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066DA">
      <w:pPr>
        <w:jc w:val="center"/>
        <w:rPr>
          <w:rFonts w:hint="eastAsia"/>
        </w:rPr>
      </w:pPr>
      <w:r>
        <w:rPr>
          <w:rFonts w:ascii="sans-serif" w:hAnsi="sans-serif" w:eastAsia="sans-serif" w:cs="sans-serif"/>
          <w:i w:val="0"/>
          <w:iCs w:val="0"/>
          <w:caps w:val="0"/>
          <w:spacing w:val="0"/>
          <w:sz w:val="40"/>
          <w:szCs w:val="40"/>
          <w:shd w:val="clear" w:fill="FFFFFF"/>
        </w:rPr>
        <w:t>具有</w:t>
      </w:r>
      <w:r>
        <w:rPr>
          <w:rFonts w:hint="default" w:ascii="sans-serif" w:hAnsi="sans-serif" w:eastAsia="sans-serif" w:cs="sans-serif"/>
          <w:i w:val="0"/>
          <w:iCs w:val="0"/>
          <w:caps w:val="0"/>
          <w:spacing w:val="0"/>
          <w:sz w:val="40"/>
          <w:szCs w:val="40"/>
          <w:shd w:val="clear" w:fill="FFFFFF"/>
        </w:rPr>
        <w:t>健全财务会计制度的证明材料</w:t>
      </w:r>
    </w:p>
    <w:p w14:paraId="7109ABC2">
      <w:pPr>
        <w:rPr>
          <w:rFonts w:hint="eastAsia"/>
        </w:rPr>
      </w:pPr>
    </w:p>
    <w:p w14:paraId="22CBFCC0">
      <w:pPr>
        <w:keepNext w:val="0"/>
        <w:keepLines w:val="0"/>
        <w:pageBreakBefore w:val="0"/>
        <w:widowControl w:val="0"/>
        <w:kinsoku/>
        <w:wordWrap/>
        <w:overflowPunct/>
        <w:topLinePunct w:val="0"/>
        <w:autoSpaceDE/>
        <w:autoSpaceDN/>
        <w:bidi w:val="0"/>
        <w:adjustRightInd/>
        <w:snapToGrid/>
        <w:ind w:firstLine="700" w:firstLineChars="200"/>
        <w:textAlignment w:val="auto"/>
        <w:rPr>
          <w:rFonts w:hint="eastAsia" w:asciiTheme="minorEastAsia" w:hAnsiTheme="minorEastAsia" w:eastAsiaTheme="minorEastAsia" w:cstheme="minorEastAsia"/>
          <w:i w:val="0"/>
          <w:iCs w:val="0"/>
          <w:caps w:val="0"/>
          <w:spacing w:val="0"/>
          <w:sz w:val="35"/>
          <w:szCs w:val="35"/>
          <w:shd w:val="clear" w:fill="FFFFFF"/>
        </w:rPr>
      </w:pPr>
    </w:p>
    <w:p w14:paraId="7F99A002">
      <w:pPr>
        <w:keepNext w:val="0"/>
        <w:keepLines w:val="0"/>
        <w:pageBreakBefore w:val="0"/>
        <w:widowControl w:val="0"/>
        <w:kinsoku/>
        <w:wordWrap/>
        <w:overflowPunct/>
        <w:topLinePunct w:val="0"/>
        <w:autoSpaceDE/>
        <w:autoSpaceDN/>
        <w:bidi w:val="0"/>
        <w:adjustRightInd/>
        <w:snapToGrid/>
        <w:ind w:firstLine="700" w:firstLineChars="200"/>
        <w:textAlignment w:val="auto"/>
        <w:rPr>
          <w:rFonts w:hint="eastAsia" w:ascii="sans-serif" w:hAnsi="sans-serif" w:eastAsia="sans-serif" w:cs="sans-serif"/>
          <w:i w:val="0"/>
          <w:iCs w:val="0"/>
          <w:caps w:val="0"/>
          <w:spacing w:val="0"/>
          <w:sz w:val="35"/>
          <w:szCs w:val="35"/>
          <w:shd w:val="clear" w:fill="FFFFFF"/>
          <w:lang w:eastAsia="zh-CN"/>
        </w:rPr>
      </w:pPr>
      <w:r>
        <w:rPr>
          <w:rFonts w:hint="eastAsia" w:asciiTheme="minorEastAsia" w:hAnsiTheme="minorEastAsia" w:eastAsiaTheme="minorEastAsia" w:cstheme="minorEastAsia"/>
          <w:i w:val="0"/>
          <w:iCs w:val="0"/>
          <w:caps w:val="0"/>
          <w:spacing w:val="0"/>
          <w:sz w:val="35"/>
          <w:szCs w:val="35"/>
          <w:shd w:val="clear" w:fill="FFFFFF"/>
        </w:rPr>
        <w:t>供应商可提供以下任意一项资料。①可提供202</w:t>
      </w:r>
      <w:r>
        <w:rPr>
          <w:rFonts w:hint="eastAsia" w:asciiTheme="minorEastAsia" w:hAnsiTheme="minorEastAsia" w:cstheme="minorEastAsia"/>
          <w:i w:val="0"/>
          <w:iCs w:val="0"/>
          <w:caps w:val="0"/>
          <w:spacing w:val="0"/>
          <w:sz w:val="35"/>
          <w:szCs w:val="35"/>
          <w:shd w:val="clear" w:fill="FFFFFF"/>
          <w:lang w:val="en-US" w:eastAsia="zh-CN"/>
        </w:rPr>
        <w:t>4</w:t>
      </w:r>
      <w:r>
        <w:rPr>
          <w:rFonts w:hint="eastAsia" w:asciiTheme="minorEastAsia" w:hAnsiTheme="minorEastAsia" w:eastAsiaTheme="minorEastAsia" w:cstheme="minorEastAsia"/>
          <w:i w:val="0"/>
          <w:iCs w:val="0"/>
          <w:caps w:val="0"/>
          <w:spacing w:val="0"/>
          <w:sz w:val="35"/>
          <w:szCs w:val="35"/>
          <w:shd w:val="clear" w:fill="FFFFFF"/>
        </w:rPr>
        <w:t>或202</w:t>
      </w:r>
      <w:r>
        <w:rPr>
          <w:rFonts w:hint="eastAsia" w:asciiTheme="minorEastAsia" w:hAnsiTheme="minorEastAsia" w:cstheme="minorEastAsia"/>
          <w:i w:val="0"/>
          <w:iCs w:val="0"/>
          <w:caps w:val="0"/>
          <w:spacing w:val="0"/>
          <w:sz w:val="35"/>
          <w:szCs w:val="35"/>
          <w:shd w:val="clear" w:fill="FFFFFF"/>
          <w:lang w:val="en-US" w:eastAsia="zh-CN"/>
        </w:rPr>
        <w:t>5</w:t>
      </w:r>
      <w:r>
        <w:rPr>
          <w:rFonts w:hint="eastAsia" w:asciiTheme="minorEastAsia" w:hAnsiTheme="minorEastAsia" w:eastAsiaTheme="minorEastAsia" w:cstheme="minorEastAsia"/>
          <w:i w:val="0"/>
          <w:iCs w:val="0"/>
          <w:caps w:val="0"/>
          <w:spacing w:val="0"/>
          <w:sz w:val="35"/>
          <w:szCs w:val="35"/>
          <w:shd w:val="clear" w:fill="FFFFFF"/>
        </w:rPr>
        <w:t>年度经审计的财务报告（包含审计报告和审计报告中所涉及的财务报表和报表附注）,②可提供202</w:t>
      </w:r>
      <w:r>
        <w:rPr>
          <w:rFonts w:hint="eastAsia" w:asciiTheme="minorEastAsia" w:hAnsiTheme="minorEastAsia" w:cstheme="minorEastAsia"/>
          <w:i w:val="0"/>
          <w:iCs w:val="0"/>
          <w:caps w:val="0"/>
          <w:spacing w:val="0"/>
          <w:sz w:val="35"/>
          <w:szCs w:val="35"/>
          <w:shd w:val="clear" w:fill="FFFFFF"/>
          <w:lang w:val="en-US" w:eastAsia="zh-CN"/>
        </w:rPr>
        <w:t>4</w:t>
      </w:r>
      <w:r>
        <w:rPr>
          <w:rFonts w:hint="eastAsia" w:asciiTheme="minorEastAsia" w:hAnsiTheme="minorEastAsia" w:eastAsiaTheme="minorEastAsia" w:cstheme="minorEastAsia"/>
          <w:i w:val="0"/>
          <w:iCs w:val="0"/>
          <w:caps w:val="0"/>
          <w:spacing w:val="0"/>
          <w:sz w:val="35"/>
          <w:szCs w:val="35"/>
          <w:shd w:val="clear" w:fill="FFFFFF"/>
        </w:rPr>
        <w:t>或202</w:t>
      </w:r>
      <w:r>
        <w:rPr>
          <w:rFonts w:hint="eastAsia" w:asciiTheme="minorEastAsia" w:hAnsiTheme="minorEastAsia" w:cstheme="minorEastAsia"/>
          <w:i w:val="0"/>
          <w:iCs w:val="0"/>
          <w:caps w:val="0"/>
          <w:spacing w:val="0"/>
          <w:sz w:val="35"/>
          <w:szCs w:val="35"/>
          <w:shd w:val="clear" w:fill="FFFFFF"/>
          <w:lang w:val="en-US" w:eastAsia="zh-CN"/>
        </w:rPr>
        <w:t>5</w:t>
      </w:r>
      <w:r>
        <w:rPr>
          <w:rFonts w:hint="eastAsia" w:asciiTheme="minorEastAsia" w:hAnsiTheme="minorEastAsia" w:eastAsiaTheme="minorEastAsia" w:cstheme="minorEastAsia"/>
          <w:i w:val="0"/>
          <w:iCs w:val="0"/>
          <w:caps w:val="0"/>
          <w:spacing w:val="0"/>
          <w:sz w:val="35"/>
          <w:szCs w:val="35"/>
          <w:shd w:val="clear" w:fill="FFFFFF"/>
        </w:rPr>
        <w:t>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kODYxZTg1YTRiOTdkMTdkYjEyYzY0MTVmNjMyMTIifQ=="/>
  </w:docVars>
  <w:rsids>
    <w:rsidRoot w:val="21121D05"/>
    <w:rsid w:val="21121D05"/>
    <w:rsid w:val="348F5499"/>
    <w:rsid w:val="4270378C"/>
    <w:rsid w:val="4E100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210</Words>
  <Characters>222</Characters>
  <Lines>0</Lines>
  <Paragraphs>0</Paragraphs>
  <TotalTime>5</TotalTime>
  <ScaleCrop>false</ScaleCrop>
  <LinksUpToDate>false</LinksUpToDate>
  <CharactersWithSpaces>222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2024-10-21T01:51:00Z</dcterms:created>
  <dc:creator>咖啡</dc:creator>
  <cp:lastModifiedBy>Administrator</cp:lastModifiedBy>
  <dcterms:modified xsi:type="dcterms:W3CDTF">2026-05-08T02:30:41Z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4F77805DDA364FDE8D2D112DD1911A5A_11</vt:lpwstr>
  </property>
  <property fmtid="{D5CDD505-2E9C-101B-9397-08002B2CF9AE}" pid="4" name="KSOTemplateDocerSaveRecord">
    <vt:lpwstr>eyJoZGlkIjoiYTlhNmZiNTQ0NDQ1ZDQ0YWNjZGZjMmU0ODZjNzBmZjMiLCJ1c2VySWQiOiIxNDM3NjQwNzg4In0=</vt:lpwstr>
  </property>
</Properties>
</file>