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E55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63DB45EB">
      <w:pPr>
        <w:adjustRightInd w:val="0"/>
        <w:snapToGrid w:val="0"/>
        <w:spacing w:line="480" w:lineRule="exact"/>
        <w:jc w:val="center"/>
        <w:rPr>
          <w:rFonts w:hint="eastAsia" w:ascii="仿宋" w:hAnsi="仿宋" w:eastAsia="仿宋" w:cs="仿宋"/>
          <w:bCs/>
          <w:color w:val="auto"/>
          <w:sz w:val="48"/>
          <w:szCs w:val="48"/>
          <w:highlight w:val="none"/>
        </w:rPr>
      </w:pPr>
    </w:p>
    <w:p w14:paraId="0D883D9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
          <w:bCs w:val="0"/>
          <w:color w:val="auto"/>
          <w:sz w:val="48"/>
          <w:szCs w:val="48"/>
          <w:highlight w:val="none"/>
        </w:rPr>
      </w:pPr>
      <w:r>
        <w:rPr>
          <w:rFonts w:hint="eastAsia" w:ascii="仿宋" w:hAnsi="仿宋" w:eastAsia="仿宋" w:cs="仿宋"/>
          <w:b/>
          <w:bCs w:val="0"/>
          <w:color w:val="auto"/>
          <w:sz w:val="48"/>
          <w:szCs w:val="48"/>
          <w:highlight w:val="none"/>
        </w:rPr>
        <w:t>招 标 文 件</w:t>
      </w:r>
    </w:p>
    <w:p w14:paraId="70C3ED2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19A0E8EF">
      <w:pPr>
        <w:keepNext w:val="0"/>
        <w:keepLines w:val="0"/>
        <w:pageBreakBefore w:val="0"/>
        <w:widowControl w:val="0"/>
        <w:kinsoku/>
        <w:wordWrap/>
        <w:overflowPunct/>
        <w:topLinePunct w:val="0"/>
        <w:autoSpaceDE/>
        <w:autoSpaceDN/>
        <w:bidi w:val="0"/>
        <w:spacing w:line="600" w:lineRule="exact"/>
        <w:ind w:left="1574" w:right="-191" w:rightChars="-91" w:hanging="1574" w:hangingChars="492"/>
        <w:textAlignment w:val="auto"/>
        <w:rPr>
          <w:rFonts w:hint="eastAsia" w:ascii="仿宋" w:hAnsi="仿宋" w:eastAsia="仿宋" w:cs="仿宋"/>
          <w:bCs/>
          <w:color w:val="auto"/>
          <w:kern w:val="0"/>
          <w:sz w:val="32"/>
          <w:szCs w:val="32"/>
          <w:highlight w:val="none"/>
        </w:rPr>
      </w:pPr>
    </w:p>
    <w:p w14:paraId="7960ED64">
      <w:pPr>
        <w:keepNext w:val="0"/>
        <w:keepLines w:val="0"/>
        <w:pageBreakBefore w:val="0"/>
        <w:widowControl w:val="0"/>
        <w:kinsoku/>
        <w:wordWrap/>
        <w:overflowPunct/>
        <w:topLinePunct w:val="0"/>
        <w:autoSpaceDE/>
        <w:autoSpaceDN/>
        <w:bidi w:val="0"/>
        <w:spacing w:line="600" w:lineRule="exact"/>
        <w:ind w:left="1574" w:right="-191" w:rightChars="-91" w:hanging="1574" w:hangingChars="492"/>
        <w:textAlignment w:val="auto"/>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乌鲁木齐市血液中心2026年试剂耗材釆购项目</w:t>
      </w:r>
    </w:p>
    <w:p w14:paraId="4C509D5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kern w:val="0"/>
          <w:sz w:val="32"/>
          <w:szCs w:val="32"/>
          <w:highlight w:val="none"/>
        </w:rPr>
      </w:pPr>
    </w:p>
    <w:p w14:paraId="41E4974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kern w:val="0"/>
          <w:sz w:val="32"/>
          <w:szCs w:val="32"/>
          <w:highlight w:val="none"/>
          <w:lang w:eastAsia="zh-CN"/>
        </w:rPr>
        <w:t>乌鲁木齐市血液中心</w:t>
      </w:r>
    </w:p>
    <w:p w14:paraId="1673287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731873C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联系人：武凯</w:t>
      </w:r>
    </w:p>
    <w:p w14:paraId="3A0E2EE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24"/>
          <w:highlight w:val="none"/>
        </w:rPr>
      </w:pPr>
    </w:p>
    <w:p w14:paraId="50D72B3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电话：0991-8738042</w:t>
      </w:r>
    </w:p>
    <w:p w14:paraId="787819D8">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highlight w:val="none"/>
        </w:rPr>
      </w:pPr>
    </w:p>
    <w:p w14:paraId="631478EE">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0359B65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5E09F6C5">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6B8B933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5697828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聂培伟</w:t>
      </w:r>
    </w:p>
    <w:p w14:paraId="5303B44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Cs/>
          <w:color w:val="auto"/>
          <w:sz w:val="32"/>
          <w:szCs w:val="32"/>
          <w:highlight w:val="none"/>
        </w:rPr>
      </w:pPr>
    </w:p>
    <w:p w14:paraId="6E65010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13040571205、</w:t>
      </w:r>
      <w:r>
        <w:rPr>
          <w:rFonts w:hint="eastAsia" w:ascii="仿宋" w:hAnsi="仿宋" w:eastAsia="仿宋" w:cs="仿宋"/>
          <w:bCs/>
          <w:color w:val="auto"/>
          <w:sz w:val="32"/>
          <w:szCs w:val="32"/>
          <w:highlight w:val="none"/>
        </w:rPr>
        <w:t>0991-4661782</w:t>
      </w:r>
    </w:p>
    <w:p w14:paraId="21E9823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p>
    <w:p w14:paraId="177D0B5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116B2A9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p>
    <w:p w14:paraId="66D53A8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21C5E669">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TOC \o "1-3" \h \u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_Toc23145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招标公告</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_Toc23145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0D79E4DB">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_Toc27520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投标人须知前附表</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_Toc27520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6</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375F657">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_Toc14151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第一章 投标人须知</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_Toc14151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12</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2F653C70">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_Toc21819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一、总则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_Toc21819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12</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083633CE">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_Toc15410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二、招标文件</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_Toc15410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13</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5D37FD65">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_Toc14018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三、投标文件</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_Toc14018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15</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3FCDFBCC">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_Toc8932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四、投标</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_Toc8932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17</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45AC9CA2">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_Toc19580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五、开标</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_Toc19580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18</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066B529E">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_Toc16754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六、评标</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_Toc16754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18</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6E97971">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_Toc6723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七、定标及合同授予</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_Toc6723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19</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E8B1213">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_Toc482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八、纪律和监督</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_Toc482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19</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48A32B79">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_Toc26943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第二章 评标办法</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_Toc26943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21</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F20B299">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_Toc15148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一、评标方法</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_Toc15148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25</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48648CB">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_Toc17733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二、评审标准</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_Toc17733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26</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20EEF310">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_Toc8073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三、评标程序</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_Toc8073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26</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0A3B711">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_Toc32385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第三章 合同文本</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_Toc32385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31</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444DE92">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_Toc20992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第四章 技术标准和要求</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_Toc20992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31</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3F79EA4F">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_Toc24925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第五章 投标文件格式</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_Toc24925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40</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0513009">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_Toc29090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一、开标一览表</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_Toc29090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68</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E4D2918">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_Toc20749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二、投标函</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_Toc20749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69</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6E3F860F">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_Toc3086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三、投标价格明细表</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_Toc3086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70</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2FB063B3">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_Toc29040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四、商务条款偏离表</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_Toc29040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71</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23EB71A3">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_Toc22404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五、技术条款偏离表</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_Toc22404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72</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FB7FEBF">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_Toc5711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六、法定代表人身份证明书</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_Toc5711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73</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6239FA56">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_Toc11216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七、法定代表人授权委托书</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_Toc11216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74</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527C0EC4">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_Toc18133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八、投标人资格条件证明材料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_Toc18133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75</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49F56845">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_Toc12189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8.1 法人或者其他组织的营业执照等证明文件，自然人的身份证明</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_Toc12189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76</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3E9D059">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_Toc8815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8.2 财务状况报告，依法缴纳税收和社会保障资金的相关材料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_Toc8815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77</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39EA5653">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_Toc29288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8.3 具备履行合同所必需的设备和专业技术能力的证明材料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_Toc29288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78</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561FFFF1">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_Toc14690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8.4 参加政府采购活动前3年内在经营活动中没有重大违法记录的书面声明</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_Toc14690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79</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661654F0">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_Toc28467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8.5 具备法律、行政法规规定的其他条件的证明材料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_Toc28467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80</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2BD9B504">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_Toc24366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九、投标人近年类似项目情况表</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_Toc24366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84</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CA92A6A">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_Toc1509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十、售后服务承诺书</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_Toc1509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85</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9FB303B">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_Toc27903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十一、技术方案</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_Toc27903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86</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55E999DE">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_Toc10343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十</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rPr>
        <w:t>、保证金缴纳证明材料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_Toc10343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87</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6A3B58E9">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_Toc23739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十</w:t>
      </w:r>
      <w:r>
        <w:rPr>
          <w:rFonts w:hint="eastAsia" w:ascii="仿宋" w:hAnsi="仿宋" w:eastAsia="仿宋" w:cs="仿宋"/>
          <w:b/>
          <w:bCs/>
          <w:color w:val="auto"/>
          <w:sz w:val="21"/>
          <w:szCs w:val="21"/>
          <w:highlight w:val="none"/>
          <w:lang w:val="en-US" w:eastAsia="zh-CN"/>
        </w:rPr>
        <w:t>三</w:t>
      </w:r>
      <w:r>
        <w:rPr>
          <w:rFonts w:hint="eastAsia" w:ascii="仿宋" w:hAnsi="仿宋" w:eastAsia="仿宋" w:cs="仿宋"/>
          <w:b/>
          <w:bCs/>
          <w:color w:val="auto"/>
          <w:sz w:val="21"/>
          <w:szCs w:val="21"/>
          <w:highlight w:val="none"/>
        </w:rPr>
        <w:t>、其它需要提交的资料</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_Toc23739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88</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7D2F4685">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_Toc8714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第六章 补充条款</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_Toc8714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89</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D04968C">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_Toc10607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附件1、</w:t>
      </w:r>
      <w:r>
        <w:rPr>
          <w:rFonts w:hint="eastAsia" w:ascii="仿宋" w:hAnsi="仿宋" w:eastAsia="仿宋" w:cs="仿宋"/>
          <w:b/>
          <w:bCs/>
          <w:color w:val="auto"/>
          <w:sz w:val="21"/>
          <w:szCs w:val="21"/>
          <w:highlight w:val="none"/>
          <w:lang w:val="en-US" w:eastAsia="zh-CN"/>
        </w:rPr>
        <w:t>中小企业扶持政策</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_Toc10607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89</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3ABEE560">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_Toc21175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附件2、</w:t>
      </w:r>
      <w:r>
        <w:rPr>
          <w:rFonts w:hint="eastAsia" w:ascii="仿宋" w:hAnsi="仿宋" w:eastAsia="仿宋" w:cs="仿宋"/>
          <w:b/>
          <w:bCs/>
          <w:color w:val="auto"/>
          <w:sz w:val="21"/>
          <w:szCs w:val="21"/>
          <w:highlight w:val="none"/>
          <w:lang w:val="en-US" w:eastAsia="zh-CN"/>
        </w:rPr>
        <w:t>残疾人企业扶持政策</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_Toc21175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93</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6F244407">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_Toc2086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附件3、</w:t>
      </w:r>
      <w:r>
        <w:rPr>
          <w:rFonts w:hint="eastAsia" w:ascii="仿宋" w:hAnsi="仿宋" w:eastAsia="仿宋" w:cs="仿宋"/>
          <w:b/>
          <w:bCs/>
          <w:color w:val="auto"/>
          <w:sz w:val="21"/>
          <w:szCs w:val="21"/>
          <w:highlight w:val="none"/>
          <w:lang w:val="en-US" w:eastAsia="zh-CN"/>
        </w:rPr>
        <w:t>监狱扶持政策</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_Toc2086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95</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4AC4985">
      <w:pPr>
        <w:pStyle w:val="22"/>
        <w:tabs>
          <w:tab w:val="right" w:leader="dot" w:pos="9354"/>
        </w:tabs>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HYPERLINK \l _Toc17652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lang w:val="en-US" w:eastAsia="zh-CN"/>
        </w:rPr>
        <w:t>附件4、实施本国产品标准及相关政策</w:t>
      </w:r>
      <w:r>
        <w:rPr>
          <w:rFonts w:hint="eastAsia" w:ascii="仿宋" w:hAnsi="仿宋" w:eastAsia="仿宋" w:cs="仿宋"/>
          <w:b/>
          <w:bCs/>
          <w:color w:val="auto"/>
          <w:sz w:val="21"/>
          <w:szCs w:val="21"/>
          <w:highlight w:val="none"/>
        </w:rPr>
        <w:tab/>
      </w:r>
      <w:r>
        <w:rPr>
          <w:rFonts w:hint="eastAsia" w:ascii="仿宋" w:hAnsi="仿宋" w:eastAsia="仿宋" w:cs="仿宋"/>
          <w:b/>
          <w:bCs/>
          <w:color w:val="auto"/>
          <w:sz w:val="21"/>
          <w:szCs w:val="21"/>
          <w:highlight w:val="none"/>
        </w:rPr>
        <w:fldChar w:fldCharType="begin"/>
      </w:r>
      <w:r>
        <w:rPr>
          <w:rFonts w:hint="eastAsia" w:ascii="仿宋" w:hAnsi="仿宋" w:eastAsia="仿宋" w:cs="仿宋"/>
          <w:b/>
          <w:bCs/>
          <w:color w:val="auto"/>
          <w:sz w:val="21"/>
          <w:szCs w:val="21"/>
          <w:highlight w:val="none"/>
        </w:rPr>
        <w:instrText xml:space="preserve"> PAGEREF _Toc17652 \h </w:instrText>
      </w:r>
      <w:r>
        <w:rPr>
          <w:rFonts w:hint="eastAsia" w:ascii="仿宋" w:hAnsi="仿宋" w:eastAsia="仿宋" w:cs="仿宋"/>
          <w:b/>
          <w:bCs/>
          <w:color w:val="auto"/>
          <w:sz w:val="21"/>
          <w:szCs w:val="21"/>
          <w:highlight w:val="none"/>
        </w:rPr>
        <w:fldChar w:fldCharType="separate"/>
      </w:r>
      <w:r>
        <w:rPr>
          <w:rFonts w:hint="eastAsia" w:ascii="仿宋" w:hAnsi="仿宋" w:eastAsia="仿宋" w:cs="仿宋"/>
          <w:b/>
          <w:bCs/>
          <w:color w:val="auto"/>
          <w:sz w:val="21"/>
          <w:szCs w:val="21"/>
          <w:highlight w:val="none"/>
        </w:rPr>
        <w:t>97</w:t>
      </w:r>
      <w:r>
        <w:rPr>
          <w:rFonts w:hint="eastAsia" w:ascii="仿宋" w:hAnsi="仿宋" w:eastAsia="仿宋" w:cs="仿宋"/>
          <w:b/>
          <w:bCs/>
          <w:color w:val="auto"/>
          <w:sz w:val="21"/>
          <w:szCs w:val="21"/>
          <w:highlight w:val="none"/>
        </w:rPr>
        <w:fldChar w:fldCharType="end"/>
      </w:r>
      <w:r>
        <w:rPr>
          <w:rFonts w:hint="eastAsia" w:ascii="仿宋" w:hAnsi="仿宋" w:eastAsia="仿宋" w:cs="仿宋"/>
          <w:b/>
          <w:bCs/>
          <w:color w:val="auto"/>
          <w:sz w:val="21"/>
          <w:szCs w:val="21"/>
          <w:highlight w:val="none"/>
        </w:rPr>
        <w:fldChar w:fldCharType="end"/>
      </w:r>
    </w:p>
    <w:p w14:paraId="1C65C14C">
      <w:pPr>
        <w:pStyle w:val="22"/>
        <w:tabs>
          <w:tab w:val="right" w:leader="dot" w:pos="9354"/>
        </w:tabs>
        <w:rPr>
          <w:rFonts w:hint="eastAsia" w:ascii="仿宋" w:hAnsi="仿宋" w:eastAsia="仿宋" w:cs="仿宋"/>
          <w:color w:val="auto"/>
          <w:highlight w:val="none"/>
        </w:rPr>
      </w:pPr>
      <w:r>
        <w:rPr>
          <w:rFonts w:hint="eastAsia" w:ascii="仿宋" w:hAnsi="仿宋" w:eastAsia="仿宋" w:cs="仿宋"/>
          <w:b/>
          <w:bCs/>
          <w:color w:val="auto"/>
          <w:sz w:val="21"/>
          <w:szCs w:val="21"/>
          <w:highlight w:val="none"/>
        </w:rPr>
        <w:fldChar w:fldCharType="end"/>
      </w:r>
      <w:bookmarkStart w:id="0" w:name="_Toc17403"/>
    </w:p>
    <w:p w14:paraId="609E90C3">
      <w:pPr>
        <w:jc w:val="center"/>
        <w:outlineLvl w:val="0"/>
        <w:rPr>
          <w:rFonts w:hint="eastAsia" w:ascii="仿宋" w:hAnsi="仿宋" w:eastAsia="仿宋" w:cs="仿宋"/>
          <w:b/>
          <w:bCs/>
          <w:color w:val="auto"/>
          <w:sz w:val="32"/>
          <w:szCs w:val="32"/>
          <w:highlight w:val="none"/>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p>
    <w:p w14:paraId="328F860F">
      <w:pPr>
        <w:jc w:val="center"/>
        <w:outlineLvl w:val="0"/>
        <w:rPr>
          <w:rFonts w:hint="eastAsia" w:ascii="仿宋" w:hAnsi="仿宋" w:eastAsia="仿宋" w:cs="仿宋"/>
          <w:b/>
          <w:bCs/>
          <w:color w:val="auto"/>
          <w:sz w:val="24"/>
          <w:szCs w:val="24"/>
          <w:highlight w:val="none"/>
        </w:rPr>
      </w:pPr>
      <w:bookmarkStart w:id="1" w:name="_Toc23145"/>
      <w:r>
        <w:rPr>
          <w:rFonts w:hint="eastAsia" w:ascii="仿宋" w:hAnsi="仿宋" w:eastAsia="仿宋" w:cs="仿宋"/>
          <w:b/>
          <w:bCs/>
          <w:color w:val="auto"/>
          <w:sz w:val="32"/>
          <w:szCs w:val="32"/>
          <w:highlight w:val="none"/>
        </w:rPr>
        <w:t>招标公告</w:t>
      </w:r>
      <w:bookmarkEnd w:id="0"/>
      <w:bookmarkEnd w:id="1"/>
    </w:p>
    <w:p w14:paraId="7D70E41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6830269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乌鲁木齐市血液中心2026年试剂耗材釆购项目</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06月23日 11:00</w:t>
      </w:r>
      <w:r>
        <w:rPr>
          <w:rFonts w:hint="eastAsia" w:ascii="仿宋" w:hAnsi="仿宋" w:eastAsia="仿宋" w:cs="仿宋"/>
          <w:color w:val="auto"/>
          <w:sz w:val="24"/>
          <w:szCs w:val="24"/>
          <w:highlight w:val="none"/>
        </w:rPr>
        <w:t>（北京时间）</w:t>
      </w:r>
      <w:r>
        <w:rPr>
          <w:rFonts w:hint="eastAsia" w:ascii="仿宋" w:hAnsi="仿宋" w:eastAsia="仿宋" w:cs="仿宋"/>
          <w:color w:val="auto"/>
          <w:sz w:val="24"/>
          <w:szCs w:val="24"/>
          <w:highlight w:val="none"/>
        </w:rPr>
        <w:t>前递交投标文件。</w:t>
      </w:r>
    </w:p>
    <w:p w14:paraId="10F806A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62C33369">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XJXSJ-2026(ZC)-277</w:t>
      </w:r>
    </w:p>
    <w:p w14:paraId="0BFE6DC8">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乌鲁木齐市血液中心2026年试剂耗材釆购项目</w:t>
      </w:r>
    </w:p>
    <w:p w14:paraId="694B382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4783067A">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预算金额（元）：85</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8432</w:t>
      </w:r>
      <w:r>
        <w:rPr>
          <w:rFonts w:hint="eastAsia" w:ascii="仿宋" w:hAnsi="仿宋" w:eastAsia="仿宋" w:cs="仿宋"/>
          <w:color w:val="auto"/>
          <w:sz w:val="24"/>
          <w:szCs w:val="24"/>
          <w:highlight w:val="none"/>
          <w:lang w:eastAsia="zh-CN"/>
        </w:rPr>
        <w:t>.00</w:t>
      </w:r>
    </w:p>
    <w:p w14:paraId="2F851165">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w:t>
      </w:r>
    </w:p>
    <w:p w14:paraId="231C0D6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标项一</w:t>
      </w:r>
    </w:p>
    <w:p w14:paraId="6B889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丙型肝炎病毒抗体诊断试剂盒(初检)</w:t>
      </w:r>
      <w:r>
        <w:rPr>
          <w:rFonts w:hint="eastAsia" w:ascii="仿宋" w:hAnsi="仿宋" w:eastAsia="仿宋" w:cs="仿宋"/>
          <w:color w:val="auto"/>
          <w:sz w:val="24"/>
          <w:szCs w:val="24"/>
          <w:highlight w:val="none"/>
          <w:lang w:eastAsia="zh-CN"/>
        </w:rPr>
        <w:t>、梅毒螺旋体抗体诊断试剂盒（初检）、人类免疫缺陷诊断试剂盒（初检）、乙型肝炎病毒表面抗原诊断试剂盒（初检）</w:t>
      </w:r>
    </w:p>
    <w:p w14:paraId="231288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4C7525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预算金额（元）: </w:t>
      </w:r>
      <w:r>
        <w:rPr>
          <w:rFonts w:hint="eastAsia" w:ascii="仿宋" w:hAnsi="仿宋" w:eastAsia="仿宋" w:cs="仿宋"/>
          <w:color w:val="auto"/>
          <w:sz w:val="24"/>
          <w:szCs w:val="24"/>
          <w:highlight w:val="none"/>
          <w:lang w:val="en-US" w:eastAsia="zh-CN"/>
        </w:rPr>
        <w:t>5453</w:t>
      </w:r>
      <w:r>
        <w:rPr>
          <w:rFonts w:hint="eastAsia" w:ascii="仿宋" w:hAnsi="仿宋" w:eastAsia="仿宋" w:cs="仿宋"/>
          <w:color w:val="auto"/>
          <w:sz w:val="24"/>
          <w:szCs w:val="24"/>
          <w:highlight w:val="none"/>
        </w:rPr>
        <w:t>00</w:t>
      </w:r>
    </w:p>
    <w:p w14:paraId="2EA544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3DF2AFC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二</w:t>
      </w:r>
    </w:p>
    <w:p w14:paraId="74CCAD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丙型肝炎病毒抗体诊断试剂盒(复检)</w:t>
      </w:r>
      <w:r>
        <w:rPr>
          <w:rFonts w:hint="eastAsia" w:ascii="仿宋" w:hAnsi="仿宋" w:eastAsia="仿宋" w:cs="仿宋"/>
          <w:color w:val="auto"/>
          <w:sz w:val="24"/>
          <w:szCs w:val="24"/>
          <w:highlight w:val="none"/>
          <w:lang w:eastAsia="zh-CN"/>
        </w:rPr>
        <w:t>、梅毒螺旋体抗体诊断试剂盒（复检）、人类免疫缺陷诊断试剂盒（复检）、乙型肝炎病毒表面抗原诊断试剂盒（复检）</w:t>
      </w:r>
    </w:p>
    <w:p w14:paraId="7F4592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69F143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预算金额（元）: </w:t>
      </w:r>
      <w:r>
        <w:rPr>
          <w:rFonts w:hint="eastAsia" w:ascii="仿宋" w:hAnsi="仿宋" w:eastAsia="仿宋" w:cs="仿宋"/>
          <w:color w:val="auto"/>
          <w:sz w:val="24"/>
          <w:szCs w:val="24"/>
          <w:highlight w:val="none"/>
          <w:lang w:val="en-US" w:eastAsia="zh-CN"/>
        </w:rPr>
        <w:t>567</w:t>
      </w:r>
      <w:r>
        <w:rPr>
          <w:rFonts w:hint="eastAsia" w:ascii="仿宋" w:hAnsi="仿宋" w:eastAsia="仿宋" w:cs="仿宋"/>
          <w:color w:val="auto"/>
          <w:sz w:val="24"/>
          <w:szCs w:val="24"/>
          <w:highlight w:val="none"/>
        </w:rPr>
        <w:t>000</w:t>
      </w:r>
    </w:p>
    <w:p w14:paraId="2B0723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206DF4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三</w:t>
      </w:r>
    </w:p>
    <w:p w14:paraId="33D60A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 人类免疫缺陷诊断试剂盒（复检进口）</w:t>
      </w:r>
    </w:p>
    <w:p w14:paraId="44C574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7C85B0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预算金额（元）: </w:t>
      </w:r>
      <w:r>
        <w:rPr>
          <w:rFonts w:hint="eastAsia" w:ascii="仿宋" w:hAnsi="仿宋" w:eastAsia="仿宋" w:cs="仿宋"/>
          <w:color w:val="auto"/>
          <w:sz w:val="24"/>
          <w:szCs w:val="24"/>
          <w:highlight w:val="none"/>
          <w:lang w:val="en-US" w:eastAsia="zh-CN"/>
        </w:rPr>
        <w:t>84151</w:t>
      </w:r>
      <w:r>
        <w:rPr>
          <w:rFonts w:hint="eastAsia" w:ascii="仿宋" w:hAnsi="仿宋" w:eastAsia="仿宋" w:cs="仿宋"/>
          <w:color w:val="auto"/>
          <w:sz w:val="24"/>
          <w:szCs w:val="24"/>
          <w:highlight w:val="none"/>
        </w:rPr>
        <w:t>0</w:t>
      </w:r>
    </w:p>
    <w:p w14:paraId="43841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7B8F3A8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四</w:t>
      </w:r>
    </w:p>
    <w:p w14:paraId="20208C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人ABO血型反定型用红细胞试剂</w:t>
      </w:r>
      <w:r>
        <w:rPr>
          <w:rFonts w:hint="eastAsia" w:ascii="仿宋" w:hAnsi="仿宋" w:eastAsia="仿宋" w:cs="仿宋"/>
          <w:color w:val="auto"/>
          <w:sz w:val="24"/>
          <w:szCs w:val="24"/>
          <w:highlight w:val="none"/>
          <w:lang w:eastAsia="zh-CN"/>
        </w:rPr>
        <w:t>、血型质控品、乙型肝炎病毒表面抗原/梅毒螺旋体抗体联合检测试剂（胶体金法）、一次性使用末梢采血针（无痛）、真空采血管K3、绷带</w:t>
      </w:r>
    </w:p>
    <w:p w14:paraId="15552F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35EBA1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583726</w:t>
      </w:r>
    </w:p>
    <w:p w14:paraId="566BBA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2B696D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五</w:t>
      </w:r>
    </w:p>
    <w:p w14:paraId="3B473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一次性使用塑料血袋（氯化钠注射液+红细胞保存液1）</w:t>
      </w:r>
      <w:r>
        <w:rPr>
          <w:rFonts w:hint="eastAsia" w:ascii="仿宋" w:hAnsi="仿宋" w:eastAsia="仿宋" w:cs="仿宋"/>
          <w:color w:val="auto"/>
          <w:sz w:val="24"/>
          <w:szCs w:val="24"/>
          <w:highlight w:val="none"/>
          <w:lang w:eastAsia="zh-CN"/>
        </w:rPr>
        <w:t>、一次性使用塑料血袋（血液保存液1）</w:t>
      </w:r>
    </w:p>
    <w:p w14:paraId="5830F3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52714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239544</w:t>
      </w:r>
    </w:p>
    <w:p w14:paraId="5AF659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2DCAFD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六</w:t>
      </w:r>
    </w:p>
    <w:p w14:paraId="7C1A90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一次性护理包</w:t>
      </w:r>
      <w:r>
        <w:rPr>
          <w:rFonts w:hint="eastAsia" w:ascii="仿宋" w:hAnsi="仿宋" w:eastAsia="仿宋" w:cs="仿宋"/>
          <w:color w:val="auto"/>
          <w:sz w:val="24"/>
          <w:szCs w:val="24"/>
          <w:highlight w:val="none"/>
          <w:lang w:eastAsia="zh-CN"/>
        </w:rPr>
        <w:t xml:space="preserve">、复方甘油溶液、一次性使用塑料血袋 </w:t>
      </w:r>
    </w:p>
    <w:p w14:paraId="49E52D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75F8F0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 243</w:t>
      </w:r>
      <w:r>
        <w:rPr>
          <w:rFonts w:hint="eastAsia" w:ascii="仿宋" w:hAnsi="仿宋" w:eastAsia="仿宋" w:cs="仿宋"/>
          <w:color w:val="auto"/>
          <w:sz w:val="24"/>
          <w:szCs w:val="24"/>
          <w:highlight w:val="none"/>
          <w:lang w:val="en-US" w:eastAsia="zh-CN"/>
        </w:rPr>
        <w:t>7427.4</w:t>
      </w:r>
    </w:p>
    <w:p w14:paraId="0073C2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5987A9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七</w:t>
      </w:r>
    </w:p>
    <w:p w14:paraId="532BAA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 一次性使用病毒灭活输血过滤器材</w:t>
      </w:r>
    </w:p>
    <w:p w14:paraId="202821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55BA83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1665000</w:t>
      </w:r>
    </w:p>
    <w:p w14:paraId="00D5DC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450741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八</w:t>
      </w:r>
    </w:p>
    <w:p w14:paraId="46CB84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标项名称:防水血标签</w:t>
      </w:r>
      <w:r>
        <w:rPr>
          <w:rFonts w:hint="eastAsia" w:ascii="仿宋" w:hAnsi="仿宋" w:eastAsia="仿宋" w:cs="仿宋"/>
          <w:color w:val="auto"/>
          <w:sz w:val="24"/>
          <w:szCs w:val="24"/>
          <w:highlight w:val="none"/>
          <w:lang w:eastAsia="zh-CN"/>
        </w:rPr>
        <w:t>、防水血标签（</w:t>
      </w:r>
      <w:r>
        <w:rPr>
          <w:rFonts w:hint="eastAsia" w:ascii="仿宋" w:hAnsi="仿宋" w:eastAsia="仿宋" w:cs="仿宋"/>
          <w:color w:val="auto"/>
          <w:sz w:val="24"/>
          <w:szCs w:val="24"/>
          <w:highlight w:val="none"/>
          <w:lang w:val="en-US" w:eastAsia="zh-CN"/>
        </w:rPr>
        <w:t>贴签机</w:t>
      </w:r>
      <w:r>
        <w:rPr>
          <w:rFonts w:hint="eastAsia" w:ascii="仿宋" w:hAnsi="仿宋" w:eastAsia="仿宋" w:cs="仿宋"/>
          <w:color w:val="auto"/>
          <w:sz w:val="24"/>
          <w:szCs w:val="24"/>
          <w:highlight w:val="none"/>
          <w:lang w:eastAsia="zh-CN"/>
        </w:rPr>
        <w:t>）、体检签、防水血辫标签</w:t>
      </w:r>
    </w:p>
    <w:p w14:paraId="17C75A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0AEAD8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210660</w:t>
      </w:r>
    </w:p>
    <w:p w14:paraId="2F529B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022C7A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九</w:t>
      </w:r>
    </w:p>
    <w:p w14:paraId="5EA414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 核酸试管</w:t>
      </w:r>
    </w:p>
    <w:p w14:paraId="37D278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79B10A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168000</w:t>
      </w:r>
    </w:p>
    <w:p w14:paraId="3E0FE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20E7EB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w:t>
      </w:r>
    </w:p>
    <w:p w14:paraId="05CA5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GPS套管针</w:t>
      </w:r>
      <w:r>
        <w:rPr>
          <w:rFonts w:hint="eastAsia" w:ascii="仿宋" w:hAnsi="仿宋" w:eastAsia="仿宋" w:cs="仿宋"/>
          <w:color w:val="auto"/>
          <w:sz w:val="24"/>
          <w:szCs w:val="24"/>
          <w:highlight w:val="none"/>
          <w:lang w:eastAsia="zh-CN"/>
        </w:rPr>
        <w:t>、桑托斯加样尖、U型血型板</w:t>
      </w:r>
    </w:p>
    <w:p w14:paraId="33D496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10723B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预算金额（元）: </w:t>
      </w:r>
      <w:r>
        <w:rPr>
          <w:rFonts w:hint="eastAsia" w:ascii="仿宋" w:hAnsi="仿宋" w:eastAsia="仿宋" w:cs="仿宋"/>
          <w:color w:val="auto"/>
          <w:sz w:val="24"/>
          <w:szCs w:val="24"/>
          <w:highlight w:val="none"/>
          <w:lang w:val="en-US" w:eastAsia="zh-CN"/>
        </w:rPr>
        <w:t>354000</w:t>
      </w:r>
    </w:p>
    <w:p w14:paraId="1F09DB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5C2814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十一</w:t>
      </w:r>
    </w:p>
    <w:p w14:paraId="6BF24C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STAR加样尖</w:t>
      </w:r>
      <w:r>
        <w:rPr>
          <w:rFonts w:hint="eastAsia" w:ascii="仿宋" w:hAnsi="仿宋" w:eastAsia="仿宋" w:cs="仿宋"/>
          <w:color w:val="auto"/>
          <w:sz w:val="24"/>
          <w:szCs w:val="24"/>
          <w:highlight w:val="none"/>
          <w:lang w:eastAsia="zh-CN"/>
        </w:rPr>
        <w:t>、血液处理机一次性使用附件-235</w:t>
      </w:r>
    </w:p>
    <w:p w14:paraId="343820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070AB7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211600</w:t>
      </w:r>
    </w:p>
    <w:p w14:paraId="5D346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59C98DF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十二</w:t>
      </w:r>
    </w:p>
    <w:p w14:paraId="038FC9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 谷丙转氨酶测试条（干式化学法）</w:t>
      </w:r>
      <w:r>
        <w:rPr>
          <w:rFonts w:hint="eastAsia" w:ascii="仿宋" w:hAnsi="仿宋" w:eastAsia="仿宋" w:cs="仿宋"/>
          <w:color w:val="auto"/>
          <w:sz w:val="24"/>
          <w:szCs w:val="24"/>
          <w:highlight w:val="none"/>
          <w:lang w:eastAsia="zh-CN"/>
        </w:rPr>
        <w:t>、血液分析仪用质控品、白细胞用溶血素XS-4DL、全自动血液分析仪用清洁液、血细胞分析用稀释液CPK-305A/304A、细胞分析仪用溶血素XS-SLS、三分类血液分析用溶血剂、三分类血细胞分析用稀释液</w:t>
      </w:r>
    </w:p>
    <w:p w14:paraId="0DFF85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4DB3D0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621064.6</w:t>
      </w:r>
    </w:p>
    <w:p w14:paraId="6635EE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36AEDA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十三</w:t>
      </w:r>
    </w:p>
    <w:p w14:paraId="4810B2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 抗人球蛋白检测卡</w:t>
      </w:r>
    </w:p>
    <w:p w14:paraId="0B1838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w:t>
      </w:r>
    </w:p>
    <w:p w14:paraId="4173AE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 93600</w:t>
      </w:r>
    </w:p>
    <w:p w14:paraId="79F4FE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简要规格描述或项目基本概况介绍、用途：详见采购文件</w:t>
      </w:r>
    </w:p>
    <w:p w14:paraId="3649EFF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合同履约期限：标项1、2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3、4、5、6、7、8、9、10、11、12、13，自合同签订之日起至一年内有效</w:t>
      </w:r>
      <w:r>
        <w:rPr>
          <w:rFonts w:hint="eastAsia" w:ascii="仿宋" w:hAnsi="仿宋" w:eastAsia="仿宋" w:cs="仿宋"/>
          <w:color w:val="auto"/>
          <w:sz w:val="24"/>
          <w:szCs w:val="24"/>
          <w:highlight w:val="none"/>
        </w:rPr>
        <w:t>。</w:t>
      </w:r>
    </w:p>
    <w:p w14:paraId="64C18D8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253FEFA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2E37914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B6A6DDF">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如在“信用中国”网站（www.creditchina.gov.cn）、中国政府采购网（www.ccgp.gov.cn）等渠道被列入失信被执行人、重大税收违法失信主体、政府采购严重违法失信行为记录名单，尚在处罚期内的将被拒绝参加本次采购活动。</w:t>
      </w:r>
    </w:p>
    <w:p w14:paraId="23E7B6F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③投标货物若属于药品须提供《药品经营许可证》或《药品生产许可证》；所有证件必须真实、有效。</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7A43DC5A">
      <w:pPr>
        <w:spacing w:line="360" w:lineRule="auto"/>
        <w:ind w:firstLine="480" w:firstLineChars="200"/>
        <w:jc w:val="left"/>
        <w:rPr>
          <w:rFonts w:hint="eastAsia" w:ascii="仿宋" w:hAnsi="仿宋" w:eastAsia="仿宋" w:cs="仿宋"/>
          <w:color w:val="auto"/>
          <w:sz w:val="22"/>
          <w:szCs w:val="22"/>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rPr>
        <w:t>，每天上午00:00至14:00，下午14:00至23:59（北京时间，法定节假日除外）</w:t>
      </w:r>
    </w:p>
    <w:p w14:paraId="60229C0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0485E1F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07F265F7">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2DBE4E3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10E91BA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06月23日 11:00</w:t>
      </w:r>
      <w:r>
        <w:rPr>
          <w:rFonts w:hint="eastAsia" w:ascii="仿宋" w:hAnsi="仿宋" w:eastAsia="仿宋" w:cs="仿宋"/>
          <w:color w:val="auto"/>
          <w:sz w:val="24"/>
          <w:szCs w:val="24"/>
          <w:highlight w:val="none"/>
        </w:rPr>
        <w:t>（北京时间）</w:t>
      </w:r>
    </w:p>
    <w:p w14:paraId="33AE5C9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1395093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06月23日 11:00</w:t>
      </w:r>
      <w:r>
        <w:rPr>
          <w:rFonts w:hint="eastAsia" w:ascii="仿宋" w:hAnsi="仿宋" w:eastAsia="仿宋" w:cs="仿宋"/>
          <w:color w:val="auto"/>
          <w:sz w:val="24"/>
          <w:szCs w:val="24"/>
          <w:highlight w:val="none"/>
        </w:rPr>
        <w:t>（北京时间）</w:t>
      </w:r>
    </w:p>
    <w:p w14:paraId="6275491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16B7FAB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1DF19A3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78D7B6A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2D0BE7E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76E5FD24">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乌鲁木齐市血液中心</w:t>
      </w:r>
    </w:p>
    <w:p w14:paraId="20D78A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址：乌鲁木齐市平顶山东一路33号</w:t>
      </w:r>
    </w:p>
    <w:p w14:paraId="5041357A">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联系方式：0991-8738042</w:t>
      </w:r>
    </w:p>
    <w:p w14:paraId="3BB0A2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056C9F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1AA797E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2FF7DED1">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13040571205、0991-4661782</w:t>
      </w:r>
    </w:p>
    <w:p w14:paraId="0337AC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07311FF9">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聂培伟</w:t>
      </w:r>
    </w:p>
    <w:p w14:paraId="33C7DC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 话：13040571205、0991-4661782</w:t>
      </w:r>
    </w:p>
    <w:p w14:paraId="024194C5">
      <w:pPr>
        <w:rPr>
          <w:rFonts w:hint="eastAsia" w:ascii="仿宋" w:hAnsi="仿宋" w:eastAsia="仿宋" w:cs="仿宋"/>
          <w:color w:val="auto"/>
          <w:sz w:val="24"/>
          <w:highlight w:val="none"/>
        </w:rPr>
        <w:sectPr>
          <w:footerReference r:id="rId5" w:type="default"/>
          <w:pgSz w:w="11906" w:h="16838"/>
          <w:pgMar w:top="1361" w:right="1134" w:bottom="1361" w:left="1418" w:header="851" w:footer="992" w:gutter="0"/>
          <w:pgNumType w:fmt="decimal" w:start="1"/>
          <w:cols w:space="720" w:num="1"/>
          <w:docGrid w:type="lines" w:linePitch="312" w:charSpace="0"/>
        </w:sectPr>
      </w:pPr>
    </w:p>
    <w:p w14:paraId="00BB658F">
      <w:pPr>
        <w:spacing w:line="440" w:lineRule="exact"/>
        <w:jc w:val="center"/>
        <w:outlineLvl w:val="0"/>
        <w:rPr>
          <w:rFonts w:hint="eastAsia" w:ascii="仿宋" w:hAnsi="仿宋" w:eastAsia="仿宋" w:cs="仿宋"/>
          <w:b/>
          <w:color w:val="auto"/>
          <w:sz w:val="24"/>
          <w:szCs w:val="24"/>
          <w:highlight w:val="none"/>
        </w:rPr>
      </w:pPr>
      <w:bookmarkStart w:id="2" w:name="_Toc23861"/>
      <w:bookmarkStart w:id="3" w:name="_Toc27520"/>
      <w:r>
        <w:rPr>
          <w:rFonts w:hint="eastAsia" w:ascii="仿宋" w:hAnsi="仿宋" w:eastAsia="仿宋" w:cs="仿宋"/>
          <w:b/>
          <w:color w:val="auto"/>
          <w:sz w:val="24"/>
          <w:szCs w:val="24"/>
          <w:highlight w:val="none"/>
        </w:rPr>
        <w:t>投标人须知前附表</w:t>
      </w:r>
      <w:bookmarkEnd w:id="2"/>
      <w:bookmarkEnd w:id="3"/>
    </w:p>
    <w:tbl>
      <w:tblPr>
        <w:tblStyle w:val="37"/>
        <w:tblpPr w:leftFromText="180" w:rightFromText="180" w:vertAnchor="text" w:horzAnchor="page" w:tblpX="1466" w:tblpY="453"/>
        <w:tblOverlap w:val="never"/>
        <w:tblW w:w="90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6218B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trPr>
        <w:tc>
          <w:tcPr>
            <w:tcW w:w="597" w:type="dxa"/>
            <w:vAlign w:val="center"/>
          </w:tcPr>
          <w:p w14:paraId="0B0C4FB5">
            <w:pPr>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ABA5F47">
            <w:pPr>
              <w:spacing w:line="360" w:lineRule="auto"/>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27B0A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restart"/>
            <w:vAlign w:val="center"/>
          </w:tcPr>
          <w:p w14:paraId="58F0F8A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427AD95E">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6884C1B5">
            <w:pPr>
              <w:keepNext/>
              <w:widowControl/>
              <w:spacing w:line="360" w:lineRule="auto"/>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乌鲁木齐市血液中心2026年试剂耗材釆购项目</w:t>
            </w:r>
          </w:p>
        </w:tc>
      </w:tr>
      <w:tr w14:paraId="1A14D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2166C88B">
            <w:pPr>
              <w:spacing w:line="360" w:lineRule="auto"/>
              <w:jc w:val="center"/>
              <w:rPr>
                <w:rFonts w:hint="eastAsia" w:ascii="仿宋" w:hAnsi="仿宋" w:eastAsia="仿宋" w:cs="仿宋"/>
                <w:color w:val="auto"/>
                <w:kern w:val="0"/>
                <w:szCs w:val="21"/>
                <w:highlight w:val="none"/>
              </w:rPr>
            </w:pPr>
          </w:p>
        </w:tc>
        <w:tc>
          <w:tcPr>
            <w:tcW w:w="1410" w:type="dxa"/>
            <w:vAlign w:val="center"/>
          </w:tcPr>
          <w:p w14:paraId="7DD5A320">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2435BE86">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XJXSJ-2026(ZC)-277</w:t>
            </w:r>
          </w:p>
        </w:tc>
      </w:tr>
      <w:tr w14:paraId="74DC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74A97010">
            <w:pPr>
              <w:spacing w:line="360" w:lineRule="auto"/>
              <w:jc w:val="center"/>
              <w:rPr>
                <w:rFonts w:hint="eastAsia" w:ascii="仿宋" w:hAnsi="仿宋" w:eastAsia="仿宋" w:cs="仿宋"/>
                <w:color w:val="auto"/>
                <w:kern w:val="0"/>
                <w:szCs w:val="21"/>
                <w:highlight w:val="none"/>
              </w:rPr>
            </w:pPr>
          </w:p>
        </w:tc>
        <w:tc>
          <w:tcPr>
            <w:tcW w:w="1410" w:type="dxa"/>
            <w:vAlign w:val="center"/>
          </w:tcPr>
          <w:p w14:paraId="290ABEE5">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6D05174">
            <w:pPr>
              <w:keepNext/>
              <w:widowControl/>
              <w:spacing w:line="360" w:lineRule="auto"/>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乌鲁木齐市血液中心</w:t>
            </w:r>
          </w:p>
        </w:tc>
      </w:tr>
      <w:tr w14:paraId="73F8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trPr>
        <w:tc>
          <w:tcPr>
            <w:tcW w:w="597" w:type="dxa"/>
            <w:vMerge w:val="continue"/>
            <w:vAlign w:val="center"/>
          </w:tcPr>
          <w:p w14:paraId="335B96F0">
            <w:pPr>
              <w:spacing w:line="360" w:lineRule="auto"/>
              <w:jc w:val="center"/>
              <w:rPr>
                <w:rFonts w:hint="eastAsia" w:ascii="仿宋" w:hAnsi="仿宋" w:eastAsia="仿宋" w:cs="仿宋"/>
                <w:color w:val="auto"/>
                <w:kern w:val="0"/>
                <w:szCs w:val="21"/>
                <w:highlight w:val="none"/>
              </w:rPr>
            </w:pPr>
          </w:p>
        </w:tc>
        <w:tc>
          <w:tcPr>
            <w:tcW w:w="1410" w:type="dxa"/>
            <w:vAlign w:val="center"/>
          </w:tcPr>
          <w:p w14:paraId="5DF1E7C8">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6E42AD7C">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48634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2D6C5233">
            <w:pPr>
              <w:spacing w:line="360" w:lineRule="auto"/>
              <w:jc w:val="center"/>
              <w:rPr>
                <w:rFonts w:hint="eastAsia" w:ascii="仿宋" w:hAnsi="仿宋" w:eastAsia="仿宋" w:cs="仿宋"/>
                <w:color w:val="auto"/>
                <w:kern w:val="0"/>
                <w:szCs w:val="21"/>
                <w:highlight w:val="none"/>
              </w:rPr>
            </w:pPr>
          </w:p>
        </w:tc>
        <w:tc>
          <w:tcPr>
            <w:tcW w:w="1410" w:type="dxa"/>
            <w:vAlign w:val="center"/>
          </w:tcPr>
          <w:p w14:paraId="554672FE">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3C80A198">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新疆维吾尔自治区乌鲁木齐市</w:t>
            </w:r>
          </w:p>
        </w:tc>
      </w:tr>
      <w:tr w14:paraId="3649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7137AD4E">
            <w:pPr>
              <w:spacing w:line="360" w:lineRule="auto"/>
              <w:jc w:val="center"/>
              <w:rPr>
                <w:rFonts w:hint="eastAsia" w:ascii="仿宋" w:hAnsi="仿宋" w:eastAsia="仿宋" w:cs="仿宋"/>
                <w:color w:val="auto"/>
                <w:kern w:val="0"/>
                <w:szCs w:val="21"/>
                <w:highlight w:val="none"/>
              </w:rPr>
            </w:pPr>
          </w:p>
        </w:tc>
        <w:tc>
          <w:tcPr>
            <w:tcW w:w="1410" w:type="dxa"/>
            <w:vAlign w:val="center"/>
          </w:tcPr>
          <w:p w14:paraId="6B1349F9">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7540C8C7">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73EA7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48F71A0D">
            <w:pPr>
              <w:spacing w:line="360" w:lineRule="auto"/>
              <w:jc w:val="center"/>
              <w:rPr>
                <w:rFonts w:hint="eastAsia" w:ascii="仿宋" w:hAnsi="仿宋" w:eastAsia="仿宋" w:cs="仿宋"/>
                <w:color w:val="auto"/>
                <w:kern w:val="0"/>
                <w:szCs w:val="21"/>
                <w:highlight w:val="none"/>
              </w:rPr>
            </w:pPr>
          </w:p>
        </w:tc>
        <w:tc>
          <w:tcPr>
            <w:tcW w:w="1410" w:type="dxa"/>
            <w:vAlign w:val="center"/>
          </w:tcPr>
          <w:p w14:paraId="5E69FE38">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2CB1DEE0">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8538432.00元</w:t>
            </w:r>
          </w:p>
          <w:p w14:paraId="4CD0FF47">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标项1：545300</w:t>
            </w:r>
            <w:r>
              <w:rPr>
                <w:rFonts w:hint="eastAsia" w:ascii="仿宋" w:hAnsi="仿宋" w:eastAsia="仿宋" w:cs="仿宋"/>
                <w:color w:val="auto"/>
                <w:kern w:val="0"/>
                <w:szCs w:val="21"/>
                <w:highlight w:val="none"/>
                <w:lang w:val="en-US" w:eastAsia="zh-CN"/>
              </w:rPr>
              <w:t>.00</w:t>
            </w:r>
            <w:r>
              <w:rPr>
                <w:rFonts w:hint="eastAsia" w:ascii="仿宋" w:hAnsi="仿宋" w:eastAsia="仿宋" w:cs="仿宋"/>
                <w:color w:val="auto"/>
                <w:kern w:val="0"/>
                <w:szCs w:val="21"/>
                <w:highlight w:val="none"/>
              </w:rPr>
              <w:t>元</w:t>
            </w:r>
          </w:p>
          <w:p w14:paraId="2FDF0BB3">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标项2：567000</w:t>
            </w:r>
            <w:r>
              <w:rPr>
                <w:rFonts w:hint="eastAsia" w:ascii="仿宋" w:hAnsi="仿宋" w:eastAsia="仿宋" w:cs="仿宋"/>
                <w:color w:val="auto"/>
                <w:kern w:val="0"/>
                <w:szCs w:val="21"/>
                <w:highlight w:val="none"/>
                <w:lang w:val="en-US" w:eastAsia="zh-CN"/>
              </w:rPr>
              <w:t>.00</w:t>
            </w:r>
            <w:r>
              <w:rPr>
                <w:rFonts w:hint="eastAsia" w:ascii="仿宋" w:hAnsi="仿宋" w:eastAsia="仿宋" w:cs="仿宋"/>
                <w:color w:val="auto"/>
                <w:kern w:val="0"/>
                <w:szCs w:val="21"/>
                <w:highlight w:val="none"/>
              </w:rPr>
              <w:t>元</w:t>
            </w:r>
          </w:p>
          <w:p w14:paraId="7BCED9F2">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：841510</w:t>
            </w:r>
            <w:r>
              <w:rPr>
                <w:rFonts w:hint="eastAsia" w:ascii="仿宋" w:hAnsi="仿宋" w:eastAsia="仿宋" w:cs="仿宋"/>
                <w:color w:val="auto"/>
                <w:kern w:val="0"/>
                <w:szCs w:val="21"/>
                <w:highlight w:val="none"/>
                <w:lang w:val="en-US" w:eastAsia="zh-CN"/>
              </w:rPr>
              <w:t>.00元</w:t>
            </w:r>
          </w:p>
          <w:p w14:paraId="0BA30352">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：583726</w:t>
            </w:r>
            <w:r>
              <w:rPr>
                <w:rFonts w:hint="eastAsia" w:ascii="仿宋" w:hAnsi="仿宋" w:eastAsia="仿宋" w:cs="仿宋"/>
                <w:color w:val="auto"/>
                <w:kern w:val="0"/>
                <w:szCs w:val="21"/>
                <w:highlight w:val="none"/>
                <w:lang w:val="en-US" w:eastAsia="zh-CN"/>
              </w:rPr>
              <w:t>.00元</w:t>
            </w:r>
          </w:p>
          <w:p w14:paraId="3E050542">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：239544</w:t>
            </w:r>
            <w:r>
              <w:rPr>
                <w:rFonts w:hint="eastAsia" w:ascii="仿宋" w:hAnsi="仿宋" w:eastAsia="仿宋" w:cs="仿宋"/>
                <w:color w:val="auto"/>
                <w:kern w:val="0"/>
                <w:szCs w:val="21"/>
                <w:highlight w:val="none"/>
                <w:lang w:val="en-US" w:eastAsia="zh-CN"/>
              </w:rPr>
              <w:t>.00元</w:t>
            </w:r>
          </w:p>
          <w:p w14:paraId="5555187D">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2437427.40元</w:t>
            </w:r>
          </w:p>
          <w:p w14:paraId="4087BEEF">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7</w:t>
            </w:r>
            <w:r>
              <w:rPr>
                <w:rFonts w:hint="eastAsia" w:ascii="仿宋" w:hAnsi="仿宋" w:eastAsia="仿宋" w:cs="仿宋"/>
                <w:color w:val="auto"/>
                <w:kern w:val="0"/>
                <w:szCs w:val="21"/>
                <w:highlight w:val="none"/>
              </w:rPr>
              <w:t>：1665000</w:t>
            </w:r>
            <w:r>
              <w:rPr>
                <w:rFonts w:hint="eastAsia" w:ascii="仿宋" w:hAnsi="仿宋" w:eastAsia="仿宋" w:cs="仿宋"/>
                <w:color w:val="auto"/>
                <w:kern w:val="0"/>
                <w:szCs w:val="21"/>
                <w:highlight w:val="none"/>
                <w:lang w:val="en-US" w:eastAsia="zh-CN"/>
              </w:rPr>
              <w:t>.00元</w:t>
            </w:r>
          </w:p>
          <w:p w14:paraId="0A8CB84A">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：210660</w:t>
            </w:r>
            <w:r>
              <w:rPr>
                <w:rFonts w:hint="eastAsia" w:ascii="仿宋" w:hAnsi="仿宋" w:eastAsia="仿宋" w:cs="仿宋"/>
                <w:color w:val="auto"/>
                <w:kern w:val="0"/>
                <w:szCs w:val="21"/>
                <w:highlight w:val="none"/>
                <w:lang w:val="en-US" w:eastAsia="zh-CN"/>
              </w:rPr>
              <w:t>.00元</w:t>
            </w:r>
          </w:p>
          <w:p w14:paraId="1594274A">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9</w:t>
            </w:r>
            <w:r>
              <w:rPr>
                <w:rFonts w:hint="eastAsia" w:ascii="仿宋" w:hAnsi="仿宋" w:eastAsia="仿宋" w:cs="仿宋"/>
                <w:color w:val="auto"/>
                <w:kern w:val="0"/>
                <w:szCs w:val="21"/>
                <w:highlight w:val="none"/>
              </w:rPr>
              <w:t>：168000</w:t>
            </w:r>
            <w:r>
              <w:rPr>
                <w:rFonts w:hint="eastAsia" w:ascii="仿宋" w:hAnsi="仿宋" w:eastAsia="仿宋" w:cs="仿宋"/>
                <w:color w:val="auto"/>
                <w:kern w:val="0"/>
                <w:szCs w:val="21"/>
                <w:highlight w:val="none"/>
                <w:lang w:val="en-US" w:eastAsia="zh-CN"/>
              </w:rPr>
              <w:t>.00元</w:t>
            </w:r>
          </w:p>
          <w:p w14:paraId="7D1D52DF">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10</w:t>
            </w:r>
            <w:r>
              <w:rPr>
                <w:rFonts w:hint="eastAsia" w:ascii="仿宋" w:hAnsi="仿宋" w:eastAsia="仿宋" w:cs="仿宋"/>
                <w:color w:val="auto"/>
                <w:kern w:val="0"/>
                <w:szCs w:val="21"/>
                <w:highlight w:val="none"/>
              </w:rPr>
              <w:t>：354000</w:t>
            </w:r>
            <w:r>
              <w:rPr>
                <w:rFonts w:hint="eastAsia" w:ascii="仿宋" w:hAnsi="仿宋" w:eastAsia="仿宋" w:cs="仿宋"/>
                <w:color w:val="auto"/>
                <w:kern w:val="0"/>
                <w:szCs w:val="21"/>
                <w:highlight w:val="none"/>
                <w:lang w:val="en-US" w:eastAsia="zh-CN"/>
              </w:rPr>
              <w:t>.00元</w:t>
            </w:r>
          </w:p>
          <w:p w14:paraId="2C1B7864">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11：211600.00元</w:t>
            </w:r>
          </w:p>
          <w:p w14:paraId="77117AE3">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12</w:t>
            </w:r>
            <w:r>
              <w:rPr>
                <w:rFonts w:hint="eastAsia" w:ascii="仿宋" w:hAnsi="仿宋" w:eastAsia="仿宋" w:cs="仿宋"/>
                <w:color w:val="auto"/>
                <w:kern w:val="0"/>
                <w:szCs w:val="21"/>
                <w:highlight w:val="none"/>
              </w:rPr>
              <w:t>：621064.6</w:t>
            </w:r>
            <w:r>
              <w:rPr>
                <w:rFonts w:hint="eastAsia" w:ascii="仿宋" w:hAnsi="仿宋" w:eastAsia="仿宋" w:cs="仿宋"/>
                <w:color w:val="auto"/>
                <w:kern w:val="0"/>
                <w:szCs w:val="21"/>
                <w:highlight w:val="none"/>
                <w:lang w:val="en-US" w:eastAsia="zh-CN"/>
              </w:rPr>
              <w:t>0元</w:t>
            </w:r>
          </w:p>
          <w:p w14:paraId="1C7015DE">
            <w:pPr>
              <w:pStyle w:val="15"/>
              <w:rPr>
                <w:rFonts w:hint="eastAsia"/>
              </w:rPr>
            </w:pPr>
            <w:r>
              <w:rPr>
                <w:rFonts w:hint="eastAsia" w:ascii="仿宋" w:hAnsi="仿宋" w:eastAsia="仿宋" w:cs="仿宋"/>
                <w:color w:val="auto"/>
                <w:kern w:val="0"/>
                <w:szCs w:val="21"/>
                <w:highlight w:val="none"/>
              </w:rPr>
              <w:t>标项</w:t>
            </w:r>
            <w:r>
              <w:rPr>
                <w:rFonts w:hint="eastAsia" w:ascii="仿宋" w:hAnsi="仿宋" w:eastAsia="仿宋" w:cs="仿宋"/>
                <w:color w:val="auto"/>
                <w:kern w:val="0"/>
                <w:szCs w:val="21"/>
                <w:highlight w:val="none"/>
                <w:lang w:val="en-US" w:eastAsia="zh-CN"/>
              </w:rPr>
              <w:t>13</w:t>
            </w:r>
            <w:r>
              <w:rPr>
                <w:rFonts w:hint="eastAsia" w:ascii="仿宋" w:hAnsi="仿宋" w:eastAsia="仿宋" w:cs="仿宋"/>
                <w:color w:val="auto"/>
                <w:kern w:val="0"/>
                <w:szCs w:val="21"/>
                <w:highlight w:val="none"/>
              </w:rPr>
              <w:t>：93600</w:t>
            </w:r>
            <w:r>
              <w:rPr>
                <w:rFonts w:hint="eastAsia" w:ascii="仿宋" w:hAnsi="仿宋" w:eastAsia="仿宋" w:cs="仿宋"/>
                <w:color w:val="auto"/>
                <w:kern w:val="0"/>
                <w:szCs w:val="21"/>
                <w:highlight w:val="none"/>
                <w:lang w:val="en-US" w:eastAsia="zh-CN"/>
              </w:rPr>
              <w:t>.00元</w:t>
            </w:r>
          </w:p>
        </w:tc>
      </w:tr>
      <w:tr w14:paraId="30FDC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2736875B">
            <w:pPr>
              <w:spacing w:line="360" w:lineRule="auto"/>
              <w:jc w:val="center"/>
              <w:rPr>
                <w:rFonts w:hint="eastAsia" w:ascii="仿宋" w:hAnsi="仿宋" w:eastAsia="仿宋" w:cs="仿宋"/>
                <w:color w:val="auto"/>
                <w:kern w:val="0"/>
                <w:szCs w:val="21"/>
                <w:highlight w:val="none"/>
              </w:rPr>
            </w:pPr>
          </w:p>
        </w:tc>
        <w:tc>
          <w:tcPr>
            <w:tcW w:w="1410" w:type="dxa"/>
            <w:vAlign w:val="center"/>
          </w:tcPr>
          <w:p w14:paraId="6D0DD0FA">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47966751">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标项1：545300.00元</w:t>
            </w:r>
          </w:p>
          <w:p w14:paraId="25288F76">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标项2：567000.00元</w:t>
            </w:r>
          </w:p>
          <w:p w14:paraId="3A94EB6E">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标项3：841510.00元</w:t>
            </w:r>
          </w:p>
          <w:p w14:paraId="097A029A">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标项4：583726.00元</w:t>
            </w:r>
          </w:p>
          <w:p w14:paraId="78F8BC8F">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标项5：239544.00元</w:t>
            </w:r>
          </w:p>
          <w:p w14:paraId="34FE72AD">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标项6：2437427.40元</w:t>
            </w:r>
          </w:p>
          <w:p w14:paraId="2CDAD5B2">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标项7：1665000.00元</w:t>
            </w:r>
          </w:p>
          <w:p w14:paraId="10D23838">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标项8：210660.00元</w:t>
            </w:r>
          </w:p>
          <w:p w14:paraId="59E69678">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标项9：168000.00元</w:t>
            </w:r>
          </w:p>
          <w:p w14:paraId="5E420479">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标项10：354000.00元</w:t>
            </w:r>
          </w:p>
          <w:p w14:paraId="67679CF9">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标项11：211600.00元</w:t>
            </w:r>
          </w:p>
          <w:p w14:paraId="77412A34">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标项12：621064.60元</w:t>
            </w:r>
          </w:p>
          <w:p w14:paraId="70976250">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标项13：93600.00元</w:t>
            </w:r>
          </w:p>
          <w:p w14:paraId="379FDFAB">
            <w:pPr>
              <w:keepNext/>
              <w:widowControl/>
              <w:spacing w:line="360" w:lineRule="auto"/>
              <w:jc w:val="both"/>
              <w:rPr>
                <w:rFonts w:hint="default"/>
                <w:lang w:val="en-US" w:eastAsia="zh-CN"/>
              </w:rPr>
            </w:pPr>
            <w:r>
              <w:rPr>
                <w:rFonts w:hint="default" w:ascii="仿宋" w:hAnsi="仿宋" w:eastAsia="仿宋" w:cs="仿宋"/>
                <w:color w:val="auto"/>
                <w:kern w:val="0"/>
                <w:szCs w:val="21"/>
                <w:highlight w:val="none"/>
                <w:lang w:val="en-US" w:eastAsia="zh-CN"/>
              </w:rPr>
              <w:t>单价限价：详见招标文件第四章“技术标准和要求”。</w:t>
            </w:r>
          </w:p>
        </w:tc>
      </w:tr>
      <w:tr w14:paraId="11B6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3984C7D0">
            <w:pPr>
              <w:spacing w:line="360" w:lineRule="auto"/>
              <w:jc w:val="center"/>
              <w:rPr>
                <w:rFonts w:hint="eastAsia" w:ascii="仿宋" w:hAnsi="仿宋" w:eastAsia="仿宋" w:cs="仿宋"/>
                <w:color w:val="auto"/>
                <w:kern w:val="0"/>
                <w:szCs w:val="21"/>
                <w:highlight w:val="none"/>
              </w:rPr>
            </w:pPr>
          </w:p>
        </w:tc>
        <w:tc>
          <w:tcPr>
            <w:tcW w:w="1410" w:type="dxa"/>
            <w:vAlign w:val="center"/>
          </w:tcPr>
          <w:p w14:paraId="3DEF40BE">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0966F254">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标项1：否，核心产品为：人类免疫缺陷诊断试剂盒（初检）</w:t>
            </w:r>
          </w:p>
          <w:p w14:paraId="1BD8C2C2">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标项2：否，核心产品为：丙型肝炎病毒抗体诊断试剂盒(复检)</w:t>
            </w:r>
          </w:p>
          <w:p w14:paraId="22C1B715">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3</w:t>
            </w:r>
            <w:r>
              <w:rPr>
                <w:rFonts w:hint="default"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val="en-US" w:eastAsia="zh-CN"/>
              </w:rPr>
              <w:t>是</w:t>
            </w:r>
          </w:p>
          <w:p w14:paraId="7396B3D0">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4</w:t>
            </w:r>
            <w:r>
              <w:rPr>
                <w:rFonts w:hint="default" w:ascii="仿宋" w:hAnsi="仿宋" w:eastAsia="仿宋" w:cs="仿宋"/>
                <w:color w:val="auto"/>
                <w:kern w:val="0"/>
                <w:szCs w:val="21"/>
                <w:highlight w:val="none"/>
                <w:lang w:val="en-US" w:eastAsia="zh-CN"/>
              </w:rPr>
              <w:t>：否，核心产品为：血型质控品</w:t>
            </w:r>
          </w:p>
          <w:p w14:paraId="005DF3D2">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5</w:t>
            </w:r>
            <w:r>
              <w:rPr>
                <w:rFonts w:hint="default" w:ascii="仿宋" w:hAnsi="仿宋" w:eastAsia="仿宋" w:cs="仿宋"/>
                <w:color w:val="auto"/>
                <w:kern w:val="0"/>
                <w:szCs w:val="21"/>
                <w:highlight w:val="none"/>
                <w:lang w:val="en-US" w:eastAsia="zh-CN"/>
              </w:rPr>
              <w:t>：否，核心产品为：一次性使用塑料血袋（血液保存液1）</w:t>
            </w:r>
          </w:p>
          <w:p w14:paraId="18B1B8F5">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6</w:t>
            </w:r>
            <w:r>
              <w:rPr>
                <w:rFonts w:hint="default" w:ascii="仿宋" w:hAnsi="仿宋" w:eastAsia="仿宋" w:cs="仿宋"/>
                <w:color w:val="auto"/>
                <w:kern w:val="0"/>
                <w:szCs w:val="21"/>
                <w:highlight w:val="none"/>
                <w:lang w:val="en-US" w:eastAsia="zh-CN"/>
              </w:rPr>
              <w:t>：否，核心产品为：一次性使用塑料血袋</w:t>
            </w:r>
            <w:r>
              <w:rPr>
                <w:rFonts w:hint="eastAsia" w:ascii="仿宋" w:hAnsi="仿宋" w:eastAsia="仿宋" w:cs="仿宋"/>
                <w:color w:val="auto"/>
                <w:kern w:val="0"/>
                <w:szCs w:val="21"/>
                <w:highlight w:val="none"/>
                <w:lang w:val="en-US" w:eastAsia="zh-CN"/>
              </w:rPr>
              <w:t>（200去白四联）</w:t>
            </w:r>
          </w:p>
          <w:p w14:paraId="655F2905">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7</w:t>
            </w:r>
            <w:r>
              <w:rPr>
                <w:rFonts w:hint="default" w:ascii="仿宋" w:hAnsi="仿宋" w:eastAsia="仿宋" w:cs="仿宋"/>
                <w:color w:val="auto"/>
                <w:kern w:val="0"/>
                <w:szCs w:val="21"/>
                <w:highlight w:val="none"/>
                <w:lang w:val="en-US" w:eastAsia="zh-CN"/>
              </w:rPr>
              <w:t>：否，核心产品为：一次性使用病毒灭活输血过滤器材</w:t>
            </w:r>
            <w:r>
              <w:rPr>
                <w:rFonts w:hint="eastAsia" w:ascii="仿宋" w:hAnsi="仿宋" w:eastAsia="仿宋" w:cs="仿宋"/>
                <w:color w:val="auto"/>
                <w:kern w:val="0"/>
                <w:szCs w:val="21"/>
                <w:highlight w:val="none"/>
                <w:lang w:val="en-US" w:eastAsia="zh-CN"/>
              </w:rPr>
              <w:t>（规格：2B）</w:t>
            </w:r>
          </w:p>
          <w:p w14:paraId="0BCFBD75">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8</w:t>
            </w:r>
            <w:r>
              <w:rPr>
                <w:rFonts w:hint="default" w:ascii="仿宋" w:hAnsi="仿宋" w:eastAsia="仿宋" w:cs="仿宋"/>
                <w:color w:val="auto"/>
                <w:kern w:val="0"/>
                <w:szCs w:val="21"/>
                <w:highlight w:val="none"/>
                <w:lang w:val="en-US" w:eastAsia="zh-CN"/>
              </w:rPr>
              <w:t>：否，核心产品为：体检签</w:t>
            </w:r>
          </w:p>
          <w:p w14:paraId="56AF06FF">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9</w:t>
            </w:r>
            <w:r>
              <w:rPr>
                <w:rFonts w:hint="default" w:ascii="仿宋" w:hAnsi="仿宋" w:eastAsia="仿宋" w:cs="仿宋"/>
                <w:color w:val="auto"/>
                <w:kern w:val="0"/>
                <w:szCs w:val="21"/>
                <w:highlight w:val="none"/>
                <w:lang w:val="en-US" w:eastAsia="zh-CN"/>
              </w:rPr>
              <w:t>：是</w:t>
            </w:r>
          </w:p>
          <w:p w14:paraId="586CA75E">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10</w:t>
            </w:r>
            <w:r>
              <w:rPr>
                <w:rFonts w:hint="default" w:ascii="仿宋" w:hAnsi="仿宋" w:eastAsia="仿宋" w:cs="仿宋"/>
                <w:color w:val="auto"/>
                <w:kern w:val="0"/>
                <w:szCs w:val="21"/>
                <w:highlight w:val="none"/>
                <w:lang w:val="en-US" w:eastAsia="zh-CN"/>
              </w:rPr>
              <w:t>：否，核心产品为：桑托斯加样尖</w:t>
            </w:r>
          </w:p>
          <w:p w14:paraId="40BCD05B">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11</w:t>
            </w:r>
            <w:r>
              <w:rPr>
                <w:rFonts w:hint="default" w:ascii="仿宋" w:hAnsi="仿宋" w:eastAsia="仿宋" w:cs="仿宋"/>
                <w:color w:val="auto"/>
                <w:kern w:val="0"/>
                <w:szCs w:val="21"/>
                <w:highlight w:val="none"/>
                <w:lang w:val="en-US" w:eastAsia="zh-CN"/>
              </w:rPr>
              <w:t>：否，核心产品为：STAR加样尖</w:t>
            </w:r>
          </w:p>
          <w:p w14:paraId="76B6111F">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12</w:t>
            </w:r>
            <w:r>
              <w:rPr>
                <w:rFonts w:hint="default" w:ascii="仿宋" w:hAnsi="仿宋" w:eastAsia="仿宋" w:cs="仿宋"/>
                <w:color w:val="auto"/>
                <w:kern w:val="0"/>
                <w:szCs w:val="21"/>
                <w:highlight w:val="none"/>
                <w:lang w:val="en-US" w:eastAsia="zh-CN"/>
              </w:rPr>
              <w:t>：否，核心产品为：谷丙转氨酶测试条（干式化学法）</w:t>
            </w:r>
          </w:p>
          <w:p w14:paraId="32209946">
            <w:pPr>
              <w:keepNext/>
              <w:widowControl/>
              <w:spacing w:line="360" w:lineRule="auto"/>
              <w:jc w:val="both"/>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标项</w:t>
            </w:r>
            <w:r>
              <w:rPr>
                <w:rFonts w:hint="eastAsia" w:ascii="仿宋" w:hAnsi="仿宋" w:eastAsia="仿宋" w:cs="仿宋"/>
                <w:color w:val="auto"/>
                <w:kern w:val="0"/>
                <w:szCs w:val="21"/>
                <w:highlight w:val="none"/>
                <w:lang w:val="en-US" w:eastAsia="zh-CN"/>
              </w:rPr>
              <w:t>13</w:t>
            </w:r>
            <w:r>
              <w:rPr>
                <w:rFonts w:hint="default"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val="en-US" w:eastAsia="zh-CN"/>
              </w:rPr>
              <w:t>是</w:t>
            </w:r>
          </w:p>
        </w:tc>
      </w:tr>
      <w:tr w14:paraId="16E41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trPr>
        <w:tc>
          <w:tcPr>
            <w:tcW w:w="597" w:type="dxa"/>
            <w:vMerge w:val="continue"/>
            <w:vAlign w:val="center"/>
          </w:tcPr>
          <w:p w14:paraId="4F5F688B">
            <w:pPr>
              <w:spacing w:line="360" w:lineRule="auto"/>
              <w:jc w:val="center"/>
              <w:rPr>
                <w:rFonts w:hint="eastAsia" w:ascii="仿宋" w:hAnsi="仿宋" w:eastAsia="仿宋" w:cs="仿宋"/>
                <w:color w:val="auto"/>
                <w:kern w:val="0"/>
                <w:szCs w:val="21"/>
                <w:highlight w:val="none"/>
              </w:rPr>
            </w:pPr>
          </w:p>
        </w:tc>
        <w:tc>
          <w:tcPr>
            <w:tcW w:w="1410" w:type="dxa"/>
            <w:vAlign w:val="center"/>
          </w:tcPr>
          <w:p w14:paraId="4BADBED2">
            <w:pPr>
              <w:keepNext/>
              <w:widowControl/>
              <w:spacing w:line="360" w:lineRule="auto"/>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09DDC6F5">
            <w:pPr>
              <w:keepNext/>
              <w:widowControl/>
              <w:spacing w:line="360" w:lineRule="auto"/>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自合同签订之日起至一年内有效。</w:t>
            </w:r>
          </w:p>
        </w:tc>
      </w:tr>
      <w:tr w14:paraId="5FD4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95" w:hRule="atLeast"/>
        </w:trPr>
        <w:tc>
          <w:tcPr>
            <w:tcW w:w="597" w:type="dxa"/>
            <w:vMerge w:val="continue"/>
            <w:vAlign w:val="center"/>
          </w:tcPr>
          <w:p w14:paraId="073A36C5">
            <w:pPr>
              <w:spacing w:line="360" w:lineRule="auto"/>
              <w:jc w:val="center"/>
              <w:rPr>
                <w:rFonts w:hint="eastAsia" w:ascii="仿宋" w:hAnsi="仿宋" w:eastAsia="仿宋" w:cs="仿宋"/>
                <w:color w:val="auto"/>
                <w:kern w:val="0"/>
                <w:szCs w:val="21"/>
                <w:highlight w:val="none"/>
              </w:rPr>
            </w:pPr>
          </w:p>
        </w:tc>
        <w:tc>
          <w:tcPr>
            <w:tcW w:w="1410" w:type="dxa"/>
            <w:vAlign w:val="center"/>
          </w:tcPr>
          <w:p w14:paraId="64D9FB73">
            <w:pPr>
              <w:keepNext/>
              <w:widowControl/>
              <w:spacing w:line="360" w:lineRule="auto"/>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供货周期</w:t>
            </w:r>
          </w:p>
        </w:tc>
        <w:tc>
          <w:tcPr>
            <w:tcW w:w="7073" w:type="dxa"/>
            <w:vAlign w:val="center"/>
          </w:tcPr>
          <w:p w14:paraId="6F57CC8B">
            <w:pPr>
              <w:keepNext/>
              <w:widowControl/>
              <w:spacing w:line="360" w:lineRule="auto"/>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接到甲方通知后疆内产品7个日历日供货，疆外产品15个日历日供货。</w:t>
            </w:r>
          </w:p>
        </w:tc>
      </w:tr>
      <w:tr w14:paraId="192F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trPr>
        <w:tc>
          <w:tcPr>
            <w:tcW w:w="597" w:type="dxa"/>
            <w:vMerge w:val="continue"/>
            <w:vAlign w:val="center"/>
          </w:tcPr>
          <w:p w14:paraId="072D0123">
            <w:pPr>
              <w:spacing w:line="360" w:lineRule="auto"/>
              <w:jc w:val="center"/>
              <w:rPr>
                <w:rFonts w:hint="eastAsia" w:ascii="仿宋" w:hAnsi="仿宋" w:eastAsia="仿宋" w:cs="仿宋"/>
                <w:color w:val="auto"/>
                <w:kern w:val="0"/>
                <w:szCs w:val="21"/>
                <w:highlight w:val="none"/>
              </w:rPr>
            </w:pPr>
          </w:p>
        </w:tc>
        <w:tc>
          <w:tcPr>
            <w:tcW w:w="1410" w:type="dxa"/>
            <w:vAlign w:val="center"/>
          </w:tcPr>
          <w:p w14:paraId="5C073AB2">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11F825">
            <w:pPr>
              <w:keepNext/>
              <w:widowControl/>
              <w:spacing w:line="360" w:lineRule="auto"/>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乌鲁木齐市血液中心院</w:t>
            </w:r>
            <w:r>
              <w:rPr>
                <w:rFonts w:hint="eastAsia" w:ascii="仿宋" w:hAnsi="仿宋" w:eastAsia="仿宋" w:cs="仿宋"/>
                <w:color w:val="auto"/>
                <w:kern w:val="0"/>
                <w:szCs w:val="21"/>
                <w:highlight w:val="none"/>
                <w:lang w:val="en-US" w:eastAsia="zh-CN"/>
              </w:rPr>
              <w:t>内）。</w:t>
            </w:r>
          </w:p>
        </w:tc>
      </w:tr>
      <w:tr w14:paraId="2D189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64E9C7EF">
            <w:pPr>
              <w:spacing w:line="360" w:lineRule="auto"/>
              <w:jc w:val="center"/>
              <w:rPr>
                <w:rFonts w:hint="eastAsia" w:ascii="仿宋" w:hAnsi="仿宋" w:eastAsia="仿宋" w:cs="仿宋"/>
                <w:color w:val="auto"/>
                <w:kern w:val="0"/>
                <w:szCs w:val="21"/>
                <w:highlight w:val="none"/>
              </w:rPr>
            </w:pPr>
          </w:p>
        </w:tc>
        <w:tc>
          <w:tcPr>
            <w:tcW w:w="1410" w:type="dxa"/>
            <w:vAlign w:val="center"/>
          </w:tcPr>
          <w:p w14:paraId="0BB45143">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有效期</w:t>
            </w:r>
          </w:p>
        </w:tc>
        <w:tc>
          <w:tcPr>
            <w:tcW w:w="7073" w:type="dxa"/>
            <w:vAlign w:val="center"/>
          </w:tcPr>
          <w:p w14:paraId="6B845E1F">
            <w:pPr>
              <w:keepNext/>
              <w:widowControl/>
              <w:spacing w:line="360" w:lineRule="auto"/>
              <w:jc w:val="both"/>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采购货物到货，不少于采购货物总有效期的三分之二。（注：U型血型板有效期以招标文件第四章“技术标准和要求”内容为准）。</w:t>
            </w:r>
          </w:p>
        </w:tc>
      </w:tr>
      <w:tr w14:paraId="0CDC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154B44F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58082EEC">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181B102D">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乌鲁木齐市血液中心2026年试剂耗材釆购项目</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20EA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restart"/>
            <w:vAlign w:val="center"/>
          </w:tcPr>
          <w:p w14:paraId="11809C9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3B95EF93">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420D51E3">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040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45A06C54">
            <w:pPr>
              <w:spacing w:line="360" w:lineRule="auto"/>
              <w:jc w:val="center"/>
              <w:rPr>
                <w:rFonts w:hint="eastAsia" w:ascii="仿宋" w:hAnsi="仿宋" w:eastAsia="仿宋" w:cs="仿宋"/>
                <w:color w:val="auto"/>
                <w:kern w:val="0"/>
                <w:szCs w:val="21"/>
                <w:highlight w:val="none"/>
              </w:rPr>
            </w:pPr>
          </w:p>
        </w:tc>
        <w:tc>
          <w:tcPr>
            <w:tcW w:w="1410" w:type="dxa"/>
            <w:vAlign w:val="center"/>
          </w:tcPr>
          <w:p w14:paraId="3F515631">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05B37884">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0D3D3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restart"/>
            <w:vAlign w:val="center"/>
          </w:tcPr>
          <w:p w14:paraId="75B9582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7856F4DE">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4D71853F">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1799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Merge w:val="continue"/>
            <w:vAlign w:val="center"/>
          </w:tcPr>
          <w:p w14:paraId="7EA4D577">
            <w:pPr>
              <w:spacing w:line="360" w:lineRule="auto"/>
              <w:jc w:val="center"/>
              <w:rPr>
                <w:rFonts w:hint="eastAsia" w:ascii="仿宋" w:hAnsi="仿宋" w:eastAsia="仿宋" w:cs="仿宋"/>
                <w:color w:val="auto"/>
                <w:kern w:val="0"/>
                <w:szCs w:val="21"/>
                <w:highlight w:val="none"/>
              </w:rPr>
            </w:pPr>
          </w:p>
        </w:tc>
        <w:tc>
          <w:tcPr>
            <w:tcW w:w="1410" w:type="dxa"/>
            <w:vAlign w:val="center"/>
          </w:tcPr>
          <w:p w14:paraId="25132B1C">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7F12B4C3">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159B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200AC9B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3F37D5CC">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7462EF56">
            <w:pPr>
              <w:keepNext/>
              <w:widowControl/>
              <w:spacing w:line="360" w:lineRule="auto"/>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67957F08">
            <w:pPr>
              <w:keepNext/>
              <w:widowControl/>
              <w:spacing w:line="360" w:lineRule="auto"/>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投标人如在“信用中国”网站（www.creditchina.gov.cn）、中国政府采购网（www.ccgp.gov.cn）等渠道被列入失信被执行人、重大税收违法失信主体、政府采购严重违法失信行为记录名单，尚在处罚期内的将被拒绝参加本次采购活动。</w:t>
            </w:r>
          </w:p>
          <w:p w14:paraId="20EF9E91">
            <w:pPr>
              <w:keepNext/>
              <w:widowControl/>
              <w:spacing w:line="360" w:lineRule="auto"/>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③投标货物若属于药品须提供《药品经营许可证》或《药品生产许可证》；所有证件必须真实、有效。</w:t>
            </w:r>
          </w:p>
        </w:tc>
      </w:tr>
      <w:tr w14:paraId="5106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01E40DD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1DEB4685">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6D5567C1">
            <w:pPr>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123FD48E">
            <w:pPr>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07D34E1F">
            <w:pPr>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085C063F">
            <w:pPr>
              <w:keepNext/>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1211894E">
            <w:pPr>
              <w:keepNext/>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5E5DA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1EA22BBF">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507524B5">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CF3AE16">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B956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597" w:type="dxa"/>
            <w:vAlign w:val="center"/>
          </w:tcPr>
          <w:p w14:paraId="365844C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491D690">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6E9BB622">
            <w:pPr>
              <w:widowControl/>
              <w:numPr>
                <w:ilvl w:val="0"/>
                <w:numId w:val="0"/>
              </w:numPr>
              <w:spacing w:line="360" w:lineRule="auto"/>
              <w:ind w:firstLine="420" w:firstLineChars="200"/>
              <w:jc w:val="both"/>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szCs w:val="21"/>
              </w:rPr>
              <w:t>标项1：</w:t>
            </w:r>
            <w:r>
              <w:rPr>
                <w:rFonts w:hint="eastAsia" w:ascii="仿宋" w:hAnsi="仿宋" w:eastAsia="仿宋" w:cs="仿宋"/>
                <w:szCs w:val="21"/>
                <w:lang w:val="en-US" w:eastAsia="zh-CN"/>
              </w:rPr>
              <w:t>5251</w:t>
            </w:r>
            <w:r>
              <w:rPr>
                <w:rFonts w:hint="eastAsia" w:ascii="仿宋" w:hAnsi="仿宋" w:eastAsia="仿宋" w:cs="仿宋"/>
                <w:szCs w:val="21"/>
              </w:rPr>
              <w:t>元；标项</w:t>
            </w:r>
            <w:r>
              <w:rPr>
                <w:rFonts w:hint="eastAsia" w:ascii="仿宋" w:hAnsi="仿宋" w:eastAsia="仿宋" w:cs="仿宋"/>
                <w:szCs w:val="21"/>
                <w:lang w:val="en-US" w:eastAsia="zh-CN"/>
              </w:rPr>
              <w:t>2</w:t>
            </w:r>
            <w:r>
              <w:rPr>
                <w:rFonts w:hint="eastAsia" w:ascii="仿宋" w:hAnsi="仿宋" w:eastAsia="仿宋" w:cs="仿宋"/>
                <w:szCs w:val="21"/>
              </w:rPr>
              <w:t>：</w:t>
            </w:r>
            <w:r>
              <w:rPr>
                <w:rFonts w:hint="eastAsia" w:ascii="仿宋" w:hAnsi="仿宋" w:eastAsia="仿宋" w:cs="仿宋"/>
                <w:szCs w:val="21"/>
                <w:lang w:val="en-US" w:eastAsia="zh-CN"/>
              </w:rPr>
              <w:t>5662</w:t>
            </w:r>
            <w:r>
              <w:rPr>
                <w:rFonts w:hint="eastAsia" w:ascii="仿宋" w:hAnsi="仿宋" w:eastAsia="仿宋" w:cs="仿宋"/>
                <w:szCs w:val="21"/>
              </w:rPr>
              <w:t>元；标项</w:t>
            </w:r>
            <w:r>
              <w:rPr>
                <w:rFonts w:hint="eastAsia" w:ascii="仿宋" w:hAnsi="仿宋" w:eastAsia="仿宋" w:cs="仿宋"/>
                <w:szCs w:val="21"/>
                <w:lang w:val="en-US" w:eastAsia="zh-CN"/>
              </w:rPr>
              <w:t>3</w:t>
            </w:r>
            <w:r>
              <w:rPr>
                <w:rFonts w:hint="eastAsia" w:ascii="仿宋" w:hAnsi="仿宋" w:eastAsia="仿宋" w:cs="仿宋"/>
                <w:szCs w:val="21"/>
              </w:rPr>
              <w:t>：</w:t>
            </w:r>
            <w:r>
              <w:rPr>
                <w:rFonts w:hint="eastAsia" w:ascii="仿宋" w:hAnsi="仿宋" w:eastAsia="仿宋" w:cs="仿宋"/>
                <w:szCs w:val="21"/>
                <w:lang w:val="en-US" w:eastAsia="zh-CN"/>
              </w:rPr>
              <w:t>8413</w:t>
            </w:r>
            <w:r>
              <w:rPr>
                <w:rFonts w:hint="eastAsia" w:ascii="仿宋" w:hAnsi="仿宋" w:eastAsia="仿宋" w:cs="仿宋"/>
                <w:szCs w:val="21"/>
              </w:rPr>
              <w:t>元；标项</w:t>
            </w:r>
            <w:r>
              <w:rPr>
                <w:rFonts w:hint="eastAsia" w:ascii="仿宋" w:hAnsi="仿宋" w:eastAsia="仿宋" w:cs="仿宋"/>
                <w:szCs w:val="21"/>
                <w:lang w:val="en-US" w:eastAsia="zh-CN"/>
              </w:rPr>
              <w:t>4</w:t>
            </w:r>
            <w:r>
              <w:rPr>
                <w:rFonts w:hint="eastAsia" w:ascii="仿宋" w:hAnsi="仿宋" w:eastAsia="仿宋" w:cs="仿宋"/>
                <w:szCs w:val="21"/>
              </w:rPr>
              <w:t>：</w:t>
            </w:r>
            <w:r>
              <w:rPr>
                <w:rFonts w:hint="eastAsia" w:ascii="仿宋" w:hAnsi="仿宋" w:eastAsia="仿宋" w:cs="仿宋"/>
                <w:szCs w:val="21"/>
                <w:lang w:val="en-US" w:eastAsia="zh-CN"/>
              </w:rPr>
              <w:t>5834</w:t>
            </w:r>
            <w:r>
              <w:rPr>
                <w:rFonts w:hint="eastAsia" w:ascii="仿宋" w:hAnsi="仿宋" w:eastAsia="仿宋" w:cs="仿宋"/>
                <w:szCs w:val="21"/>
              </w:rPr>
              <w:t>元；标项</w:t>
            </w:r>
            <w:r>
              <w:rPr>
                <w:rFonts w:hint="eastAsia" w:ascii="仿宋" w:hAnsi="仿宋" w:eastAsia="仿宋" w:cs="仿宋"/>
                <w:szCs w:val="21"/>
                <w:lang w:val="en-US" w:eastAsia="zh-CN"/>
              </w:rPr>
              <w:t>5</w:t>
            </w:r>
            <w:r>
              <w:rPr>
                <w:rFonts w:hint="eastAsia" w:ascii="仿宋" w:hAnsi="仿宋" w:eastAsia="仿宋" w:cs="仿宋"/>
                <w:szCs w:val="21"/>
              </w:rPr>
              <w:t>：</w:t>
            </w:r>
            <w:r>
              <w:rPr>
                <w:rFonts w:hint="eastAsia" w:ascii="仿宋" w:hAnsi="仿宋" w:eastAsia="仿宋" w:cs="仿宋"/>
                <w:szCs w:val="21"/>
                <w:lang w:val="en-US" w:eastAsia="zh-CN"/>
              </w:rPr>
              <w:t>2395</w:t>
            </w:r>
            <w:r>
              <w:rPr>
                <w:rFonts w:hint="eastAsia" w:ascii="仿宋" w:hAnsi="仿宋" w:eastAsia="仿宋" w:cs="仿宋"/>
                <w:szCs w:val="21"/>
              </w:rPr>
              <w:t>元；标项</w:t>
            </w:r>
            <w:r>
              <w:rPr>
                <w:rFonts w:hint="eastAsia" w:ascii="仿宋" w:hAnsi="仿宋" w:eastAsia="仿宋" w:cs="仿宋"/>
                <w:szCs w:val="21"/>
                <w:lang w:val="en-US" w:eastAsia="zh-CN"/>
              </w:rPr>
              <w:t>6</w:t>
            </w:r>
            <w:r>
              <w:rPr>
                <w:rFonts w:hint="eastAsia" w:ascii="仿宋" w:hAnsi="仿宋" w:eastAsia="仿宋" w:cs="仿宋"/>
                <w:szCs w:val="21"/>
              </w:rPr>
              <w:t>：</w:t>
            </w:r>
            <w:r>
              <w:rPr>
                <w:rFonts w:hint="eastAsia" w:ascii="仿宋" w:hAnsi="仿宋" w:eastAsia="仿宋" w:cs="仿宋"/>
                <w:szCs w:val="21"/>
                <w:lang w:val="en-US" w:eastAsia="zh-CN"/>
              </w:rPr>
              <w:t>19996</w:t>
            </w:r>
            <w:r>
              <w:rPr>
                <w:rFonts w:hint="eastAsia" w:ascii="仿宋" w:hAnsi="仿宋" w:eastAsia="仿宋" w:cs="仿宋"/>
                <w:szCs w:val="21"/>
              </w:rPr>
              <w:t>元；标项</w:t>
            </w:r>
            <w:r>
              <w:rPr>
                <w:rFonts w:hint="eastAsia" w:ascii="仿宋" w:hAnsi="仿宋" w:eastAsia="仿宋" w:cs="仿宋"/>
                <w:szCs w:val="21"/>
                <w:lang w:val="en-US" w:eastAsia="zh-CN"/>
              </w:rPr>
              <w:t>7</w:t>
            </w:r>
            <w:r>
              <w:rPr>
                <w:rFonts w:hint="eastAsia" w:ascii="仿宋" w:hAnsi="仿宋" w:eastAsia="仿宋" w:cs="仿宋"/>
                <w:szCs w:val="21"/>
              </w:rPr>
              <w:t>：</w:t>
            </w:r>
            <w:r>
              <w:rPr>
                <w:rFonts w:hint="eastAsia" w:ascii="仿宋" w:hAnsi="仿宋" w:eastAsia="仿宋" w:cs="仿宋"/>
                <w:szCs w:val="21"/>
                <w:lang w:val="en-US" w:eastAsia="zh-CN"/>
              </w:rPr>
              <w:t>16647</w:t>
            </w:r>
            <w:r>
              <w:rPr>
                <w:rFonts w:hint="eastAsia" w:ascii="仿宋" w:hAnsi="仿宋" w:eastAsia="仿宋" w:cs="仿宋"/>
                <w:szCs w:val="21"/>
              </w:rPr>
              <w:t>元；标项</w:t>
            </w:r>
            <w:r>
              <w:rPr>
                <w:rFonts w:hint="eastAsia" w:ascii="仿宋" w:hAnsi="仿宋" w:eastAsia="仿宋" w:cs="仿宋"/>
                <w:szCs w:val="21"/>
                <w:lang w:val="en-US" w:eastAsia="zh-CN"/>
              </w:rPr>
              <w:t>8</w:t>
            </w:r>
            <w:r>
              <w:rPr>
                <w:rFonts w:hint="eastAsia" w:ascii="仿宋" w:hAnsi="仿宋" w:eastAsia="仿宋" w:cs="仿宋"/>
                <w:szCs w:val="21"/>
              </w:rPr>
              <w:t>：</w:t>
            </w:r>
            <w:r>
              <w:rPr>
                <w:rFonts w:hint="eastAsia" w:ascii="仿宋" w:hAnsi="仿宋" w:eastAsia="仿宋" w:cs="仿宋"/>
                <w:szCs w:val="21"/>
                <w:lang w:val="en-US" w:eastAsia="zh-CN"/>
              </w:rPr>
              <w:t>2098</w:t>
            </w:r>
            <w:r>
              <w:rPr>
                <w:rFonts w:hint="eastAsia" w:ascii="仿宋" w:hAnsi="仿宋" w:eastAsia="仿宋" w:cs="仿宋"/>
                <w:szCs w:val="21"/>
              </w:rPr>
              <w:t>元；标项</w:t>
            </w:r>
            <w:r>
              <w:rPr>
                <w:rFonts w:hint="eastAsia" w:ascii="仿宋" w:hAnsi="仿宋" w:eastAsia="仿宋" w:cs="仿宋"/>
                <w:szCs w:val="21"/>
                <w:lang w:val="en-US" w:eastAsia="zh-CN"/>
              </w:rPr>
              <w:t>9</w:t>
            </w:r>
            <w:r>
              <w:rPr>
                <w:rFonts w:hint="eastAsia" w:ascii="仿宋" w:hAnsi="仿宋" w:eastAsia="仿宋" w:cs="仿宋"/>
                <w:szCs w:val="21"/>
              </w:rPr>
              <w:t>：</w:t>
            </w:r>
            <w:r>
              <w:rPr>
                <w:rFonts w:hint="eastAsia" w:ascii="仿宋" w:hAnsi="仿宋" w:eastAsia="仿宋" w:cs="仿宋"/>
                <w:szCs w:val="21"/>
                <w:lang w:val="en-US" w:eastAsia="zh-CN"/>
              </w:rPr>
              <w:t>1679</w:t>
            </w:r>
            <w:r>
              <w:rPr>
                <w:rFonts w:hint="eastAsia" w:ascii="仿宋" w:hAnsi="仿宋" w:eastAsia="仿宋" w:cs="仿宋"/>
                <w:szCs w:val="21"/>
              </w:rPr>
              <w:t>元；标项</w:t>
            </w:r>
            <w:r>
              <w:rPr>
                <w:rFonts w:hint="eastAsia" w:ascii="仿宋" w:hAnsi="仿宋" w:eastAsia="仿宋" w:cs="仿宋"/>
                <w:szCs w:val="21"/>
                <w:lang w:val="en-US" w:eastAsia="zh-CN"/>
              </w:rPr>
              <w:t>10</w:t>
            </w:r>
            <w:r>
              <w:rPr>
                <w:rFonts w:hint="eastAsia" w:ascii="仿宋" w:hAnsi="仿宋" w:eastAsia="仿宋" w:cs="仿宋"/>
                <w:szCs w:val="21"/>
              </w:rPr>
              <w:t>：</w:t>
            </w:r>
            <w:r>
              <w:rPr>
                <w:rFonts w:hint="eastAsia" w:ascii="仿宋" w:hAnsi="仿宋" w:eastAsia="仿宋" w:cs="仿宋"/>
                <w:szCs w:val="21"/>
                <w:lang w:val="en-US" w:eastAsia="zh-CN"/>
              </w:rPr>
              <w:t>3540</w:t>
            </w:r>
            <w:r>
              <w:rPr>
                <w:rFonts w:hint="eastAsia" w:ascii="仿宋" w:hAnsi="仿宋" w:eastAsia="仿宋" w:cs="仿宋"/>
                <w:szCs w:val="21"/>
              </w:rPr>
              <w:t>元；标项</w:t>
            </w:r>
            <w:r>
              <w:rPr>
                <w:rFonts w:hint="eastAsia" w:ascii="仿宋" w:hAnsi="仿宋" w:eastAsia="仿宋" w:cs="仿宋"/>
                <w:szCs w:val="21"/>
                <w:lang w:val="en-US" w:eastAsia="zh-CN"/>
              </w:rPr>
              <w:t>11</w:t>
            </w:r>
            <w:r>
              <w:rPr>
                <w:rFonts w:hint="eastAsia" w:ascii="仿宋" w:hAnsi="仿宋" w:eastAsia="仿宋" w:cs="仿宋"/>
                <w:szCs w:val="21"/>
              </w:rPr>
              <w:t>：</w:t>
            </w:r>
            <w:r>
              <w:rPr>
                <w:rFonts w:hint="eastAsia" w:ascii="仿宋" w:hAnsi="仿宋" w:eastAsia="仿宋" w:cs="仿宋"/>
                <w:szCs w:val="21"/>
                <w:lang w:val="en-US" w:eastAsia="zh-CN"/>
              </w:rPr>
              <w:t>2111</w:t>
            </w:r>
            <w:r>
              <w:rPr>
                <w:rFonts w:hint="eastAsia" w:ascii="仿宋" w:hAnsi="仿宋" w:eastAsia="仿宋" w:cs="仿宋"/>
                <w:szCs w:val="21"/>
              </w:rPr>
              <w:t>元；标项</w:t>
            </w:r>
            <w:r>
              <w:rPr>
                <w:rFonts w:hint="eastAsia" w:ascii="仿宋" w:hAnsi="仿宋" w:eastAsia="仿宋" w:cs="仿宋"/>
                <w:szCs w:val="21"/>
                <w:lang w:val="en-US" w:eastAsia="zh-CN"/>
              </w:rPr>
              <w:t>12</w:t>
            </w:r>
            <w:r>
              <w:rPr>
                <w:rFonts w:hint="eastAsia" w:ascii="仿宋" w:hAnsi="仿宋" w:eastAsia="仿宋" w:cs="仿宋"/>
                <w:szCs w:val="21"/>
              </w:rPr>
              <w:t>：</w:t>
            </w:r>
            <w:r>
              <w:rPr>
                <w:rFonts w:hint="eastAsia" w:ascii="仿宋" w:hAnsi="仿宋" w:eastAsia="仿宋" w:cs="仿宋"/>
                <w:szCs w:val="21"/>
                <w:lang w:val="en-US" w:eastAsia="zh-CN"/>
              </w:rPr>
              <w:t>6210</w:t>
            </w:r>
            <w:r>
              <w:rPr>
                <w:rFonts w:hint="eastAsia" w:ascii="仿宋" w:hAnsi="仿宋" w:eastAsia="仿宋" w:cs="仿宋"/>
                <w:szCs w:val="21"/>
              </w:rPr>
              <w:t>元；标项</w:t>
            </w:r>
            <w:r>
              <w:rPr>
                <w:rFonts w:hint="eastAsia" w:ascii="仿宋" w:hAnsi="仿宋" w:eastAsia="仿宋" w:cs="仿宋"/>
                <w:szCs w:val="21"/>
                <w:lang w:val="en-US" w:eastAsia="zh-CN"/>
              </w:rPr>
              <w:t>13</w:t>
            </w:r>
            <w:r>
              <w:rPr>
                <w:rFonts w:hint="eastAsia" w:ascii="仿宋" w:hAnsi="仿宋" w:eastAsia="仿宋" w:cs="仿宋"/>
                <w:szCs w:val="21"/>
              </w:rPr>
              <w:t>：</w:t>
            </w:r>
            <w:r>
              <w:rPr>
                <w:rFonts w:hint="eastAsia" w:ascii="仿宋" w:hAnsi="仿宋" w:eastAsia="仿宋" w:cs="仿宋"/>
                <w:szCs w:val="21"/>
                <w:lang w:val="en-US" w:eastAsia="zh-CN"/>
              </w:rPr>
              <w:t>936</w:t>
            </w:r>
            <w:r>
              <w:rPr>
                <w:rFonts w:hint="eastAsia" w:ascii="仿宋" w:hAnsi="仿宋" w:eastAsia="仿宋" w:cs="仿宋"/>
                <w:szCs w:val="21"/>
              </w:rPr>
              <w:t>元；</w:t>
            </w:r>
          </w:p>
          <w:p w14:paraId="56ADDFC1">
            <w:pPr>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75ADD5AC">
            <w:pPr>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130B8965">
            <w:pPr>
              <w:widowControl/>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6D9AA38A">
            <w:pPr>
              <w:widowControl/>
              <w:spacing w:line="360" w:lineRule="auto"/>
              <w:ind w:firstLine="422" w:firstLineChars="200"/>
              <w:jc w:val="both"/>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采购代理机构名称：新疆新世纪招标有限公司</w:t>
            </w:r>
          </w:p>
          <w:p w14:paraId="255BF51F">
            <w:pPr>
              <w:widowControl/>
              <w:spacing w:line="360" w:lineRule="auto"/>
              <w:ind w:firstLine="422" w:firstLineChars="200"/>
              <w:jc w:val="both"/>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纳税人识别号：91650100726988855F</w:t>
            </w:r>
          </w:p>
          <w:p w14:paraId="4D78F775">
            <w:pPr>
              <w:widowControl/>
              <w:spacing w:line="360" w:lineRule="auto"/>
              <w:ind w:firstLine="422" w:firstLineChars="200"/>
              <w:jc w:val="both"/>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开户行：中国农业银行乌鲁木齐新民西街支行</w:t>
            </w:r>
          </w:p>
          <w:p w14:paraId="121761BA">
            <w:pPr>
              <w:widowControl/>
              <w:spacing w:line="360" w:lineRule="auto"/>
              <w:ind w:firstLine="422" w:firstLineChars="200"/>
              <w:jc w:val="both"/>
              <w:rPr>
                <w:rFonts w:hint="eastAsia" w:ascii="仿宋" w:hAnsi="仿宋" w:eastAsia="仿宋" w:cs="仿宋"/>
                <w:b/>
                <w:bCs/>
                <w:color w:val="auto"/>
                <w:kern w:val="0"/>
                <w:szCs w:val="21"/>
                <w:highlight w:val="none"/>
                <w:shd w:val="clear" w:color="auto" w:fill="FFFFFF" w:themeFill="background1"/>
              </w:rPr>
            </w:pPr>
            <w:r>
              <w:rPr>
                <w:rFonts w:hint="eastAsia" w:ascii="仿宋" w:hAnsi="仿宋" w:eastAsia="仿宋" w:cs="仿宋"/>
                <w:b/>
                <w:bCs/>
                <w:color w:val="auto"/>
                <w:kern w:val="0"/>
                <w:szCs w:val="21"/>
                <w:highlight w:val="none"/>
                <w:shd w:val="clear" w:color="auto" w:fill="FFFFFF" w:themeFill="background1"/>
              </w:rPr>
              <w:t>账号：30014701040000595</w:t>
            </w:r>
          </w:p>
          <w:p w14:paraId="3416B655">
            <w:pPr>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w:t>
            </w:r>
            <w:r>
              <w:rPr>
                <w:rFonts w:hint="eastAsia" w:ascii="仿宋" w:hAnsi="仿宋" w:eastAsia="仿宋" w:cs="仿宋"/>
                <w:color w:val="auto"/>
                <w:kern w:val="0"/>
                <w:szCs w:val="21"/>
                <w:highlight w:val="none"/>
                <w:shd w:val="clear" w:color="auto" w:fill="FFFFFF" w:themeFill="background1"/>
                <w:lang w:eastAsia="zh-CN"/>
              </w:rPr>
              <w:t>、</w:t>
            </w:r>
            <w:r>
              <w:rPr>
                <w:rFonts w:hint="eastAsia" w:ascii="仿宋" w:hAnsi="仿宋" w:eastAsia="仿宋" w:cs="仿宋"/>
                <w:color w:val="auto"/>
                <w:kern w:val="0"/>
                <w:szCs w:val="21"/>
                <w:highlight w:val="none"/>
                <w:shd w:val="clear" w:color="auto" w:fill="FFFFFF" w:themeFill="background1"/>
                <w:lang w:val="en-US" w:eastAsia="zh-CN"/>
              </w:rPr>
              <w:t>标项名称</w:t>
            </w:r>
            <w:r>
              <w:rPr>
                <w:rFonts w:hint="eastAsia" w:ascii="仿宋" w:hAnsi="仿宋" w:eastAsia="仿宋" w:cs="仿宋"/>
                <w:color w:val="auto"/>
                <w:kern w:val="0"/>
                <w:szCs w:val="21"/>
                <w:highlight w:val="none"/>
                <w:shd w:val="clear" w:color="auto" w:fill="FFFFFF" w:themeFill="background1"/>
              </w:rPr>
              <w:t>简称。</w:t>
            </w:r>
          </w:p>
        </w:tc>
      </w:tr>
      <w:tr w14:paraId="7A817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6DC6694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0568818E">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6E16A3B3">
            <w:pPr>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1EFF7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23D4199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76824E65">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7992DF6F">
            <w:pPr>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3400C793">
            <w:pPr>
              <w:spacing w:line="360" w:lineRule="auto"/>
              <w:ind w:firstLine="420" w:firstLineChars="2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1D7AFBA9">
            <w:pPr>
              <w:spacing w:line="360" w:lineRule="auto"/>
              <w:ind w:firstLine="420" w:firstLineChars="2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val="en-US" w:eastAsia="zh-CN"/>
              </w:rPr>
              <w:t>聂培伟</w:t>
            </w:r>
            <w:r>
              <w:rPr>
                <w:rFonts w:hint="eastAsia" w:ascii="仿宋" w:hAnsi="仿宋" w:eastAsia="仿宋" w:cs="仿宋"/>
                <w:color w:val="auto"/>
                <w:szCs w:val="21"/>
                <w:highlight w:val="none"/>
              </w:rPr>
              <w:t>；联系方式：0991-4661782。</w:t>
            </w:r>
          </w:p>
          <w:p w14:paraId="4384B0F8">
            <w:pPr>
              <w:spacing w:line="360" w:lineRule="auto"/>
              <w:ind w:firstLine="420" w:firstLineChars="200"/>
              <w:jc w:val="both"/>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1CF7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53016404">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732C8353">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006D0A82">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27F5DF61">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04A17A12">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2AF4DF33">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330AF577">
            <w:pPr>
              <w:keepNext/>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05FAD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46A3B1A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0C5A3561">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54A3149D">
            <w:pPr>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lang w:eastAsia="zh-CN"/>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lang w:eastAsia="zh-CN"/>
              </w:rPr>
              <w:t>年</w:t>
            </w:r>
            <w:r>
              <w:rPr>
                <w:rFonts w:hint="eastAsia" w:ascii="仿宋" w:hAnsi="仿宋" w:eastAsia="仿宋" w:cs="仿宋"/>
                <w:color w:val="auto"/>
                <w:kern w:val="0"/>
                <w:szCs w:val="21"/>
                <w:highlight w:val="none"/>
                <w:lang w:val="en-US" w:eastAsia="zh-CN"/>
              </w:rPr>
              <w:t>06月23日 11:00</w:t>
            </w:r>
            <w:r>
              <w:rPr>
                <w:rFonts w:hint="eastAsia" w:ascii="仿宋" w:hAnsi="仿宋" w:eastAsia="仿宋" w:cs="仿宋"/>
                <w:color w:val="auto"/>
                <w:kern w:val="0"/>
                <w:szCs w:val="21"/>
                <w:highlight w:val="none"/>
              </w:rPr>
              <w:t>（北京时间）</w:t>
            </w:r>
          </w:p>
          <w:p w14:paraId="2A09106F">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6691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3DD342F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3A23FB49">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4F5BF9A5">
            <w:pPr>
              <w:spacing w:line="360" w:lineRule="auto"/>
              <w:jc w:val="both"/>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lang w:eastAsia="zh-CN"/>
              </w:rPr>
              <w:t>202</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lang w:eastAsia="zh-CN"/>
              </w:rPr>
              <w:t>年</w:t>
            </w:r>
            <w:r>
              <w:rPr>
                <w:rFonts w:hint="eastAsia" w:ascii="仿宋" w:hAnsi="仿宋" w:eastAsia="仿宋" w:cs="仿宋"/>
                <w:color w:val="auto"/>
                <w:kern w:val="0"/>
                <w:szCs w:val="21"/>
                <w:highlight w:val="none"/>
                <w:lang w:val="en-US" w:eastAsia="zh-CN"/>
              </w:rPr>
              <w:t>06月23日 11:00</w:t>
            </w:r>
            <w:r>
              <w:rPr>
                <w:rFonts w:hint="eastAsia" w:ascii="仿宋" w:hAnsi="仿宋" w:eastAsia="仿宋" w:cs="仿宋"/>
                <w:color w:val="auto"/>
                <w:kern w:val="0"/>
                <w:szCs w:val="21"/>
                <w:highlight w:val="none"/>
              </w:rPr>
              <w:t>（北京时间）</w:t>
            </w:r>
          </w:p>
          <w:p w14:paraId="75E4D6A6">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700AD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597" w:type="dxa"/>
            <w:vAlign w:val="center"/>
          </w:tcPr>
          <w:p w14:paraId="179F048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DAB781">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2B747A31">
            <w:pPr>
              <w:keepNext/>
              <w:widowControl/>
              <w:spacing w:line="360" w:lineRule="auto"/>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1D80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11C3D47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57A4E9B6">
            <w:pPr>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9EC05B9">
            <w:pPr>
              <w:spacing w:line="360" w:lineRule="auto"/>
              <w:jc w:val="both"/>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E2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8" w:hRule="atLeast"/>
        </w:trPr>
        <w:tc>
          <w:tcPr>
            <w:tcW w:w="597" w:type="dxa"/>
            <w:vAlign w:val="center"/>
          </w:tcPr>
          <w:p w14:paraId="6BDC9B3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3D502573">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1AF8B8C7">
            <w:pPr>
              <w:spacing w:line="360" w:lineRule="auto"/>
              <w:ind w:firstLine="420" w:firstLineChars="200"/>
              <w:jc w:val="both"/>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1、履约保证金金额：无。</w:t>
            </w:r>
          </w:p>
          <w:p w14:paraId="7AB53299">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43F6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56" w:hRule="atLeast"/>
        </w:trPr>
        <w:tc>
          <w:tcPr>
            <w:tcW w:w="597" w:type="dxa"/>
            <w:vAlign w:val="center"/>
          </w:tcPr>
          <w:p w14:paraId="3E5946D5">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0B83D754">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12D7F15E">
            <w:pPr>
              <w:keepNext/>
              <w:widowControl/>
              <w:spacing w:line="360" w:lineRule="auto"/>
              <w:ind w:firstLine="420" w:firstLineChars="200"/>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2D3C5C5C">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17B6062">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49869F5">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725487FD">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76AD2055">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6843612A">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4F8C09E2">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w:t>
            </w:r>
            <w:r>
              <w:rPr>
                <w:rFonts w:hint="eastAsia" w:ascii="仿宋" w:hAnsi="仿宋" w:eastAsia="仿宋" w:cs="仿宋"/>
                <w:b/>
                <w:bCs/>
                <w:color w:val="auto"/>
                <w:kern w:val="0"/>
                <w:szCs w:val="21"/>
                <w:highlight w:val="none"/>
              </w:rPr>
              <w:t>工业。</w:t>
            </w:r>
          </w:p>
          <w:p w14:paraId="6D9BCED2">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、因落实政府采购政策对小微企业、残疾人福利性单位、监狱企业的价格给予10%价格扣除；以扣除后的价格参与评审，不重复享受价格扣除政策。</w:t>
            </w:r>
          </w:p>
        </w:tc>
      </w:tr>
      <w:tr w14:paraId="7EB2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1241074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0FCF4D7F">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6996536F">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5912D8DB">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16F80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54F54F9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4AC34412">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173C82E6">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w:t>
            </w:r>
            <w:r>
              <w:rPr>
                <w:rFonts w:hint="eastAsia" w:ascii="仿宋" w:hAnsi="仿宋" w:eastAsia="仿宋" w:cs="仿宋"/>
                <w:color w:val="auto"/>
                <w:kern w:val="0"/>
                <w:szCs w:val="21"/>
                <w:highlight w:val="none"/>
                <w:lang w:val="en-US" w:eastAsia="zh-CN"/>
              </w:rPr>
              <w:t>第四章技术标准和要求中</w:t>
            </w:r>
            <w:r>
              <w:rPr>
                <w:rFonts w:hint="eastAsia" w:ascii="仿宋" w:hAnsi="仿宋" w:eastAsia="仿宋" w:cs="仿宋"/>
                <w:color w:val="auto"/>
                <w:kern w:val="0"/>
                <w:szCs w:val="21"/>
                <w:highlight w:val="none"/>
              </w:rPr>
              <w:t>未明确标注采购进口产品的，拒绝进口产品参加。</w:t>
            </w:r>
          </w:p>
        </w:tc>
      </w:tr>
      <w:tr w14:paraId="4BDB2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253D9D83">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vAlign w:val="center"/>
          </w:tcPr>
          <w:p w14:paraId="5AF0DEF7">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5959FF23">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根据《国务院办公厅关于在政府采购中实施本国产品标准及相关政策的通知》（国办发〔2025〕34号）的相关规定，投标产品符合“本国产品标准”的，按照以下政策执行价格评审优惠：</w:t>
            </w:r>
          </w:p>
          <w:p w14:paraId="0C92A588">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政府采购活动中既有本国产品又有非本国产品参与竞争的，依法对本国产品给予价格评审优惠，对本国产品的报价给予20%的价格扣除，用扣除后的价格参与评审。</w:t>
            </w:r>
          </w:p>
          <w:p w14:paraId="3D3E0767">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C64193">
            <w:pPr>
              <w:keepNext/>
              <w:widowControl/>
              <w:spacing w:line="360" w:lineRule="auto"/>
              <w:ind w:firstLine="420" w:firstLineChars="200"/>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注：供应商对其提供的产品出具《关于符合本国产品标准的声明函》或财政部会同有关部门规定的有关证明文件。出具符合要求的《声明函》或有关证明文件的，该产品视为本国产品</w:t>
            </w:r>
            <w:r>
              <w:rPr>
                <w:rFonts w:hint="eastAsia" w:ascii="仿宋" w:hAnsi="仿宋" w:eastAsia="仿宋" w:cs="仿宋"/>
                <w:color w:val="auto"/>
                <w:kern w:val="0"/>
                <w:szCs w:val="21"/>
                <w:highlight w:val="none"/>
                <w:lang w:eastAsia="zh-CN"/>
              </w:rPr>
              <w:t>。</w:t>
            </w:r>
          </w:p>
        </w:tc>
      </w:tr>
      <w:tr w14:paraId="6249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6CE4ABE1">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3C7B6A6F">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64122E82">
            <w:pPr>
              <w:keepNext/>
              <w:widowControl/>
              <w:spacing w:line="360" w:lineRule="auto"/>
              <w:ind w:firstLine="420" w:firstLineChars="200"/>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76F28C7F">
            <w:pPr>
              <w:keepNext/>
              <w:widowControl/>
              <w:spacing w:line="360" w:lineRule="auto"/>
              <w:ind w:firstLine="420" w:firstLineChars="200"/>
              <w:jc w:val="both"/>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7DA6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1034CE8B">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22</w:t>
            </w:r>
          </w:p>
        </w:tc>
        <w:tc>
          <w:tcPr>
            <w:tcW w:w="1410" w:type="dxa"/>
            <w:vAlign w:val="center"/>
          </w:tcPr>
          <w:p w14:paraId="3C674311">
            <w:pPr>
              <w:keepNext/>
              <w:widowControl/>
              <w:spacing w:line="360" w:lineRule="auto"/>
              <w:jc w:val="distribute"/>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付款方式</w:t>
            </w:r>
          </w:p>
        </w:tc>
        <w:tc>
          <w:tcPr>
            <w:tcW w:w="7073" w:type="dxa"/>
            <w:vAlign w:val="center"/>
          </w:tcPr>
          <w:p w14:paraId="28DFD29A">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最终付款方式以和甲方单位签订合同为准。支付方式须符合医院项目资金支付要求。</w:t>
            </w:r>
          </w:p>
        </w:tc>
      </w:tr>
      <w:tr w14:paraId="2EBE7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trPr>
        <w:tc>
          <w:tcPr>
            <w:tcW w:w="597" w:type="dxa"/>
            <w:vAlign w:val="center"/>
          </w:tcPr>
          <w:p w14:paraId="4F370607">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3</w:t>
            </w:r>
          </w:p>
        </w:tc>
        <w:tc>
          <w:tcPr>
            <w:tcW w:w="1410" w:type="dxa"/>
            <w:vAlign w:val="center"/>
          </w:tcPr>
          <w:p w14:paraId="5D1C7897">
            <w:pPr>
              <w:keepNext/>
              <w:widowControl/>
              <w:spacing w:line="360" w:lineRule="auto"/>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23E35DC9">
            <w:pPr>
              <w:keepNext/>
              <w:widowControl/>
              <w:spacing w:line="360" w:lineRule="auto"/>
              <w:ind w:firstLine="420" w:firstLineChars="200"/>
              <w:jc w:val="both"/>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1、采购代理咨询费</w:t>
            </w:r>
            <w:r>
              <w:rPr>
                <w:rFonts w:hint="eastAsia" w:ascii="仿宋" w:hAnsi="仿宋" w:eastAsia="仿宋" w:cs="仿宋"/>
                <w:color w:val="auto"/>
                <w:kern w:val="0"/>
                <w:szCs w:val="21"/>
                <w:highlight w:val="none"/>
                <w:lang w:eastAsia="zh-CN"/>
              </w:rPr>
              <w:t>以</w:t>
            </w:r>
            <w:r>
              <w:rPr>
                <w:rFonts w:hint="eastAsia" w:ascii="仿宋" w:hAnsi="仿宋" w:eastAsia="仿宋" w:cs="仿宋"/>
                <w:color w:val="auto"/>
                <w:kern w:val="0"/>
                <w:szCs w:val="21"/>
                <w:highlight w:val="none"/>
                <w:lang w:val="en-US" w:eastAsia="zh-CN"/>
              </w:rPr>
              <w:t>中标金额</w:t>
            </w:r>
            <w:r>
              <w:rPr>
                <w:rFonts w:hint="eastAsia" w:ascii="仿宋" w:hAnsi="仿宋" w:eastAsia="仿宋" w:cs="仿宋"/>
                <w:color w:val="auto"/>
                <w:kern w:val="0"/>
                <w:szCs w:val="21"/>
                <w:highlight w:val="none"/>
                <w:lang w:eastAsia="zh-CN"/>
              </w:rPr>
              <w:t>为基准，参照国家计委《招标代理服务费管理暂行办法》的通知(计价格[2</w:t>
            </w:r>
            <w:bookmarkStart w:id="316" w:name="_GoBack"/>
            <w:bookmarkEnd w:id="316"/>
            <w:r>
              <w:rPr>
                <w:rFonts w:hint="eastAsia" w:ascii="仿宋" w:hAnsi="仿宋" w:eastAsia="仿宋" w:cs="仿宋"/>
                <w:color w:val="auto"/>
                <w:kern w:val="0"/>
                <w:szCs w:val="21"/>
                <w:highlight w:val="none"/>
                <w:lang w:eastAsia="zh-CN"/>
              </w:rPr>
              <w:t>002]1980号)</w:t>
            </w:r>
            <w:r>
              <w:rPr>
                <w:rFonts w:hint="eastAsia" w:ascii="仿宋" w:hAnsi="仿宋" w:eastAsia="仿宋" w:cs="仿宋"/>
                <w:color w:val="auto"/>
                <w:kern w:val="0"/>
                <w:szCs w:val="21"/>
                <w:highlight w:val="none"/>
                <w:lang w:val="en-US" w:eastAsia="zh-CN"/>
              </w:rPr>
              <w:t>计取</w:t>
            </w:r>
            <w:r>
              <w:rPr>
                <w:rFonts w:hint="eastAsia" w:ascii="仿宋" w:hAnsi="仿宋" w:eastAsia="仿宋" w:cs="仿宋"/>
                <w:color w:val="auto"/>
                <w:kern w:val="0"/>
                <w:szCs w:val="21"/>
                <w:highlight w:val="none"/>
                <w:lang w:eastAsia="zh-CN"/>
              </w:rPr>
              <w:t>，由</w:t>
            </w:r>
            <w:r>
              <w:rPr>
                <w:rFonts w:hint="eastAsia" w:ascii="仿宋" w:hAnsi="仿宋" w:eastAsia="仿宋" w:cs="仿宋"/>
                <w:color w:val="auto"/>
                <w:kern w:val="0"/>
                <w:szCs w:val="21"/>
                <w:highlight w:val="none"/>
                <w:lang w:val="en-US" w:eastAsia="zh-CN"/>
              </w:rPr>
              <w:t>中标人在领取中标通知书时支付</w:t>
            </w:r>
            <w:r>
              <w:rPr>
                <w:rFonts w:hint="eastAsia" w:ascii="仿宋" w:hAnsi="仿宋" w:eastAsia="仿宋" w:cs="仿宋"/>
                <w:color w:val="auto"/>
                <w:kern w:val="0"/>
                <w:szCs w:val="21"/>
                <w:highlight w:val="none"/>
              </w:rPr>
              <w:t>。</w:t>
            </w:r>
          </w:p>
          <w:p w14:paraId="6A89FFF9">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本表内容如与后文内容不一致处，以本表为准。</w:t>
            </w:r>
          </w:p>
          <w:p w14:paraId="444D19A7">
            <w:pPr>
              <w:keepNext/>
              <w:widowControl/>
              <w:spacing w:line="360" w:lineRule="auto"/>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、投标人如提供中小企业申明函、关于符合本国产品标准的声明函时，需将主设备及辅助设备信息全部填写。</w:t>
            </w:r>
          </w:p>
        </w:tc>
      </w:tr>
    </w:tbl>
    <w:p w14:paraId="334FDA98">
      <w:pPr>
        <w:rPr>
          <w:rFonts w:hint="eastAsia" w:ascii="仿宋" w:hAnsi="仿宋" w:eastAsia="仿宋" w:cs="仿宋"/>
          <w:color w:val="auto"/>
          <w:kern w:val="0"/>
          <w:sz w:val="24"/>
          <w:szCs w:val="24"/>
          <w:highlight w:val="none"/>
        </w:rPr>
      </w:pPr>
    </w:p>
    <w:p w14:paraId="66D1032A">
      <w:pPr>
        <w:rPr>
          <w:rFonts w:hint="eastAsia" w:ascii="仿宋" w:hAnsi="仿宋" w:eastAsia="仿宋" w:cs="仿宋"/>
          <w:color w:val="auto"/>
          <w:kern w:val="0"/>
          <w:sz w:val="24"/>
          <w:szCs w:val="24"/>
          <w:highlight w:val="none"/>
        </w:rPr>
      </w:pPr>
    </w:p>
    <w:p w14:paraId="61B14AB5">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14151"/>
      <w:bookmarkStart w:id="6" w:name="_Toc376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0352AB91">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21819"/>
      <w:bookmarkStart w:id="9" w:name="_Toc130252597"/>
      <w:bookmarkStart w:id="10" w:name="_Toc31299"/>
      <w:bookmarkStart w:id="11" w:name="_Toc25054"/>
      <w:r>
        <w:rPr>
          <w:rFonts w:hint="eastAsia" w:ascii="仿宋" w:hAnsi="仿宋" w:eastAsia="仿宋" w:cs="仿宋"/>
          <w:b/>
          <w:color w:val="auto"/>
          <w:sz w:val="24"/>
          <w:szCs w:val="24"/>
          <w:highlight w:val="none"/>
        </w:rPr>
        <w:t>一、总则</w:t>
      </w:r>
      <w:bookmarkEnd w:id="8"/>
      <w:bookmarkEnd w:id="9"/>
      <w:bookmarkEnd w:id="10"/>
      <w:bookmarkEnd w:id="11"/>
    </w:p>
    <w:p w14:paraId="0124FB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5873A9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3B66F3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0D82D10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384957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5086F5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66E9B3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01782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7DD00C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68C242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1B6596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7AD324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1.1.11</w:t>
      </w:r>
      <w:r>
        <w:rPr>
          <w:rFonts w:hint="eastAsia" w:ascii="仿宋" w:hAnsi="仿宋" w:eastAsia="仿宋" w:cs="仿宋"/>
          <w:color w:val="auto"/>
          <w:kern w:val="0"/>
          <w:sz w:val="24"/>
          <w:szCs w:val="24"/>
          <w:highlight w:val="none"/>
        </w:rPr>
        <w:t>供货</w:t>
      </w:r>
      <w:r>
        <w:rPr>
          <w:rFonts w:hint="eastAsia" w:ascii="仿宋" w:hAnsi="仿宋" w:eastAsia="仿宋" w:cs="仿宋"/>
          <w:color w:val="auto"/>
          <w:kern w:val="0"/>
          <w:sz w:val="24"/>
          <w:szCs w:val="24"/>
          <w:highlight w:val="none"/>
          <w:lang w:val="en-US" w:eastAsia="zh-CN"/>
        </w:rPr>
        <w:t>周期：</w:t>
      </w:r>
      <w:r>
        <w:rPr>
          <w:rFonts w:hint="eastAsia" w:ascii="仿宋" w:hAnsi="仿宋" w:eastAsia="仿宋" w:cs="仿宋"/>
          <w:color w:val="auto"/>
          <w:kern w:val="0"/>
          <w:sz w:val="24"/>
          <w:szCs w:val="24"/>
          <w:highlight w:val="none"/>
        </w:rPr>
        <w:t>见投标人须知前附表。</w:t>
      </w:r>
    </w:p>
    <w:p w14:paraId="065AF0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供货地点：见投标人须知前附表。</w:t>
      </w:r>
    </w:p>
    <w:p w14:paraId="5C16E9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3有效期</w:t>
      </w:r>
      <w:r>
        <w:rPr>
          <w:rFonts w:hint="eastAsia" w:ascii="仿宋" w:hAnsi="仿宋" w:eastAsia="仿宋" w:cs="仿宋"/>
          <w:color w:val="auto"/>
          <w:kern w:val="0"/>
          <w:sz w:val="24"/>
          <w:szCs w:val="24"/>
          <w:highlight w:val="none"/>
        </w:rPr>
        <w:t>：见投标人须知前附表。</w:t>
      </w:r>
    </w:p>
    <w:p w14:paraId="24F811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FB699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290B2B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6FE46C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346C6A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1880F0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07C409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25B620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26FB14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768A7E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6D49AB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4A5540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6D99AB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0319A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DA38F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48515F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462B6B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6BD56E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63DE91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2A9A71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3116D0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0F7994A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1697DB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7781C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3DC455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1341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610B1E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1DA3C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3B17B71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765123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w:t>
      </w:r>
      <w:r>
        <w:rPr>
          <w:rFonts w:hint="eastAsia" w:ascii="仿宋" w:hAnsi="仿宋" w:eastAsia="仿宋" w:cs="仿宋"/>
          <w:color w:val="auto"/>
          <w:kern w:val="0"/>
          <w:sz w:val="24"/>
          <w:szCs w:val="24"/>
          <w:highlight w:val="none"/>
        </w:rPr>
        <w:t>本国产品：见投标人须知前附表。</w:t>
      </w:r>
    </w:p>
    <w:p w14:paraId="31C016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4910C5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786C91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7297BB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669CD2D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54C9EB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2CC514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43AC1B5A">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9197"/>
      <w:bookmarkStart w:id="13" w:name="_Toc15410"/>
      <w:bookmarkStart w:id="14" w:name="_Toc21470"/>
      <w:bookmarkStart w:id="15" w:name="_Toc535592196"/>
      <w:r>
        <w:rPr>
          <w:rFonts w:hint="eastAsia" w:ascii="仿宋" w:hAnsi="仿宋" w:eastAsia="仿宋" w:cs="仿宋"/>
          <w:b/>
          <w:color w:val="auto"/>
          <w:sz w:val="24"/>
          <w:szCs w:val="24"/>
          <w:highlight w:val="none"/>
        </w:rPr>
        <w:t>二、招标文件</w:t>
      </w:r>
      <w:bookmarkEnd w:id="12"/>
      <w:bookmarkEnd w:id="13"/>
      <w:bookmarkEnd w:id="14"/>
      <w:bookmarkEnd w:id="15"/>
    </w:p>
    <w:p w14:paraId="568DD0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1E571A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48312C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7E872B6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77670E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05C30C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F4A83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342F8C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4DC8B1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15EBAD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703540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ECD44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78BB19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730DDB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55775A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45C524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7EEBFB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434DE5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0C7896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301399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51C4B4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06E85F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14018"/>
      <w:bookmarkStart w:id="18" w:name="_Toc5138"/>
      <w:bookmarkStart w:id="19" w:name="_Toc5120"/>
      <w:bookmarkStart w:id="20" w:name="_Toc535592197"/>
      <w:r>
        <w:rPr>
          <w:rFonts w:hint="eastAsia" w:ascii="仿宋" w:hAnsi="仿宋" w:eastAsia="仿宋" w:cs="仿宋"/>
          <w:b/>
          <w:color w:val="auto"/>
          <w:sz w:val="24"/>
          <w:szCs w:val="24"/>
          <w:highlight w:val="none"/>
        </w:rPr>
        <w:t>三、投标文件</w:t>
      </w:r>
      <w:bookmarkEnd w:id="17"/>
      <w:bookmarkEnd w:id="18"/>
      <w:bookmarkEnd w:id="19"/>
      <w:bookmarkEnd w:id="20"/>
    </w:p>
    <w:p w14:paraId="79D1BD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64B816E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247EDC9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6FA8F61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73CBE57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48B210D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0547C1D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6A348DE8">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769132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582AB73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5DA4E9F">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1A26FCB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69E2F5A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4C07EFD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545EA1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35C820EA">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中标单位在项目实施、调试过程中，要做到安全文明施工，如发生任何意外、伤亡责任事故，造成的经济损失和人员伤亡由中标人自行负责。未列和没有填写的项目费用，采购人将视为已包括在投标价格中。</w:t>
      </w:r>
    </w:p>
    <w:p w14:paraId="64359C5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7F797C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73AE61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1CE841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01B4BF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0D1566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01B6C41">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32849FB3">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采购代理机构名称：新疆新世纪招标有限公司</w:t>
      </w:r>
    </w:p>
    <w:p w14:paraId="48942B77">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纳税人识别号：91650100726988855F</w:t>
      </w:r>
    </w:p>
    <w:p w14:paraId="7873059F">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开户行：中国农业银行乌鲁木齐新民西街支行</w:t>
      </w:r>
    </w:p>
    <w:p w14:paraId="78B34CB6">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账号：30014701040000595</w:t>
      </w:r>
    </w:p>
    <w:p w14:paraId="46A553C7">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3112EA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11E62B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0A51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2FD0EB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（1）投标人在规定的投标有效期内撤销或修改其投标文件的；</w:t>
      </w:r>
    </w:p>
    <w:p w14:paraId="08B96B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（2）中标人在收到中标通知书后，无正当理由拒签合同或在签订合同时提出附加条件或者更改合同实质性内容的；</w:t>
      </w:r>
    </w:p>
    <w:p w14:paraId="335A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044D89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6CBECD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001EFD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1F2287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1B9983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3.5.4电子投标文件须使用投标人电子公章及法定代表人的电子印章。</w:t>
      </w:r>
    </w:p>
    <w:p w14:paraId="3BC34CB7">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5D043F8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18120"/>
      <w:bookmarkStart w:id="24" w:name="_Toc8932"/>
      <w:bookmarkStart w:id="25" w:name="_Toc834"/>
      <w:r>
        <w:rPr>
          <w:rFonts w:hint="eastAsia" w:ascii="仿宋" w:hAnsi="仿宋" w:eastAsia="仿宋" w:cs="仿宋"/>
          <w:b/>
          <w:color w:val="auto"/>
          <w:sz w:val="24"/>
          <w:szCs w:val="24"/>
          <w:highlight w:val="none"/>
        </w:rPr>
        <w:t>四、投标</w:t>
      </w:r>
      <w:bookmarkEnd w:id="22"/>
      <w:bookmarkEnd w:id="23"/>
      <w:bookmarkEnd w:id="24"/>
      <w:bookmarkEnd w:id="25"/>
    </w:p>
    <w:p w14:paraId="0FB347A5">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7B134D6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3A15719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3CEA034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06AC4800">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1C65526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2A809F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59D976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5A17F9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C1B41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4DFBA08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4532F5F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48FECE8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42299D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6FA25BAE">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1C8F3AC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29411"/>
      <w:bookmarkStart w:id="29" w:name="_Toc19580"/>
      <w:bookmarkStart w:id="30" w:name="_Toc8957"/>
      <w:r>
        <w:rPr>
          <w:rFonts w:hint="eastAsia" w:ascii="仿宋" w:hAnsi="仿宋" w:eastAsia="仿宋" w:cs="仿宋"/>
          <w:b/>
          <w:color w:val="auto"/>
          <w:sz w:val="24"/>
          <w:szCs w:val="24"/>
          <w:highlight w:val="none"/>
        </w:rPr>
        <w:t>五、开标</w:t>
      </w:r>
      <w:bookmarkEnd w:id="27"/>
      <w:bookmarkEnd w:id="28"/>
      <w:bookmarkEnd w:id="29"/>
      <w:bookmarkEnd w:id="30"/>
    </w:p>
    <w:p w14:paraId="200BA6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5F87ED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45AFF5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964A0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07C9A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17E1D82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2DA760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7EACAF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56E9F3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A6AA6D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1874"/>
      <w:bookmarkStart w:id="33" w:name="_Toc14199"/>
      <w:bookmarkStart w:id="34" w:name="_Toc16754"/>
      <w:bookmarkStart w:id="35" w:name="_Toc535592200"/>
      <w:r>
        <w:rPr>
          <w:rFonts w:hint="eastAsia" w:ascii="仿宋" w:hAnsi="仿宋" w:eastAsia="仿宋" w:cs="仿宋"/>
          <w:b/>
          <w:color w:val="auto"/>
          <w:sz w:val="24"/>
          <w:szCs w:val="24"/>
          <w:highlight w:val="none"/>
        </w:rPr>
        <w:t>六、评标</w:t>
      </w:r>
      <w:bookmarkEnd w:id="32"/>
      <w:bookmarkEnd w:id="33"/>
      <w:bookmarkEnd w:id="34"/>
      <w:bookmarkEnd w:id="35"/>
    </w:p>
    <w:p w14:paraId="715584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314292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3CDED5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D1231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5E430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388FE6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710DEC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714A2B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3475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8DC75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719A12E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535592201"/>
      <w:bookmarkStart w:id="38" w:name="_Toc10869"/>
      <w:bookmarkStart w:id="39" w:name="_Toc3956"/>
      <w:bookmarkStart w:id="40" w:name="_Toc6723"/>
      <w:r>
        <w:rPr>
          <w:rFonts w:hint="eastAsia" w:ascii="仿宋" w:hAnsi="仿宋" w:eastAsia="仿宋" w:cs="仿宋"/>
          <w:b/>
          <w:color w:val="auto"/>
          <w:sz w:val="24"/>
          <w:szCs w:val="24"/>
          <w:highlight w:val="none"/>
        </w:rPr>
        <w:t>七、定标及合同授予</w:t>
      </w:r>
      <w:bookmarkEnd w:id="37"/>
      <w:bookmarkEnd w:id="38"/>
      <w:bookmarkEnd w:id="39"/>
      <w:bookmarkEnd w:id="40"/>
    </w:p>
    <w:p w14:paraId="32D7ED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6653D4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343F93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61CFF1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14189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361C80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1BA9B9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20B9745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75A27D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60E7B8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77D02B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5935A3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22FA9D67">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14256"/>
      <w:bookmarkStart w:id="43" w:name="_Toc535592202"/>
      <w:bookmarkStart w:id="44" w:name="_Toc24040"/>
      <w:bookmarkStart w:id="45" w:name="_Toc482"/>
      <w:r>
        <w:rPr>
          <w:rFonts w:hint="eastAsia" w:ascii="仿宋" w:hAnsi="仿宋" w:eastAsia="仿宋" w:cs="仿宋"/>
          <w:b/>
          <w:color w:val="auto"/>
          <w:sz w:val="24"/>
          <w:szCs w:val="24"/>
          <w:highlight w:val="none"/>
        </w:rPr>
        <w:t>八、纪律和监督</w:t>
      </w:r>
      <w:bookmarkEnd w:id="42"/>
      <w:bookmarkEnd w:id="43"/>
      <w:bookmarkEnd w:id="44"/>
      <w:bookmarkEnd w:id="45"/>
    </w:p>
    <w:p w14:paraId="02E08D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326359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59ED44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459866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553A1D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72F2D1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0C30AB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32D175C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76BA98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4B61B65B">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09BA86C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26943"/>
      <w:r>
        <w:rPr>
          <w:rFonts w:hint="eastAsia" w:ascii="仿宋" w:hAnsi="仿宋" w:eastAsia="仿宋" w:cs="仿宋"/>
          <w:b/>
          <w:color w:val="auto"/>
          <w:sz w:val="24"/>
          <w:szCs w:val="24"/>
          <w:highlight w:val="none"/>
        </w:rPr>
        <w:t>第二章 评标办法</w:t>
      </w:r>
      <w:bookmarkEnd w:id="46"/>
      <w:bookmarkEnd w:id="47"/>
    </w:p>
    <w:p w14:paraId="176DA2C2">
      <w:pPr>
        <w:tabs>
          <w:tab w:val="center" w:pos="4832"/>
          <w:tab w:val="left" w:pos="7140"/>
        </w:tabs>
        <w:spacing w:line="360" w:lineRule="auto"/>
        <w:jc w:val="center"/>
        <w:outlineLvl w:val="9"/>
        <w:rPr>
          <w:rFonts w:hint="eastAsia" w:ascii="仿宋" w:hAnsi="仿宋" w:eastAsia="仿宋" w:cs="仿宋"/>
          <w:b/>
          <w:color w:val="auto"/>
          <w:sz w:val="24"/>
          <w:szCs w:val="24"/>
          <w:highlight w:val="none"/>
        </w:rPr>
      </w:pPr>
      <w:bookmarkStart w:id="48" w:name="_BookMark_1"/>
      <w:bookmarkEnd w:id="48"/>
      <w:bookmarkStart w:id="49" w:name="_Toc18705"/>
      <w:bookmarkStart w:id="50" w:name="_Toc58342531"/>
      <w:bookmarkStart w:id="51" w:name="_Toc501719166"/>
      <w:r>
        <w:rPr>
          <w:rFonts w:hint="eastAsia" w:ascii="仿宋" w:hAnsi="仿宋" w:eastAsia="仿宋" w:cs="仿宋"/>
          <w:b/>
          <w:color w:val="auto"/>
          <w:sz w:val="24"/>
          <w:szCs w:val="24"/>
          <w:highlight w:val="none"/>
        </w:rPr>
        <w:t>评审办法前附表</w:t>
      </w:r>
      <w:bookmarkEnd w:id="49"/>
      <w:bookmarkEnd w:id="50"/>
    </w:p>
    <w:tbl>
      <w:tblPr>
        <w:tblStyle w:val="37"/>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0E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28199AB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4B76ADB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703691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6B7C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58D25C8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2478125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25490AE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3816411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0AB9C55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3AE0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5E1D7B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7A13BA6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2650F97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6651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1056885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E07DD3">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125659E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75E0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0F227E4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19847665">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6ABE3AE3">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2161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5A77969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3AA72B2A">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4A778B5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2743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738E8684">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49881E">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3CAB915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26AAA3D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6C2285B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5005ACA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278D969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73E98E9E">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151E823A">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730E1FE2">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因落实政府采购政策对小微企业、残疾人福利性单位、监狱企业的价格给予10%价格扣除；以扣除后的价格参与评审，不重复享受价格扣除政策</w:t>
            </w:r>
          </w:p>
          <w:p w14:paraId="0B8116D7">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政府采购活动中既有本国产品又有非本国产品参与竞争的，依法对本国产品给予价格评审优惠，对本国产品的报价给予20%的价格扣除，用扣除后的价格参与评审。</w:t>
            </w:r>
          </w:p>
        </w:tc>
      </w:tr>
    </w:tbl>
    <w:p w14:paraId="60303728">
      <w:pP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2DF059A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《资格审查标准》</w:t>
      </w:r>
    </w:p>
    <w:bookmarkEnd w:id="51"/>
    <w:tbl>
      <w:tblPr>
        <w:tblStyle w:val="3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3373"/>
        <w:gridCol w:w="5095"/>
      </w:tblGrid>
      <w:tr w14:paraId="409D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5D768A70">
            <w:pPr>
              <w:widowControl/>
              <w:shd w:val="clear" w:color="auto" w:fill="FFFFFF"/>
              <w:snapToGrid w:val="0"/>
              <w:spacing w:line="360" w:lineRule="auto"/>
              <w:jc w:val="center"/>
              <w:rPr>
                <w:rFonts w:hint="eastAsia" w:ascii="仿宋" w:hAnsi="仿宋" w:eastAsia="仿宋" w:cs="仿宋"/>
                <w:color w:val="auto"/>
                <w:kern w:val="0"/>
                <w:szCs w:val="24"/>
                <w:highlight w:val="none"/>
              </w:rPr>
            </w:pPr>
            <w:bookmarkStart w:id="52" w:name="_Toc501719167"/>
            <w:r>
              <w:rPr>
                <w:rFonts w:hint="eastAsia" w:ascii="仿宋" w:hAnsi="仿宋" w:eastAsia="仿宋" w:cs="仿宋"/>
                <w:color w:val="auto"/>
                <w:kern w:val="0"/>
                <w:szCs w:val="24"/>
                <w:highlight w:val="none"/>
              </w:rPr>
              <w:t>序号</w:t>
            </w:r>
          </w:p>
        </w:tc>
        <w:tc>
          <w:tcPr>
            <w:tcW w:w="3373" w:type="dxa"/>
            <w:vAlign w:val="center"/>
          </w:tcPr>
          <w:p w14:paraId="1B1FEE5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5095" w:type="dxa"/>
            <w:vAlign w:val="center"/>
          </w:tcPr>
          <w:p w14:paraId="032725E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7BAB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17604409">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3373" w:type="dxa"/>
            <w:shd w:val="clear" w:color="auto" w:fill="auto"/>
            <w:vAlign w:val="center"/>
          </w:tcPr>
          <w:p w14:paraId="03A4299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5095" w:type="dxa"/>
            <w:shd w:val="clear" w:color="auto" w:fill="auto"/>
            <w:vAlign w:val="center"/>
          </w:tcPr>
          <w:p w14:paraId="599E8176">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13EFFFB0">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172BD236">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55519B4C">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27FD924C">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2DE4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21DD8C7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3373" w:type="dxa"/>
            <w:shd w:val="clear" w:color="auto" w:fill="auto"/>
            <w:vAlign w:val="center"/>
          </w:tcPr>
          <w:p w14:paraId="3CAE8F3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5095" w:type="dxa"/>
            <w:shd w:val="clear" w:color="auto" w:fill="auto"/>
            <w:vAlign w:val="center"/>
          </w:tcPr>
          <w:p w14:paraId="1105F94F">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6CF33F11">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w:t>
            </w:r>
            <w:r>
              <w:rPr>
                <w:rFonts w:hint="eastAsia" w:ascii="仿宋" w:hAnsi="仿宋" w:eastAsia="仿宋" w:cs="仿宋"/>
                <w:color w:val="auto"/>
                <w:kern w:val="0"/>
                <w:szCs w:val="24"/>
                <w:highlight w:val="none"/>
                <w:lang w:val="en-US" w:eastAsia="zh-CN"/>
              </w:rPr>
              <w:t>或2025</w:t>
            </w:r>
            <w:r>
              <w:rPr>
                <w:rFonts w:hint="eastAsia" w:ascii="仿宋" w:hAnsi="仿宋" w:eastAsia="仿宋" w:cs="仿宋"/>
                <w:color w:val="auto"/>
                <w:kern w:val="0"/>
                <w:szCs w:val="24"/>
                <w:highlight w:val="none"/>
              </w:rPr>
              <w:t>年度，包括“四表-注”，即资产负债表、利润表、现金流量表、所有者权益变动表及其附注）或银行出具的资信证明（投标文件递交截止之日前六个月内任意一个月）。</w:t>
            </w:r>
          </w:p>
          <w:p w14:paraId="7AE85F45">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494E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30BDDFF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3373" w:type="dxa"/>
            <w:shd w:val="clear" w:color="auto" w:fill="auto"/>
            <w:vAlign w:val="center"/>
          </w:tcPr>
          <w:p w14:paraId="2E6D4FE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5095" w:type="dxa"/>
            <w:shd w:val="clear" w:color="auto" w:fill="auto"/>
            <w:vAlign w:val="center"/>
          </w:tcPr>
          <w:p w14:paraId="1C0E9941">
            <w:pPr>
              <w:spacing w:line="360" w:lineRule="auto"/>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提供《具有履行合同所必需的设备和专业技术能力的承诺函》，加盖投标人电子印章。</w:t>
            </w:r>
          </w:p>
        </w:tc>
      </w:tr>
      <w:tr w14:paraId="1C86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6EBEB97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3373" w:type="dxa"/>
            <w:shd w:val="clear" w:color="auto" w:fill="auto"/>
            <w:vAlign w:val="center"/>
          </w:tcPr>
          <w:p w14:paraId="7CFE782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5095" w:type="dxa"/>
            <w:shd w:val="clear" w:color="auto" w:fill="auto"/>
            <w:vAlign w:val="center"/>
          </w:tcPr>
          <w:p w14:paraId="207A8263">
            <w:pPr>
              <w:spacing w:line="360" w:lineRule="auto"/>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2C47FB48">
            <w:pPr>
              <w:spacing w:line="360" w:lineRule="auto"/>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735F3390">
            <w:pPr>
              <w:spacing w:line="360" w:lineRule="auto"/>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629242AE">
            <w:pPr>
              <w:spacing w:line="360" w:lineRule="auto"/>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ACD5873">
            <w:pPr>
              <w:spacing w:line="360" w:lineRule="auto"/>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51A8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2B7A9DB1">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3373" w:type="dxa"/>
            <w:shd w:val="clear" w:color="auto" w:fill="auto"/>
            <w:vAlign w:val="center"/>
          </w:tcPr>
          <w:p w14:paraId="563637D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5095" w:type="dxa"/>
            <w:shd w:val="clear" w:color="auto" w:fill="auto"/>
            <w:vAlign w:val="center"/>
          </w:tcPr>
          <w:p w14:paraId="78A7C618">
            <w:pPr>
              <w:spacing w:line="360" w:lineRule="auto"/>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提供《参加政府采购活动前3年内在经营活动中没有重大违法记录的书面声明》，加盖投标人电子印章。</w:t>
            </w:r>
          </w:p>
        </w:tc>
      </w:tr>
      <w:tr w14:paraId="60DE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trPr>
        <w:tc>
          <w:tcPr>
            <w:tcW w:w="608" w:type="dxa"/>
            <w:vAlign w:val="center"/>
          </w:tcPr>
          <w:p w14:paraId="4B733BB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3373" w:type="dxa"/>
            <w:shd w:val="clear" w:color="auto" w:fill="auto"/>
            <w:vAlign w:val="center"/>
          </w:tcPr>
          <w:p w14:paraId="16FD19B7">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5095" w:type="dxa"/>
            <w:shd w:val="clear" w:color="auto" w:fill="auto"/>
            <w:vAlign w:val="center"/>
          </w:tcPr>
          <w:p w14:paraId="65F75CAD">
            <w:pPr>
              <w:spacing w:line="360" w:lineRule="auto"/>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07A9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608" w:type="dxa"/>
            <w:vAlign w:val="center"/>
          </w:tcPr>
          <w:p w14:paraId="253A4E4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3373" w:type="dxa"/>
            <w:shd w:val="clear" w:color="auto" w:fill="auto"/>
            <w:vAlign w:val="center"/>
          </w:tcPr>
          <w:p w14:paraId="39963933">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 w:val="21"/>
                <w:szCs w:val="24"/>
                <w:highlight w:val="none"/>
                <w:lang w:val="en-US" w:eastAsia="zh-CN" w:bidi="ar-SA"/>
              </w:rPr>
              <w:t>所投货物若属于医疗器械管理范畴，按照国家《医疗器械监督管理条例》，应符合以下标准：①投标人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投标人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③投标货物若属于药品须提供《药品经营许可证》或《药品生产许可证》；所有证件必须真实、有效。</w:t>
            </w:r>
          </w:p>
        </w:tc>
        <w:tc>
          <w:tcPr>
            <w:tcW w:w="5095" w:type="dxa"/>
            <w:shd w:val="clear" w:color="auto" w:fill="auto"/>
            <w:vAlign w:val="center"/>
          </w:tcPr>
          <w:p w14:paraId="0DD649B4">
            <w:pPr>
              <w:spacing w:line="360" w:lineRule="auto"/>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相应证明材料扫描件。</w:t>
            </w:r>
          </w:p>
        </w:tc>
      </w:tr>
      <w:tr w14:paraId="76A7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9076" w:type="dxa"/>
            <w:gridSpan w:val="3"/>
            <w:vAlign w:val="center"/>
          </w:tcPr>
          <w:p w14:paraId="1DB9A56B">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2F2F7C0">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6DE6AE07">
      <w:pP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br w:type="page"/>
      </w:r>
    </w:p>
    <w:p w14:paraId="3FCD0251">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2"/>
    </w:p>
    <w:tbl>
      <w:tblPr>
        <w:tblStyle w:val="37"/>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5299"/>
        <w:gridCol w:w="3076"/>
      </w:tblGrid>
      <w:tr w14:paraId="7F6E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19D8747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5299" w:type="dxa"/>
            <w:vAlign w:val="center"/>
          </w:tcPr>
          <w:p w14:paraId="6B19B616">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076" w:type="dxa"/>
            <w:vAlign w:val="center"/>
          </w:tcPr>
          <w:p w14:paraId="47B8BA0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5428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6BE055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5299" w:type="dxa"/>
            <w:vAlign w:val="center"/>
          </w:tcPr>
          <w:p w14:paraId="0DFAF3E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投标文件必须按招标文件要求加盖投标人电子印章、法定代表人电子印章。</w:t>
            </w:r>
          </w:p>
        </w:tc>
        <w:tc>
          <w:tcPr>
            <w:tcW w:w="3076" w:type="dxa"/>
            <w:vAlign w:val="center"/>
          </w:tcPr>
          <w:p w14:paraId="433024B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A17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4FF58E9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5299" w:type="dxa"/>
            <w:vAlign w:val="center"/>
          </w:tcPr>
          <w:p w14:paraId="24DB4E1F">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076" w:type="dxa"/>
            <w:vAlign w:val="center"/>
          </w:tcPr>
          <w:p w14:paraId="2369428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A5A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5DE02EF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5299" w:type="dxa"/>
            <w:vAlign w:val="center"/>
          </w:tcPr>
          <w:p w14:paraId="64362C0F">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投标价格不得超过投标人须知前附表中的最高限价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投标单价及投标总价均不得超过最高限价</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076" w:type="dxa"/>
            <w:vAlign w:val="center"/>
          </w:tcPr>
          <w:p w14:paraId="3698068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E43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72B6399E">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5299" w:type="dxa"/>
            <w:vAlign w:val="center"/>
          </w:tcPr>
          <w:p w14:paraId="360BE7D1">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p>
        </w:tc>
        <w:tc>
          <w:tcPr>
            <w:tcW w:w="3076" w:type="dxa"/>
            <w:tcMar>
              <w:top w:w="0" w:type="dxa"/>
              <w:left w:w="28" w:type="dxa"/>
              <w:bottom w:w="0" w:type="dxa"/>
              <w:right w:w="28" w:type="dxa"/>
            </w:tcMar>
            <w:vAlign w:val="center"/>
          </w:tcPr>
          <w:p w14:paraId="5026A0F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089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9F6193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5299" w:type="dxa"/>
            <w:vAlign w:val="center"/>
          </w:tcPr>
          <w:p w14:paraId="541A78FC">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w:t>
            </w:r>
            <w:r>
              <w:rPr>
                <w:rFonts w:hint="eastAsia" w:ascii="仿宋" w:hAnsi="仿宋" w:eastAsia="仿宋" w:cs="仿宋"/>
                <w:color w:val="auto"/>
                <w:kern w:val="0"/>
                <w:szCs w:val="24"/>
                <w:highlight w:val="none"/>
                <w:lang w:val="en-US" w:eastAsia="zh-CN"/>
              </w:rPr>
              <w:t>有效期</w:t>
            </w:r>
            <w:r>
              <w:rPr>
                <w:rFonts w:hint="eastAsia" w:ascii="仿宋" w:hAnsi="仿宋" w:eastAsia="仿宋" w:cs="仿宋"/>
                <w:color w:val="auto"/>
                <w:kern w:val="0"/>
                <w:szCs w:val="24"/>
                <w:highlight w:val="none"/>
              </w:rPr>
              <w:t>必须满足招标文件要求。</w:t>
            </w:r>
          </w:p>
        </w:tc>
        <w:tc>
          <w:tcPr>
            <w:tcW w:w="3076" w:type="dxa"/>
            <w:tcMar>
              <w:top w:w="0" w:type="dxa"/>
              <w:left w:w="28" w:type="dxa"/>
              <w:bottom w:w="0" w:type="dxa"/>
              <w:right w:w="28" w:type="dxa"/>
            </w:tcMar>
            <w:vAlign w:val="center"/>
          </w:tcPr>
          <w:p w14:paraId="34F9AED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491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BDC42D0">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6</w:t>
            </w:r>
          </w:p>
        </w:tc>
        <w:tc>
          <w:tcPr>
            <w:tcW w:w="5299" w:type="dxa"/>
            <w:vAlign w:val="center"/>
          </w:tcPr>
          <w:p w14:paraId="3177DDAB">
            <w:pPr>
              <w:widowControl/>
              <w:shd w:val="clear" w:color="auto" w:fill="FFFFFF"/>
              <w:snapToGrid w:val="0"/>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投标文件中须提供所投产品的医疗器械注册证。</w:t>
            </w:r>
          </w:p>
        </w:tc>
        <w:tc>
          <w:tcPr>
            <w:tcW w:w="3076" w:type="dxa"/>
            <w:tcMar>
              <w:top w:w="0" w:type="dxa"/>
              <w:left w:w="28" w:type="dxa"/>
              <w:bottom w:w="0" w:type="dxa"/>
              <w:right w:w="28" w:type="dxa"/>
            </w:tcMar>
            <w:vAlign w:val="center"/>
          </w:tcPr>
          <w:p w14:paraId="2D506E12">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投标人</w:t>
            </w:r>
            <w:r>
              <w:rPr>
                <w:rFonts w:hint="eastAsia" w:ascii="仿宋" w:hAnsi="仿宋" w:eastAsia="仿宋" w:cs="仿宋"/>
                <w:color w:val="auto"/>
                <w:kern w:val="0"/>
                <w:szCs w:val="24"/>
                <w:highlight w:val="none"/>
                <w:lang w:val="en-US" w:eastAsia="zh-CN"/>
              </w:rPr>
              <w:t>所投货物若属于医疗器械管理范畴，按照国家《医疗器械监督管理条例》提供相应证明扫描件，如条例未要求则无需提供。</w:t>
            </w:r>
          </w:p>
        </w:tc>
      </w:tr>
      <w:tr w14:paraId="6A6C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0" w:hRule="atLeast"/>
          <w:jc w:val="center"/>
        </w:trPr>
        <w:tc>
          <w:tcPr>
            <w:tcW w:w="722" w:type="dxa"/>
            <w:tcMar>
              <w:top w:w="0" w:type="dxa"/>
              <w:left w:w="28" w:type="dxa"/>
              <w:bottom w:w="0" w:type="dxa"/>
              <w:right w:w="28" w:type="dxa"/>
            </w:tcMar>
            <w:vAlign w:val="center"/>
          </w:tcPr>
          <w:p w14:paraId="4481E36C">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7</w:t>
            </w:r>
          </w:p>
        </w:tc>
        <w:tc>
          <w:tcPr>
            <w:tcW w:w="5299" w:type="dxa"/>
            <w:shd w:val="clear" w:color="auto" w:fill="auto"/>
            <w:vAlign w:val="center"/>
          </w:tcPr>
          <w:p w14:paraId="0E2263CC">
            <w:pPr>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投标保证金必须按照招标文件要求缴纳。</w:t>
            </w:r>
          </w:p>
        </w:tc>
        <w:tc>
          <w:tcPr>
            <w:tcW w:w="3076" w:type="dxa"/>
            <w:shd w:val="clear" w:color="auto" w:fill="auto"/>
            <w:tcMar>
              <w:top w:w="0" w:type="dxa"/>
              <w:left w:w="28" w:type="dxa"/>
              <w:bottom w:w="0" w:type="dxa"/>
              <w:right w:w="28" w:type="dxa"/>
            </w:tcMar>
            <w:vAlign w:val="center"/>
          </w:tcPr>
          <w:p w14:paraId="26787917">
            <w:pPr>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保证金缴纳证明材料：汇款凭证或支票或汇票或保函或保证金收据等的扫描件。</w:t>
            </w:r>
          </w:p>
        </w:tc>
      </w:tr>
      <w:tr w14:paraId="5CC6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2F808999">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8</w:t>
            </w:r>
          </w:p>
        </w:tc>
        <w:tc>
          <w:tcPr>
            <w:tcW w:w="5299" w:type="dxa"/>
            <w:shd w:val="clear" w:color="auto" w:fill="auto"/>
            <w:vAlign w:val="center"/>
          </w:tcPr>
          <w:p w14:paraId="08A7A355">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076" w:type="dxa"/>
            <w:shd w:val="clear" w:color="auto" w:fill="auto"/>
            <w:tcMar>
              <w:top w:w="0" w:type="dxa"/>
              <w:left w:w="28" w:type="dxa"/>
              <w:bottom w:w="0" w:type="dxa"/>
              <w:right w:w="28" w:type="dxa"/>
            </w:tcMar>
            <w:vAlign w:val="center"/>
          </w:tcPr>
          <w:p w14:paraId="4BDE503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034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64AEAEAD">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2B8979A5">
      <w:pPr>
        <w:rPr>
          <w:rFonts w:hint="eastAsia" w:ascii="仿宋" w:hAnsi="仿宋" w:eastAsia="仿宋" w:cs="仿宋"/>
          <w:b/>
          <w:color w:val="auto"/>
          <w:szCs w:val="24"/>
          <w:highlight w:val="none"/>
        </w:rPr>
      </w:pPr>
    </w:p>
    <w:p w14:paraId="7DE73B42">
      <w:pPr>
        <w:rPr>
          <w:rFonts w:hint="eastAsia" w:ascii="仿宋" w:hAnsi="仿宋" w:eastAsia="仿宋" w:cs="仿宋"/>
          <w:b/>
          <w:color w:val="auto"/>
          <w:szCs w:val="24"/>
          <w:highlight w:val="none"/>
        </w:rPr>
      </w:pPr>
      <w:bookmarkStart w:id="53" w:name="_Toc115977387"/>
      <w:bookmarkStart w:id="54" w:name="_Toc24504"/>
      <w:bookmarkStart w:id="55" w:name="_Toc12409"/>
      <w:bookmarkStart w:id="56" w:name="_Toc485312286"/>
      <w:r>
        <w:rPr>
          <w:rFonts w:hint="eastAsia" w:ascii="仿宋" w:hAnsi="仿宋" w:eastAsia="仿宋" w:cs="仿宋"/>
          <w:b/>
          <w:color w:val="auto"/>
          <w:szCs w:val="24"/>
          <w:highlight w:val="none"/>
        </w:rPr>
        <w:br w:type="page"/>
      </w:r>
    </w:p>
    <w:p w14:paraId="7530EC69">
      <w:pPr>
        <w:pStyle w:val="11"/>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《详细评审标准》</w:t>
      </w:r>
    </w:p>
    <w:tbl>
      <w:tblPr>
        <w:tblStyle w:val="37"/>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285"/>
        <w:gridCol w:w="953"/>
        <w:gridCol w:w="5891"/>
      </w:tblGrid>
      <w:tr w14:paraId="784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782" w:type="dxa"/>
            <w:vAlign w:val="center"/>
          </w:tcPr>
          <w:p w14:paraId="42D9B7F1">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285" w:type="dxa"/>
            <w:vAlign w:val="center"/>
          </w:tcPr>
          <w:p w14:paraId="046EFB2F">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953" w:type="dxa"/>
            <w:vAlign w:val="center"/>
          </w:tcPr>
          <w:p w14:paraId="7D141EBE">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5891" w:type="dxa"/>
            <w:vAlign w:val="center"/>
          </w:tcPr>
          <w:p w14:paraId="1DCB870D">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139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2" w:type="dxa"/>
            <w:tcMar>
              <w:top w:w="0" w:type="dxa"/>
              <w:left w:w="108" w:type="dxa"/>
              <w:bottom w:w="0" w:type="dxa"/>
              <w:right w:w="108" w:type="dxa"/>
            </w:tcMar>
            <w:vAlign w:val="center"/>
          </w:tcPr>
          <w:p w14:paraId="5C1B66F8">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285" w:type="dxa"/>
            <w:tcMar>
              <w:top w:w="0" w:type="dxa"/>
              <w:left w:w="108" w:type="dxa"/>
              <w:bottom w:w="0" w:type="dxa"/>
              <w:right w:w="108" w:type="dxa"/>
            </w:tcMar>
            <w:vAlign w:val="center"/>
          </w:tcPr>
          <w:p w14:paraId="30BA7F73">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953" w:type="dxa"/>
            <w:tcMar>
              <w:top w:w="0" w:type="dxa"/>
              <w:left w:w="108" w:type="dxa"/>
              <w:bottom w:w="0" w:type="dxa"/>
              <w:right w:w="108" w:type="dxa"/>
            </w:tcMar>
            <w:vAlign w:val="center"/>
          </w:tcPr>
          <w:p w14:paraId="1A08230F">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5891" w:type="dxa"/>
            <w:tcMar>
              <w:top w:w="0" w:type="dxa"/>
              <w:left w:w="108" w:type="dxa"/>
              <w:bottom w:w="0" w:type="dxa"/>
              <w:right w:w="108" w:type="dxa"/>
            </w:tcMar>
            <w:vAlign w:val="center"/>
          </w:tcPr>
          <w:p w14:paraId="3F5C7747">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分，最多计</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项(须提供合同)。</w:t>
            </w:r>
          </w:p>
        </w:tc>
      </w:tr>
      <w:tr w14:paraId="2936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2" w:type="dxa"/>
            <w:tcMar>
              <w:top w:w="0" w:type="dxa"/>
              <w:left w:w="108" w:type="dxa"/>
              <w:bottom w:w="0" w:type="dxa"/>
              <w:right w:w="108" w:type="dxa"/>
            </w:tcMar>
            <w:vAlign w:val="center"/>
          </w:tcPr>
          <w:p w14:paraId="29D0826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285" w:type="dxa"/>
            <w:tcMar>
              <w:top w:w="0" w:type="dxa"/>
              <w:left w:w="108" w:type="dxa"/>
              <w:bottom w:w="0" w:type="dxa"/>
              <w:right w:w="108" w:type="dxa"/>
            </w:tcMar>
            <w:vAlign w:val="center"/>
          </w:tcPr>
          <w:p w14:paraId="20807F3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953" w:type="dxa"/>
            <w:tcMar>
              <w:top w:w="0" w:type="dxa"/>
              <w:left w:w="108" w:type="dxa"/>
              <w:bottom w:w="0" w:type="dxa"/>
              <w:right w:w="108" w:type="dxa"/>
            </w:tcMar>
            <w:vAlign w:val="center"/>
          </w:tcPr>
          <w:p w14:paraId="3080F0E8">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3</w:t>
            </w:r>
            <w:r>
              <w:rPr>
                <w:rFonts w:hint="eastAsia" w:ascii="仿宋" w:hAnsi="仿宋" w:eastAsia="仿宋" w:cs="仿宋"/>
                <w:color w:val="auto"/>
                <w:kern w:val="0"/>
                <w:szCs w:val="21"/>
                <w:highlight w:val="none"/>
                <w:lang w:val="en-US" w:eastAsia="zh-CN"/>
              </w:rPr>
              <w:t>2</w:t>
            </w:r>
          </w:p>
        </w:tc>
        <w:tc>
          <w:tcPr>
            <w:tcW w:w="5891" w:type="dxa"/>
            <w:tcMar>
              <w:top w:w="0" w:type="dxa"/>
              <w:left w:w="108" w:type="dxa"/>
              <w:bottom w:w="0" w:type="dxa"/>
              <w:right w:w="108" w:type="dxa"/>
            </w:tcMar>
            <w:vAlign w:val="center"/>
          </w:tcPr>
          <w:p w14:paraId="3CDF3611">
            <w:pPr>
              <w:spacing w:line="360" w:lineRule="auto"/>
              <w:ind w:firstLine="420" w:firstLineChars="200"/>
              <w:rPr>
                <w:rFonts w:hint="default" w:ascii="仿宋" w:hAnsi="仿宋" w:eastAsia="仿宋" w:cs="仿宋"/>
                <w:i w:val="0"/>
                <w:iCs w:val="0"/>
                <w:color w:val="auto"/>
                <w:kern w:val="0"/>
                <w:sz w:val="21"/>
                <w:szCs w:val="21"/>
                <w:highlight w:val="none"/>
                <w:u w:val="none"/>
                <w:lang w:val="en-US" w:eastAsia="zh-CN" w:bidi="ar"/>
              </w:rPr>
            </w:pPr>
            <w:r>
              <w:rPr>
                <w:rFonts w:hint="default" w:ascii="仿宋" w:hAnsi="仿宋" w:eastAsia="仿宋" w:cs="仿宋"/>
                <w:i w:val="0"/>
                <w:iCs w:val="0"/>
                <w:color w:val="auto"/>
                <w:kern w:val="0"/>
                <w:sz w:val="21"/>
                <w:szCs w:val="21"/>
                <w:highlight w:val="none"/>
                <w:u w:val="none"/>
                <w:lang w:val="en-US" w:eastAsia="zh-CN" w:bidi="ar"/>
              </w:rPr>
              <w:t>技术指标全部满足采购文件要求，无偏离得3</w:t>
            </w:r>
            <w:r>
              <w:rPr>
                <w:rFonts w:hint="eastAsia" w:ascii="仿宋" w:hAnsi="仿宋" w:eastAsia="仿宋" w:cs="仿宋"/>
                <w:i w:val="0"/>
                <w:iCs w:val="0"/>
                <w:color w:val="auto"/>
                <w:kern w:val="0"/>
                <w:sz w:val="21"/>
                <w:szCs w:val="21"/>
                <w:highlight w:val="none"/>
                <w:u w:val="none"/>
                <w:lang w:val="en-US" w:eastAsia="zh-CN" w:bidi="ar"/>
              </w:rPr>
              <w:t>2</w:t>
            </w:r>
            <w:r>
              <w:rPr>
                <w:rFonts w:hint="default" w:ascii="仿宋" w:hAnsi="仿宋" w:eastAsia="仿宋" w:cs="仿宋"/>
                <w:i w:val="0"/>
                <w:iCs w:val="0"/>
                <w:color w:val="auto"/>
                <w:kern w:val="0"/>
                <w:sz w:val="21"/>
                <w:szCs w:val="21"/>
                <w:highlight w:val="none"/>
                <w:u w:val="none"/>
                <w:lang w:val="en-US" w:eastAsia="zh-CN" w:bidi="ar"/>
              </w:rPr>
              <w:t>分，标“★”参数缺一项或不满足的项扣</w:t>
            </w:r>
            <w:r>
              <w:rPr>
                <w:rFonts w:hint="eastAsia" w:ascii="仿宋" w:hAnsi="仿宋" w:eastAsia="仿宋" w:cs="仿宋"/>
                <w:i w:val="0"/>
                <w:iCs w:val="0"/>
                <w:color w:val="auto"/>
                <w:kern w:val="0"/>
                <w:sz w:val="21"/>
                <w:szCs w:val="21"/>
                <w:highlight w:val="none"/>
                <w:u w:val="none"/>
                <w:lang w:val="en-US" w:eastAsia="zh-CN" w:bidi="ar"/>
              </w:rPr>
              <w:t>4</w:t>
            </w:r>
            <w:r>
              <w:rPr>
                <w:rFonts w:hint="default" w:ascii="仿宋" w:hAnsi="仿宋" w:eastAsia="仿宋" w:cs="仿宋"/>
                <w:i w:val="0"/>
                <w:iCs w:val="0"/>
                <w:color w:val="auto"/>
                <w:kern w:val="0"/>
                <w:sz w:val="21"/>
                <w:szCs w:val="21"/>
                <w:highlight w:val="none"/>
                <w:u w:val="none"/>
                <w:lang w:val="en-US" w:eastAsia="zh-CN" w:bidi="ar"/>
              </w:rPr>
              <w:t>分；非标“★”参数缺一项或不满足的项扣</w:t>
            </w:r>
            <w:r>
              <w:rPr>
                <w:rFonts w:hint="eastAsia" w:ascii="仿宋" w:hAnsi="仿宋" w:eastAsia="仿宋" w:cs="仿宋"/>
                <w:i w:val="0"/>
                <w:iCs w:val="0"/>
                <w:color w:val="auto"/>
                <w:kern w:val="0"/>
                <w:sz w:val="21"/>
                <w:szCs w:val="21"/>
                <w:highlight w:val="none"/>
                <w:u w:val="none"/>
                <w:lang w:val="en-US" w:eastAsia="zh-CN" w:bidi="ar"/>
              </w:rPr>
              <w:t>2</w:t>
            </w:r>
            <w:r>
              <w:rPr>
                <w:rFonts w:hint="default" w:ascii="仿宋" w:hAnsi="仿宋" w:eastAsia="仿宋" w:cs="仿宋"/>
                <w:i w:val="0"/>
                <w:iCs w:val="0"/>
                <w:color w:val="auto"/>
                <w:kern w:val="0"/>
                <w:sz w:val="21"/>
                <w:szCs w:val="21"/>
                <w:highlight w:val="none"/>
                <w:u w:val="none"/>
                <w:lang w:val="en-US" w:eastAsia="zh-CN" w:bidi="ar"/>
              </w:rPr>
              <w:t>分；扣完为止。</w:t>
            </w:r>
          </w:p>
          <w:p w14:paraId="49930B3F">
            <w:pPr>
              <w:spacing w:line="360" w:lineRule="auto"/>
              <w:ind w:firstLine="420" w:firstLineChars="200"/>
              <w:rPr>
                <w:rFonts w:hint="default" w:ascii="仿宋" w:hAnsi="仿宋" w:eastAsia="仿宋" w:cs="仿宋"/>
                <w:i w:val="0"/>
                <w:iCs w:val="0"/>
                <w:color w:val="auto"/>
                <w:kern w:val="0"/>
                <w:sz w:val="21"/>
                <w:szCs w:val="21"/>
                <w:highlight w:val="none"/>
                <w:u w:val="none"/>
                <w:lang w:val="en-US" w:eastAsia="zh-CN" w:bidi="ar"/>
              </w:rPr>
            </w:pPr>
            <w:r>
              <w:rPr>
                <w:rFonts w:hint="default" w:ascii="仿宋" w:hAnsi="仿宋" w:eastAsia="仿宋" w:cs="仿宋"/>
                <w:i w:val="0"/>
                <w:iCs w:val="0"/>
                <w:color w:val="auto"/>
                <w:kern w:val="0"/>
                <w:sz w:val="21"/>
                <w:szCs w:val="21"/>
                <w:highlight w:val="none"/>
                <w:u w:val="none"/>
                <w:lang w:val="en-US" w:eastAsia="zh-CN" w:bidi="ar"/>
              </w:rPr>
              <w:t>注：须附对应的证明材料（厂家出具的产品白皮书或技术规格彩页或第三方检测机构出具完整的检测报告），若未提供有效证明材料或证明材料不符合参数要求的则该参数将被视为负偏离。</w:t>
            </w:r>
          </w:p>
        </w:tc>
      </w:tr>
      <w:tr w14:paraId="6BDC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2" w:type="dxa"/>
            <w:tcMar>
              <w:top w:w="0" w:type="dxa"/>
              <w:left w:w="108" w:type="dxa"/>
              <w:bottom w:w="0" w:type="dxa"/>
              <w:right w:w="108" w:type="dxa"/>
            </w:tcMar>
            <w:vAlign w:val="center"/>
          </w:tcPr>
          <w:p w14:paraId="390C6E2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285" w:type="dxa"/>
            <w:shd w:val="clear" w:color="auto" w:fill="auto"/>
            <w:tcMar>
              <w:top w:w="0" w:type="dxa"/>
              <w:left w:w="108" w:type="dxa"/>
              <w:bottom w:w="0" w:type="dxa"/>
              <w:right w:w="108" w:type="dxa"/>
            </w:tcMar>
            <w:vAlign w:val="center"/>
          </w:tcPr>
          <w:p w14:paraId="31109AC3">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953" w:type="dxa"/>
            <w:shd w:val="clear" w:color="auto" w:fill="auto"/>
            <w:tcMar>
              <w:top w:w="0" w:type="dxa"/>
              <w:left w:w="108" w:type="dxa"/>
              <w:bottom w:w="0" w:type="dxa"/>
              <w:right w:w="108" w:type="dxa"/>
            </w:tcMar>
            <w:vAlign w:val="center"/>
          </w:tcPr>
          <w:p w14:paraId="577BB56D">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5891" w:type="dxa"/>
            <w:shd w:val="clear" w:color="auto" w:fill="auto"/>
            <w:tcMar>
              <w:top w:w="0" w:type="dxa"/>
              <w:left w:w="108" w:type="dxa"/>
              <w:bottom w:w="0" w:type="dxa"/>
              <w:right w:w="108" w:type="dxa"/>
            </w:tcMar>
            <w:vAlign w:val="center"/>
          </w:tcPr>
          <w:p w14:paraId="101C086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③交货保障措施；</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6250D2B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分，每个要素里每有一处内容缺陷扣2分（扣完为止）。</w:t>
            </w:r>
          </w:p>
        </w:tc>
      </w:tr>
      <w:tr w14:paraId="46D4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2" w:type="dxa"/>
            <w:tcMar>
              <w:top w:w="0" w:type="dxa"/>
              <w:left w:w="108" w:type="dxa"/>
              <w:bottom w:w="0" w:type="dxa"/>
              <w:right w:w="108" w:type="dxa"/>
            </w:tcMar>
            <w:vAlign w:val="center"/>
          </w:tcPr>
          <w:p w14:paraId="57C71D98">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285" w:type="dxa"/>
            <w:shd w:val="clear" w:color="auto" w:fill="auto"/>
            <w:tcMar>
              <w:top w:w="0" w:type="dxa"/>
              <w:left w:w="108" w:type="dxa"/>
              <w:bottom w:w="0" w:type="dxa"/>
              <w:right w:w="108" w:type="dxa"/>
            </w:tcMar>
            <w:vAlign w:val="center"/>
          </w:tcPr>
          <w:p w14:paraId="7EEB8C8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953" w:type="dxa"/>
            <w:shd w:val="clear" w:color="auto" w:fill="auto"/>
            <w:tcMar>
              <w:top w:w="0" w:type="dxa"/>
              <w:left w:w="108" w:type="dxa"/>
              <w:bottom w:w="0" w:type="dxa"/>
              <w:right w:w="108" w:type="dxa"/>
            </w:tcMar>
            <w:vAlign w:val="center"/>
          </w:tcPr>
          <w:p w14:paraId="21AE5D52">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5891" w:type="dxa"/>
            <w:shd w:val="clear" w:color="auto" w:fill="auto"/>
            <w:tcMar>
              <w:top w:w="0" w:type="dxa"/>
              <w:left w:w="108" w:type="dxa"/>
              <w:bottom w:w="0" w:type="dxa"/>
              <w:right w:w="108" w:type="dxa"/>
            </w:tcMar>
            <w:vAlign w:val="center"/>
          </w:tcPr>
          <w:p w14:paraId="27532740">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59B8894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所有要素齐全且完全满足项目要求得6分，每缺一个要素扣3分，每个要素里每有一处内容缺陷扣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1D94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2" w:type="dxa"/>
            <w:tcMar>
              <w:top w:w="0" w:type="dxa"/>
              <w:left w:w="108" w:type="dxa"/>
              <w:bottom w:w="0" w:type="dxa"/>
              <w:right w:w="108" w:type="dxa"/>
            </w:tcMar>
            <w:vAlign w:val="center"/>
          </w:tcPr>
          <w:p w14:paraId="5C02436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285" w:type="dxa"/>
            <w:shd w:val="clear" w:color="auto" w:fill="auto"/>
            <w:tcMar>
              <w:top w:w="0" w:type="dxa"/>
              <w:left w:w="108" w:type="dxa"/>
              <w:bottom w:w="0" w:type="dxa"/>
              <w:right w:w="108" w:type="dxa"/>
            </w:tcMar>
            <w:vAlign w:val="center"/>
          </w:tcPr>
          <w:p w14:paraId="49AD0923">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953" w:type="dxa"/>
            <w:shd w:val="clear" w:color="auto" w:fill="auto"/>
            <w:tcMar>
              <w:top w:w="0" w:type="dxa"/>
              <w:left w:w="108" w:type="dxa"/>
              <w:bottom w:w="0" w:type="dxa"/>
              <w:right w:w="108" w:type="dxa"/>
            </w:tcMar>
            <w:vAlign w:val="center"/>
          </w:tcPr>
          <w:p w14:paraId="208750D3">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5891" w:type="dxa"/>
            <w:shd w:val="clear" w:color="auto" w:fill="auto"/>
            <w:tcMar>
              <w:top w:w="0" w:type="dxa"/>
              <w:left w:w="108" w:type="dxa"/>
              <w:bottom w:w="0" w:type="dxa"/>
              <w:right w:w="108" w:type="dxa"/>
            </w:tcMar>
            <w:vAlign w:val="center"/>
          </w:tcPr>
          <w:p w14:paraId="6F1FBB25">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2338ED30">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3513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782" w:type="dxa"/>
            <w:tcMar>
              <w:top w:w="0" w:type="dxa"/>
              <w:left w:w="108" w:type="dxa"/>
              <w:bottom w:w="0" w:type="dxa"/>
              <w:right w:w="108" w:type="dxa"/>
            </w:tcMar>
            <w:vAlign w:val="center"/>
          </w:tcPr>
          <w:p w14:paraId="6C8AAF7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285" w:type="dxa"/>
            <w:shd w:val="clear" w:color="auto" w:fill="auto"/>
            <w:tcMar>
              <w:top w:w="0" w:type="dxa"/>
              <w:left w:w="108" w:type="dxa"/>
              <w:bottom w:w="0" w:type="dxa"/>
              <w:right w:w="108" w:type="dxa"/>
            </w:tcMar>
            <w:vAlign w:val="center"/>
          </w:tcPr>
          <w:p w14:paraId="1A13BA64">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953" w:type="dxa"/>
            <w:shd w:val="clear" w:color="auto" w:fill="auto"/>
            <w:tcMar>
              <w:top w:w="0" w:type="dxa"/>
              <w:left w:w="108" w:type="dxa"/>
              <w:bottom w:w="0" w:type="dxa"/>
              <w:right w:w="108" w:type="dxa"/>
            </w:tcMar>
            <w:vAlign w:val="center"/>
          </w:tcPr>
          <w:p w14:paraId="09D52744">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5891" w:type="dxa"/>
            <w:shd w:val="clear" w:color="auto" w:fill="auto"/>
            <w:tcMar>
              <w:top w:w="0" w:type="dxa"/>
              <w:left w:w="108" w:type="dxa"/>
              <w:bottom w:w="0" w:type="dxa"/>
              <w:right w:w="108" w:type="dxa"/>
            </w:tcMar>
            <w:vAlign w:val="center"/>
          </w:tcPr>
          <w:p w14:paraId="19265C46">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包括但不限于：①售后服务保障措施，②残次品更换措施，③应急保证措施</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55CE497C">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3E03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067" w:type="dxa"/>
            <w:gridSpan w:val="2"/>
            <w:tcMar>
              <w:top w:w="0" w:type="dxa"/>
              <w:left w:w="108" w:type="dxa"/>
              <w:bottom w:w="0" w:type="dxa"/>
              <w:right w:w="108" w:type="dxa"/>
            </w:tcMar>
            <w:vAlign w:val="center"/>
          </w:tcPr>
          <w:p w14:paraId="3CAE8943">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953" w:type="dxa"/>
            <w:shd w:val="clear" w:color="auto" w:fill="auto"/>
            <w:tcMar>
              <w:top w:w="0" w:type="dxa"/>
              <w:left w:w="108" w:type="dxa"/>
              <w:bottom w:w="0" w:type="dxa"/>
              <w:right w:w="108" w:type="dxa"/>
            </w:tcMar>
            <w:vAlign w:val="center"/>
          </w:tcPr>
          <w:p w14:paraId="1C72054F">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5891" w:type="dxa"/>
            <w:shd w:val="clear" w:color="auto" w:fill="auto"/>
            <w:tcMar>
              <w:top w:w="0" w:type="dxa"/>
              <w:left w:w="108" w:type="dxa"/>
              <w:bottom w:w="0" w:type="dxa"/>
              <w:right w:w="108" w:type="dxa"/>
            </w:tcMar>
            <w:vAlign w:val="center"/>
          </w:tcPr>
          <w:p w14:paraId="279DDAD4">
            <w:pPr>
              <w:spacing w:line="360" w:lineRule="auto"/>
              <w:ind w:firstLine="420" w:firstLineChars="200"/>
              <w:rPr>
                <w:rFonts w:hint="eastAsia" w:ascii="仿宋" w:hAnsi="仿宋" w:eastAsia="仿宋" w:cs="仿宋"/>
                <w:color w:val="auto"/>
                <w:szCs w:val="21"/>
                <w:highlight w:val="none"/>
              </w:rPr>
            </w:pPr>
          </w:p>
        </w:tc>
      </w:tr>
      <w:tr w14:paraId="1A49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8911" w:type="dxa"/>
            <w:gridSpan w:val="4"/>
            <w:tcMar>
              <w:top w:w="0" w:type="dxa"/>
              <w:left w:w="108" w:type="dxa"/>
              <w:bottom w:w="0" w:type="dxa"/>
              <w:right w:w="108" w:type="dxa"/>
            </w:tcMar>
            <w:vAlign w:val="center"/>
          </w:tcPr>
          <w:p w14:paraId="15EDC6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56FB026F">
      <w:pPr>
        <w:pStyle w:val="54"/>
        <w:rPr>
          <w:rFonts w:hint="eastAsia" w:ascii="仿宋" w:hAnsi="仿宋" w:eastAsia="仿宋" w:cs="仿宋"/>
          <w:color w:val="auto"/>
          <w:highlight w:val="none"/>
        </w:rPr>
      </w:pPr>
    </w:p>
    <w:p w14:paraId="597C06B0">
      <w:pPr>
        <w:rPr>
          <w:rFonts w:hint="eastAsia" w:ascii="仿宋" w:hAnsi="仿宋" w:eastAsia="仿宋" w:cs="仿宋"/>
          <w:color w:val="auto"/>
          <w:highlight w:val="none"/>
        </w:rPr>
      </w:pPr>
    </w:p>
    <w:p w14:paraId="7AB4E43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7" w:name="_Toc15148"/>
      <w:r>
        <w:rPr>
          <w:rFonts w:hint="eastAsia" w:ascii="仿宋" w:hAnsi="仿宋" w:eastAsia="仿宋" w:cs="仿宋"/>
          <w:b/>
          <w:color w:val="auto"/>
          <w:sz w:val="24"/>
          <w:szCs w:val="24"/>
          <w:highlight w:val="none"/>
        </w:rPr>
        <w:t>一、评标方法</w:t>
      </w:r>
      <w:bookmarkEnd w:id="53"/>
      <w:bookmarkEnd w:id="54"/>
      <w:bookmarkEnd w:id="55"/>
      <w:bookmarkEnd w:id="57"/>
    </w:p>
    <w:p w14:paraId="270DF55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824D870">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17733"/>
      <w:bookmarkStart w:id="59" w:name="_Toc115977388"/>
      <w:bookmarkStart w:id="60" w:name="_Toc32415"/>
      <w:bookmarkStart w:id="61" w:name="_Toc8393"/>
      <w:r>
        <w:rPr>
          <w:rFonts w:hint="eastAsia" w:ascii="仿宋" w:hAnsi="仿宋" w:eastAsia="仿宋" w:cs="仿宋"/>
          <w:b/>
          <w:color w:val="auto"/>
          <w:sz w:val="24"/>
          <w:szCs w:val="24"/>
          <w:highlight w:val="none"/>
        </w:rPr>
        <w:t>二、评审标准</w:t>
      </w:r>
      <w:bookmarkEnd w:id="58"/>
      <w:bookmarkEnd w:id="59"/>
      <w:bookmarkEnd w:id="60"/>
      <w:bookmarkEnd w:id="61"/>
    </w:p>
    <w:p w14:paraId="237B80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213411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36AE0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8D8B9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2D79DA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6A7C3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14C762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4096ABF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41386E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6F3E5D5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2" w:name="_Toc9604"/>
      <w:bookmarkStart w:id="63" w:name="_Toc8073"/>
      <w:bookmarkStart w:id="64" w:name="_Toc115977389"/>
      <w:bookmarkStart w:id="65" w:name="_Toc24086"/>
      <w:r>
        <w:rPr>
          <w:rFonts w:hint="eastAsia" w:ascii="仿宋" w:hAnsi="仿宋" w:eastAsia="仿宋" w:cs="仿宋"/>
          <w:b/>
          <w:color w:val="auto"/>
          <w:sz w:val="24"/>
          <w:szCs w:val="24"/>
          <w:highlight w:val="none"/>
        </w:rPr>
        <w:t>三、评标程序</w:t>
      </w:r>
      <w:bookmarkEnd w:id="62"/>
      <w:bookmarkEnd w:id="63"/>
      <w:bookmarkEnd w:id="64"/>
      <w:bookmarkEnd w:id="65"/>
    </w:p>
    <w:p w14:paraId="0E3B71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6A9508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46A0A701">
      <w:pPr>
        <w:pStyle w:val="198"/>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511C2D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75A8EB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2D39FC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53CE12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6613F32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21254A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564F3E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4011DE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E1A44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3211A3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39240E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7D7EF7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119F93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10EC2E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2F19A8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510E00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458F244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4E51D6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7D8C3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71079A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17C14A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19BCC3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63C2EE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14CD1B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4415398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3C3FE1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0F643A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56233B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037BAD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1BC3B5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1F952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D9372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7A0424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244797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68BAF9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53BDC9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66FDF5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（3）投标（响应）报价低于采购项目最高限价45%的，即投标（响应）报价&lt;采购项目最高限价×45%；</w:t>
      </w:r>
    </w:p>
    <w:p w14:paraId="0657CB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（4）评审委员会基于专业判断，认为供应商报价过低，有可能影响产品质量或者不能诚信履约的其他情形。</w:t>
      </w:r>
    </w:p>
    <w:p w14:paraId="62E204E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B07F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AC03A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2560E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415FD6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568134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3E551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276344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59219E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42710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76BC1D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94265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BE915E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16C828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558F92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（1）电子交易平台中报价与投标文件相应内容不一致的，以投标文件为准；</w:t>
      </w:r>
    </w:p>
    <w:p w14:paraId="481CB56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（2）开标一览表与投标文件中相应内容不一致的，以开标一览表为准；</w:t>
      </w:r>
    </w:p>
    <w:p w14:paraId="773AC5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24F048D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（4）单价金额小数点或者百分比有明显错位的，以开标一览表的总价为准，并修改单价；</w:t>
      </w:r>
    </w:p>
    <w:p w14:paraId="12D4D6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785094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5E297E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1EFA05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53A528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4E92CE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4571327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1F79FC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7316D0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16A84A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6F65CE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256A31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119E89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34B007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44D605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32F768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44519C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1C025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1FF939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70CF7A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26BBCC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050BB7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6"/>
    <w:p w14:paraId="75596968">
      <w:pPr>
        <w:rPr>
          <w:rFonts w:hint="eastAsia" w:ascii="仿宋" w:hAnsi="仿宋" w:eastAsia="仿宋" w:cs="仿宋"/>
          <w:b/>
          <w:color w:val="auto"/>
          <w:sz w:val="24"/>
          <w:szCs w:val="24"/>
          <w:highlight w:val="none"/>
        </w:rPr>
      </w:pPr>
      <w:bookmarkStart w:id="66" w:name="_Toc32385"/>
      <w:bookmarkStart w:id="67" w:name="_Toc24957"/>
      <w:r>
        <w:rPr>
          <w:rFonts w:hint="eastAsia" w:ascii="仿宋" w:hAnsi="仿宋" w:eastAsia="仿宋" w:cs="仿宋"/>
          <w:b/>
          <w:color w:val="auto"/>
          <w:sz w:val="24"/>
          <w:szCs w:val="24"/>
          <w:highlight w:val="none"/>
        </w:rPr>
        <w:br w:type="page"/>
      </w:r>
    </w:p>
    <w:p w14:paraId="4A7FF26C">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第三章 合同文本</w:t>
      </w:r>
      <w:bookmarkEnd w:id="66"/>
      <w:bookmarkEnd w:id="67"/>
    </w:p>
    <w:p w14:paraId="0ED3AC25">
      <w:pPr>
        <w:rPr>
          <w:rFonts w:hint="eastAsia" w:ascii="仿宋" w:hAnsi="仿宋" w:eastAsia="仿宋" w:cs="仿宋"/>
          <w:color w:val="auto"/>
          <w:highlight w:val="none"/>
        </w:rPr>
      </w:pPr>
    </w:p>
    <w:p w14:paraId="7086D990">
      <w:pPr>
        <w:pStyle w:val="7"/>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48401997">
      <w:pPr>
        <w:keepNext w:val="0"/>
        <w:keepLines w:val="0"/>
        <w:pageBreakBefore w:val="0"/>
        <w:kinsoku/>
        <w:wordWrap/>
        <w:overflowPunct/>
        <w:topLinePunct w:val="0"/>
        <w:autoSpaceDE/>
        <w:autoSpaceDN/>
        <w:bidi w:val="0"/>
        <w:spacing w:line="500" w:lineRule="exact"/>
        <w:jc w:val="center"/>
        <w:textAlignment w:val="auto"/>
        <w:rPr>
          <w:rFonts w:ascii="仿宋" w:hAnsi="仿宋" w:eastAsia="仿宋" w:cs="仿宋"/>
          <w:sz w:val="28"/>
          <w:szCs w:val="28"/>
        </w:rPr>
      </w:pPr>
      <w:bookmarkStart w:id="68" w:name="_Toc16100"/>
      <w:bookmarkStart w:id="69" w:name="_Toc20992"/>
      <w:r>
        <w:rPr>
          <w:rFonts w:hint="eastAsia" w:ascii="仿宋" w:hAnsi="仿宋" w:eastAsia="仿宋" w:cs="仿宋"/>
          <w:b/>
          <w:bCs/>
          <w:sz w:val="32"/>
          <w:szCs w:val="32"/>
        </w:rPr>
        <w:t>乌鲁木齐市血液中心医用试剂耗材采购合同</w:t>
      </w:r>
    </w:p>
    <w:p w14:paraId="2C3AC2A6">
      <w:pPr>
        <w:keepNext w:val="0"/>
        <w:keepLines w:val="0"/>
        <w:pageBreakBefore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需方(甲方)：乌鲁木齐市血液中心</w:t>
      </w:r>
    </w:p>
    <w:p w14:paraId="169C6ADA">
      <w:pPr>
        <w:pStyle w:val="31"/>
        <w:keepNext w:val="0"/>
        <w:keepLines w:val="0"/>
        <w:pageBreakBefore w:val="0"/>
        <w:widowControl/>
        <w:kinsoku/>
        <w:wordWrap/>
        <w:overflowPunct/>
        <w:topLinePunct w:val="0"/>
        <w:autoSpaceDE/>
        <w:autoSpaceDN/>
        <w:bidi w:val="0"/>
        <w:adjustRightInd w:val="0"/>
        <w:snapToGrid w:val="0"/>
        <w:spacing w:beforeAutospacing="0" w:afterAutospacing="0" w:line="500" w:lineRule="exact"/>
        <w:ind w:right="0" w:rightChars="0"/>
        <w:textAlignment w:val="auto"/>
        <w:outlineLvl w:val="9"/>
        <w:rPr>
          <w:rFonts w:hint="eastAsia" w:ascii="仿宋" w:hAnsi="仿宋" w:eastAsia="仿宋" w:cs="仿宋"/>
          <w:sz w:val="24"/>
          <w:szCs w:val="24"/>
        </w:rPr>
      </w:pPr>
      <w:r>
        <w:rPr>
          <w:rFonts w:hint="eastAsia" w:ascii="仿宋" w:hAnsi="仿宋" w:eastAsia="仿宋" w:cs="仿宋"/>
          <w:sz w:val="24"/>
          <w:szCs w:val="24"/>
        </w:rPr>
        <w:t>社会统一信用代码：12650100457630838X</w:t>
      </w:r>
    </w:p>
    <w:p w14:paraId="74C75C7E">
      <w:pPr>
        <w:pStyle w:val="31"/>
        <w:keepNext w:val="0"/>
        <w:keepLines w:val="0"/>
        <w:pageBreakBefore w:val="0"/>
        <w:widowControl/>
        <w:kinsoku/>
        <w:wordWrap/>
        <w:overflowPunct/>
        <w:topLinePunct w:val="0"/>
        <w:autoSpaceDE/>
        <w:autoSpaceDN/>
        <w:bidi w:val="0"/>
        <w:adjustRightInd w:val="0"/>
        <w:snapToGrid w:val="0"/>
        <w:spacing w:beforeAutospacing="0" w:afterAutospacing="0" w:line="500" w:lineRule="exact"/>
        <w:ind w:right="0" w:rightChars="0"/>
        <w:textAlignment w:val="auto"/>
        <w:outlineLvl w:val="9"/>
        <w:rPr>
          <w:rFonts w:hint="eastAsia" w:ascii="仿宋" w:hAnsi="仿宋" w:eastAsia="仿宋" w:cs="仿宋"/>
          <w:sz w:val="24"/>
          <w:szCs w:val="24"/>
        </w:rPr>
      </w:pPr>
      <w:r>
        <w:rPr>
          <w:rFonts w:hint="eastAsia" w:ascii="仿宋" w:hAnsi="仿宋" w:eastAsia="仿宋" w:cs="仿宋"/>
          <w:sz w:val="24"/>
          <w:szCs w:val="24"/>
        </w:rPr>
        <w:t>供方(乙方)：</w:t>
      </w:r>
    </w:p>
    <w:p w14:paraId="760EA05B">
      <w:pPr>
        <w:pStyle w:val="31"/>
        <w:keepNext w:val="0"/>
        <w:keepLines w:val="0"/>
        <w:pageBreakBefore w:val="0"/>
        <w:widowControl/>
        <w:kinsoku/>
        <w:wordWrap/>
        <w:overflowPunct/>
        <w:topLinePunct w:val="0"/>
        <w:autoSpaceDE/>
        <w:autoSpaceDN/>
        <w:bidi w:val="0"/>
        <w:adjustRightInd w:val="0"/>
        <w:snapToGrid w:val="0"/>
        <w:spacing w:beforeAutospacing="0" w:afterAutospacing="0" w:line="500" w:lineRule="exact"/>
        <w:ind w:right="0" w:rightChars="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社会统一信用代码：</w:t>
      </w:r>
    </w:p>
    <w:p w14:paraId="3C216C0C">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根据《中华人民共和国民法典》、《中华人民共和国政府采购法》等相关法律法规规定，甲方向乙方购买试剂、耗材。为明确双方责任和权利，特订立本合同，以便共同遵守。具体如下：</w:t>
      </w:r>
    </w:p>
    <w:p w14:paraId="3D03254B">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试剂、耗材概况（</w:t>
      </w:r>
      <w:r>
        <w:rPr>
          <w:rFonts w:hint="eastAsia" w:ascii="仿宋" w:hAnsi="仿宋" w:eastAsia="仿宋" w:cs="仿宋"/>
          <w:b/>
          <w:sz w:val="24"/>
          <w:szCs w:val="24"/>
        </w:rPr>
        <w:t>详见附件-产品明细表）</w:t>
      </w:r>
    </w:p>
    <w:p w14:paraId="56260BE9">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1、乙方按甲方需求量向甲方提供合同产品。</w:t>
      </w:r>
    </w:p>
    <w:p w14:paraId="5F8E4DE2">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b/>
          <w:bCs/>
          <w:sz w:val="24"/>
          <w:szCs w:val="24"/>
        </w:rPr>
      </w:pPr>
      <w:r>
        <w:rPr>
          <w:rFonts w:hint="eastAsia" w:ascii="仿宋" w:hAnsi="仿宋" w:eastAsia="仿宋" w:cs="仿宋"/>
          <w:sz w:val="24"/>
          <w:szCs w:val="24"/>
        </w:rPr>
        <w:t>2、乙方需提供医用耗材的备货服务，乙方按甲方要求提供耗材在甲方处备货。</w:t>
      </w:r>
    </w:p>
    <w:p w14:paraId="7F191E7B">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交货时间及地点、合同期限</w:t>
      </w:r>
    </w:p>
    <w:p w14:paraId="587EFAAD">
      <w:pPr>
        <w:keepNext w:val="0"/>
        <w:keepLines w:val="0"/>
        <w:pageBreakBefore w:val="0"/>
        <w:widowControl/>
        <w:numPr>
          <w:ilvl w:val="0"/>
          <w:numId w:val="3"/>
        </w:numPr>
        <w:shd w:val="clear" w:color="auto" w:fill="FFFFFF"/>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交货时间：</w:t>
      </w:r>
      <w:r>
        <w:rPr>
          <w:rFonts w:hint="eastAsia" w:ascii="仿宋" w:hAnsi="仿宋" w:eastAsia="仿宋" w:cs="仿宋"/>
          <w:kern w:val="0"/>
          <w:sz w:val="24"/>
          <w:szCs w:val="24"/>
          <w:lang w:val="en-US" w:eastAsia="zh-CN"/>
        </w:rPr>
        <w:t>合同签订后（区内供货5日内，区外供货15日内）</w:t>
      </w:r>
      <w:r>
        <w:rPr>
          <w:rFonts w:hint="eastAsia" w:ascii="仿宋" w:hAnsi="仿宋" w:eastAsia="仿宋" w:cs="仿宋"/>
          <w:kern w:val="0"/>
          <w:sz w:val="24"/>
          <w:szCs w:val="24"/>
        </w:rPr>
        <w:t xml:space="preserve"> </w:t>
      </w:r>
    </w:p>
    <w:p w14:paraId="7EB17BE9">
      <w:pPr>
        <w:keepNext w:val="0"/>
        <w:keepLines w:val="0"/>
        <w:pageBreakBefore w:val="0"/>
        <w:widowControl/>
        <w:numPr>
          <w:ilvl w:val="0"/>
          <w:numId w:val="3"/>
        </w:numPr>
        <w:shd w:val="clear" w:color="auto" w:fill="FFFFFF"/>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交货地点：</w:t>
      </w:r>
      <w:r>
        <w:rPr>
          <w:rFonts w:hint="eastAsia" w:ascii="仿宋" w:hAnsi="仿宋" w:eastAsia="仿宋" w:cs="仿宋"/>
          <w:kern w:val="0"/>
          <w:sz w:val="24"/>
          <w:szCs w:val="24"/>
          <w:lang w:val="en-US" w:eastAsia="zh-CN"/>
        </w:rPr>
        <w:t>乌鲁木齐市血液中心</w:t>
      </w:r>
    </w:p>
    <w:p w14:paraId="4C0E0C9B">
      <w:pPr>
        <w:keepNext w:val="0"/>
        <w:keepLines w:val="0"/>
        <w:pageBreakBefore w:val="0"/>
        <w:widowControl/>
        <w:shd w:val="clear" w:color="auto" w:fill="FFFFFF"/>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3、合同期限：自合同签订之日起至一年内有效。</w:t>
      </w:r>
    </w:p>
    <w:p w14:paraId="54CD6975">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质量要求及技术标准</w:t>
      </w:r>
    </w:p>
    <w:p w14:paraId="6B4A8E13">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乙方提供给甲方的试剂、耗材，除必须完全符合国家质量技术标准要求外，还必须完全符合甲方投标文件要求的质量技术标准、参数、规格和数量等。</w:t>
      </w:r>
    </w:p>
    <w:p w14:paraId="479833C0">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质量保证及售后服务</w:t>
      </w:r>
    </w:p>
    <w:p w14:paraId="64839ED7">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1、质保</w:t>
      </w:r>
      <w:r>
        <w:rPr>
          <w:rFonts w:hint="eastAsia" w:ascii="仿宋" w:hAnsi="仿宋" w:eastAsia="仿宋" w:cs="仿宋"/>
          <w:sz w:val="24"/>
          <w:szCs w:val="24"/>
          <w:highlight w:val="none"/>
          <w:lang w:val="en-US" w:eastAsia="zh-CN"/>
        </w:rPr>
        <w:t>/有效</w:t>
      </w:r>
      <w:r>
        <w:rPr>
          <w:rFonts w:hint="eastAsia" w:ascii="仿宋" w:hAnsi="仿宋" w:eastAsia="仿宋" w:cs="仿宋"/>
          <w:sz w:val="24"/>
          <w:szCs w:val="24"/>
          <w:highlight w:val="none"/>
        </w:rPr>
        <w:t>期限: 乙方供应的</w:t>
      </w:r>
      <w:r>
        <w:rPr>
          <w:rFonts w:hint="eastAsia" w:ascii="仿宋" w:hAnsi="仿宋" w:eastAsia="仿宋" w:cs="仿宋"/>
          <w:sz w:val="24"/>
          <w:szCs w:val="24"/>
          <w:highlight w:val="none"/>
          <w:lang w:val="en-US" w:eastAsia="zh-CN"/>
        </w:rPr>
        <w:t>货物</w:t>
      </w:r>
      <w:r>
        <w:rPr>
          <w:rFonts w:hint="eastAsia" w:ascii="仿宋" w:hAnsi="仿宋" w:eastAsia="仿宋" w:cs="仿宋"/>
          <w:sz w:val="24"/>
          <w:szCs w:val="24"/>
          <w:highlight w:val="none"/>
        </w:rPr>
        <w:t>应在有效期内，且甲方验收当日，该货物剩余有效期限不少于其总有效期限的 2/3；否则甲方有权拒收、更换或退货，由此产生的费用及损失由乙方承担。</w:t>
      </w:r>
    </w:p>
    <w:p w14:paraId="7691790D">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2、服务措施：在质保</w:t>
      </w:r>
      <w:r>
        <w:rPr>
          <w:rFonts w:hint="eastAsia" w:ascii="仿宋" w:hAnsi="仿宋" w:eastAsia="仿宋" w:cs="仿宋"/>
          <w:sz w:val="24"/>
          <w:szCs w:val="24"/>
          <w:highlight w:val="none"/>
          <w:lang w:val="en-US" w:eastAsia="zh-CN"/>
        </w:rPr>
        <w:t>/有效</w:t>
      </w:r>
      <w:r>
        <w:rPr>
          <w:rFonts w:hint="eastAsia" w:ascii="仿宋" w:hAnsi="仿宋" w:eastAsia="仿宋" w:cs="仿宋"/>
          <w:sz w:val="24"/>
          <w:szCs w:val="24"/>
        </w:rPr>
        <w:t>期内，若试剂、耗材出现质量</w:t>
      </w:r>
      <w:r>
        <w:rPr>
          <w:rFonts w:hint="eastAsia" w:ascii="仿宋" w:hAnsi="仿宋" w:eastAsia="仿宋" w:cs="仿宋"/>
          <w:sz w:val="24"/>
          <w:szCs w:val="24"/>
          <w:lang w:val="en-US" w:eastAsia="zh-CN"/>
        </w:rPr>
        <w:t>及安全</w:t>
      </w:r>
      <w:r>
        <w:rPr>
          <w:rFonts w:hint="eastAsia" w:ascii="仿宋" w:hAnsi="仿宋" w:eastAsia="仿宋" w:cs="仿宋"/>
          <w:sz w:val="24"/>
          <w:szCs w:val="24"/>
        </w:rPr>
        <w:t>问题，乙方负责处理解决并承担一切费用，同时积极配合甲方做好善后事宜。</w:t>
      </w:r>
    </w:p>
    <w:p w14:paraId="2049A600">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试剂、耗材的验收程序</w:t>
      </w:r>
    </w:p>
    <w:p w14:paraId="468A21EF">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1、验收时间：货到现场验收。</w:t>
      </w:r>
    </w:p>
    <w:p w14:paraId="6F08F673">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2、验收方式：验收按照下列要求验收，如出现不合格产品，乙方按照甲方要求规定时限内更换相关产品，否则由此造成的损失由乙方负责。</w:t>
      </w:r>
    </w:p>
    <w:p w14:paraId="5EA0DF39">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⑴资料验收：供方交货前应按合同规定的要求，提供相关的技术资料。</w:t>
      </w:r>
    </w:p>
    <w:p w14:paraId="3EE6D319">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⑵实物验收：包括产品名称、数量、规格、包装、冷链、外观形态、有效期等。</w:t>
      </w:r>
    </w:p>
    <w:p w14:paraId="633A1370">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⑶产品质量抽检复核。</w:t>
      </w:r>
    </w:p>
    <w:p w14:paraId="0ABD36B3">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3.如果合同产品运输过程中因事故造成货物短缺、损坏，乙方应按甲方要求的时限内及时安排换货，以保证合同试剂的成功交货。换货的所有费用和损失由乙方承担。</w:t>
      </w:r>
    </w:p>
    <w:p w14:paraId="53C9ECE3">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4.国内产品或合资厂的产品必须具备出厂合格证。</w:t>
      </w:r>
    </w:p>
    <w:p w14:paraId="0EDB72CC">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5.进口产品必须具备省级（或相当于省级）及以上商检部门的检验证明以及相关报关资料。</w:t>
      </w:r>
    </w:p>
    <w:p w14:paraId="7D6A294E">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6乙方保证合同项下提供的产品不侵犯任何第三方的专利、商标或版权，否则，乙方须承担对第三方的专利或版权的侵权责任并承担因此而发生的所有费用。</w:t>
      </w:r>
    </w:p>
    <w:p w14:paraId="31EDB0F4">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7质量保证及售后服务</w:t>
      </w:r>
    </w:p>
    <w:p w14:paraId="030BB3B9">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7.1乙方保证合同产品是全新、未曾使用过的，其质量、规格及技术特征符合国家标准，并在各个方面符合合同规定的质量、规格和性能要求。提供的产品和投标文件一致。在规定的质量保证期内，乙方应对任何缺陷负责。除合同中另有规定外，出现上述情况乙方应在收到甲方通知后按甲方要求的时限内，免费负责更换新的产品，对造成的损失甲方保留索赔的权利。</w:t>
      </w:r>
    </w:p>
    <w:p w14:paraId="28FC4EEC">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color w:val="0000FF"/>
          <w:sz w:val="24"/>
          <w:szCs w:val="24"/>
        </w:rPr>
        <w:t>7.</w:t>
      </w:r>
      <w:r>
        <w:rPr>
          <w:rFonts w:hint="eastAsia" w:ascii="仿宋" w:hAnsi="仿宋" w:eastAsia="仿宋" w:cs="仿宋"/>
          <w:color w:val="auto"/>
          <w:sz w:val="24"/>
          <w:szCs w:val="24"/>
        </w:rPr>
        <w:t>2</w:t>
      </w:r>
      <w:r>
        <w:rPr>
          <w:rFonts w:hint="eastAsia" w:ascii="仿宋" w:hAnsi="仿宋" w:eastAsia="仿宋" w:cs="仿宋"/>
          <w:sz w:val="24"/>
          <w:szCs w:val="24"/>
        </w:rPr>
        <w:t>因产品的质量问题而发生争议由第三方进行质量鉴定。鉴定费用由乙方承担。</w:t>
      </w:r>
    </w:p>
    <w:p w14:paraId="7E30B6E2">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3</w:t>
      </w:r>
      <w:r>
        <w:rPr>
          <w:rFonts w:hint="eastAsia" w:ascii="仿宋" w:hAnsi="仿宋" w:eastAsia="仿宋" w:cs="仿宋"/>
          <w:sz w:val="24"/>
          <w:szCs w:val="24"/>
        </w:rPr>
        <w:t>产品出现质量问题时，如因甲方原因造成破损、无法使用的，由甲方自行承担；乙方应主动给予甲方进行维修、换货、退货、等工作。</w:t>
      </w:r>
    </w:p>
    <w:p w14:paraId="6F03620C">
      <w:pPr>
        <w:keepNext w:val="0"/>
        <w:keepLines w:val="0"/>
        <w:pageBreakBefore w:val="0"/>
        <w:kinsoku/>
        <w:wordWrap/>
        <w:overflowPunct/>
        <w:topLinePunct w:val="0"/>
        <w:autoSpaceDE/>
        <w:autoSpaceDN/>
        <w:bidi w:val="0"/>
        <w:spacing w:line="500" w:lineRule="exact"/>
        <w:ind w:right="0" w:rightChars="0" w:firstLine="480" w:firstLineChars="200"/>
        <w:jc w:val="left"/>
        <w:textAlignment w:val="auto"/>
        <w:outlineLvl w:val="9"/>
        <w:rPr>
          <w:rFonts w:hint="eastAsia" w:ascii="仿宋" w:hAnsi="仿宋" w:eastAsia="仿宋" w:cs="仿宋"/>
          <w:bCs/>
          <w:color w:val="000000"/>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4</w:t>
      </w:r>
      <w:r>
        <w:rPr>
          <w:rFonts w:hint="eastAsia" w:ascii="仿宋" w:hAnsi="仿宋" w:eastAsia="仿宋" w:cs="仿宋"/>
          <w:sz w:val="24"/>
          <w:szCs w:val="24"/>
        </w:rPr>
        <w:t>产品在使用过程中乙方不能按时供货或连续出现产品质量问题，甲方有权利提出更换产品或终止合同并提出索赔。</w:t>
      </w:r>
    </w:p>
    <w:p w14:paraId="587CAC35">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包装标准及要求、费用承担</w:t>
      </w:r>
    </w:p>
    <w:p w14:paraId="737B9A10">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1、乙方所提供的所有试剂、耗材必须是原厂包装,该包装要求必须符合或高于国家对于包装标准保护措施的规定，包装内必须确保附件齐全,所需的包装费用全部由乙方负责。</w:t>
      </w:r>
    </w:p>
    <w:p w14:paraId="009349A4">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shd w:val="clear" w:color="auto" w:fill="FFFFFF"/>
        </w:rPr>
      </w:pPr>
      <w:r>
        <w:rPr>
          <w:rFonts w:hint="eastAsia" w:ascii="仿宋" w:hAnsi="仿宋" w:eastAsia="仿宋" w:cs="仿宋"/>
          <w:sz w:val="24"/>
          <w:szCs w:val="24"/>
        </w:rPr>
        <w:t>2、同一批试剂、耗材</w:t>
      </w:r>
      <w:r>
        <w:rPr>
          <w:rFonts w:hint="eastAsia" w:ascii="仿宋" w:hAnsi="仿宋" w:eastAsia="仿宋" w:cs="仿宋"/>
          <w:sz w:val="24"/>
          <w:szCs w:val="24"/>
          <w:shd w:val="clear" w:color="auto" w:fill="FFFFFF"/>
        </w:rPr>
        <w:t>应附有详细装箱数量单和该试剂、耗材生产企业同批号的出厂检验记录或合格证。</w:t>
      </w:r>
    </w:p>
    <w:p w14:paraId="615D887A">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3、如为拼装箱件，箱内应按前述要求附有试剂、耗材数量清单和质量证明材料复印件，并加盖配送企业公章。</w:t>
      </w:r>
    </w:p>
    <w:p w14:paraId="0A79CB2F">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运输方式、费用及风险承担</w:t>
      </w:r>
    </w:p>
    <w:p w14:paraId="594C2358">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bCs/>
          <w:sz w:val="24"/>
          <w:szCs w:val="24"/>
        </w:rPr>
      </w:pPr>
      <w:r>
        <w:rPr>
          <w:rFonts w:hint="eastAsia" w:ascii="仿宋" w:hAnsi="仿宋" w:eastAsia="仿宋" w:cs="仿宋"/>
          <w:bCs/>
          <w:sz w:val="24"/>
          <w:szCs w:val="24"/>
        </w:rPr>
        <w:t>1、运输方式:陆运、海运、空运、乙方委托第三方运输、特快专递、厂家直接供货。</w:t>
      </w:r>
    </w:p>
    <w:p w14:paraId="511F2339">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2、运输要求：需要冷冻、冷藏保管的试剂应保存在相应温度环境内，并按要求频次检查温度。提供运输设备清单（含运输车辆、冷藏设备、温度检查记录等）。</w:t>
      </w:r>
    </w:p>
    <w:p w14:paraId="3DFF0F84">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bCs/>
          <w:sz w:val="24"/>
          <w:szCs w:val="24"/>
        </w:rPr>
        <w:t>3、费用：一</w:t>
      </w:r>
      <w:r>
        <w:rPr>
          <w:rFonts w:hint="eastAsia" w:ascii="仿宋" w:hAnsi="仿宋" w:eastAsia="仿宋" w:cs="仿宋"/>
          <w:sz w:val="24"/>
          <w:szCs w:val="24"/>
        </w:rPr>
        <w:t>切运输费</w:t>
      </w:r>
      <w:r>
        <w:rPr>
          <w:rFonts w:hint="eastAsia" w:ascii="仿宋" w:hAnsi="仿宋" w:eastAsia="仿宋" w:cs="仿宋"/>
          <w:bCs/>
          <w:sz w:val="24"/>
          <w:szCs w:val="24"/>
        </w:rPr>
        <w:t>用均由乙方承担</w:t>
      </w:r>
    </w:p>
    <w:p w14:paraId="0F0FFE4C">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4、风险承担：试剂、耗材运送至合同约定的交货地点，并由甲、乙双方验收后，试剂、耗材的毁损、灭失风险才由甲方承担，在此之前的风险均由乙方承担。</w:t>
      </w:r>
    </w:p>
    <w:p w14:paraId="2712F1B0">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付款方式</w:t>
      </w:r>
    </w:p>
    <w:p w14:paraId="6F062FD8">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1、付款方式：财政预算拨付到位后以实际采购量支付。</w:t>
      </w:r>
    </w:p>
    <w:p w14:paraId="781FB6DE">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sz w:val="24"/>
          <w:szCs w:val="24"/>
        </w:rPr>
        <w:t>2、合同生效后，乙方将试剂、耗材运送至甲方并验收合格后，乙方凭送货清单和验收单及对应的发票等单据，向甲方要求付款，甲方收到上述单据后，按甲方结算程序待财政资金拨付后支付货款。</w:t>
      </w:r>
    </w:p>
    <w:p w14:paraId="676AC6EB">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违约责任</w:t>
      </w:r>
    </w:p>
    <w:p w14:paraId="45EFB9FF">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kern w:val="0"/>
          <w:sz w:val="24"/>
          <w:szCs w:val="24"/>
        </w:rPr>
        <w:t>1、交付迟延、售后服务违约责任：</w:t>
      </w:r>
      <w:r>
        <w:rPr>
          <w:rFonts w:hint="eastAsia" w:ascii="仿宋" w:hAnsi="仿宋" w:eastAsia="仿宋" w:cs="仿宋"/>
          <w:color w:val="000000"/>
          <w:sz w:val="24"/>
          <w:szCs w:val="24"/>
        </w:rPr>
        <w:t>乙方必须按时给甲方交付试剂、耗材及提供售后服务,</w:t>
      </w:r>
      <w:r>
        <w:rPr>
          <w:rFonts w:hint="eastAsia" w:ascii="仿宋" w:hAnsi="仿宋" w:eastAsia="仿宋" w:cs="仿宋"/>
          <w:bCs/>
          <w:color w:val="000000"/>
          <w:sz w:val="24"/>
          <w:szCs w:val="24"/>
        </w:rPr>
        <w:t>每逾期一日需承担合同总金额1%的违约金，逾期超过15日的</w:t>
      </w:r>
      <w:r>
        <w:rPr>
          <w:rFonts w:hint="eastAsia" w:ascii="仿宋" w:hAnsi="仿宋" w:eastAsia="仿宋" w:cs="仿宋"/>
          <w:color w:val="000000"/>
          <w:sz w:val="24"/>
          <w:szCs w:val="24"/>
        </w:rPr>
        <w:t>，乙方除承担逾期违约金外，合同是否继续履行由甲方视客观情况决定。甲方有权单方解除合同，且可根据需要另行选择其他第三方提供服务。除此之外，乙方还需按合同总价款10%的标准向甲方支付违约金，给甲方造成其它损失的，还需另行予以赔偿。</w:t>
      </w:r>
    </w:p>
    <w:p w14:paraId="206C681F">
      <w:pPr>
        <w:keepNext w:val="0"/>
        <w:keepLines w:val="0"/>
        <w:pageBreakBefore w:val="0"/>
        <w:widowControl/>
        <w:numPr>
          <w:ilvl w:val="0"/>
          <w:numId w:val="4"/>
        </w:numPr>
        <w:shd w:val="clear" w:color="auto" w:fill="FFFFFF"/>
        <w:kinsoku/>
        <w:wordWrap/>
        <w:overflowPunct/>
        <w:topLinePunct w:val="0"/>
        <w:autoSpaceDE/>
        <w:autoSpaceDN/>
        <w:bidi w:val="0"/>
        <w:spacing w:line="500" w:lineRule="exact"/>
        <w:ind w:right="0" w:rightChars="0" w:firstLine="470" w:firstLineChars="196"/>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根本违约责任：乙方提供的试剂、耗材质量、数量、外观、规格型号、生产厂家、技术要求等任何一项与合同约定要求不符时，</w:t>
      </w:r>
      <w:r>
        <w:rPr>
          <w:rFonts w:hint="eastAsia" w:ascii="仿宋" w:hAnsi="仿宋" w:eastAsia="仿宋" w:cs="仿宋"/>
          <w:color w:val="000000"/>
          <w:sz w:val="24"/>
          <w:szCs w:val="24"/>
        </w:rPr>
        <w:t>甲方拥有合同单方解除权，乙方需按合同总价款20%的标准向甲方支付违约金，给甲方造成其它损失的，需另行予以赔偿。如</w:t>
      </w:r>
      <w:r>
        <w:rPr>
          <w:rFonts w:hint="eastAsia" w:ascii="仿宋" w:hAnsi="仿宋" w:eastAsia="仿宋" w:cs="仿宋"/>
          <w:color w:val="000000"/>
          <w:kern w:val="0"/>
          <w:sz w:val="24"/>
          <w:szCs w:val="24"/>
        </w:rPr>
        <w:t>因此导致第三方损害致使甲方牵连其中的，甲方有权停止向乙方支付本合同内的一切款项及本合同之外往期与乙方尚未结清的应付款项，并优先用应付款向第三方支付的各类赔款。就不足部分及甲方自身损失，甲方仍然有权向乙方追偿。</w:t>
      </w:r>
    </w:p>
    <w:p w14:paraId="5E891120">
      <w:pPr>
        <w:keepNext w:val="0"/>
        <w:keepLines w:val="0"/>
        <w:pageBreakBefore w:val="0"/>
        <w:widowControl/>
        <w:shd w:val="clear" w:color="auto" w:fill="FFFFFF"/>
        <w:kinsoku/>
        <w:wordWrap/>
        <w:overflowPunct/>
        <w:topLinePunct w:val="0"/>
        <w:autoSpaceDE/>
        <w:autoSpaceDN/>
        <w:bidi w:val="0"/>
        <w:spacing w:line="500" w:lineRule="exact"/>
        <w:ind w:right="0" w:rightChars="0" w:firstLine="470" w:firstLineChars="196"/>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3、因乙方原因造成甲方本身或任何第三方损失的，乙方须在甲方通知之日起三日内补足，逾期补足或拒绝补足致使损失扩大的，乙方应当就此继续承担责任。</w:t>
      </w:r>
    </w:p>
    <w:p w14:paraId="62E9AA79">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合同的解除</w:t>
      </w:r>
    </w:p>
    <w:p w14:paraId="6BEA07D0">
      <w:pPr>
        <w:keepNext w:val="0"/>
        <w:keepLines w:val="0"/>
        <w:pageBreakBefore w:val="0"/>
        <w:kinsoku/>
        <w:wordWrap/>
        <w:overflowPunct/>
        <w:topLinePunct w:val="0"/>
        <w:autoSpaceDE/>
        <w:autoSpaceDN/>
        <w:bidi w:val="0"/>
        <w:spacing w:line="500" w:lineRule="exact"/>
        <w:ind w:right="0" w:rightChars="0" w:firstLine="360" w:firstLineChars="15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1、乙方迟延交付试剂、耗材，甲方可单方解除合同；</w:t>
      </w:r>
    </w:p>
    <w:p w14:paraId="77FA2375">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2、售后服务达不到要求的，甲方可单方解除合同；</w:t>
      </w:r>
    </w:p>
    <w:p w14:paraId="2EADE6CB">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3、双方经协商一致可以解除合同；</w:t>
      </w:r>
    </w:p>
    <w:p w14:paraId="656632A7">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4、基于上列原因，无论是合同未履行解除、履行过程中解除、还是乙方已交付后解除，甲方行使合同单方解除权不承担任何违约责任，对已交付的试剂、耗材乙方应当无条件取回，甲方不承担运费。</w:t>
      </w:r>
    </w:p>
    <w:p w14:paraId="03DF0AD0">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合同争议解决方式</w:t>
      </w:r>
    </w:p>
    <w:p w14:paraId="5CE96123">
      <w:pPr>
        <w:pStyle w:val="198"/>
        <w:keepNext w:val="0"/>
        <w:keepLines w:val="0"/>
        <w:pageBreakBefore w:val="0"/>
        <w:kinsoku/>
        <w:wordWrap/>
        <w:overflowPunct/>
        <w:topLinePunct w:val="0"/>
        <w:autoSpaceDE/>
        <w:autoSpaceDN/>
        <w:bidi w:val="0"/>
        <w:spacing w:line="500" w:lineRule="exact"/>
        <w:ind w:right="0" w:rightChars="0" w:firstLine="560"/>
        <w:textAlignment w:val="auto"/>
        <w:outlineLvl w:val="9"/>
        <w:rPr>
          <w:rFonts w:hint="eastAsia" w:ascii="仿宋" w:hAnsi="仿宋" w:eastAsia="仿宋" w:cs="仿宋"/>
          <w:sz w:val="24"/>
          <w:szCs w:val="24"/>
        </w:rPr>
      </w:pPr>
      <w:r>
        <w:rPr>
          <w:rFonts w:hint="eastAsia" w:ascii="仿宋" w:hAnsi="仿宋" w:eastAsia="仿宋" w:cs="仿宋"/>
          <w:sz w:val="24"/>
          <w:szCs w:val="24"/>
        </w:rPr>
        <w:t>1、本协议的制订，解释及其在执行过程中出现的，或与本协议有关的纠纷之解决，受中华人民共和国现行有效法律的约束。</w:t>
      </w:r>
    </w:p>
    <w:p w14:paraId="2454A213">
      <w:pPr>
        <w:pStyle w:val="10"/>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2、因本合同引起的或与本合同有关的任何争议，双方应首先友好协商解决，协商不成的，可向甲方所在地人民法院法院提起诉讼。</w:t>
      </w:r>
    </w:p>
    <w:p w14:paraId="479CAFEC">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免责条款</w:t>
      </w:r>
    </w:p>
    <w:p w14:paraId="0E5D978E">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因不能预见、不能避免并不能克服的客观情况发生，如自然灾害、社会事件等不可抗力因素发生时，且其影响到合同的正常履行或导致合同无法履行的,甲、乙双方均不承担违约责任。待不可抗力情形消失后，双方可依据具体情况，就合同是否继续履行或解除合同达成新的合意。</w:t>
      </w:r>
    </w:p>
    <w:p w14:paraId="338BE6D2">
      <w:pPr>
        <w:keepNext w:val="0"/>
        <w:keepLines w:val="0"/>
        <w:pageBreakBefore w:val="0"/>
        <w:numPr>
          <w:ilvl w:val="0"/>
          <w:numId w:val="2"/>
        </w:numPr>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其他约定事项</w:t>
      </w:r>
    </w:p>
    <w:p w14:paraId="600EC80C">
      <w:pPr>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1、本合同一式肆份,甲方叁份,乙方壹份,自双方签字并盖公章之日起生效。</w:t>
      </w:r>
    </w:p>
    <w:p w14:paraId="45218EA4">
      <w:pPr>
        <w:pStyle w:val="15"/>
        <w:keepNext w:val="0"/>
        <w:keepLines w:val="0"/>
        <w:pageBreakBefore w:val="0"/>
        <w:kinsoku/>
        <w:wordWrap/>
        <w:overflowPunct/>
        <w:topLinePunct w:val="0"/>
        <w:autoSpaceDE/>
        <w:autoSpaceDN/>
        <w:bidi w:val="0"/>
        <w:spacing w:line="500" w:lineRule="exact"/>
        <w:ind w:right="0" w:rightChars="0"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2、本合同订立地点:新疆乌鲁木齐市沙区平顶山东一路33号。</w:t>
      </w:r>
    </w:p>
    <w:p w14:paraId="50D3258E">
      <w:pPr>
        <w:keepNext w:val="0"/>
        <w:keepLines w:val="0"/>
        <w:pageBreakBefore w:val="0"/>
        <w:kinsoku/>
        <w:wordWrap/>
        <w:overflowPunct/>
        <w:topLinePunct w:val="0"/>
        <w:autoSpaceDE/>
        <w:autoSpaceDN/>
        <w:bidi w:val="0"/>
        <w:spacing w:line="500" w:lineRule="exact"/>
        <w:ind w:left="6440" w:right="0" w:rightChars="0" w:hanging="5520" w:hangingChars="2300"/>
        <w:textAlignment w:val="auto"/>
        <w:outlineLvl w:val="9"/>
        <w:rPr>
          <w:rFonts w:hint="eastAsia" w:ascii="仿宋" w:hAnsi="仿宋" w:eastAsia="仿宋" w:cs="仿宋"/>
          <w:sz w:val="24"/>
          <w:szCs w:val="24"/>
        </w:rPr>
      </w:pPr>
      <w:r>
        <w:rPr>
          <w:rFonts w:hint="eastAsia" w:ascii="仿宋" w:hAnsi="仿宋" w:eastAsia="仿宋" w:cs="仿宋"/>
          <w:sz w:val="24"/>
          <w:szCs w:val="24"/>
        </w:rPr>
        <w:t>需方(甲方)：乌鲁木齐市血液中心   供方(乙方)：</w:t>
      </w:r>
    </w:p>
    <w:p w14:paraId="370B85D5">
      <w:pPr>
        <w:keepNext w:val="0"/>
        <w:keepLines w:val="0"/>
        <w:pageBreakBefore w:val="0"/>
        <w:kinsoku/>
        <w:wordWrap/>
        <w:overflowPunct/>
        <w:topLinePunct w:val="0"/>
        <w:autoSpaceDE/>
        <w:autoSpaceDN/>
        <w:bidi w:val="0"/>
        <w:spacing w:line="500" w:lineRule="exact"/>
        <w:ind w:left="5880" w:right="0" w:rightChars="0" w:hanging="5040" w:hangingChars="2100"/>
        <w:textAlignment w:val="auto"/>
        <w:outlineLvl w:val="9"/>
        <w:rPr>
          <w:rFonts w:hint="eastAsia" w:ascii="仿宋" w:hAnsi="仿宋" w:eastAsia="仿宋" w:cs="仿宋"/>
          <w:sz w:val="24"/>
          <w:szCs w:val="24"/>
        </w:rPr>
      </w:pPr>
      <w:r>
        <w:rPr>
          <w:rFonts w:hint="eastAsia" w:ascii="仿宋" w:hAnsi="仿宋" w:eastAsia="仿宋" w:cs="仿宋"/>
          <w:sz w:val="24"/>
          <w:szCs w:val="24"/>
        </w:rPr>
        <w:t>单位地址：乌市平顶山东一路33号  单位地址：</w:t>
      </w:r>
    </w:p>
    <w:p w14:paraId="4E022B3A">
      <w:pPr>
        <w:keepNext w:val="0"/>
        <w:keepLines w:val="0"/>
        <w:pageBreakBefore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                      法定代表人:</w:t>
      </w:r>
    </w:p>
    <w:p w14:paraId="1769D01C">
      <w:pPr>
        <w:keepNext w:val="0"/>
        <w:keepLines w:val="0"/>
        <w:pageBreakBefore w:val="0"/>
        <w:kinsoku/>
        <w:wordWrap/>
        <w:overflowPunct/>
        <w:topLinePunct w:val="0"/>
        <w:autoSpaceDE/>
        <w:autoSpaceDN/>
        <w:bidi w:val="0"/>
        <w:spacing w:line="500" w:lineRule="exact"/>
        <w:ind w:right="0" w:rightChars="0"/>
        <w:textAlignment w:val="auto"/>
        <w:outlineLvl w:val="9"/>
        <w:rPr>
          <w:rFonts w:hint="eastAsia" w:ascii="仿宋" w:hAnsi="仿宋" w:eastAsia="仿宋" w:cs="仿宋"/>
          <w:sz w:val="24"/>
          <w:szCs w:val="24"/>
        </w:rPr>
      </w:pPr>
      <w:r>
        <w:rPr>
          <w:rFonts w:hint="eastAsia" w:ascii="仿宋" w:hAnsi="仿宋" w:eastAsia="仿宋" w:cs="仿宋"/>
          <w:sz w:val="24"/>
          <w:szCs w:val="24"/>
        </w:rPr>
        <w:t>委托代理人:(签名)                委托代理人:(签名)</w:t>
      </w:r>
    </w:p>
    <w:p w14:paraId="2A109B5F">
      <w:pPr>
        <w:keepNext w:val="0"/>
        <w:keepLines w:val="0"/>
        <w:pageBreakBefore w:val="0"/>
        <w:tabs>
          <w:tab w:val="left" w:pos="8920"/>
        </w:tabs>
        <w:kinsoku/>
        <w:wordWrap/>
        <w:overflowPunct/>
        <w:topLinePunct w:val="0"/>
        <w:autoSpaceDE/>
        <w:autoSpaceDN/>
        <w:bidi w:val="0"/>
        <w:spacing w:line="500" w:lineRule="exact"/>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签字时间 ：   年    月    日     签字时间：  年    月    日</w:t>
      </w:r>
    </w:p>
    <w:p w14:paraId="38860434">
      <w:pPr>
        <w:pStyle w:val="11"/>
        <w:rPr>
          <w:rFonts w:hint="eastAsia" w:ascii="仿宋" w:hAnsi="仿宋" w:eastAsia="仿宋" w:cs="仿宋"/>
          <w:color w:val="auto"/>
          <w:highlight w:val="none"/>
        </w:rPr>
      </w:pPr>
    </w:p>
    <w:p w14:paraId="5FBFAE49">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77FBD218">
      <w:pPr>
        <w:spacing w:line="440" w:lineRule="exact"/>
        <w:jc w:val="center"/>
        <w:outlineLvl w:val="0"/>
        <w:rPr>
          <w:rFonts w:hint="eastAsia" w:ascii="仿宋" w:hAnsi="仿宋" w:eastAsia="仿宋" w:cs="仿宋"/>
          <w:color w:val="auto"/>
          <w:highlight w:val="none"/>
        </w:rPr>
      </w:pPr>
      <w:r>
        <w:rPr>
          <w:rFonts w:hint="eastAsia" w:ascii="仿宋" w:hAnsi="仿宋" w:eastAsia="仿宋" w:cs="仿宋"/>
          <w:b/>
          <w:color w:val="auto"/>
          <w:sz w:val="24"/>
          <w:szCs w:val="24"/>
          <w:highlight w:val="none"/>
        </w:rPr>
        <w:t>第四章 技术标准和要求</w:t>
      </w:r>
      <w:bookmarkEnd w:id="68"/>
      <w:bookmarkEnd w:id="69"/>
      <w:bookmarkStart w:id="70" w:name="_Toc138638910"/>
      <w:bookmarkEnd w:id="70"/>
      <w:bookmarkStart w:id="71" w:name="_Toc138638719"/>
      <w:bookmarkEnd w:id="71"/>
      <w:bookmarkStart w:id="72" w:name="_Toc138638535"/>
      <w:bookmarkEnd w:id="72"/>
      <w:bookmarkStart w:id="73" w:name="_Toc138639090"/>
      <w:bookmarkEnd w:id="73"/>
      <w:bookmarkStart w:id="74" w:name="_Toc138638906"/>
      <w:bookmarkEnd w:id="74"/>
      <w:bookmarkStart w:id="75" w:name="_Toc138639074"/>
      <w:bookmarkEnd w:id="75"/>
      <w:bookmarkStart w:id="76" w:name="_Toc138638538"/>
      <w:bookmarkEnd w:id="76"/>
      <w:bookmarkStart w:id="77" w:name="_Toc138638702"/>
      <w:bookmarkEnd w:id="77"/>
      <w:bookmarkStart w:id="78" w:name="_Toc138638883"/>
      <w:bookmarkEnd w:id="78"/>
      <w:bookmarkStart w:id="79" w:name="_合同文件的组成及解释顺序"/>
      <w:bookmarkEnd w:id="79"/>
      <w:bookmarkStart w:id="80" w:name="_Toc138638509"/>
      <w:bookmarkEnd w:id="80"/>
      <w:bookmarkStart w:id="81" w:name="_Toc138639091"/>
      <w:bookmarkEnd w:id="81"/>
      <w:bookmarkStart w:id="82" w:name="_Toc138638510"/>
      <w:bookmarkEnd w:id="82"/>
      <w:bookmarkStart w:id="83" w:name="_Toc138638534"/>
      <w:bookmarkEnd w:id="83"/>
      <w:bookmarkStart w:id="84" w:name="_Toc138638907"/>
      <w:bookmarkEnd w:id="84"/>
      <w:bookmarkStart w:id="85" w:name="_Toc138638773"/>
      <w:bookmarkEnd w:id="85"/>
      <w:bookmarkStart w:id="86" w:name="_Toc138638884"/>
      <w:bookmarkEnd w:id="86"/>
      <w:bookmarkStart w:id="87" w:name="_Toc138638718"/>
      <w:bookmarkEnd w:id="87"/>
      <w:bookmarkStart w:id="88" w:name="_Toc138639145"/>
      <w:bookmarkEnd w:id="88"/>
      <w:bookmarkStart w:id="89" w:name="_Toc531016893"/>
    </w:p>
    <w:p w14:paraId="5A62B9AB">
      <w:pPr>
        <w:spacing w:line="440" w:lineRule="exact"/>
        <w:jc w:val="center"/>
        <w:rPr>
          <w:rFonts w:hint="eastAsia" w:ascii="仿宋" w:hAnsi="仿宋" w:eastAsia="仿宋" w:cs="仿宋"/>
          <w:b/>
          <w:color w:val="auto"/>
          <w:sz w:val="24"/>
          <w:szCs w:val="24"/>
          <w:highlight w:val="none"/>
        </w:rPr>
      </w:pPr>
      <w:bookmarkStart w:id="90" w:name="_Toc23505"/>
      <w:r>
        <w:rPr>
          <w:rFonts w:hint="eastAsia" w:ascii="仿宋" w:hAnsi="仿宋" w:eastAsia="仿宋" w:cs="仿宋"/>
          <w:b/>
          <w:color w:val="auto"/>
          <w:sz w:val="24"/>
          <w:szCs w:val="24"/>
          <w:highlight w:val="none"/>
          <w:lang w:val="en-US" w:eastAsia="zh-CN"/>
        </w:rPr>
        <w:t>试剂耗材明细</w:t>
      </w:r>
    </w:p>
    <w:tbl>
      <w:tblPr>
        <w:tblStyle w:val="37"/>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850"/>
        <w:gridCol w:w="2300"/>
        <w:gridCol w:w="1285"/>
        <w:gridCol w:w="626"/>
        <w:gridCol w:w="927"/>
        <w:gridCol w:w="991"/>
        <w:gridCol w:w="1054"/>
        <w:gridCol w:w="627"/>
      </w:tblGrid>
      <w:tr w14:paraId="7B980800">
        <w:tblPrEx>
          <w:shd w:val="clear" w:color="auto" w:fill="auto"/>
          <w:tblCellMar>
            <w:top w:w="0" w:type="dxa"/>
            <w:left w:w="108" w:type="dxa"/>
            <w:bottom w:w="0" w:type="dxa"/>
            <w:right w:w="108" w:type="dxa"/>
          </w:tblCellMar>
        </w:tblPrEx>
        <w:trPr>
          <w:trHeight w:val="65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31C">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标项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BC4F">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序号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821">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F650">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规格</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C52">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5627">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单价限价（元）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878">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数量</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72E6">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标项采购预算金额（元）</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CA2A">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进口/国产</w:t>
            </w:r>
          </w:p>
        </w:tc>
      </w:tr>
      <w:tr w14:paraId="5FD9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DF01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0AD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61D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丙型肝炎病毒抗体诊断试剂盒(初检)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696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D99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765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130.00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7F5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900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94E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545300.00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5AE">
            <w:pPr>
              <w:spacing w:line="240" w:lineRule="auto"/>
              <w:jc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国产</w:t>
            </w:r>
          </w:p>
        </w:tc>
      </w:tr>
      <w:tr w14:paraId="5340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9CA7">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47A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51D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梅毒螺旋体抗体诊断试剂盒（初检）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719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9A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558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98.00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11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900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5474">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4334">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6C11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8E2F">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E6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1A5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人类免疫缺陷诊断试剂盒（初检）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4BC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B76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213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245.00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11D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1100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8621">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7F5">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877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CD749">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255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2C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乙型肝炎病毒表面抗原诊断试剂盒（初检）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7C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9A6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065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46.00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2FB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1100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CC5C8">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0E3C">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2F0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4779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296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181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丙型肝炎病毒抗体诊断试剂盒(复检)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246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40F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4694">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458.00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142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800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8E7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567000.00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E1F1">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BC5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856B">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B80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ABF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梅毒螺旋体抗体诊断试剂盒（复检）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23E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DAD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116E">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100.00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050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900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D03C">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6A14">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AF1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03CD">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5B4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735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人类免疫缺陷诊断试剂盒（复检）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DD5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673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686A">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400.00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2D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150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E2DE">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9401">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F12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AEC7">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CA5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D35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乙型肝炎病毒表面抗原诊断试剂盒（复检）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AF4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C62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BC2A">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 xml:space="preserve">46.00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459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1100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37310">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BC9B">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46D5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26A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17C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338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人类免疫缺陷诊断试剂盒（复检进口）</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3DA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480人份/盒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2F0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26A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4429.00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DAA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190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1D6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841510.00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5F2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进口</w:t>
            </w:r>
          </w:p>
        </w:tc>
      </w:tr>
      <w:tr w14:paraId="7B5C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3B25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四</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B4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CC8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人ABO血型反定型用红细胞试剂</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FB8">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613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B3A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150.00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E6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500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678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583726.00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58F">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E37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A1665">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81D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74B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血型质控品</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F7C">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F3B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621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2000.00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789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70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61BA">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07D8">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08B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0B84F">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5D1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8FC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乙型肝炎病毒表面抗原/梅毒螺旋体抗体联合检测试剂（胶体金法）</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DE1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100条/盒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90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B0A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210.00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23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700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C50F">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7957">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380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6960">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F9C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50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一次性使用末梢采血针（无痛）</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2BA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21G/21G（斧形）</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2B6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3EC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0.80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058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65000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31EB">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50A1">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631C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6001">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B77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9B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真空采血管K3</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8B6">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551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支</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8CD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0.82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B6E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64300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53F0">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7A35">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382C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DB38">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B8FD">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15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B3F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绷带</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0DC1">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50D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213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9.00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D6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13000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D071">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4980">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B29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F411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641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6C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一次性使用塑料血袋（氯化钠注射液+红细胞保存液1）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24C7">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29A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8F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32.00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EC1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1200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64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239544.00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264D">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2D7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50C6">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CED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17</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84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一次性使用塑料血袋（血液保存液1）</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3B74">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D6D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B5C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11.60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9D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17340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13AC">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FEF">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0B56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5299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六</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F66A">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18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1E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一次性护理包</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107">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838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4EC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2F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79600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B7C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2437427.40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0EA4">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4BBD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CB80">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AC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19</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2B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复方甘油溶液</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6E6">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1AD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44C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160.00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D92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275</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0BFB">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149A">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52DD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F073">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7C4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4A7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一次性使用塑料血袋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899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200三联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A53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86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19.00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61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15000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602E">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BF6">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1A1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9ED0">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C03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243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一次性使用塑料血袋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672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200去白四联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C7D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AB1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44.50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17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18075</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1B8">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A8C3">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4E96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73DB">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B7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FBB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一次性使用塑料血袋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7E3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300去白四联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06C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C56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45.50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DBE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12000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727C">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3FB8">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3D84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2CE3">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4F2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23</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C66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一次性使用塑料血袋 </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735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400去白四联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5EE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C36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46.50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772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12000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B4D4">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C56D">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460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1EB0">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DEE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09E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一次性使用塑料血袋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1B4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200去白五联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B8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385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A46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ECC8">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4F91">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71B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9088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七</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D1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3B2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一次性使用病毒灭活输血过滤器材</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56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1B</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FB9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386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F6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7000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078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1665000.00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F7A">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A60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1FE5">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82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1E7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一次性使用病毒灭活输血过滤器材</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050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3B</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831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191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45.00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4F6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13000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C178">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CEA3">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3B09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D918">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DD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27</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02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一次性使用病毒灭活输血过滤器材</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393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2B</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272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18B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50.00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4EB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16000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9E75">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028">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6461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496F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八</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14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A30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防水血标签</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5CB">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098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57F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0.50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FBC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35000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76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210660.00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023">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421C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F144">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7CC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29</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B2C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防水血标签（贴签机）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5D90">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DF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937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0.50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6A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160000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CA12">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926E">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5635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00C21">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CB5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E3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体检签</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E651">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4CB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720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0.52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95F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213000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5A3E">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9880">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45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970A">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FA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E6F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防水血辫标签</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72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20个/张</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AF2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4DB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0.60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BFC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4000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619F">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F9C8">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450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2A8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九</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C59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79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核酸试管</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7B9C">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31C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支</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6D3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2.10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5F0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80000</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D41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168000.00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C2A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进口</w:t>
            </w:r>
          </w:p>
        </w:tc>
      </w:tr>
      <w:tr w14:paraId="11BE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FB1E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十</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8E6F">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33</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6EAF">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GPS套管针</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5E5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1000ul</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17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1A9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0.60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26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80000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768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354000.00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17E9">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330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0EFC">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7E06">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FBA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桑托斯加样尖</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C7B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1100ul</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4B6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7FB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0.90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18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250000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880E">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686B">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4E51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71278">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455B">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838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U型血型板</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371">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96孔</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0BD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4E4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18.00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BAB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4500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73FC">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5C73">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3EB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E7DF">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十一</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3E6B">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36</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53D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STAR加样尖</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2A7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300ul</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BD1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支</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9F0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0.98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149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75000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6AF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211600.00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6477">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067D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9C9C">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360A">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37</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CE1A">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STAR加样尖</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DB5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1000ul </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890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支</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2D3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0.98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2A1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95000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A477">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5CFC">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0884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AC3B">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4154">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38</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BF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血液处理机一次性使用附件-235</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8D69">
            <w:pPr>
              <w:spacing w:line="240" w:lineRule="auto"/>
              <w:jc w:val="center"/>
              <w:rPr>
                <w:rFonts w:hint="eastAsia" w:ascii="仿宋" w:hAnsi="仿宋" w:eastAsia="仿宋" w:cs="仿宋"/>
                <w:i w:val="0"/>
                <w:iCs w:val="0"/>
                <w:color w:val="auto"/>
                <w:sz w:val="18"/>
                <w:szCs w:val="18"/>
                <w:highlight w:val="none"/>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B96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27C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450.00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24C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100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B015">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100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进口</w:t>
            </w:r>
          </w:p>
        </w:tc>
      </w:tr>
      <w:tr w14:paraId="7665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8AB7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十二</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C013">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39</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BA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谷丙转氨酶测试条（干式化学法）</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D0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100人份/盒</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772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4D9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430.00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D7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800</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1AA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621064.60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6957">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2038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8185">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DC0C">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40</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FDE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血液分析仪用质控品</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80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1.5ml/瓶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113">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F1A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600.00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0E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273</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0ED7">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DA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进口</w:t>
            </w:r>
          </w:p>
        </w:tc>
      </w:tr>
      <w:tr w14:paraId="6A45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EC95">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86A8">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41</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F29">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白细胞用溶血素XS-4DL</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BD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5l/瓶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89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55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2185.00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34D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20</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7F2E">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EA28">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5C9A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29EB">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D5B2">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42</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285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全自动血液分析仪用清洁液</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B5F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50ml/瓶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EB3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918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831.00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3A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9</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4108">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9F3">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CE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EECC">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5431">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43</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7E9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血细胞分析用稀释液CPK-305A/304A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5A3D">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20l/箱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E22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箱</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450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312.00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90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71</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C45">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3FFF">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F31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99CA">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4C0B">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44</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DBF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细胞分析仪用溶血素XS-SLS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63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500ml/瓶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FCCC">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3EE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642.00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192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53</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0F3B">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C50">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0E6A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AA82">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044">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45</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91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三分类血液分析用溶血剂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3BE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500ml/瓶</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839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00F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626.70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52F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8</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B82E">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8EDF">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74C2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8C91">
            <w:pPr>
              <w:spacing w:line="240" w:lineRule="auto"/>
              <w:jc w:val="center"/>
              <w:rPr>
                <w:rFonts w:hint="eastAsia" w:ascii="仿宋" w:hAnsi="仿宋" w:eastAsia="仿宋" w:cs="仿宋"/>
                <w:i w:val="0"/>
                <w:iCs w:val="0"/>
                <w:color w:val="auto"/>
                <w:sz w:val="18"/>
                <w:szCs w:val="18"/>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27A">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46</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AE8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三分类血细胞分析用稀释液 </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5E27">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20L/箱</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61F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箱</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C210">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298.00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C99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3</w:t>
            </w: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78A9">
            <w:pPr>
              <w:spacing w:line="240" w:lineRule="auto"/>
              <w:jc w:val="center"/>
              <w:rPr>
                <w:rFonts w:hint="eastAsia" w:ascii="仿宋" w:hAnsi="仿宋" w:eastAsia="仿宋" w:cs="仿宋"/>
                <w:i w:val="0"/>
                <w:iCs w:val="0"/>
                <w:color w:val="auto"/>
                <w:sz w:val="18"/>
                <w:szCs w:val="18"/>
                <w:highlight w:val="none"/>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4F5">
            <w:pPr>
              <w:spacing w:line="240" w:lineRule="auto"/>
              <w:jc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sz w:val="18"/>
                <w:szCs w:val="18"/>
                <w:highlight w:val="none"/>
                <w:u w:val="none"/>
                <w:lang w:val="en-US" w:eastAsia="zh-CN"/>
              </w:rPr>
              <w:t>国产</w:t>
            </w:r>
          </w:p>
        </w:tc>
      </w:tr>
      <w:tr w14:paraId="11E7B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B688">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十三</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618C">
            <w:pPr>
              <w:keepNext w:val="0"/>
              <w:keepLines w:val="0"/>
              <w:widowControl/>
              <w:suppressLineNumbers w:val="0"/>
              <w:spacing w:line="240" w:lineRule="auto"/>
              <w:jc w:val="center"/>
              <w:textAlignment w:val="center"/>
              <w:rPr>
                <w:rFonts w:hint="default" w:ascii="仿宋" w:hAnsi="仿宋" w:eastAsia="仿宋" w:cs="仿宋"/>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47</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F9A4">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抗人球蛋白检测卡</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0EA2">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凝胶法112*12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2BE">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盒</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3F95">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624.00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EA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u w:val="none"/>
                <w:lang w:val="en-US" w:eastAsia="zh-CN" w:bidi="ar"/>
              </w:rPr>
              <w:t>150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C38B">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93600.00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A596">
            <w:pPr>
              <w:keepNext w:val="0"/>
              <w:keepLines w:val="0"/>
              <w:widowControl/>
              <w:suppressLineNumbers w:val="0"/>
              <w:spacing w:line="240" w:lineRule="auto"/>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进口</w:t>
            </w:r>
          </w:p>
        </w:tc>
      </w:tr>
    </w:tbl>
    <w:p w14:paraId="04B0A127">
      <w:pPr>
        <w:rPr>
          <w:rFonts w:hint="eastAsia" w:ascii="仿宋" w:hAnsi="仿宋" w:eastAsia="仿宋" w:cs="仿宋"/>
          <w:b/>
          <w:sz w:val="21"/>
          <w:szCs w:val="21"/>
        </w:rPr>
      </w:pPr>
    </w:p>
    <w:p w14:paraId="65385CB1">
      <w:pP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br w:type="page"/>
      </w:r>
    </w:p>
    <w:p w14:paraId="6AEF87C1">
      <w:pPr>
        <w:spacing w:line="44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试剂耗材参数</w:t>
      </w:r>
    </w:p>
    <w:p w14:paraId="194424F8">
      <w:pPr>
        <w:keepNext w:val="0"/>
        <w:keepLines w:val="0"/>
        <w:pageBreakBefore w:val="0"/>
        <w:kinsoku/>
        <w:wordWrap/>
        <w:overflowPunct/>
        <w:topLinePunct w:val="0"/>
        <w:autoSpaceDE/>
        <w:autoSpaceDN/>
        <w:bidi w:val="0"/>
        <w:spacing w:line="360" w:lineRule="auto"/>
        <w:ind w:left="0" w:leftChars="0"/>
        <w:jc w:val="left"/>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标项一</w:t>
      </w:r>
    </w:p>
    <w:p w14:paraId="635DF51A">
      <w:pPr>
        <w:spacing w:line="360" w:lineRule="auto"/>
        <w:jc w:val="center"/>
        <w:rPr>
          <w:rFonts w:hint="eastAsia" w:ascii="仿宋" w:hAnsi="仿宋" w:eastAsia="仿宋" w:cs="仿宋"/>
          <w:b/>
          <w:szCs w:val="24"/>
        </w:rPr>
      </w:pPr>
      <w:r>
        <w:rPr>
          <w:rFonts w:hint="eastAsia" w:ascii="仿宋" w:hAnsi="仿宋" w:eastAsia="仿宋" w:cs="仿宋"/>
          <w:b/>
          <w:szCs w:val="24"/>
        </w:rPr>
        <w:t>酶联免疫检测初检</w:t>
      </w:r>
    </w:p>
    <w:p w14:paraId="5C8C8DFE">
      <w:pPr>
        <w:spacing w:line="360" w:lineRule="auto"/>
        <w:rPr>
          <w:rFonts w:hint="eastAsia" w:ascii="仿宋" w:hAnsi="仿宋" w:eastAsia="仿宋" w:cs="仿宋"/>
          <w:b/>
          <w:szCs w:val="24"/>
        </w:rPr>
      </w:pPr>
      <w:r>
        <w:rPr>
          <w:rFonts w:hint="eastAsia" w:ascii="仿宋" w:hAnsi="仿宋" w:eastAsia="仿宋" w:cs="仿宋"/>
          <w:b/>
          <w:szCs w:val="24"/>
        </w:rPr>
        <w:t>酶联免疫检测四项（乙型肝炎病毒表面抗原诊断试剂盒、丙型肝炎病毒抗体诊断试剂盒、人类免疫缺陷诊断试剂盒、梅毒螺旋体抗体诊断试剂盒）</w:t>
      </w:r>
    </w:p>
    <w:p w14:paraId="45765B05">
      <w:pPr>
        <w:spacing w:line="360" w:lineRule="auto"/>
        <w:jc w:val="center"/>
        <w:rPr>
          <w:rFonts w:hint="eastAsia" w:ascii="仿宋" w:hAnsi="仿宋" w:eastAsia="仿宋" w:cs="仿宋"/>
          <w:b/>
          <w:bCs/>
          <w:kern w:val="0"/>
          <w:szCs w:val="24"/>
        </w:rPr>
      </w:pPr>
    </w:p>
    <w:p w14:paraId="58F1B682">
      <w:pPr>
        <w:spacing w:line="360" w:lineRule="auto"/>
        <w:jc w:val="center"/>
        <w:rPr>
          <w:rFonts w:hint="eastAsia" w:ascii="仿宋" w:hAnsi="仿宋" w:eastAsia="仿宋" w:cs="仿宋"/>
          <w:b/>
          <w:szCs w:val="24"/>
        </w:rPr>
      </w:pPr>
      <w:r>
        <w:rPr>
          <w:rFonts w:hint="eastAsia" w:ascii="仿宋" w:hAnsi="仿宋" w:eastAsia="仿宋" w:cs="仿宋"/>
          <w:b/>
          <w:bCs/>
          <w:kern w:val="0"/>
          <w:szCs w:val="24"/>
        </w:rPr>
        <w:t>乙型肝炎病毒表面抗原诊断试剂盒（酶联免疫法）</w:t>
      </w:r>
    </w:p>
    <w:p w14:paraId="0EB1CF67">
      <w:pPr>
        <w:spacing w:line="360" w:lineRule="auto"/>
        <w:rPr>
          <w:rFonts w:hint="eastAsia" w:ascii="仿宋" w:hAnsi="仿宋" w:eastAsia="仿宋" w:cs="仿宋"/>
          <w:kern w:val="0"/>
          <w:szCs w:val="24"/>
        </w:rPr>
      </w:pPr>
      <w:r>
        <w:rPr>
          <w:rFonts w:hint="eastAsia" w:ascii="仿宋" w:hAnsi="仿宋" w:eastAsia="仿宋" w:cs="仿宋"/>
          <w:kern w:val="0"/>
          <w:szCs w:val="24"/>
        </w:rPr>
        <w:t>1.方法学:酶联免疫夹心法，定性检测人血清或血浆中的乙型肝炎病毒表面抗原</w:t>
      </w:r>
    </w:p>
    <w:p w14:paraId="7211E634">
      <w:pPr>
        <w:spacing w:line="360" w:lineRule="auto"/>
        <w:rPr>
          <w:rFonts w:hint="eastAsia" w:ascii="仿宋" w:hAnsi="仿宋" w:eastAsia="仿宋" w:cs="仿宋"/>
          <w:kern w:val="0"/>
          <w:szCs w:val="24"/>
        </w:rPr>
      </w:pPr>
      <w:r>
        <w:rPr>
          <w:rFonts w:hint="eastAsia" w:ascii="仿宋" w:hAnsi="仿宋" w:eastAsia="仿宋" w:cs="仿宋"/>
          <w:kern w:val="0"/>
          <w:szCs w:val="24"/>
        </w:rPr>
        <w:t>2.精密性：CV≤15%（n=10)</w:t>
      </w:r>
    </w:p>
    <w:p w14:paraId="56F1469F">
      <w:pPr>
        <w:spacing w:line="360" w:lineRule="auto"/>
        <w:rPr>
          <w:rFonts w:hint="eastAsia" w:ascii="仿宋" w:hAnsi="仿宋" w:eastAsia="仿宋" w:cs="仿宋"/>
          <w:kern w:val="0"/>
          <w:szCs w:val="24"/>
        </w:rPr>
      </w:pPr>
      <w:r>
        <w:rPr>
          <w:rFonts w:hint="eastAsia" w:ascii="仿宋" w:hAnsi="仿宋" w:eastAsia="仿宋" w:cs="仿宋"/>
          <w:kern w:val="0"/>
          <w:szCs w:val="24"/>
        </w:rPr>
        <w:t>3.最低检出量：</w:t>
      </w:r>
    </w:p>
    <w:p w14:paraId="7EE73A38">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3.1 adr亚型≤0.1IU/mL; </w:t>
      </w:r>
    </w:p>
    <w:p w14:paraId="0D003C6A">
      <w:pPr>
        <w:spacing w:line="360" w:lineRule="auto"/>
        <w:rPr>
          <w:rFonts w:hint="eastAsia" w:ascii="仿宋" w:hAnsi="仿宋" w:eastAsia="仿宋" w:cs="仿宋"/>
          <w:kern w:val="0"/>
          <w:szCs w:val="24"/>
        </w:rPr>
      </w:pPr>
      <w:r>
        <w:rPr>
          <w:rFonts w:hint="eastAsia" w:ascii="仿宋" w:hAnsi="仿宋" w:eastAsia="仿宋" w:cs="仿宋"/>
          <w:kern w:val="0"/>
          <w:szCs w:val="24"/>
        </w:rPr>
        <w:t>3.2 adw亚型≤ 0.1IU/mL；</w:t>
      </w:r>
    </w:p>
    <w:p w14:paraId="119A7252">
      <w:pPr>
        <w:spacing w:line="360" w:lineRule="auto"/>
        <w:rPr>
          <w:rFonts w:hint="eastAsia" w:ascii="仿宋" w:hAnsi="仿宋" w:eastAsia="仿宋" w:cs="仿宋"/>
          <w:kern w:val="0"/>
          <w:szCs w:val="24"/>
        </w:rPr>
      </w:pPr>
      <w:r>
        <w:rPr>
          <w:rFonts w:hint="eastAsia" w:ascii="仿宋" w:hAnsi="仿宋" w:eastAsia="仿宋" w:cs="仿宋"/>
          <w:kern w:val="0"/>
          <w:szCs w:val="24"/>
        </w:rPr>
        <w:t>3.3 ay亚型≤0.2IU/mL</w:t>
      </w:r>
    </w:p>
    <w:p w14:paraId="54123904">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4.规格: 96T/盒  8孔板条 </w:t>
      </w:r>
    </w:p>
    <w:p w14:paraId="107F2640">
      <w:pPr>
        <w:spacing w:line="360" w:lineRule="auto"/>
        <w:rPr>
          <w:rFonts w:hint="eastAsia" w:ascii="仿宋" w:hAnsi="仿宋" w:eastAsia="仿宋" w:cs="仿宋"/>
          <w:kern w:val="0"/>
          <w:szCs w:val="24"/>
        </w:rPr>
      </w:pPr>
      <w:r>
        <w:rPr>
          <w:rFonts w:hint="eastAsia" w:ascii="仿宋" w:hAnsi="仿宋" w:eastAsia="仿宋" w:cs="仿宋"/>
          <w:kern w:val="0"/>
          <w:szCs w:val="24"/>
        </w:rPr>
        <w:t>5.适用机型:全自动酶免系统</w:t>
      </w:r>
    </w:p>
    <w:p w14:paraId="23D1D034">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6.储存条件： 2~8℃    </w:t>
      </w:r>
    </w:p>
    <w:p w14:paraId="4764E6DB">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7</w:t>
      </w:r>
      <w:r>
        <w:rPr>
          <w:rFonts w:hint="eastAsia" w:ascii="仿宋" w:hAnsi="仿宋" w:eastAsia="仿宋" w:cs="仿宋"/>
          <w:kern w:val="0"/>
          <w:szCs w:val="24"/>
        </w:rPr>
        <w:t>.提供2023-2025年国家卫健委临检中心室间质评报告</w:t>
      </w:r>
    </w:p>
    <w:p w14:paraId="4205F8A3">
      <w:pPr>
        <w:spacing w:line="360" w:lineRule="auto"/>
        <w:rPr>
          <w:rFonts w:hint="eastAsia" w:ascii="仿宋" w:hAnsi="仿宋" w:eastAsia="仿宋" w:cs="仿宋"/>
          <w:strike/>
          <w:kern w:val="0"/>
          <w:szCs w:val="24"/>
        </w:rPr>
      </w:pPr>
      <w:r>
        <w:rPr>
          <w:rFonts w:hint="eastAsia" w:ascii="仿宋" w:hAnsi="仿宋" w:eastAsia="仿宋" w:cs="仿宋"/>
          <w:kern w:val="0"/>
          <w:szCs w:val="24"/>
          <w:lang w:val="en-US" w:eastAsia="zh-CN"/>
        </w:rPr>
        <w:t>8</w:t>
      </w:r>
      <w:r>
        <w:rPr>
          <w:rFonts w:hint="eastAsia" w:ascii="仿宋" w:hAnsi="仿宋" w:eastAsia="仿宋" w:cs="仿宋"/>
          <w:kern w:val="0"/>
          <w:szCs w:val="24"/>
        </w:rPr>
        <w:t>.取得国家药品监督管理局批准文号及生物制品批签发证明</w:t>
      </w:r>
    </w:p>
    <w:p w14:paraId="311A49AF">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9</w:t>
      </w:r>
      <w:r>
        <w:rPr>
          <w:rFonts w:hint="eastAsia" w:ascii="仿宋" w:hAnsi="仿宋" w:eastAsia="仿宋" w:cs="仿宋"/>
          <w:kern w:val="0"/>
          <w:szCs w:val="24"/>
        </w:rPr>
        <w:t>.稳定性：37℃6天，阴、阳性符合率、灵敏度、精密性均应符合要求</w:t>
      </w:r>
    </w:p>
    <w:p w14:paraId="4519DB53">
      <w:pPr>
        <w:spacing w:line="360" w:lineRule="auto"/>
        <w:rPr>
          <w:rFonts w:hint="eastAsia" w:ascii="仿宋" w:hAnsi="仿宋" w:eastAsia="仿宋" w:cs="仿宋"/>
          <w:b/>
          <w:szCs w:val="24"/>
        </w:rPr>
      </w:pPr>
      <w:r>
        <w:rPr>
          <w:rFonts w:hint="eastAsia" w:ascii="仿宋" w:hAnsi="仿宋" w:eastAsia="仿宋" w:cs="仿宋"/>
          <w:kern w:val="0"/>
          <w:szCs w:val="24"/>
        </w:rPr>
        <w:t>1</w:t>
      </w:r>
      <w:r>
        <w:rPr>
          <w:rFonts w:hint="eastAsia" w:ascii="仿宋" w:hAnsi="仿宋" w:eastAsia="仿宋" w:cs="仿宋"/>
          <w:kern w:val="0"/>
          <w:szCs w:val="24"/>
          <w:lang w:val="en-US" w:eastAsia="zh-CN"/>
        </w:rPr>
        <w:t>0</w:t>
      </w:r>
      <w:r>
        <w:rPr>
          <w:rFonts w:hint="eastAsia" w:ascii="仿宋" w:hAnsi="仿宋" w:eastAsia="仿宋" w:cs="仿宋"/>
          <w:kern w:val="0"/>
          <w:szCs w:val="24"/>
        </w:rPr>
        <w:t>.产品运输过程满足国家药监总局冷链运输相关证明</w:t>
      </w:r>
    </w:p>
    <w:p w14:paraId="3597835F">
      <w:pPr>
        <w:spacing w:line="360" w:lineRule="auto"/>
        <w:jc w:val="center"/>
        <w:rPr>
          <w:rFonts w:hint="eastAsia" w:ascii="仿宋" w:hAnsi="仿宋" w:eastAsia="仿宋" w:cs="仿宋"/>
          <w:b/>
          <w:szCs w:val="24"/>
        </w:rPr>
      </w:pPr>
    </w:p>
    <w:p w14:paraId="4534AD64">
      <w:pPr>
        <w:spacing w:line="360" w:lineRule="auto"/>
        <w:jc w:val="center"/>
        <w:rPr>
          <w:rFonts w:hint="eastAsia" w:ascii="仿宋" w:hAnsi="仿宋" w:eastAsia="仿宋" w:cs="仿宋"/>
          <w:b/>
          <w:szCs w:val="24"/>
        </w:rPr>
      </w:pPr>
      <w:r>
        <w:rPr>
          <w:rFonts w:hint="eastAsia" w:ascii="仿宋" w:hAnsi="仿宋" w:eastAsia="仿宋" w:cs="仿宋"/>
          <w:b/>
          <w:szCs w:val="24"/>
        </w:rPr>
        <w:t>丙型肝炎病毒抗体诊断试剂盒（</w:t>
      </w:r>
      <w:r>
        <w:rPr>
          <w:rFonts w:hint="eastAsia" w:ascii="仿宋" w:hAnsi="仿宋" w:eastAsia="仿宋" w:cs="仿宋"/>
          <w:b/>
          <w:bCs/>
          <w:kern w:val="0"/>
          <w:szCs w:val="24"/>
        </w:rPr>
        <w:t>酶联免疫法</w:t>
      </w:r>
      <w:r>
        <w:rPr>
          <w:rFonts w:hint="eastAsia" w:ascii="仿宋" w:hAnsi="仿宋" w:eastAsia="仿宋" w:cs="仿宋"/>
          <w:b/>
          <w:szCs w:val="24"/>
        </w:rPr>
        <w:t>）</w:t>
      </w:r>
    </w:p>
    <w:p w14:paraId="7B73D223">
      <w:pPr>
        <w:spacing w:line="360" w:lineRule="auto"/>
        <w:rPr>
          <w:rFonts w:hint="eastAsia" w:ascii="仿宋" w:hAnsi="仿宋" w:eastAsia="仿宋" w:cs="仿宋"/>
          <w:kern w:val="0"/>
          <w:szCs w:val="24"/>
        </w:rPr>
      </w:pPr>
      <w:r>
        <w:rPr>
          <w:rFonts w:hint="eastAsia" w:ascii="仿宋" w:hAnsi="仿宋" w:eastAsia="仿宋" w:cs="仿宋"/>
          <w:kern w:val="0"/>
          <w:szCs w:val="24"/>
        </w:rPr>
        <w:t>1.方法学：酶联免疫间接法，定性检测人血清或血浆中的丙型肝炎病毒抗体</w:t>
      </w:r>
    </w:p>
    <w:p w14:paraId="18003B87">
      <w:pPr>
        <w:spacing w:line="360" w:lineRule="auto"/>
        <w:rPr>
          <w:rFonts w:hint="eastAsia" w:ascii="仿宋" w:hAnsi="仿宋" w:eastAsia="仿宋" w:cs="仿宋"/>
          <w:kern w:val="0"/>
          <w:szCs w:val="24"/>
        </w:rPr>
      </w:pPr>
      <w:r>
        <w:rPr>
          <w:rFonts w:hint="eastAsia" w:ascii="仿宋" w:hAnsi="仿宋" w:eastAsia="仿宋" w:cs="仿宋"/>
          <w:kern w:val="0"/>
          <w:szCs w:val="24"/>
        </w:rPr>
        <w:t>2.精密度：CV≤15%（n=10)</w:t>
      </w:r>
    </w:p>
    <w:p w14:paraId="0B9FA8D3">
      <w:pPr>
        <w:widowControl/>
        <w:spacing w:line="360" w:lineRule="auto"/>
        <w:rPr>
          <w:rFonts w:hint="eastAsia" w:ascii="仿宋" w:hAnsi="仿宋" w:eastAsia="仿宋" w:cs="仿宋"/>
          <w:kern w:val="0"/>
          <w:szCs w:val="24"/>
        </w:rPr>
      </w:pPr>
      <w:r>
        <w:rPr>
          <w:rFonts w:hint="eastAsia" w:ascii="仿宋" w:hAnsi="仿宋" w:eastAsia="仿宋" w:cs="仿宋"/>
          <w:kern w:val="0"/>
          <w:szCs w:val="24"/>
        </w:rPr>
        <w:t>3.最低检出限符合国家参考盘检定标准：</w:t>
      </w:r>
    </w:p>
    <w:p w14:paraId="58081D4A">
      <w:pPr>
        <w:widowControl/>
        <w:spacing w:line="360" w:lineRule="auto"/>
        <w:rPr>
          <w:rFonts w:hint="eastAsia" w:ascii="仿宋" w:hAnsi="仿宋" w:eastAsia="仿宋" w:cs="仿宋"/>
          <w:kern w:val="0"/>
          <w:szCs w:val="24"/>
        </w:rPr>
      </w:pPr>
      <w:r>
        <w:rPr>
          <w:rFonts w:hint="eastAsia" w:ascii="仿宋" w:hAnsi="仿宋" w:eastAsia="仿宋" w:cs="仿宋"/>
          <w:kern w:val="0"/>
          <w:szCs w:val="24"/>
        </w:rPr>
        <w:t>3.1 L1应检出阳</w:t>
      </w:r>
    </w:p>
    <w:p w14:paraId="46822692">
      <w:pPr>
        <w:widowControl/>
        <w:spacing w:line="360" w:lineRule="auto"/>
        <w:rPr>
          <w:rFonts w:hint="eastAsia" w:ascii="仿宋" w:hAnsi="仿宋" w:eastAsia="仿宋" w:cs="仿宋"/>
          <w:kern w:val="0"/>
          <w:szCs w:val="24"/>
        </w:rPr>
      </w:pPr>
      <w:r>
        <w:rPr>
          <w:rFonts w:hint="eastAsia" w:ascii="仿宋" w:hAnsi="仿宋" w:eastAsia="仿宋" w:cs="仿宋"/>
          <w:kern w:val="0"/>
          <w:szCs w:val="24"/>
        </w:rPr>
        <w:t>3.2 L2应检出阳性</w:t>
      </w:r>
    </w:p>
    <w:p w14:paraId="5D716D18">
      <w:pPr>
        <w:widowControl/>
        <w:spacing w:line="360" w:lineRule="auto"/>
        <w:rPr>
          <w:rFonts w:hint="eastAsia" w:ascii="仿宋" w:hAnsi="仿宋" w:eastAsia="仿宋" w:cs="仿宋"/>
          <w:kern w:val="0"/>
          <w:szCs w:val="24"/>
        </w:rPr>
      </w:pPr>
      <w:r>
        <w:rPr>
          <w:rFonts w:hint="eastAsia" w:ascii="仿宋" w:hAnsi="仿宋" w:eastAsia="仿宋" w:cs="仿宋"/>
          <w:kern w:val="0"/>
          <w:szCs w:val="24"/>
        </w:rPr>
        <w:t>3.3 L3应检出阳性或阴性</w:t>
      </w:r>
    </w:p>
    <w:p w14:paraId="10FEC815">
      <w:pPr>
        <w:widowControl/>
        <w:spacing w:line="360" w:lineRule="auto"/>
        <w:rPr>
          <w:rFonts w:hint="eastAsia" w:ascii="仿宋" w:hAnsi="仿宋" w:eastAsia="仿宋" w:cs="仿宋"/>
          <w:szCs w:val="24"/>
        </w:rPr>
      </w:pPr>
      <w:r>
        <w:rPr>
          <w:rFonts w:hint="eastAsia" w:ascii="仿宋" w:hAnsi="仿宋" w:eastAsia="仿宋" w:cs="仿宋"/>
          <w:kern w:val="0"/>
          <w:szCs w:val="24"/>
        </w:rPr>
        <w:t>3.4 L4应检出阴性。</w:t>
      </w:r>
    </w:p>
    <w:p w14:paraId="4DBDF4BB">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4.规格: 96T/盒  8孔板条 </w:t>
      </w:r>
    </w:p>
    <w:p w14:paraId="590AA1B8">
      <w:pPr>
        <w:spacing w:line="360" w:lineRule="auto"/>
        <w:rPr>
          <w:rFonts w:hint="eastAsia" w:ascii="仿宋" w:hAnsi="仿宋" w:eastAsia="仿宋" w:cs="仿宋"/>
          <w:kern w:val="0"/>
          <w:szCs w:val="24"/>
        </w:rPr>
      </w:pPr>
      <w:r>
        <w:rPr>
          <w:rFonts w:hint="eastAsia" w:ascii="仿宋" w:hAnsi="仿宋" w:eastAsia="仿宋" w:cs="仿宋"/>
          <w:kern w:val="0"/>
          <w:szCs w:val="24"/>
        </w:rPr>
        <w:t>5.适用机型:全自动酶免系统</w:t>
      </w:r>
    </w:p>
    <w:p w14:paraId="6FE66B6A">
      <w:pPr>
        <w:spacing w:line="360" w:lineRule="auto"/>
        <w:rPr>
          <w:rFonts w:hint="eastAsia" w:ascii="仿宋" w:hAnsi="仿宋" w:eastAsia="仿宋" w:cs="仿宋"/>
          <w:kern w:val="0"/>
          <w:szCs w:val="24"/>
        </w:rPr>
      </w:pPr>
      <w:r>
        <w:rPr>
          <w:rFonts w:hint="eastAsia" w:ascii="仿宋" w:hAnsi="仿宋" w:eastAsia="仿宋" w:cs="仿宋"/>
          <w:kern w:val="0"/>
          <w:szCs w:val="24"/>
        </w:rPr>
        <w:t>6.储存条件：2~8℃</w:t>
      </w:r>
    </w:p>
    <w:p w14:paraId="37E4C3BD">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7</w:t>
      </w:r>
      <w:r>
        <w:rPr>
          <w:rFonts w:hint="eastAsia" w:ascii="仿宋" w:hAnsi="仿宋" w:eastAsia="仿宋" w:cs="仿宋"/>
          <w:kern w:val="0"/>
          <w:szCs w:val="24"/>
        </w:rPr>
        <w:t>.提供2023-2025年国家卫健委临检中心室间质评报告</w:t>
      </w:r>
    </w:p>
    <w:p w14:paraId="67DD79C6">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8</w:t>
      </w:r>
      <w:r>
        <w:rPr>
          <w:rFonts w:hint="eastAsia" w:ascii="仿宋" w:hAnsi="仿宋" w:eastAsia="仿宋" w:cs="仿宋"/>
          <w:kern w:val="0"/>
          <w:szCs w:val="24"/>
        </w:rPr>
        <w:t>.取得国家药品监督管理局批准文号及生物制品批签发证明</w:t>
      </w:r>
    </w:p>
    <w:p w14:paraId="6426C4EC">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9</w:t>
      </w:r>
      <w:r>
        <w:rPr>
          <w:rFonts w:hint="eastAsia" w:ascii="仿宋" w:hAnsi="仿宋" w:eastAsia="仿宋" w:cs="仿宋"/>
          <w:kern w:val="0"/>
          <w:szCs w:val="24"/>
        </w:rPr>
        <w:t>.稳定性：37℃6天，阴、阳性符合率、灵敏度、精密性均应符合要求</w:t>
      </w:r>
    </w:p>
    <w:p w14:paraId="30E019CB">
      <w:pPr>
        <w:spacing w:line="360" w:lineRule="auto"/>
        <w:rPr>
          <w:rFonts w:hint="eastAsia" w:ascii="仿宋" w:hAnsi="仿宋" w:eastAsia="仿宋" w:cs="仿宋"/>
          <w:b/>
          <w:szCs w:val="24"/>
        </w:rPr>
      </w:pPr>
      <w:r>
        <w:rPr>
          <w:rFonts w:hint="eastAsia" w:ascii="仿宋" w:hAnsi="仿宋" w:eastAsia="仿宋" w:cs="仿宋"/>
          <w:kern w:val="0"/>
          <w:szCs w:val="24"/>
        </w:rPr>
        <w:t>1</w:t>
      </w:r>
      <w:r>
        <w:rPr>
          <w:rFonts w:hint="eastAsia" w:ascii="仿宋" w:hAnsi="仿宋" w:eastAsia="仿宋" w:cs="仿宋"/>
          <w:kern w:val="0"/>
          <w:szCs w:val="24"/>
          <w:lang w:val="en-US" w:eastAsia="zh-CN"/>
        </w:rPr>
        <w:t>0</w:t>
      </w:r>
      <w:r>
        <w:rPr>
          <w:rFonts w:hint="eastAsia" w:ascii="仿宋" w:hAnsi="仿宋" w:eastAsia="仿宋" w:cs="仿宋"/>
          <w:kern w:val="0"/>
          <w:szCs w:val="24"/>
        </w:rPr>
        <w:t>.产品运输过程满足国家药监总局冷链运输相关证明</w:t>
      </w:r>
    </w:p>
    <w:p w14:paraId="61E83706">
      <w:pPr>
        <w:spacing w:line="360" w:lineRule="auto"/>
        <w:jc w:val="center"/>
        <w:rPr>
          <w:rFonts w:hint="eastAsia" w:ascii="仿宋" w:hAnsi="仿宋" w:eastAsia="仿宋" w:cs="仿宋"/>
          <w:b/>
          <w:szCs w:val="24"/>
        </w:rPr>
      </w:pPr>
    </w:p>
    <w:p w14:paraId="4D53981B">
      <w:pPr>
        <w:spacing w:line="360" w:lineRule="auto"/>
        <w:jc w:val="center"/>
        <w:rPr>
          <w:rFonts w:hint="eastAsia" w:ascii="仿宋" w:hAnsi="仿宋" w:eastAsia="仿宋" w:cs="仿宋"/>
          <w:b/>
          <w:szCs w:val="24"/>
        </w:rPr>
      </w:pPr>
      <w:r>
        <w:rPr>
          <w:rFonts w:hint="eastAsia" w:ascii="仿宋" w:hAnsi="仿宋" w:eastAsia="仿宋" w:cs="仿宋"/>
          <w:b/>
          <w:szCs w:val="24"/>
        </w:rPr>
        <w:t>人类免疫缺陷诊断试剂盒（酶联免疫法）</w:t>
      </w:r>
    </w:p>
    <w:p w14:paraId="521E4BB0">
      <w:pPr>
        <w:spacing w:line="360" w:lineRule="auto"/>
        <w:rPr>
          <w:rFonts w:hint="eastAsia" w:ascii="仿宋" w:hAnsi="仿宋" w:eastAsia="仿宋" w:cs="仿宋"/>
          <w:kern w:val="0"/>
          <w:szCs w:val="24"/>
        </w:rPr>
      </w:pPr>
      <w:r>
        <w:rPr>
          <w:rFonts w:hint="eastAsia" w:ascii="仿宋" w:hAnsi="仿宋" w:eastAsia="仿宋" w:cs="仿宋"/>
          <w:kern w:val="0"/>
          <w:szCs w:val="24"/>
        </w:rPr>
        <w:t>1.方法学：酶联免疫夹心法，定性检测人血清或血浆中的HIV-1 P24抗原和HIV-1/HIV-2型抗体</w:t>
      </w:r>
    </w:p>
    <w:p w14:paraId="0A8E96D0">
      <w:pPr>
        <w:spacing w:line="360" w:lineRule="auto"/>
        <w:rPr>
          <w:rFonts w:hint="eastAsia" w:ascii="仿宋" w:hAnsi="仿宋" w:eastAsia="仿宋" w:cs="仿宋"/>
          <w:kern w:val="0"/>
          <w:szCs w:val="24"/>
        </w:rPr>
      </w:pPr>
      <w:r>
        <w:rPr>
          <w:rFonts w:hint="eastAsia" w:ascii="仿宋" w:hAnsi="仿宋" w:eastAsia="仿宋" w:cs="仿宋"/>
          <w:kern w:val="0"/>
          <w:szCs w:val="24"/>
        </w:rPr>
        <w:t>2.精密度：CV≤15%（n=10)</w:t>
      </w:r>
    </w:p>
    <w:p w14:paraId="20409C6F">
      <w:pPr>
        <w:spacing w:line="360" w:lineRule="auto"/>
        <w:rPr>
          <w:rFonts w:hint="eastAsia" w:ascii="仿宋" w:hAnsi="仿宋" w:eastAsia="仿宋" w:cs="仿宋"/>
          <w:kern w:val="0"/>
          <w:szCs w:val="24"/>
        </w:rPr>
      </w:pPr>
      <w:r>
        <w:rPr>
          <w:rFonts w:hint="eastAsia" w:ascii="仿宋" w:hAnsi="仿宋" w:eastAsia="仿宋" w:cs="仿宋"/>
          <w:kern w:val="0"/>
          <w:szCs w:val="24"/>
        </w:rPr>
        <w:t>3.最低检出限符合国家参考盘检定标准：</w:t>
      </w:r>
    </w:p>
    <w:p w14:paraId="4DEDEA3A">
      <w:pPr>
        <w:spacing w:line="360" w:lineRule="auto"/>
        <w:rPr>
          <w:rFonts w:hint="eastAsia" w:ascii="仿宋" w:hAnsi="仿宋" w:eastAsia="仿宋" w:cs="仿宋"/>
          <w:kern w:val="0"/>
          <w:szCs w:val="24"/>
        </w:rPr>
      </w:pPr>
      <w:r>
        <w:rPr>
          <w:rFonts w:hint="eastAsia" w:ascii="仿宋" w:hAnsi="仿宋" w:eastAsia="仿宋" w:cs="仿宋"/>
          <w:kern w:val="0"/>
          <w:szCs w:val="24"/>
        </w:rPr>
        <w:t>3.1抗体：阳性反应≥3 份（≥3/6）且基质血清S1为阴性反应；</w:t>
      </w:r>
    </w:p>
    <w:p w14:paraId="4A80216A">
      <w:pPr>
        <w:spacing w:line="360" w:lineRule="auto"/>
        <w:rPr>
          <w:rFonts w:hint="eastAsia" w:ascii="仿宋" w:hAnsi="仿宋" w:eastAsia="仿宋" w:cs="仿宋"/>
          <w:kern w:val="0"/>
          <w:szCs w:val="24"/>
        </w:rPr>
      </w:pPr>
      <w:r>
        <w:rPr>
          <w:rFonts w:hint="eastAsia" w:ascii="仿宋" w:hAnsi="仿宋" w:eastAsia="仿宋" w:cs="仿宋"/>
          <w:kern w:val="0"/>
          <w:szCs w:val="24"/>
        </w:rPr>
        <w:t>3.2抗原：≤2.5IU/mL 且基质血浆（L10）为阴性反应</w:t>
      </w:r>
    </w:p>
    <w:p w14:paraId="7BE46DD0">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4.规格: 96T/盒  8孔板条 </w:t>
      </w:r>
    </w:p>
    <w:p w14:paraId="14AEFF9B">
      <w:pPr>
        <w:spacing w:line="360" w:lineRule="auto"/>
        <w:rPr>
          <w:rFonts w:hint="eastAsia" w:ascii="仿宋" w:hAnsi="仿宋" w:eastAsia="仿宋" w:cs="仿宋"/>
          <w:kern w:val="0"/>
          <w:szCs w:val="24"/>
        </w:rPr>
      </w:pPr>
      <w:r>
        <w:rPr>
          <w:rFonts w:hint="eastAsia" w:ascii="仿宋" w:hAnsi="仿宋" w:eastAsia="仿宋" w:cs="仿宋"/>
          <w:kern w:val="0"/>
          <w:szCs w:val="24"/>
        </w:rPr>
        <w:t>5.适用机型:全自动酶免系统</w:t>
      </w:r>
    </w:p>
    <w:p w14:paraId="772322E7">
      <w:pPr>
        <w:spacing w:line="360" w:lineRule="auto"/>
        <w:rPr>
          <w:rFonts w:hint="eastAsia" w:ascii="仿宋" w:hAnsi="仿宋" w:eastAsia="仿宋" w:cs="仿宋"/>
          <w:kern w:val="0"/>
          <w:szCs w:val="24"/>
        </w:rPr>
      </w:pPr>
      <w:r>
        <w:rPr>
          <w:rFonts w:hint="eastAsia" w:ascii="仿宋" w:hAnsi="仿宋" w:eastAsia="仿宋" w:cs="仿宋"/>
          <w:kern w:val="0"/>
          <w:szCs w:val="24"/>
        </w:rPr>
        <w:t>6.储存条件：2~8℃</w:t>
      </w:r>
    </w:p>
    <w:p w14:paraId="666B402D">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7</w:t>
      </w:r>
      <w:r>
        <w:rPr>
          <w:rFonts w:hint="eastAsia" w:ascii="仿宋" w:hAnsi="仿宋" w:eastAsia="仿宋" w:cs="仿宋"/>
          <w:kern w:val="0"/>
          <w:szCs w:val="24"/>
        </w:rPr>
        <w:t>.提供2023-2025年国家卫健委临检中心室间质评报告</w:t>
      </w:r>
    </w:p>
    <w:p w14:paraId="4F889783">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8</w:t>
      </w:r>
      <w:r>
        <w:rPr>
          <w:rFonts w:hint="eastAsia" w:ascii="仿宋" w:hAnsi="仿宋" w:eastAsia="仿宋" w:cs="仿宋"/>
          <w:kern w:val="0"/>
          <w:szCs w:val="24"/>
        </w:rPr>
        <w:t>.取得国家药品监督管理局批准文号及生物制品批签发证明</w:t>
      </w:r>
    </w:p>
    <w:p w14:paraId="7AC63DBF">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9</w:t>
      </w:r>
      <w:r>
        <w:rPr>
          <w:rFonts w:hint="eastAsia" w:ascii="仿宋" w:hAnsi="仿宋" w:eastAsia="仿宋" w:cs="仿宋"/>
          <w:kern w:val="0"/>
          <w:szCs w:val="24"/>
        </w:rPr>
        <w:t>.稳定性：37℃6天，阴、阳性符合率、灵敏度、精密性均应符合要求</w:t>
      </w:r>
    </w:p>
    <w:p w14:paraId="5C101ECA">
      <w:pPr>
        <w:spacing w:line="360" w:lineRule="auto"/>
        <w:rPr>
          <w:rFonts w:hint="eastAsia" w:ascii="仿宋" w:hAnsi="仿宋" w:eastAsia="仿宋" w:cs="仿宋"/>
          <w:b/>
          <w:szCs w:val="24"/>
        </w:rPr>
      </w:pPr>
      <w:r>
        <w:rPr>
          <w:rFonts w:hint="eastAsia" w:ascii="仿宋" w:hAnsi="仿宋" w:eastAsia="仿宋" w:cs="仿宋"/>
          <w:kern w:val="0"/>
          <w:szCs w:val="24"/>
        </w:rPr>
        <w:t>1</w:t>
      </w:r>
      <w:r>
        <w:rPr>
          <w:rFonts w:hint="eastAsia" w:ascii="仿宋" w:hAnsi="仿宋" w:eastAsia="仿宋" w:cs="仿宋"/>
          <w:kern w:val="0"/>
          <w:szCs w:val="24"/>
          <w:lang w:val="en-US" w:eastAsia="zh-CN"/>
        </w:rPr>
        <w:t>0</w:t>
      </w:r>
      <w:r>
        <w:rPr>
          <w:rFonts w:hint="eastAsia" w:ascii="仿宋" w:hAnsi="仿宋" w:eastAsia="仿宋" w:cs="仿宋"/>
          <w:kern w:val="0"/>
          <w:szCs w:val="24"/>
        </w:rPr>
        <w:t>.产品运输过程满足国家药监总局冷链运输相关证明</w:t>
      </w:r>
    </w:p>
    <w:p w14:paraId="621734C3">
      <w:pPr>
        <w:spacing w:line="360" w:lineRule="auto"/>
        <w:jc w:val="center"/>
        <w:rPr>
          <w:rFonts w:hint="eastAsia" w:ascii="仿宋" w:hAnsi="仿宋" w:eastAsia="仿宋" w:cs="仿宋"/>
          <w:b/>
          <w:szCs w:val="24"/>
        </w:rPr>
      </w:pPr>
    </w:p>
    <w:p w14:paraId="57642018">
      <w:pPr>
        <w:spacing w:line="360" w:lineRule="auto"/>
        <w:jc w:val="center"/>
        <w:rPr>
          <w:rFonts w:hint="eastAsia" w:ascii="仿宋" w:hAnsi="仿宋" w:eastAsia="仿宋" w:cs="仿宋"/>
          <w:b/>
          <w:szCs w:val="24"/>
        </w:rPr>
      </w:pPr>
      <w:r>
        <w:rPr>
          <w:rFonts w:hint="eastAsia" w:ascii="仿宋" w:hAnsi="仿宋" w:eastAsia="仿宋" w:cs="仿宋"/>
          <w:b/>
          <w:szCs w:val="24"/>
        </w:rPr>
        <w:t>梅毒螺旋体抗体诊断试剂盒（</w:t>
      </w:r>
      <w:r>
        <w:rPr>
          <w:rFonts w:hint="eastAsia" w:ascii="仿宋" w:hAnsi="仿宋" w:eastAsia="仿宋" w:cs="仿宋"/>
          <w:b/>
          <w:bCs/>
          <w:kern w:val="0"/>
          <w:szCs w:val="24"/>
        </w:rPr>
        <w:t>酶联免疫法</w:t>
      </w:r>
      <w:r>
        <w:rPr>
          <w:rFonts w:hint="eastAsia" w:ascii="仿宋" w:hAnsi="仿宋" w:eastAsia="仿宋" w:cs="仿宋"/>
          <w:b/>
          <w:szCs w:val="24"/>
        </w:rPr>
        <w:t>)</w:t>
      </w:r>
    </w:p>
    <w:p w14:paraId="732A8898">
      <w:pPr>
        <w:spacing w:line="360" w:lineRule="auto"/>
        <w:rPr>
          <w:rFonts w:hint="eastAsia" w:ascii="仿宋" w:hAnsi="仿宋" w:eastAsia="仿宋" w:cs="仿宋"/>
          <w:kern w:val="0"/>
          <w:szCs w:val="24"/>
        </w:rPr>
      </w:pPr>
      <w:r>
        <w:rPr>
          <w:rFonts w:hint="eastAsia" w:ascii="仿宋" w:hAnsi="仿宋" w:eastAsia="仿宋" w:cs="仿宋"/>
          <w:kern w:val="0"/>
          <w:szCs w:val="24"/>
        </w:rPr>
        <w:t>1.方法学：酶联免疫夹心法，定性检测人血清或血浆中的梅毒螺旋体抗体</w:t>
      </w:r>
    </w:p>
    <w:p w14:paraId="5F103526">
      <w:pPr>
        <w:spacing w:line="360" w:lineRule="auto"/>
        <w:rPr>
          <w:rFonts w:hint="eastAsia" w:ascii="仿宋" w:hAnsi="仿宋" w:eastAsia="仿宋" w:cs="仿宋"/>
          <w:kern w:val="0"/>
          <w:szCs w:val="24"/>
        </w:rPr>
      </w:pPr>
      <w:r>
        <w:rPr>
          <w:rFonts w:hint="eastAsia" w:ascii="仿宋" w:hAnsi="仿宋" w:eastAsia="仿宋" w:cs="仿宋"/>
          <w:kern w:val="0"/>
          <w:szCs w:val="24"/>
        </w:rPr>
        <w:t>2.精密度：以国家精密性参考品检定，CV≤15%（n=10)</w:t>
      </w:r>
    </w:p>
    <w:p w14:paraId="638EE48A">
      <w:pPr>
        <w:spacing w:line="360" w:lineRule="auto"/>
        <w:rPr>
          <w:rFonts w:hint="eastAsia" w:ascii="仿宋" w:hAnsi="仿宋" w:eastAsia="仿宋" w:cs="仿宋"/>
          <w:kern w:val="0"/>
          <w:szCs w:val="24"/>
        </w:rPr>
      </w:pPr>
      <w:r>
        <w:rPr>
          <w:rFonts w:hint="eastAsia" w:ascii="仿宋" w:hAnsi="仿宋" w:eastAsia="仿宋" w:cs="仿宋"/>
          <w:kern w:val="0"/>
          <w:szCs w:val="24"/>
        </w:rPr>
        <w:t>3.最低检出限：≤3mIU/ml</w:t>
      </w:r>
    </w:p>
    <w:p w14:paraId="59CA5A04">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4.规格: 96T/盒  8孔板条 </w:t>
      </w:r>
    </w:p>
    <w:p w14:paraId="48D2E5A0">
      <w:pPr>
        <w:spacing w:line="360" w:lineRule="auto"/>
        <w:rPr>
          <w:rFonts w:hint="eastAsia" w:ascii="仿宋" w:hAnsi="仿宋" w:eastAsia="仿宋" w:cs="仿宋"/>
          <w:kern w:val="0"/>
          <w:szCs w:val="24"/>
        </w:rPr>
      </w:pPr>
      <w:r>
        <w:rPr>
          <w:rFonts w:hint="eastAsia" w:ascii="仿宋" w:hAnsi="仿宋" w:eastAsia="仿宋" w:cs="仿宋"/>
          <w:kern w:val="0"/>
          <w:szCs w:val="24"/>
        </w:rPr>
        <w:t>5.适用机型:全自动酶免系统</w:t>
      </w:r>
    </w:p>
    <w:p w14:paraId="3F28E0DE">
      <w:pPr>
        <w:spacing w:line="360" w:lineRule="auto"/>
        <w:rPr>
          <w:rFonts w:hint="eastAsia" w:ascii="仿宋" w:hAnsi="仿宋" w:eastAsia="仿宋" w:cs="仿宋"/>
          <w:kern w:val="0"/>
          <w:szCs w:val="24"/>
        </w:rPr>
      </w:pPr>
      <w:r>
        <w:rPr>
          <w:rFonts w:hint="eastAsia" w:ascii="仿宋" w:hAnsi="仿宋" w:eastAsia="仿宋" w:cs="仿宋"/>
          <w:kern w:val="0"/>
          <w:szCs w:val="24"/>
        </w:rPr>
        <w:t>6.储存条件：2~8℃</w:t>
      </w:r>
    </w:p>
    <w:p w14:paraId="18BF1A4A">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7</w:t>
      </w:r>
      <w:r>
        <w:rPr>
          <w:rFonts w:hint="eastAsia" w:ascii="仿宋" w:hAnsi="仿宋" w:eastAsia="仿宋" w:cs="仿宋"/>
          <w:kern w:val="0"/>
          <w:szCs w:val="24"/>
        </w:rPr>
        <w:t>.提供2023-2025年国家卫健委临检中心室间质评报告</w:t>
      </w:r>
    </w:p>
    <w:p w14:paraId="1BE25540">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8</w:t>
      </w:r>
      <w:r>
        <w:rPr>
          <w:rFonts w:hint="eastAsia" w:ascii="仿宋" w:hAnsi="仿宋" w:eastAsia="仿宋" w:cs="仿宋"/>
          <w:kern w:val="0"/>
          <w:szCs w:val="24"/>
        </w:rPr>
        <w:t>.取得国家药品监督管理局批准文号及生物制品批签发证明</w:t>
      </w:r>
    </w:p>
    <w:p w14:paraId="37E5DBA9">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9</w:t>
      </w:r>
      <w:r>
        <w:rPr>
          <w:rFonts w:hint="eastAsia" w:ascii="仿宋" w:hAnsi="仿宋" w:eastAsia="仿宋" w:cs="仿宋"/>
          <w:kern w:val="0"/>
          <w:szCs w:val="24"/>
        </w:rPr>
        <w:t>.稳定性：37℃6天，阴、阳性符合率、灵敏度、精密性均应符合要求</w:t>
      </w:r>
    </w:p>
    <w:p w14:paraId="3DABCB47">
      <w:pPr>
        <w:spacing w:line="360" w:lineRule="auto"/>
        <w:rPr>
          <w:rFonts w:hint="eastAsia" w:ascii="仿宋" w:hAnsi="仿宋" w:eastAsia="仿宋" w:cs="仿宋"/>
          <w:kern w:val="0"/>
          <w:szCs w:val="24"/>
        </w:rPr>
      </w:pPr>
      <w:r>
        <w:rPr>
          <w:rFonts w:hint="eastAsia" w:ascii="仿宋" w:hAnsi="仿宋" w:eastAsia="仿宋" w:cs="仿宋"/>
          <w:kern w:val="0"/>
          <w:szCs w:val="24"/>
        </w:rPr>
        <w:t>1</w:t>
      </w:r>
      <w:r>
        <w:rPr>
          <w:rFonts w:hint="eastAsia" w:ascii="仿宋" w:hAnsi="仿宋" w:eastAsia="仿宋" w:cs="仿宋"/>
          <w:kern w:val="0"/>
          <w:szCs w:val="24"/>
          <w:lang w:val="en-US" w:eastAsia="zh-CN"/>
        </w:rPr>
        <w:t>0</w:t>
      </w:r>
      <w:r>
        <w:rPr>
          <w:rFonts w:hint="eastAsia" w:ascii="仿宋" w:hAnsi="仿宋" w:eastAsia="仿宋" w:cs="仿宋"/>
          <w:kern w:val="0"/>
          <w:szCs w:val="24"/>
        </w:rPr>
        <w:t>.产品运输过程满足国家药监总局冷链运输相关证明</w:t>
      </w:r>
    </w:p>
    <w:p w14:paraId="237A36B7">
      <w:pP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br w:type="page"/>
      </w:r>
    </w:p>
    <w:p w14:paraId="48CA8234">
      <w:pPr>
        <w:keepNext w:val="0"/>
        <w:keepLines w:val="0"/>
        <w:pageBreakBefore w:val="0"/>
        <w:kinsoku/>
        <w:wordWrap/>
        <w:overflowPunct/>
        <w:topLinePunct w:val="0"/>
        <w:autoSpaceDE/>
        <w:autoSpaceDN/>
        <w:bidi w:val="0"/>
        <w:spacing w:line="360" w:lineRule="auto"/>
        <w:ind w:left="0" w:left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标项二</w:t>
      </w:r>
    </w:p>
    <w:p w14:paraId="66BBEF94">
      <w:pPr>
        <w:spacing w:line="360" w:lineRule="auto"/>
        <w:jc w:val="center"/>
        <w:rPr>
          <w:rFonts w:hint="eastAsia" w:ascii="仿宋" w:hAnsi="仿宋" w:eastAsia="仿宋" w:cs="仿宋"/>
          <w:b/>
          <w:szCs w:val="24"/>
        </w:rPr>
      </w:pPr>
      <w:bookmarkStart w:id="91" w:name="_Toc24925"/>
      <w:r>
        <w:rPr>
          <w:rFonts w:hint="eastAsia" w:ascii="仿宋" w:hAnsi="仿宋" w:eastAsia="仿宋" w:cs="仿宋"/>
          <w:b/>
          <w:szCs w:val="24"/>
        </w:rPr>
        <w:t>酶联免疫检测（复检）</w:t>
      </w:r>
    </w:p>
    <w:p w14:paraId="6071386B">
      <w:pPr>
        <w:spacing w:line="360" w:lineRule="auto"/>
        <w:rPr>
          <w:rFonts w:hint="eastAsia" w:ascii="仿宋" w:hAnsi="仿宋" w:eastAsia="仿宋" w:cs="仿宋"/>
          <w:b/>
          <w:szCs w:val="24"/>
        </w:rPr>
      </w:pPr>
      <w:r>
        <w:rPr>
          <w:rFonts w:hint="eastAsia" w:ascii="仿宋" w:hAnsi="仿宋" w:eastAsia="仿宋" w:cs="仿宋"/>
          <w:b/>
          <w:szCs w:val="24"/>
        </w:rPr>
        <w:t>酶联免疫检测四项国产试剂（乙型肝炎病毒表面抗原诊断试剂盒、丙型肝炎病毒抗体诊断试剂盒、梅毒螺旋体抗体诊断试剂盒、人类免疫缺陷诊断试剂盒）；</w:t>
      </w:r>
    </w:p>
    <w:p w14:paraId="5AAC9C68">
      <w:pPr>
        <w:spacing w:line="360" w:lineRule="auto"/>
        <w:rPr>
          <w:rFonts w:hint="eastAsia" w:ascii="仿宋" w:hAnsi="仿宋" w:eastAsia="仿宋" w:cs="仿宋"/>
          <w:b/>
          <w:szCs w:val="24"/>
        </w:rPr>
      </w:pPr>
    </w:p>
    <w:p w14:paraId="1781D9B9">
      <w:pPr>
        <w:spacing w:line="360" w:lineRule="auto"/>
        <w:jc w:val="center"/>
        <w:rPr>
          <w:rFonts w:hint="eastAsia" w:ascii="仿宋" w:hAnsi="仿宋" w:eastAsia="仿宋" w:cs="仿宋"/>
          <w:b/>
          <w:bCs/>
          <w:kern w:val="0"/>
          <w:szCs w:val="24"/>
        </w:rPr>
      </w:pPr>
      <w:r>
        <w:rPr>
          <w:rFonts w:hint="eastAsia" w:ascii="仿宋" w:hAnsi="仿宋" w:eastAsia="仿宋" w:cs="仿宋"/>
          <w:b/>
          <w:bCs/>
          <w:kern w:val="0"/>
          <w:szCs w:val="24"/>
        </w:rPr>
        <w:t>乙型肝炎病毒表面抗原诊断试剂盒（酶联免疫法）</w:t>
      </w:r>
    </w:p>
    <w:p w14:paraId="225CA132">
      <w:pPr>
        <w:spacing w:line="360" w:lineRule="auto"/>
        <w:rPr>
          <w:rFonts w:hint="eastAsia" w:ascii="仿宋" w:hAnsi="仿宋" w:eastAsia="仿宋" w:cs="仿宋"/>
          <w:kern w:val="0"/>
          <w:szCs w:val="24"/>
        </w:rPr>
      </w:pPr>
      <w:r>
        <w:rPr>
          <w:rFonts w:hint="eastAsia" w:ascii="仿宋" w:hAnsi="仿宋" w:eastAsia="仿宋" w:cs="仿宋"/>
          <w:kern w:val="0"/>
          <w:szCs w:val="24"/>
        </w:rPr>
        <w:t>1.检测方法学:酶联免疫夹心法，定性检测人血清或血浆中的乙型肝炎病毒表面抗原</w:t>
      </w:r>
    </w:p>
    <w:p w14:paraId="2018C943">
      <w:pPr>
        <w:spacing w:line="360" w:lineRule="auto"/>
        <w:rPr>
          <w:rFonts w:hint="eastAsia" w:ascii="仿宋" w:hAnsi="仿宋" w:eastAsia="仿宋" w:cs="仿宋"/>
          <w:kern w:val="0"/>
          <w:szCs w:val="24"/>
        </w:rPr>
      </w:pPr>
      <w:r>
        <w:rPr>
          <w:rFonts w:hint="eastAsia" w:ascii="仿宋" w:hAnsi="仿宋" w:eastAsia="仿宋" w:cs="仿宋"/>
          <w:kern w:val="0"/>
          <w:szCs w:val="24"/>
        </w:rPr>
        <w:t>2.精密性：以国家精密性参考品检定，CV≤15%（n=10)</w:t>
      </w:r>
    </w:p>
    <w:p w14:paraId="6CA6551A">
      <w:pPr>
        <w:spacing w:line="360" w:lineRule="auto"/>
        <w:rPr>
          <w:rFonts w:hint="eastAsia" w:ascii="仿宋" w:hAnsi="仿宋" w:eastAsia="仿宋" w:cs="仿宋"/>
          <w:kern w:val="0"/>
          <w:szCs w:val="24"/>
        </w:rPr>
      </w:pPr>
      <w:r>
        <w:rPr>
          <w:rFonts w:hint="eastAsia" w:ascii="仿宋" w:hAnsi="仿宋" w:eastAsia="仿宋" w:cs="仿宋"/>
          <w:kern w:val="0"/>
          <w:szCs w:val="24"/>
        </w:rPr>
        <w:t>3.最低检出量：</w:t>
      </w:r>
    </w:p>
    <w:p w14:paraId="38DB544B">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3.1 adr亚型≤0.05IU/mL; </w:t>
      </w:r>
    </w:p>
    <w:p w14:paraId="4D79CE42">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3.2 adw亚型≤ 0.05IU/mL； </w:t>
      </w:r>
    </w:p>
    <w:p w14:paraId="7CC42120">
      <w:pPr>
        <w:spacing w:line="360" w:lineRule="auto"/>
        <w:rPr>
          <w:rFonts w:hint="eastAsia" w:ascii="仿宋" w:hAnsi="仿宋" w:eastAsia="仿宋" w:cs="仿宋"/>
          <w:kern w:val="0"/>
          <w:szCs w:val="24"/>
        </w:rPr>
      </w:pPr>
      <w:r>
        <w:rPr>
          <w:rFonts w:hint="eastAsia" w:ascii="仿宋" w:hAnsi="仿宋" w:eastAsia="仿宋" w:cs="仿宋"/>
          <w:kern w:val="0"/>
          <w:szCs w:val="24"/>
        </w:rPr>
        <w:t>3.3 ay亚型≤0.1IU/mL</w:t>
      </w:r>
    </w:p>
    <w:p w14:paraId="34AE3C6C">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4.规格: 96T/盒  8孔板条 </w:t>
      </w:r>
    </w:p>
    <w:p w14:paraId="77DBE420">
      <w:pPr>
        <w:spacing w:line="360" w:lineRule="auto"/>
        <w:rPr>
          <w:rFonts w:hint="eastAsia" w:ascii="仿宋" w:hAnsi="仿宋" w:eastAsia="仿宋" w:cs="仿宋"/>
          <w:kern w:val="0"/>
          <w:szCs w:val="24"/>
        </w:rPr>
      </w:pPr>
      <w:r>
        <w:rPr>
          <w:rFonts w:hint="eastAsia" w:ascii="仿宋" w:hAnsi="仿宋" w:eastAsia="仿宋" w:cs="仿宋"/>
          <w:kern w:val="0"/>
          <w:szCs w:val="24"/>
        </w:rPr>
        <w:t>5.适用机型:全自动酶免系统</w:t>
      </w:r>
    </w:p>
    <w:p w14:paraId="613D1A45">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6.储存条件： 2~8℃    </w:t>
      </w:r>
    </w:p>
    <w:p w14:paraId="3EC9A7C5">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7</w:t>
      </w:r>
      <w:r>
        <w:rPr>
          <w:rFonts w:hint="eastAsia" w:ascii="仿宋" w:hAnsi="仿宋" w:eastAsia="仿宋" w:cs="仿宋"/>
          <w:kern w:val="0"/>
          <w:szCs w:val="24"/>
        </w:rPr>
        <w:t>.提供2023-2025年国家卫健委临检中心室间质评报告</w:t>
      </w:r>
    </w:p>
    <w:p w14:paraId="0E758D18">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8</w:t>
      </w:r>
      <w:r>
        <w:rPr>
          <w:rFonts w:hint="eastAsia" w:ascii="仿宋" w:hAnsi="仿宋" w:eastAsia="仿宋" w:cs="仿宋"/>
          <w:kern w:val="0"/>
          <w:szCs w:val="24"/>
        </w:rPr>
        <w:t>.取得国家药品监督管理局批准文号及生物制品批签发证明</w:t>
      </w:r>
    </w:p>
    <w:p w14:paraId="4151E66C">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9</w:t>
      </w:r>
      <w:r>
        <w:rPr>
          <w:rFonts w:hint="eastAsia" w:ascii="仿宋" w:hAnsi="仿宋" w:eastAsia="仿宋" w:cs="仿宋"/>
          <w:kern w:val="0"/>
          <w:szCs w:val="24"/>
        </w:rPr>
        <w:t>.稳定性：37℃6天，阴、阳性符合率、灵敏度、精密性均应符合要求</w:t>
      </w:r>
    </w:p>
    <w:p w14:paraId="1D4FA53E">
      <w:pPr>
        <w:spacing w:line="360" w:lineRule="auto"/>
        <w:rPr>
          <w:rFonts w:hint="eastAsia" w:ascii="仿宋" w:hAnsi="仿宋" w:eastAsia="仿宋" w:cs="仿宋"/>
          <w:kern w:val="0"/>
          <w:szCs w:val="24"/>
        </w:rPr>
      </w:pPr>
      <w:r>
        <w:rPr>
          <w:rFonts w:hint="eastAsia" w:ascii="仿宋" w:hAnsi="仿宋" w:eastAsia="仿宋" w:cs="仿宋"/>
          <w:kern w:val="0"/>
          <w:szCs w:val="24"/>
        </w:rPr>
        <w:t>1</w:t>
      </w:r>
      <w:r>
        <w:rPr>
          <w:rFonts w:hint="eastAsia" w:ascii="仿宋" w:hAnsi="仿宋" w:eastAsia="仿宋" w:cs="仿宋"/>
          <w:kern w:val="0"/>
          <w:szCs w:val="24"/>
          <w:lang w:val="en-US" w:eastAsia="zh-CN"/>
        </w:rPr>
        <w:t>0</w:t>
      </w:r>
      <w:r>
        <w:rPr>
          <w:rFonts w:hint="eastAsia" w:ascii="仿宋" w:hAnsi="仿宋" w:eastAsia="仿宋" w:cs="仿宋"/>
          <w:kern w:val="0"/>
          <w:szCs w:val="24"/>
        </w:rPr>
        <w:t>.产品运输过程满足国家药监总局冷链运输相关证明</w:t>
      </w:r>
    </w:p>
    <w:p w14:paraId="7A1BCC7A">
      <w:pPr>
        <w:spacing w:line="360" w:lineRule="auto"/>
        <w:rPr>
          <w:rFonts w:hint="eastAsia" w:ascii="仿宋" w:hAnsi="仿宋" w:eastAsia="仿宋" w:cs="仿宋"/>
          <w:kern w:val="0"/>
          <w:szCs w:val="24"/>
        </w:rPr>
      </w:pPr>
      <w:r>
        <w:rPr>
          <w:rFonts w:hint="eastAsia" w:ascii="仿宋" w:hAnsi="仿宋" w:eastAsia="仿宋" w:cs="仿宋"/>
          <w:kern w:val="0"/>
          <w:szCs w:val="24"/>
        </w:rPr>
        <w:t>1</w:t>
      </w:r>
      <w:r>
        <w:rPr>
          <w:rFonts w:hint="eastAsia" w:ascii="仿宋" w:hAnsi="仿宋" w:eastAsia="仿宋" w:cs="仿宋"/>
          <w:kern w:val="0"/>
          <w:szCs w:val="24"/>
          <w:lang w:val="en-US" w:eastAsia="zh-CN"/>
        </w:rPr>
        <w:t>1</w:t>
      </w:r>
      <w:r>
        <w:rPr>
          <w:rFonts w:hint="eastAsia" w:ascii="仿宋" w:hAnsi="仿宋" w:eastAsia="仿宋" w:cs="仿宋"/>
          <w:kern w:val="0"/>
          <w:szCs w:val="24"/>
        </w:rPr>
        <w:t>.售后技术支持：提供7×24小时技术咨询服务，接到故障通知后2小时内响应，24小时内提供解决方案，如需现场服务，48小时内派遣技术人员到场。</w:t>
      </w:r>
    </w:p>
    <w:p w14:paraId="2D5727BE">
      <w:pPr>
        <w:spacing w:line="360" w:lineRule="auto"/>
        <w:rPr>
          <w:rFonts w:hint="eastAsia" w:ascii="仿宋" w:hAnsi="仿宋" w:eastAsia="仿宋" w:cs="仿宋"/>
          <w:kern w:val="0"/>
          <w:szCs w:val="24"/>
        </w:rPr>
      </w:pPr>
    </w:p>
    <w:p w14:paraId="6DE4AE0D">
      <w:pPr>
        <w:spacing w:line="360" w:lineRule="auto"/>
        <w:rPr>
          <w:rFonts w:hint="eastAsia" w:ascii="仿宋" w:hAnsi="仿宋" w:eastAsia="仿宋" w:cs="仿宋"/>
          <w:kern w:val="0"/>
          <w:szCs w:val="24"/>
        </w:rPr>
      </w:pPr>
    </w:p>
    <w:p w14:paraId="5B83725E">
      <w:pPr>
        <w:spacing w:line="360" w:lineRule="auto"/>
        <w:jc w:val="center"/>
        <w:rPr>
          <w:rFonts w:hint="eastAsia" w:ascii="仿宋" w:hAnsi="仿宋" w:eastAsia="仿宋" w:cs="仿宋"/>
          <w:b/>
          <w:bCs/>
          <w:kern w:val="0"/>
          <w:szCs w:val="24"/>
        </w:rPr>
      </w:pPr>
      <w:r>
        <w:rPr>
          <w:rFonts w:hint="eastAsia" w:ascii="仿宋" w:hAnsi="仿宋" w:eastAsia="仿宋" w:cs="仿宋"/>
          <w:b/>
          <w:bCs/>
          <w:kern w:val="0"/>
          <w:szCs w:val="24"/>
        </w:rPr>
        <w:t>丙型肝炎病毒抗体诊断试剂盒（酶联免疫法）</w:t>
      </w:r>
    </w:p>
    <w:p w14:paraId="3FCF8C91">
      <w:pPr>
        <w:spacing w:line="360" w:lineRule="auto"/>
        <w:rPr>
          <w:rFonts w:hint="eastAsia" w:ascii="仿宋" w:hAnsi="仿宋" w:eastAsia="仿宋" w:cs="仿宋"/>
          <w:kern w:val="0"/>
          <w:szCs w:val="24"/>
        </w:rPr>
      </w:pPr>
      <w:r>
        <w:rPr>
          <w:rFonts w:hint="eastAsia" w:ascii="仿宋" w:hAnsi="仿宋" w:eastAsia="仿宋" w:cs="仿宋"/>
          <w:kern w:val="0"/>
          <w:szCs w:val="24"/>
        </w:rPr>
        <w:t>1.资质：取得国家CFDA的批准文号，具有国食药监注册药品证书编号；</w:t>
      </w:r>
    </w:p>
    <w:p w14:paraId="7EB62804">
      <w:pPr>
        <w:spacing w:line="360" w:lineRule="auto"/>
        <w:rPr>
          <w:rFonts w:hint="eastAsia" w:ascii="仿宋" w:hAnsi="仿宋" w:eastAsia="仿宋" w:cs="仿宋"/>
          <w:kern w:val="0"/>
          <w:szCs w:val="24"/>
        </w:rPr>
      </w:pPr>
      <w:r>
        <w:rPr>
          <w:rFonts w:hint="eastAsia" w:ascii="仿宋" w:hAnsi="仿宋" w:eastAsia="仿宋" w:cs="仿宋"/>
          <w:kern w:val="0"/>
          <w:szCs w:val="24"/>
        </w:rPr>
        <w:t>2.用于丙肝检测，酶联免疫法（夹心法)；</w:t>
      </w:r>
    </w:p>
    <w:p w14:paraId="7E71EEDF">
      <w:pPr>
        <w:spacing w:line="360" w:lineRule="auto"/>
        <w:rPr>
          <w:rFonts w:hint="eastAsia" w:ascii="仿宋" w:hAnsi="仿宋" w:eastAsia="仿宋" w:cs="仿宋"/>
          <w:kern w:val="0"/>
          <w:szCs w:val="24"/>
        </w:rPr>
      </w:pPr>
      <w:r>
        <w:rPr>
          <w:rFonts w:hint="eastAsia" w:ascii="仿宋" w:hAnsi="仿宋" w:eastAsia="仿宋" w:cs="仿宋"/>
          <w:kern w:val="0"/>
          <w:szCs w:val="24"/>
        </w:rPr>
        <w:t>3.同时检测IgM、IgG类抗体；</w:t>
      </w:r>
    </w:p>
    <w:p w14:paraId="225B25B2">
      <w:pPr>
        <w:spacing w:line="360" w:lineRule="auto"/>
        <w:rPr>
          <w:rFonts w:hint="eastAsia" w:ascii="仿宋" w:hAnsi="仿宋" w:eastAsia="仿宋" w:cs="仿宋"/>
          <w:kern w:val="0"/>
          <w:szCs w:val="24"/>
        </w:rPr>
      </w:pPr>
      <w:r>
        <w:rPr>
          <w:rFonts w:hint="eastAsia" w:ascii="仿宋" w:hAnsi="仿宋" w:eastAsia="仿宋" w:cs="仿宋"/>
          <w:kern w:val="0"/>
          <w:szCs w:val="24"/>
        </w:rPr>
        <w:t>4.借助生物素-亲和素级联放大原理；</w:t>
      </w:r>
    </w:p>
    <w:p w14:paraId="76509425">
      <w:pPr>
        <w:spacing w:line="360" w:lineRule="auto"/>
        <w:rPr>
          <w:rFonts w:hint="eastAsia" w:ascii="仿宋" w:hAnsi="仿宋" w:eastAsia="仿宋" w:cs="仿宋"/>
          <w:kern w:val="0"/>
          <w:szCs w:val="24"/>
        </w:rPr>
      </w:pPr>
      <w:r>
        <w:rPr>
          <w:rFonts w:hint="eastAsia" w:ascii="仿宋" w:hAnsi="仿宋" w:eastAsia="仿宋" w:cs="仿宋"/>
          <w:kern w:val="0"/>
          <w:szCs w:val="24"/>
        </w:rPr>
        <w:t>5.加样量达到50μL；灵敏度提高，减少试验误差；</w:t>
      </w:r>
    </w:p>
    <w:p w14:paraId="320B52FD">
      <w:pPr>
        <w:spacing w:line="360" w:lineRule="auto"/>
        <w:rPr>
          <w:rFonts w:hint="eastAsia" w:ascii="仿宋" w:hAnsi="仿宋" w:eastAsia="仿宋" w:cs="仿宋"/>
          <w:kern w:val="0"/>
          <w:szCs w:val="24"/>
        </w:rPr>
      </w:pPr>
      <w:r>
        <w:rPr>
          <w:rFonts w:hint="eastAsia" w:ascii="仿宋" w:hAnsi="仿宋" w:eastAsia="仿宋" w:cs="仿宋"/>
          <w:kern w:val="0"/>
          <w:szCs w:val="24"/>
        </w:rPr>
        <w:t>6.常见的抗干扰因素如类风湿因子、ALT升高均不会造成假阳性；可检测黄疸、高脂、溶血样本，其中胆红素、甘油三酯和血红蛋白含量分别低于1.71mmol/L、170mmol/L、2000mg/L可对实验结果无影响；</w:t>
      </w:r>
    </w:p>
    <w:p w14:paraId="0E7E81CE">
      <w:pPr>
        <w:spacing w:line="360" w:lineRule="auto"/>
        <w:rPr>
          <w:rFonts w:hint="eastAsia" w:ascii="仿宋" w:hAnsi="仿宋" w:eastAsia="仿宋" w:cs="仿宋"/>
          <w:kern w:val="0"/>
          <w:szCs w:val="24"/>
        </w:rPr>
      </w:pPr>
      <w:r>
        <w:rPr>
          <w:rFonts w:hint="eastAsia" w:ascii="仿宋" w:hAnsi="仿宋" w:eastAsia="仿宋" w:cs="仿宋"/>
          <w:kern w:val="0"/>
          <w:szCs w:val="24"/>
        </w:rPr>
        <w:t>7.储存条件及有效期：2-8℃保存时，有效期12个月；</w:t>
      </w:r>
    </w:p>
    <w:p w14:paraId="185F10BB">
      <w:pPr>
        <w:spacing w:line="360" w:lineRule="auto"/>
        <w:rPr>
          <w:rFonts w:hint="eastAsia" w:ascii="仿宋" w:hAnsi="仿宋" w:eastAsia="仿宋" w:cs="仿宋"/>
          <w:kern w:val="0"/>
          <w:szCs w:val="24"/>
        </w:rPr>
      </w:pPr>
      <w:r>
        <w:rPr>
          <w:rFonts w:hint="eastAsia" w:ascii="仿宋" w:hAnsi="仿宋" w:eastAsia="仿宋" w:cs="仿宋"/>
          <w:kern w:val="0"/>
          <w:szCs w:val="24"/>
        </w:rPr>
        <w:t>8.产品规格：96人份/盒；8孔板条；</w:t>
      </w:r>
    </w:p>
    <w:p w14:paraId="1096979A">
      <w:pPr>
        <w:spacing w:line="360" w:lineRule="auto"/>
        <w:rPr>
          <w:rFonts w:hint="eastAsia" w:ascii="仿宋" w:hAnsi="仿宋" w:eastAsia="仿宋" w:cs="仿宋"/>
          <w:kern w:val="0"/>
          <w:szCs w:val="24"/>
        </w:rPr>
      </w:pPr>
      <w:r>
        <w:rPr>
          <w:rFonts w:hint="eastAsia" w:ascii="仿宋" w:hAnsi="仿宋" w:eastAsia="仿宋" w:cs="仿宋"/>
          <w:kern w:val="0"/>
          <w:szCs w:val="24"/>
        </w:rPr>
        <w:t>9.适配设备：可与现有酶免检测自动化设备兼容</w:t>
      </w:r>
    </w:p>
    <w:p w14:paraId="73759BE8">
      <w:pPr>
        <w:spacing w:line="360" w:lineRule="auto"/>
        <w:rPr>
          <w:rFonts w:hint="eastAsia" w:ascii="仿宋" w:hAnsi="仿宋" w:eastAsia="仿宋" w:cs="仿宋"/>
          <w:kern w:val="0"/>
          <w:szCs w:val="24"/>
        </w:rPr>
      </w:pPr>
      <w:r>
        <w:rPr>
          <w:rFonts w:hint="eastAsia" w:ascii="仿宋" w:hAnsi="仿宋" w:eastAsia="仿宋" w:cs="仿宋"/>
          <w:kern w:val="0"/>
          <w:szCs w:val="24"/>
        </w:rPr>
        <w:t>10. 产品运输过程满足国家药监总局冷链运输相关证明</w:t>
      </w:r>
    </w:p>
    <w:p w14:paraId="053204C6">
      <w:pPr>
        <w:spacing w:line="360" w:lineRule="auto"/>
        <w:rPr>
          <w:rFonts w:hint="eastAsia" w:ascii="仿宋" w:hAnsi="仿宋" w:eastAsia="仿宋" w:cs="仿宋"/>
          <w:kern w:val="0"/>
          <w:szCs w:val="24"/>
        </w:rPr>
      </w:pPr>
      <w:r>
        <w:rPr>
          <w:rFonts w:hint="eastAsia" w:ascii="仿宋" w:hAnsi="仿宋" w:eastAsia="仿宋" w:cs="仿宋"/>
          <w:kern w:val="0"/>
          <w:szCs w:val="24"/>
        </w:rPr>
        <w:t>11.供货周期：接到采购订单后，常规订单15个工作日内完成供货，紧急订单（如突发公共卫生事件）7个工作日内完成供货。到货至少在有效期前6个月以上。</w:t>
      </w:r>
    </w:p>
    <w:p w14:paraId="770E766A">
      <w:pPr>
        <w:spacing w:line="360" w:lineRule="auto"/>
        <w:rPr>
          <w:rFonts w:hint="eastAsia" w:ascii="仿宋" w:hAnsi="仿宋" w:eastAsia="仿宋" w:cs="仿宋"/>
          <w:kern w:val="0"/>
          <w:szCs w:val="24"/>
        </w:rPr>
      </w:pPr>
      <w:r>
        <w:rPr>
          <w:rFonts w:hint="eastAsia" w:ascii="仿宋" w:hAnsi="仿宋" w:eastAsia="仿宋" w:cs="仿宋"/>
          <w:kern w:val="0"/>
          <w:szCs w:val="24"/>
        </w:rPr>
        <w:t>12. 售后技术支持：提供7×24小时技术咨询服务，接到故障通知后2小时内响应，24小时内提供解决方案，如需现场服务，48小时内派遣技术人员到场。</w:t>
      </w:r>
    </w:p>
    <w:p w14:paraId="04B58F9D">
      <w:pPr>
        <w:spacing w:line="360" w:lineRule="auto"/>
        <w:rPr>
          <w:rFonts w:hint="eastAsia" w:ascii="仿宋" w:hAnsi="仿宋" w:eastAsia="仿宋" w:cs="仿宋"/>
          <w:kern w:val="0"/>
          <w:szCs w:val="24"/>
        </w:rPr>
      </w:pPr>
      <w:r>
        <w:rPr>
          <w:rFonts w:hint="eastAsia" w:ascii="仿宋" w:hAnsi="仿宋" w:eastAsia="仿宋" w:cs="仿宋"/>
          <w:kern w:val="0"/>
          <w:szCs w:val="24"/>
        </w:rPr>
        <w:t>13.售后技术支持：提供7×24小时技术咨询服务，接到故障通知后2小时内响应，24小时内提供解决方案，如需现场服务，48小时内派遣技术人员到场。</w:t>
      </w:r>
    </w:p>
    <w:p w14:paraId="0A3D2FE3">
      <w:pPr>
        <w:spacing w:line="360" w:lineRule="auto"/>
        <w:rPr>
          <w:rFonts w:hint="eastAsia" w:ascii="仿宋" w:hAnsi="仿宋" w:eastAsia="仿宋" w:cs="仿宋"/>
          <w:kern w:val="0"/>
          <w:szCs w:val="24"/>
        </w:rPr>
      </w:pPr>
    </w:p>
    <w:p w14:paraId="1FEAEDE8">
      <w:pPr>
        <w:spacing w:line="360" w:lineRule="auto"/>
        <w:jc w:val="center"/>
        <w:rPr>
          <w:rFonts w:hint="eastAsia" w:ascii="仿宋" w:hAnsi="仿宋" w:eastAsia="仿宋" w:cs="仿宋"/>
          <w:b/>
          <w:bCs/>
          <w:kern w:val="0"/>
          <w:szCs w:val="24"/>
        </w:rPr>
      </w:pPr>
      <w:r>
        <w:rPr>
          <w:rFonts w:hint="eastAsia" w:ascii="仿宋" w:hAnsi="仿宋" w:eastAsia="仿宋" w:cs="仿宋"/>
          <w:b/>
          <w:bCs/>
          <w:kern w:val="0"/>
          <w:szCs w:val="24"/>
        </w:rPr>
        <w:t>人类免疫缺陷诊断试剂盒（酶联免疫法）</w:t>
      </w:r>
    </w:p>
    <w:p w14:paraId="4E29D774">
      <w:pPr>
        <w:spacing w:line="360" w:lineRule="auto"/>
        <w:rPr>
          <w:rFonts w:hint="eastAsia" w:ascii="仿宋" w:hAnsi="仿宋" w:eastAsia="仿宋" w:cs="仿宋"/>
          <w:kern w:val="0"/>
          <w:szCs w:val="24"/>
        </w:rPr>
      </w:pPr>
      <w:r>
        <w:rPr>
          <w:rFonts w:hint="eastAsia" w:ascii="仿宋" w:hAnsi="仿宋" w:eastAsia="仿宋" w:cs="仿宋"/>
          <w:kern w:val="0"/>
          <w:szCs w:val="24"/>
        </w:rPr>
        <w:t>1.产品要求：经国家药品监督管理局批准，获得产品注册证；</w:t>
      </w:r>
    </w:p>
    <w:p w14:paraId="20FBC64B">
      <w:pPr>
        <w:spacing w:line="360" w:lineRule="auto"/>
        <w:rPr>
          <w:rFonts w:hint="eastAsia" w:ascii="仿宋" w:hAnsi="仿宋" w:eastAsia="仿宋" w:cs="仿宋"/>
          <w:kern w:val="0"/>
          <w:szCs w:val="24"/>
        </w:rPr>
      </w:pPr>
      <w:r>
        <w:rPr>
          <w:rFonts w:hint="eastAsia" w:ascii="仿宋" w:hAnsi="仿宋" w:eastAsia="仿宋" w:cs="仿宋"/>
          <w:kern w:val="0"/>
          <w:szCs w:val="24"/>
        </w:rPr>
        <w:t>2.产品通途：定性检测人血清或血浆中的人类免疫缺陷病毒抗体的 HIV-1型和（或）HIV-2型抗体和P24 抗原；</w:t>
      </w:r>
    </w:p>
    <w:p w14:paraId="3A4692B7">
      <w:pPr>
        <w:spacing w:line="360" w:lineRule="auto"/>
        <w:rPr>
          <w:rFonts w:hint="eastAsia" w:ascii="仿宋" w:hAnsi="仿宋" w:eastAsia="仿宋" w:cs="仿宋"/>
          <w:kern w:val="0"/>
          <w:szCs w:val="24"/>
        </w:rPr>
      </w:pPr>
      <w:r>
        <w:rPr>
          <w:rFonts w:hint="eastAsia" w:ascii="仿宋" w:hAnsi="仿宋" w:eastAsia="仿宋" w:cs="仿宋"/>
          <w:kern w:val="0"/>
          <w:szCs w:val="24"/>
        </w:rPr>
        <w:t>3.检测原理：双抗原夹心法和双抗体夹心法，借助生物素-亲和素级联放大原理；</w:t>
      </w:r>
    </w:p>
    <w:p w14:paraId="6C9B58E2">
      <w:pPr>
        <w:spacing w:line="360" w:lineRule="auto"/>
        <w:rPr>
          <w:rFonts w:hint="eastAsia" w:ascii="仿宋" w:hAnsi="仿宋" w:eastAsia="仿宋" w:cs="仿宋"/>
          <w:kern w:val="0"/>
          <w:szCs w:val="24"/>
        </w:rPr>
      </w:pPr>
      <w:r>
        <w:rPr>
          <w:rFonts w:hint="eastAsia" w:ascii="仿宋" w:hAnsi="仿宋" w:eastAsia="仿宋" w:cs="仿宋"/>
          <w:kern w:val="0"/>
          <w:szCs w:val="24"/>
        </w:rPr>
        <w:t>4.储存条件及有效期：2-8℃避光保存；</w:t>
      </w:r>
    </w:p>
    <w:p w14:paraId="1663AB0A">
      <w:pPr>
        <w:spacing w:line="360" w:lineRule="auto"/>
        <w:rPr>
          <w:rFonts w:hint="eastAsia" w:ascii="仿宋" w:hAnsi="仿宋" w:eastAsia="仿宋" w:cs="仿宋"/>
          <w:kern w:val="0"/>
          <w:szCs w:val="24"/>
        </w:rPr>
      </w:pPr>
      <w:r>
        <w:rPr>
          <w:rFonts w:hint="eastAsia" w:ascii="仿宋" w:hAnsi="仿宋" w:eastAsia="仿宋" w:cs="仿宋"/>
          <w:kern w:val="0"/>
          <w:szCs w:val="24"/>
        </w:rPr>
        <w:t>5.产品规格：96人份/盒，480人份/盒；</w:t>
      </w:r>
    </w:p>
    <w:p w14:paraId="0523B4A1">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6.用户基础：根据《2023-2025年采供血机构实验室室间质量评价总结报告》具有独立试剂代码的HIV Ab/Ag检测试剂使用单位数≥300家； </w:t>
      </w:r>
    </w:p>
    <w:p w14:paraId="1058AF6D">
      <w:pPr>
        <w:spacing w:line="360" w:lineRule="auto"/>
        <w:rPr>
          <w:rFonts w:hint="eastAsia" w:ascii="仿宋" w:hAnsi="仿宋" w:eastAsia="仿宋" w:cs="仿宋"/>
          <w:kern w:val="0"/>
          <w:szCs w:val="24"/>
        </w:rPr>
      </w:pPr>
      <w:r>
        <w:rPr>
          <w:rFonts w:hint="eastAsia" w:ascii="仿宋" w:hAnsi="仿宋" w:eastAsia="仿宋" w:cs="仿宋"/>
          <w:kern w:val="0"/>
          <w:szCs w:val="24"/>
        </w:rPr>
        <w:t>7.室间质评：根据《2023-2025年采供血机构实验室室间质量评价总结报告》具有独立试剂代码的HIV Ab/Ag检测试剂使用情况，累计阳性符合率99.9%，累计阴性符合率≥99.9%，累计总符合率≥99.9%。</w:t>
      </w:r>
    </w:p>
    <w:p w14:paraId="5677C6BE">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8．适配设备：可与现有酶免检测自动化设备兼容 </w:t>
      </w:r>
    </w:p>
    <w:p w14:paraId="7254C8B2">
      <w:pPr>
        <w:spacing w:line="360" w:lineRule="auto"/>
        <w:rPr>
          <w:rFonts w:hint="eastAsia" w:ascii="仿宋" w:hAnsi="仿宋" w:eastAsia="仿宋" w:cs="仿宋"/>
          <w:kern w:val="0"/>
          <w:szCs w:val="24"/>
        </w:rPr>
      </w:pPr>
      <w:r>
        <w:rPr>
          <w:rFonts w:hint="eastAsia" w:ascii="仿宋" w:hAnsi="仿宋" w:eastAsia="仿宋" w:cs="仿宋"/>
          <w:kern w:val="0"/>
          <w:szCs w:val="24"/>
        </w:rPr>
        <w:t>9.产品运输过程满足国家药监总局冷链运输相关证明</w:t>
      </w:r>
    </w:p>
    <w:p w14:paraId="6D76C40B">
      <w:pPr>
        <w:spacing w:line="360" w:lineRule="auto"/>
        <w:rPr>
          <w:rFonts w:hint="eastAsia" w:ascii="仿宋" w:hAnsi="仿宋" w:eastAsia="仿宋" w:cs="仿宋"/>
          <w:kern w:val="0"/>
          <w:szCs w:val="24"/>
        </w:rPr>
      </w:pPr>
      <w:r>
        <w:rPr>
          <w:rFonts w:hint="eastAsia" w:ascii="仿宋" w:hAnsi="仿宋" w:eastAsia="仿宋" w:cs="仿宋"/>
          <w:kern w:val="0"/>
          <w:szCs w:val="24"/>
        </w:rPr>
        <w:t>10.供货周期：接到采购订单后，常规订单15个工作日内完成供货，紧急订单（如突发公共卫生事件）7个工作日内完成供货。</w:t>
      </w:r>
    </w:p>
    <w:p w14:paraId="70B5D9BE">
      <w:pPr>
        <w:spacing w:line="360" w:lineRule="auto"/>
        <w:rPr>
          <w:rFonts w:hint="eastAsia" w:ascii="仿宋" w:hAnsi="仿宋" w:eastAsia="仿宋" w:cs="仿宋"/>
          <w:kern w:val="0"/>
          <w:szCs w:val="24"/>
        </w:rPr>
      </w:pPr>
      <w:r>
        <w:rPr>
          <w:rFonts w:hint="eastAsia" w:ascii="仿宋" w:hAnsi="仿宋" w:eastAsia="仿宋" w:cs="仿宋"/>
          <w:kern w:val="0"/>
          <w:szCs w:val="24"/>
        </w:rPr>
        <w:t>11.售后技术支持：提供7×24小时技术咨询服务，接到故障通知后2小时内响应，24小时内提供解决方案，如需现场服务，48小时内派遣技术人员到场。</w:t>
      </w:r>
    </w:p>
    <w:p w14:paraId="165423DB">
      <w:pPr>
        <w:spacing w:line="360" w:lineRule="auto"/>
        <w:rPr>
          <w:rFonts w:hint="eastAsia" w:ascii="仿宋" w:hAnsi="仿宋" w:eastAsia="仿宋" w:cs="仿宋"/>
          <w:kern w:val="0"/>
          <w:szCs w:val="24"/>
        </w:rPr>
      </w:pPr>
    </w:p>
    <w:p w14:paraId="380E4DF4">
      <w:pPr>
        <w:spacing w:line="360" w:lineRule="auto"/>
        <w:jc w:val="center"/>
        <w:rPr>
          <w:rFonts w:hint="eastAsia" w:ascii="仿宋" w:hAnsi="仿宋" w:eastAsia="仿宋" w:cs="仿宋"/>
          <w:b/>
          <w:bCs/>
          <w:kern w:val="0"/>
          <w:szCs w:val="24"/>
        </w:rPr>
      </w:pPr>
      <w:r>
        <w:rPr>
          <w:rFonts w:hint="eastAsia" w:ascii="仿宋" w:hAnsi="仿宋" w:eastAsia="仿宋" w:cs="仿宋"/>
          <w:b/>
          <w:bCs/>
          <w:kern w:val="0"/>
          <w:szCs w:val="24"/>
        </w:rPr>
        <w:t>梅毒螺旋体抗体诊断试剂盒（酶联免疫法)</w:t>
      </w:r>
    </w:p>
    <w:p w14:paraId="09095559">
      <w:pPr>
        <w:spacing w:line="360" w:lineRule="auto"/>
        <w:rPr>
          <w:rFonts w:hint="eastAsia" w:ascii="仿宋" w:hAnsi="仿宋" w:eastAsia="仿宋" w:cs="仿宋"/>
          <w:kern w:val="0"/>
          <w:szCs w:val="24"/>
        </w:rPr>
      </w:pPr>
      <w:r>
        <w:rPr>
          <w:rFonts w:hint="eastAsia" w:ascii="仿宋" w:hAnsi="仿宋" w:eastAsia="仿宋" w:cs="仿宋"/>
          <w:kern w:val="0"/>
          <w:szCs w:val="24"/>
        </w:rPr>
        <w:t>1.方法学：双抗原夹心酶联免疫法（ELISA）、检测人血清、血浆样本中的梅毒螺旋体抗体；CV≤15%；</w:t>
      </w:r>
    </w:p>
    <w:p w14:paraId="62A3D5D2">
      <w:pPr>
        <w:spacing w:line="360" w:lineRule="auto"/>
        <w:rPr>
          <w:rFonts w:hint="eastAsia" w:ascii="仿宋" w:hAnsi="仿宋" w:eastAsia="仿宋" w:cs="仿宋"/>
          <w:kern w:val="0"/>
          <w:szCs w:val="24"/>
        </w:rPr>
      </w:pPr>
      <w:r>
        <w:rPr>
          <w:rFonts w:hint="eastAsia" w:ascii="仿宋" w:hAnsi="仿宋" w:eastAsia="仿宋" w:cs="仿宋"/>
          <w:kern w:val="0"/>
          <w:szCs w:val="24"/>
        </w:rPr>
        <w:t>2.规格：96T/盒 8孔板条</w:t>
      </w:r>
    </w:p>
    <w:p w14:paraId="1DC982FC">
      <w:pPr>
        <w:spacing w:line="360" w:lineRule="auto"/>
        <w:rPr>
          <w:rFonts w:hint="eastAsia" w:ascii="仿宋" w:hAnsi="仿宋" w:eastAsia="仿宋" w:cs="仿宋"/>
          <w:kern w:val="0"/>
          <w:szCs w:val="24"/>
        </w:rPr>
      </w:pPr>
      <w:r>
        <w:rPr>
          <w:rFonts w:hint="eastAsia" w:ascii="仿宋" w:hAnsi="仿宋" w:eastAsia="仿宋" w:cs="仿宋"/>
          <w:kern w:val="0"/>
          <w:szCs w:val="24"/>
        </w:rPr>
        <w:t>3.适用机型: 全自动酶免系统</w:t>
      </w:r>
    </w:p>
    <w:p w14:paraId="20584AF5">
      <w:pPr>
        <w:spacing w:line="360" w:lineRule="auto"/>
        <w:rPr>
          <w:rFonts w:hint="eastAsia" w:ascii="仿宋" w:hAnsi="仿宋" w:eastAsia="仿宋" w:cs="仿宋"/>
          <w:kern w:val="0"/>
          <w:szCs w:val="24"/>
        </w:rPr>
      </w:pPr>
      <w:r>
        <w:rPr>
          <w:rFonts w:hint="eastAsia" w:ascii="仿宋" w:hAnsi="仿宋" w:eastAsia="仿宋" w:cs="仿宋"/>
          <w:kern w:val="0"/>
          <w:szCs w:val="24"/>
        </w:rPr>
        <w:t xml:space="preserve">4.储存条件：2~8℃   </w:t>
      </w:r>
    </w:p>
    <w:p w14:paraId="58B5130E">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5</w:t>
      </w:r>
      <w:r>
        <w:rPr>
          <w:rFonts w:hint="eastAsia" w:ascii="仿宋" w:hAnsi="仿宋" w:eastAsia="仿宋" w:cs="仿宋"/>
          <w:kern w:val="0"/>
          <w:szCs w:val="24"/>
        </w:rPr>
        <w:t>.取得国家药品监督管理局批准文号及生物制品批签发证明</w:t>
      </w:r>
    </w:p>
    <w:p w14:paraId="01B0F636">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6</w:t>
      </w:r>
      <w:r>
        <w:rPr>
          <w:rFonts w:hint="eastAsia" w:ascii="仿宋" w:hAnsi="仿宋" w:eastAsia="仿宋" w:cs="仿宋"/>
          <w:kern w:val="0"/>
          <w:szCs w:val="24"/>
        </w:rPr>
        <w:t>.试剂性能：厂家诊断试剂在国家卫健委临检中心室间质评中成绩合格</w:t>
      </w:r>
    </w:p>
    <w:p w14:paraId="3C27365E">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7</w:t>
      </w:r>
      <w:r>
        <w:rPr>
          <w:rFonts w:hint="eastAsia" w:ascii="仿宋" w:hAnsi="仿宋" w:eastAsia="仿宋" w:cs="仿宋"/>
          <w:kern w:val="0"/>
          <w:szCs w:val="24"/>
        </w:rPr>
        <w:t>.产品运输过程满足国家药监总局冷链运输相关证明。</w:t>
      </w:r>
    </w:p>
    <w:p w14:paraId="23E4FFE2">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8</w:t>
      </w:r>
      <w:r>
        <w:rPr>
          <w:rFonts w:hint="eastAsia" w:ascii="仿宋" w:hAnsi="仿宋" w:eastAsia="仿宋" w:cs="仿宋"/>
          <w:kern w:val="0"/>
          <w:szCs w:val="24"/>
        </w:rPr>
        <w:t>.提供2023-2025年国家卫健委临检中心室间质评合格证书；</w:t>
      </w:r>
    </w:p>
    <w:p w14:paraId="4B936C00">
      <w:pPr>
        <w:spacing w:line="360" w:lineRule="auto"/>
        <w:rPr>
          <w:rFonts w:hint="eastAsia" w:ascii="仿宋" w:hAnsi="仿宋" w:eastAsia="仿宋" w:cs="仿宋"/>
          <w:kern w:val="0"/>
          <w:szCs w:val="24"/>
        </w:rPr>
      </w:pPr>
      <w:r>
        <w:rPr>
          <w:rFonts w:hint="eastAsia" w:ascii="仿宋" w:hAnsi="仿宋" w:eastAsia="仿宋" w:cs="仿宋"/>
          <w:kern w:val="0"/>
          <w:szCs w:val="24"/>
          <w:lang w:val="en-US" w:eastAsia="zh-CN"/>
        </w:rPr>
        <w:t>9.</w:t>
      </w:r>
      <w:r>
        <w:rPr>
          <w:rFonts w:hint="eastAsia" w:ascii="仿宋" w:hAnsi="仿宋" w:eastAsia="仿宋" w:cs="仿宋"/>
          <w:kern w:val="0"/>
          <w:szCs w:val="24"/>
        </w:rPr>
        <w:t>售后技术支持：提供7×24小时技术咨询服务，接到故障通知后2小时内响应，24小时内提供解决方案，如需现场服务，48小时内派遣技术人员到场。</w:t>
      </w:r>
    </w:p>
    <w:p w14:paraId="792A1324">
      <w:pPr>
        <w:spacing w:line="360" w:lineRule="auto"/>
        <w:rPr>
          <w:rFonts w:hint="default" w:ascii="仿宋" w:hAnsi="仿宋" w:eastAsia="仿宋" w:cs="仿宋"/>
          <w:kern w:val="0"/>
          <w:szCs w:val="24"/>
          <w:lang w:val="en-US" w:eastAsia="zh-CN"/>
        </w:rPr>
      </w:pPr>
    </w:p>
    <w:p w14:paraId="455904C4">
      <w:pPr>
        <w:rPr>
          <w:rFonts w:hint="eastAsia" w:ascii="仿宋" w:hAnsi="仿宋" w:eastAsia="仿宋" w:cs="仿宋"/>
          <w:b/>
          <w:color w:val="auto"/>
          <w:sz w:val="24"/>
          <w:szCs w:val="24"/>
          <w:highlight w:val="none"/>
        </w:rPr>
      </w:pPr>
    </w:p>
    <w:p w14:paraId="282588A0">
      <w:pPr>
        <w:spacing w:line="440" w:lineRule="exact"/>
        <w:jc w:val="center"/>
        <w:outlineLvl w:val="0"/>
        <w:rPr>
          <w:rFonts w:hint="eastAsia" w:ascii="仿宋" w:hAnsi="仿宋" w:eastAsia="仿宋" w:cs="仿宋"/>
          <w:b/>
          <w:color w:val="auto"/>
          <w:sz w:val="24"/>
          <w:szCs w:val="24"/>
          <w:highlight w:val="none"/>
        </w:rPr>
        <w:sectPr>
          <w:headerReference r:id="rId6" w:type="default"/>
          <w:footerReference r:id="rId7" w:type="default"/>
          <w:pgSz w:w="11906" w:h="16838"/>
          <w:pgMar w:top="1134" w:right="1418" w:bottom="1134" w:left="1418" w:header="851" w:footer="992" w:gutter="0"/>
          <w:pgNumType w:fmt="decimal"/>
          <w:cols w:space="425" w:num="1"/>
          <w:docGrid w:linePitch="312" w:charSpace="0"/>
        </w:sectPr>
      </w:pPr>
    </w:p>
    <w:p w14:paraId="5CD817C0">
      <w:pPr>
        <w:keepNext w:val="0"/>
        <w:keepLines w:val="0"/>
        <w:pageBreakBefore w:val="0"/>
        <w:kinsoku/>
        <w:wordWrap/>
        <w:overflowPunct/>
        <w:topLinePunct w:val="0"/>
        <w:autoSpaceDE/>
        <w:autoSpaceDN/>
        <w:bidi w:val="0"/>
        <w:spacing w:line="360" w:lineRule="auto"/>
        <w:ind w:left="0" w:left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标项三</w:t>
      </w:r>
    </w:p>
    <w:p w14:paraId="65FBA4D7">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人类免疫缺陷诊断试剂盒（</w:t>
      </w:r>
      <w:r>
        <w:rPr>
          <w:rFonts w:hint="eastAsia" w:ascii="仿宋" w:hAnsi="仿宋" w:eastAsia="仿宋" w:cs="仿宋"/>
          <w:b/>
          <w:bCs/>
          <w:color w:val="auto"/>
          <w:kern w:val="0"/>
          <w:sz w:val="21"/>
          <w:szCs w:val="21"/>
          <w:highlight w:val="none"/>
        </w:rPr>
        <w:t>酶联免疫法</w:t>
      </w:r>
      <w:r>
        <w:rPr>
          <w:rFonts w:hint="eastAsia" w:ascii="仿宋" w:hAnsi="仿宋" w:eastAsia="仿宋" w:cs="仿宋"/>
          <w:b/>
          <w:bCs/>
          <w:color w:val="auto"/>
          <w:sz w:val="21"/>
          <w:szCs w:val="21"/>
          <w:highlight w:val="none"/>
        </w:rPr>
        <w:t>）（进口）</w:t>
      </w:r>
    </w:p>
    <w:p w14:paraId="7178CF0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1．检测方法学：夹心两步法，检测人血清或血浆中的HIV p24 抗原和HIV-1和HIV-2型抗体。</w:t>
      </w:r>
    </w:p>
    <w:p w14:paraId="389F6E7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2．储存条件及有效期：试剂盒于冷藏温度（2-8℃）避光保存时，有效期≥12 个月；开封后重新密封的微孔板板条，可在2-8℃再稳定1个月；稀释洗液在2-30℃可稳定≥2周；酶结合物配制后，在2-8℃可稳定1个月，冷冻保存复溶的结合物在有效期内可保持稳定，可反复冻融≥11次 ，酶显色液配制后在18-30℃暗处可稳定≥6小时。</w:t>
      </w:r>
    </w:p>
    <w:p w14:paraId="3423ED0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3．产品规格：480人份/盒。</w:t>
      </w:r>
    </w:p>
    <w:p w14:paraId="0219C9D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 检测基因型：HIV-1型M组（18A，71B，23C，9D，12E，4F）、O组、N组和HIV-2型。</w:t>
      </w:r>
    </w:p>
    <w:p w14:paraId="47AEFAA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5．所检标本的白蛋白最高为90g/L、胆红素最高为100mg/L、高血脂标本甘油三脂最高为36g/L、溶血标本的血红蛋白最高为1g/L时，不影响检测结果。</w:t>
      </w:r>
    </w:p>
    <w:p w14:paraId="6395F51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6．加样过程具有比色验证功能，包括标本和标记的p24多克隆抗体加样确认、酶标试剂和纯HIV-1和HIV-2抗原加样确认、显色液加样确认。</w:t>
      </w:r>
    </w:p>
    <w:p w14:paraId="6650F67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7．p24抗原分析灵敏度：通过检测法国AFFSAPS标准的稀释系列，分析灵敏度≤25pg/mL；检测Ag HIV SFTS 1998盘，最低检出限≤13.6pg/ml；对于BBI 801盘，分析灵敏度≤4.2pg/ml。</w:t>
      </w:r>
    </w:p>
    <w:p w14:paraId="640BCED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8.灵敏度和特异性：参加全国艾滋病病毒抗体诊断试剂临床质量评估，连续6年评估的灵敏度≥98%，特异性≥97%。</w:t>
      </w:r>
    </w:p>
    <w:p w14:paraId="52FC761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9．精密度：批内精密度的CV值≤8.5%。</w:t>
      </w:r>
    </w:p>
    <w:p w14:paraId="55128CA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10．每年参加国家卫健委临检中心室间质评</w:t>
      </w:r>
      <w:bookmarkStart w:id="92" w:name="OLE_LINK2"/>
    </w:p>
    <w:p w14:paraId="640860E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11.取得国家药品监督管理局批准文号及生物制品批签发证明</w:t>
      </w:r>
    </w:p>
    <w:bookmarkEnd w:id="92"/>
    <w:p w14:paraId="7488545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 酶联免疫检测试剂盒产品内相关组分包括显色剂和终止液；</w:t>
      </w:r>
    </w:p>
    <w:p w14:paraId="21AE55B5">
      <w:pPr>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.产品运输过程满足国家药监总局冷链运输相关证明</w:t>
      </w:r>
    </w:p>
    <w:p w14:paraId="7CC23EE3">
      <w:pPr>
        <w:spacing w:line="360" w:lineRule="auto"/>
        <w:rPr>
          <w:rFonts w:hint="eastAsia" w:ascii="仿宋" w:hAnsi="仿宋" w:eastAsia="仿宋" w:cs="仿宋"/>
          <w:kern w:val="0"/>
          <w:szCs w:val="24"/>
        </w:rPr>
      </w:pPr>
      <w:r>
        <w:rPr>
          <w:rFonts w:hint="eastAsia" w:ascii="仿宋" w:hAnsi="仿宋" w:eastAsia="仿宋" w:cs="仿宋"/>
          <w:color w:val="auto"/>
          <w:kern w:val="0"/>
          <w:sz w:val="21"/>
          <w:szCs w:val="21"/>
          <w:highlight w:val="none"/>
          <w:lang w:val="en-US" w:eastAsia="zh-CN"/>
        </w:rPr>
        <w:t>14.</w:t>
      </w:r>
      <w:r>
        <w:rPr>
          <w:rFonts w:hint="eastAsia" w:ascii="仿宋" w:hAnsi="仿宋" w:eastAsia="仿宋" w:cs="仿宋"/>
          <w:kern w:val="0"/>
          <w:szCs w:val="24"/>
        </w:rPr>
        <w:t>售后技术支持：提供7×24小时技术咨询服务，接到故障通知后2小时内响应，24小时内提供解决方案，如需现场服务，48小时内派遣技术人员到场。</w:t>
      </w:r>
    </w:p>
    <w:p w14:paraId="58EEE34F">
      <w:pPr>
        <w:spacing w:line="360" w:lineRule="auto"/>
        <w:jc w:val="left"/>
        <w:rPr>
          <w:rFonts w:hint="default" w:ascii="仿宋" w:hAnsi="仿宋" w:eastAsia="仿宋" w:cs="仿宋"/>
          <w:b/>
          <w:bCs/>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6E9123AA">
      <w:pPr>
        <w:keepNext w:val="0"/>
        <w:keepLines w:val="0"/>
        <w:pageBreakBefore w:val="0"/>
        <w:kinsoku/>
        <w:wordWrap/>
        <w:overflowPunct/>
        <w:topLinePunct w:val="0"/>
        <w:autoSpaceDE/>
        <w:autoSpaceDN/>
        <w:bidi w:val="0"/>
        <w:spacing w:line="360" w:lineRule="auto"/>
        <w:ind w:left="0" w:leftChars="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标项四</w:t>
      </w:r>
    </w:p>
    <w:p w14:paraId="776E6C98">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人ABO血型反定型用红细胞试剂(反定)</w:t>
      </w:r>
    </w:p>
    <w:p w14:paraId="7C5285CC">
      <w:pPr>
        <w:spacing w:line="360" w:lineRule="auto"/>
        <w:rPr>
          <w:rFonts w:hint="eastAsia" w:ascii="仿宋" w:hAnsi="仿宋" w:eastAsia="仿宋" w:cs="仿宋"/>
          <w:sz w:val="21"/>
          <w:szCs w:val="21"/>
        </w:rPr>
      </w:pPr>
      <w:r>
        <w:rPr>
          <w:rFonts w:hint="eastAsia" w:ascii="仿宋" w:hAnsi="仿宋" w:eastAsia="仿宋" w:cs="仿宋"/>
          <w:sz w:val="21"/>
          <w:szCs w:val="21"/>
        </w:rPr>
        <w:t>检测方法：玻片法、试管法、仪器法，用于鉴定人的ABO血型的正定型实验。</w:t>
      </w:r>
    </w:p>
    <w:p w14:paraId="40F059D7">
      <w:pPr>
        <w:spacing w:line="360" w:lineRule="auto"/>
        <w:rPr>
          <w:rFonts w:hint="eastAsia" w:ascii="仿宋" w:hAnsi="仿宋" w:eastAsia="仿宋" w:cs="仿宋"/>
          <w:sz w:val="21"/>
          <w:szCs w:val="21"/>
        </w:rPr>
      </w:pPr>
      <w:r>
        <w:rPr>
          <w:rFonts w:hint="eastAsia" w:ascii="仿宋" w:hAnsi="仿宋" w:eastAsia="仿宋" w:cs="仿宋"/>
          <w:sz w:val="21"/>
          <w:szCs w:val="21"/>
        </w:rPr>
        <w:t>1.技术指标</w:t>
      </w:r>
    </w:p>
    <w:p w14:paraId="23546969">
      <w:pPr>
        <w:spacing w:line="360" w:lineRule="auto"/>
        <w:rPr>
          <w:rFonts w:hint="eastAsia" w:ascii="仿宋" w:hAnsi="仿宋" w:eastAsia="仿宋" w:cs="仿宋"/>
          <w:sz w:val="21"/>
          <w:szCs w:val="21"/>
        </w:rPr>
      </w:pPr>
      <w:r>
        <w:rPr>
          <w:rFonts w:hint="eastAsia" w:ascii="仿宋" w:hAnsi="仿宋" w:eastAsia="仿宋" w:cs="仿宋"/>
          <w:sz w:val="21"/>
          <w:szCs w:val="21"/>
        </w:rPr>
        <w:t>1.1外观：红细胞应为鲜红色无凝块的红细胞悬液。静置分层后，上清液呈透</w:t>
      </w:r>
    </w:p>
    <w:p w14:paraId="0421E59A">
      <w:pPr>
        <w:spacing w:line="360" w:lineRule="auto"/>
        <w:rPr>
          <w:rFonts w:hint="eastAsia" w:ascii="仿宋" w:hAnsi="仿宋" w:eastAsia="仿宋" w:cs="仿宋"/>
          <w:sz w:val="21"/>
          <w:szCs w:val="21"/>
        </w:rPr>
      </w:pPr>
      <w:r>
        <w:rPr>
          <w:rFonts w:hint="eastAsia" w:ascii="仿宋" w:hAnsi="仿宋" w:eastAsia="仿宋" w:cs="仿宋"/>
          <w:sz w:val="21"/>
          <w:szCs w:val="21"/>
        </w:rPr>
        <w:t>状态，无溶血</w:t>
      </w:r>
    </w:p>
    <w:p w14:paraId="7D3A2A24">
      <w:pPr>
        <w:spacing w:line="360" w:lineRule="auto"/>
        <w:rPr>
          <w:rFonts w:hint="eastAsia" w:ascii="仿宋" w:hAnsi="仿宋" w:eastAsia="仿宋" w:cs="仿宋"/>
          <w:sz w:val="21"/>
          <w:szCs w:val="21"/>
        </w:rPr>
      </w:pPr>
      <w:r>
        <w:rPr>
          <w:rFonts w:hint="eastAsia" w:ascii="仿宋" w:hAnsi="仿宋" w:eastAsia="仿宋" w:cs="仿宋"/>
          <w:sz w:val="21"/>
          <w:szCs w:val="21"/>
        </w:rPr>
        <w:t>1.2特异性试验：</w:t>
      </w:r>
    </w:p>
    <w:p w14:paraId="12DFBF9E">
      <w:pPr>
        <w:spacing w:line="360" w:lineRule="auto"/>
        <w:rPr>
          <w:rFonts w:hint="eastAsia" w:ascii="仿宋" w:hAnsi="仿宋" w:eastAsia="仿宋" w:cs="仿宋"/>
          <w:sz w:val="21"/>
          <w:szCs w:val="21"/>
        </w:rPr>
      </w:pPr>
      <w:r>
        <w:rPr>
          <w:rFonts w:hint="eastAsia" w:ascii="仿宋" w:hAnsi="仿宋" w:eastAsia="仿宋" w:cs="仿宋"/>
          <w:sz w:val="21"/>
          <w:szCs w:val="21"/>
        </w:rPr>
        <w:t>1.2.1 A1细胞与抗A试剂发生凝集反应</w:t>
      </w:r>
    </w:p>
    <w:p w14:paraId="5AAED17F">
      <w:pPr>
        <w:spacing w:line="360" w:lineRule="auto"/>
        <w:rPr>
          <w:rFonts w:hint="eastAsia" w:ascii="仿宋" w:hAnsi="仿宋" w:eastAsia="仿宋" w:cs="仿宋"/>
          <w:sz w:val="21"/>
          <w:szCs w:val="21"/>
        </w:rPr>
      </w:pPr>
      <w:r>
        <w:rPr>
          <w:rFonts w:hint="eastAsia" w:ascii="仿宋" w:hAnsi="仿宋" w:eastAsia="仿宋" w:cs="仿宋"/>
          <w:sz w:val="21"/>
          <w:szCs w:val="21"/>
        </w:rPr>
        <w:t>1.2.2 A1细胞与抗B试剂不发生凝集反应</w:t>
      </w:r>
    </w:p>
    <w:p w14:paraId="1D3E670D">
      <w:pPr>
        <w:spacing w:line="360" w:lineRule="auto"/>
        <w:rPr>
          <w:rFonts w:hint="eastAsia" w:ascii="仿宋" w:hAnsi="仿宋" w:eastAsia="仿宋" w:cs="仿宋"/>
          <w:sz w:val="21"/>
          <w:szCs w:val="21"/>
        </w:rPr>
      </w:pPr>
      <w:r>
        <w:rPr>
          <w:rFonts w:hint="eastAsia" w:ascii="仿宋" w:hAnsi="仿宋" w:eastAsia="仿宋" w:cs="仿宋"/>
          <w:sz w:val="21"/>
          <w:szCs w:val="21"/>
        </w:rPr>
        <w:t>1.2.3 B细胞与抗A试剂不发生凝集反应</w:t>
      </w:r>
    </w:p>
    <w:p w14:paraId="796396D1">
      <w:pPr>
        <w:spacing w:line="360" w:lineRule="auto"/>
        <w:rPr>
          <w:rFonts w:hint="eastAsia" w:ascii="仿宋" w:hAnsi="仿宋" w:eastAsia="仿宋" w:cs="仿宋"/>
          <w:sz w:val="21"/>
          <w:szCs w:val="21"/>
        </w:rPr>
      </w:pPr>
      <w:r>
        <w:rPr>
          <w:rFonts w:hint="eastAsia" w:ascii="仿宋" w:hAnsi="仿宋" w:eastAsia="仿宋" w:cs="仿宋"/>
          <w:sz w:val="21"/>
          <w:szCs w:val="21"/>
        </w:rPr>
        <w:t>1.2.4 B细胞与抗B试剂发生凝集反应</w:t>
      </w:r>
    </w:p>
    <w:p w14:paraId="01A9CE7E">
      <w:pPr>
        <w:spacing w:line="360" w:lineRule="auto"/>
        <w:rPr>
          <w:rFonts w:hint="eastAsia" w:ascii="仿宋" w:hAnsi="仿宋" w:eastAsia="仿宋" w:cs="仿宋"/>
          <w:sz w:val="21"/>
          <w:szCs w:val="21"/>
        </w:rPr>
      </w:pPr>
      <w:r>
        <w:rPr>
          <w:rFonts w:hint="eastAsia" w:ascii="仿宋" w:hAnsi="仿宋" w:eastAsia="仿宋" w:cs="仿宋"/>
          <w:sz w:val="21"/>
          <w:szCs w:val="21"/>
        </w:rPr>
        <w:t>1.2.5 O细胞与抗A试剂不发生凝集反应</w:t>
      </w:r>
    </w:p>
    <w:p w14:paraId="0697D8FB">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1.2.6 O细胞与抗B试剂不发生凝集反应</w:t>
      </w:r>
    </w:p>
    <w:p w14:paraId="1835102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1.3抗原性鉴定：</w:t>
      </w:r>
    </w:p>
    <w:p w14:paraId="2B07AE0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1.3.1 A1细胞与抗A试剂发生凝集，最高稀释度1:256</w:t>
      </w:r>
    </w:p>
    <w:p w14:paraId="30AF7C30">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1.3.2 B细胞与抗B试剂发生凝集，最高稀释度1:128</w:t>
      </w:r>
    </w:p>
    <w:p w14:paraId="5B0DCEAD">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1.3.3 O细胞与抗H试剂发生凝集，最高稀释度1:32</w:t>
      </w:r>
    </w:p>
    <w:p w14:paraId="3AADFBFF">
      <w:pPr>
        <w:spacing w:line="360" w:lineRule="auto"/>
        <w:rPr>
          <w:rFonts w:hint="eastAsia" w:ascii="仿宋" w:hAnsi="仿宋" w:eastAsia="仿宋" w:cs="仿宋"/>
          <w:sz w:val="21"/>
          <w:szCs w:val="21"/>
        </w:rPr>
      </w:pPr>
      <w:r>
        <w:rPr>
          <w:rFonts w:hint="eastAsia" w:ascii="仿宋" w:hAnsi="仿宋" w:eastAsia="仿宋" w:cs="仿宋"/>
          <w:sz w:val="21"/>
          <w:szCs w:val="21"/>
        </w:rPr>
        <w:t>1.3.4 溶血率：</w:t>
      </w:r>
    </w:p>
    <w:p w14:paraId="25549179">
      <w:pPr>
        <w:spacing w:line="360" w:lineRule="auto"/>
        <w:rPr>
          <w:rFonts w:hint="eastAsia" w:ascii="仿宋" w:hAnsi="仿宋" w:eastAsia="仿宋" w:cs="仿宋"/>
          <w:sz w:val="21"/>
          <w:szCs w:val="21"/>
        </w:rPr>
      </w:pPr>
      <w:r>
        <w:rPr>
          <w:rFonts w:hint="eastAsia" w:ascii="仿宋" w:hAnsi="仿宋" w:eastAsia="仿宋" w:cs="仿宋"/>
          <w:sz w:val="21"/>
          <w:szCs w:val="21"/>
        </w:rPr>
        <w:t>1.3.4.1 A1细胞≤3.0%</w:t>
      </w:r>
    </w:p>
    <w:p w14:paraId="0A86F23B">
      <w:pPr>
        <w:spacing w:line="360" w:lineRule="auto"/>
        <w:rPr>
          <w:rFonts w:hint="eastAsia" w:ascii="仿宋" w:hAnsi="仿宋" w:eastAsia="仿宋" w:cs="仿宋"/>
          <w:sz w:val="21"/>
          <w:szCs w:val="21"/>
        </w:rPr>
      </w:pPr>
      <w:r>
        <w:rPr>
          <w:rFonts w:hint="eastAsia" w:ascii="仿宋" w:hAnsi="仿宋" w:eastAsia="仿宋" w:cs="仿宋"/>
          <w:sz w:val="21"/>
          <w:szCs w:val="21"/>
        </w:rPr>
        <w:t>1.3.4.2 B细胞≤3.0%</w:t>
      </w:r>
    </w:p>
    <w:p w14:paraId="35FB5325">
      <w:pPr>
        <w:spacing w:line="360" w:lineRule="auto"/>
        <w:rPr>
          <w:rFonts w:hint="eastAsia" w:ascii="仿宋" w:hAnsi="仿宋" w:eastAsia="仿宋" w:cs="仿宋"/>
          <w:sz w:val="21"/>
          <w:szCs w:val="21"/>
        </w:rPr>
      </w:pPr>
      <w:r>
        <w:rPr>
          <w:rFonts w:hint="eastAsia" w:ascii="仿宋" w:hAnsi="仿宋" w:eastAsia="仿宋" w:cs="仿宋"/>
          <w:sz w:val="21"/>
          <w:szCs w:val="21"/>
        </w:rPr>
        <w:t>1.3.4.3 O细胞≤3.0%</w:t>
      </w:r>
    </w:p>
    <w:p w14:paraId="6CE1D4F2">
      <w:pPr>
        <w:spacing w:line="360" w:lineRule="auto"/>
        <w:rPr>
          <w:rFonts w:hint="eastAsia" w:ascii="仿宋" w:hAnsi="仿宋" w:eastAsia="仿宋" w:cs="仿宋"/>
          <w:sz w:val="21"/>
          <w:szCs w:val="21"/>
        </w:rPr>
      </w:pPr>
      <w:r>
        <w:rPr>
          <w:rFonts w:hint="eastAsia" w:ascii="仿宋" w:hAnsi="仿宋" w:eastAsia="仿宋" w:cs="仿宋"/>
          <w:sz w:val="21"/>
          <w:szCs w:val="21"/>
        </w:rPr>
        <w:t>1.3.5 稳定性实验：37℃放置42小时不出现溶血</w:t>
      </w:r>
    </w:p>
    <w:p w14:paraId="5A3264E1">
      <w:pPr>
        <w:spacing w:line="360" w:lineRule="auto"/>
        <w:rPr>
          <w:rFonts w:hint="eastAsia" w:ascii="仿宋" w:hAnsi="仿宋" w:eastAsia="仿宋" w:cs="仿宋"/>
          <w:kern w:val="0"/>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w:t>
      </w:r>
      <w:r>
        <w:rPr>
          <w:rFonts w:hint="eastAsia" w:ascii="仿宋" w:hAnsi="仿宋" w:eastAsia="仿宋" w:cs="仿宋"/>
          <w:kern w:val="0"/>
          <w:sz w:val="21"/>
          <w:szCs w:val="21"/>
        </w:rPr>
        <w:t>取得国家药品监督管理局批准文号</w:t>
      </w:r>
    </w:p>
    <w:p w14:paraId="5208CD05">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.贮存条件2-8℃.</w:t>
      </w:r>
    </w:p>
    <w:p w14:paraId="48267D43">
      <w:pPr>
        <w:spacing w:line="360" w:lineRule="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.产品性能指标: 抗A和抗B效价大于国家参考品同步检测结果IgG+IgM。</w:t>
      </w:r>
    </w:p>
    <w:p w14:paraId="7D2FDCA6">
      <w:pPr>
        <w:spacing w:line="360" w:lineRule="auto"/>
        <w:rPr>
          <w:rFonts w:hint="eastAsia" w:ascii="仿宋" w:hAnsi="仿宋" w:eastAsia="仿宋" w:cs="仿宋"/>
          <w:b w:val="0"/>
          <w:bCs w:val="0"/>
          <w:kern w:val="0"/>
          <w:szCs w:val="24"/>
        </w:rPr>
      </w:pPr>
      <w:r>
        <w:rPr>
          <w:rFonts w:hint="eastAsia" w:ascii="仿宋" w:hAnsi="仿宋" w:eastAsia="仿宋" w:cs="仿宋"/>
          <w:b w:val="0"/>
          <w:bCs w:val="0"/>
          <w:color w:val="auto"/>
          <w:sz w:val="21"/>
          <w:szCs w:val="21"/>
          <w:highlight w:val="none"/>
          <w:lang w:val="en-US" w:eastAsia="zh-CN"/>
        </w:rPr>
        <w:t>5.</w:t>
      </w:r>
      <w:r>
        <w:rPr>
          <w:rFonts w:hint="eastAsia" w:ascii="仿宋" w:hAnsi="仿宋" w:eastAsia="仿宋" w:cs="仿宋"/>
          <w:b w:val="0"/>
          <w:bCs w:val="0"/>
          <w:kern w:val="0"/>
          <w:szCs w:val="24"/>
        </w:rPr>
        <w:t>售后技术支持：提供7×24小时技术咨询服务，接到故障通知后2小时内响应，24小时内提供解决方案，如需现场服务，48小时内派遣技术人员到场。</w:t>
      </w:r>
    </w:p>
    <w:p w14:paraId="24500E9B">
      <w:pPr>
        <w:keepNext w:val="0"/>
        <w:keepLines w:val="0"/>
        <w:pageBreakBefore w:val="0"/>
        <w:kinsoku/>
        <w:wordWrap/>
        <w:overflowPunct/>
        <w:topLinePunct w:val="0"/>
        <w:autoSpaceDE/>
        <w:autoSpaceDN/>
        <w:bidi w:val="0"/>
        <w:spacing w:line="360" w:lineRule="auto"/>
        <w:ind w:left="0" w:leftChars="0"/>
        <w:jc w:val="left"/>
        <w:textAlignment w:val="auto"/>
        <w:rPr>
          <w:rFonts w:hint="default" w:ascii="仿宋" w:hAnsi="仿宋" w:eastAsia="仿宋" w:cs="仿宋"/>
          <w:b/>
          <w:bCs/>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17565356">
      <w:pPr>
        <w:spacing w:line="360" w:lineRule="auto"/>
        <w:jc w:val="center"/>
        <w:outlineLvl w:val="0"/>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血型质控品</w:t>
      </w:r>
    </w:p>
    <w:p w14:paraId="21717D75">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1.规格：4ml*4支/盒</w:t>
      </w:r>
    </w:p>
    <w:p w14:paraId="0886D92A">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2.一套4支合成全血，分别称为质控样本1（QC-1），质控样本2（QC-2），质控样本3（QC-3），质控样本（QC-4）。</w:t>
      </w:r>
    </w:p>
    <w:p w14:paraId="59509D2F">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3.压积细胞呈红色，无凝块、无溶血。</w:t>
      </w:r>
    </w:p>
    <w:p w14:paraId="77553525">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4.QC-1标本为A型（R1R1）表现型，含有IgM抗B和IgG抗E抗体；QC-2 B（rr）型标本中，含有IgM抗A和IgG抗D； QC-3 为O（R2R2）型标本中含有IgM抗A和IgM抗B，QC-4 为A2B型RhD阳性质控样本，不含抗体。</w:t>
      </w:r>
    </w:p>
    <w:p w14:paraId="45F43940">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5.质控试剂盒在2～8℃保存条件下，从第0至第60天，都能保持较好的细胞状态。质控试剂上清液呈透明状态，无明显溶血发生。</w:t>
      </w:r>
    </w:p>
    <w:p w14:paraId="16DEC3BD">
      <w:pPr>
        <w:spacing w:line="360" w:lineRule="auto"/>
        <w:rPr>
          <w:rFonts w:hint="eastAsia" w:ascii="仿宋" w:hAnsi="仿宋" w:eastAsia="仿宋" w:cs="仿宋"/>
          <w:kern w:val="0"/>
          <w:szCs w:val="24"/>
        </w:rPr>
      </w:pP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kern w:val="0"/>
          <w:szCs w:val="24"/>
        </w:rPr>
        <w:t>售后技术支持：提供7×24小时技术咨询服务，接到故障通知后2小时内响应，24小时内提供解决方案，如需现场服务，48小时内派遣技术人员到场。</w:t>
      </w:r>
    </w:p>
    <w:p w14:paraId="02FA7B8A">
      <w:pPr>
        <w:spacing w:line="360" w:lineRule="auto"/>
        <w:jc w:val="left"/>
        <w:outlineLvl w:val="0"/>
        <w:rPr>
          <w:rFonts w:hint="default" w:ascii="仿宋" w:hAnsi="仿宋" w:eastAsia="仿宋" w:cs="仿宋"/>
          <w:b w:val="0"/>
          <w:bCs/>
          <w:color w:val="auto"/>
          <w:sz w:val="21"/>
          <w:szCs w:val="21"/>
          <w:highlight w:val="none"/>
          <w:lang w:val="en-US" w:eastAsia="zh-CN"/>
        </w:rPr>
      </w:pPr>
    </w:p>
    <w:p w14:paraId="24C54955">
      <w:pPr>
        <w:spacing w:line="440" w:lineRule="exact"/>
        <w:jc w:val="left"/>
        <w:outlineLvl w:val="0"/>
        <w:rPr>
          <w:rFonts w:hint="eastAsia" w:ascii="仿宋" w:hAnsi="仿宋" w:eastAsia="仿宋" w:cs="仿宋"/>
          <w:b w:val="0"/>
          <w:bCs/>
          <w:color w:val="auto"/>
          <w:sz w:val="21"/>
          <w:szCs w:val="21"/>
          <w:highlight w:val="none"/>
        </w:rPr>
      </w:pPr>
    </w:p>
    <w:p w14:paraId="7C0BCF58">
      <w:pP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br w:type="page"/>
      </w:r>
    </w:p>
    <w:p w14:paraId="22EB53EC">
      <w:pPr>
        <w:widowControl/>
        <w:spacing w:line="360" w:lineRule="auto"/>
        <w:ind w:firstLine="211" w:firstLineChars="10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乙型肝炎病毒表面抗原/梅毒螺旋体抗体联合检测试剂（胶体金法）</w:t>
      </w:r>
    </w:p>
    <w:p w14:paraId="3B228F53">
      <w:pPr>
        <w:spacing w:line="360" w:lineRule="auto"/>
        <w:rPr>
          <w:rFonts w:hint="eastAsia" w:ascii="仿宋" w:hAnsi="仿宋" w:eastAsia="仿宋" w:cs="仿宋"/>
          <w:i/>
          <w:color w:val="auto"/>
          <w:kern w:val="0"/>
          <w:sz w:val="21"/>
          <w:szCs w:val="21"/>
          <w:highlight w:val="none"/>
        </w:rPr>
      </w:pPr>
      <w:r>
        <w:rPr>
          <w:rFonts w:hint="eastAsia" w:ascii="仿宋" w:hAnsi="仿宋" w:eastAsia="仿宋" w:cs="仿宋"/>
          <w:color w:val="auto"/>
          <w:kern w:val="0"/>
          <w:sz w:val="21"/>
          <w:szCs w:val="21"/>
          <w:highlight w:val="none"/>
        </w:rPr>
        <w:t>1、用于定性检测人血清、血浆或全血样本中乙型肝炎病毒表面抗原(HBsAg)</w:t>
      </w:r>
      <w:r>
        <w:rPr>
          <w:rFonts w:hint="eastAsia" w:ascii="仿宋" w:hAnsi="仿宋" w:eastAsia="仿宋" w:cs="仿宋"/>
          <w:color w:val="auto"/>
          <w:spacing w:val="-1"/>
          <w:position w:val="1"/>
          <w:sz w:val="21"/>
          <w:szCs w:val="21"/>
          <w:highlight w:val="none"/>
        </w:rPr>
        <w:t>、梅毒螺旋体抗体</w:t>
      </w:r>
      <w:r>
        <w:rPr>
          <w:rFonts w:hint="eastAsia" w:ascii="仿宋" w:hAnsi="仿宋" w:eastAsia="仿宋" w:cs="仿宋"/>
          <w:color w:val="auto"/>
          <w:kern w:val="0"/>
          <w:sz w:val="21"/>
          <w:szCs w:val="21"/>
          <w:highlight w:val="none"/>
        </w:rPr>
        <w:t>；</w:t>
      </w:r>
      <w:r>
        <w:rPr>
          <w:rFonts w:hint="eastAsia" w:ascii="仿宋" w:hAnsi="仿宋" w:eastAsia="仿宋" w:cs="仿宋"/>
          <w:i/>
          <w:color w:val="auto"/>
          <w:kern w:val="0"/>
          <w:sz w:val="21"/>
          <w:szCs w:val="21"/>
          <w:highlight w:val="none"/>
        </w:rPr>
        <w:t xml:space="preserve"> </w:t>
      </w:r>
    </w:p>
    <w:p w14:paraId="4563A54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2、产品规格：100人份/盒，</w:t>
      </w:r>
    </w:p>
    <w:p w14:paraId="61632F2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3、方法学: 胶体金免疫层析法</w:t>
      </w:r>
    </w:p>
    <w:p w14:paraId="37A72FB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4、检验原理:夹心法</w:t>
      </w:r>
    </w:p>
    <w:p w14:paraId="211067F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5、储存条件：4-30℃，密封干燥处储存</w:t>
      </w:r>
    </w:p>
    <w:p w14:paraId="2A56FB1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、标本加样量：≤60ul</w:t>
      </w:r>
    </w:p>
    <w:p w14:paraId="5348565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7</w:t>
      </w:r>
      <w:r>
        <w:rPr>
          <w:rFonts w:hint="eastAsia" w:ascii="仿宋" w:hAnsi="仿宋" w:eastAsia="仿宋" w:cs="仿宋"/>
          <w:color w:val="auto"/>
          <w:kern w:val="0"/>
          <w:sz w:val="21"/>
          <w:szCs w:val="21"/>
          <w:highlight w:val="none"/>
        </w:rPr>
        <w:t>、结果观察：加样后≤15分钟出结果</w:t>
      </w:r>
    </w:p>
    <w:p w14:paraId="5FB9580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、样本要求：如果血清或血浆样本收集后7天内检测，样本须放在2~8℃保存，如果大于7天须冷冻保存。</w:t>
      </w:r>
    </w:p>
    <w:p w14:paraId="132D875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9</w:t>
      </w:r>
      <w:r>
        <w:rPr>
          <w:rFonts w:hint="eastAsia" w:ascii="仿宋" w:hAnsi="仿宋" w:eastAsia="仿宋" w:cs="仿宋"/>
          <w:color w:val="auto"/>
          <w:kern w:val="0"/>
          <w:sz w:val="21"/>
          <w:szCs w:val="21"/>
          <w:highlight w:val="none"/>
        </w:rPr>
        <w:t>、配件组成：试剂盒自带毛细管，辅助液</w:t>
      </w:r>
    </w:p>
    <w:p w14:paraId="03CE3BA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、阳性符合率：用国家参考品或经国家参考品标注的企业参考品进行检定：3份阳性参考品不得出现假阴</w:t>
      </w:r>
    </w:p>
    <w:p w14:paraId="6405AFE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、阴性符合率：用国家参考品或经国家参考品标注的企业参考品进行检定：14份阴性参考品不得出现假阳</w:t>
      </w:r>
    </w:p>
    <w:p w14:paraId="5BED028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、灵敏度：符合国家检定要求</w:t>
      </w:r>
    </w:p>
    <w:p w14:paraId="2FC5321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、精密度：用国家参考品或经国家参考品标注的企业参考品进行检定：平行测定10次，结果均为阳性，显色均一</w:t>
      </w:r>
    </w:p>
    <w:p w14:paraId="14BE637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、稳定性：37℃20天，阴、阳性符合率、灵敏度、精密性均应符合要求</w:t>
      </w:r>
    </w:p>
    <w:p w14:paraId="429C995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、抗干扰：</w:t>
      </w:r>
    </w:p>
    <w:p w14:paraId="1AA3617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.1、本试剂盒与甲型肝炎病毒(HAV)、丙型肝炎病毒 HCV)、人类免疫缺陷病毒(HIV)、梅毒螺旋体(TP)感染者血清、类风湿因子(RF)  血清均不产生交叉反应。</w:t>
      </w:r>
    </w:p>
    <w:p w14:paraId="24C096D1">
      <w:pPr>
        <w:spacing w:line="360" w:lineRule="auto"/>
        <w:rPr>
          <w:rFonts w:hint="eastAsia" w:ascii="仿宋" w:hAnsi="仿宋" w:eastAsia="仿宋" w:cs="仿宋"/>
          <w:b w:val="0"/>
          <w:bCs/>
          <w:color w:val="auto"/>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.2、以下物质浓度范围内不会产干扰：血红蛋白≤5.0g/L；胆红素≤342.0umol/L；甘油三酯≤28.2mmol/L；胆固醇≤20.7mmol/L。</w:t>
      </w:r>
    </w:p>
    <w:p w14:paraId="2BE8F3EB">
      <w:pPr>
        <w:spacing w:line="360" w:lineRule="auto"/>
        <w:rPr>
          <w:rFonts w:hint="eastAsia" w:ascii="仿宋" w:hAnsi="仿宋" w:eastAsia="仿宋" w:cs="仿宋"/>
          <w:kern w:val="0"/>
          <w:szCs w:val="24"/>
        </w:rPr>
      </w:pPr>
      <w:r>
        <w:rPr>
          <w:rFonts w:hint="eastAsia" w:ascii="仿宋" w:hAnsi="仿宋" w:eastAsia="仿宋" w:cs="仿宋"/>
          <w:b w:val="0"/>
          <w:bCs/>
          <w:color w:val="auto"/>
          <w:sz w:val="21"/>
          <w:szCs w:val="21"/>
          <w:highlight w:val="none"/>
          <w:lang w:val="en-US" w:eastAsia="zh-CN"/>
        </w:rPr>
        <w:t>16.</w:t>
      </w:r>
      <w:r>
        <w:rPr>
          <w:rFonts w:hint="eastAsia" w:ascii="仿宋" w:hAnsi="仿宋" w:eastAsia="仿宋" w:cs="仿宋"/>
          <w:kern w:val="0"/>
          <w:szCs w:val="24"/>
        </w:rPr>
        <w:t>售后技术支持：提供7×24小时技术咨询服务，接到故障通知后2小时内响应，24小时内提供解决方案，如需现场服务，48小时内派遣技术人员到场。</w:t>
      </w:r>
    </w:p>
    <w:p w14:paraId="5A6E02AF">
      <w:pPr>
        <w:spacing w:line="440" w:lineRule="exact"/>
        <w:jc w:val="left"/>
        <w:outlineLvl w:val="0"/>
        <w:rPr>
          <w:rFonts w:hint="default" w:ascii="仿宋" w:hAnsi="仿宋" w:eastAsia="仿宋" w:cs="仿宋"/>
          <w:b w:val="0"/>
          <w:bCs/>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094A418C">
      <w:pPr>
        <w:spacing w:line="360" w:lineRule="auto"/>
        <w:jc w:val="center"/>
        <w:outlineLvl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一次性使用末梢采血针（无痛）</w:t>
      </w:r>
    </w:p>
    <w:p w14:paraId="27A776B9">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1.基本尺寸：长（含帽长度）：40.5±2mm；宽（整体最宽处）：10.8±2mm</w:t>
      </w:r>
    </w:p>
    <w:p w14:paraId="7E771474">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2.钢针直径：0.80±0.02mm。针尖露出的长度：3.3±0.5mm</w:t>
      </w:r>
    </w:p>
    <w:p w14:paraId="1F6A57C4">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3.性能标准：击发力：≤10N 穿刺力：≤2.00N；穿刺深度： 2.0±0.4mm</w:t>
      </w:r>
    </w:p>
    <w:p w14:paraId="750650A5">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结构组成：本品由弹簧、后盖、外壳、滑块、保护帽和针体组成。实心针采用06Cr19Ni10（304）制成，其余金属部分采用06Cr19Ni10（304）和碳素钢，或碳素钢制成，采血针中的塑料部分采用PP、PE、ABS和PS塑料注塑而成。</w:t>
      </w:r>
    </w:p>
    <w:p w14:paraId="6B18204F">
      <w:pPr>
        <w:spacing w:line="360" w:lineRule="auto"/>
        <w:jc w:val="left"/>
        <w:outlineLvl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5.双弹簧设计。6.XY型安全采血针的击发按键。</w:t>
      </w:r>
    </w:p>
    <w:p w14:paraId="2C650267">
      <w:pPr>
        <w:spacing w:line="360" w:lineRule="auto"/>
        <w:rPr>
          <w:rFonts w:hint="eastAsia" w:ascii="仿宋" w:hAnsi="仿宋" w:eastAsia="仿宋" w:cs="仿宋"/>
          <w:sz w:val="21"/>
          <w:szCs w:val="21"/>
        </w:rPr>
      </w:pPr>
    </w:p>
    <w:p w14:paraId="1DCC92C5">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真空采血管K3</w:t>
      </w:r>
    </w:p>
    <w:p w14:paraId="7B967119">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1.安全头盖，有效防止开启时血液喷溅。</w:t>
      </w:r>
    </w:p>
    <w:p w14:paraId="7F64E3CA">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2.PET材质。</w:t>
      </w:r>
    </w:p>
    <w:p w14:paraId="3BCB98FC">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3.采用EDTA二钾盐及三钾盐作为抗凝剂，对血细胞形态保持更好。</w:t>
      </w:r>
    </w:p>
    <w:p w14:paraId="0A6DFF5C">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4.抗凝剂采用冻干喷雾技术，和血液快速混匀。</w:t>
      </w:r>
    </w:p>
    <w:p w14:paraId="106CFD21">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5.冻干喷雾呈固态。</w:t>
      </w:r>
    </w:p>
    <w:p w14:paraId="37774905">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6.适合所有机器。</w:t>
      </w:r>
    </w:p>
    <w:p w14:paraId="7431DD28">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7.丁基橡胶，方便开盖复盖。</w:t>
      </w:r>
    </w:p>
    <w:p w14:paraId="2ED5FD29">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8.钴60整体灭菌。</w:t>
      </w:r>
    </w:p>
    <w:p w14:paraId="7AB5D2CC">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9. 5ml、2.5ml两种规格，满足不同实验室血量需求。</w:t>
      </w:r>
    </w:p>
    <w:p w14:paraId="7C7E9EDB">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10.标签色标完全采用国际通用标准ISO6710色标系统。</w:t>
      </w:r>
    </w:p>
    <w:p w14:paraId="11D09D7F">
      <w:pPr>
        <w:tabs>
          <w:tab w:val="left" w:pos="540"/>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11.</w:t>
      </w:r>
      <w:r>
        <w:rPr>
          <w:rFonts w:hint="eastAsia" w:ascii="仿宋" w:hAnsi="仿宋" w:eastAsia="仿宋" w:cs="仿宋"/>
          <w:kern w:val="0"/>
          <w:sz w:val="21"/>
          <w:szCs w:val="21"/>
          <w:highlight w:val="none"/>
        </w:rPr>
        <w:t>需与现有产品配套使用</w:t>
      </w:r>
    </w:p>
    <w:p w14:paraId="427461C7">
      <w:pPr>
        <w:tabs>
          <w:tab w:val="left" w:pos="540"/>
        </w:tabs>
        <w:spacing w:line="360" w:lineRule="auto"/>
        <w:rPr>
          <w:rFonts w:hint="eastAsia" w:ascii="仿宋" w:hAnsi="仿宋" w:eastAsia="仿宋" w:cs="仿宋"/>
          <w:b/>
          <w:sz w:val="21"/>
          <w:szCs w:val="21"/>
        </w:rPr>
      </w:pPr>
    </w:p>
    <w:p w14:paraId="4A38ACC2">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绷带</w:t>
      </w:r>
    </w:p>
    <w:p w14:paraId="70375867">
      <w:pPr>
        <w:widowControl/>
        <w:spacing w:line="360" w:lineRule="auto"/>
        <w:jc w:val="left"/>
        <w:rPr>
          <w:rFonts w:hint="eastAsia" w:ascii="仿宋" w:hAnsi="仿宋" w:eastAsia="仿宋" w:cs="仿宋"/>
          <w:b/>
          <w:bCs/>
          <w:color w:val="333333"/>
          <w:kern w:val="0"/>
          <w:sz w:val="21"/>
          <w:szCs w:val="21"/>
        </w:rPr>
      </w:pPr>
      <w:r>
        <w:rPr>
          <w:rFonts w:hint="eastAsia" w:ascii="仿宋" w:hAnsi="仿宋" w:eastAsia="仿宋" w:cs="仿宋"/>
          <w:kern w:val="0"/>
          <w:sz w:val="21"/>
          <w:szCs w:val="21"/>
        </w:rPr>
        <w:t>1. 产品名</w:t>
      </w:r>
      <w:r>
        <w:rPr>
          <w:rFonts w:hint="eastAsia" w:ascii="仿宋" w:hAnsi="仿宋" w:eastAsia="仿宋" w:cs="仿宋"/>
          <w:sz w:val="21"/>
          <w:szCs w:val="21"/>
        </w:rPr>
        <w:t>称：医用自粘弹力绷带</w:t>
      </w:r>
      <w:r>
        <w:rPr>
          <w:rFonts w:hint="eastAsia" w:ascii="仿宋" w:hAnsi="仿宋" w:eastAsia="仿宋" w:cs="仿宋"/>
          <w:sz w:val="21"/>
          <w:szCs w:val="21"/>
        </w:rPr>
        <w:br w:type="textWrapping"/>
      </w:r>
      <w:r>
        <w:rPr>
          <w:rFonts w:hint="eastAsia" w:ascii="仿宋" w:hAnsi="仿宋" w:eastAsia="仿宋" w:cs="仿宋"/>
          <w:sz w:val="21"/>
          <w:szCs w:val="21"/>
        </w:rPr>
        <w:t>2. 产品用途：用于对创面敷料或肢体提供束缚力，以起到包扎、固定作用；</w:t>
      </w:r>
      <w:r>
        <w:rPr>
          <w:rFonts w:hint="eastAsia" w:ascii="仿宋" w:hAnsi="仿宋" w:eastAsia="仿宋" w:cs="仿宋"/>
          <w:sz w:val="21"/>
          <w:szCs w:val="21"/>
        </w:rPr>
        <w:br w:type="textWrapping"/>
      </w:r>
      <w:r>
        <w:rPr>
          <w:rFonts w:hint="eastAsia" w:ascii="仿宋" w:hAnsi="仿宋" w:eastAsia="仿宋" w:cs="仿宋"/>
          <w:sz w:val="21"/>
          <w:szCs w:val="21"/>
        </w:rPr>
        <w:t>3. 规格尺寸：标准规格为5cm×4.5m（即5cm×450cm）。</w:t>
      </w:r>
      <w:r>
        <w:rPr>
          <w:rFonts w:hint="eastAsia" w:ascii="仿宋" w:hAnsi="仿宋" w:eastAsia="仿宋" w:cs="仿宋"/>
          <w:sz w:val="21"/>
          <w:szCs w:val="21"/>
        </w:rPr>
        <w:br w:type="textWrapping"/>
      </w:r>
      <w:r>
        <w:rPr>
          <w:rFonts w:hint="eastAsia" w:ascii="仿宋" w:hAnsi="仿宋" w:eastAsia="仿宋" w:cs="仿宋"/>
          <w:sz w:val="21"/>
          <w:szCs w:val="21"/>
        </w:rPr>
        <w:t>4. 主体材质：采用医用无纺布+弹力丝复合制作，表面涂覆医用压敏胶，不含乳胶成分，降低过敏风险。</w:t>
      </w:r>
      <w:r>
        <w:rPr>
          <w:rFonts w:hint="eastAsia" w:ascii="仿宋" w:hAnsi="仿宋" w:eastAsia="仿宋" w:cs="仿宋"/>
          <w:sz w:val="21"/>
          <w:szCs w:val="21"/>
        </w:rPr>
        <w:br w:type="textWrapping"/>
      </w:r>
      <w:r>
        <w:rPr>
          <w:rFonts w:hint="eastAsia" w:ascii="仿宋" w:hAnsi="仿宋" w:eastAsia="仿宋" w:cs="仿宋"/>
          <w:sz w:val="21"/>
          <w:szCs w:val="21"/>
        </w:rPr>
        <w:t>5. 核心性能要求：- 自粘特性：仅自身层间互粘，不粘皮肤、不粘毛发，揭除无残胶、无牵拉疼痛感，避免二次损伤；</w:t>
      </w:r>
      <w:r>
        <w:rPr>
          <w:rFonts w:hint="eastAsia" w:ascii="仿宋" w:hAnsi="仿宋" w:eastAsia="仿宋" w:cs="仿宋"/>
          <w:sz w:val="21"/>
          <w:szCs w:val="21"/>
        </w:rPr>
        <w:br w:type="textWrapping"/>
      </w:r>
      <w:r>
        <w:rPr>
          <w:rFonts w:hint="eastAsia" w:ascii="仿宋" w:hAnsi="仿宋" w:eastAsia="仿宋" w:cs="仿宋"/>
          <w:sz w:val="21"/>
          <w:szCs w:val="21"/>
        </w:rPr>
        <w:t>- 弹性适配：具备高弹力延伸率，可贴合关节轮廓，肢体弯曲、活动无束缚，不影响正常活动；</w:t>
      </w:r>
      <w:r>
        <w:rPr>
          <w:rFonts w:hint="eastAsia" w:ascii="仿宋" w:hAnsi="仿宋" w:eastAsia="仿宋" w:cs="仿宋"/>
          <w:sz w:val="21"/>
          <w:szCs w:val="21"/>
        </w:rPr>
        <w:br w:type="textWrapping"/>
      </w:r>
      <w:r>
        <w:rPr>
          <w:rFonts w:hint="eastAsia" w:ascii="仿宋" w:hAnsi="仿宋" w:eastAsia="仿宋" w:cs="仿宋"/>
          <w:sz w:val="21"/>
          <w:szCs w:val="21"/>
        </w:rPr>
        <w:t>- 透气防水：采用轻薄多孔结构，透气排汗；遇水、出汗后粘性不受影响，具备防水防潮性能；</w:t>
      </w:r>
      <w:r>
        <w:rPr>
          <w:rFonts w:hint="eastAsia" w:ascii="仿宋" w:hAnsi="仿宋" w:eastAsia="仿宋" w:cs="仿宋"/>
          <w:sz w:val="21"/>
          <w:szCs w:val="21"/>
        </w:rPr>
        <w:br w:type="textWrapping"/>
      </w:r>
      <w:r>
        <w:rPr>
          <w:rFonts w:hint="eastAsia" w:ascii="仿宋" w:hAnsi="仿宋" w:eastAsia="仿宋" w:cs="仿宋"/>
          <w:sz w:val="21"/>
          <w:szCs w:val="21"/>
        </w:rPr>
        <w:t>- 物理稳定性：拉伸回弹性能稳定，使用过程中不易松脱、变形，束缚力均匀可控。</w:t>
      </w:r>
      <w:r>
        <w:rPr>
          <w:rFonts w:hint="eastAsia" w:ascii="仿宋" w:hAnsi="仿宋" w:eastAsia="仿宋" w:cs="仿宋"/>
          <w:sz w:val="21"/>
          <w:szCs w:val="21"/>
        </w:rPr>
        <w:br w:type="textWrapping"/>
      </w:r>
      <w:r>
        <w:rPr>
          <w:rFonts w:hint="eastAsia" w:ascii="仿宋" w:hAnsi="仿宋" w:eastAsia="仿宋" w:cs="仿宋"/>
          <w:sz w:val="21"/>
          <w:szCs w:val="21"/>
        </w:rPr>
        <w:t>6. 合规资质要求：投标产品须具备国家药品监督管理局认可的《医疗器械生产许可证》《医疗器械注册证》，并标注有效执行标准号。</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7</w:t>
      </w:r>
      <w:r>
        <w:rPr>
          <w:rFonts w:hint="eastAsia" w:ascii="仿宋" w:hAnsi="仿宋" w:eastAsia="仿宋" w:cs="仿宋"/>
          <w:sz w:val="21"/>
          <w:szCs w:val="21"/>
        </w:rPr>
        <w:t>. 外观与可选配置：提供多种颜色/印花款式可选（含笑脸款等），产品无异味、无破损、无脱胶现象。</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8</w:t>
      </w:r>
      <w:r>
        <w:rPr>
          <w:rFonts w:hint="eastAsia" w:ascii="仿宋" w:hAnsi="仿宋" w:eastAsia="仿宋" w:cs="仿宋"/>
          <w:sz w:val="21"/>
          <w:szCs w:val="21"/>
        </w:rPr>
        <w:t>. 包装与标识要求：单卷独立包装，可提供无菌/非无菌包装选项；产品标注清晰，包含生产批号、效期、生产厂家、注册证号等完整信息。</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9</w:t>
      </w:r>
      <w:r>
        <w:rPr>
          <w:rFonts w:hint="eastAsia" w:ascii="仿宋" w:hAnsi="仿宋" w:eastAsia="仿宋" w:cs="仿宋"/>
          <w:sz w:val="21"/>
          <w:szCs w:val="21"/>
        </w:rPr>
        <w:t>. 储存与使用说明：产品适配阴凉干燥环境储存；无菌款需符合无菌医疗器械相关标准要求。</w:t>
      </w:r>
    </w:p>
    <w:p w14:paraId="3EA1B5A6">
      <w:pPr>
        <w:spacing w:line="360" w:lineRule="auto"/>
        <w:jc w:val="left"/>
        <w:outlineLvl w:val="0"/>
        <w:rPr>
          <w:rFonts w:hint="eastAsia" w:ascii="仿宋" w:hAnsi="仿宋" w:eastAsia="仿宋" w:cs="仿宋"/>
          <w:b w:val="0"/>
          <w:bCs/>
          <w:color w:val="auto"/>
          <w:sz w:val="21"/>
          <w:szCs w:val="21"/>
          <w:highlight w:val="none"/>
        </w:rPr>
      </w:pPr>
    </w:p>
    <w:p w14:paraId="25E6BCA5">
      <w:pPr>
        <w:spacing w:line="360" w:lineRule="auto"/>
        <w:jc w:val="left"/>
        <w:outlineLvl w:val="0"/>
        <w:rPr>
          <w:rFonts w:hint="eastAsia" w:ascii="仿宋" w:hAnsi="仿宋" w:eastAsia="仿宋" w:cs="仿宋"/>
          <w:b w:val="0"/>
          <w:bCs/>
          <w:color w:val="auto"/>
          <w:sz w:val="21"/>
          <w:szCs w:val="21"/>
          <w:highlight w:val="none"/>
        </w:rPr>
        <w:sectPr>
          <w:pgSz w:w="11906" w:h="16838"/>
          <w:pgMar w:top="1134" w:right="1418" w:bottom="1134" w:left="1418" w:header="851" w:footer="992" w:gutter="0"/>
          <w:pgNumType w:fmt="decimal"/>
          <w:cols w:space="425" w:num="1"/>
          <w:docGrid w:linePitch="312" w:charSpace="0"/>
        </w:sectPr>
      </w:pPr>
    </w:p>
    <w:p w14:paraId="1BAC227A">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标项五</w:t>
      </w:r>
    </w:p>
    <w:p w14:paraId="139C7A61">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一次性使用塑料血袋（血液保存液1）</w:t>
      </w:r>
    </w:p>
    <w:p w14:paraId="3347319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1、单袋，内装血液保存液（Ⅰ）500ml</w:t>
      </w:r>
    </w:p>
    <w:p w14:paraId="3A0177F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2、袋体尺寸</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袋内高*袋内宽*袋外高*袋外宽</w:t>
      </w:r>
    </w:p>
    <w:p w14:paraId="088E9F9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180mm*120mm*210mm*120mm</w:t>
      </w:r>
    </w:p>
    <w:p w14:paraId="4CA2ABC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3、血袋袋体材料：输血输液用软聚氯乙烯（DEHP增塑）；</w:t>
      </w:r>
    </w:p>
    <w:p w14:paraId="3F2362E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4、袋体成型方式：吹塑筒袋；</w:t>
      </w:r>
    </w:p>
    <w:p w14:paraId="7768C4D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5、袋体外观：半透明，无杂质；</w:t>
      </w:r>
    </w:p>
    <w:p w14:paraId="7F93437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6、血袋膜厚度：单层约0.43mm；</w:t>
      </w:r>
    </w:p>
    <w:p w14:paraId="69ED930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7、袋体水蒸汽透出性能：在指定条件下保存42d，水分损耗≤2%的质量分数，符合GB14232.1要求。</w:t>
      </w:r>
    </w:p>
    <w:p w14:paraId="3E8B8BF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8、导管材料：PVC</w:t>
      </w:r>
    </w:p>
    <w:p w14:paraId="3E235AE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9、材质：透明、柔软、不打折</w:t>
      </w:r>
    </w:p>
    <w:p w14:paraId="2F19067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10、拉力：承受20N拉力，≥15S不产生泄漏</w:t>
      </w:r>
    </w:p>
    <w:p w14:paraId="668065A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11、管径：3.7*5.4mm</w:t>
      </w:r>
    </w:p>
    <w:p w14:paraId="6E20197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12、管壁：0.80~0.94mm</w:t>
      </w:r>
    </w:p>
    <w:p w14:paraId="6A0F515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13、输血插口：输血插口内径应能满足各类机采耗材抗凝剂穿刺针的使用。</w:t>
      </w:r>
    </w:p>
    <w:p w14:paraId="3EBB114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14、标签：合成纸标签，不易被水浸泡破损，不易腐坏</w:t>
      </w:r>
    </w:p>
    <w:p w14:paraId="2DAFAD7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15、灭菌方式：高压蒸汽</w:t>
      </w:r>
    </w:p>
    <w:p w14:paraId="7E9AFB62">
      <w:pPr>
        <w:spacing w:line="360" w:lineRule="auto"/>
        <w:rPr>
          <w:rFonts w:hint="eastAsia" w:ascii="仿宋" w:hAnsi="仿宋" w:eastAsia="仿宋" w:cs="仿宋"/>
          <w:color w:val="auto"/>
          <w:kern w:val="0"/>
          <w:sz w:val="21"/>
          <w:szCs w:val="21"/>
          <w:highlight w:val="none"/>
        </w:rPr>
      </w:pPr>
    </w:p>
    <w:p w14:paraId="7C1DB978">
      <w:pPr>
        <w:spacing w:line="360" w:lineRule="auto"/>
        <w:jc w:val="center"/>
        <w:rPr>
          <w:rFonts w:hint="eastAsia" w:ascii="仿宋" w:hAnsi="仿宋" w:eastAsia="仿宋" w:cs="仿宋"/>
          <w:b/>
          <w:sz w:val="21"/>
          <w:szCs w:val="21"/>
        </w:rPr>
      </w:pPr>
      <w:r>
        <w:rPr>
          <w:rFonts w:hint="eastAsia" w:ascii="仿宋" w:hAnsi="仿宋" w:eastAsia="仿宋" w:cs="仿宋"/>
          <w:b/>
          <w:sz w:val="21"/>
          <w:szCs w:val="21"/>
        </w:rPr>
        <w:t>一次性使用塑料血袋（氯化钠注射液+红细胞保存液1）</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5579"/>
      </w:tblGrid>
      <w:tr w14:paraId="247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32947A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编号</w:t>
            </w:r>
          </w:p>
        </w:tc>
        <w:tc>
          <w:tcPr>
            <w:tcW w:w="1842" w:type="dxa"/>
            <w:vAlign w:val="center"/>
          </w:tcPr>
          <w:p w14:paraId="7EBEEEF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项目</w:t>
            </w:r>
          </w:p>
        </w:tc>
        <w:tc>
          <w:tcPr>
            <w:tcW w:w="5579" w:type="dxa"/>
          </w:tcPr>
          <w:p w14:paraId="7804F1D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描述</w:t>
            </w:r>
          </w:p>
        </w:tc>
      </w:tr>
      <w:tr w14:paraId="6E54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F5D795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842" w:type="dxa"/>
            <w:vAlign w:val="center"/>
          </w:tcPr>
          <w:p w14:paraId="15A1DAD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袋体组成</w:t>
            </w:r>
          </w:p>
        </w:tc>
        <w:tc>
          <w:tcPr>
            <w:tcW w:w="5579" w:type="dxa"/>
          </w:tcPr>
          <w:p w14:paraId="6B0F90AB">
            <w:pPr>
              <w:spacing w:line="360" w:lineRule="auto"/>
              <w:rPr>
                <w:rFonts w:hint="eastAsia" w:ascii="仿宋" w:hAnsi="仿宋" w:eastAsia="仿宋" w:cs="仿宋"/>
                <w:sz w:val="21"/>
                <w:szCs w:val="21"/>
              </w:rPr>
            </w:pPr>
            <w:r>
              <w:rPr>
                <w:rFonts w:hint="eastAsia" w:ascii="仿宋" w:hAnsi="仿宋" w:eastAsia="仿宋" w:cs="仿宋"/>
                <w:sz w:val="21"/>
                <w:szCs w:val="21"/>
              </w:rPr>
              <w:t>5个袋体；</w:t>
            </w:r>
          </w:p>
          <w:p w14:paraId="78281420">
            <w:pPr>
              <w:spacing w:line="360" w:lineRule="auto"/>
              <w:rPr>
                <w:rFonts w:hint="eastAsia" w:ascii="仿宋" w:hAnsi="仿宋" w:eastAsia="仿宋" w:cs="仿宋"/>
                <w:sz w:val="21"/>
                <w:szCs w:val="21"/>
              </w:rPr>
            </w:pPr>
            <w:r>
              <w:rPr>
                <w:rFonts w:hint="eastAsia" w:ascii="仿宋" w:hAnsi="仿宋" w:eastAsia="仿宋" w:cs="仿宋"/>
                <w:sz w:val="21"/>
                <w:szCs w:val="21"/>
              </w:rPr>
              <w:t>1*400ml转移袋（空袋）+3*400ml液袋（250mL氯化钠注射液）+1*400ml液袋（100mLMAP）</w:t>
            </w:r>
          </w:p>
        </w:tc>
      </w:tr>
      <w:tr w14:paraId="0541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101" w:type="dxa"/>
            <w:vAlign w:val="center"/>
          </w:tcPr>
          <w:p w14:paraId="0F9E5BD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842" w:type="dxa"/>
            <w:vAlign w:val="center"/>
          </w:tcPr>
          <w:p w14:paraId="142FE42E">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袋体尺寸</w:t>
            </w:r>
          </w:p>
        </w:tc>
        <w:tc>
          <w:tcPr>
            <w:tcW w:w="5579" w:type="dxa"/>
          </w:tcPr>
          <w:tbl>
            <w:tblPr>
              <w:tblStyle w:val="38"/>
              <w:tblW w:w="4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871"/>
              <w:gridCol w:w="871"/>
              <w:gridCol w:w="871"/>
              <w:gridCol w:w="871"/>
            </w:tblGrid>
            <w:tr w14:paraId="48EE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672AB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袋型</w:t>
                  </w:r>
                </w:p>
              </w:tc>
              <w:tc>
                <w:tcPr>
                  <w:tcW w:w="871" w:type="dxa"/>
                  <w:vAlign w:val="center"/>
                </w:tcPr>
                <w:p w14:paraId="7568600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袋内高</w:t>
                  </w:r>
                </w:p>
              </w:tc>
              <w:tc>
                <w:tcPr>
                  <w:tcW w:w="871" w:type="dxa"/>
                  <w:vAlign w:val="center"/>
                </w:tcPr>
                <w:p w14:paraId="353295F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袋内宽</w:t>
                  </w:r>
                </w:p>
              </w:tc>
              <w:tc>
                <w:tcPr>
                  <w:tcW w:w="871" w:type="dxa"/>
                  <w:vAlign w:val="center"/>
                </w:tcPr>
                <w:p w14:paraId="4EDF6B5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袋外高</w:t>
                  </w:r>
                </w:p>
              </w:tc>
              <w:tc>
                <w:tcPr>
                  <w:tcW w:w="871" w:type="dxa"/>
                  <w:vAlign w:val="center"/>
                </w:tcPr>
                <w:p w14:paraId="1990C0F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袋外宽</w:t>
                  </w:r>
                </w:p>
              </w:tc>
            </w:tr>
            <w:tr w14:paraId="1260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3E8B6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转移袋</w:t>
                  </w:r>
                </w:p>
              </w:tc>
              <w:tc>
                <w:tcPr>
                  <w:tcW w:w="871" w:type="dxa"/>
                  <w:vAlign w:val="center"/>
                </w:tcPr>
                <w:p w14:paraId="7333502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170mm</w:t>
                  </w:r>
                </w:p>
              </w:tc>
              <w:tc>
                <w:tcPr>
                  <w:tcW w:w="871" w:type="dxa"/>
                  <w:vAlign w:val="center"/>
                </w:tcPr>
                <w:p w14:paraId="6291E96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120mm</w:t>
                  </w:r>
                </w:p>
              </w:tc>
              <w:tc>
                <w:tcPr>
                  <w:tcW w:w="871" w:type="dxa"/>
                  <w:vAlign w:val="center"/>
                </w:tcPr>
                <w:p w14:paraId="40567A13">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200mm</w:t>
                  </w:r>
                </w:p>
              </w:tc>
              <w:tc>
                <w:tcPr>
                  <w:tcW w:w="871" w:type="dxa"/>
                  <w:vAlign w:val="center"/>
                </w:tcPr>
                <w:p w14:paraId="3BE8F0B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120mm</w:t>
                  </w:r>
                </w:p>
              </w:tc>
            </w:tr>
            <w:tr w14:paraId="7D32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FEFB698">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液袋</w:t>
                  </w:r>
                </w:p>
              </w:tc>
              <w:tc>
                <w:tcPr>
                  <w:tcW w:w="871" w:type="dxa"/>
                  <w:vAlign w:val="center"/>
                </w:tcPr>
                <w:p w14:paraId="6A953C25">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170mm</w:t>
                  </w:r>
                </w:p>
              </w:tc>
              <w:tc>
                <w:tcPr>
                  <w:tcW w:w="871" w:type="dxa"/>
                  <w:vAlign w:val="center"/>
                </w:tcPr>
                <w:p w14:paraId="0B6431D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120mm</w:t>
                  </w:r>
                </w:p>
              </w:tc>
              <w:tc>
                <w:tcPr>
                  <w:tcW w:w="871" w:type="dxa"/>
                  <w:vAlign w:val="center"/>
                </w:tcPr>
                <w:p w14:paraId="4B32865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200mm</w:t>
                  </w:r>
                </w:p>
              </w:tc>
              <w:tc>
                <w:tcPr>
                  <w:tcW w:w="871" w:type="dxa"/>
                  <w:vAlign w:val="center"/>
                </w:tcPr>
                <w:p w14:paraId="3E247921">
                  <w:pPr>
                    <w:spacing w:line="360" w:lineRule="auto"/>
                    <w:jc w:val="center"/>
                    <w:rPr>
                      <w:rFonts w:hint="eastAsia" w:ascii="仿宋" w:hAnsi="仿宋" w:eastAsia="仿宋" w:cs="仿宋"/>
                      <w:sz w:val="21"/>
                      <w:szCs w:val="21"/>
                    </w:rPr>
                  </w:pPr>
                  <w:r>
                    <w:rPr>
                      <w:rFonts w:hint="eastAsia" w:ascii="仿宋" w:hAnsi="仿宋" w:eastAsia="仿宋" w:cs="仿宋"/>
                      <w:sz w:val="21"/>
                      <w:szCs w:val="21"/>
                    </w:rPr>
                    <w:t>120mm</w:t>
                  </w:r>
                </w:p>
              </w:tc>
            </w:tr>
          </w:tbl>
          <w:p w14:paraId="690F1648">
            <w:pPr>
              <w:spacing w:line="360" w:lineRule="auto"/>
              <w:rPr>
                <w:rFonts w:hint="eastAsia" w:ascii="仿宋" w:hAnsi="仿宋" w:eastAsia="仿宋" w:cs="仿宋"/>
                <w:sz w:val="21"/>
                <w:szCs w:val="21"/>
              </w:rPr>
            </w:pPr>
          </w:p>
        </w:tc>
      </w:tr>
      <w:tr w14:paraId="5D7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9CFC00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842" w:type="dxa"/>
            <w:vAlign w:val="center"/>
          </w:tcPr>
          <w:p w14:paraId="6186C66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血袋袋体</w:t>
            </w:r>
          </w:p>
        </w:tc>
        <w:tc>
          <w:tcPr>
            <w:tcW w:w="5579" w:type="dxa"/>
          </w:tcPr>
          <w:p w14:paraId="21E071CD">
            <w:pPr>
              <w:spacing w:line="360" w:lineRule="auto"/>
              <w:rPr>
                <w:rFonts w:hint="eastAsia" w:ascii="仿宋" w:hAnsi="仿宋" w:eastAsia="仿宋" w:cs="仿宋"/>
                <w:sz w:val="21"/>
                <w:szCs w:val="21"/>
              </w:rPr>
            </w:pPr>
            <w:r>
              <w:rPr>
                <w:rFonts w:hint="eastAsia" w:ascii="仿宋" w:hAnsi="仿宋" w:eastAsia="仿宋" w:cs="仿宋"/>
                <w:sz w:val="21"/>
                <w:szCs w:val="21"/>
              </w:rPr>
              <w:t>袋体材料：输血输液用软聚氯乙烯（DEHP增塑）；</w:t>
            </w:r>
          </w:p>
          <w:p w14:paraId="706DE122">
            <w:pPr>
              <w:spacing w:line="360" w:lineRule="auto"/>
              <w:rPr>
                <w:rFonts w:hint="eastAsia" w:ascii="仿宋" w:hAnsi="仿宋" w:eastAsia="仿宋" w:cs="仿宋"/>
                <w:sz w:val="21"/>
                <w:szCs w:val="21"/>
              </w:rPr>
            </w:pPr>
            <w:r>
              <w:rPr>
                <w:rFonts w:hint="eastAsia" w:ascii="仿宋" w:hAnsi="仿宋" w:eastAsia="仿宋" w:cs="仿宋"/>
                <w:sz w:val="21"/>
                <w:szCs w:val="21"/>
              </w:rPr>
              <w:t>袋体成型方式：吹塑筒袋；</w:t>
            </w:r>
          </w:p>
          <w:p w14:paraId="394753AB">
            <w:pPr>
              <w:spacing w:line="360" w:lineRule="auto"/>
              <w:rPr>
                <w:rFonts w:hint="eastAsia" w:ascii="仿宋" w:hAnsi="仿宋" w:eastAsia="仿宋" w:cs="仿宋"/>
                <w:sz w:val="21"/>
                <w:szCs w:val="21"/>
              </w:rPr>
            </w:pPr>
            <w:r>
              <w:rPr>
                <w:rFonts w:hint="eastAsia" w:ascii="仿宋" w:hAnsi="仿宋" w:eastAsia="仿宋" w:cs="仿宋"/>
                <w:sz w:val="21"/>
                <w:szCs w:val="21"/>
              </w:rPr>
              <w:t>袋体外观：半透明，无杂质；</w:t>
            </w:r>
          </w:p>
          <w:p w14:paraId="43EE68CB">
            <w:pPr>
              <w:spacing w:line="360" w:lineRule="auto"/>
              <w:rPr>
                <w:rFonts w:hint="eastAsia" w:ascii="仿宋" w:hAnsi="仿宋" w:eastAsia="仿宋" w:cs="仿宋"/>
                <w:sz w:val="21"/>
                <w:szCs w:val="21"/>
              </w:rPr>
            </w:pPr>
            <w:r>
              <w:rPr>
                <w:rFonts w:hint="eastAsia" w:ascii="仿宋" w:hAnsi="仿宋" w:eastAsia="仿宋" w:cs="仿宋"/>
                <w:sz w:val="21"/>
                <w:szCs w:val="21"/>
              </w:rPr>
              <w:t>血袋膜厚度：单层约0.55mm；</w:t>
            </w:r>
          </w:p>
          <w:p w14:paraId="1CAF51D9">
            <w:pPr>
              <w:spacing w:line="360" w:lineRule="auto"/>
              <w:rPr>
                <w:rFonts w:hint="eastAsia" w:ascii="仿宋" w:hAnsi="仿宋" w:eastAsia="仿宋" w:cs="仿宋"/>
                <w:sz w:val="21"/>
                <w:szCs w:val="21"/>
              </w:rPr>
            </w:pPr>
            <w:r>
              <w:rPr>
                <w:rFonts w:hint="eastAsia" w:ascii="仿宋" w:hAnsi="仿宋" w:eastAsia="仿宋" w:cs="仿宋"/>
                <w:sz w:val="21"/>
                <w:szCs w:val="21"/>
              </w:rPr>
              <w:t>袋体水蒸汽透出性能：在指定条件下保存42d，水分损耗不大于2%的质量分数，符合GB14232.1要求。</w:t>
            </w:r>
          </w:p>
        </w:tc>
      </w:tr>
      <w:tr w14:paraId="085E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C0B5E1A">
            <w:pPr>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842" w:type="dxa"/>
            <w:vAlign w:val="center"/>
          </w:tcPr>
          <w:p w14:paraId="14E15DB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导管</w:t>
            </w:r>
          </w:p>
        </w:tc>
        <w:tc>
          <w:tcPr>
            <w:tcW w:w="5579" w:type="dxa"/>
          </w:tcPr>
          <w:p w14:paraId="7CBD951B">
            <w:pPr>
              <w:spacing w:line="360" w:lineRule="auto"/>
              <w:rPr>
                <w:rFonts w:hint="eastAsia" w:ascii="仿宋" w:hAnsi="仿宋" w:eastAsia="仿宋" w:cs="仿宋"/>
                <w:sz w:val="21"/>
                <w:szCs w:val="21"/>
              </w:rPr>
            </w:pPr>
            <w:r>
              <w:rPr>
                <w:rFonts w:hint="eastAsia" w:ascii="仿宋" w:hAnsi="仿宋" w:eastAsia="仿宋" w:cs="仿宋"/>
                <w:sz w:val="21"/>
                <w:szCs w:val="21"/>
              </w:rPr>
              <w:t>材料：PVC</w:t>
            </w:r>
          </w:p>
          <w:p w14:paraId="3B477441">
            <w:pPr>
              <w:spacing w:line="360" w:lineRule="auto"/>
              <w:rPr>
                <w:rFonts w:hint="eastAsia" w:ascii="仿宋" w:hAnsi="仿宋" w:eastAsia="仿宋" w:cs="仿宋"/>
                <w:sz w:val="21"/>
                <w:szCs w:val="21"/>
              </w:rPr>
            </w:pPr>
            <w:r>
              <w:rPr>
                <w:rFonts w:hint="eastAsia" w:ascii="仿宋" w:hAnsi="仿宋" w:eastAsia="仿宋" w:cs="仿宋"/>
                <w:sz w:val="21"/>
                <w:szCs w:val="21"/>
              </w:rPr>
              <w:t>外观：透明、柔软、不打折</w:t>
            </w:r>
          </w:p>
          <w:p w14:paraId="7B842DF3">
            <w:pPr>
              <w:spacing w:line="360" w:lineRule="auto"/>
              <w:rPr>
                <w:rFonts w:hint="eastAsia" w:ascii="仿宋" w:hAnsi="仿宋" w:eastAsia="仿宋" w:cs="仿宋"/>
                <w:sz w:val="21"/>
                <w:szCs w:val="21"/>
              </w:rPr>
            </w:pPr>
            <w:r>
              <w:rPr>
                <w:rFonts w:hint="eastAsia" w:ascii="仿宋" w:hAnsi="仿宋" w:eastAsia="仿宋" w:cs="仿宋"/>
                <w:sz w:val="21"/>
                <w:szCs w:val="21"/>
              </w:rPr>
              <w:t>拉力：承受20N拉力，15S不产生泄漏</w:t>
            </w:r>
          </w:p>
          <w:p w14:paraId="6BE3FED5">
            <w:pPr>
              <w:spacing w:line="360" w:lineRule="auto"/>
              <w:rPr>
                <w:rFonts w:hint="eastAsia" w:ascii="仿宋" w:hAnsi="仿宋" w:eastAsia="仿宋" w:cs="仿宋"/>
                <w:sz w:val="21"/>
                <w:szCs w:val="21"/>
              </w:rPr>
            </w:pPr>
            <w:r>
              <w:rPr>
                <w:rFonts w:hint="eastAsia" w:ascii="仿宋" w:hAnsi="仿宋" w:eastAsia="仿宋" w:cs="仿宋"/>
                <w:sz w:val="21"/>
                <w:szCs w:val="21"/>
              </w:rPr>
              <w:t>管径：3.7*5.4mm</w:t>
            </w:r>
          </w:p>
          <w:p w14:paraId="2977C384">
            <w:pPr>
              <w:spacing w:line="360" w:lineRule="auto"/>
              <w:rPr>
                <w:rFonts w:hint="eastAsia" w:ascii="仿宋" w:hAnsi="仿宋" w:eastAsia="仿宋" w:cs="仿宋"/>
                <w:sz w:val="21"/>
                <w:szCs w:val="21"/>
              </w:rPr>
            </w:pPr>
            <w:r>
              <w:rPr>
                <w:rFonts w:hint="eastAsia" w:ascii="仿宋" w:hAnsi="仿宋" w:eastAsia="仿宋" w:cs="仿宋"/>
                <w:sz w:val="21"/>
                <w:szCs w:val="21"/>
              </w:rPr>
              <w:t>管壁：0.80~0.94mm</w:t>
            </w:r>
          </w:p>
        </w:tc>
      </w:tr>
      <w:tr w14:paraId="6FD9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054A9CF">
            <w:pPr>
              <w:spacing w:line="360"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1842" w:type="dxa"/>
            <w:vAlign w:val="center"/>
          </w:tcPr>
          <w:p w14:paraId="23D8C3E0">
            <w:pPr>
              <w:spacing w:line="360" w:lineRule="auto"/>
              <w:jc w:val="center"/>
              <w:rPr>
                <w:rFonts w:hint="eastAsia" w:ascii="仿宋" w:hAnsi="仿宋" w:eastAsia="仿宋" w:cs="仿宋"/>
                <w:sz w:val="21"/>
                <w:szCs w:val="21"/>
              </w:rPr>
            </w:pPr>
            <w:r>
              <w:rPr>
                <w:rFonts w:hint="eastAsia" w:ascii="仿宋" w:hAnsi="仿宋" w:eastAsia="仿宋" w:cs="仿宋"/>
                <w:sz w:val="21"/>
                <w:szCs w:val="21"/>
              </w:rPr>
              <w:t>输血插口</w:t>
            </w:r>
          </w:p>
        </w:tc>
        <w:tc>
          <w:tcPr>
            <w:tcW w:w="5579" w:type="dxa"/>
          </w:tcPr>
          <w:p w14:paraId="2C3B64AE">
            <w:pPr>
              <w:spacing w:line="360" w:lineRule="auto"/>
              <w:rPr>
                <w:rFonts w:hint="eastAsia" w:ascii="仿宋" w:hAnsi="仿宋" w:eastAsia="仿宋" w:cs="仿宋"/>
                <w:sz w:val="21"/>
                <w:szCs w:val="21"/>
              </w:rPr>
            </w:pPr>
            <w:r>
              <w:rPr>
                <w:rFonts w:hint="eastAsia" w:ascii="仿宋" w:hAnsi="仿宋" w:eastAsia="仿宋" w:cs="仿宋"/>
                <w:sz w:val="21"/>
                <w:szCs w:val="21"/>
              </w:rPr>
              <w:t>输血插口内径应能满足各类机采耗材抗凝剂穿刺针的使用。</w:t>
            </w:r>
          </w:p>
        </w:tc>
      </w:tr>
      <w:tr w14:paraId="3208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51906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6</w:t>
            </w:r>
          </w:p>
        </w:tc>
        <w:tc>
          <w:tcPr>
            <w:tcW w:w="1842" w:type="dxa"/>
            <w:vAlign w:val="center"/>
          </w:tcPr>
          <w:p w14:paraId="20A2F367">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标签</w:t>
            </w:r>
          </w:p>
        </w:tc>
        <w:tc>
          <w:tcPr>
            <w:tcW w:w="5579" w:type="dxa"/>
          </w:tcPr>
          <w:p w14:paraId="4B6C6820">
            <w:pPr>
              <w:spacing w:line="360" w:lineRule="auto"/>
              <w:rPr>
                <w:rFonts w:hint="eastAsia" w:ascii="仿宋" w:hAnsi="仿宋" w:eastAsia="仿宋" w:cs="仿宋"/>
                <w:sz w:val="21"/>
                <w:szCs w:val="21"/>
              </w:rPr>
            </w:pPr>
            <w:r>
              <w:rPr>
                <w:rFonts w:hint="eastAsia" w:ascii="仿宋" w:hAnsi="仿宋" w:eastAsia="仿宋" w:cs="仿宋"/>
                <w:sz w:val="21"/>
                <w:szCs w:val="21"/>
              </w:rPr>
              <w:t>合成纸标签，不会被水浸泡破损，不易腐坏</w:t>
            </w:r>
          </w:p>
        </w:tc>
      </w:tr>
      <w:tr w14:paraId="080E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BB9303B">
            <w:pPr>
              <w:spacing w:line="360" w:lineRule="auto"/>
              <w:jc w:val="center"/>
              <w:rPr>
                <w:rFonts w:hint="eastAsia" w:ascii="仿宋" w:hAnsi="仿宋" w:eastAsia="仿宋" w:cs="仿宋"/>
                <w:sz w:val="21"/>
                <w:szCs w:val="21"/>
              </w:rPr>
            </w:pPr>
            <w:r>
              <w:rPr>
                <w:rFonts w:hint="eastAsia" w:ascii="仿宋" w:hAnsi="仿宋" w:eastAsia="仿宋" w:cs="仿宋"/>
                <w:sz w:val="21"/>
                <w:szCs w:val="21"/>
              </w:rPr>
              <w:t>7</w:t>
            </w:r>
          </w:p>
        </w:tc>
        <w:tc>
          <w:tcPr>
            <w:tcW w:w="1842" w:type="dxa"/>
            <w:vAlign w:val="center"/>
          </w:tcPr>
          <w:p w14:paraId="4E85F70D">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灭菌方式</w:t>
            </w:r>
          </w:p>
        </w:tc>
        <w:tc>
          <w:tcPr>
            <w:tcW w:w="5579" w:type="dxa"/>
          </w:tcPr>
          <w:p w14:paraId="543F469D">
            <w:pPr>
              <w:spacing w:line="360" w:lineRule="auto"/>
              <w:rPr>
                <w:rFonts w:hint="eastAsia" w:ascii="仿宋" w:hAnsi="仿宋" w:eastAsia="仿宋" w:cs="仿宋"/>
                <w:sz w:val="21"/>
                <w:szCs w:val="21"/>
              </w:rPr>
            </w:pPr>
            <w:r>
              <w:rPr>
                <w:rFonts w:hint="eastAsia" w:ascii="仿宋" w:hAnsi="仿宋" w:eastAsia="仿宋" w:cs="仿宋"/>
                <w:sz w:val="21"/>
                <w:szCs w:val="21"/>
              </w:rPr>
              <w:t>湿热灭菌（高温蒸汽）</w:t>
            </w:r>
          </w:p>
        </w:tc>
      </w:tr>
      <w:tr w14:paraId="13E5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C8F31D">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842" w:type="dxa"/>
            <w:vAlign w:val="center"/>
          </w:tcPr>
          <w:p w14:paraId="6AF82BA6">
            <w:pPr>
              <w:spacing w:line="360" w:lineRule="auto"/>
              <w:jc w:val="center"/>
              <w:rPr>
                <w:rFonts w:hint="eastAsia" w:ascii="仿宋" w:hAnsi="仿宋" w:eastAsia="仿宋" w:cs="仿宋"/>
                <w:sz w:val="21"/>
                <w:szCs w:val="21"/>
              </w:rPr>
            </w:pPr>
            <w:r>
              <w:rPr>
                <w:rFonts w:hint="eastAsia" w:ascii="仿宋" w:hAnsi="仿宋" w:eastAsia="仿宋" w:cs="仿宋"/>
                <w:sz w:val="21"/>
                <w:szCs w:val="21"/>
              </w:rPr>
              <w:t>其它性能</w:t>
            </w:r>
          </w:p>
        </w:tc>
        <w:tc>
          <w:tcPr>
            <w:tcW w:w="5579" w:type="dxa"/>
            <w:vAlign w:val="center"/>
          </w:tcPr>
          <w:p w14:paraId="0A193DED">
            <w:pPr>
              <w:spacing w:line="360" w:lineRule="auto"/>
              <w:rPr>
                <w:rFonts w:hint="eastAsia" w:ascii="仿宋" w:hAnsi="仿宋" w:eastAsia="仿宋" w:cs="仿宋"/>
                <w:sz w:val="21"/>
                <w:szCs w:val="21"/>
              </w:rPr>
            </w:pPr>
            <w:r>
              <w:rPr>
                <w:rFonts w:hint="eastAsia" w:ascii="仿宋" w:hAnsi="仿宋" w:eastAsia="仿宋" w:cs="仿宋"/>
                <w:sz w:val="21"/>
                <w:szCs w:val="21"/>
              </w:rPr>
              <w:t>理化性能及生物性能符合GB14232.1要求</w:t>
            </w:r>
          </w:p>
        </w:tc>
      </w:tr>
      <w:tr w14:paraId="2721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53B9104">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842" w:type="dxa"/>
            <w:vAlign w:val="center"/>
          </w:tcPr>
          <w:p w14:paraId="438FA26C">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氯化钠注射液</w:t>
            </w:r>
          </w:p>
        </w:tc>
        <w:tc>
          <w:tcPr>
            <w:tcW w:w="5579" w:type="dxa"/>
            <w:vAlign w:val="center"/>
          </w:tcPr>
          <w:p w14:paraId="35B8FAB4">
            <w:pPr>
              <w:spacing w:line="360" w:lineRule="auto"/>
              <w:rPr>
                <w:rFonts w:hint="eastAsia" w:ascii="仿宋" w:hAnsi="仿宋" w:eastAsia="仿宋" w:cs="仿宋"/>
                <w:sz w:val="21"/>
                <w:szCs w:val="21"/>
              </w:rPr>
            </w:pPr>
            <w:r>
              <w:rPr>
                <w:rFonts w:hint="eastAsia" w:ascii="仿宋" w:hAnsi="仿宋" w:eastAsia="仿宋" w:cs="仿宋"/>
                <w:sz w:val="21"/>
                <w:szCs w:val="21"/>
              </w:rPr>
              <w:t>原材料来源及成品符合中国药典规定</w:t>
            </w:r>
          </w:p>
        </w:tc>
      </w:tr>
      <w:tr w14:paraId="18F6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700BFC0">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p>
        </w:tc>
        <w:tc>
          <w:tcPr>
            <w:tcW w:w="1842" w:type="dxa"/>
            <w:vAlign w:val="center"/>
          </w:tcPr>
          <w:p w14:paraId="5EFDD0F9">
            <w:pPr>
              <w:spacing w:line="360" w:lineRule="auto"/>
              <w:jc w:val="center"/>
              <w:rPr>
                <w:rFonts w:hint="eastAsia" w:ascii="仿宋" w:hAnsi="仿宋" w:eastAsia="仿宋" w:cs="仿宋"/>
                <w:sz w:val="21"/>
                <w:szCs w:val="21"/>
              </w:rPr>
            </w:pPr>
            <w:r>
              <w:rPr>
                <w:rFonts w:hint="eastAsia" w:ascii="仿宋" w:hAnsi="仿宋" w:eastAsia="仿宋" w:cs="仿宋"/>
                <w:sz w:val="21"/>
                <w:szCs w:val="21"/>
              </w:rPr>
              <w:t>红细胞保存液</w:t>
            </w:r>
          </w:p>
        </w:tc>
        <w:tc>
          <w:tcPr>
            <w:tcW w:w="5579" w:type="dxa"/>
            <w:vAlign w:val="center"/>
          </w:tcPr>
          <w:p w14:paraId="61ACC64F">
            <w:pPr>
              <w:spacing w:line="360" w:lineRule="auto"/>
              <w:rPr>
                <w:rFonts w:hint="eastAsia" w:ascii="仿宋" w:hAnsi="仿宋" w:eastAsia="仿宋" w:cs="仿宋"/>
                <w:sz w:val="21"/>
                <w:szCs w:val="21"/>
              </w:rPr>
            </w:pPr>
            <w:r>
              <w:rPr>
                <w:rFonts w:hint="eastAsia" w:ascii="仿宋" w:hAnsi="仿宋" w:eastAsia="仿宋" w:cs="仿宋"/>
                <w:sz w:val="21"/>
                <w:szCs w:val="21"/>
              </w:rPr>
              <w:t>红细胞保存液（MAP）可保存红细胞35天</w:t>
            </w:r>
          </w:p>
          <w:p w14:paraId="7FE1E355">
            <w:pPr>
              <w:spacing w:line="360" w:lineRule="auto"/>
              <w:rPr>
                <w:rFonts w:hint="eastAsia" w:ascii="仿宋" w:hAnsi="仿宋" w:eastAsia="仿宋" w:cs="仿宋"/>
                <w:sz w:val="21"/>
                <w:szCs w:val="21"/>
              </w:rPr>
            </w:pPr>
            <w:r>
              <w:rPr>
                <w:rFonts w:hint="eastAsia" w:ascii="仿宋" w:hAnsi="仿宋" w:eastAsia="仿宋" w:cs="仿宋"/>
                <w:sz w:val="21"/>
                <w:szCs w:val="21"/>
              </w:rPr>
              <w:t>原材料来源及成品符合中国药典及国家药品标准规定</w:t>
            </w:r>
          </w:p>
        </w:tc>
      </w:tr>
    </w:tbl>
    <w:p w14:paraId="023C958A">
      <w:pPr>
        <w:rPr>
          <w:rFonts w:cs="宋体"/>
          <w:color w:val="auto"/>
          <w:kern w:val="0"/>
          <w:sz w:val="28"/>
          <w:szCs w:val="36"/>
          <w:highlight w:val="none"/>
        </w:rPr>
      </w:pPr>
    </w:p>
    <w:p w14:paraId="087AB83C">
      <w:pPr>
        <w:jc w:val="center"/>
        <w:rPr>
          <w:b/>
          <w:sz w:val="28"/>
        </w:rPr>
        <w:sectPr>
          <w:pgSz w:w="11906" w:h="16838"/>
          <w:pgMar w:top="1134" w:right="1418" w:bottom="1134" w:left="1418" w:header="851" w:footer="992" w:gutter="0"/>
          <w:pgNumType w:fmt="decimal"/>
          <w:cols w:space="425" w:num="1"/>
          <w:docGrid w:linePitch="312" w:charSpace="0"/>
        </w:sectPr>
      </w:pPr>
    </w:p>
    <w:p w14:paraId="3FEC7F02">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标项六</w:t>
      </w:r>
    </w:p>
    <w:p w14:paraId="7258E238">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一次性护理包</w:t>
      </w:r>
    </w:p>
    <w:p w14:paraId="5CCB176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1、组成：由弹力绷带、棉球组成。</w:t>
      </w:r>
    </w:p>
    <w:p w14:paraId="355AE1F5">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2、弹力绷带规格：≥460*25*0.8mm</w:t>
      </w:r>
    </w:p>
    <w:p w14:paraId="345DA76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3、材质：天然橡胶</w:t>
      </w:r>
    </w:p>
    <w:p w14:paraId="1DA0351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4、棉球采用医用脱脂棉制成，本产品能够满足YY/T 0330-2015《医用脱脂棉》的要求</w:t>
      </w:r>
    </w:p>
    <w:p w14:paraId="52BD6BD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5、标签：烫印标签</w:t>
      </w:r>
    </w:p>
    <w:p w14:paraId="595B424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6、灭菌方式：环氧乙烷灭菌</w:t>
      </w:r>
    </w:p>
    <w:p w14:paraId="31BC1FA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、储存条件：储存在相对湿度不超过80%、无腐蚀性气体、阴凉干燥、通风良好、清洁、远离含氯类消毒物品的室内环境中。</w:t>
      </w:r>
    </w:p>
    <w:p w14:paraId="1DF8976B">
      <w:pPr>
        <w:jc w:val="both"/>
        <w:rPr>
          <w:rFonts w:hint="eastAsia" w:ascii="宋体" w:hAnsi="宋体" w:eastAsia="宋体" w:cs="宋体"/>
          <w:b/>
          <w:color w:val="auto"/>
          <w:sz w:val="24"/>
          <w:szCs w:val="24"/>
          <w:highlight w:val="none"/>
        </w:rPr>
      </w:pPr>
    </w:p>
    <w:p w14:paraId="281BAC6A">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复方甘油溶液</w:t>
      </w:r>
    </w:p>
    <w:p w14:paraId="21A771B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1、1个袋体：1*200ml复方甘油溶液用塑料软袋，内装1</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0ml复方甘油溶液</w:t>
      </w:r>
    </w:p>
    <w:p w14:paraId="1C45346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2、袋体材料：输血输液用软聚氯乙烯（TOTM增塑）；</w:t>
      </w:r>
    </w:p>
    <w:p w14:paraId="07CE3DC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3、袋体成型方式：压延成型</w:t>
      </w:r>
    </w:p>
    <w:p w14:paraId="245C6BC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4、袋体外观：半透明，无杂质</w:t>
      </w:r>
    </w:p>
    <w:p w14:paraId="569D755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5、血袋膜厚度：单层0.38～ 0.44 mm</w:t>
      </w:r>
    </w:p>
    <w:p w14:paraId="042CD5F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6、适应症：RH阴性血红细胞低温贮存保护剂</w:t>
      </w:r>
    </w:p>
    <w:p w14:paraId="671137F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7、导管材料：PVC（TOTM增塑）</w:t>
      </w:r>
    </w:p>
    <w:p w14:paraId="049575B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8、材质：透明、柔软、不打折</w:t>
      </w:r>
    </w:p>
    <w:p w14:paraId="2CED2FA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9、管长：导管长17cm，符合GB14232.1要求</w:t>
      </w:r>
    </w:p>
    <w:p w14:paraId="6ED56B0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10、管径：3.2*4.6mm </w:t>
      </w:r>
    </w:p>
    <w:p w14:paraId="493B97B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11、管壁0.65~0.75mm</w:t>
      </w:r>
    </w:p>
    <w:p w14:paraId="2307E2A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12、拉力：承受20N拉力，≥15s不产生泄漏</w:t>
      </w:r>
    </w:p>
    <w:p w14:paraId="565A7F49">
      <w:pPr>
        <w:spacing w:line="360" w:lineRule="auto"/>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13、标签为PP进口材料标签，不易被水浸泡破损，不易腐坏</w:t>
      </w:r>
    </w:p>
    <w:p w14:paraId="3B70AB6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14、灭菌方式：高温蒸汽</w:t>
      </w:r>
    </w:p>
    <w:p w14:paraId="3480A167">
      <w:pPr>
        <w:spacing w:line="36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、储存条件：密封，在凉暗处保存</w:t>
      </w:r>
    </w:p>
    <w:p w14:paraId="048383C8">
      <w:pPr>
        <w:spacing w:line="360" w:lineRule="auto"/>
        <w:jc w:val="left"/>
        <w:outlineLvl w:val="0"/>
        <w:rPr>
          <w:rFonts w:hint="eastAsia" w:ascii="仿宋" w:hAnsi="仿宋" w:eastAsia="仿宋" w:cs="仿宋"/>
          <w:b/>
          <w:bCs w:val="0"/>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7096E976">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 xml:space="preserve">一次性使用塑料血袋 </w:t>
      </w:r>
    </w:p>
    <w:p w14:paraId="201DD04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200mL</w:t>
      </w:r>
      <w:r>
        <w:rPr>
          <w:rFonts w:hint="eastAsia" w:ascii="仿宋" w:hAnsi="仿宋" w:eastAsia="仿宋" w:cs="仿宋"/>
          <w:b/>
          <w:color w:val="auto"/>
          <w:kern w:val="0"/>
          <w:sz w:val="21"/>
          <w:szCs w:val="21"/>
          <w:highlight w:val="none"/>
          <w:lang w:val="en-US" w:eastAsia="zh-CN"/>
        </w:rPr>
        <w:t>三</w:t>
      </w:r>
      <w:r>
        <w:rPr>
          <w:rFonts w:hint="eastAsia" w:ascii="仿宋" w:hAnsi="仿宋" w:eastAsia="仿宋" w:cs="仿宋"/>
          <w:b/>
          <w:color w:val="auto"/>
          <w:kern w:val="0"/>
          <w:sz w:val="21"/>
          <w:szCs w:val="21"/>
          <w:highlight w:val="none"/>
        </w:rPr>
        <w:t>联CPDA-1+MAP压延膜血袋技术指标：</w:t>
      </w:r>
    </w:p>
    <w:p w14:paraId="678D449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1、袋体组成，</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个袋体：</w:t>
      </w:r>
      <w:r>
        <w:rPr>
          <w:rFonts w:hint="eastAsia" w:ascii="仿宋" w:hAnsi="仿宋" w:eastAsia="仿宋" w:cs="仿宋"/>
          <w:sz w:val="21"/>
          <w:szCs w:val="21"/>
          <w:highlight w:val="none"/>
        </w:rPr>
        <w:t>1*200mL主袋（28mLCPDA-1）+1*200mL尾袋（50mLMAP）+1*200mL转移袋（空袋）</w:t>
      </w:r>
    </w:p>
    <w:p w14:paraId="2F4B5BE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2、血袋袋体材料：输血输液用软聚氯乙烯（DEHP增塑）；</w:t>
      </w:r>
    </w:p>
    <w:p w14:paraId="0774BBE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3、袋体成型方式：压延成型</w:t>
      </w:r>
    </w:p>
    <w:p w14:paraId="0A904B1C">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4、袋体外观：半透明，无杂质</w:t>
      </w:r>
    </w:p>
    <w:p w14:paraId="4142A74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5、血袋膜厚度：单层0.39-0.42mm</w:t>
      </w:r>
    </w:p>
    <w:p w14:paraId="0ABBA06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6、袋体水蒸气透出性能：在指定温湿度条件下（2-6℃；50%RH~60%RH），42d，血袋损耗质量分数≤2%；在血袋及内容物要求存储条件下，血袋寿命期内≥2年，水分损耗≤5%；</w:t>
      </w:r>
    </w:p>
    <w:p w14:paraId="2C0216D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7、采血针材料：医用不锈钢</w:t>
      </w:r>
    </w:p>
    <w:p w14:paraId="4533851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8、其他：有针帽防护，使用安全</w:t>
      </w:r>
    </w:p>
    <w:p w14:paraId="6D87409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9、规格：16G超薄壁针管</w:t>
      </w:r>
    </w:p>
    <w:p w14:paraId="16686AA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10、导管材料：PVC</w:t>
      </w:r>
    </w:p>
    <w:p w14:paraId="57F6866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11、材质：透明、柔软、不打折</w:t>
      </w:r>
    </w:p>
    <w:p w14:paraId="7AE1821C">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12、管长：采血主管≥95cm，符合GB14232.1要求</w:t>
      </w:r>
    </w:p>
    <w:p w14:paraId="003A7B3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13、管径：≤3.2*4.6mm</w:t>
      </w:r>
    </w:p>
    <w:p w14:paraId="6A5823F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14、拉力：承受20N拉力，≥15s不产生泄漏</w:t>
      </w:r>
    </w:p>
    <w:p w14:paraId="767A7E4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15、采血导管与转移导管可带有开关式止液装置</w:t>
      </w:r>
    </w:p>
    <w:p w14:paraId="330DCBB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16、标签：热转印标签，无脱落风险</w:t>
      </w:r>
    </w:p>
    <w:p w14:paraId="5428076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17、灭菌方式：高温蒸汽</w:t>
      </w:r>
    </w:p>
    <w:p w14:paraId="4BC5FDE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、抗凝液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CPDA-1 可保存全血35天</w:t>
      </w:r>
    </w:p>
    <w:p w14:paraId="6B6824A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19</w:t>
      </w:r>
      <w:r>
        <w:rPr>
          <w:rFonts w:hint="eastAsia" w:ascii="仿宋" w:hAnsi="仿宋" w:eastAsia="仿宋" w:cs="仿宋"/>
          <w:color w:val="auto"/>
          <w:kern w:val="0"/>
          <w:sz w:val="21"/>
          <w:szCs w:val="21"/>
          <w:highlight w:val="none"/>
        </w:rPr>
        <w:t>、红细胞保存液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MAP 可保存红细胞35天</w:t>
      </w:r>
    </w:p>
    <w:p w14:paraId="498F838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、袋体尺寸数据（灭菌前尺寸）：</w:t>
      </w:r>
    </w:p>
    <w:p w14:paraId="535A805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袋型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内径长度*内径宽度*外径长度*外径宽度</w:t>
      </w:r>
    </w:p>
    <w:p w14:paraId="702388D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6DBEBA5C">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200mL尾袋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7E3F9E1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200mL转移袋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5EFEDD68">
      <w:pPr>
        <w:spacing w:line="360" w:lineRule="auto"/>
        <w:rPr>
          <w:rFonts w:hint="eastAsia" w:ascii="仿宋" w:hAnsi="仿宋" w:eastAsia="仿宋" w:cs="仿宋"/>
          <w:color w:val="auto"/>
          <w:kern w:val="0"/>
          <w:sz w:val="21"/>
          <w:szCs w:val="21"/>
          <w:highlight w:val="none"/>
          <w:lang w:val="en-US" w:eastAsia="zh-CN"/>
        </w:rPr>
      </w:pPr>
    </w:p>
    <w:p w14:paraId="4F7CD6DF">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696DCE7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200mL四联CPDA-1+MAP去白压延膜血袋技术指标：</w:t>
      </w:r>
    </w:p>
    <w:p w14:paraId="5B716D5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1、袋体组成，5个袋体：1*200mL主袋（28mLCPDA-1）+1*200mL滤后空袋+1*200mL尾袋（50mLMAP）+2*200mL转移袋（空袋）</w:t>
      </w:r>
    </w:p>
    <w:p w14:paraId="5A4FE8C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2、血袋袋体材料：输血输液用软聚氯乙烯（DEHP增塑）；</w:t>
      </w:r>
    </w:p>
    <w:p w14:paraId="1D18BE3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3、袋体成型方式：压延成型</w:t>
      </w:r>
    </w:p>
    <w:p w14:paraId="5AF0789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4、袋体外观：半透明，无杂质</w:t>
      </w:r>
    </w:p>
    <w:p w14:paraId="777A2D5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5、血袋膜厚度：单层0.39-0.42mm</w:t>
      </w:r>
    </w:p>
    <w:p w14:paraId="349A20A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6、袋体水蒸气透出性能：在指定温湿度条件下（2-6℃；50%RH~60%RH），42d，血袋损耗质量分数≤2%；在血袋及内容物要求存储条件下，血袋寿命期内≥2年，水分损耗≤5%；</w:t>
      </w:r>
    </w:p>
    <w:p w14:paraId="023C30C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7、采血针材料：医用不锈钢</w:t>
      </w:r>
    </w:p>
    <w:p w14:paraId="1D1D90F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8、其他：有针帽防护，使用安全</w:t>
      </w:r>
    </w:p>
    <w:p w14:paraId="1C02A3A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9、规格：16G超薄壁针管</w:t>
      </w:r>
    </w:p>
    <w:p w14:paraId="4C54C13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10、导管材料：PVC</w:t>
      </w:r>
    </w:p>
    <w:p w14:paraId="25492D1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11、材质：透明、柔软、不打折</w:t>
      </w:r>
    </w:p>
    <w:p w14:paraId="5823833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12、管长：采血主管≥95cm，符合GB14232.1要求</w:t>
      </w:r>
    </w:p>
    <w:p w14:paraId="0C98987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13、管径：≤3.2*4.6mm</w:t>
      </w:r>
    </w:p>
    <w:p w14:paraId="00D1A84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14、拉力：承受20N拉力，≥15s不产生泄漏</w:t>
      </w:r>
    </w:p>
    <w:p w14:paraId="138F983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15、采血导管与转移导管可带有开关式止液装置</w:t>
      </w:r>
    </w:p>
    <w:p w14:paraId="1A316DA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16、标签：热转印标签，无脱落风险</w:t>
      </w:r>
    </w:p>
    <w:p w14:paraId="0D96D3C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17、灭菌方式：高温蒸汽</w:t>
      </w:r>
    </w:p>
    <w:p w14:paraId="10156DE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、抗凝液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CPDA-1 可保存全血≥35天</w:t>
      </w:r>
    </w:p>
    <w:p w14:paraId="17999F9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19</w:t>
      </w:r>
      <w:r>
        <w:rPr>
          <w:rFonts w:hint="eastAsia" w:ascii="仿宋" w:hAnsi="仿宋" w:eastAsia="仿宋" w:cs="仿宋"/>
          <w:color w:val="auto"/>
          <w:kern w:val="0"/>
          <w:sz w:val="21"/>
          <w:szCs w:val="21"/>
          <w:highlight w:val="none"/>
        </w:rPr>
        <w:t>、红细胞保存液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MAP 可保存红细胞35天</w:t>
      </w:r>
    </w:p>
    <w:p w14:paraId="44A6AE8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、去白细胞滤器性能：</w:t>
      </w:r>
    </w:p>
    <w:p w14:paraId="226BC08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.1、白细胞残留数≤2.5*106/单位；</w:t>
      </w:r>
    </w:p>
    <w:p w14:paraId="388433F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.2、游离血红蛋白变化率≤5%或≤300mg/L；</w:t>
      </w:r>
    </w:p>
    <w:p w14:paraId="7600E59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.3、红细胞回收率≥85%。</w:t>
      </w:r>
    </w:p>
    <w:p w14:paraId="26947C6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、滤除条件：</w:t>
      </w:r>
    </w:p>
    <w:p w14:paraId="2C301AC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.1、血温降至4℃左右或存放时间4h以上为合适滤除条件；2单位全血过滤时间约为5-10min</w:t>
      </w:r>
    </w:p>
    <w:p w14:paraId="05FB673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、袋体尺寸数据（灭菌前尺寸）：</w:t>
      </w:r>
    </w:p>
    <w:p w14:paraId="0D42F1B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袋型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内径长度*内径宽度*外径长度*外径宽度</w:t>
      </w:r>
    </w:p>
    <w:p w14:paraId="5B87FAF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1DFB95B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200mL尾袋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0A31EDF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200mL转移袋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295A586A">
      <w:pPr>
        <w:spacing w:line="360" w:lineRule="auto"/>
        <w:rPr>
          <w:rFonts w:hint="eastAsia" w:ascii="仿宋" w:hAnsi="仿宋" w:eastAsia="仿宋" w:cs="仿宋"/>
          <w:color w:val="auto"/>
          <w:kern w:val="0"/>
          <w:sz w:val="21"/>
          <w:szCs w:val="21"/>
          <w:highlight w:val="none"/>
        </w:rPr>
      </w:pPr>
    </w:p>
    <w:p w14:paraId="615FBBF1">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28F85E7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b/>
          <w:color w:val="auto"/>
          <w:kern w:val="0"/>
          <w:sz w:val="21"/>
          <w:szCs w:val="21"/>
          <w:highlight w:val="none"/>
        </w:rPr>
        <w:t>300mL</w:t>
      </w:r>
      <w:r>
        <w:rPr>
          <w:rFonts w:hint="eastAsia" w:ascii="仿宋" w:hAnsi="仿宋" w:eastAsia="仿宋" w:cs="仿宋"/>
          <w:b/>
          <w:color w:val="auto"/>
          <w:kern w:val="0"/>
          <w:sz w:val="21"/>
          <w:szCs w:val="21"/>
          <w:highlight w:val="none"/>
          <w:lang w:val="en-US" w:eastAsia="zh-CN"/>
        </w:rPr>
        <w:t>四</w:t>
      </w:r>
      <w:r>
        <w:rPr>
          <w:rFonts w:hint="eastAsia" w:ascii="仿宋" w:hAnsi="仿宋" w:eastAsia="仿宋" w:cs="仿宋"/>
          <w:b/>
          <w:color w:val="auto"/>
          <w:kern w:val="0"/>
          <w:sz w:val="21"/>
          <w:szCs w:val="21"/>
          <w:highlight w:val="none"/>
        </w:rPr>
        <w:t>联CPDA-1+MAP去白压延膜血袋技术指标：</w:t>
      </w:r>
    </w:p>
    <w:p w14:paraId="61923AB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1、袋体组成，</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个袋体：1*300mL主袋（42mLCPDA-1）+1*300mL 滤后空袋+1*200mL尾袋（75mLMAP）+</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*200mL转移袋（空袋）</w:t>
      </w:r>
    </w:p>
    <w:p w14:paraId="7E20394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2、血袋袋体材料：输血输液用软聚氯乙烯（DEHP增塑）；</w:t>
      </w:r>
    </w:p>
    <w:p w14:paraId="5D7612A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3、袋体成型方式：压延成型</w:t>
      </w:r>
    </w:p>
    <w:p w14:paraId="57104FC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4、袋体外观：半透明，无杂质</w:t>
      </w:r>
    </w:p>
    <w:p w14:paraId="1814061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5、血袋膜厚度：单层0.39-0.42mm</w:t>
      </w:r>
    </w:p>
    <w:p w14:paraId="23877D1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6、袋体水蒸气透出性能：在指定温湿度条件下（2-6℃；50%RH~60%RH），42d，血袋损耗质量分数≤2%；在血袋及内容物要求存储条件下，血袋寿命期内≥2年，水分损耗≤5%。</w:t>
      </w:r>
    </w:p>
    <w:p w14:paraId="69CA06C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7、采血针材料：医用不锈钢</w:t>
      </w:r>
    </w:p>
    <w:p w14:paraId="5E5B75E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8、规格：16G超薄壁针管</w:t>
      </w:r>
    </w:p>
    <w:p w14:paraId="710E85B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9、其他：有针帽防护，使用安全</w:t>
      </w:r>
    </w:p>
    <w:p w14:paraId="752332B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10、导管材料：PVC</w:t>
      </w:r>
    </w:p>
    <w:p w14:paraId="68290A5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11、材质：透明、柔软、不打折</w:t>
      </w:r>
    </w:p>
    <w:p w14:paraId="67A369FC">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12、管长：采血主管≥95cm，符合GB14232.1要求</w:t>
      </w:r>
    </w:p>
    <w:p w14:paraId="284D258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13、拉力：承受20N拉力，15s不产生泄漏</w:t>
      </w:r>
    </w:p>
    <w:p w14:paraId="4959EC4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14、管径：3.2*4.6mm 管壁0.65~0.75mm</w:t>
      </w:r>
    </w:p>
    <w:p w14:paraId="00A1454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15、采血导管与转移导管可带有开关式止液装置</w:t>
      </w:r>
    </w:p>
    <w:p w14:paraId="14C0020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16、标签：热转印标签，无脱落风险</w:t>
      </w:r>
    </w:p>
    <w:p w14:paraId="3B606F0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17、灭菌方式：高温蒸汽</w:t>
      </w:r>
    </w:p>
    <w:p w14:paraId="0B82FA8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、抗凝液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CPDA-1 可保存全血≥35天</w:t>
      </w:r>
    </w:p>
    <w:p w14:paraId="07353EF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19</w:t>
      </w:r>
      <w:r>
        <w:rPr>
          <w:rFonts w:hint="eastAsia" w:ascii="仿宋" w:hAnsi="仿宋" w:eastAsia="仿宋" w:cs="仿宋"/>
          <w:color w:val="auto"/>
          <w:kern w:val="0"/>
          <w:sz w:val="21"/>
          <w:szCs w:val="21"/>
          <w:highlight w:val="none"/>
        </w:rPr>
        <w:t>、红细胞保存液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MAP 可保存红细胞≥35天</w:t>
      </w:r>
    </w:p>
    <w:p w14:paraId="49AA478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、去白细胞滤器性能：</w:t>
      </w:r>
    </w:p>
    <w:p w14:paraId="54A8C23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.1、白细胞残留数≤2.5*106/单位；</w:t>
      </w:r>
    </w:p>
    <w:p w14:paraId="1D9AF4A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.2、游离血红蛋白变化率≤5%或≤300mg/L；</w:t>
      </w:r>
    </w:p>
    <w:p w14:paraId="1236FFBC">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.3、红细胞回收率≥85%。</w:t>
      </w:r>
    </w:p>
    <w:p w14:paraId="312921A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、滤除条件：</w:t>
      </w:r>
    </w:p>
    <w:p w14:paraId="5F1741A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.1、血温降至4℃左右或存放时间4h以上为合适滤除条件；2单位全血过滤时间约为5-10min</w:t>
      </w:r>
    </w:p>
    <w:p w14:paraId="1ED10B9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、体尺寸数据（灭菌前尺寸）：</w:t>
      </w:r>
    </w:p>
    <w:p w14:paraId="29D94EE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袋型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内径长度*内径宽度*外径长度*外径宽度</w:t>
      </w:r>
    </w:p>
    <w:p w14:paraId="333341C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300mL主袋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158±5mm*118±3mm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*182±5mm*130±3mm</w:t>
      </w:r>
    </w:p>
    <w:p w14:paraId="615C2B4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200mL尾袋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51E5D9B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200mL转移袋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140±5mm*118±3mm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*164±5mm*130±3mm</w:t>
      </w:r>
    </w:p>
    <w:p w14:paraId="225CCE63">
      <w:pPr>
        <w:spacing w:line="360" w:lineRule="auto"/>
        <w:rPr>
          <w:rFonts w:hint="eastAsia" w:ascii="仿宋" w:hAnsi="仿宋" w:eastAsia="仿宋" w:cs="仿宋"/>
          <w:color w:val="auto"/>
          <w:kern w:val="0"/>
          <w:sz w:val="21"/>
          <w:szCs w:val="21"/>
          <w:highlight w:val="none"/>
        </w:rPr>
      </w:pPr>
    </w:p>
    <w:p w14:paraId="772E61B8">
      <w:pP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14:paraId="28815FD0">
      <w:pPr>
        <w:spacing w:line="360" w:lineRule="auto"/>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400mL四联CPDA-1+MAP去白压延膜血袋技术指标：</w:t>
      </w:r>
    </w:p>
    <w:p w14:paraId="079DB09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1、袋体组成，5个袋体：1*400mL主袋（56mLCPDA-1）+1*400mL滤后空袋+1*300mL尾袋（100mLMAP）+2*300mL转移袋（空袋）</w:t>
      </w:r>
    </w:p>
    <w:p w14:paraId="7D483700">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2、血袋袋体材料：输血输液用软聚氯乙烯（DEHP增塑）；</w:t>
      </w:r>
    </w:p>
    <w:p w14:paraId="5EF669D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3、袋体成型方式：压延成型</w:t>
      </w:r>
    </w:p>
    <w:p w14:paraId="0A37D7A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4、袋体外观：半透明，无杂质</w:t>
      </w:r>
    </w:p>
    <w:p w14:paraId="00A4834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5、血袋膜厚度：单层0.39-0.42mm</w:t>
      </w:r>
    </w:p>
    <w:p w14:paraId="4214948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6、袋体水蒸气透出性能：在指定温湿度条件下（2-6℃；50%RH~60%RH），42d，血袋损耗质量分数≤2%；在血袋及内容物要求存储条件下，血袋寿命期内≥2年，水分损耗≤5%。</w:t>
      </w:r>
    </w:p>
    <w:p w14:paraId="6D39562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7、采血针材料：医用不锈钢</w:t>
      </w:r>
    </w:p>
    <w:p w14:paraId="0130445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8、规格：16G超薄壁针管</w:t>
      </w:r>
    </w:p>
    <w:p w14:paraId="3B4F573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9、其他：有针帽防护，使用安全</w:t>
      </w:r>
    </w:p>
    <w:p w14:paraId="1BFEF483">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10、导管材料：PVC</w:t>
      </w:r>
    </w:p>
    <w:p w14:paraId="6890A02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11、材料：透明、柔软、不打折</w:t>
      </w:r>
    </w:p>
    <w:p w14:paraId="1A084BF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12、管长：采血主管≥95cm，符合GB14232.1要求</w:t>
      </w:r>
    </w:p>
    <w:p w14:paraId="27208109">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13、拉力：承受20N拉力，≥15s不产生泄漏</w:t>
      </w:r>
    </w:p>
    <w:p w14:paraId="7CA0C0C6">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14、管径：3.2*4.6mm 管壁0.65~0.75mm</w:t>
      </w:r>
    </w:p>
    <w:p w14:paraId="5FFCB83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15、采血导管与转移导管可带有开关式止液装置</w:t>
      </w:r>
    </w:p>
    <w:p w14:paraId="1540685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16、标签：热转印标签，无脱落风险</w:t>
      </w:r>
    </w:p>
    <w:p w14:paraId="6A69A9E4">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17、灭菌方式：高温蒸汽</w:t>
      </w:r>
    </w:p>
    <w:p w14:paraId="64183A6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、抗凝液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CPDA-1 可保存全血≥35天</w:t>
      </w:r>
    </w:p>
    <w:p w14:paraId="70D9181D">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19</w:t>
      </w:r>
      <w:r>
        <w:rPr>
          <w:rFonts w:hint="eastAsia" w:ascii="仿宋" w:hAnsi="仿宋" w:eastAsia="仿宋" w:cs="仿宋"/>
          <w:color w:val="auto"/>
          <w:kern w:val="0"/>
          <w:sz w:val="21"/>
          <w:szCs w:val="21"/>
          <w:highlight w:val="none"/>
        </w:rPr>
        <w:t>、红细胞保存液</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MAP 可保存红细胞≥35天</w:t>
      </w:r>
    </w:p>
    <w:p w14:paraId="400F32EE">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、去白细胞滤器性能：</w:t>
      </w:r>
    </w:p>
    <w:p w14:paraId="74B43F5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.1、白细胞残留数≤2.5*106/单位；</w:t>
      </w:r>
    </w:p>
    <w:p w14:paraId="6C5D6DA7">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.2、游离血红蛋白变化率≤5%或≤300mg/L；</w:t>
      </w:r>
    </w:p>
    <w:p w14:paraId="3A3518C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0</w:t>
      </w:r>
      <w:r>
        <w:rPr>
          <w:rFonts w:hint="eastAsia" w:ascii="仿宋" w:hAnsi="仿宋" w:eastAsia="仿宋" w:cs="仿宋"/>
          <w:color w:val="auto"/>
          <w:kern w:val="0"/>
          <w:sz w:val="21"/>
          <w:szCs w:val="21"/>
          <w:highlight w:val="none"/>
        </w:rPr>
        <w:t>.3、红细胞回收率≥85%。</w:t>
      </w:r>
    </w:p>
    <w:p w14:paraId="26E0CB8A">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、滤除条件：</w:t>
      </w:r>
    </w:p>
    <w:p w14:paraId="710B960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.1、血温降至4℃左右或存放时间4h以上为合适滤除条件；2单位全血过滤时间约为5-10min</w:t>
      </w:r>
    </w:p>
    <w:p w14:paraId="126756D1">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、袋体尺寸数据（灭菌前尺寸）：</w:t>
      </w:r>
    </w:p>
    <w:p w14:paraId="594297E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袋型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内径长度*内径宽度*外径长度*外径宽度</w:t>
      </w:r>
    </w:p>
    <w:p w14:paraId="3DD521A5">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400mL主袋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188±5mm*118±3mm*212±5mm*130±3mm</w:t>
      </w:r>
    </w:p>
    <w:p w14:paraId="0678112F">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300mL尾袋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158±5mm*118±3mm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*182±5mm*130±3mm</w:t>
      </w:r>
    </w:p>
    <w:p w14:paraId="2C054B32">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300mL转移袋</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158±5mm*118±3mm</w:t>
      </w:r>
      <w:r>
        <w:rPr>
          <w:rFonts w:hint="eastAsia" w:ascii="仿宋" w:hAnsi="仿宋" w:eastAsia="仿宋" w:cs="仿宋"/>
          <w:color w:val="auto"/>
          <w:kern w:val="0"/>
          <w:sz w:val="21"/>
          <w:szCs w:val="21"/>
          <w:highlight w:val="none"/>
        </w:rPr>
        <w:tab/>
      </w:r>
      <w:r>
        <w:rPr>
          <w:rFonts w:hint="eastAsia" w:ascii="仿宋" w:hAnsi="仿宋" w:eastAsia="仿宋" w:cs="仿宋"/>
          <w:color w:val="auto"/>
          <w:kern w:val="0"/>
          <w:sz w:val="21"/>
          <w:szCs w:val="21"/>
          <w:highlight w:val="none"/>
        </w:rPr>
        <w:t>*182±5mm*130±3mm</w:t>
      </w:r>
    </w:p>
    <w:p w14:paraId="30FB5A08">
      <w:pPr>
        <w:spacing w:line="360" w:lineRule="auto"/>
        <w:rPr>
          <w:rFonts w:hint="eastAsia" w:ascii="仿宋" w:hAnsi="仿宋" w:eastAsia="仿宋" w:cs="仿宋"/>
          <w:sz w:val="21"/>
          <w:szCs w:val="21"/>
        </w:rPr>
      </w:pPr>
    </w:p>
    <w:p w14:paraId="44A3DB1D">
      <w:pPr>
        <w:rPr>
          <w:rFonts w:hint="eastAsia" w:ascii="仿宋" w:hAnsi="仿宋" w:eastAsia="仿宋" w:cs="仿宋"/>
          <w:b/>
          <w:bCs/>
          <w:sz w:val="21"/>
          <w:szCs w:val="21"/>
        </w:rPr>
      </w:pPr>
      <w:r>
        <w:rPr>
          <w:rFonts w:hint="eastAsia" w:ascii="仿宋" w:hAnsi="仿宋" w:eastAsia="仿宋" w:cs="仿宋"/>
          <w:b/>
          <w:bCs/>
          <w:sz w:val="21"/>
          <w:szCs w:val="21"/>
        </w:rPr>
        <w:br w:type="page"/>
      </w:r>
    </w:p>
    <w:p w14:paraId="4F1D805A">
      <w:pPr>
        <w:spacing w:line="360" w:lineRule="auto"/>
        <w:rPr>
          <w:rFonts w:hint="eastAsia" w:ascii="仿宋" w:hAnsi="仿宋" w:eastAsia="仿宋" w:cs="仿宋"/>
          <w:sz w:val="21"/>
          <w:szCs w:val="21"/>
        </w:rPr>
      </w:pPr>
      <w:r>
        <w:rPr>
          <w:rFonts w:hint="eastAsia" w:ascii="仿宋" w:hAnsi="仿宋" w:eastAsia="仿宋" w:cs="仿宋"/>
          <w:b/>
          <w:bCs/>
          <w:sz w:val="21"/>
          <w:szCs w:val="21"/>
          <w:highlight w:val="none"/>
        </w:rPr>
        <w:t>200mL五联CPDA-1+MAP去白压延膜血袋技术指标：</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1、袋体组成，6个袋体：1*200mL主袋（28mLCPDA-1）+1*200mL滤后空袋+1*200mL尾袋（50mLMAP）+3*200mL转移袋（空袋）</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2、血袋袋体材料：输血输液用软聚氯乙烯（DEHP增塑）；</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3、袋体成型方式：压延成型</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4、袋体外观：半透明，无杂质</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5、血袋膜厚度：单层0.39-0.42mm</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6、袋体水蒸气透出性能：在指定温湿度条件</w:t>
      </w:r>
      <w:r>
        <w:rPr>
          <w:rFonts w:hint="eastAsia" w:ascii="仿宋" w:hAnsi="仿宋" w:eastAsia="仿宋" w:cs="仿宋"/>
          <w:sz w:val="21"/>
          <w:szCs w:val="21"/>
        </w:rPr>
        <w:t>下（2-6℃；50%RH~60%RH），42d，血袋损耗质量分数≤2%；在血袋及内容物要求存储条件下，血袋寿命期内≥2年，水分损耗≤5%；</w:t>
      </w:r>
      <w:r>
        <w:rPr>
          <w:rFonts w:hint="eastAsia" w:ascii="仿宋" w:hAnsi="仿宋" w:eastAsia="仿宋" w:cs="仿宋"/>
          <w:sz w:val="21"/>
          <w:szCs w:val="21"/>
        </w:rPr>
        <w:br w:type="textWrapping"/>
      </w:r>
      <w:r>
        <w:rPr>
          <w:rFonts w:hint="eastAsia" w:ascii="仿宋" w:hAnsi="仿宋" w:eastAsia="仿宋" w:cs="仿宋"/>
          <w:sz w:val="21"/>
          <w:szCs w:val="21"/>
        </w:rPr>
        <w:t>7、采血针材料：医用不锈钢</w:t>
      </w:r>
      <w:r>
        <w:rPr>
          <w:rFonts w:hint="eastAsia" w:ascii="仿宋" w:hAnsi="仿宋" w:eastAsia="仿宋" w:cs="仿宋"/>
          <w:sz w:val="21"/>
          <w:szCs w:val="21"/>
        </w:rPr>
        <w:br w:type="textWrapping"/>
      </w:r>
      <w:r>
        <w:rPr>
          <w:rFonts w:hint="eastAsia" w:ascii="仿宋" w:hAnsi="仿宋" w:eastAsia="仿宋" w:cs="仿宋"/>
          <w:sz w:val="21"/>
          <w:szCs w:val="21"/>
        </w:rPr>
        <w:t>8、其他：有针帽防护，使用安全</w:t>
      </w:r>
      <w:r>
        <w:rPr>
          <w:rFonts w:hint="eastAsia" w:ascii="仿宋" w:hAnsi="仿宋" w:eastAsia="仿宋" w:cs="仿宋"/>
          <w:sz w:val="21"/>
          <w:szCs w:val="21"/>
        </w:rPr>
        <w:br w:type="textWrapping"/>
      </w:r>
      <w:r>
        <w:rPr>
          <w:rFonts w:hint="eastAsia" w:ascii="仿宋" w:hAnsi="仿宋" w:eastAsia="仿宋" w:cs="仿宋"/>
          <w:sz w:val="21"/>
          <w:szCs w:val="21"/>
        </w:rPr>
        <w:t>9、规格：16G超薄壁针管</w:t>
      </w:r>
      <w:r>
        <w:rPr>
          <w:rFonts w:hint="eastAsia" w:ascii="仿宋" w:hAnsi="仿宋" w:eastAsia="仿宋" w:cs="仿宋"/>
          <w:sz w:val="21"/>
          <w:szCs w:val="21"/>
        </w:rPr>
        <w:br w:type="textWrapping"/>
      </w:r>
      <w:r>
        <w:rPr>
          <w:rFonts w:hint="eastAsia" w:ascii="仿宋" w:hAnsi="仿宋" w:eastAsia="仿宋" w:cs="仿宋"/>
          <w:sz w:val="21"/>
          <w:szCs w:val="21"/>
        </w:rPr>
        <w:t>10、导管材料：PVC</w:t>
      </w:r>
      <w:r>
        <w:rPr>
          <w:rFonts w:hint="eastAsia" w:ascii="仿宋" w:hAnsi="仿宋" w:eastAsia="仿宋" w:cs="仿宋"/>
          <w:sz w:val="21"/>
          <w:szCs w:val="21"/>
        </w:rPr>
        <w:br w:type="textWrapping"/>
      </w:r>
      <w:r>
        <w:rPr>
          <w:rFonts w:hint="eastAsia" w:ascii="仿宋" w:hAnsi="仿宋" w:eastAsia="仿宋" w:cs="仿宋"/>
          <w:sz w:val="21"/>
          <w:szCs w:val="21"/>
        </w:rPr>
        <w:t>11、材质：透明、柔软、不打折</w:t>
      </w:r>
      <w:r>
        <w:rPr>
          <w:rFonts w:hint="eastAsia" w:ascii="仿宋" w:hAnsi="仿宋" w:eastAsia="仿宋" w:cs="仿宋"/>
          <w:sz w:val="21"/>
          <w:szCs w:val="21"/>
        </w:rPr>
        <w:br w:type="textWrapping"/>
      </w:r>
      <w:r>
        <w:rPr>
          <w:rFonts w:hint="eastAsia" w:ascii="仿宋" w:hAnsi="仿宋" w:eastAsia="仿宋" w:cs="仿宋"/>
          <w:sz w:val="21"/>
          <w:szCs w:val="21"/>
        </w:rPr>
        <w:t>12、管长：采血主管≥95cm，符合GB14232.1要求</w:t>
      </w:r>
      <w:r>
        <w:rPr>
          <w:rFonts w:hint="eastAsia" w:ascii="仿宋" w:hAnsi="仿宋" w:eastAsia="仿宋" w:cs="仿宋"/>
          <w:sz w:val="21"/>
          <w:szCs w:val="21"/>
        </w:rPr>
        <w:br w:type="textWrapping"/>
      </w:r>
      <w:r>
        <w:rPr>
          <w:rFonts w:hint="eastAsia" w:ascii="仿宋" w:hAnsi="仿宋" w:eastAsia="仿宋" w:cs="仿宋"/>
          <w:sz w:val="21"/>
          <w:szCs w:val="21"/>
        </w:rPr>
        <w:t>13、管径：≤3.2*4.6mm</w:t>
      </w:r>
      <w:r>
        <w:rPr>
          <w:rFonts w:hint="eastAsia" w:ascii="仿宋" w:hAnsi="仿宋" w:eastAsia="仿宋" w:cs="仿宋"/>
          <w:sz w:val="21"/>
          <w:szCs w:val="21"/>
        </w:rPr>
        <w:br w:type="textWrapping"/>
      </w:r>
      <w:r>
        <w:rPr>
          <w:rFonts w:hint="eastAsia" w:ascii="仿宋" w:hAnsi="仿宋" w:eastAsia="仿宋" w:cs="仿宋"/>
          <w:sz w:val="21"/>
          <w:szCs w:val="21"/>
        </w:rPr>
        <w:t>14、拉力：承受20N拉力，≥15s不产生泄漏</w:t>
      </w:r>
      <w:r>
        <w:rPr>
          <w:rFonts w:hint="eastAsia" w:ascii="仿宋" w:hAnsi="仿宋" w:eastAsia="仿宋" w:cs="仿宋"/>
          <w:sz w:val="21"/>
          <w:szCs w:val="21"/>
        </w:rPr>
        <w:br w:type="textWrapping"/>
      </w:r>
      <w:r>
        <w:rPr>
          <w:rFonts w:hint="eastAsia" w:ascii="仿宋" w:hAnsi="仿宋" w:eastAsia="仿宋" w:cs="仿宋"/>
          <w:sz w:val="21"/>
          <w:szCs w:val="21"/>
        </w:rPr>
        <w:t>15、采血导管与转移导管可带有开关式止液装置</w:t>
      </w:r>
      <w:r>
        <w:rPr>
          <w:rFonts w:hint="eastAsia" w:ascii="仿宋" w:hAnsi="仿宋" w:eastAsia="仿宋" w:cs="仿宋"/>
          <w:sz w:val="21"/>
          <w:szCs w:val="21"/>
        </w:rPr>
        <w:br w:type="textWrapping"/>
      </w:r>
      <w:r>
        <w:rPr>
          <w:rFonts w:hint="eastAsia" w:ascii="仿宋" w:hAnsi="仿宋" w:eastAsia="仿宋" w:cs="仿宋"/>
          <w:sz w:val="21"/>
          <w:szCs w:val="21"/>
        </w:rPr>
        <w:t>16、标签：热转印标签，无脱落风险</w:t>
      </w:r>
      <w:r>
        <w:rPr>
          <w:rFonts w:hint="eastAsia" w:ascii="仿宋" w:hAnsi="仿宋" w:eastAsia="仿宋" w:cs="仿宋"/>
          <w:sz w:val="21"/>
          <w:szCs w:val="21"/>
        </w:rPr>
        <w:br w:type="textWrapping"/>
      </w:r>
      <w:r>
        <w:rPr>
          <w:rFonts w:hint="eastAsia" w:ascii="仿宋" w:hAnsi="仿宋" w:eastAsia="仿宋" w:cs="仿宋"/>
          <w:sz w:val="21"/>
          <w:szCs w:val="21"/>
        </w:rPr>
        <w:t>17、灭菌方式：高温蒸汽</w:t>
      </w:r>
      <w:r>
        <w:rPr>
          <w:rFonts w:hint="eastAsia" w:ascii="仿宋" w:hAnsi="仿宋" w:eastAsia="仿宋" w:cs="仿宋"/>
          <w:sz w:val="21"/>
          <w:szCs w:val="21"/>
        </w:rPr>
        <w:br w:type="textWrapping"/>
      </w:r>
      <w:r>
        <w:rPr>
          <w:rFonts w:hint="eastAsia" w:ascii="仿宋" w:hAnsi="仿宋" w:eastAsia="仿宋" w:cs="仿宋"/>
          <w:sz w:val="21"/>
          <w:szCs w:val="21"/>
        </w:rPr>
        <w:t>1</w:t>
      </w:r>
      <w:r>
        <w:rPr>
          <w:rFonts w:hint="eastAsia" w:ascii="仿宋" w:hAnsi="仿宋" w:eastAsia="仿宋" w:cs="仿宋"/>
          <w:sz w:val="21"/>
          <w:szCs w:val="21"/>
          <w:lang w:val="en-US" w:eastAsia="zh-CN"/>
        </w:rPr>
        <w:t>8</w:t>
      </w:r>
      <w:r>
        <w:rPr>
          <w:rFonts w:hint="eastAsia" w:ascii="仿宋" w:hAnsi="仿宋" w:eastAsia="仿宋" w:cs="仿宋"/>
          <w:sz w:val="21"/>
          <w:szCs w:val="21"/>
        </w:rPr>
        <w:t>、抗凝液        CPDA-1 可保存全血35天</w:t>
      </w:r>
      <w:r>
        <w:rPr>
          <w:rFonts w:hint="eastAsia" w:ascii="仿宋" w:hAnsi="仿宋" w:eastAsia="仿宋" w:cs="仿宋"/>
          <w:sz w:val="21"/>
          <w:szCs w:val="21"/>
        </w:rPr>
        <w:br w:type="textWrapping"/>
      </w:r>
      <w:r>
        <w:rPr>
          <w:rFonts w:hint="eastAsia" w:ascii="仿宋" w:hAnsi="仿宋" w:eastAsia="仿宋" w:cs="仿宋"/>
          <w:sz w:val="21"/>
          <w:szCs w:val="21"/>
          <w:lang w:val="en-US" w:eastAsia="zh-CN"/>
        </w:rPr>
        <w:t>19</w:t>
      </w:r>
      <w:r>
        <w:rPr>
          <w:rFonts w:hint="eastAsia" w:ascii="仿宋" w:hAnsi="仿宋" w:eastAsia="仿宋" w:cs="仿宋"/>
          <w:sz w:val="21"/>
          <w:szCs w:val="21"/>
        </w:rPr>
        <w:t>、红细胞保存液        MAP 可保存红细胞35天</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、去白细胞滤器性能：</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.1、白细胞残留数≤2.5*106/单位；</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.2、游离血红蛋白变化率≤5%或≤300mg/L；</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.3、红细胞回收率≥85%。</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、滤除条件：</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.1、血温降至4℃左右或存放时间4h以上为合适滤除条件；2单位全血过滤时间约为5-10min</w:t>
      </w:r>
      <w:r>
        <w:rPr>
          <w:rFonts w:hint="eastAsia" w:ascii="仿宋" w:hAnsi="仿宋" w:eastAsia="仿宋" w:cs="仿宋"/>
          <w:sz w:val="21"/>
          <w:szCs w:val="21"/>
        </w:rPr>
        <w:br w:type="textWrapping"/>
      </w:r>
      <w:r>
        <w:rPr>
          <w:rFonts w:hint="eastAsia" w:ascii="仿宋" w:hAnsi="仿宋" w:eastAsia="仿宋" w:cs="仿宋"/>
          <w:sz w:val="21"/>
          <w:szCs w:val="21"/>
        </w:rPr>
        <w:t>2</w:t>
      </w:r>
      <w:r>
        <w:rPr>
          <w:rFonts w:hint="eastAsia" w:ascii="仿宋" w:hAnsi="仿宋" w:eastAsia="仿宋" w:cs="仿宋"/>
          <w:sz w:val="21"/>
          <w:szCs w:val="21"/>
          <w:lang w:val="en-US" w:eastAsia="zh-CN"/>
        </w:rPr>
        <w:t>2</w:t>
      </w:r>
      <w:r>
        <w:rPr>
          <w:rFonts w:hint="eastAsia" w:ascii="仿宋" w:hAnsi="仿宋" w:eastAsia="仿宋" w:cs="仿宋"/>
          <w:sz w:val="21"/>
          <w:szCs w:val="21"/>
        </w:rPr>
        <w:t>、袋体尺寸数据（灭菌前尺寸）：</w:t>
      </w:r>
      <w:r>
        <w:rPr>
          <w:rFonts w:hint="eastAsia" w:ascii="仿宋" w:hAnsi="仿宋" w:eastAsia="仿宋" w:cs="仿宋"/>
          <w:sz w:val="21"/>
          <w:szCs w:val="21"/>
        </w:rPr>
        <w:br w:type="textWrapping"/>
      </w:r>
      <w:r>
        <w:rPr>
          <w:rFonts w:hint="eastAsia" w:ascii="仿宋" w:hAnsi="仿宋" w:eastAsia="仿宋" w:cs="仿宋"/>
          <w:sz w:val="21"/>
          <w:szCs w:val="21"/>
        </w:rPr>
        <w:t>袋型        内径长度*内径宽度*外径长度*外径宽度</w:t>
      </w:r>
      <w:r>
        <w:rPr>
          <w:rFonts w:hint="eastAsia" w:ascii="仿宋" w:hAnsi="仿宋" w:eastAsia="仿宋" w:cs="仿宋"/>
          <w:sz w:val="21"/>
          <w:szCs w:val="21"/>
        </w:rPr>
        <w:br w:type="textWrapping"/>
      </w:r>
      <w:r>
        <w:rPr>
          <w:rFonts w:hint="eastAsia" w:ascii="仿宋" w:hAnsi="仿宋" w:eastAsia="仿宋" w:cs="仿宋"/>
          <w:sz w:val="21"/>
          <w:szCs w:val="21"/>
        </w:rPr>
        <w:t>200mL主袋        140±5mm*118±3mm        *164±5mm*130±3mm</w:t>
      </w:r>
      <w:r>
        <w:rPr>
          <w:rFonts w:hint="eastAsia" w:ascii="仿宋" w:hAnsi="仿宋" w:eastAsia="仿宋" w:cs="仿宋"/>
          <w:sz w:val="21"/>
          <w:szCs w:val="21"/>
        </w:rPr>
        <w:br w:type="textWrapping"/>
      </w:r>
      <w:r>
        <w:rPr>
          <w:rFonts w:hint="eastAsia" w:ascii="仿宋" w:hAnsi="仿宋" w:eastAsia="仿宋" w:cs="仿宋"/>
          <w:sz w:val="21"/>
          <w:szCs w:val="21"/>
        </w:rPr>
        <w:t>200mL尾袋        140±5mm*118±3mm        *164±5mm*130±3mm</w:t>
      </w:r>
      <w:r>
        <w:rPr>
          <w:rFonts w:hint="eastAsia" w:ascii="仿宋" w:hAnsi="仿宋" w:eastAsia="仿宋" w:cs="仿宋"/>
          <w:sz w:val="21"/>
          <w:szCs w:val="21"/>
        </w:rPr>
        <w:br w:type="textWrapping"/>
      </w:r>
      <w:r>
        <w:rPr>
          <w:rFonts w:hint="eastAsia" w:ascii="仿宋" w:hAnsi="仿宋" w:eastAsia="仿宋" w:cs="仿宋"/>
          <w:sz w:val="21"/>
          <w:szCs w:val="21"/>
        </w:rPr>
        <w:t>200mL转移袋        140±5mm*118±3mm        *164±5mm*130±3mm</w:t>
      </w:r>
    </w:p>
    <w:p w14:paraId="69B8F946">
      <w:pPr>
        <w:jc w:val="center"/>
        <w:rPr>
          <w:b/>
          <w:sz w:val="28"/>
        </w:rPr>
      </w:pPr>
    </w:p>
    <w:p w14:paraId="37CE4A85">
      <w:pPr>
        <w:spacing w:line="360" w:lineRule="auto"/>
        <w:jc w:val="left"/>
        <w:outlineLvl w:val="0"/>
        <w:rPr>
          <w:rFonts w:hint="eastAsia" w:ascii="仿宋" w:hAnsi="仿宋" w:eastAsia="仿宋" w:cs="仿宋"/>
          <w:b/>
          <w:bCs w:val="0"/>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43FFA88C">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标项七</w:t>
      </w:r>
    </w:p>
    <w:p w14:paraId="3EF04543">
      <w:pPr>
        <w:spacing w:line="360" w:lineRule="auto"/>
        <w:jc w:val="center"/>
        <w:rPr>
          <w:rFonts w:hint="eastAsia" w:ascii="仿宋" w:hAnsi="仿宋" w:eastAsia="仿宋" w:cs="仿宋"/>
          <w:b/>
          <w:bCs/>
          <w:sz w:val="21"/>
          <w:szCs w:val="21"/>
        </w:rPr>
      </w:pPr>
      <w:r>
        <w:rPr>
          <w:rFonts w:hint="eastAsia" w:ascii="仿宋" w:hAnsi="仿宋" w:eastAsia="仿宋" w:cs="仿宋"/>
          <w:b/>
          <w:bCs/>
          <w:sz w:val="21"/>
          <w:szCs w:val="21"/>
        </w:rPr>
        <w:t>一次性使用病毒灭活输血过滤器材</w:t>
      </w:r>
    </w:p>
    <w:p w14:paraId="6D154BEA">
      <w:pPr>
        <w:spacing w:line="360" w:lineRule="auto"/>
        <w:rPr>
          <w:rFonts w:hint="eastAsia" w:ascii="仿宋" w:hAnsi="仿宋" w:eastAsia="仿宋" w:cs="仿宋"/>
          <w:sz w:val="21"/>
          <w:szCs w:val="21"/>
        </w:rPr>
      </w:pPr>
      <w:r>
        <w:rPr>
          <w:rFonts w:hint="eastAsia" w:ascii="仿宋" w:hAnsi="仿宋" w:eastAsia="仿宋" w:cs="仿宋"/>
          <w:sz w:val="21"/>
          <w:szCs w:val="21"/>
        </w:rPr>
        <w:t>1.产品名称：一次性使用病毒灭活输血过滤器材/配套用输血过滤器。</w:t>
      </w:r>
    </w:p>
    <w:p w14:paraId="18A6A514">
      <w:pPr>
        <w:spacing w:line="360" w:lineRule="auto"/>
        <w:rPr>
          <w:rFonts w:hint="eastAsia" w:ascii="仿宋" w:hAnsi="仿宋" w:eastAsia="仿宋" w:cs="仿宋"/>
          <w:sz w:val="21"/>
          <w:szCs w:val="21"/>
        </w:rPr>
      </w:pPr>
      <w:r>
        <w:rPr>
          <w:rFonts w:hint="eastAsia" w:ascii="仿宋" w:hAnsi="仿宋" w:eastAsia="仿宋" w:cs="仿宋"/>
          <w:sz w:val="21"/>
          <w:szCs w:val="21"/>
        </w:rPr>
        <w:t>2★规格：50ml/100ml/150ml/200ml/250ml/300ml/350ml血浆光化学法病毒灭活成分制备。</w:t>
      </w:r>
    </w:p>
    <w:p w14:paraId="562DF52F">
      <w:pPr>
        <w:spacing w:line="360" w:lineRule="auto"/>
        <w:rPr>
          <w:rFonts w:hint="eastAsia" w:ascii="仿宋" w:hAnsi="仿宋" w:eastAsia="仿宋" w:cs="仿宋"/>
          <w:sz w:val="21"/>
          <w:szCs w:val="21"/>
        </w:rPr>
      </w:pPr>
      <w:r>
        <w:rPr>
          <w:rFonts w:hint="eastAsia" w:ascii="仿宋" w:hAnsi="仿宋" w:eastAsia="仿宋" w:cs="仿宋"/>
          <w:sz w:val="21"/>
          <w:szCs w:val="21"/>
        </w:rPr>
        <w:t>3.材质：医用级PVC/聚烯烃，一次性使用、密闭无菌系统。</w:t>
      </w:r>
    </w:p>
    <w:p w14:paraId="7E26025D">
      <w:pPr>
        <w:spacing w:line="360" w:lineRule="auto"/>
        <w:rPr>
          <w:rFonts w:hint="eastAsia" w:ascii="仿宋" w:hAnsi="仿宋" w:eastAsia="仿宋" w:cs="仿宋"/>
          <w:sz w:val="21"/>
          <w:szCs w:val="21"/>
        </w:rPr>
      </w:pPr>
      <w:r>
        <w:rPr>
          <w:rFonts w:hint="eastAsia" w:ascii="仿宋" w:hAnsi="仿宋" w:eastAsia="仿宋" w:cs="仿宋"/>
          <w:sz w:val="21"/>
          <w:szCs w:val="21"/>
        </w:rPr>
        <w:t>4.灭菌方式：高压蒸汽灭菌，确保产品无毒、无菌、无热原、无EO残留等生化指标。</w:t>
      </w:r>
    </w:p>
    <w:p w14:paraId="624C45AB">
      <w:pPr>
        <w:pStyle w:val="198"/>
        <w:spacing w:line="36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5.标签上应有以下内容：产品名称、规格，标明无菌、无热原、批号及失效日期，适用范围、制造商名称、地址。</w:t>
      </w:r>
    </w:p>
    <w:p w14:paraId="40226C81">
      <w:pPr>
        <w:spacing w:line="360" w:lineRule="auto"/>
        <w:rPr>
          <w:rFonts w:hint="eastAsia" w:ascii="仿宋" w:hAnsi="仿宋" w:eastAsia="仿宋" w:cs="仿宋"/>
          <w:sz w:val="21"/>
          <w:szCs w:val="21"/>
        </w:rPr>
      </w:pPr>
      <w:r>
        <w:rPr>
          <w:rFonts w:hint="eastAsia" w:ascii="仿宋" w:hAnsi="仿宋" w:eastAsia="仿宋" w:cs="仿宋"/>
          <w:sz w:val="21"/>
          <w:szCs w:val="21"/>
        </w:rPr>
        <w:t>6.器材原理：由多部件组成密闭系统，可添加亚甲蓝、配合病毒灭活箱光照灭活血浆病毒，同时吸附去除亚甲蓝和白细胞。</w:t>
      </w:r>
    </w:p>
    <w:p w14:paraId="0825769D">
      <w:pPr>
        <w:spacing w:line="360" w:lineRule="auto"/>
        <w:rPr>
          <w:rFonts w:hint="eastAsia" w:ascii="仿宋" w:hAnsi="仿宋" w:eastAsia="仿宋" w:cs="仿宋"/>
          <w:sz w:val="21"/>
          <w:szCs w:val="21"/>
        </w:rPr>
      </w:pPr>
      <w:r>
        <w:rPr>
          <w:rFonts w:hint="eastAsia" w:ascii="仿宋" w:hAnsi="仿宋" w:eastAsia="仿宋" w:cs="仿宋"/>
          <w:sz w:val="21"/>
          <w:szCs w:val="21"/>
        </w:rPr>
        <w:t>7★性能指标：</w:t>
      </w:r>
    </w:p>
    <w:p w14:paraId="4B9A6BB5">
      <w:pPr>
        <w:spacing w:line="360" w:lineRule="auto"/>
        <w:rPr>
          <w:rFonts w:hint="eastAsia" w:ascii="仿宋" w:hAnsi="仿宋" w:eastAsia="仿宋" w:cs="仿宋"/>
          <w:sz w:val="21"/>
          <w:szCs w:val="21"/>
        </w:rPr>
      </w:pPr>
      <w:r>
        <w:rPr>
          <w:rFonts w:hint="eastAsia" w:ascii="仿宋" w:hAnsi="仿宋" w:eastAsia="仿宋" w:cs="仿宋"/>
          <w:sz w:val="21"/>
          <w:szCs w:val="21"/>
        </w:rPr>
        <w:t>- 总蛋白回收率≥85%</w:t>
      </w:r>
    </w:p>
    <w:p w14:paraId="5E1081C3">
      <w:pPr>
        <w:spacing w:line="360" w:lineRule="auto"/>
        <w:rPr>
          <w:rFonts w:hint="eastAsia" w:ascii="仿宋" w:hAnsi="仿宋" w:eastAsia="仿宋" w:cs="仿宋"/>
          <w:sz w:val="21"/>
          <w:szCs w:val="21"/>
        </w:rPr>
      </w:pPr>
      <w:r>
        <w:rPr>
          <w:rFonts w:hint="eastAsia" w:ascii="仿宋" w:hAnsi="仿宋" w:eastAsia="仿宋" w:cs="仿宋"/>
          <w:sz w:val="21"/>
          <w:szCs w:val="21"/>
        </w:rPr>
        <w:t>- 亚甲蓝相关：在血浆中释放含量0.9～1.3μmol/L，残留量≤0.3μmol/L</w:t>
      </w:r>
    </w:p>
    <w:p w14:paraId="77EE3304">
      <w:pPr>
        <w:spacing w:line="360" w:lineRule="auto"/>
        <w:rPr>
          <w:rFonts w:hint="eastAsia" w:ascii="仿宋" w:hAnsi="仿宋" w:eastAsia="仿宋" w:cs="仿宋"/>
          <w:sz w:val="21"/>
          <w:szCs w:val="21"/>
        </w:rPr>
      </w:pPr>
      <w:r>
        <w:rPr>
          <w:rFonts w:hint="eastAsia" w:ascii="仿宋" w:hAnsi="仿宋" w:eastAsia="仿宋" w:cs="仿宋"/>
          <w:sz w:val="21"/>
          <w:szCs w:val="21"/>
        </w:rPr>
        <w:t>- 白细胞去除率≥99.9%</w:t>
      </w:r>
    </w:p>
    <w:p w14:paraId="7277407E">
      <w:pPr>
        <w:spacing w:line="360" w:lineRule="auto"/>
        <w:rPr>
          <w:rFonts w:hint="eastAsia" w:ascii="仿宋" w:hAnsi="仿宋" w:eastAsia="仿宋" w:cs="仿宋"/>
          <w:sz w:val="21"/>
          <w:szCs w:val="21"/>
        </w:rPr>
      </w:pPr>
      <w:r>
        <w:rPr>
          <w:rFonts w:hint="eastAsia" w:ascii="仿宋" w:hAnsi="仿宋" w:eastAsia="仿宋" w:cs="仿宋"/>
          <w:sz w:val="21"/>
          <w:szCs w:val="21"/>
        </w:rPr>
        <w:t>- 凝血因子回收率：符合国家标准</w:t>
      </w:r>
    </w:p>
    <w:p w14:paraId="3E9F8449">
      <w:pPr>
        <w:spacing w:line="360" w:lineRule="auto"/>
        <w:rPr>
          <w:rFonts w:hint="eastAsia" w:ascii="仿宋" w:hAnsi="仿宋" w:eastAsia="仿宋" w:cs="仿宋"/>
          <w:sz w:val="21"/>
          <w:szCs w:val="21"/>
        </w:rPr>
      </w:pPr>
      <w:r>
        <w:rPr>
          <w:rFonts w:hint="eastAsia" w:ascii="仿宋" w:hAnsi="仿宋" w:eastAsia="仿宋" w:cs="仿宋"/>
          <w:sz w:val="21"/>
          <w:szCs w:val="21"/>
        </w:rPr>
        <w:t>- 血浆蛋白免疫原性：无变异</w:t>
      </w:r>
    </w:p>
    <w:p w14:paraId="351F1AFB">
      <w:pPr>
        <w:spacing w:line="360" w:lineRule="auto"/>
        <w:rPr>
          <w:rFonts w:hint="eastAsia" w:ascii="仿宋" w:hAnsi="仿宋" w:eastAsia="仿宋" w:cs="仿宋"/>
          <w:sz w:val="21"/>
          <w:szCs w:val="21"/>
        </w:rPr>
      </w:pPr>
      <w:r>
        <w:rPr>
          <w:rFonts w:hint="eastAsia" w:ascii="仿宋" w:hAnsi="仿宋" w:eastAsia="仿宋" w:cs="仿宋"/>
          <w:sz w:val="21"/>
          <w:szCs w:val="21"/>
        </w:rPr>
        <w:t>- 抗凝血酶Ⅲ（AT-Ⅲ）和血管性血友病因子（vWF）回收率：≥90%</w:t>
      </w:r>
    </w:p>
    <w:p w14:paraId="5C76B530">
      <w:pPr>
        <w:spacing w:line="360" w:lineRule="auto"/>
        <w:rPr>
          <w:rFonts w:hint="eastAsia" w:ascii="仿宋" w:hAnsi="仿宋" w:eastAsia="仿宋" w:cs="仿宋"/>
          <w:sz w:val="21"/>
          <w:szCs w:val="21"/>
        </w:rPr>
      </w:pPr>
      <w:r>
        <w:rPr>
          <w:rFonts w:hint="eastAsia" w:ascii="仿宋" w:hAnsi="仿宋" w:eastAsia="仿宋" w:cs="仿宋"/>
          <w:sz w:val="21"/>
          <w:szCs w:val="21"/>
        </w:rPr>
        <w:t>- 病毒灭活：水疱性口炎病毒（VSV）和辛德毕斯病毒（Sindbis）滴度：≥4.0 Log TCID</w:t>
      </w:r>
      <w:r>
        <w:rPr>
          <w:rFonts w:hint="eastAsia" w:ascii="仿宋" w:hAnsi="仿宋" w:eastAsia="仿宋" w:cs="仿宋"/>
          <w:sz w:val="21"/>
          <w:szCs w:val="21"/>
          <w:vertAlign w:val="subscript"/>
        </w:rPr>
        <w:t>50</w:t>
      </w:r>
      <w:r>
        <w:rPr>
          <w:rFonts w:hint="eastAsia" w:ascii="仿宋" w:hAnsi="仿宋" w:eastAsia="仿宋" w:cs="仿宋"/>
          <w:sz w:val="21"/>
          <w:szCs w:val="21"/>
          <w:shd w:val="clear" w:color="auto" w:fill="FFFFFF"/>
        </w:rPr>
        <w:t>(TCID</w:t>
      </w:r>
      <w:r>
        <w:rPr>
          <w:rFonts w:hint="eastAsia" w:ascii="仿宋" w:hAnsi="仿宋" w:eastAsia="仿宋" w:cs="仿宋"/>
          <w:sz w:val="21"/>
          <w:szCs w:val="21"/>
          <w:shd w:val="clear" w:color="auto" w:fill="FFFFFF"/>
          <w:vertAlign w:val="subscript"/>
        </w:rPr>
        <w:t>50</w:t>
      </w:r>
      <w:r>
        <w:rPr>
          <w:rFonts w:hint="eastAsia" w:ascii="仿宋" w:hAnsi="仿宋" w:eastAsia="仿宋" w:cs="仿宋"/>
          <w:sz w:val="21"/>
          <w:szCs w:val="21"/>
          <w:shd w:val="clear" w:color="auto" w:fill="FFFFFF"/>
        </w:rPr>
        <w:t>指在体外细胞培养中能感染50%接种细胞的最小病毒量)</w:t>
      </w:r>
    </w:p>
    <w:p w14:paraId="50426B31">
      <w:pPr>
        <w:spacing w:line="360" w:lineRule="auto"/>
        <w:rPr>
          <w:rFonts w:hint="eastAsia" w:ascii="仿宋" w:hAnsi="仿宋" w:eastAsia="仿宋" w:cs="仿宋"/>
          <w:sz w:val="21"/>
          <w:szCs w:val="21"/>
        </w:rPr>
      </w:pPr>
      <w:r>
        <w:rPr>
          <w:rFonts w:hint="eastAsia" w:ascii="仿宋" w:hAnsi="仿宋" w:eastAsia="仿宋" w:cs="仿宋"/>
          <w:sz w:val="21"/>
          <w:szCs w:val="21"/>
        </w:rPr>
        <w:t>- 密闭系统：整套为密闭无菌管路，无开放操作</w:t>
      </w:r>
    </w:p>
    <w:p w14:paraId="785D20F1">
      <w:pPr>
        <w:spacing w:line="360" w:lineRule="auto"/>
        <w:rPr>
          <w:rFonts w:hint="eastAsia" w:ascii="仿宋" w:hAnsi="仿宋" w:eastAsia="仿宋" w:cs="仿宋"/>
          <w:sz w:val="21"/>
          <w:szCs w:val="21"/>
        </w:rPr>
      </w:pPr>
      <w:r>
        <w:rPr>
          <w:rFonts w:hint="eastAsia" w:ascii="仿宋" w:hAnsi="仿宋" w:eastAsia="仿宋" w:cs="仿宋"/>
          <w:sz w:val="21"/>
          <w:szCs w:val="21"/>
        </w:rPr>
        <w:t>8★一次性使用病毒灭活输血过滤器材采用完全透明外壳设计，可清晰看见滤器内部构造便于观察过滤情况；并且各规格滤器直径＜45mm，减少灭活后血浆损失量（提供产品实物样品证明）。</w:t>
      </w:r>
    </w:p>
    <w:p w14:paraId="27CC72F5">
      <w:pPr>
        <w:spacing w:line="360" w:lineRule="auto"/>
        <w:rPr>
          <w:rFonts w:hint="eastAsia" w:ascii="仿宋" w:hAnsi="仿宋" w:eastAsia="仿宋" w:cs="仿宋"/>
          <w:sz w:val="21"/>
          <w:szCs w:val="21"/>
        </w:rPr>
      </w:pPr>
      <w:r>
        <w:rPr>
          <w:rFonts w:hint="eastAsia" w:ascii="仿宋" w:hAnsi="仿宋" w:eastAsia="仿宋" w:cs="仿宋"/>
          <w:sz w:val="21"/>
          <w:szCs w:val="21"/>
        </w:rPr>
        <w:t>9★为便于产品追溯，耗材具备产品条码，适用于血站管理系统扫描记录。每套带唯一条码，支持灭活柜数据上传与全流程溯源。</w:t>
      </w:r>
    </w:p>
    <w:p w14:paraId="00A72F96">
      <w:pPr>
        <w:spacing w:line="360" w:lineRule="auto"/>
        <w:rPr>
          <w:rFonts w:hint="eastAsia" w:ascii="仿宋" w:hAnsi="仿宋" w:eastAsia="仿宋" w:cs="仿宋"/>
          <w:sz w:val="21"/>
          <w:szCs w:val="21"/>
        </w:rPr>
      </w:pPr>
      <w:r>
        <w:rPr>
          <w:rFonts w:hint="eastAsia" w:ascii="仿宋" w:hAnsi="仿宋" w:eastAsia="仿宋" w:cs="仿宋"/>
          <w:sz w:val="21"/>
          <w:szCs w:val="21"/>
        </w:rPr>
        <w:t>10.产品的软管应光洁，无明显机械杂质、异物、扭结。过滤部件、亚甲蓝添加元件外壳应光洁，无明显机械杂质、异物，焊接面应均匀、无气泡。</w:t>
      </w:r>
    </w:p>
    <w:p w14:paraId="4F34B5BF">
      <w:pPr>
        <w:spacing w:line="360" w:lineRule="auto"/>
        <w:rPr>
          <w:rFonts w:hint="eastAsia" w:ascii="仿宋" w:hAnsi="仿宋" w:eastAsia="仿宋" w:cs="仿宋"/>
          <w:sz w:val="21"/>
          <w:szCs w:val="21"/>
        </w:rPr>
      </w:pPr>
      <w:r>
        <w:rPr>
          <w:rFonts w:hint="eastAsia" w:ascii="仿宋" w:hAnsi="仿宋" w:eastAsia="仿宋" w:cs="仿宋"/>
          <w:sz w:val="21"/>
          <w:szCs w:val="21"/>
        </w:rPr>
        <w:t>11.过滤后血浆在颜色、外观上与正常血浆应无太明显差异。</w:t>
      </w:r>
    </w:p>
    <w:p w14:paraId="413A33E8">
      <w:pPr>
        <w:spacing w:line="360" w:lineRule="auto"/>
        <w:rPr>
          <w:rFonts w:hint="eastAsia" w:ascii="仿宋" w:hAnsi="仿宋" w:eastAsia="仿宋" w:cs="仿宋"/>
          <w:sz w:val="21"/>
          <w:szCs w:val="21"/>
        </w:rPr>
      </w:pPr>
      <w:r>
        <w:rPr>
          <w:rFonts w:hint="eastAsia" w:ascii="仿宋" w:hAnsi="仿宋" w:eastAsia="仿宋" w:cs="仿宋"/>
          <w:sz w:val="21"/>
          <w:szCs w:val="21"/>
        </w:rPr>
        <w:t>12.过滤速度快，节省工作时间，过滤时间在3-4分钟。</w:t>
      </w:r>
    </w:p>
    <w:p w14:paraId="271402B1">
      <w:pPr>
        <w:spacing w:line="360" w:lineRule="auto"/>
        <w:rPr>
          <w:rFonts w:hint="eastAsia" w:ascii="仿宋" w:hAnsi="仿宋" w:eastAsia="仿宋" w:cs="仿宋"/>
          <w:sz w:val="21"/>
          <w:szCs w:val="21"/>
        </w:rPr>
        <w:sectPr>
          <w:pgSz w:w="11906" w:h="16838"/>
          <w:pgMar w:top="1440" w:right="846" w:bottom="1440" w:left="1600" w:header="851" w:footer="992" w:gutter="0"/>
          <w:cols w:space="425" w:num="1"/>
          <w:docGrid w:type="lines" w:linePitch="312" w:charSpace="0"/>
        </w:sectPr>
      </w:pPr>
    </w:p>
    <w:p w14:paraId="42A98DA5">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标项八</w:t>
      </w:r>
    </w:p>
    <w:p w14:paraId="25D5F4A9">
      <w:pPr>
        <w:spacing w:line="360" w:lineRule="auto"/>
        <w:jc w:val="center"/>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防水血标签（贴签机）</w:t>
      </w:r>
    </w:p>
    <w:tbl>
      <w:tblPr>
        <w:tblStyle w:val="206"/>
        <w:tblW w:w="8252"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7436"/>
      </w:tblGrid>
      <w:tr w14:paraId="1E665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1A55A59F">
            <w:pPr>
              <w:pStyle w:val="201"/>
              <w:spacing w:before="39" w:line="360" w:lineRule="auto"/>
              <w:ind w:left="85"/>
              <w:jc w:val="both"/>
              <w:rPr>
                <w:rFonts w:hint="eastAsia" w:ascii="仿宋" w:hAnsi="仿宋" w:eastAsia="仿宋" w:cs="仿宋"/>
                <w:sz w:val="21"/>
                <w:szCs w:val="21"/>
              </w:rPr>
            </w:pPr>
            <w:r>
              <w:rPr>
                <w:rFonts w:hint="eastAsia" w:ascii="仿宋" w:hAnsi="仿宋" w:eastAsia="仿宋" w:cs="仿宋"/>
                <w:sz w:val="21"/>
                <w:szCs w:val="21"/>
              </w:rPr>
              <w:t>1.1</w:t>
            </w:r>
          </w:p>
        </w:tc>
        <w:tc>
          <w:tcPr>
            <w:tcW w:w="7436" w:type="dxa"/>
            <w:vAlign w:val="center"/>
          </w:tcPr>
          <w:p w14:paraId="185BABC6">
            <w:pPr>
              <w:pStyle w:val="201"/>
              <w:spacing w:before="39" w:line="360" w:lineRule="auto"/>
              <w:jc w:val="both"/>
              <w:rPr>
                <w:rFonts w:hint="eastAsia" w:ascii="仿宋" w:hAnsi="仿宋" w:eastAsia="仿宋" w:cs="仿宋"/>
                <w:sz w:val="21"/>
                <w:szCs w:val="21"/>
              </w:rPr>
            </w:pPr>
            <w:r>
              <w:rPr>
                <w:rFonts w:hint="eastAsia" w:ascii="仿宋" w:hAnsi="仿宋" w:eastAsia="仿宋" w:cs="仿宋"/>
                <w:sz w:val="21"/>
                <w:szCs w:val="21"/>
              </w:rPr>
              <w:t>标签构成：</w:t>
            </w:r>
          </w:p>
        </w:tc>
      </w:tr>
      <w:tr w14:paraId="3BC4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18A56E05">
            <w:pPr>
              <w:pStyle w:val="201"/>
              <w:spacing w:before="42" w:line="360" w:lineRule="auto"/>
              <w:ind w:left="85"/>
              <w:jc w:val="both"/>
              <w:rPr>
                <w:rFonts w:hint="eastAsia" w:ascii="仿宋" w:hAnsi="仿宋" w:eastAsia="仿宋" w:cs="仿宋"/>
                <w:sz w:val="21"/>
                <w:szCs w:val="21"/>
              </w:rPr>
            </w:pPr>
            <w:r>
              <w:rPr>
                <w:rFonts w:hint="eastAsia" w:ascii="仿宋" w:hAnsi="仿宋" w:eastAsia="仿宋" w:cs="仿宋"/>
                <w:sz w:val="21"/>
                <w:szCs w:val="21"/>
              </w:rPr>
              <w:t>1.1.1</w:t>
            </w:r>
          </w:p>
        </w:tc>
        <w:tc>
          <w:tcPr>
            <w:tcW w:w="7436" w:type="dxa"/>
            <w:vAlign w:val="center"/>
          </w:tcPr>
          <w:p w14:paraId="61C9CA38">
            <w:pPr>
              <w:pStyle w:val="201"/>
              <w:spacing w:before="42" w:line="360" w:lineRule="auto"/>
              <w:jc w:val="both"/>
              <w:rPr>
                <w:rFonts w:hint="eastAsia" w:ascii="仿宋" w:hAnsi="仿宋" w:eastAsia="仿宋" w:cs="仿宋"/>
                <w:sz w:val="21"/>
                <w:szCs w:val="21"/>
                <w:lang w:eastAsia="zh-CN"/>
              </w:rPr>
            </w:pPr>
            <w:r>
              <w:rPr>
                <w:rFonts w:hint="eastAsia" w:ascii="仿宋" w:hAnsi="仿宋" w:eastAsia="仿宋" w:cs="仿宋"/>
                <w:spacing w:val="-1"/>
                <w:w w:val="102"/>
                <w:sz w:val="21"/>
                <w:szCs w:val="21"/>
                <w:lang w:eastAsia="zh-CN"/>
              </w:rPr>
              <w:t>表面基材：亚光白色聚丙烯膜，厚度：</w:t>
            </w:r>
            <w:r>
              <w:rPr>
                <w:rFonts w:hint="eastAsia" w:ascii="仿宋" w:hAnsi="仿宋" w:eastAsia="仿宋" w:cs="仿宋"/>
                <w:w w:val="102"/>
                <w:sz w:val="21"/>
                <w:szCs w:val="21"/>
                <w:lang w:eastAsia="zh-CN"/>
              </w:rPr>
              <w:t>0.</w:t>
            </w:r>
            <w:r>
              <w:rPr>
                <w:rFonts w:hint="eastAsia" w:ascii="仿宋" w:hAnsi="仿宋" w:eastAsia="仿宋" w:cs="仿宋"/>
                <w:spacing w:val="-3"/>
                <w:w w:val="102"/>
                <w:sz w:val="21"/>
                <w:szCs w:val="21"/>
                <w:lang w:eastAsia="zh-CN"/>
              </w:rPr>
              <w:t>1</w:t>
            </w:r>
            <w:r>
              <w:rPr>
                <w:rFonts w:hint="eastAsia" w:ascii="仿宋" w:hAnsi="仿宋" w:eastAsia="仿宋" w:cs="仿宋"/>
                <w:spacing w:val="1"/>
                <w:w w:val="102"/>
                <w:sz w:val="21"/>
                <w:szCs w:val="21"/>
                <w:lang w:eastAsia="zh-CN"/>
              </w:rPr>
              <w:t>±</w:t>
            </w:r>
            <w:r>
              <w:rPr>
                <w:rFonts w:hint="eastAsia" w:ascii="仿宋" w:hAnsi="仿宋" w:eastAsia="仿宋" w:cs="仿宋"/>
                <w:w w:val="102"/>
                <w:sz w:val="21"/>
                <w:szCs w:val="21"/>
                <w:lang w:eastAsia="zh-CN"/>
              </w:rPr>
              <w:t>0.0</w:t>
            </w:r>
            <w:r>
              <w:rPr>
                <w:rFonts w:hint="eastAsia" w:ascii="仿宋" w:hAnsi="仿宋" w:eastAsia="仿宋" w:cs="仿宋"/>
                <w:spacing w:val="-3"/>
                <w:w w:val="102"/>
                <w:sz w:val="21"/>
                <w:szCs w:val="21"/>
                <w:lang w:eastAsia="zh-CN"/>
              </w:rPr>
              <w:t>2</w:t>
            </w:r>
            <w:r>
              <w:rPr>
                <w:rFonts w:hint="eastAsia" w:ascii="仿宋" w:hAnsi="仿宋" w:eastAsia="仿宋" w:cs="仿宋"/>
                <w:spacing w:val="1"/>
                <w:w w:val="102"/>
                <w:sz w:val="21"/>
                <w:szCs w:val="21"/>
                <w:lang w:eastAsia="zh-CN"/>
              </w:rPr>
              <w:t>（</w:t>
            </w:r>
            <w:r>
              <w:rPr>
                <w:rFonts w:hint="eastAsia" w:ascii="仿宋" w:hAnsi="仿宋" w:eastAsia="仿宋" w:cs="仿宋"/>
                <w:w w:val="102"/>
                <w:sz w:val="21"/>
                <w:szCs w:val="21"/>
                <w:lang w:eastAsia="zh-CN"/>
              </w:rPr>
              <w:t>m</w:t>
            </w:r>
            <w:r>
              <w:rPr>
                <w:rFonts w:hint="eastAsia" w:ascii="仿宋" w:hAnsi="仿宋" w:eastAsia="仿宋" w:cs="仿宋"/>
                <w:spacing w:val="-3"/>
                <w:w w:val="102"/>
                <w:sz w:val="21"/>
                <w:szCs w:val="21"/>
                <w:lang w:eastAsia="zh-CN"/>
              </w:rPr>
              <w:t>m</w:t>
            </w:r>
            <w:r>
              <w:rPr>
                <w:rFonts w:hint="eastAsia" w:ascii="仿宋" w:hAnsi="仿宋" w:eastAsia="仿宋" w:cs="仿宋"/>
                <w:spacing w:val="-103"/>
                <w:w w:val="102"/>
                <w:sz w:val="21"/>
                <w:szCs w:val="21"/>
                <w:lang w:eastAsia="zh-CN"/>
              </w:rPr>
              <w:t>）。</w:t>
            </w:r>
          </w:p>
        </w:tc>
      </w:tr>
      <w:tr w14:paraId="5BDC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0660FC2A">
            <w:pPr>
              <w:pStyle w:val="201"/>
              <w:spacing w:before="40" w:line="360" w:lineRule="auto"/>
              <w:ind w:left="85"/>
              <w:jc w:val="both"/>
              <w:rPr>
                <w:rFonts w:hint="eastAsia" w:ascii="仿宋" w:hAnsi="仿宋" w:eastAsia="仿宋" w:cs="仿宋"/>
                <w:sz w:val="21"/>
                <w:szCs w:val="21"/>
              </w:rPr>
            </w:pPr>
            <w:r>
              <w:rPr>
                <w:rFonts w:hint="eastAsia" w:ascii="仿宋" w:hAnsi="仿宋" w:eastAsia="仿宋" w:cs="仿宋"/>
                <w:sz w:val="21"/>
                <w:szCs w:val="21"/>
              </w:rPr>
              <w:t>1.1.2</w:t>
            </w:r>
          </w:p>
        </w:tc>
        <w:tc>
          <w:tcPr>
            <w:tcW w:w="7436" w:type="dxa"/>
            <w:vAlign w:val="center"/>
          </w:tcPr>
          <w:p w14:paraId="27933FED">
            <w:pPr>
              <w:pStyle w:val="201"/>
              <w:spacing w:before="40"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胶水：通用型永久性丙烯酸乳胶</w:t>
            </w:r>
          </w:p>
        </w:tc>
      </w:tr>
      <w:tr w14:paraId="7FBF0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01B6734D">
            <w:pPr>
              <w:pStyle w:val="201"/>
              <w:spacing w:before="41" w:line="360" w:lineRule="auto"/>
              <w:ind w:left="85"/>
              <w:jc w:val="both"/>
              <w:rPr>
                <w:rFonts w:hint="eastAsia" w:ascii="仿宋" w:hAnsi="仿宋" w:eastAsia="仿宋" w:cs="仿宋"/>
                <w:sz w:val="21"/>
                <w:szCs w:val="21"/>
              </w:rPr>
            </w:pPr>
            <w:r>
              <w:rPr>
                <w:rFonts w:hint="eastAsia" w:ascii="仿宋" w:hAnsi="仿宋" w:eastAsia="仿宋" w:cs="仿宋"/>
                <w:sz w:val="21"/>
                <w:szCs w:val="21"/>
              </w:rPr>
              <w:t>1.1.3</w:t>
            </w:r>
          </w:p>
        </w:tc>
        <w:tc>
          <w:tcPr>
            <w:tcW w:w="7436" w:type="dxa"/>
            <w:vAlign w:val="center"/>
          </w:tcPr>
          <w:p w14:paraId="45CEE288">
            <w:pPr>
              <w:pStyle w:val="201"/>
              <w:spacing w:before="41"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面纸：PP 聚丙烯树脂、聚乙烯树脂厚度：0.1±0.02（mm）</w:t>
            </w:r>
          </w:p>
        </w:tc>
      </w:tr>
      <w:tr w14:paraId="0A8C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356CCB6E">
            <w:pPr>
              <w:pStyle w:val="201"/>
              <w:spacing w:before="39" w:line="360" w:lineRule="auto"/>
              <w:ind w:left="85"/>
              <w:jc w:val="both"/>
              <w:rPr>
                <w:rFonts w:hint="eastAsia" w:ascii="仿宋" w:hAnsi="仿宋" w:eastAsia="仿宋" w:cs="仿宋"/>
                <w:sz w:val="21"/>
                <w:szCs w:val="21"/>
              </w:rPr>
            </w:pPr>
            <w:r>
              <w:rPr>
                <w:rFonts w:hint="eastAsia" w:ascii="仿宋" w:hAnsi="仿宋" w:eastAsia="仿宋" w:cs="仿宋"/>
                <w:sz w:val="21"/>
                <w:szCs w:val="21"/>
              </w:rPr>
              <w:t>1.1.4</w:t>
            </w:r>
          </w:p>
        </w:tc>
        <w:tc>
          <w:tcPr>
            <w:tcW w:w="7436" w:type="dxa"/>
            <w:vAlign w:val="center"/>
          </w:tcPr>
          <w:p w14:paraId="779A9A95">
            <w:pPr>
              <w:pStyle w:val="201"/>
              <w:tabs>
                <w:tab w:val="left" w:pos="2025"/>
              </w:tabs>
              <w:spacing w:before="39"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底纸：蓝色底纸，</w:t>
            </w:r>
            <w:r>
              <w:rPr>
                <w:rFonts w:hint="eastAsia" w:ascii="仿宋" w:hAnsi="仿宋" w:eastAsia="仿宋" w:cs="仿宋"/>
                <w:sz w:val="21"/>
                <w:szCs w:val="21"/>
                <w:lang w:eastAsia="zh-CN"/>
              </w:rPr>
              <w:tab/>
            </w:r>
            <w:r>
              <w:rPr>
                <w:rFonts w:hint="eastAsia" w:ascii="仿宋" w:hAnsi="仿宋" w:eastAsia="仿宋" w:cs="仿宋"/>
                <w:sz w:val="21"/>
                <w:szCs w:val="21"/>
                <w:lang w:eastAsia="zh-CN"/>
              </w:rPr>
              <w:t>厚度：0.04±0.02（mm）</w:t>
            </w:r>
          </w:p>
        </w:tc>
      </w:tr>
      <w:tr w14:paraId="0096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exact"/>
        </w:trPr>
        <w:tc>
          <w:tcPr>
            <w:tcW w:w="816" w:type="dxa"/>
            <w:vAlign w:val="center"/>
          </w:tcPr>
          <w:p w14:paraId="0DED90A4">
            <w:pPr>
              <w:pStyle w:val="201"/>
              <w:spacing w:before="42" w:line="360" w:lineRule="auto"/>
              <w:ind w:left="85"/>
              <w:jc w:val="both"/>
              <w:rPr>
                <w:rFonts w:hint="eastAsia" w:ascii="仿宋" w:hAnsi="仿宋" w:eastAsia="仿宋" w:cs="仿宋"/>
                <w:sz w:val="21"/>
                <w:szCs w:val="21"/>
              </w:rPr>
            </w:pPr>
            <w:r>
              <w:rPr>
                <w:rFonts w:hint="eastAsia" w:ascii="仿宋" w:hAnsi="仿宋" w:eastAsia="仿宋" w:cs="仿宋"/>
                <w:sz w:val="21"/>
                <w:szCs w:val="21"/>
              </w:rPr>
              <w:t>1.2★</w:t>
            </w:r>
          </w:p>
        </w:tc>
        <w:tc>
          <w:tcPr>
            <w:tcW w:w="7436" w:type="dxa"/>
            <w:vAlign w:val="center"/>
          </w:tcPr>
          <w:p w14:paraId="41A6C456">
            <w:pPr>
              <w:pStyle w:val="201"/>
              <w:spacing w:before="42" w:line="360" w:lineRule="auto"/>
              <w:jc w:val="both"/>
              <w:rPr>
                <w:rFonts w:hint="eastAsia" w:ascii="仿宋" w:hAnsi="仿宋" w:eastAsia="仿宋" w:cs="仿宋"/>
                <w:spacing w:val="-1"/>
                <w:w w:val="102"/>
                <w:sz w:val="21"/>
                <w:szCs w:val="21"/>
                <w:lang w:eastAsia="zh-CN"/>
              </w:rPr>
            </w:pPr>
            <w:r>
              <w:rPr>
                <w:rFonts w:hint="eastAsia" w:ascii="仿宋" w:hAnsi="仿宋" w:eastAsia="仿宋" w:cs="仿宋"/>
                <w:spacing w:val="-1"/>
                <w:w w:val="102"/>
                <w:sz w:val="21"/>
                <w:szCs w:val="21"/>
                <w:lang w:eastAsia="zh-CN"/>
              </w:rPr>
              <w:t>产品规格：</w:t>
            </w:r>
          </w:p>
          <w:p w14:paraId="492E443B">
            <w:pPr>
              <w:pStyle w:val="201"/>
              <w:spacing w:before="42" w:line="360" w:lineRule="auto"/>
              <w:jc w:val="both"/>
              <w:rPr>
                <w:rFonts w:hint="eastAsia" w:ascii="仿宋" w:hAnsi="仿宋" w:eastAsia="仿宋" w:cs="仿宋"/>
                <w:spacing w:val="-1"/>
                <w:w w:val="102"/>
                <w:sz w:val="21"/>
                <w:szCs w:val="21"/>
                <w:lang w:eastAsia="zh-CN"/>
              </w:rPr>
            </w:pPr>
            <w:r>
              <w:rPr>
                <w:rFonts w:hint="eastAsia" w:ascii="仿宋" w:hAnsi="仿宋" w:eastAsia="仿宋" w:cs="仿宋"/>
                <w:spacing w:val="-1"/>
                <w:w w:val="102"/>
                <w:sz w:val="21"/>
                <w:szCs w:val="21"/>
                <w:lang w:eastAsia="zh-CN"/>
              </w:rPr>
              <w:t>80*130mm（1000PCS /卷），六个小标签</w:t>
            </w:r>
          </w:p>
        </w:tc>
      </w:tr>
      <w:tr w14:paraId="41D7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38C55098">
            <w:pPr>
              <w:pStyle w:val="201"/>
              <w:spacing w:before="40" w:line="360" w:lineRule="auto"/>
              <w:ind w:left="85"/>
              <w:jc w:val="both"/>
              <w:rPr>
                <w:rFonts w:hint="eastAsia" w:ascii="仿宋" w:hAnsi="仿宋" w:eastAsia="仿宋" w:cs="仿宋"/>
                <w:sz w:val="21"/>
                <w:szCs w:val="21"/>
              </w:rPr>
            </w:pPr>
            <w:r>
              <w:rPr>
                <w:rFonts w:hint="eastAsia" w:ascii="仿宋" w:hAnsi="仿宋" w:eastAsia="仿宋" w:cs="仿宋"/>
                <w:sz w:val="21"/>
                <w:szCs w:val="21"/>
              </w:rPr>
              <w:t>1.3</w:t>
            </w:r>
          </w:p>
        </w:tc>
        <w:tc>
          <w:tcPr>
            <w:tcW w:w="7436" w:type="dxa"/>
            <w:vAlign w:val="center"/>
          </w:tcPr>
          <w:p w14:paraId="5161ADDD">
            <w:pPr>
              <w:pStyle w:val="201"/>
              <w:spacing w:before="40" w:line="360" w:lineRule="auto"/>
              <w:jc w:val="both"/>
              <w:rPr>
                <w:rFonts w:hint="eastAsia" w:ascii="仿宋" w:hAnsi="仿宋" w:eastAsia="仿宋" w:cs="仿宋"/>
                <w:sz w:val="21"/>
                <w:szCs w:val="21"/>
              </w:rPr>
            </w:pPr>
            <w:r>
              <w:rPr>
                <w:rFonts w:hint="eastAsia" w:ascii="仿宋" w:hAnsi="仿宋" w:eastAsia="仿宋" w:cs="仿宋"/>
                <w:sz w:val="21"/>
                <w:szCs w:val="21"/>
              </w:rPr>
              <w:t>尺寸公差：±0.2mm</w:t>
            </w:r>
          </w:p>
        </w:tc>
      </w:tr>
      <w:tr w14:paraId="2800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1D6FE436">
            <w:pPr>
              <w:pStyle w:val="201"/>
              <w:spacing w:before="41" w:line="360" w:lineRule="auto"/>
              <w:ind w:left="85"/>
              <w:jc w:val="both"/>
              <w:rPr>
                <w:rFonts w:hint="eastAsia" w:ascii="仿宋" w:hAnsi="仿宋" w:eastAsia="仿宋" w:cs="仿宋"/>
                <w:sz w:val="21"/>
                <w:szCs w:val="21"/>
              </w:rPr>
            </w:pPr>
            <w:r>
              <w:rPr>
                <w:rFonts w:hint="eastAsia" w:ascii="仿宋" w:hAnsi="仿宋" w:eastAsia="仿宋" w:cs="仿宋"/>
                <w:sz w:val="21"/>
                <w:szCs w:val="21"/>
              </w:rPr>
              <w:t>1.4</w:t>
            </w:r>
          </w:p>
        </w:tc>
        <w:tc>
          <w:tcPr>
            <w:tcW w:w="7436" w:type="dxa"/>
            <w:vAlign w:val="center"/>
          </w:tcPr>
          <w:p w14:paraId="29A0A385">
            <w:pPr>
              <w:pStyle w:val="201"/>
              <w:spacing w:before="41" w:line="360" w:lineRule="auto"/>
              <w:jc w:val="both"/>
              <w:rPr>
                <w:rFonts w:hint="eastAsia" w:ascii="仿宋" w:hAnsi="仿宋" w:eastAsia="仿宋" w:cs="仿宋"/>
                <w:sz w:val="21"/>
                <w:szCs w:val="21"/>
              </w:rPr>
            </w:pPr>
            <w:r>
              <w:rPr>
                <w:rFonts w:hint="eastAsia" w:ascii="仿宋" w:hAnsi="仿宋" w:eastAsia="仿宋" w:cs="仿宋"/>
                <w:sz w:val="21"/>
                <w:szCs w:val="21"/>
              </w:rPr>
              <w:t>产品克重：1.5g/pcs</w:t>
            </w:r>
          </w:p>
        </w:tc>
      </w:tr>
      <w:tr w14:paraId="7886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vAlign w:val="center"/>
          </w:tcPr>
          <w:p w14:paraId="41B77519">
            <w:pPr>
              <w:pStyle w:val="201"/>
              <w:spacing w:before="40" w:line="360" w:lineRule="auto"/>
              <w:ind w:left="85"/>
              <w:jc w:val="both"/>
              <w:rPr>
                <w:rFonts w:hint="eastAsia" w:ascii="仿宋" w:hAnsi="仿宋" w:eastAsia="仿宋" w:cs="仿宋"/>
                <w:sz w:val="21"/>
                <w:szCs w:val="21"/>
              </w:rPr>
            </w:pPr>
            <w:r>
              <w:rPr>
                <w:rFonts w:hint="eastAsia" w:ascii="仿宋" w:hAnsi="仿宋" w:eastAsia="仿宋" w:cs="仿宋"/>
                <w:sz w:val="21"/>
                <w:szCs w:val="21"/>
              </w:rPr>
              <w:t>1.5</w:t>
            </w:r>
          </w:p>
        </w:tc>
        <w:tc>
          <w:tcPr>
            <w:tcW w:w="7436" w:type="dxa"/>
            <w:vAlign w:val="center"/>
          </w:tcPr>
          <w:p w14:paraId="6948E974">
            <w:pPr>
              <w:pStyle w:val="201"/>
              <w:spacing w:before="40"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使用温度范围：10℃～30℃</w:t>
            </w:r>
          </w:p>
        </w:tc>
      </w:tr>
      <w:tr w14:paraId="4DD46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exact"/>
        </w:trPr>
        <w:tc>
          <w:tcPr>
            <w:tcW w:w="816" w:type="dxa"/>
            <w:tcBorders>
              <w:bottom w:val="single" w:color="auto" w:sz="4" w:space="0"/>
            </w:tcBorders>
            <w:vAlign w:val="center"/>
          </w:tcPr>
          <w:p w14:paraId="67BE2B85">
            <w:pPr>
              <w:pStyle w:val="201"/>
              <w:spacing w:before="42" w:line="360" w:lineRule="auto"/>
              <w:ind w:left="85"/>
              <w:jc w:val="both"/>
              <w:rPr>
                <w:rFonts w:hint="eastAsia" w:ascii="仿宋" w:hAnsi="仿宋" w:eastAsia="仿宋" w:cs="仿宋"/>
                <w:sz w:val="21"/>
                <w:szCs w:val="21"/>
              </w:rPr>
            </w:pPr>
            <w:r>
              <w:rPr>
                <w:rFonts w:hint="eastAsia" w:ascii="仿宋" w:hAnsi="仿宋" w:eastAsia="仿宋" w:cs="仿宋"/>
                <w:sz w:val="21"/>
                <w:szCs w:val="21"/>
              </w:rPr>
              <w:t>1.6</w:t>
            </w:r>
          </w:p>
        </w:tc>
        <w:tc>
          <w:tcPr>
            <w:tcW w:w="7436" w:type="dxa"/>
            <w:tcBorders>
              <w:bottom w:val="single" w:color="auto" w:sz="4" w:space="0"/>
            </w:tcBorders>
            <w:vAlign w:val="center"/>
          </w:tcPr>
          <w:p w14:paraId="7ADC4AD8">
            <w:pPr>
              <w:pStyle w:val="201"/>
              <w:spacing w:before="42" w:line="360" w:lineRule="auto"/>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产品包装：1000pcs/卷，塑料袋包装，外包装用纸箱封装</w:t>
            </w:r>
          </w:p>
        </w:tc>
      </w:tr>
      <w:tr w14:paraId="5A21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816" w:type="dxa"/>
            <w:tcBorders>
              <w:top w:val="single" w:color="auto" w:sz="4" w:space="0"/>
              <w:left w:val="single" w:color="auto" w:sz="4" w:space="0"/>
              <w:bottom w:val="single" w:color="auto" w:sz="4" w:space="0"/>
              <w:right w:val="single" w:color="auto" w:sz="4" w:space="0"/>
            </w:tcBorders>
            <w:vAlign w:val="center"/>
          </w:tcPr>
          <w:p w14:paraId="6A7DA7C2">
            <w:pPr>
              <w:pStyle w:val="201"/>
              <w:spacing w:before="39" w:line="360" w:lineRule="auto"/>
              <w:ind w:left="85"/>
              <w:jc w:val="both"/>
              <w:rPr>
                <w:rFonts w:hint="eastAsia" w:ascii="仿宋" w:hAnsi="仿宋" w:eastAsia="仿宋" w:cs="仿宋"/>
                <w:sz w:val="21"/>
                <w:szCs w:val="21"/>
              </w:rPr>
            </w:pPr>
            <w:r>
              <w:rPr>
                <w:rFonts w:hint="eastAsia" w:ascii="仿宋" w:hAnsi="仿宋" w:eastAsia="仿宋" w:cs="仿宋"/>
                <w:sz w:val="21"/>
                <w:szCs w:val="21"/>
              </w:rPr>
              <w:t>1.7</w:t>
            </w:r>
          </w:p>
        </w:tc>
        <w:tc>
          <w:tcPr>
            <w:tcW w:w="7436" w:type="dxa"/>
            <w:tcBorders>
              <w:top w:val="single" w:color="auto" w:sz="4" w:space="0"/>
              <w:left w:val="single" w:color="auto" w:sz="4" w:space="0"/>
              <w:bottom w:val="single" w:color="auto" w:sz="4" w:space="0"/>
              <w:right w:val="single" w:color="auto" w:sz="4" w:space="0"/>
            </w:tcBorders>
            <w:vAlign w:val="center"/>
          </w:tcPr>
          <w:p w14:paraId="6A79F448">
            <w:pPr>
              <w:pStyle w:val="201"/>
              <w:spacing w:before="39" w:line="360" w:lineRule="auto"/>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储存时应采用聚乙稀胶袋包装</w:t>
            </w:r>
          </w:p>
        </w:tc>
      </w:tr>
      <w:tr w14:paraId="1950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4" w:hRule="exact"/>
        </w:trPr>
        <w:tc>
          <w:tcPr>
            <w:tcW w:w="816" w:type="dxa"/>
            <w:tcBorders>
              <w:top w:val="single" w:color="auto" w:sz="4" w:space="0"/>
              <w:left w:val="single" w:color="auto" w:sz="4" w:space="0"/>
              <w:bottom w:val="single" w:color="auto" w:sz="4" w:space="0"/>
              <w:right w:val="single" w:color="auto" w:sz="4" w:space="0"/>
            </w:tcBorders>
            <w:vAlign w:val="center"/>
          </w:tcPr>
          <w:p w14:paraId="41B08745">
            <w:pPr>
              <w:pStyle w:val="201"/>
              <w:spacing w:before="103" w:line="360" w:lineRule="auto"/>
              <w:ind w:left="85"/>
              <w:jc w:val="both"/>
              <w:rPr>
                <w:rFonts w:hint="eastAsia" w:ascii="仿宋" w:hAnsi="仿宋" w:eastAsia="仿宋" w:cs="仿宋"/>
                <w:sz w:val="21"/>
                <w:szCs w:val="21"/>
              </w:rPr>
            </w:pPr>
            <w:r>
              <w:rPr>
                <w:rFonts w:hint="eastAsia" w:ascii="仿宋" w:hAnsi="仿宋" w:eastAsia="仿宋" w:cs="仿宋"/>
                <w:sz w:val="21"/>
                <w:szCs w:val="21"/>
              </w:rPr>
              <w:t>1.8</w:t>
            </w:r>
          </w:p>
        </w:tc>
        <w:tc>
          <w:tcPr>
            <w:tcW w:w="7436" w:type="dxa"/>
            <w:tcBorders>
              <w:top w:val="single" w:color="auto" w:sz="4" w:space="0"/>
              <w:left w:val="single" w:color="auto" w:sz="4" w:space="0"/>
              <w:bottom w:val="single" w:color="auto" w:sz="4" w:space="0"/>
              <w:right w:val="single" w:color="auto" w:sz="4" w:space="0"/>
            </w:tcBorders>
            <w:vAlign w:val="center"/>
          </w:tcPr>
          <w:p w14:paraId="354ACE20">
            <w:pPr>
              <w:pStyle w:val="201"/>
              <w:spacing w:line="360" w:lineRule="auto"/>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使用环境温湿度与储存温湿度差异较大时，须把储存的标签放置在使用环境 12</w:t>
            </w:r>
            <w:r>
              <w:rPr>
                <w:rFonts w:hint="eastAsia" w:ascii="仿宋" w:hAnsi="仿宋" w:eastAsia="仿宋" w:cs="仿宋"/>
                <w:color w:val="auto"/>
                <w:spacing w:val="-76"/>
                <w:sz w:val="21"/>
                <w:szCs w:val="21"/>
                <w:lang w:eastAsia="zh-CN"/>
              </w:rPr>
              <w:t xml:space="preserve"> </w:t>
            </w:r>
            <w:r>
              <w:rPr>
                <w:rFonts w:hint="eastAsia" w:ascii="仿宋" w:hAnsi="仿宋" w:eastAsia="仿宋" w:cs="仿宋"/>
                <w:color w:val="auto"/>
                <w:sz w:val="21"/>
                <w:szCs w:val="21"/>
                <w:lang w:eastAsia="zh-CN"/>
              </w:rPr>
              <w:t>小时以上</w:t>
            </w:r>
          </w:p>
        </w:tc>
      </w:tr>
      <w:tr w14:paraId="44C3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816" w:type="dxa"/>
            <w:tcBorders>
              <w:top w:val="single" w:color="auto" w:sz="4" w:space="0"/>
              <w:left w:val="single" w:color="auto" w:sz="4" w:space="0"/>
              <w:bottom w:val="single" w:color="auto" w:sz="4" w:space="0"/>
              <w:right w:val="single" w:color="auto" w:sz="4" w:space="0"/>
            </w:tcBorders>
            <w:vAlign w:val="center"/>
          </w:tcPr>
          <w:p w14:paraId="70BF7D2B">
            <w:pPr>
              <w:pStyle w:val="201"/>
              <w:spacing w:before="42" w:line="360" w:lineRule="auto"/>
              <w:ind w:left="85"/>
              <w:jc w:val="both"/>
              <w:rPr>
                <w:rFonts w:hint="eastAsia" w:ascii="仿宋" w:hAnsi="仿宋" w:eastAsia="仿宋" w:cs="仿宋"/>
                <w:sz w:val="21"/>
                <w:szCs w:val="21"/>
              </w:rPr>
            </w:pPr>
            <w:r>
              <w:rPr>
                <w:rFonts w:hint="eastAsia" w:ascii="仿宋" w:hAnsi="仿宋" w:eastAsia="仿宋" w:cs="仿宋"/>
                <w:sz w:val="21"/>
                <w:szCs w:val="21"/>
              </w:rPr>
              <w:t>1.9</w:t>
            </w:r>
          </w:p>
        </w:tc>
        <w:tc>
          <w:tcPr>
            <w:tcW w:w="7436" w:type="dxa"/>
            <w:tcBorders>
              <w:top w:val="single" w:color="auto" w:sz="4" w:space="0"/>
              <w:left w:val="single" w:color="auto" w:sz="4" w:space="0"/>
              <w:bottom w:val="single" w:color="auto" w:sz="4" w:space="0"/>
              <w:right w:val="single" w:color="auto" w:sz="4" w:space="0"/>
            </w:tcBorders>
            <w:vAlign w:val="center"/>
          </w:tcPr>
          <w:p w14:paraId="13DAD492">
            <w:pPr>
              <w:pStyle w:val="201"/>
              <w:spacing w:before="42" w:line="360" w:lineRule="auto"/>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贮存温度：10℃～30℃，相对湿度 80%以下</w:t>
            </w:r>
          </w:p>
        </w:tc>
      </w:tr>
      <w:tr w14:paraId="3385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816" w:type="dxa"/>
            <w:tcBorders>
              <w:top w:val="single" w:color="auto" w:sz="4" w:space="0"/>
              <w:left w:val="single" w:color="auto" w:sz="4" w:space="0"/>
              <w:bottom w:val="single" w:color="auto" w:sz="4" w:space="0"/>
              <w:right w:val="single" w:color="auto" w:sz="4" w:space="0"/>
            </w:tcBorders>
            <w:vAlign w:val="center"/>
          </w:tcPr>
          <w:p w14:paraId="6B91D127">
            <w:pPr>
              <w:pStyle w:val="201"/>
              <w:spacing w:before="40" w:line="360" w:lineRule="auto"/>
              <w:ind w:left="8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1.10</w:t>
            </w:r>
          </w:p>
        </w:tc>
        <w:tc>
          <w:tcPr>
            <w:tcW w:w="7436" w:type="dxa"/>
            <w:tcBorders>
              <w:top w:val="single" w:color="auto" w:sz="4" w:space="0"/>
              <w:left w:val="single" w:color="auto" w:sz="4" w:space="0"/>
              <w:bottom w:val="single" w:color="auto" w:sz="4" w:space="0"/>
              <w:right w:val="single" w:color="auto" w:sz="4" w:space="0"/>
            </w:tcBorders>
            <w:vAlign w:val="center"/>
          </w:tcPr>
          <w:p w14:paraId="3BE2A644">
            <w:pPr>
              <w:pStyle w:val="201"/>
              <w:spacing w:before="40" w:line="360" w:lineRule="auto"/>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贮存期限：</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20</w:t>
            </w:r>
            <w:r>
              <w:rPr>
                <w:rFonts w:hint="eastAsia" w:ascii="仿宋" w:hAnsi="仿宋" w:eastAsia="仿宋" w:cs="仿宋"/>
                <w:sz w:val="21"/>
                <w:szCs w:val="21"/>
                <w:highlight w:val="none"/>
                <w:lang w:eastAsia="zh-CN"/>
              </w:rPr>
              <w:t>个月，适用于中心现有自动贴签设备。</w:t>
            </w:r>
          </w:p>
        </w:tc>
      </w:tr>
    </w:tbl>
    <w:p w14:paraId="4804F533">
      <w:pPr>
        <w:spacing w:line="360" w:lineRule="auto"/>
        <w:jc w:val="left"/>
        <w:outlineLvl w:val="0"/>
        <w:rPr>
          <w:rFonts w:hint="default" w:ascii="仿宋" w:hAnsi="仿宋" w:eastAsia="仿宋" w:cs="仿宋"/>
          <w:b/>
          <w:bCs w:val="0"/>
          <w:color w:val="auto"/>
          <w:sz w:val="21"/>
          <w:szCs w:val="21"/>
          <w:highlight w:val="none"/>
          <w:lang w:val="en-US" w:eastAsia="zh-CN"/>
        </w:rPr>
      </w:pPr>
    </w:p>
    <w:p w14:paraId="7DB07028">
      <w:pPr>
        <w:rPr>
          <w:rFonts w:hint="default" w:ascii="仿宋" w:hAnsi="仿宋" w:eastAsia="仿宋" w:cs="仿宋"/>
          <w:b/>
          <w:bCs w:val="0"/>
          <w:color w:val="auto"/>
          <w:sz w:val="21"/>
          <w:szCs w:val="21"/>
          <w:highlight w:val="none"/>
          <w:lang w:val="en-US" w:eastAsia="zh-CN"/>
        </w:rPr>
      </w:pPr>
      <w:r>
        <w:rPr>
          <w:rFonts w:hint="default" w:ascii="仿宋" w:hAnsi="仿宋" w:eastAsia="仿宋" w:cs="仿宋"/>
          <w:b/>
          <w:bCs w:val="0"/>
          <w:color w:val="auto"/>
          <w:sz w:val="21"/>
          <w:szCs w:val="21"/>
          <w:highlight w:val="none"/>
          <w:lang w:val="en-US" w:eastAsia="zh-CN"/>
        </w:rPr>
        <w:br w:type="page"/>
      </w:r>
    </w:p>
    <w:tbl>
      <w:tblPr>
        <w:tblStyle w:val="37"/>
        <w:tblpPr w:leftFromText="180" w:rightFromText="180" w:vertAnchor="text" w:horzAnchor="page" w:tblpX="1711" w:tblpY="202"/>
        <w:tblOverlap w:val="never"/>
        <w:tblW w:w="8237" w:type="dxa"/>
        <w:tblInd w:w="0" w:type="dxa"/>
        <w:tblLayout w:type="fixed"/>
        <w:tblCellMar>
          <w:top w:w="15" w:type="dxa"/>
          <w:left w:w="15" w:type="dxa"/>
          <w:bottom w:w="15" w:type="dxa"/>
          <w:right w:w="15" w:type="dxa"/>
        </w:tblCellMar>
      </w:tblPr>
      <w:tblGrid>
        <w:gridCol w:w="791"/>
        <w:gridCol w:w="3027"/>
        <w:gridCol w:w="2437"/>
        <w:gridCol w:w="1982"/>
      </w:tblGrid>
      <w:tr w14:paraId="63C17440">
        <w:tblPrEx>
          <w:tblCellMar>
            <w:top w:w="15" w:type="dxa"/>
            <w:left w:w="15" w:type="dxa"/>
            <w:bottom w:w="15" w:type="dxa"/>
            <w:right w:w="15" w:type="dxa"/>
          </w:tblCellMar>
        </w:tblPrEx>
        <w:trPr>
          <w:trHeight w:val="419"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66C01368">
            <w:pPr>
              <w:widowControl/>
              <w:spacing w:line="360" w:lineRule="auto"/>
              <w:jc w:val="center"/>
              <w:textAlignment w:val="center"/>
              <w:rPr>
                <w:rFonts w:hint="eastAsia" w:ascii="仿宋" w:hAnsi="仿宋" w:eastAsia="仿宋" w:cs="仿宋"/>
                <w:b/>
                <w:sz w:val="21"/>
                <w:szCs w:val="21"/>
              </w:rPr>
            </w:pPr>
            <w:r>
              <w:rPr>
                <w:rFonts w:hint="eastAsia" w:ascii="仿宋" w:hAnsi="仿宋" w:eastAsia="仿宋" w:cs="仿宋"/>
                <w:b/>
                <w:kern w:val="0"/>
                <w:sz w:val="21"/>
                <w:szCs w:val="21"/>
                <w:lang w:bidi="ar"/>
              </w:rPr>
              <w:t>编号</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0B433D9D">
            <w:pPr>
              <w:widowControl/>
              <w:spacing w:line="360" w:lineRule="auto"/>
              <w:jc w:val="center"/>
              <w:textAlignment w:val="center"/>
              <w:rPr>
                <w:rFonts w:hint="eastAsia" w:ascii="仿宋" w:hAnsi="仿宋" w:eastAsia="仿宋" w:cs="仿宋"/>
                <w:b/>
                <w:sz w:val="21"/>
                <w:szCs w:val="21"/>
              </w:rPr>
            </w:pPr>
            <w:r>
              <w:rPr>
                <w:rFonts w:hint="eastAsia" w:ascii="仿宋" w:hAnsi="仿宋" w:eastAsia="仿宋" w:cs="仿宋"/>
                <w:b/>
                <w:kern w:val="0"/>
                <w:sz w:val="21"/>
                <w:szCs w:val="21"/>
                <w:lang w:bidi="ar"/>
              </w:rPr>
              <w:t>产品名称</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02EEDC8A">
            <w:pPr>
              <w:widowControl/>
              <w:spacing w:line="360" w:lineRule="auto"/>
              <w:jc w:val="center"/>
              <w:textAlignment w:val="center"/>
              <w:rPr>
                <w:rFonts w:hint="eastAsia" w:ascii="仿宋" w:hAnsi="仿宋" w:eastAsia="仿宋" w:cs="仿宋"/>
                <w:b/>
                <w:sz w:val="21"/>
                <w:szCs w:val="21"/>
              </w:rPr>
            </w:pPr>
            <w:r>
              <w:rPr>
                <w:rFonts w:hint="eastAsia" w:ascii="仿宋" w:hAnsi="仿宋" w:eastAsia="仿宋" w:cs="仿宋"/>
                <w:b/>
                <w:kern w:val="0"/>
                <w:sz w:val="21"/>
                <w:szCs w:val="21"/>
                <w:lang w:bidi="ar"/>
              </w:rPr>
              <w:t xml:space="preserve"> 尺寸</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14:paraId="1300FB45">
            <w:pPr>
              <w:widowControl/>
              <w:spacing w:line="360" w:lineRule="auto"/>
              <w:jc w:val="center"/>
              <w:textAlignment w:val="center"/>
              <w:rPr>
                <w:rFonts w:hint="eastAsia" w:ascii="仿宋" w:hAnsi="仿宋" w:eastAsia="仿宋" w:cs="仿宋"/>
                <w:b/>
                <w:kern w:val="0"/>
                <w:sz w:val="21"/>
                <w:szCs w:val="21"/>
                <w:lang w:bidi="ar"/>
              </w:rPr>
            </w:pPr>
            <w:r>
              <w:rPr>
                <w:rFonts w:hint="eastAsia" w:ascii="仿宋" w:hAnsi="仿宋" w:eastAsia="仿宋" w:cs="仿宋"/>
                <w:b/>
                <w:kern w:val="0"/>
                <w:sz w:val="21"/>
                <w:szCs w:val="21"/>
                <w:lang w:bidi="ar"/>
              </w:rPr>
              <w:t>规格</w:t>
            </w:r>
          </w:p>
        </w:tc>
      </w:tr>
      <w:tr w14:paraId="511BA4AD">
        <w:tblPrEx>
          <w:tblCellMar>
            <w:top w:w="15" w:type="dxa"/>
            <w:left w:w="15" w:type="dxa"/>
            <w:bottom w:w="15" w:type="dxa"/>
            <w:right w:w="15" w:type="dxa"/>
          </w:tblCellMar>
        </w:tblPrEx>
        <w:trPr>
          <w:trHeight w:val="339"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16C6A0B1">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kern w:val="0"/>
                <w:sz w:val="21"/>
                <w:szCs w:val="21"/>
                <w:lang w:bidi="ar"/>
              </w:rPr>
              <w:t>1</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5068194B">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kern w:val="0"/>
                <w:sz w:val="21"/>
                <w:szCs w:val="21"/>
                <w:lang w:bidi="ar"/>
              </w:rPr>
              <w:t>体检签</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4378FA0F">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kern w:val="0"/>
                <w:sz w:val="21"/>
                <w:szCs w:val="21"/>
                <w:lang w:bidi="ar"/>
              </w:rPr>
              <w:t>12.2*8.4</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14:paraId="737329A1">
            <w:pPr>
              <w:widowControl/>
              <w:spacing w:line="360" w:lineRule="auto"/>
              <w:jc w:val="center"/>
              <w:textAlignment w:val="center"/>
              <w:rPr>
                <w:rFonts w:hint="eastAsia" w:ascii="仿宋" w:hAnsi="仿宋" w:eastAsia="仿宋" w:cs="仿宋"/>
                <w:bCs/>
                <w:kern w:val="0"/>
                <w:sz w:val="21"/>
                <w:szCs w:val="21"/>
                <w:lang w:bidi="ar"/>
              </w:rPr>
            </w:pPr>
            <w:r>
              <w:rPr>
                <w:rFonts w:hint="eastAsia" w:ascii="仿宋" w:hAnsi="仿宋" w:eastAsia="仿宋" w:cs="仿宋"/>
                <w:bCs/>
                <w:kern w:val="0"/>
                <w:sz w:val="21"/>
                <w:szCs w:val="21"/>
                <w:lang w:bidi="ar"/>
              </w:rPr>
              <w:t>500枚/包</w:t>
            </w:r>
          </w:p>
        </w:tc>
      </w:tr>
      <w:tr w14:paraId="69BF2367">
        <w:tblPrEx>
          <w:tblCellMar>
            <w:top w:w="15" w:type="dxa"/>
            <w:left w:w="15" w:type="dxa"/>
            <w:bottom w:w="15" w:type="dxa"/>
            <w:right w:w="15" w:type="dxa"/>
          </w:tblCellMar>
        </w:tblPrEx>
        <w:trPr>
          <w:trHeight w:val="373"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0D51BE6F">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sz w:val="21"/>
                <w:szCs w:val="21"/>
              </w:rPr>
              <w:t>2</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0ACD6F8C">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sz w:val="21"/>
                <w:szCs w:val="21"/>
              </w:rPr>
              <w:t>防水血辫标签</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24A6713F">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sz w:val="21"/>
                <w:szCs w:val="21"/>
              </w:rPr>
              <w:t>12.5*9</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14:paraId="373F25EC">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sz w:val="21"/>
                <w:szCs w:val="21"/>
              </w:rPr>
              <w:t>按血站要求</w:t>
            </w:r>
          </w:p>
        </w:tc>
      </w:tr>
      <w:tr w14:paraId="198724D9">
        <w:tblPrEx>
          <w:tblCellMar>
            <w:top w:w="15" w:type="dxa"/>
            <w:left w:w="15" w:type="dxa"/>
            <w:bottom w:w="15" w:type="dxa"/>
            <w:right w:w="15" w:type="dxa"/>
          </w:tblCellMar>
        </w:tblPrEx>
        <w:trPr>
          <w:trHeight w:val="327" w:hRule="atLeast"/>
        </w:trPr>
        <w:tc>
          <w:tcPr>
            <w:tcW w:w="791" w:type="dxa"/>
            <w:tcBorders>
              <w:top w:val="single" w:color="000000" w:sz="4" w:space="0"/>
              <w:left w:val="single" w:color="000000" w:sz="4" w:space="0"/>
              <w:bottom w:val="single" w:color="000000" w:sz="4" w:space="0"/>
              <w:right w:val="single" w:color="000000" w:sz="4" w:space="0"/>
            </w:tcBorders>
            <w:noWrap w:val="0"/>
            <w:vAlign w:val="center"/>
          </w:tcPr>
          <w:p w14:paraId="2DD8A7C2">
            <w:pPr>
              <w:widowControl/>
              <w:spacing w:line="360" w:lineRule="auto"/>
              <w:jc w:val="center"/>
              <w:textAlignment w:val="center"/>
              <w:rPr>
                <w:rFonts w:hint="eastAsia" w:ascii="仿宋" w:hAnsi="仿宋" w:eastAsia="仿宋" w:cs="仿宋"/>
                <w:bCs/>
                <w:kern w:val="0"/>
                <w:sz w:val="21"/>
                <w:szCs w:val="21"/>
                <w:lang w:bidi="ar"/>
              </w:rPr>
            </w:pPr>
            <w:r>
              <w:rPr>
                <w:rFonts w:hint="eastAsia" w:ascii="仿宋" w:hAnsi="仿宋" w:eastAsia="仿宋" w:cs="仿宋"/>
                <w:bCs/>
                <w:kern w:val="0"/>
                <w:sz w:val="21"/>
                <w:szCs w:val="21"/>
                <w:lang w:bidi="ar"/>
              </w:rPr>
              <w:t>3</w:t>
            </w:r>
          </w:p>
        </w:tc>
        <w:tc>
          <w:tcPr>
            <w:tcW w:w="3027" w:type="dxa"/>
            <w:tcBorders>
              <w:top w:val="single" w:color="000000" w:sz="4" w:space="0"/>
              <w:left w:val="single" w:color="000000" w:sz="4" w:space="0"/>
              <w:bottom w:val="single" w:color="000000" w:sz="4" w:space="0"/>
              <w:right w:val="single" w:color="000000" w:sz="4" w:space="0"/>
            </w:tcBorders>
            <w:noWrap w:val="0"/>
            <w:vAlign w:val="center"/>
          </w:tcPr>
          <w:p w14:paraId="19E93C5E">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sz w:val="21"/>
                <w:szCs w:val="21"/>
                <w:lang w:val="en-US" w:eastAsia="zh-CN"/>
              </w:rPr>
              <w:t>防水</w:t>
            </w:r>
            <w:r>
              <w:rPr>
                <w:rFonts w:hint="eastAsia" w:ascii="仿宋" w:hAnsi="仿宋" w:eastAsia="仿宋" w:cs="仿宋"/>
                <w:bCs/>
                <w:sz w:val="21"/>
                <w:szCs w:val="21"/>
              </w:rPr>
              <w:t>血标签</w:t>
            </w:r>
          </w:p>
        </w:tc>
        <w:tc>
          <w:tcPr>
            <w:tcW w:w="2437" w:type="dxa"/>
            <w:tcBorders>
              <w:top w:val="single" w:color="000000" w:sz="4" w:space="0"/>
              <w:left w:val="single" w:color="000000" w:sz="4" w:space="0"/>
              <w:bottom w:val="single" w:color="000000" w:sz="4" w:space="0"/>
              <w:right w:val="single" w:color="000000" w:sz="4" w:space="0"/>
            </w:tcBorders>
            <w:noWrap w:val="0"/>
            <w:vAlign w:val="center"/>
          </w:tcPr>
          <w:p w14:paraId="06C1C35A">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sz w:val="21"/>
                <w:szCs w:val="21"/>
              </w:rPr>
              <w:t>13*8</w:t>
            </w:r>
          </w:p>
        </w:tc>
        <w:tc>
          <w:tcPr>
            <w:tcW w:w="1982" w:type="dxa"/>
            <w:tcBorders>
              <w:top w:val="single" w:color="000000" w:sz="4" w:space="0"/>
              <w:left w:val="single" w:color="000000" w:sz="4" w:space="0"/>
              <w:bottom w:val="single" w:color="000000" w:sz="4" w:space="0"/>
              <w:right w:val="single" w:color="000000" w:sz="4" w:space="0"/>
            </w:tcBorders>
            <w:noWrap w:val="0"/>
            <w:vAlign w:val="center"/>
          </w:tcPr>
          <w:p w14:paraId="59CE744C">
            <w:pPr>
              <w:widowControl/>
              <w:spacing w:line="360" w:lineRule="auto"/>
              <w:jc w:val="center"/>
              <w:textAlignment w:val="center"/>
              <w:rPr>
                <w:rFonts w:hint="eastAsia" w:ascii="仿宋" w:hAnsi="仿宋" w:eastAsia="仿宋" w:cs="仿宋"/>
                <w:bCs/>
                <w:sz w:val="21"/>
                <w:szCs w:val="21"/>
              </w:rPr>
            </w:pPr>
            <w:r>
              <w:rPr>
                <w:rFonts w:hint="eastAsia" w:ascii="仿宋" w:hAnsi="仿宋" w:eastAsia="仿宋" w:cs="仿宋"/>
                <w:bCs/>
                <w:kern w:val="0"/>
                <w:sz w:val="21"/>
                <w:szCs w:val="21"/>
                <w:lang w:bidi="ar"/>
              </w:rPr>
              <w:t>1000张/卷</w:t>
            </w:r>
          </w:p>
        </w:tc>
      </w:tr>
    </w:tbl>
    <w:p w14:paraId="0A8FAD25">
      <w:pPr>
        <w:spacing w:line="360" w:lineRule="auto"/>
        <w:jc w:val="left"/>
        <w:outlineLvl w:val="0"/>
        <w:rPr>
          <w:rFonts w:hint="default" w:ascii="仿宋" w:hAnsi="仿宋" w:eastAsia="仿宋" w:cs="仿宋"/>
          <w:b/>
          <w:bCs w:val="0"/>
          <w:color w:val="auto"/>
          <w:sz w:val="21"/>
          <w:szCs w:val="21"/>
          <w:highlight w:val="none"/>
          <w:lang w:val="en-US" w:eastAsia="zh-CN"/>
        </w:rPr>
      </w:pPr>
    </w:p>
    <w:p w14:paraId="73DE046B">
      <w:pPr>
        <w:spacing w:before="156" w:beforeLines="50" w:after="156" w:afterLines="50" w:line="360" w:lineRule="auto"/>
        <w:jc w:val="center"/>
        <w:rPr>
          <w:rFonts w:hint="eastAsia" w:cs="宋体"/>
          <w:b/>
          <w:szCs w:val="24"/>
        </w:rPr>
      </w:pPr>
    </w:p>
    <w:p w14:paraId="1CC1ABFD">
      <w:pPr>
        <w:spacing w:before="156" w:beforeLines="50" w:after="156" w:afterLines="50" w:line="360" w:lineRule="auto"/>
        <w:jc w:val="center"/>
        <w:rPr>
          <w:rFonts w:hint="eastAsia" w:ascii="宋体" w:hAnsi="宋体" w:cs="宋体"/>
          <w:b/>
          <w:sz w:val="24"/>
          <w:szCs w:val="24"/>
        </w:rPr>
      </w:pPr>
    </w:p>
    <w:p w14:paraId="7C3F0C70">
      <w:pPr>
        <w:spacing w:before="156" w:beforeLines="50" w:after="156" w:afterLines="50" w:line="360" w:lineRule="auto"/>
        <w:jc w:val="both"/>
        <w:rPr>
          <w:rFonts w:hint="eastAsia" w:ascii="仿宋" w:hAnsi="仿宋" w:eastAsia="仿宋" w:cs="仿宋"/>
          <w:b/>
          <w:sz w:val="21"/>
          <w:szCs w:val="21"/>
        </w:rPr>
      </w:pPr>
    </w:p>
    <w:p w14:paraId="480CE349">
      <w:pPr>
        <w:spacing w:before="156" w:beforeLines="50" w:after="156" w:afterLines="50" w:line="360" w:lineRule="auto"/>
        <w:jc w:val="center"/>
        <w:rPr>
          <w:rFonts w:hint="eastAsia" w:ascii="仿宋" w:hAnsi="仿宋" w:eastAsia="仿宋" w:cs="仿宋"/>
          <w:b/>
          <w:sz w:val="21"/>
          <w:szCs w:val="21"/>
        </w:rPr>
      </w:pPr>
      <w:r>
        <w:rPr>
          <w:rFonts w:hint="eastAsia" w:ascii="仿宋" w:hAnsi="仿宋" w:eastAsia="仿宋" w:cs="仿宋"/>
          <w:b/>
          <w:sz w:val="21"/>
          <w:szCs w:val="21"/>
        </w:rPr>
        <w:t>血液标签材料</w:t>
      </w:r>
    </w:p>
    <w:p w14:paraId="3F94DC6E">
      <w:pPr>
        <w:spacing w:before="156" w:beforeLines="50" w:after="156" w:afterLines="50" w:line="360" w:lineRule="auto"/>
        <w:rPr>
          <w:rFonts w:hint="eastAsia" w:ascii="仿宋" w:hAnsi="仿宋" w:eastAsia="仿宋" w:cs="仿宋"/>
          <w:sz w:val="21"/>
          <w:szCs w:val="21"/>
        </w:rPr>
      </w:pPr>
      <w:r>
        <w:rPr>
          <w:rFonts w:hint="eastAsia" w:ascii="仿宋" w:hAnsi="仿宋" w:eastAsia="仿宋" w:cs="仿宋"/>
          <w:sz w:val="21"/>
          <w:szCs w:val="21"/>
        </w:rPr>
        <w:t>一、产品用途：适用于大多数血袋厂家生产的血袋胶黏剂的初粘性和最终粘性优，水浴不易脱落，防冷冻掉落，适用于对血液标签要求耐水浴、耐摩擦的血液产品加工过程。</w:t>
      </w:r>
    </w:p>
    <w:p w14:paraId="35DEF315">
      <w:pPr>
        <w:spacing w:before="156" w:beforeLines="50" w:after="156" w:afterLines="50" w:line="360" w:lineRule="auto"/>
        <w:rPr>
          <w:rFonts w:hint="eastAsia" w:ascii="仿宋" w:hAnsi="仿宋" w:eastAsia="仿宋" w:cs="仿宋"/>
          <w:sz w:val="21"/>
          <w:szCs w:val="21"/>
        </w:rPr>
      </w:pPr>
      <w:r>
        <w:rPr>
          <w:rFonts w:hint="eastAsia" w:ascii="仿宋" w:hAnsi="仿宋" w:eastAsia="仿宋" w:cs="仿宋"/>
          <w:sz w:val="21"/>
          <w:szCs w:val="21"/>
        </w:rPr>
        <w:t>二、技术参数：</w:t>
      </w:r>
    </w:p>
    <w:p w14:paraId="194BDE71">
      <w:pPr>
        <w:spacing w:line="360" w:lineRule="auto"/>
        <w:rPr>
          <w:rFonts w:hint="eastAsia" w:ascii="仿宋" w:hAnsi="仿宋" w:eastAsia="仿宋" w:cs="仿宋"/>
          <w:sz w:val="21"/>
          <w:szCs w:val="21"/>
        </w:rPr>
      </w:pPr>
      <w:r>
        <w:rPr>
          <w:rFonts w:hint="eastAsia" w:ascii="仿宋" w:hAnsi="仿宋" w:eastAsia="仿宋" w:cs="仿宋"/>
          <w:sz w:val="21"/>
          <w:szCs w:val="21"/>
        </w:rPr>
        <w:t>1、面纸：基本克重：60g／㎡±10%g／㎡</w:t>
      </w:r>
    </w:p>
    <w:p w14:paraId="71F0663C">
      <w:pPr>
        <w:spacing w:line="360" w:lineRule="auto"/>
        <w:rPr>
          <w:rFonts w:hint="eastAsia" w:ascii="仿宋" w:hAnsi="仿宋" w:eastAsia="仿宋" w:cs="仿宋"/>
          <w:sz w:val="21"/>
          <w:szCs w:val="21"/>
        </w:rPr>
      </w:pPr>
      <w:r>
        <w:rPr>
          <w:rFonts w:hint="eastAsia" w:ascii="仿宋" w:hAnsi="仿宋" w:eastAsia="仿宋" w:cs="仿宋"/>
          <w:sz w:val="21"/>
          <w:szCs w:val="21"/>
        </w:rPr>
        <w:t>2、厚度：0.054±0.003mm</w:t>
      </w:r>
    </w:p>
    <w:p w14:paraId="4E8B0C3C">
      <w:pPr>
        <w:spacing w:line="360" w:lineRule="auto"/>
        <w:rPr>
          <w:rFonts w:hint="eastAsia" w:ascii="仿宋" w:hAnsi="仿宋" w:eastAsia="仿宋" w:cs="仿宋"/>
          <w:sz w:val="21"/>
          <w:szCs w:val="21"/>
        </w:rPr>
      </w:pPr>
      <w:r>
        <w:rPr>
          <w:rFonts w:hint="eastAsia" w:ascii="仿宋" w:hAnsi="仿宋" w:eastAsia="仿宋" w:cs="仿宋"/>
          <w:sz w:val="21"/>
          <w:szCs w:val="21"/>
        </w:rPr>
        <w:t>3、底纸：白色格拉辛底纸</w:t>
      </w:r>
    </w:p>
    <w:p w14:paraId="641498DF">
      <w:pPr>
        <w:spacing w:line="360" w:lineRule="auto"/>
        <w:rPr>
          <w:rFonts w:hint="eastAsia" w:ascii="仿宋" w:hAnsi="仿宋" w:eastAsia="仿宋" w:cs="仿宋"/>
          <w:sz w:val="21"/>
          <w:szCs w:val="21"/>
        </w:rPr>
      </w:pPr>
      <w:r>
        <w:rPr>
          <w:rFonts w:hint="eastAsia" w:ascii="仿宋" w:hAnsi="仿宋" w:eastAsia="仿宋" w:cs="仿宋"/>
          <w:sz w:val="21"/>
          <w:szCs w:val="21"/>
        </w:rPr>
        <w:t>4、基本克重：72g／㎡±10%g／㎡</w:t>
      </w:r>
    </w:p>
    <w:p w14:paraId="0D164A0B">
      <w:pPr>
        <w:spacing w:line="360" w:lineRule="auto"/>
        <w:rPr>
          <w:rFonts w:hint="eastAsia" w:ascii="仿宋" w:hAnsi="仿宋" w:eastAsia="仿宋" w:cs="仿宋"/>
          <w:sz w:val="21"/>
          <w:szCs w:val="21"/>
        </w:rPr>
      </w:pPr>
      <w:r>
        <w:rPr>
          <w:rFonts w:hint="eastAsia" w:ascii="仿宋" w:hAnsi="仿宋" w:eastAsia="仿宋" w:cs="仿宋"/>
          <w:sz w:val="21"/>
          <w:szCs w:val="21"/>
        </w:rPr>
        <w:t>5、厚度：0.065±0.003mm</w:t>
      </w:r>
    </w:p>
    <w:p w14:paraId="6B66EE80">
      <w:pPr>
        <w:spacing w:line="360" w:lineRule="auto"/>
        <w:rPr>
          <w:rFonts w:hint="eastAsia" w:ascii="仿宋" w:hAnsi="仿宋" w:eastAsia="仿宋" w:cs="仿宋"/>
          <w:sz w:val="21"/>
          <w:szCs w:val="21"/>
        </w:rPr>
      </w:pPr>
      <w:r>
        <w:rPr>
          <w:rFonts w:hint="eastAsia" w:ascii="仿宋" w:hAnsi="仿宋" w:eastAsia="仿宋" w:cs="仿宋"/>
          <w:sz w:val="21"/>
          <w:szCs w:val="21"/>
        </w:rPr>
        <w:t>6、胶黏剂：永久性胶黏剂</w:t>
      </w:r>
    </w:p>
    <w:p w14:paraId="5ABFEC19">
      <w:pPr>
        <w:spacing w:line="360" w:lineRule="auto"/>
        <w:rPr>
          <w:rFonts w:hint="eastAsia" w:ascii="仿宋" w:hAnsi="仿宋" w:eastAsia="仿宋" w:cs="仿宋"/>
          <w:sz w:val="21"/>
          <w:szCs w:val="21"/>
        </w:rPr>
      </w:pPr>
      <w:r>
        <w:rPr>
          <w:rFonts w:hint="eastAsia" w:ascii="仿宋" w:hAnsi="仿宋" w:eastAsia="仿宋" w:cs="仿宋"/>
          <w:sz w:val="21"/>
          <w:szCs w:val="21"/>
        </w:rPr>
        <w:t>7、最低贴标温度：10℃</w:t>
      </w:r>
    </w:p>
    <w:p w14:paraId="1DE46199">
      <w:pPr>
        <w:spacing w:line="360" w:lineRule="auto"/>
        <w:rPr>
          <w:rFonts w:hint="eastAsia" w:ascii="仿宋" w:hAnsi="仿宋" w:eastAsia="仿宋" w:cs="仿宋"/>
          <w:sz w:val="21"/>
          <w:szCs w:val="21"/>
        </w:rPr>
      </w:pPr>
      <w:r>
        <w:rPr>
          <w:rFonts w:hint="eastAsia" w:ascii="仿宋" w:hAnsi="仿宋" w:eastAsia="仿宋" w:cs="仿宋"/>
          <w:sz w:val="21"/>
          <w:szCs w:val="21"/>
        </w:rPr>
        <w:t>8、使用温度范围：-20℃～＋50℃</w:t>
      </w:r>
    </w:p>
    <w:p w14:paraId="66A268EE">
      <w:pPr>
        <w:spacing w:line="360" w:lineRule="auto"/>
        <w:rPr>
          <w:rFonts w:hint="eastAsia" w:ascii="仿宋" w:hAnsi="仿宋" w:eastAsia="仿宋" w:cs="仿宋"/>
          <w:sz w:val="21"/>
          <w:szCs w:val="21"/>
          <w:lang w:val="zh-CN"/>
        </w:rPr>
      </w:pPr>
      <w:r>
        <w:rPr>
          <w:rFonts w:hint="eastAsia" w:ascii="仿宋" w:hAnsi="仿宋" w:eastAsia="仿宋" w:cs="仿宋"/>
          <w:sz w:val="21"/>
          <w:szCs w:val="21"/>
        </w:rPr>
        <w:t>9、储存环境：在温度20±2℃（低温或高温条件下会使产品的粘贴力和持久力降低）、相对湿度50±5%的情况下，可储存≥1年。</w:t>
      </w:r>
    </w:p>
    <w:p w14:paraId="6AA5E298">
      <w:pPr>
        <w:spacing w:line="360" w:lineRule="auto"/>
        <w:jc w:val="left"/>
        <w:outlineLvl w:val="0"/>
        <w:rPr>
          <w:rFonts w:hint="default" w:ascii="仿宋" w:hAnsi="仿宋" w:eastAsia="仿宋" w:cs="仿宋"/>
          <w:b/>
          <w:bCs w:val="0"/>
          <w:color w:val="auto"/>
          <w:sz w:val="21"/>
          <w:szCs w:val="21"/>
          <w:highlight w:val="none"/>
          <w:lang w:val="en-US" w:eastAsia="zh-CN"/>
        </w:rPr>
      </w:pPr>
    </w:p>
    <w:p w14:paraId="04C195A3">
      <w:pPr>
        <w:spacing w:line="360" w:lineRule="auto"/>
        <w:jc w:val="left"/>
        <w:outlineLvl w:val="0"/>
        <w:rPr>
          <w:rFonts w:hint="default" w:ascii="仿宋" w:hAnsi="仿宋" w:eastAsia="仿宋" w:cs="仿宋"/>
          <w:b/>
          <w:bCs w:val="0"/>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21B0DD29">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标项九</w:t>
      </w:r>
    </w:p>
    <w:p w14:paraId="3B236F1E">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核酸试管</w:t>
      </w:r>
    </w:p>
    <w:p w14:paraId="0AF03D20">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1、</w:t>
      </w:r>
      <w:r>
        <w:rPr>
          <w:rFonts w:hint="eastAsia" w:ascii="仿宋" w:hAnsi="仿宋" w:eastAsia="仿宋" w:cs="仿宋"/>
          <w:color w:val="auto"/>
          <w:sz w:val="21"/>
          <w:szCs w:val="21"/>
          <w:highlight w:val="none"/>
        </w:rPr>
        <w:t>用无菌、无DNA酶、无RNA酶的真空采血管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全封闭安全头盖，防止污染，有效防止开启时血液喷溅。</w:t>
      </w:r>
    </w:p>
    <w:p w14:paraId="705CD9D3">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2、</w:t>
      </w:r>
      <w:r>
        <w:rPr>
          <w:rFonts w:hint="eastAsia" w:ascii="仿宋" w:hAnsi="仿宋" w:eastAsia="仿宋" w:cs="仿宋"/>
          <w:color w:val="auto"/>
          <w:sz w:val="21"/>
          <w:szCs w:val="21"/>
          <w:highlight w:val="none"/>
        </w:rPr>
        <w:t>PET材质。</w:t>
      </w:r>
    </w:p>
    <w:p w14:paraId="587C5446">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3、</w:t>
      </w:r>
      <w:r>
        <w:rPr>
          <w:rFonts w:hint="eastAsia" w:ascii="仿宋" w:hAnsi="仿宋" w:eastAsia="仿宋" w:cs="仿宋"/>
          <w:color w:val="auto"/>
          <w:sz w:val="21"/>
          <w:szCs w:val="21"/>
          <w:highlight w:val="none"/>
        </w:rPr>
        <w:t>采用含惰性分离胶的乙二胺四乙酸二钾（EDTA-K2或EDTA-K3）抗凝，</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rPr>
        <w:t>对血细胞形态保持更好。</w:t>
      </w:r>
    </w:p>
    <w:p w14:paraId="5B009CF0">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4、</w:t>
      </w:r>
      <w:r>
        <w:rPr>
          <w:rFonts w:hint="eastAsia" w:ascii="仿宋" w:hAnsi="仿宋" w:eastAsia="仿宋" w:cs="仿宋"/>
          <w:color w:val="auto"/>
          <w:sz w:val="21"/>
          <w:szCs w:val="21"/>
          <w:highlight w:val="none"/>
        </w:rPr>
        <w:t>抗凝剂采用冻干喷雾技术，和血液快速混匀。</w:t>
      </w:r>
    </w:p>
    <w:p w14:paraId="5ACDE430">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5、</w:t>
      </w:r>
      <w:r>
        <w:rPr>
          <w:rFonts w:hint="eastAsia" w:ascii="仿宋" w:hAnsi="仿宋" w:eastAsia="仿宋" w:cs="仿宋"/>
          <w:color w:val="auto"/>
          <w:sz w:val="21"/>
          <w:szCs w:val="21"/>
          <w:highlight w:val="none"/>
        </w:rPr>
        <w:t>冻干喷雾呈固态避免对血液的稀释作用，防止检测结果偏差。</w:t>
      </w:r>
    </w:p>
    <w:p w14:paraId="62B30E29">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6、</w:t>
      </w:r>
      <w:r>
        <w:rPr>
          <w:rFonts w:hint="eastAsia" w:ascii="仿宋" w:hAnsi="仿宋" w:eastAsia="仿宋" w:cs="仿宋"/>
          <w:color w:val="auto"/>
          <w:sz w:val="21"/>
          <w:szCs w:val="21"/>
          <w:highlight w:val="none"/>
        </w:rPr>
        <w:t>分离胶具有更好的血浆质量，保证检测结果准确。</w:t>
      </w:r>
    </w:p>
    <w:p w14:paraId="5EFCF3B9">
      <w:pPr>
        <w:numPr>
          <w:ilvl w:val="0"/>
          <w:numId w:val="0"/>
        </w:numPr>
        <w:tabs>
          <w:tab w:val="left" w:pos="540"/>
        </w:tabs>
        <w:spacing w:line="360" w:lineRule="auto"/>
        <w:ind w:left="360" w:leftChars="0" w:hanging="360" w:firstLineChars="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lang w:val="en-US" w:eastAsia="zh-CN" w:bidi="ar-SA"/>
        </w:rPr>
        <w:t>7、</w:t>
      </w:r>
      <w:r>
        <w:rPr>
          <w:rFonts w:hint="eastAsia" w:ascii="仿宋" w:hAnsi="仿宋" w:eastAsia="仿宋" w:cs="仿宋"/>
          <w:color w:val="auto"/>
          <w:sz w:val="21"/>
          <w:szCs w:val="21"/>
          <w:highlight w:val="none"/>
        </w:rPr>
        <w:t>适合所有机器。</w:t>
      </w:r>
    </w:p>
    <w:p w14:paraId="25421485">
      <w:pPr>
        <w:tabs>
          <w:tab w:val="left" w:pos="540"/>
        </w:tabs>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、丁基橡胶方便开盖复盖。</w:t>
      </w:r>
    </w:p>
    <w:p w14:paraId="412D98C4">
      <w:pPr>
        <w:tabs>
          <w:tab w:val="left" w:pos="540"/>
        </w:tabs>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rPr>
        <w:t>、钴60整体灭菌。</w:t>
      </w:r>
    </w:p>
    <w:p w14:paraId="1C629F2E">
      <w:pPr>
        <w:tabs>
          <w:tab w:val="left" w:pos="540"/>
        </w:tabs>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、5ml的规格。</w:t>
      </w:r>
    </w:p>
    <w:p w14:paraId="6CAB6099">
      <w:pPr>
        <w:rPr>
          <w:rFonts w:hint="eastAsia" w:ascii="仿宋" w:hAnsi="仿宋" w:eastAsia="仿宋" w:cs="仿宋"/>
          <w:b/>
          <w:bCs w:val="0"/>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分离胶支持长时间-70°C保存，达到更长的标本贮藏。</w:t>
      </w:r>
      <w:r>
        <w:rPr>
          <w:rFonts w:hint="eastAsia" w:ascii="仿宋" w:hAnsi="仿宋" w:eastAsia="仿宋" w:cs="仿宋"/>
          <w:b/>
          <w:bCs w:val="0"/>
          <w:color w:val="auto"/>
          <w:sz w:val="21"/>
          <w:szCs w:val="21"/>
          <w:highlight w:val="none"/>
          <w:lang w:val="en-US" w:eastAsia="zh-CN"/>
        </w:rPr>
        <w:br w:type="page"/>
      </w:r>
    </w:p>
    <w:p w14:paraId="1C62C22C">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标项十</w:t>
      </w:r>
    </w:p>
    <w:p w14:paraId="313EE211">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U型血型板</w:t>
      </w:r>
    </w:p>
    <w:p w14:paraId="58D6F06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1、适用于现有全自动血型分析仪；</w:t>
      </w:r>
    </w:p>
    <w:p w14:paraId="319FFDB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2、板类型：一次性使用的标准96孔板，板条不可拆卸，8孔/条，共12条，每孔容积300ul；</w:t>
      </w:r>
    </w:p>
    <w:p w14:paraId="66E0FA7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3、U型血型微板上的每个孔U型设计；</w:t>
      </w:r>
    </w:p>
    <w:p w14:paraId="7832A3E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4、U型血型微板底部内表面采用雾面技术；</w:t>
      </w:r>
    </w:p>
    <w:p w14:paraId="2F059E52">
      <w:p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5、U型血型微板的底部孔间做了不透光处理，消除孔间干扰</w:t>
      </w:r>
      <w:r>
        <w:rPr>
          <w:rFonts w:hint="eastAsia" w:ascii="仿宋" w:hAnsi="仿宋" w:eastAsia="仿宋" w:cs="仿宋"/>
          <w:color w:val="auto"/>
          <w:sz w:val="21"/>
          <w:szCs w:val="21"/>
          <w:highlight w:val="none"/>
          <w:lang w:eastAsia="zh-CN"/>
        </w:rPr>
        <w:t>；</w:t>
      </w:r>
    </w:p>
    <w:p w14:paraId="4EA3C350">
      <w:pPr>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6、U型血型微板板条采用可拆卸式设计</w:t>
      </w:r>
      <w:r>
        <w:rPr>
          <w:rFonts w:hint="eastAsia" w:ascii="仿宋" w:hAnsi="仿宋" w:eastAsia="仿宋" w:cs="仿宋"/>
          <w:color w:val="auto"/>
          <w:sz w:val="21"/>
          <w:szCs w:val="21"/>
          <w:highlight w:val="none"/>
          <w:lang w:eastAsia="zh-CN"/>
        </w:rPr>
        <w:t>；</w:t>
      </w:r>
    </w:p>
    <w:p w14:paraId="0C522C5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7、效期≥10年；</w:t>
      </w:r>
    </w:p>
    <w:p w14:paraId="58BBB034">
      <w:pPr>
        <w:spacing w:line="360" w:lineRule="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8、到货至少在有效期前5年以上。</w:t>
      </w:r>
    </w:p>
    <w:p w14:paraId="38C191C1">
      <w:pPr>
        <w:spacing w:line="360" w:lineRule="auto"/>
        <w:jc w:val="center"/>
        <w:rPr>
          <w:rFonts w:hint="eastAsia" w:ascii="仿宋" w:hAnsi="仿宋" w:eastAsia="仿宋" w:cs="仿宋"/>
          <w:b/>
          <w:color w:val="auto"/>
          <w:sz w:val="21"/>
          <w:szCs w:val="21"/>
          <w:highlight w:val="none"/>
        </w:rPr>
      </w:pPr>
    </w:p>
    <w:p w14:paraId="4C559871">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GPS套管针</w:t>
      </w:r>
    </w:p>
    <w:p w14:paraId="434848C2">
      <w:pPr>
        <w:pStyle w:val="31"/>
        <w:numPr>
          <w:ilvl w:val="0"/>
          <w:numId w:val="0"/>
        </w:numPr>
        <w:spacing w:before="0" w:beforeAutospacing="0" w:after="0" w:afterAutospacing="0" w:line="360" w:lineRule="auto"/>
        <w:ind w:left="420" w:leftChars="0" w:hanging="420" w:firstLineChars="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lang w:val="en-US" w:eastAsia="zh-CN" w:bidi="ar-SA"/>
        </w:rPr>
        <w:t>1.</w:t>
      </w:r>
      <w:r>
        <w:rPr>
          <w:rFonts w:hint="eastAsia" w:ascii="仿宋" w:hAnsi="仿宋" w:eastAsia="仿宋" w:cs="仿宋"/>
          <w:color w:val="auto"/>
          <w:kern w:val="0"/>
          <w:sz w:val="21"/>
          <w:szCs w:val="21"/>
          <w:highlight w:val="none"/>
          <w:lang w:val="en-US" w:eastAsia="zh-CN" w:bidi="ar-SA"/>
        </w:rPr>
        <w:t>用途：适用于现有全自动酶免仪，耗材。</w:t>
      </w:r>
    </w:p>
    <w:p w14:paraId="77E1D813">
      <w:pPr>
        <w:widowControl/>
        <w:numPr>
          <w:ilvl w:val="0"/>
          <w:numId w:val="0"/>
        </w:numPr>
        <w:spacing w:line="360" w:lineRule="auto"/>
        <w:ind w:left="420" w:leftChars="0" w:hanging="42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lang w:val="en-US" w:eastAsia="zh-CN" w:bidi="ar-SA"/>
        </w:rPr>
        <w:t>2.</w:t>
      </w:r>
      <w:r>
        <w:rPr>
          <w:rFonts w:hint="eastAsia" w:ascii="仿宋" w:hAnsi="仿宋" w:eastAsia="仿宋" w:cs="仿宋"/>
          <w:color w:val="auto"/>
          <w:kern w:val="0"/>
          <w:sz w:val="21"/>
          <w:szCs w:val="21"/>
          <w:highlight w:val="none"/>
        </w:rPr>
        <w:t>产品规格为1000ul，透明的一次性吸头。</w:t>
      </w:r>
    </w:p>
    <w:p w14:paraId="05053E42">
      <w:pPr>
        <w:widowControl/>
        <w:numPr>
          <w:ilvl w:val="0"/>
          <w:numId w:val="0"/>
        </w:numPr>
        <w:spacing w:line="360" w:lineRule="auto"/>
        <w:ind w:left="420" w:leftChars="0" w:hanging="42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lang w:val="en-US" w:eastAsia="zh-CN" w:bidi="ar-SA"/>
        </w:rPr>
        <w:t>3.</w:t>
      </w:r>
      <w:r>
        <w:rPr>
          <w:rFonts w:hint="eastAsia" w:ascii="仿宋" w:hAnsi="仿宋" w:eastAsia="仿宋" w:cs="仿宋"/>
          <w:color w:val="auto"/>
          <w:kern w:val="0"/>
          <w:sz w:val="21"/>
          <w:szCs w:val="21"/>
          <w:highlight w:val="none"/>
        </w:rPr>
        <w:t>采用960支/条组合的独立密封包装；吸头盒装时，可一次性装载96支到针盒。</w:t>
      </w:r>
    </w:p>
    <w:p w14:paraId="40A1500C">
      <w:pPr>
        <w:widowControl/>
        <w:numPr>
          <w:ilvl w:val="0"/>
          <w:numId w:val="0"/>
        </w:numPr>
        <w:spacing w:line="360" w:lineRule="auto"/>
        <w:ind w:left="420" w:leftChars="0" w:hanging="42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lang w:val="en-US" w:eastAsia="zh-CN" w:bidi="ar-SA"/>
        </w:rPr>
        <w:t>4.</w:t>
      </w:r>
      <w:r>
        <w:rPr>
          <w:rFonts w:hint="eastAsia" w:ascii="仿宋" w:hAnsi="仿宋" w:eastAsia="仿宋" w:cs="仿宋"/>
          <w:color w:val="auto"/>
          <w:kern w:val="0"/>
          <w:sz w:val="21"/>
          <w:szCs w:val="21"/>
          <w:highlight w:val="none"/>
        </w:rPr>
        <w:t>与全自动酶免仪的加样系统整合后加样精度能够达到：加样量/精密度（CV%）/准确度（%）</w:t>
      </w:r>
    </w:p>
    <w:p w14:paraId="29A93D2A">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 100μl/≤1.0%/≤±2.5%</w:t>
      </w:r>
    </w:p>
    <w:p w14:paraId="79879C00">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 1000μl/≤0.8%/≤±0.5%</w:t>
      </w:r>
    </w:p>
    <w:p w14:paraId="72DE7978">
      <w:pPr>
        <w:widowControl/>
        <w:numPr>
          <w:ilvl w:val="0"/>
          <w:numId w:val="0"/>
        </w:numPr>
        <w:spacing w:line="360" w:lineRule="auto"/>
        <w:ind w:left="420" w:leftChars="0" w:hanging="42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lang w:val="en-US" w:eastAsia="zh-CN" w:bidi="ar-SA"/>
        </w:rPr>
        <w:t>5.</w:t>
      </w:r>
      <w:r>
        <w:rPr>
          <w:rFonts w:hint="eastAsia" w:ascii="仿宋" w:hAnsi="仿宋" w:eastAsia="仿宋" w:cs="仿宋"/>
          <w:color w:val="auto"/>
          <w:kern w:val="0"/>
          <w:sz w:val="21"/>
          <w:szCs w:val="21"/>
          <w:highlight w:val="none"/>
        </w:rPr>
        <w:t>支持液面、凝块检测功能，与现有系统配套，系统能够通过吸头检测液面不足、凝块等问题。</w:t>
      </w:r>
    </w:p>
    <w:p w14:paraId="05140DFD">
      <w:pPr>
        <w:widowControl/>
        <w:numPr>
          <w:ilvl w:val="0"/>
          <w:numId w:val="0"/>
        </w:num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lang w:val="en-US" w:eastAsia="zh-CN" w:bidi="ar-SA"/>
        </w:rPr>
        <w:t>6.</w:t>
      </w:r>
      <w:r>
        <w:rPr>
          <w:rFonts w:hint="eastAsia" w:ascii="仿宋" w:hAnsi="仿宋" w:eastAsia="仿宋" w:cs="仿宋"/>
          <w:color w:val="auto"/>
          <w:kern w:val="0"/>
          <w:sz w:val="21"/>
          <w:szCs w:val="21"/>
          <w:highlight w:val="none"/>
        </w:rPr>
        <w:t>尺寸：长度为86.0mm，孔径Φ0.76mm，壁厚0.18mm，装载适配部分具备很好的弹性，保证吸头装载后有很好的气密性。</w:t>
      </w:r>
    </w:p>
    <w:p w14:paraId="33D7E35B">
      <w:pPr>
        <w:widowControl/>
        <w:numPr>
          <w:ilvl w:val="0"/>
          <w:numId w:val="0"/>
        </w:numPr>
        <w:spacing w:line="360" w:lineRule="auto"/>
        <w:ind w:left="420" w:leftChars="0" w:hanging="420" w:firstLineChars="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lang w:val="en-US" w:eastAsia="zh-CN" w:bidi="ar-SA"/>
        </w:rPr>
        <w:t>7.</w:t>
      </w:r>
      <w:r>
        <w:rPr>
          <w:rFonts w:hint="eastAsia" w:ascii="仿宋" w:hAnsi="仿宋" w:eastAsia="仿宋" w:cs="仿宋"/>
          <w:color w:val="auto"/>
          <w:kern w:val="0"/>
          <w:sz w:val="21"/>
          <w:szCs w:val="21"/>
          <w:highlight w:val="none"/>
        </w:rPr>
        <w:t xml:space="preserve">可在室温下长期储存（至少能保证≥24个月的储存期）。 </w:t>
      </w:r>
    </w:p>
    <w:p w14:paraId="130E3016">
      <w:pPr>
        <w:spacing w:line="360" w:lineRule="auto"/>
        <w:jc w:val="center"/>
        <w:rPr>
          <w:rFonts w:hint="eastAsia" w:ascii="仿宋" w:hAnsi="仿宋" w:eastAsia="仿宋" w:cs="仿宋"/>
          <w:b/>
          <w:color w:val="auto"/>
          <w:sz w:val="21"/>
          <w:szCs w:val="21"/>
          <w:highlight w:val="none"/>
        </w:rPr>
      </w:pPr>
    </w:p>
    <w:p w14:paraId="18691EE3">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桑托斯加样尖</w:t>
      </w:r>
    </w:p>
    <w:p w14:paraId="6EE1ABBA">
      <w:pPr>
        <w:pStyle w:val="31"/>
        <w:spacing w:before="0" w:beforeAutospacing="0" w:after="0" w:afterAutospacing="0"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1.用途：适用于现有全自动加样系统，耗材。</w:t>
      </w:r>
    </w:p>
    <w:p w14:paraId="4F7055C4">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2.产品规格为1100ul，一次性黑色吸头，内含石墨，支持电容感应式探测。</w:t>
      </w:r>
    </w:p>
    <w:p w14:paraId="71F6E668">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3.采用96支/盒组合的独立密封包装；吸头装载时，可一次性装载96支吸头到针盒。</w:t>
      </w:r>
    </w:p>
    <w:p w14:paraId="4D66BDB0">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4.与全自动加样系统整合后加样精度能够达到：加样量/精密度（CV%）/准确度（%）</w:t>
      </w:r>
    </w:p>
    <w:p w14:paraId="7B2FEA06">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 100μl/≤0.75%/≤±2.5%</w:t>
      </w:r>
    </w:p>
    <w:p w14:paraId="5579815E">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 1000μl/≤0.5%/≤±1.0%</w:t>
      </w:r>
    </w:p>
    <w:p w14:paraId="57083AAC">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5.支持液面探测、凝块探测功能，与现有系统配套，系统能够通过吸头探测液面不足、凝块等问题。</w:t>
      </w:r>
    </w:p>
    <w:p w14:paraId="3E06B8B2">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6.尺寸：长度为91mm，孔径Φ0.8mm，壁厚0.5mm，装载适配部分具备很好的弹性，保证吸头装载后有很好的气密性。</w:t>
      </w:r>
    </w:p>
    <w:p w14:paraId="26F6ECAF">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7.可在室温下长期储存（至少能保证≥24个月的储存期）。 </w:t>
      </w:r>
    </w:p>
    <w:p w14:paraId="37862DC6">
      <w:pPr>
        <w:spacing w:line="360" w:lineRule="auto"/>
        <w:jc w:val="left"/>
        <w:outlineLvl w:val="0"/>
        <w:rPr>
          <w:rFonts w:hint="eastAsia" w:ascii="仿宋" w:hAnsi="仿宋" w:eastAsia="仿宋" w:cs="仿宋"/>
          <w:b/>
          <w:bCs w:val="0"/>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0C4CD0DC">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标项十一</w:t>
      </w:r>
    </w:p>
    <w:p w14:paraId="6AAFE432">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STAR加样尖</w:t>
      </w:r>
    </w:p>
    <w:p w14:paraId="3EC63BE4">
      <w:pPr>
        <w:pStyle w:val="31"/>
        <w:numPr>
          <w:ilvl w:val="0"/>
          <w:numId w:val="0"/>
        </w:numPr>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lang w:val="en-US" w:eastAsia="zh-CN" w:bidi="ar-SA"/>
        </w:rPr>
        <w:t>1.</w:t>
      </w:r>
      <w:r>
        <w:rPr>
          <w:rFonts w:hint="eastAsia" w:ascii="仿宋" w:hAnsi="仿宋" w:eastAsia="仿宋" w:cs="仿宋"/>
          <w:color w:val="auto"/>
          <w:sz w:val="21"/>
          <w:szCs w:val="21"/>
          <w:highlight w:val="none"/>
        </w:rPr>
        <w:t>用途：用于</w:t>
      </w:r>
      <w:r>
        <w:rPr>
          <w:rFonts w:hint="eastAsia" w:ascii="仿宋" w:hAnsi="仿宋" w:eastAsia="仿宋" w:cs="仿宋"/>
          <w:color w:val="auto"/>
          <w:sz w:val="21"/>
          <w:szCs w:val="21"/>
          <w:highlight w:val="none"/>
          <w:lang w:val="en-US" w:eastAsia="zh-CN"/>
        </w:rPr>
        <w:t>现有</w:t>
      </w:r>
      <w:r>
        <w:rPr>
          <w:rFonts w:hint="eastAsia" w:ascii="仿宋" w:hAnsi="仿宋" w:eastAsia="仿宋" w:cs="仿宋"/>
          <w:color w:val="auto"/>
          <w:sz w:val="21"/>
          <w:szCs w:val="21"/>
          <w:highlight w:val="none"/>
        </w:rPr>
        <w:t>酶免分析加样系统的耗材更换。</w:t>
      </w:r>
    </w:p>
    <w:p w14:paraId="02748EFE">
      <w:pPr>
        <w:pStyle w:val="31"/>
        <w:numPr>
          <w:ilvl w:val="0"/>
          <w:numId w:val="0"/>
        </w:numPr>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lang w:val="en-US" w:eastAsia="zh-CN" w:bidi="ar-SA"/>
        </w:rPr>
        <w:t>2.</w:t>
      </w:r>
      <w:r>
        <w:rPr>
          <w:rFonts w:hint="eastAsia" w:ascii="仿宋" w:hAnsi="仿宋" w:eastAsia="仿宋" w:cs="仿宋"/>
          <w:color w:val="auto"/>
          <w:sz w:val="21"/>
          <w:szCs w:val="21"/>
          <w:highlight w:val="none"/>
        </w:rPr>
        <w:t>产品规格：300ul，有机材料，含有碳元素。 具有良好导电性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电阻＜200K欧姆。</w:t>
      </w:r>
    </w:p>
    <w:p w14:paraId="67BA11E1">
      <w:pPr>
        <w:pStyle w:val="31"/>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3.可溯源性：每盒一次性吸头带有唯一独立的条形码，包含产品编号、批号和流水号，可对一次性吸头质量实现溯源；不同规格一次性吸头条形码对应不同颜色。</w:t>
      </w:r>
    </w:p>
    <w:p w14:paraId="4F21C25C">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4</w:t>
      </w:r>
      <w:r>
        <w:rPr>
          <w:rFonts w:hint="eastAsia" w:ascii="仿宋" w:hAnsi="仿宋" w:eastAsia="仿宋" w:cs="仿宋"/>
          <w:color w:val="auto"/>
          <w:kern w:val="0"/>
          <w:sz w:val="21"/>
          <w:szCs w:val="21"/>
          <w:highlight w:val="none"/>
          <w:lang w:val="en-US" w:eastAsia="zh-CN" w:bidi="ar-SA"/>
        </w:rPr>
        <w:t>.与全自动加样系统整合后加样精度能够达到：加样量/精密度（CV%）/准确度（%）</w:t>
      </w:r>
    </w:p>
    <w:p w14:paraId="2CA2AB89">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4.1. 10μl/ ≤2%/≤±5.0%</w:t>
      </w:r>
    </w:p>
    <w:p w14:paraId="79658B7D">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4.2. 50μl/≤0.75%/≤±5.0%</w:t>
      </w:r>
    </w:p>
    <w:p w14:paraId="53987148">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4.3. 200μl/≤0.75%/ ≤±1.0%</w:t>
      </w:r>
    </w:p>
    <w:p w14:paraId="71A69513">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5.洁净度：无DNA、无PCR抑制物、无DNA酶、无RNA酶、无ATP、无内毒素/致热源。</w:t>
      </w:r>
    </w:p>
    <w:p w14:paraId="284A1AE4">
      <w:pPr>
        <w:spacing w:line="360" w:lineRule="auto"/>
        <w:rPr>
          <w:rFonts w:hint="eastAsia" w:ascii="仿宋" w:hAnsi="仿宋" w:eastAsia="仿宋" w:cs="仿宋"/>
          <w:color w:val="auto"/>
          <w:sz w:val="21"/>
          <w:szCs w:val="21"/>
          <w:highlight w:val="none"/>
        </w:rPr>
      </w:pPr>
    </w:p>
    <w:p w14:paraId="30B44299">
      <w:pPr>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STAR加样尖</w:t>
      </w:r>
    </w:p>
    <w:p w14:paraId="735B16AA">
      <w:pPr>
        <w:pStyle w:val="31"/>
        <w:spacing w:before="0" w:beforeAutospacing="0" w:after="0" w:afterAutospacing="0"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1.用途：用于</w:t>
      </w:r>
      <w:r>
        <w:rPr>
          <w:rFonts w:hint="eastAsia" w:ascii="仿宋" w:hAnsi="仿宋" w:eastAsia="仿宋" w:cs="仿宋"/>
          <w:color w:val="auto"/>
          <w:sz w:val="21"/>
          <w:szCs w:val="21"/>
          <w:highlight w:val="none"/>
          <w:lang w:val="en-US" w:eastAsia="zh-CN"/>
        </w:rPr>
        <w:t>现有</w:t>
      </w:r>
      <w:r>
        <w:rPr>
          <w:rFonts w:hint="eastAsia" w:ascii="仿宋" w:hAnsi="仿宋" w:eastAsia="仿宋" w:cs="仿宋"/>
          <w:color w:val="auto"/>
          <w:sz w:val="21"/>
          <w:szCs w:val="21"/>
          <w:highlight w:val="none"/>
        </w:rPr>
        <w:t>酶免分析加样系统耗材更换。</w:t>
      </w:r>
    </w:p>
    <w:p w14:paraId="2B72F78A">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val="en-US" w:eastAsia="zh-CN" w:bidi="ar-SA"/>
        </w:rPr>
        <w:t>.产品规格：1000ul，有机材料，含有碳元素。 具有良好导电性，电阻＜200K欧姆。</w:t>
      </w:r>
    </w:p>
    <w:p w14:paraId="6D8942F9">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3.可溯源性：每盒一次性吸头带有唯一独立的条形码，包含产品编号、批号和流水号，可对一次性吸头质量实现溯源；不同规格一次性吸头条形码对应不同颜色。</w:t>
      </w:r>
    </w:p>
    <w:p w14:paraId="130401F5">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4.与全自动加样系统整合后加样精度能够达到：加样量/精密度（CV%）/准确度（%）</w:t>
      </w:r>
    </w:p>
    <w:p w14:paraId="0D4CA1A4">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4.1. 100μl/≤0.75%/≤±2.0%</w:t>
      </w:r>
    </w:p>
    <w:p w14:paraId="6FDD0469">
      <w:pPr>
        <w:widowControl/>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4.2. 1000μl/≤0.75%/≤±1.0%</w:t>
      </w:r>
    </w:p>
    <w:p w14:paraId="53DEC63C">
      <w:pPr>
        <w:spacing w:line="360" w:lineRule="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5.洁净度：无DNA、无PCR抑制物、无DNA酶、无RNA酶、无ATP、无内毒素/致热源。</w:t>
      </w:r>
    </w:p>
    <w:p w14:paraId="7FAA842E">
      <w:pPr>
        <w:spacing w:line="360" w:lineRule="auto"/>
        <w:jc w:val="left"/>
        <w:outlineLvl w:val="0"/>
        <w:rPr>
          <w:rFonts w:hint="eastAsia" w:ascii="仿宋" w:hAnsi="仿宋" w:eastAsia="仿宋" w:cs="仿宋"/>
          <w:b/>
          <w:bCs w:val="0"/>
          <w:color w:val="auto"/>
          <w:sz w:val="21"/>
          <w:szCs w:val="21"/>
          <w:highlight w:val="none"/>
          <w:lang w:val="en-US" w:eastAsia="zh-CN"/>
        </w:rPr>
      </w:pPr>
    </w:p>
    <w:p w14:paraId="2E84A896">
      <w:pPr>
        <w:spacing w:line="360" w:lineRule="auto"/>
        <w:jc w:val="center"/>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血液处理机一次性使用附件-235</w:t>
      </w:r>
    </w:p>
    <w:p w14:paraId="39AC4D98">
      <w:pPr>
        <w:spacing w:line="360" w:lineRule="auto"/>
        <w:jc w:val="left"/>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1、产品组成：包括高渗溶液管路、洗涤溶液管路、添加液软管、细菌过滤器、溶液泵管、血液泵管、275ml的BMB离心杯、DPM过滤器、SPM过滤器、热合软管、红细胞成分血收集袋、废液袋和滑动夹组成。</w:t>
      </w:r>
    </w:p>
    <w:p w14:paraId="30D9755E">
      <w:pPr>
        <w:spacing w:line="360" w:lineRule="auto"/>
        <w:jc w:val="left"/>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2、密闭要求：全封闭系统，耗材管路内置细菌过滤装置</w:t>
      </w:r>
    </w:p>
    <w:p w14:paraId="646AB1F0">
      <w:pPr>
        <w:spacing w:line="360" w:lineRule="auto"/>
        <w:jc w:val="left"/>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3、外包装：密封防压包装</w:t>
      </w:r>
    </w:p>
    <w:p w14:paraId="7BBDE013">
      <w:pPr>
        <w:spacing w:line="360" w:lineRule="auto"/>
        <w:jc w:val="left"/>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4、红细胞去甘油要求：去甘油化洗涤后红细胞质控要求应该达到或优于GB18469-2012标准。</w:t>
      </w:r>
    </w:p>
    <w:p w14:paraId="5E96373A">
      <w:pPr>
        <w:spacing w:line="360" w:lineRule="auto"/>
        <w:jc w:val="left"/>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6、终产品在特定条件下保存天数符合国家相关标准</w:t>
      </w:r>
    </w:p>
    <w:p w14:paraId="20D420A7">
      <w:pPr>
        <w:spacing w:line="360" w:lineRule="auto"/>
        <w:jc w:val="left"/>
        <w:outlineLvl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7、适配机器：适用于现有的加甘油去甘油红细胞处理系统</w:t>
      </w:r>
    </w:p>
    <w:p w14:paraId="08E9C09E">
      <w:pPr>
        <w:spacing w:line="360" w:lineRule="auto"/>
        <w:jc w:val="left"/>
        <w:outlineLvl w:val="0"/>
        <w:rPr>
          <w:rFonts w:hint="eastAsia" w:ascii="仿宋" w:hAnsi="仿宋" w:eastAsia="仿宋" w:cs="仿宋"/>
          <w:b w:val="0"/>
          <w:bCs/>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r>
        <w:rPr>
          <w:rFonts w:hint="eastAsia" w:ascii="仿宋" w:hAnsi="仿宋" w:eastAsia="仿宋" w:cs="仿宋"/>
          <w:b w:val="0"/>
          <w:bCs/>
          <w:color w:val="auto"/>
          <w:sz w:val="21"/>
          <w:szCs w:val="21"/>
          <w:highlight w:val="none"/>
          <w:lang w:val="en-US" w:eastAsia="zh-CN"/>
        </w:rPr>
        <w:t>8、售后服务：具备完善的耗材赔付体系</w:t>
      </w:r>
    </w:p>
    <w:p w14:paraId="576785B1">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标项十二</w:t>
      </w:r>
    </w:p>
    <w:p w14:paraId="0DD0A9E5">
      <w:pPr>
        <w:spacing w:line="360" w:lineRule="auto"/>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谷丙转氨酶测试条（干式化学法）</w:t>
      </w:r>
    </w:p>
    <w:p w14:paraId="1CE65FCB">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技术指标：</w:t>
      </w:r>
    </w:p>
    <w:p w14:paraId="3B895C3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1、适用范围：用于全血或血浆（血清）中谷丙转氨酶的定量检测。</w:t>
      </w:r>
    </w:p>
    <w:p w14:paraId="0A87BAA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2、贮存在密闭容器中的血清和血浆在20-25℃，可以保存≥3天；2-8℃，可以保存≥7天。</w:t>
      </w:r>
    </w:p>
    <w:p w14:paraId="5CF8C9C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3、上液量: ≤30ul，检测时间：≤120秒；检测范围:0-2000∪／L(37℃)。</w:t>
      </w:r>
    </w:p>
    <w:p w14:paraId="71392B1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4、检测准确性：ALT： 0-40∪／L，偏差控制在±6∪／L；ALT：40-500∪／L时，偏差控制在±15％以内。</w:t>
      </w:r>
    </w:p>
    <w:p w14:paraId="5A67A434">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5、检测灵敏度：在检测范围为 0-12∪／L的检测准确度（相对偏差）≤±6∪／L。</w:t>
      </w:r>
    </w:p>
    <w:p w14:paraId="062A78FE">
      <w:pPr>
        <w:spacing w:line="360" w:lineRule="auto"/>
        <w:jc w:val="left"/>
        <w:outlineLvl w:val="0"/>
        <w:rPr>
          <w:rFonts w:hint="default" w:ascii="仿宋" w:hAnsi="仿宋" w:eastAsia="仿宋" w:cs="仿宋"/>
          <w:b/>
          <w:bCs w:val="0"/>
          <w:color w:val="auto"/>
          <w:sz w:val="21"/>
          <w:szCs w:val="21"/>
          <w:highlight w:val="none"/>
          <w:lang w:val="en-US" w:eastAsia="zh-CN"/>
        </w:rPr>
      </w:pPr>
    </w:p>
    <w:p w14:paraId="3E5FDB5D">
      <w:pPr>
        <w:spacing w:line="360" w:lineRule="auto"/>
        <w:jc w:val="center"/>
        <w:outlineLvl w:val="0"/>
        <w:rPr>
          <w:rFonts w:hint="default" w:ascii="仿宋" w:hAnsi="仿宋" w:eastAsia="仿宋" w:cs="仿宋"/>
          <w:b/>
          <w:bCs w:val="0"/>
          <w:color w:val="auto"/>
          <w:sz w:val="21"/>
          <w:szCs w:val="21"/>
          <w:highlight w:val="none"/>
          <w:lang w:val="en-US" w:eastAsia="zh-CN"/>
        </w:rPr>
      </w:pPr>
      <w:r>
        <w:rPr>
          <w:rFonts w:hint="default" w:ascii="仿宋" w:hAnsi="仿宋" w:eastAsia="仿宋" w:cs="仿宋"/>
          <w:b/>
          <w:bCs w:val="0"/>
          <w:color w:val="auto"/>
          <w:sz w:val="21"/>
          <w:szCs w:val="21"/>
          <w:highlight w:val="none"/>
          <w:lang w:val="en-US" w:eastAsia="zh-CN"/>
        </w:rPr>
        <w:t xml:space="preserve">血细胞分析用稀释液CPK-305A/304A </w:t>
      </w:r>
    </w:p>
    <w:p w14:paraId="4BDD835F">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1.用途： 用于血细胞分析前，样本的稀释，制备细胞悬液。</w:t>
      </w:r>
    </w:p>
    <w:p w14:paraId="3A81BE15">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2.成分：氯化钠6.38g/L、硼酸1.0g/L、四硼酸钠0.2g/L、EDTA-K₂ 0.2g/L</w:t>
      </w:r>
    </w:p>
    <w:p w14:paraId="2B168FA7">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3.保存：常温（15–30℃），避光</w:t>
      </w:r>
    </w:p>
    <w:p w14:paraId="0365CB4C">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default" w:ascii="仿宋" w:hAnsi="仿宋" w:eastAsia="仿宋" w:cs="仿宋"/>
          <w:b w:val="0"/>
          <w:bCs/>
          <w:color w:val="auto"/>
          <w:sz w:val="21"/>
          <w:szCs w:val="21"/>
          <w:highlight w:val="none"/>
          <w:lang w:val="en-US" w:eastAsia="zh-CN"/>
        </w:rPr>
        <w:t>.包装：20L</w:t>
      </w:r>
    </w:p>
    <w:p w14:paraId="5FA053F6">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default" w:ascii="仿宋" w:hAnsi="仿宋" w:eastAsia="仿宋" w:cs="仿宋"/>
          <w:b w:val="0"/>
          <w:bCs/>
          <w:color w:val="auto"/>
          <w:sz w:val="21"/>
          <w:szCs w:val="21"/>
          <w:highlight w:val="none"/>
          <w:lang w:val="en-US" w:eastAsia="zh-CN"/>
        </w:rPr>
        <w:t>. 用量：32mL/测试；约625测试/包</w:t>
      </w:r>
    </w:p>
    <w:p w14:paraId="130B7778">
      <w:pPr>
        <w:spacing w:line="360" w:lineRule="auto"/>
        <w:jc w:val="left"/>
        <w:outlineLvl w:val="0"/>
        <w:rPr>
          <w:rFonts w:hint="default" w:ascii="仿宋" w:hAnsi="仿宋" w:eastAsia="仿宋" w:cs="仿宋"/>
          <w:b w:val="0"/>
          <w:bCs/>
          <w:color w:val="auto"/>
          <w:sz w:val="21"/>
          <w:szCs w:val="21"/>
          <w:highlight w:val="none"/>
          <w:lang w:val="en-US" w:eastAsia="zh-CN"/>
        </w:rPr>
      </w:pPr>
    </w:p>
    <w:p w14:paraId="0D3FDFC4">
      <w:pPr>
        <w:spacing w:line="360" w:lineRule="auto"/>
        <w:jc w:val="center"/>
        <w:outlineLvl w:val="0"/>
        <w:rPr>
          <w:rFonts w:hint="default" w:ascii="仿宋" w:hAnsi="仿宋" w:eastAsia="仿宋" w:cs="仿宋"/>
          <w:b/>
          <w:bCs w:val="0"/>
          <w:color w:val="auto"/>
          <w:sz w:val="21"/>
          <w:szCs w:val="21"/>
          <w:highlight w:val="none"/>
          <w:lang w:val="en-US" w:eastAsia="zh-CN"/>
        </w:rPr>
      </w:pPr>
      <w:r>
        <w:rPr>
          <w:rFonts w:hint="default" w:ascii="仿宋" w:hAnsi="仿宋" w:eastAsia="仿宋" w:cs="仿宋"/>
          <w:b/>
          <w:bCs w:val="0"/>
          <w:color w:val="auto"/>
          <w:sz w:val="21"/>
          <w:szCs w:val="21"/>
          <w:highlight w:val="none"/>
          <w:lang w:val="en-US" w:eastAsia="zh-CN"/>
        </w:rPr>
        <w:t xml:space="preserve">细胞分析仪用溶血素XS-SLS </w:t>
      </w:r>
    </w:p>
    <w:p w14:paraId="179147E5">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1.用途：溶解红细胞、检测血红蛋白（SLS法）</w:t>
      </w:r>
    </w:p>
    <w:p w14:paraId="6D0BECF0">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2. 成分：硫酸月桂酯钠等活性成分1.7g/L</w:t>
      </w:r>
    </w:p>
    <w:p w14:paraId="2BAB8265">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3.保存：2–30℃</w:t>
      </w:r>
    </w:p>
    <w:p w14:paraId="63468C38">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default" w:ascii="仿宋" w:hAnsi="仿宋" w:eastAsia="仿宋" w:cs="仿宋"/>
          <w:b w:val="0"/>
          <w:bCs/>
          <w:color w:val="auto"/>
          <w:sz w:val="21"/>
          <w:szCs w:val="21"/>
          <w:highlight w:val="none"/>
          <w:lang w:val="en-US" w:eastAsia="zh-CN"/>
        </w:rPr>
        <w:t xml:space="preserve">.包装：500mL×3 </w:t>
      </w:r>
    </w:p>
    <w:p w14:paraId="457D6C48">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default" w:ascii="仿宋" w:hAnsi="仿宋" w:eastAsia="仿宋" w:cs="仿宋"/>
          <w:b w:val="0"/>
          <w:bCs/>
          <w:color w:val="auto"/>
          <w:sz w:val="21"/>
          <w:szCs w:val="21"/>
          <w:highlight w:val="none"/>
          <w:lang w:val="en-US" w:eastAsia="zh-CN"/>
        </w:rPr>
        <w:t>. 用量：0.5mL/测试；约3000测试/包</w:t>
      </w:r>
    </w:p>
    <w:p w14:paraId="61FF550D">
      <w:pPr>
        <w:spacing w:line="360" w:lineRule="auto"/>
        <w:jc w:val="left"/>
        <w:outlineLvl w:val="0"/>
        <w:rPr>
          <w:rFonts w:hint="default" w:ascii="仿宋" w:hAnsi="仿宋" w:eastAsia="仿宋" w:cs="仿宋"/>
          <w:b w:val="0"/>
          <w:bCs/>
          <w:color w:val="auto"/>
          <w:sz w:val="21"/>
          <w:szCs w:val="21"/>
          <w:highlight w:val="none"/>
          <w:lang w:val="en-US" w:eastAsia="zh-CN"/>
        </w:rPr>
      </w:pPr>
    </w:p>
    <w:p w14:paraId="6753D0FA">
      <w:pPr>
        <w:spacing w:line="360" w:lineRule="auto"/>
        <w:jc w:val="center"/>
        <w:outlineLvl w:val="0"/>
        <w:rPr>
          <w:rFonts w:hint="default" w:ascii="仿宋" w:hAnsi="仿宋" w:eastAsia="仿宋" w:cs="仿宋"/>
          <w:b/>
          <w:bCs w:val="0"/>
          <w:color w:val="auto"/>
          <w:sz w:val="21"/>
          <w:szCs w:val="21"/>
          <w:highlight w:val="yellow"/>
          <w:lang w:val="en-US" w:eastAsia="zh-CN"/>
        </w:rPr>
      </w:pPr>
      <w:r>
        <w:rPr>
          <w:rFonts w:hint="default" w:ascii="仿宋" w:hAnsi="仿宋" w:eastAsia="仿宋" w:cs="仿宋"/>
          <w:b/>
          <w:bCs w:val="0"/>
          <w:color w:val="auto"/>
          <w:sz w:val="21"/>
          <w:szCs w:val="21"/>
          <w:highlight w:val="none"/>
          <w:lang w:val="en-US" w:eastAsia="zh-CN"/>
        </w:rPr>
        <w:t>白细胞用溶血素XS-4DL</w:t>
      </w:r>
    </w:p>
    <w:p w14:paraId="6C1D29DB">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1.用途：WBC五分类、白细胞计数</w:t>
      </w:r>
    </w:p>
    <w:p w14:paraId="60B4DE6B">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2. 成分：非离子表面活性剂0.18%、有机季铵盐0.08%</w:t>
      </w:r>
    </w:p>
    <w:p w14:paraId="4A8F36BE">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3.保存：2–35℃</w:t>
      </w:r>
    </w:p>
    <w:p w14:paraId="1B234240">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default" w:ascii="仿宋" w:hAnsi="仿宋" w:eastAsia="仿宋" w:cs="仿宋"/>
          <w:b w:val="0"/>
          <w:bCs/>
          <w:color w:val="auto"/>
          <w:sz w:val="21"/>
          <w:szCs w:val="21"/>
          <w:highlight w:val="none"/>
          <w:lang w:val="en-US" w:eastAsia="zh-CN"/>
        </w:rPr>
        <w:t>.包装：5L</w:t>
      </w:r>
    </w:p>
    <w:p w14:paraId="3AE10825">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default" w:ascii="仿宋" w:hAnsi="仿宋" w:eastAsia="仿宋" w:cs="仿宋"/>
          <w:b w:val="0"/>
          <w:bCs/>
          <w:color w:val="auto"/>
          <w:sz w:val="21"/>
          <w:szCs w:val="21"/>
          <w:highlight w:val="none"/>
          <w:lang w:val="en-US" w:eastAsia="zh-CN"/>
        </w:rPr>
        <w:t>. 用量：2mL/测试；约2500测试/包</w:t>
      </w:r>
    </w:p>
    <w:p w14:paraId="50B01A10">
      <w:pPr>
        <w:spacing w:line="360" w:lineRule="auto"/>
        <w:jc w:val="left"/>
        <w:outlineLvl w:val="0"/>
        <w:rPr>
          <w:rFonts w:hint="default" w:ascii="仿宋" w:hAnsi="仿宋" w:eastAsia="仿宋" w:cs="仿宋"/>
          <w:b w:val="0"/>
          <w:bCs/>
          <w:color w:val="auto"/>
          <w:sz w:val="21"/>
          <w:szCs w:val="21"/>
          <w:highlight w:val="none"/>
          <w:lang w:val="en-US" w:eastAsia="zh-CN"/>
        </w:rPr>
      </w:pPr>
    </w:p>
    <w:p w14:paraId="65DFE687">
      <w:pPr>
        <w:spacing w:line="360" w:lineRule="auto"/>
        <w:jc w:val="center"/>
        <w:outlineLvl w:val="0"/>
        <w:rPr>
          <w:rFonts w:hint="default" w:ascii="仿宋" w:hAnsi="仿宋" w:eastAsia="仿宋" w:cs="仿宋"/>
          <w:b/>
          <w:bCs w:val="0"/>
          <w:color w:val="auto"/>
          <w:sz w:val="21"/>
          <w:szCs w:val="21"/>
          <w:highlight w:val="none"/>
          <w:lang w:val="en-US" w:eastAsia="zh-CN"/>
        </w:rPr>
      </w:pPr>
      <w:r>
        <w:rPr>
          <w:rFonts w:hint="default" w:ascii="仿宋" w:hAnsi="仿宋" w:eastAsia="仿宋" w:cs="仿宋"/>
          <w:b/>
          <w:bCs w:val="0"/>
          <w:color w:val="auto"/>
          <w:sz w:val="21"/>
          <w:szCs w:val="21"/>
          <w:highlight w:val="none"/>
          <w:lang w:val="en-US" w:eastAsia="zh-CN"/>
        </w:rPr>
        <w:t>全自动血液分析仪用清洁液</w:t>
      </w:r>
    </w:p>
    <w:p w14:paraId="0D4F24C0">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1. 用途：仪器管路、计数池日常清洁维护</w:t>
      </w:r>
    </w:p>
    <w:p w14:paraId="3C03393F">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2. 成分：由处于稳定状态的人红细</w:t>
      </w:r>
    </w:p>
    <w:p w14:paraId="02B1A9E1">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胞，人白细胞和血小板成分及含防腐剂的溶液组成。</w:t>
      </w:r>
    </w:p>
    <w:p w14:paraId="78E39F7D">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3.保存：室温</w:t>
      </w:r>
    </w:p>
    <w:p w14:paraId="73550ED2">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default" w:ascii="仿宋" w:hAnsi="仿宋" w:eastAsia="仿宋" w:cs="仿宋"/>
          <w:b w:val="0"/>
          <w:bCs/>
          <w:color w:val="auto"/>
          <w:sz w:val="21"/>
          <w:szCs w:val="21"/>
          <w:highlight w:val="none"/>
          <w:lang w:val="en-US" w:eastAsia="zh-CN"/>
        </w:rPr>
        <w:t>. 包装：50mL/瓶</w:t>
      </w:r>
    </w:p>
    <w:p w14:paraId="463D65AF">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5</w:t>
      </w:r>
      <w:r>
        <w:rPr>
          <w:rFonts w:hint="default" w:ascii="仿宋" w:hAnsi="仿宋" w:eastAsia="仿宋" w:cs="仿宋"/>
          <w:b w:val="0"/>
          <w:bCs/>
          <w:color w:val="auto"/>
          <w:sz w:val="21"/>
          <w:szCs w:val="21"/>
          <w:highlight w:val="none"/>
          <w:lang w:val="en-US" w:eastAsia="zh-CN"/>
        </w:rPr>
        <w:t>.用量：每日开关机1次；1瓶可用3–4个月</w:t>
      </w:r>
    </w:p>
    <w:p w14:paraId="24E730E0">
      <w:pPr>
        <w:spacing w:line="360" w:lineRule="auto"/>
        <w:jc w:val="left"/>
        <w:outlineLvl w:val="0"/>
        <w:rPr>
          <w:rFonts w:hint="default" w:ascii="仿宋" w:hAnsi="仿宋" w:eastAsia="仿宋" w:cs="仿宋"/>
          <w:b/>
          <w:bCs w:val="0"/>
          <w:color w:val="auto"/>
          <w:sz w:val="21"/>
          <w:szCs w:val="21"/>
          <w:highlight w:val="none"/>
          <w:lang w:val="en-US" w:eastAsia="zh-CN"/>
        </w:rPr>
      </w:pPr>
    </w:p>
    <w:p w14:paraId="7116793A">
      <w:pPr>
        <w:spacing w:line="360" w:lineRule="auto"/>
        <w:jc w:val="center"/>
        <w:outlineLvl w:val="0"/>
        <w:rPr>
          <w:rFonts w:hint="default" w:ascii="仿宋" w:hAnsi="仿宋" w:eastAsia="仿宋" w:cs="仿宋"/>
          <w:b/>
          <w:bCs w:val="0"/>
          <w:color w:val="auto"/>
          <w:sz w:val="21"/>
          <w:szCs w:val="21"/>
          <w:highlight w:val="none"/>
          <w:lang w:val="en-US" w:eastAsia="zh-CN"/>
        </w:rPr>
      </w:pPr>
      <w:r>
        <w:rPr>
          <w:rFonts w:hint="default" w:ascii="仿宋" w:hAnsi="仿宋" w:eastAsia="仿宋" w:cs="仿宋"/>
          <w:b/>
          <w:bCs w:val="0"/>
          <w:color w:val="auto"/>
          <w:sz w:val="21"/>
          <w:szCs w:val="21"/>
          <w:highlight w:val="none"/>
          <w:lang w:val="en-US" w:eastAsia="zh-CN"/>
        </w:rPr>
        <w:t>血液分析仪用质控品</w:t>
      </w:r>
    </w:p>
    <w:p w14:paraId="2F957C23">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1. 用途：血液分析仪的质量控制。</w:t>
      </w:r>
    </w:p>
    <w:p w14:paraId="041B25D5">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2. 成分：由处于稳定状态的人红细胞，固定的哺乳动物白细胞和血小板成分和含防腐剂的溶液组成。</w:t>
      </w:r>
    </w:p>
    <w:p w14:paraId="7E62C39B">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default" w:ascii="仿宋" w:hAnsi="仿宋" w:eastAsia="仿宋" w:cs="仿宋"/>
          <w:b w:val="0"/>
          <w:bCs/>
          <w:color w:val="auto"/>
          <w:sz w:val="21"/>
          <w:szCs w:val="21"/>
          <w:highlight w:val="none"/>
          <w:lang w:val="en-US" w:eastAsia="zh-CN"/>
        </w:rPr>
        <w:t>3. 保存：2–8℃</w:t>
      </w:r>
    </w:p>
    <w:p w14:paraId="039415DD">
      <w:pPr>
        <w:spacing w:line="360" w:lineRule="auto"/>
        <w:jc w:val="left"/>
        <w:outlineLvl w:val="0"/>
        <w:rPr>
          <w:rFonts w:hint="default"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4</w:t>
      </w:r>
      <w:r>
        <w:rPr>
          <w:rFonts w:hint="default" w:ascii="仿宋" w:hAnsi="仿宋" w:eastAsia="仿宋" w:cs="仿宋"/>
          <w:b w:val="0"/>
          <w:bCs/>
          <w:color w:val="auto"/>
          <w:sz w:val="21"/>
          <w:szCs w:val="21"/>
          <w:highlight w:val="none"/>
          <w:lang w:val="en-US" w:eastAsia="zh-CN"/>
        </w:rPr>
        <w:t>包装：水平1/2/3：高值/中值/低值 ；1.5mL×1/水平</w:t>
      </w:r>
    </w:p>
    <w:p w14:paraId="4D966211">
      <w:pPr>
        <w:spacing w:line="360" w:lineRule="auto"/>
        <w:jc w:val="left"/>
        <w:outlineLvl w:val="0"/>
        <w:rPr>
          <w:rFonts w:hint="default" w:ascii="仿宋" w:hAnsi="仿宋" w:eastAsia="仿宋" w:cs="仿宋"/>
          <w:b/>
          <w:bCs w:val="0"/>
          <w:color w:val="auto"/>
          <w:sz w:val="21"/>
          <w:szCs w:val="21"/>
          <w:highlight w:val="none"/>
          <w:lang w:val="en-US" w:eastAsia="zh-CN"/>
        </w:rPr>
      </w:pPr>
    </w:p>
    <w:p w14:paraId="0B5EA9E0">
      <w:pPr>
        <w:spacing w:line="360" w:lineRule="auto"/>
        <w:jc w:val="center"/>
        <w:rPr>
          <w:rFonts w:hint="eastAsia" w:ascii="仿宋" w:hAnsi="仿宋" w:eastAsia="仿宋" w:cs="仿宋"/>
          <w:lang w:val="en-US" w:eastAsia="zh-CN"/>
        </w:rPr>
      </w:pPr>
      <w:r>
        <w:rPr>
          <w:rFonts w:hint="eastAsia" w:ascii="仿宋" w:hAnsi="仿宋" w:eastAsia="仿宋" w:cs="仿宋"/>
          <w:b/>
          <w:bCs/>
          <w:highlight w:val="none"/>
          <w:lang w:val="en-US" w:eastAsia="zh-CN"/>
        </w:rPr>
        <w:t xml:space="preserve">三分类血细胞分析用稀释液 </w:t>
      </w:r>
    </w:p>
    <w:p w14:paraId="4CFB6BC0">
      <w:pPr>
        <w:spacing w:line="360" w:lineRule="auto"/>
        <w:rPr>
          <w:rFonts w:hint="eastAsia" w:ascii="仿宋" w:hAnsi="仿宋" w:eastAsia="仿宋" w:cs="仿宋"/>
          <w:lang w:val="en-US" w:eastAsia="zh-CN"/>
        </w:rPr>
      </w:pPr>
      <w:r>
        <w:rPr>
          <w:rFonts w:hint="eastAsia" w:ascii="仿宋" w:hAnsi="仿宋" w:eastAsia="仿宋" w:cs="仿宋"/>
          <w:lang w:val="en-US" w:eastAsia="zh-CN"/>
        </w:rPr>
        <w:t>1.用途： 用于血细胞分析前，样本的稀释，制备细胞悬液。</w:t>
      </w:r>
    </w:p>
    <w:p w14:paraId="0F138AFD">
      <w:pPr>
        <w:spacing w:line="360" w:lineRule="auto"/>
        <w:rPr>
          <w:rFonts w:hint="eastAsia" w:ascii="仿宋" w:hAnsi="仿宋" w:eastAsia="仿宋" w:cs="仿宋"/>
          <w:lang w:val="en-US" w:eastAsia="zh-CN"/>
        </w:rPr>
      </w:pPr>
      <w:r>
        <w:rPr>
          <w:rFonts w:hint="eastAsia" w:ascii="仿宋" w:hAnsi="仿宋" w:eastAsia="仿宋" w:cs="仿宋"/>
          <w:lang w:val="en-US" w:eastAsia="zh-CN"/>
        </w:rPr>
        <w:t>2.成分：氯化钠6.38g/L、硼酸1.0g/L、四硼酸钠0.2g/L、EDTA-K₂ 0.2g/L</w:t>
      </w:r>
    </w:p>
    <w:p w14:paraId="0645A3FD">
      <w:pPr>
        <w:spacing w:line="360" w:lineRule="auto"/>
        <w:rPr>
          <w:rFonts w:hint="eastAsia" w:ascii="仿宋" w:hAnsi="仿宋" w:eastAsia="仿宋" w:cs="仿宋"/>
          <w:lang w:val="en-US" w:eastAsia="zh-CN"/>
        </w:rPr>
      </w:pPr>
      <w:r>
        <w:rPr>
          <w:rFonts w:hint="eastAsia" w:ascii="仿宋" w:hAnsi="仿宋" w:eastAsia="仿宋" w:cs="仿宋"/>
          <w:lang w:val="en-US" w:eastAsia="zh-CN"/>
        </w:rPr>
        <w:t>3.保存：常温1–30℃，避光</w:t>
      </w:r>
    </w:p>
    <w:p w14:paraId="38D40EBD">
      <w:pPr>
        <w:spacing w:line="360" w:lineRule="auto"/>
        <w:rPr>
          <w:rFonts w:hint="eastAsia" w:ascii="仿宋" w:hAnsi="仿宋" w:eastAsia="仿宋" w:cs="仿宋"/>
          <w:lang w:val="en-US" w:eastAsia="zh-CN"/>
        </w:rPr>
      </w:pPr>
      <w:r>
        <w:rPr>
          <w:rFonts w:hint="eastAsia" w:ascii="仿宋" w:hAnsi="仿宋" w:eastAsia="仿宋" w:cs="仿宋"/>
          <w:lang w:val="en-US" w:eastAsia="zh-CN"/>
        </w:rPr>
        <w:t>4. 包装：20L</w:t>
      </w:r>
    </w:p>
    <w:p w14:paraId="3D239F16">
      <w:pPr>
        <w:spacing w:line="360" w:lineRule="auto"/>
        <w:rPr>
          <w:rFonts w:hint="eastAsia" w:ascii="仿宋" w:hAnsi="仿宋" w:eastAsia="仿宋" w:cs="仿宋"/>
          <w:lang w:val="en-US" w:eastAsia="zh-CN"/>
        </w:rPr>
      </w:pPr>
      <w:r>
        <w:rPr>
          <w:rFonts w:hint="eastAsia" w:ascii="仿宋" w:hAnsi="仿宋" w:eastAsia="仿宋" w:cs="仿宋"/>
          <w:lang w:val="en-US" w:eastAsia="zh-CN"/>
        </w:rPr>
        <w:t>5.用量：40mL，约500测试</w:t>
      </w:r>
    </w:p>
    <w:p w14:paraId="686E9EBC">
      <w:pPr>
        <w:spacing w:line="360" w:lineRule="auto"/>
        <w:rPr>
          <w:rFonts w:hint="eastAsia" w:ascii="仿宋" w:hAnsi="仿宋" w:eastAsia="仿宋" w:cs="仿宋"/>
          <w:lang w:val="en-US" w:eastAsia="zh-CN"/>
        </w:rPr>
      </w:pPr>
    </w:p>
    <w:p w14:paraId="4CB2377F">
      <w:pPr>
        <w:spacing w:line="360" w:lineRule="auto"/>
        <w:jc w:val="center"/>
        <w:rPr>
          <w:rFonts w:hint="eastAsia" w:ascii="仿宋" w:hAnsi="仿宋" w:eastAsia="仿宋" w:cs="仿宋"/>
          <w:lang w:val="en-US" w:eastAsia="zh-CN"/>
        </w:rPr>
      </w:pPr>
      <w:r>
        <w:rPr>
          <w:rFonts w:hint="eastAsia" w:ascii="仿宋" w:hAnsi="仿宋" w:eastAsia="仿宋" w:cs="仿宋"/>
          <w:b/>
          <w:bCs/>
          <w:lang w:val="en-US" w:eastAsia="zh-CN"/>
        </w:rPr>
        <w:t>三分类血液分析用溶血剂</w:t>
      </w:r>
      <w:r>
        <w:rPr>
          <w:rFonts w:hint="eastAsia" w:ascii="仿宋" w:hAnsi="仿宋" w:eastAsia="仿宋" w:cs="仿宋"/>
          <w:lang w:val="en-US" w:eastAsia="zh-CN"/>
        </w:rPr>
        <w:t xml:space="preserve"> </w:t>
      </w:r>
    </w:p>
    <w:p w14:paraId="4F98F838">
      <w:pPr>
        <w:spacing w:line="360" w:lineRule="auto"/>
        <w:rPr>
          <w:rFonts w:hint="eastAsia" w:ascii="仿宋" w:hAnsi="仿宋" w:eastAsia="仿宋" w:cs="仿宋"/>
          <w:lang w:val="en-US" w:eastAsia="zh-CN"/>
        </w:rPr>
      </w:pPr>
      <w:r>
        <w:rPr>
          <w:rFonts w:hint="eastAsia" w:ascii="仿宋" w:hAnsi="仿宋" w:eastAsia="仿宋" w:cs="仿宋"/>
          <w:lang w:val="en-US" w:eastAsia="zh-CN"/>
        </w:rPr>
        <w:t>1.用途：用于血细胞分析前破坏红细胞，溶出血红蛋白，维持所需分析细胞的形态，从而便于细胞分类计数或血红蛋白定量测定</w:t>
      </w:r>
    </w:p>
    <w:p w14:paraId="4F899495">
      <w:pPr>
        <w:spacing w:line="360" w:lineRule="auto"/>
        <w:rPr>
          <w:rFonts w:hint="eastAsia" w:ascii="仿宋" w:hAnsi="仿宋" w:eastAsia="仿宋" w:cs="仿宋"/>
          <w:lang w:val="en-US" w:eastAsia="zh-CN"/>
        </w:rPr>
      </w:pPr>
      <w:r>
        <w:rPr>
          <w:rFonts w:hint="eastAsia" w:ascii="仿宋" w:hAnsi="仿宋" w:eastAsia="仿宋" w:cs="仿宋"/>
          <w:lang w:val="en-US" w:eastAsia="zh-CN"/>
        </w:rPr>
        <w:t>2. 成分：季铵盐8.5g/L、氯化钠0.2g/L</w:t>
      </w:r>
    </w:p>
    <w:p w14:paraId="091926FE">
      <w:pPr>
        <w:spacing w:line="360" w:lineRule="auto"/>
        <w:rPr>
          <w:rFonts w:hint="eastAsia" w:ascii="仿宋" w:hAnsi="仿宋" w:eastAsia="仿宋" w:cs="仿宋"/>
          <w:lang w:val="en-US" w:eastAsia="zh-CN"/>
        </w:rPr>
      </w:pPr>
      <w:r>
        <w:rPr>
          <w:rFonts w:hint="eastAsia" w:ascii="仿宋" w:hAnsi="仿宋" w:eastAsia="仿宋" w:cs="仿宋"/>
          <w:lang w:val="en-US" w:eastAsia="zh-CN"/>
        </w:rPr>
        <w:t>3.保存：2–35℃</w:t>
      </w:r>
    </w:p>
    <w:p w14:paraId="3F87EC39">
      <w:pPr>
        <w:spacing w:line="360" w:lineRule="auto"/>
        <w:rPr>
          <w:rFonts w:hint="eastAsia" w:ascii="仿宋" w:hAnsi="仿宋" w:eastAsia="仿宋" w:cs="仿宋"/>
          <w:lang w:val="en-US" w:eastAsia="zh-CN"/>
        </w:rPr>
      </w:pPr>
      <w:r>
        <w:rPr>
          <w:rFonts w:hint="eastAsia" w:ascii="仿宋" w:hAnsi="仿宋" w:eastAsia="仿宋" w:cs="仿宋"/>
          <w:lang w:val="en-US" w:eastAsia="zh-CN"/>
        </w:rPr>
        <w:t xml:space="preserve">4 包装：500mL×3 </w:t>
      </w:r>
    </w:p>
    <w:p w14:paraId="479F915C">
      <w:pPr>
        <w:spacing w:line="360" w:lineRule="auto"/>
        <w:rPr>
          <w:rFonts w:hint="eastAsia" w:ascii="仿宋" w:hAnsi="仿宋" w:eastAsia="仿宋" w:cs="仿宋"/>
          <w:lang w:val="en-US" w:eastAsia="zh-CN"/>
        </w:rPr>
      </w:pPr>
      <w:r>
        <w:rPr>
          <w:rFonts w:hint="eastAsia" w:ascii="仿宋" w:hAnsi="仿宋" w:eastAsia="仿宋" w:cs="仿宋"/>
          <w:lang w:val="en-US" w:eastAsia="zh-CN"/>
        </w:rPr>
        <w:t>5 用量：0.6mL/测试；500mL×3约2500测试</w:t>
      </w:r>
    </w:p>
    <w:p w14:paraId="11648685">
      <w:pPr>
        <w:numPr>
          <w:ilvl w:val="0"/>
          <w:numId w:val="0"/>
        </w:numPr>
        <w:rPr>
          <w:rFonts w:hint="default"/>
          <w:lang w:val="en-US" w:eastAsia="zh-CN"/>
        </w:rPr>
      </w:pPr>
    </w:p>
    <w:p w14:paraId="7B3EA85D">
      <w:pPr>
        <w:spacing w:line="360" w:lineRule="auto"/>
        <w:jc w:val="left"/>
        <w:outlineLvl w:val="0"/>
        <w:rPr>
          <w:rFonts w:hint="default" w:ascii="仿宋" w:hAnsi="仿宋" w:eastAsia="仿宋" w:cs="仿宋"/>
          <w:b/>
          <w:bCs w:val="0"/>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116121A6">
      <w:pPr>
        <w:spacing w:line="360" w:lineRule="auto"/>
        <w:jc w:val="left"/>
        <w:outlineLvl w:val="0"/>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标项十三</w:t>
      </w:r>
    </w:p>
    <w:p w14:paraId="02FBB41B">
      <w:pPr>
        <w:spacing w:line="360" w:lineRule="auto"/>
        <w:jc w:val="left"/>
        <w:outlineLvl w:val="0"/>
        <w:rPr>
          <w:rFonts w:hint="eastAsia" w:ascii="仿宋" w:hAnsi="仿宋" w:eastAsia="仿宋" w:cs="仿宋"/>
          <w:b/>
          <w:bCs w:val="0"/>
          <w:color w:val="auto"/>
          <w:sz w:val="21"/>
          <w:szCs w:val="21"/>
          <w:highlight w:val="none"/>
          <w:lang w:val="en-US" w:eastAsia="zh-CN"/>
        </w:rPr>
      </w:pPr>
    </w:p>
    <w:p w14:paraId="7D78F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2" w:firstLineChars="300"/>
        <w:jc w:val="center"/>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抗人球蛋白检测卡</w:t>
      </w:r>
    </w:p>
    <w:p w14:paraId="5B409F30">
      <w:pPr>
        <w:spacing w:line="360" w:lineRule="auto"/>
        <w:rPr>
          <w:rFonts w:hint="eastAsia" w:ascii="仿宋" w:hAnsi="仿宋" w:eastAsia="仿宋" w:cs="仿宋"/>
          <w:lang w:val="en-US" w:eastAsia="zh-CN"/>
        </w:rPr>
      </w:pPr>
      <w:r>
        <w:rPr>
          <w:rFonts w:hint="eastAsia" w:ascii="仿宋" w:hAnsi="仿宋" w:eastAsia="仿宋" w:cs="仿宋"/>
          <w:lang w:val="en-US" w:eastAsia="zh-CN"/>
        </w:rPr>
        <w:t>一、基础信息</w:t>
      </w:r>
    </w:p>
    <w:p w14:paraId="5C47F13E">
      <w:pPr>
        <w:spacing w:line="360" w:lineRule="auto"/>
        <w:rPr>
          <w:rFonts w:hint="eastAsia" w:ascii="仿宋" w:hAnsi="仿宋" w:eastAsia="仿宋" w:cs="仿宋"/>
          <w:lang w:val="en-US" w:eastAsia="zh-CN"/>
        </w:rPr>
      </w:pPr>
      <w:r>
        <w:rPr>
          <w:rFonts w:hint="eastAsia" w:ascii="仿宋" w:hAnsi="仿宋" w:eastAsia="仿宋" w:cs="仿宋"/>
          <w:lang w:val="en-US" w:eastAsia="zh-CN"/>
        </w:rPr>
        <w:t>产品名称：低离子抗人球蛋白卡（微柱凝胶法）</w:t>
      </w:r>
    </w:p>
    <w:p w14:paraId="4F697663">
      <w:pPr>
        <w:spacing w:line="360" w:lineRule="auto"/>
        <w:rPr>
          <w:rFonts w:hint="eastAsia" w:ascii="仿宋" w:hAnsi="仿宋" w:eastAsia="仿宋" w:cs="仿宋"/>
          <w:lang w:val="en-US" w:eastAsia="zh-CN"/>
        </w:rPr>
      </w:pPr>
      <w:r>
        <w:rPr>
          <w:rFonts w:hint="eastAsia" w:ascii="仿宋" w:hAnsi="仿宋" w:eastAsia="仿宋" w:cs="仿宋"/>
          <w:lang w:val="en-US" w:eastAsia="zh-CN"/>
        </w:rPr>
        <w:t>管理类别：第三类体外诊断试剂</w:t>
      </w:r>
    </w:p>
    <w:p w14:paraId="3E0D3C7C">
      <w:pPr>
        <w:spacing w:line="360" w:lineRule="auto"/>
        <w:rPr>
          <w:rFonts w:hint="eastAsia" w:ascii="仿宋" w:hAnsi="仿宋" w:eastAsia="仿宋" w:cs="仿宋"/>
          <w:lang w:val="en-US" w:eastAsia="zh-CN"/>
        </w:rPr>
      </w:pPr>
      <w:r>
        <w:rPr>
          <w:rFonts w:hint="eastAsia" w:ascii="仿宋" w:hAnsi="仿宋" w:eastAsia="仿宋" w:cs="仿宋"/>
          <w:lang w:val="en-US" w:eastAsia="zh-CN"/>
        </w:rPr>
        <w:t>二、结构与组成</w:t>
      </w:r>
    </w:p>
    <w:p w14:paraId="7CBCBC2D">
      <w:pPr>
        <w:spacing w:line="360" w:lineRule="auto"/>
        <w:rPr>
          <w:rFonts w:hint="eastAsia" w:ascii="仿宋" w:hAnsi="仿宋" w:eastAsia="仿宋" w:cs="仿宋"/>
          <w:lang w:val="en-US" w:eastAsia="zh-CN"/>
        </w:rPr>
      </w:pPr>
      <w:r>
        <w:rPr>
          <w:rFonts w:hint="eastAsia" w:ascii="仿宋" w:hAnsi="仿宋" w:eastAsia="仿宋" w:cs="仿宋"/>
          <w:lang w:val="en-US" w:eastAsia="zh-CN"/>
        </w:rPr>
        <w:t>微管数量：6 孔 / 卡</w:t>
      </w:r>
    </w:p>
    <w:p w14:paraId="33593AEE">
      <w:pPr>
        <w:spacing w:line="360" w:lineRule="auto"/>
        <w:rPr>
          <w:rFonts w:hint="eastAsia" w:ascii="仿宋" w:hAnsi="仿宋" w:eastAsia="仿宋" w:cs="仿宋"/>
          <w:lang w:val="en-US" w:eastAsia="zh-CN"/>
        </w:rPr>
      </w:pPr>
      <w:r>
        <w:rPr>
          <w:rFonts w:hint="eastAsia" w:ascii="仿宋" w:hAnsi="仿宋" w:eastAsia="仿宋" w:cs="仿宋"/>
          <w:lang w:val="en-US" w:eastAsia="zh-CN"/>
        </w:rPr>
        <w:t>凝胶介质：葡聚糖凝胶</w:t>
      </w:r>
    </w:p>
    <w:p w14:paraId="781F50C7">
      <w:pPr>
        <w:spacing w:line="360" w:lineRule="auto"/>
        <w:rPr>
          <w:rFonts w:hint="eastAsia" w:ascii="仿宋" w:hAnsi="仿宋" w:eastAsia="仿宋" w:cs="仿宋"/>
          <w:lang w:val="en-US" w:eastAsia="zh-CN"/>
        </w:rPr>
      </w:pPr>
      <w:r>
        <w:rPr>
          <w:rFonts w:hint="eastAsia" w:ascii="仿宋" w:hAnsi="仿宋" w:eastAsia="仿宋" w:cs="仿宋"/>
          <w:lang w:val="en-US" w:eastAsia="zh-CN"/>
        </w:rPr>
        <w:t>有效成分：多克隆抗人球蛋白（AHG），含兔抗 - IgG、单克隆抗 - C3d（139-9 细胞系）</w:t>
      </w:r>
    </w:p>
    <w:p w14:paraId="142588D4">
      <w:pPr>
        <w:spacing w:line="360" w:lineRule="auto"/>
        <w:rPr>
          <w:rFonts w:hint="eastAsia" w:ascii="仿宋" w:hAnsi="仿宋" w:eastAsia="仿宋" w:cs="仿宋"/>
          <w:lang w:val="en-US" w:eastAsia="zh-CN"/>
        </w:rPr>
      </w:pPr>
      <w:r>
        <w:rPr>
          <w:rFonts w:hint="eastAsia" w:ascii="仿宋" w:hAnsi="仿宋" w:eastAsia="仿宋" w:cs="仿宋"/>
          <w:lang w:val="en-US" w:eastAsia="zh-CN"/>
        </w:rPr>
        <w:t>防腐剂：NaN₃（浓度＜0.1%）</w:t>
      </w:r>
    </w:p>
    <w:p w14:paraId="2F590459">
      <w:pPr>
        <w:spacing w:line="360" w:lineRule="auto"/>
        <w:rPr>
          <w:rFonts w:hint="eastAsia" w:ascii="仿宋" w:hAnsi="仿宋" w:eastAsia="仿宋" w:cs="仿宋"/>
          <w:lang w:val="en-US" w:eastAsia="zh-CN"/>
        </w:rPr>
      </w:pPr>
      <w:r>
        <w:rPr>
          <w:rFonts w:hint="eastAsia" w:ascii="仿宋" w:hAnsi="仿宋" w:eastAsia="仿宋" w:cs="仿宋"/>
          <w:lang w:val="en-US" w:eastAsia="zh-CN"/>
        </w:rPr>
        <w:t>结构：反应腔（V 型）+ 凝胶分离柱（底部 U 型）</w:t>
      </w:r>
    </w:p>
    <w:p w14:paraId="13E7A875">
      <w:pPr>
        <w:spacing w:line="360" w:lineRule="auto"/>
        <w:rPr>
          <w:rFonts w:hint="eastAsia" w:ascii="仿宋" w:hAnsi="仿宋" w:eastAsia="仿宋" w:cs="仿宋"/>
          <w:lang w:val="en-US" w:eastAsia="zh-CN"/>
        </w:rPr>
      </w:pPr>
      <w:r>
        <w:rPr>
          <w:rFonts w:hint="eastAsia" w:ascii="仿宋" w:hAnsi="仿宋" w:eastAsia="仿宋" w:cs="仿宋"/>
          <w:lang w:val="en-US" w:eastAsia="zh-CN"/>
        </w:rPr>
        <w:t>三、规格与包装</w:t>
      </w:r>
    </w:p>
    <w:p w14:paraId="7EC99EBF">
      <w:pPr>
        <w:spacing w:line="360" w:lineRule="auto"/>
        <w:rPr>
          <w:rFonts w:hint="eastAsia" w:ascii="仿宋" w:hAnsi="仿宋" w:eastAsia="仿宋" w:cs="仿宋"/>
          <w:lang w:val="en-US" w:eastAsia="zh-CN"/>
        </w:rPr>
      </w:pPr>
      <w:r>
        <w:rPr>
          <w:rFonts w:hint="eastAsia" w:ascii="仿宋" w:hAnsi="仿宋" w:eastAsia="仿宋" w:cs="仿宋"/>
          <w:lang w:val="en-US" w:eastAsia="zh-CN"/>
        </w:rPr>
        <w:t>单卡规格：6 孔 / 卡</w:t>
      </w:r>
    </w:p>
    <w:p w14:paraId="5120B374">
      <w:pPr>
        <w:spacing w:line="360" w:lineRule="auto"/>
        <w:rPr>
          <w:rFonts w:hint="eastAsia" w:ascii="仿宋" w:hAnsi="仿宋" w:eastAsia="仿宋" w:cs="仿宋"/>
          <w:lang w:val="en-US" w:eastAsia="zh-CN"/>
        </w:rPr>
      </w:pPr>
      <w:r>
        <w:rPr>
          <w:rFonts w:hint="eastAsia" w:ascii="仿宋" w:hAnsi="仿宋" w:eastAsia="仿宋" w:cs="仿宋"/>
          <w:lang w:val="en-US" w:eastAsia="zh-CN"/>
        </w:rPr>
        <w:t>四、储存与有效期</w:t>
      </w:r>
    </w:p>
    <w:p w14:paraId="20F98276">
      <w:pPr>
        <w:spacing w:line="360" w:lineRule="auto"/>
        <w:rPr>
          <w:rFonts w:hint="eastAsia" w:ascii="仿宋" w:hAnsi="仿宋" w:eastAsia="仿宋" w:cs="仿宋"/>
          <w:lang w:val="en-US" w:eastAsia="zh-CN"/>
        </w:rPr>
      </w:pPr>
      <w:r>
        <w:rPr>
          <w:rFonts w:hint="eastAsia" w:ascii="仿宋" w:hAnsi="仿宋" w:eastAsia="仿宋" w:cs="仿宋"/>
          <w:lang w:val="en-US" w:eastAsia="zh-CN"/>
        </w:rPr>
        <w:t>储存条件：18～25℃，避光、避热源</w:t>
      </w:r>
    </w:p>
    <w:p w14:paraId="294D8127">
      <w:pPr>
        <w:spacing w:line="360" w:lineRule="auto"/>
        <w:rPr>
          <w:rFonts w:hint="eastAsia" w:ascii="仿宋" w:hAnsi="仿宋" w:eastAsia="仿宋" w:cs="仿宋"/>
          <w:lang w:val="en-US" w:eastAsia="zh-CN"/>
        </w:rPr>
      </w:pPr>
      <w:r>
        <w:rPr>
          <w:rFonts w:hint="eastAsia" w:ascii="仿宋" w:hAnsi="仿宋" w:eastAsia="仿宋" w:cs="仿宋"/>
          <w:lang w:val="en-US" w:eastAsia="zh-CN"/>
        </w:rPr>
        <w:t>五、性能与适用</w:t>
      </w:r>
    </w:p>
    <w:p w14:paraId="147C14A2">
      <w:pPr>
        <w:spacing w:line="360" w:lineRule="auto"/>
        <w:rPr>
          <w:rFonts w:hint="eastAsia" w:ascii="仿宋" w:hAnsi="仿宋" w:eastAsia="仿宋" w:cs="仿宋"/>
          <w:lang w:val="en-US" w:eastAsia="zh-CN"/>
        </w:rPr>
      </w:pPr>
      <w:r>
        <w:rPr>
          <w:rFonts w:hint="eastAsia" w:ascii="仿宋" w:hAnsi="仿宋" w:eastAsia="仿宋" w:cs="仿宋"/>
          <w:lang w:val="en-US" w:eastAsia="zh-CN"/>
        </w:rPr>
        <w:t>适用范围：抗体筛查、交叉配血、直接 / 间接抗人球蛋白试验（Coombs 试验），仅体外诊断，不用于血源筛查</w:t>
      </w:r>
    </w:p>
    <w:p w14:paraId="0B243C78">
      <w:pPr>
        <w:spacing w:line="360" w:lineRule="auto"/>
        <w:rPr>
          <w:rFonts w:hint="eastAsia" w:ascii="仿宋" w:hAnsi="仿宋" w:eastAsia="仿宋" w:cs="仿宋"/>
          <w:lang w:val="en-US" w:eastAsia="zh-CN"/>
        </w:rPr>
      </w:pPr>
      <w:r>
        <w:rPr>
          <w:rFonts w:hint="eastAsia" w:ascii="仿宋" w:hAnsi="仿宋" w:eastAsia="仿宋" w:cs="仿宋"/>
          <w:lang w:val="en-US" w:eastAsia="zh-CN"/>
        </w:rPr>
        <w:t>离心参数：最大离心力约182g</w:t>
      </w:r>
    </w:p>
    <w:p w14:paraId="22368B95">
      <w:pPr>
        <w:spacing w:line="360" w:lineRule="auto"/>
        <w:rPr>
          <w:rFonts w:hint="eastAsia" w:ascii="仿宋" w:hAnsi="仿宋" w:eastAsia="仿宋" w:cs="仿宋"/>
          <w:lang w:val="en-US" w:eastAsia="zh-CN"/>
        </w:rPr>
      </w:pPr>
      <w:r>
        <w:rPr>
          <w:rFonts w:hint="eastAsia" w:ascii="仿宋" w:hAnsi="仿宋" w:eastAsia="仿宋" w:cs="仿宋"/>
          <w:lang w:val="en-US" w:eastAsia="zh-CN"/>
        </w:rPr>
        <w:t>反应原理：低离子环境促进 IgG 类不完全抗体致敏红细胞，抗人球蛋白介导凝集，凝胶过滤分离凝集 / 未凝集红细胞</w:t>
      </w:r>
    </w:p>
    <w:p w14:paraId="6F92223A">
      <w:pPr>
        <w:rPr>
          <w:rFonts w:hint="eastAsia" w:ascii="微软雅黑" w:hAnsi="微软雅黑" w:eastAsia="微软雅黑" w:cs="微软雅黑"/>
          <w:i w:val="0"/>
          <w:iCs w:val="0"/>
          <w:caps w:val="0"/>
          <w:color w:val="333333"/>
          <w:spacing w:val="0"/>
          <w:sz w:val="21"/>
          <w:szCs w:val="21"/>
          <w:shd w:val="clear" w:fill="FFFFFF"/>
        </w:rPr>
      </w:pPr>
    </w:p>
    <w:p w14:paraId="4B9CB80C">
      <w:pPr>
        <w:spacing w:line="360" w:lineRule="auto"/>
        <w:jc w:val="left"/>
        <w:outlineLvl w:val="0"/>
        <w:rPr>
          <w:rFonts w:hint="default" w:ascii="仿宋" w:hAnsi="仿宋" w:eastAsia="仿宋" w:cs="仿宋"/>
          <w:b/>
          <w:bCs w:val="0"/>
          <w:color w:val="auto"/>
          <w:sz w:val="21"/>
          <w:szCs w:val="21"/>
          <w:highlight w:val="none"/>
          <w:lang w:val="en-US" w:eastAsia="zh-CN"/>
        </w:rPr>
        <w:sectPr>
          <w:pgSz w:w="11906" w:h="16838"/>
          <w:pgMar w:top="1134" w:right="1418" w:bottom="1134" w:left="1418" w:header="851" w:footer="992" w:gutter="0"/>
          <w:pgNumType w:fmt="decimal"/>
          <w:cols w:space="425" w:num="1"/>
          <w:docGrid w:linePitch="312" w:charSpace="0"/>
        </w:sectPr>
      </w:pPr>
    </w:p>
    <w:p w14:paraId="55F266F1">
      <w:pPr>
        <w:spacing w:line="440" w:lineRule="exact"/>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投标文件格式</w:t>
      </w:r>
      <w:bookmarkEnd w:id="89"/>
      <w:bookmarkEnd w:id="90"/>
      <w:bookmarkEnd w:id="91"/>
    </w:p>
    <w:p w14:paraId="7BF9EE63">
      <w:pPr>
        <w:rPr>
          <w:rFonts w:hint="eastAsia" w:ascii="仿宋" w:hAnsi="仿宋" w:eastAsia="仿宋" w:cs="仿宋"/>
          <w:b/>
          <w:color w:val="auto"/>
          <w:sz w:val="24"/>
          <w:szCs w:val="24"/>
          <w:highlight w:val="none"/>
        </w:rPr>
      </w:pPr>
    </w:p>
    <w:p w14:paraId="5ED64010">
      <w:pPr>
        <w:rPr>
          <w:rFonts w:hint="eastAsia" w:ascii="仿宋" w:hAnsi="仿宋" w:eastAsia="仿宋" w:cs="仿宋"/>
          <w:color w:val="auto"/>
          <w:sz w:val="24"/>
          <w:szCs w:val="24"/>
          <w:highlight w:val="none"/>
          <w:u w:val="single"/>
        </w:rPr>
      </w:pPr>
    </w:p>
    <w:p w14:paraId="1660F211">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4FE13FE3">
      <w:pPr>
        <w:spacing w:line="480" w:lineRule="auto"/>
        <w:jc w:val="center"/>
        <w:rPr>
          <w:rFonts w:hint="eastAsia" w:ascii="仿宋" w:hAnsi="仿宋" w:eastAsia="仿宋" w:cs="仿宋"/>
          <w:b/>
          <w:bCs/>
          <w:color w:val="auto"/>
          <w:sz w:val="24"/>
          <w:szCs w:val="24"/>
          <w:highlight w:val="none"/>
          <w:u w:val="single"/>
        </w:rPr>
      </w:pPr>
    </w:p>
    <w:p w14:paraId="08F194AB">
      <w:pPr>
        <w:pStyle w:val="35"/>
        <w:ind w:firstLine="210"/>
        <w:rPr>
          <w:rFonts w:hint="eastAsia" w:ascii="仿宋" w:hAnsi="仿宋" w:eastAsia="仿宋" w:cs="仿宋"/>
          <w:color w:val="auto"/>
          <w:highlight w:val="none"/>
        </w:rPr>
      </w:pPr>
    </w:p>
    <w:p w14:paraId="11543F62">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3DE45D65">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（标项名称）</w:t>
      </w:r>
    </w:p>
    <w:p w14:paraId="244E65F4">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72FAEB8C">
      <w:pPr>
        <w:spacing w:line="300" w:lineRule="exact"/>
        <w:jc w:val="center"/>
        <w:rPr>
          <w:rFonts w:hint="eastAsia" w:ascii="仿宋" w:hAnsi="仿宋" w:eastAsia="仿宋" w:cs="仿宋"/>
          <w:b/>
          <w:bCs/>
          <w:color w:val="auto"/>
          <w:sz w:val="24"/>
          <w:szCs w:val="24"/>
          <w:highlight w:val="none"/>
        </w:rPr>
      </w:pPr>
    </w:p>
    <w:p w14:paraId="62D66D83">
      <w:pPr>
        <w:spacing w:line="300" w:lineRule="exact"/>
        <w:jc w:val="center"/>
        <w:rPr>
          <w:rFonts w:hint="eastAsia" w:ascii="仿宋" w:hAnsi="仿宋" w:eastAsia="仿宋" w:cs="仿宋"/>
          <w:b/>
          <w:bCs/>
          <w:color w:val="auto"/>
          <w:sz w:val="24"/>
          <w:szCs w:val="24"/>
          <w:highlight w:val="none"/>
        </w:rPr>
      </w:pPr>
    </w:p>
    <w:p w14:paraId="2DA0884A">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8417542">
      <w:pPr>
        <w:spacing w:line="720" w:lineRule="auto"/>
        <w:rPr>
          <w:rFonts w:hint="eastAsia" w:ascii="仿宋" w:hAnsi="仿宋" w:eastAsia="仿宋" w:cs="仿宋"/>
          <w:color w:val="auto"/>
          <w:sz w:val="24"/>
          <w:szCs w:val="24"/>
          <w:highlight w:val="none"/>
        </w:rPr>
      </w:pPr>
    </w:p>
    <w:p w14:paraId="17439A47">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920C749">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p>
    <w:p w14:paraId="73769FD5">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F14AD3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645EBDA2">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003D7F7">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09F1FC1">
      <w:pPr>
        <w:spacing w:line="720" w:lineRule="auto"/>
        <w:rPr>
          <w:rFonts w:hint="eastAsia" w:ascii="仿宋" w:hAnsi="仿宋" w:eastAsia="仿宋" w:cs="仿宋"/>
          <w:color w:val="auto"/>
          <w:sz w:val="24"/>
          <w:szCs w:val="24"/>
          <w:highlight w:val="none"/>
        </w:rPr>
      </w:pPr>
    </w:p>
    <w:p w14:paraId="553C7DAE">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3851F0F">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3" w:name="_Toc130252613"/>
      <w:r>
        <w:rPr>
          <w:rFonts w:hint="eastAsia" w:ascii="仿宋" w:hAnsi="仿宋" w:eastAsia="仿宋" w:cs="仿宋"/>
          <w:b/>
          <w:color w:val="auto"/>
          <w:sz w:val="24"/>
          <w:szCs w:val="24"/>
          <w:highlight w:val="none"/>
        </w:rPr>
        <w:t>目 录</w:t>
      </w:r>
      <w:bookmarkEnd w:id="93"/>
    </w:p>
    <w:p w14:paraId="570DA2A0">
      <w:pPr>
        <w:spacing w:line="280" w:lineRule="exact"/>
        <w:ind w:firstLine="240" w:firstLineChars="100"/>
        <w:rPr>
          <w:rFonts w:hint="eastAsia" w:ascii="仿宋" w:hAnsi="仿宋" w:eastAsia="仿宋" w:cs="仿宋"/>
          <w:bCs/>
          <w:color w:val="auto"/>
          <w:sz w:val="24"/>
          <w:szCs w:val="24"/>
          <w:highlight w:val="none"/>
        </w:rPr>
      </w:pPr>
    </w:p>
    <w:p w14:paraId="0597E7B2">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7E339AE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02147C5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DF797C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6DFC8F9C">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45875DF1">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7479F223">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15E1C603">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9B7443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7D8C5B4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403149B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CBDD60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51B3B5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6D3AAD46">
      <w:pPr>
        <w:pStyle w:val="7"/>
        <w:spacing w:line="360" w:lineRule="auto"/>
        <w:ind w:firstLine="480"/>
        <w:rPr>
          <w:rFonts w:hint="eastAsia" w:ascii="仿宋" w:hAnsi="仿宋" w:eastAsia="仿宋" w:cs="仿宋"/>
          <w:color w:val="auto"/>
          <w:highlight w:val="none"/>
        </w:rPr>
      </w:pPr>
    </w:p>
    <w:p w14:paraId="52A5D1D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797496CF">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4" w:name="_Toc6644"/>
      <w:bookmarkStart w:id="95" w:name="_Toc24099"/>
      <w:bookmarkStart w:id="96" w:name="_Toc29090"/>
      <w:r>
        <w:rPr>
          <w:rFonts w:hint="eastAsia" w:ascii="仿宋" w:hAnsi="仿宋" w:eastAsia="仿宋" w:cs="仿宋"/>
          <w:b/>
          <w:color w:val="auto"/>
          <w:sz w:val="24"/>
          <w:szCs w:val="24"/>
          <w:highlight w:val="none"/>
        </w:rPr>
        <w:t>一、开标一览表</w:t>
      </w:r>
      <w:bookmarkEnd w:id="94"/>
      <w:bookmarkEnd w:id="95"/>
      <w:bookmarkEnd w:id="96"/>
    </w:p>
    <w:p w14:paraId="6CBF7A1E">
      <w:pPr>
        <w:rPr>
          <w:rFonts w:hint="eastAsia" w:ascii="仿宋" w:hAnsi="仿宋" w:eastAsia="仿宋" w:cs="仿宋"/>
          <w:color w:val="auto"/>
          <w:highlight w:val="none"/>
        </w:rPr>
      </w:pPr>
    </w:p>
    <w:p w14:paraId="14160345">
      <w:pPr>
        <w:rPr>
          <w:rFonts w:hint="eastAsia" w:ascii="仿宋" w:hAnsi="仿宋" w:eastAsia="仿宋" w:cs="仿宋"/>
          <w:color w:val="auto"/>
          <w:highlight w:val="none"/>
        </w:rPr>
      </w:pPr>
    </w:p>
    <w:tbl>
      <w:tblPr>
        <w:tblStyle w:val="37"/>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68DC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23D673A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6249" w:type="dxa"/>
            <w:tcBorders>
              <w:left w:val="single" w:color="auto" w:sz="4" w:space="0"/>
            </w:tcBorders>
            <w:shd w:val="clear" w:color="auto" w:fill="auto"/>
            <w:vAlign w:val="center"/>
          </w:tcPr>
          <w:p w14:paraId="33DF754F">
            <w:pPr>
              <w:spacing w:line="360" w:lineRule="auto"/>
              <w:ind w:right="-670"/>
              <w:rPr>
                <w:rFonts w:hint="eastAsia" w:ascii="仿宋" w:hAnsi="仿宋" w:eastAsia="仿宋" w:cs="仿宋"/>
                <w:bCs/>
                <w:color w:val="auto"/>
                <w:sz w:val="24"/>
                <w:szCs w:val="24"/>
                <w:highlight w:val="none"/>
              </w:rPr>
            </w:pPr>
          </w:p>
        </w:tc>
      </w:tr>
      <w:tr w14:paraId="13B8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33D403F8">
            <w:pPr>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标项名称</w:t>
            </w:r>
          </w:p>
        </w:tc>
        <w:tc>
          <w:tcPr>
            <w:tcW w:w="6249" w:type="dxa"/>
            <w:tcBorders>
              <w:left w:val="single" w:color="auto" w:sz="4" w:space="0"/>
            </w:tcBorders>
            <w:shd w:val="clear" w:color="auto" w:fill="auto"/>
            <w:vAlign w:val="center"/>
          </w:tcPr>
          <w:p w14:paraId="198CDD73">
            <w:pPr>
              <w:spacing w:line="360" w:lineRule="auto"/>
              <w:ind w:right="-670" w:rightChars="0"/>
              <w:rPr>
                <w:rFonts w:hint="eastAsia" w:ascii="仿宋" w:hAnsi="仿宋" w:eastAsia="仿宋" w:cs="仿宋"/>
                <w:bCs/>
                <w:color w:val="auto"/>
                <w:sz w:val="24"/>
                <w:szCs w:val="24"/>
                <w:highlight w:val="none"/>
              </w:rPr>
            </w:pPr>
          </w:p>
        </w:tc>
      </w:tr>
      <w:tr w14:paraId="7921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3679B9C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6249" w:type="dxa"/>
            <w:tcBorders>
              <w:left w:val="single" w:color="auto" w:sz="4" w:space="0"/>
            </w:tcBorders>
            <w:shd w:val="clear" w:color="auto" w:fill="auto"/>
            <w:vAlign w:val="center"/>
          </w:tcPr>
          <w:p w14:paraId="20C94C08">
            <w:pPr>
              <w:spacing w:line="360" w:lineRule="auto"/>
              <w:ind w:right="-670"/>
              <w:rPr>
                <w:rFonts w:hint="eastAsia" w:ascii="仿宋" w:hAnsi="仿宋" w:eastAsia="仿宋" w:cs="仿宋"/>
                <w:bCs/>
                <w:color w:val="auto"/>
                <w:sz w:val="24"/>
                <w:szCs w:val="24"/>
                <w:highlight w:val="none"/>
              </w:rPr>
            </w:pPr>
          </w:p>
        </w:tc>
      </w:tr>
      <w:tr w14:paraId="2417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1D9F568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6249" w:type="dxa"/>
            <w:tcBorders>
              <w:left w:val="single" w:color="auto" w:sz="4" w:space="0"/>
            </w:tcBorders>
            <w:shd w:val="clear" w:color="auto" w:fill="auto"/>
            <w:vAlign w:val="center"/>
          </w:tcPr>
          <w:p w14:paraId="6518F222">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7F6C35DC">
            <w:pPr>
              <w:pStyle w:val="36"/>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4B25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3B9A50B2">
            <w:pPr>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供货周期</w:t>
            </w:r>
          </w:p>
        </w:tc>
        <w:tc>
          <w:tcPr>
            <w:tcW w:w="6249" w:type="dxa"/>
            <w:tcBorders>
              <w:left w:val="single" w:color="auto" w:sz="4" w:space="0"/>
            </w:tcBorders>
            <w:shd w:val="clear" w:color="auto" w:fill="auto"/>
            <w:vAlign w:val="center"/>
          </w:tcPr>
          <w:p w14:paraId="7AFAD6F3">
            <w:pPr>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接到甲方通知后疆内产品7个日历日供货，疆外产品15个日历日供货。</w:t>
            </w:r>
          </w:p>
        </w:tc>
      </w:tr>
      <w:tr w14:paraId="1C1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671973E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6249" w:type="dxa"/>
            <w:tcBorders>
              <w:left w:val="single" w:color="auto" w:sz="4" w:space="0"/>
            </w:tcBorders>
            <w:shd w:val="clear" w:color="auto" w:fill="auto"/>
            <w:vAlign w:val="center"/>
          </w:tcPr>
          <w:p w14:paraId="30D74430">
            <w:pPr>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自合同签订之日起至一年内有效。</w:t>
            </w:r>
          </w:p>
        </w:tc>
      </w:tr>
      <w:tr w14:paraId="2F49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75C70B0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有效期</w:t>
            </w:r>
          </w:p>
        </w:tc>
        <w:tc>
          <w:tcPr>
            <w:tcW w:w="6249" w:type="dxa"/>
            <w:tcBorders>
              <w:left w:val="single" w:color="auto" w:sz="4" w:space="0"/>
            </w:tcBorders>
            <w:shd w:val="clear" w:color="auto" w:fill="auto"/>
            <w:vAlign w:val="center"/>
          </w:tcPr>
          <w:p w14:paraId="012640E4">
            <w:pPr>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采购货物到货，不少于采购货物总有效期的三分之二。（注：U型血型板有效期以招标文件第四章“技术标准和要求”内容为准）</w:t>
            </w:r>
            <w:r>
              <w:rPr>
                <w:rFonts w:hint="eastAsia" w:ascii="仿宋" w:hAnsi="仿宋" w:eastAsia="仿宋" w:cs="仿宋"/>
                <w:bCs/>
                <w:color w:val="auto"/>
                <w:sz w:val="24"/>
                <w:szCs w:val="24"/>
                <w:highlight w:val="none"/>
                <w:lang w:eastAsia="zh-CN"/>
              </w:rPr>
              <w:t>。</w:t>
            </w:r>
          </w:p>
        </w:tc>
      </w:tr>
      <w:tr w14:paraId="4A71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4E1BB637">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249" w:type="dxa"/>
            <w:tcBorders>
              <w:left w:val="single" w:color="auto" w:sz="4" w:space="0"/>
            </w:tcBorders>
            <w:shd w:val="clear" w:color="auto" w:fill="auto"/>
            <w:vAlign w:val="center"/>
          </w:tcPr>
          <w:p w14:paraId="1E90D2F3">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3BF1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14:paraId="3DAC8BC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49" w:type="dxa"/>
            <w:tcBorders>
              <w:left w:val="single" w:color="auto" w:sz="4" w:space="0"/>
            </w:tcBorders>
            <w:shd w:val="clear" w:color="auto" w:fill="auto"/>
            <w:vAlign w:val="center"/>
          </w:tcPr>
          <w:p w14:paraId="15652BC0">
            <w:pPr>
              <w:rPr>
                <w:rFonts w:hint="eastAsia" w:ascii="仿宋" w:hAnsi="仿宋" w:eastAsia="仿宋" w:cs="仿宋"/>
                <w:bCs/>
                <w:color w:val="auto"/>
                <w:sz w:val="24"/>
                <w:szCs w:val="24"/>
                <w:highlight w:val="none"/>
              </w:rPr>
            </w:pPr>
          </w:p>
        </w:tc>
      </w:tr>
    </w:tbl>
    <w:p w14:paraId="5138DDD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BC8C27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6BBDE55">
      <w:pPr>
        <w:pStyle w:val="36"/>
        <w:ind w:left="420"/>
        <w:rPr>
          <w:rFonts w:hint="eastAsia" w:ascii="仿宋" w:hAnsi="仿宋" w:eastAsia="仿宋" w:cs="仿宋"/>
          <w:color w:val="auto"/>
          <w:highlight w:val="none"/>
        </w:rPr>
      </w:pPr>
    </w:p>
    <w:p w14:paraId="4E6146D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3653DE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4E2603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9E452FB">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FFFB82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B721F35">
      <w:pPr>
        <w:tabs>
          <w:tab w:val="center" w:pos="4832"/>
          <w:tab w:val="left" w:pos="7140"/>
        </w:tabs>
        <w:jc w:val="center"/>
        <w:outlineLvl w:val="1"/>
        <w:rPr>
          <w:rFonts w:hint="eastAsia" w:ascii="仿宋" w:hAnsi="仿宋" w:eastAsia="仿宋" w:cs="仿宋"/>
          <w:b/>
          <w:color w:val="auto"/>
          <w:sz w:val="24"/>
          <w:szCs w:val="24"/>
          <w:highlight w:val="none"/>
        </w:rPr>
      </w:pPr>
      <w:bookmarkStart w:id="97" w:name="_Toc13707"/>
      <w:bookmarkStart w:id="98" w:name="_Toc17938"/>
      <w:bookmarkStart w:id="99" w:name="_Toc20749"/>
      <w:r>
        <w:rPr>
          <w:rFonts w:hint="eastAsia" w:ascii="仿宋" w:hAnsi="仿宋" w:eastAsia="仿宋" w:cs="仿宋"/>
          <w:b/>
          <w:color w:val="auto"/>
          <w:sz w:val="24"/>
          <w:szCs w:val="24"/>
          <w:highlight w:val="none"/>
        </w:rPr>
        <w:t>二、投标函</w:t>
      </w:r>
      <w:bookmarkEnd w:id="97"/>
      <w:bookmarkEnd w:id="98"/>
      <w:bookmarkEnd w:id="99"/>
    </w:p>
    <w:p w14:paraId="6991423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00B28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455A9F2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03EDF8F">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lang w:eastAsia="zh-CN"/>
        </w:rPr>
        <w:t>、标项名称</w:t>
      </w:r>
      <w:r>
        <w:rPr>
          <w:rFonts w:hint="eastAsia" w:ascii="仿宋" w:hAnsi="仿宋" w:eastAsia="仿宋" w:cs="仿宋"/>
          <w:color w:val="auto"/>
          <w:kern w:val="0"/>
          <w:sz w:val="24"/>
          <w:szCs w:val="24"/>
          <w:highlight w:val="none"/>
        </w:rPr>
        <w:t>）的招标文件，遵照《中华人民共和国政府采购法》等有关法律法规的规定，经考察现场和充分研究贵方的招标文件的全部内容后，我方郑重承诺如下：</w:t>
      </w:r>
    </w:p>
    <w:p w14:paraId="0B401812">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7903DF78">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36C3CF94">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58B35F68">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7DB32CB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CE8448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73614D0A">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4F030D81">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186C141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E03D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25D6A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F04600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2A8E09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86A48A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317B6AA">
      <w:pPr>
        <w:tabs>
          <w:tab w:val="center" w:pos="4832"/>
          <w:tab w:val="left" w:pos="7140"/>
        </w:tabs>
        <w:jc w:val="center"/>
        <w:outlineLvl w:val="1"/>
        <w:rPr>
          <w:rFonts w:hint="eastAsia" w:ascii="仿宋" w:hAnsi="仿宋" w:eastAsia="仿宋" w:cs="仿宋"/>
          <w:b/>
          <w:color w:val="auto"/>
          <w:sz w:val="24"/>
          <w:szCs w:val="24"/>
          <w:highlight w:val="none"/>
        </w:rPr>
      </w:pPr>
      <w:bookmarkStart w:id="100" w:name="_Toc130252615"/>
      <w:bookmarkStart w:id="101" w:name="_Toc109921158"/>
      <w:bookmarkStart w:id="102" w:name="_Toc110707965"/>
      <w:bookmarkStart w:id="103" w:name="_Toc4866"/>
      <w:bookmarkStart w:id="104" w:name="_Toc109941765"/>
      <w:bookmarkStart w:id="105" w:name="_Toc3086"/>
      <w:r>
        <w:rPr>
          <w:rFonts w:hint="eastAsia" w:ascii="仿宋" w:hAnsi="仿宋" w:eastAsia="仿宋" w:cs="仿宋"/>
          <w:b/>
          <w:color w:val="auto"/>
          <w:sz w:val="24"/>
          <w:szCs w:val="24"/>
          <w:highlight w:val="none"/>
        </w:rPr>
        <w:t>三、投标价格明细表</w:t>
      </w:r>
      <w:bookmarkEnd w:id="100"/>
      <w:bookmarkEnd w:id="101"/>
      <w:bookmarkEnd w:id="102"/>
      <w:bookmarkEnd w:id="103"/>
      <w:bookmarkEnd w:id="104"/>
      <w:bookmarkEnd w:id="105"/>
    </w:p>
    <w:p w14:paraId="2E86A35F">
      <w:pPr>
        <w:spacing w:line="360" w:lineRule="auto"/>
        <w:jc w:val="left"/>
        <w:rPr>
          <w:rFonts w:hint="eastAsia" w:ascii="仿宋" w:hAnsi="仿宋" w:eastAsia="仿宋" w:cs="仿宋"/>
          <w:color w:val="auto"/>
          <w:sz w:val="24"/>
          <w:szCs w:val="24"/>
          <w:highlight w:val="none"/>
        </w:rPr>
      </w:pPr>
    </w:p>
    <w:tbl>
      <w:tblPr>
        <w:tblStyle w:val="37"/>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5"/>
        <w:gridCol w:w="1061"/>
        <w:gridCol w:w="718"/>
        <w:gridCol w:w="882"/>
        <w:gridCol w:w="908"/>
        <w:gridCol w:w="802"/>
        <w:gridCol w:w="802"/>
        <w:gridCol w:w="802"/>
        <w:gridCol w:w="939"/>
        <w:gridCol w:w="936"/>
        <w:gridCol w:w="804"/>
      </w:tblGrid>
      <w:tr w14:paraId="4FA5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625" w:type="dxa"/>
            <w:vAlign w:val="center"/>
          </w:tcPr>
          <w:p w14:paraId="1DBF4881">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061" w:type="dxa"/>
            <w:vAlign w:val="center"/>
          </w:tcPr>
          <w:p w14:paraId="403BB538">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标的名称</w:t>
            </w:r>
          </w:p>
        </w:tc>
        <w:tc>
          <w:tcPr>
            <w:tcW w:w="718" w:type="dxa"/>
            <w:vAlign w:val="center"/>
          </w:tcPr>
          <w:p w14:paraId="1315A52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882" w:type="dxa"/>
            <w:vAlign w:val="center"/>
          </w:tcPr>
          <w:p w14:paraId="4F3C7B89">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注册号</w:t>
            </w:r>
          </w:p>
        </w:tc>
        <w:tc>
          <w:tcPr>
            <w:tcW w:w="908" w:type="dxa"/>
            <w:shd w:val="clear" w:color="auto" w:fill="auto"/>
            <w:vAlign w:val="center"/>
          </w:tcPr>
          <w:p w14:paraId="3E0C8D83">
            <w:pPr>
              <w:jc w:val="center"/>
              <w:rPr>
                <w:rFonts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品牌</w:t>
            </w:r>
          </w:p>
        </w:tc>
        <w:tc>
          <w:tcPr>
            <w:tcW w:w="802" w:type="dxa"/>
            <w:shd w:val="clear" w:color="auto" w:fill="auto"/>
            <w:vAlign w:val="center"/>
          </w:tcPr>
          <w:p w14:paraId="4B1B419E">
            <w:pPr>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制造商</w:t>
            </w:r>
          </w:p>
        </w:tc>
        <w:tc>
          <w:tcPr>
            <w:tcW w:w="802" w:type="dxa"/>
            <w:vAlign w:val="center"/>
          </w:tcPr>
          <w:p w14:paraId="65B91C79">
            <w:pPr>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802" w:type="dxa"/>
            <w:vAlign w:val="center"/>
          </w:tcPr>
          <w:p w14:paraId="5699ADD1">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939" w:type="dxa"/>
            <w:vAlign w:val="center"/>
          </w:tcPr>
          <w:p w14:paraId="2C060F6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单价（</w:t>
            </w:r>
            <w:r>
              <w:rPr>
                <w:rFonts w:hint="eastAsia" w:ascii="仿宋" w:hAnsi="仿宋" w:eastAsia="仿宋" w:cs="仿宋"/>
                <w:color w:val="auto"/>
                <w:sz w:val="24"/>
                <w:szCs w:val="24"/>
                <w:highlight w:val="none"/>
              </w:rPr>
              <w:t>元</w:t>
            </w:r>
            <w:r>
              <w:rPr>
                <w:rFonts w:hint="eastAsia" w:ascii="仿宋" w:hAnsi="仿宋" w:eastAsia="仿宋" w:cs="仿宋"/>
                <w:bCs/>
                <w:color w:val="auto"/>
                <w:sz w:val="24"/>
                <w:szCs w:val="24"/>
                <w:highlight w:val="none"/>
              </w:rPr>
              <w:t>）</w:t>
            </w:r>
          </w:p>
        </w:tc>
        <w:tc>
          <w:tcPr>
            <w:tcW w:w="936" w:type="dxa"/>
            <w:vAlign w:val="center"/>
          </w:tcPr>
          <w:p w14:paraId="5797B20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小计（</w:t>
            </w:r>
            <w:r>
              <w:rPr>
                <w:rFonts w:hint="eastAsia" w:ascii="仿宋" w:hAnsi="仿宋" w:eastAsia="仿宋" w:cs="仿宋"/>
                <w:color w:val="auto"/>
                <w:sz w:val="24"/>
                <w:szCs w:val="24"/>
                <w:highlight w:val="none"/>
              </w:rPr>
              <w:t>元</w:t>
            </w:r>
            <w:r>
              <w:rPr>
                <w:rFonts w:hint="eastAsia" w:ascii="仿宋" w:hAnsi="仿宋" w:eastAsia="仿宋" w:cs="仿宋"/>
                <w:bCs/>
                <w:color w:val="auto"/>
                <w:sz w:val="24"/>
                <w:szCs w:val="24"/>
                <w:highlight w:val="none"/>
              </w:rPr>
              <w:t>）</w:t>
            </w:r>
          </w:p>
        </w:tc>
        <w:tc>
          <w:tcPr>
            <w:tcW w:w="804" w:type="dxa"/>
            <w:vAlign w:val="center"/>
          </w:tcPr>
          <w:p w14:paraId="37AC5D8A">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22CC6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14:paraId="5D2F590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061" w:type="dxa"/>
            <w:vAlign w:val="center"/>
          </w:tcPr>
          <w:p w14:paraId="54AAEA43">
            <w:pPr>
              <w:jc w:val="center"/>
              <w:rPr>
                <w:rFonts w:ascii="仿宋" w:hAnsi="仿宋" w:eastAsia="仿宋" w:cs="仿宋"/>
                <w:bCs/>
                <w:color w:val="auto"/>
                <w:sz w:val="24"/>
                <w:szCs w:val="24"/>
                <w:highlight w:val="none"/>
              </w:rPr>
            </w:pPr>
          </w:p>
        </w:tc>
        <w:tc>
          <w:tcPr>
            <w:tcW w:w="718" w:type="dxa"/>
            <w:vAlign w:val="center"/>
          </w:tcPr>
          <w:p w14:paraId="325E2CAB">
            <w:pPr>
              <w:jc w:val="center"/>
              <w:rPr>
                <w:rFonts w:ascii="仿宋" w:hAnsi="仿宋" w:eastAsia="仿宋" w:cs="仿宋"/>
                <w:bCs/>
                <w:color w:val="auto"/>
                <w:sz w:val="24"/>
                <w:szCs w:val="24"/>
                <w:highlight w:val="none"/>
              </w:rPr>
            </w:pPr>
          </w:p>
        </w:tc>
        <w:tc>
          <w:tcPr>
            <w:tcW w:w="882" w:type="dxa"/>
            <w:vAlign w:val="center"/>
          </w:tcPr>
          <w:p w14:paraId="5662F188">
            <w:pPr>
              <w:jc w:val="center"/>
              <w:rPr>
                <w:rFonts w:ascii="仿宋" w:hAnsi="仿宋" w:eastAsia="仿宋" w:cs="仿宋"/>
                <w:bCs/>
                <w:color w:val="auto"/>
                <w:sz w:val="24"/>
                <w:szCs w:val="24"/>
                <w:highlight w:val="none"/>
              </w:rPr>
            </w:pPr>
          </w:p>
        </w:tc>
        <w:tc>
          <w:tcPr>
            <w:tcW w:w="908" w:type="dxa"/>
            <w:vAlign w:val="center"/>
          </w:tcPr>
          <w:p w14:paraId="50B7CDD6">
            <w:pPr>
              <w:jc w:val="center"/>
              <w:rPr>
                <w:rFonts w:ascii="仿宋" w:hAnsi="仿宋" w:eastAsia="仿宋" w:cs="仿宋"/>
                <w:bCs/>
                <w:color w:val="auto"/>
                <w:sz w:val="24"/>
                <w:szCs w:val="24"/>
                <w:highlight w:val="none"/>
              </w:rPr>
            </w:pPr>
          </w:p>
        </w:tc>
        <w:tc>
          <w:tcPr>
            <w:tcW w:w="802" w:type="dxa"/>
            <w:vAlign w:val="center"/>
          </w:tcPr>
          <w:p w14:paraId="1AB77455">
            <w:pPr>
              <w:jc w:val="center"/>
              <w:rPr>
                <w:rFonts w:ascii="仿宋" w:hAnsi="仿宋" w:eastAsia="仿宋" w:cs="仿宋"/>
                <w:bCs/>
                <w:color w:val="auto"/>
                <w:sz w:val="24"/>
                <w:szCs w:val="24"/>
                <w:highlight w:val="none"/>
              </w:rPr>
            </w:pPr>
          </w:p>
        </w:tc>
        <w:tc>
          <w:tcPr>
            <w:tcW w:w="802" w:type="dxa"/>
            <w:vAlign w:val="center"/>
          </w:tcPr>
          <w:p w14:paraId="5E259B5E">
            <w:pPr>
              <w:jc w:val="center"/>
              <w:rPr>
                <w:rFonts w:ascii="仿宋" w:hAnsi="仿宋" w:eastAsia="仿宋" w:cs="仿宋"/>
                <w:bCs/>
                <w:color w:val="auto"/>
                <w:sz w:val="24"/>
                <w:szCs w:val="24"/>
                <w:highlight w:val="none"/>
              </w:rPr>
            </w:pPr>
          </w:p>
        </w:tc>
        <w:tc>
          <w:tcPr>
            <w:tcW w:w="802" w:type="dxa"/>
            <w:vAlign w:val="center"/>
          </w:tcPr>
          <w:p w14:paraId="583122AA">
            <w:pPr>
              <w:jc w:val="center"/>
              <w:rPr>
                <w:rFonts w:ascii="仿宋" w:hAnsi="仿宋" w:eastAsia="仿宋" w:cs="仿宋"/>
                <w:bCs/>
                <w:color w:val="auto"/>
                <w:sz w:val="24"/>
                <w:szCs w:val="24"/>
                <w:highlight w:val="none"/>
              </w:rPr>
            </w:pPr>
          </w:p>
        </w:tc>
        <w:tc>
          <w:tcPr>
            <w:tcW w:w="939" w:type="dxa"/>
            <w:vAlign w:val="center"/>
          </w:tcPr>
          <w:p w14:paraId="2B6D075D">
            <w:pPr>
              <w:jc w:val="center"/>
              <w:rPr>
                <w:rFonts w:ascii="仿宋" w:hAnsi="仿宋" w:eastAsia="仿宋" w:cs="仿宋"/>
                <w:bCs/>
                <w:color w:val="auto"/>
                <w:sz w:val="24"/>
                <w:szCs w:val="24"/>
                <w:highlight w:val="none"/>
              </w:rPr>
            </w:pPr>
          </w:p>
        </w:tc>
        <w:tc>
          <w:tcPr>
            <w:tcW w:w="936" w:type="dxa"/>
            <w:vAlign w:val="center"/>
          </w:tcPr>
          <w:p w14:paraId="4FCAB758">
            <w:pPr>
              <w:jc w:val="center"/>
              <w:rPr>
                <w:rFonts w:ascii="仿宋" w:hAnsi="仿宋" w:eastAsia="仿宋" w:cs="仿宋"/>
                <w:bCs/>
                <w:color w:val="auto"/>
                <w:sz w:val="24"/>
                <w:szCs w:val="24"/>
                <w:highlight w:val="none"/>
              </w:rPr>
            </w:pPr>
          </w:p>
        </w:tc>
        <w:tc>
          <w:tcPr>
            <w:tcW w:w="804" w:type="dxa"/>
            <w:vAlign w:val="center"/>
          </w:tcPr>
          <w:p w14:paraId="50F29480">
            <w:pPr>
              <w:jc w:val="center"/>
              <w:rPr>
                <w:rFonts w:ascii="仿宋" w:hAnsi="仿宋" w:eastAsia="仿宋" w:cs="仿宋"/>
                <w:bCs/>
                <w:color w:val="auto"/>
                <w:sz w:val="24"/>
                <w:szCs w:val="24"/>
                <w:highlight w:val="none"/>
              </w:rPr>
            </w:pPr>
          </w:p>
        </w:tc>
      </w:tr>
      <w:tr w14:paraId="154DB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14:paraId="47031ECA">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1061" w:type="dxa"/>
            <w:vAlign w:val="center"/>
          </w:tcPr>
          <w:p w14:paraId="5CF59CF3">
            <w:pPr>
              <w:jc w:val="center"/>
              <w:rPr>
                <w:rFonts w:ascii="仿宋" w:hAnsi="仿宋" w:eastAsia="仿宋" w:cs="仿宋"/>
                <w:bCs/>
                <w:color w:val="auto"/>
                <w:sz w:val="24"/>
                <w:szCs w:val="24"/>
                <w:highlight w:val="none"/>
              </w:rPr>
            </w:pPr>
          </w:p>
        </w:tc>
        <w:tc>
          <w:tcPr>
            <w:tcW w:w="718" w:type="dxa"/>
            <w:vAlign w:val="center"/>
          </w:tcPr>
          <w:p w14:paraId="53DC516F">
            <w:pPr>
              <w:jc w:val="center"/>
              <w:rPr>
                <w:rFonts w:ascii="仿宋" w:hAnsi="仿宋" w:eastAsia="仿宋" w:cs="仿宋"/>
                <w:bCs/>
                <w:color w:val="auto"/>
                <w:sz w:val="24"/>
                <w:szCs w:val="24"/>
                <w:highlight w:val="none"/>
              </w:rPr>
            </w:pPr>
          </w:p>
        </w:tc>
        <w:tc>
          <w:tcPr>
            <w:tcW w:w="882" w:type="dxa"/>
            <w:vAlign w:val="center"/>
          </w:tcPr>
          <w:p w14:paraId="016D9D0C">
            <w:pPr>
              <w:jc w:val="center"/>
              <w:rPr>
                <w:rFonts w:ascii="仿宋" w:hAnsi="仿宋" w:eastAsia="仿宋" w:cs="仿宋"/>
                <w:bCs/>
                <w:color w:val="auto"/>
                <w:sz w:val="24"/>
                <w:szCs w:val="24"/>
                <w:highlight w:val="none"/>
              </w:rPr>
            </w:pPr>
          </w:p>
        </w:tc>
        <w:tc>
          <w:tcPr>
            <w:tcW w:w="908" w:type="dxa"/>
            <w:vAlign w:val="center"/>
          </w:tcPr>
          <w:p w14:paraId="4F504D06">
            <w:pPr>
              <w:jc w:val="center"/>
              <w:rPr>
                <w:rFonts w:ascii="仿宋" w:hAnsi="仿宋" w:eastAsia="仿宋" w:cs="仿宋"/>
                <w:bCs/>
                <w:color w:val="auto"/>
                <w:sz w:val="24"/>
                <w:szCs w:val="24"/>
                <w:highlight w:val="none"/>
              </w:rPr>
            </w:pPr>
          </w:p>
        </w:tc>
        <w:tc>
          <w:tcPr>
            <w:tcW w:w="802" w:type="dxa"/>
            <w:vAlign w:val="center"/>
          </w:tcPr>
          <w:p w14:paraId="3CFBE45B">
            <w:pPr>
              <w:jc w:val="center"/>
              <w:rPr>
                <w:rFonts w:ascii="仿宋" w:hAnsi="仿宋" w:eastAsia="仿宋" w:cs="仿宋"/>
                <w:bCs/>
                <w:color w:val="auto"/>
                <w:sz w:val="24"/>
                <w:szCs w:val="24"/>
                <w:highlight w:val="none"/>
              </w:rPr>
            </w:pPr>
          </w:p>
        </w:tc>
        <w:tc>
          <w:tcPr>
            <w:tcW w:w="802" w:type="dxa"/>
            <w:vAlign w:val="center"/>
          </w:tcPr>
          <w:p w14:paraId="6BE2C76A">
            <w:pPr>
              <w:jc w:val="center"/>
              <w:rPr>
                <w:rFonts w:ascii="仿宋" w:hAnsi="仿宋" w:eastAsia="仿宋" w:cs="仿宋"/>
                <w:bCs/>
                <w:color w:val="auto"/>
                <w:sz w:val="24"/>
                <w:szCs w:val="24"/>
                <w:highlight w:val="none"/>
              </w:rPr>
            </w:pPr>
          </w:p>
        </w:tc>
        <w:tc>
          <w:tcPr>
            <w:tcW w:w="802" w:type="dxa"/>
            <w:vAlign w:val="center"/>
          </w:tcPr>
          <w:p w14:paraId="6182044A">
            <w:pPr>
              <w:jc w:val="center"/>
              <w:rPr>
                <w:rFonts w:ascii="仿宋" w:hAnsi="仿宋" w:eastAsia="仿宋" w:cs="仿宋"/>
                <w:bCs/>
                <w:color w:val="auto"/>
                <w:sz w:val="24"/>
                <w:szCs w:val="24"/>
                <w:highlight w:val="none"/>
              </w:rPr>
            </w:pPr>
          </w:p>
        </w:tc>
        <w:tc>
          <w:tcPr>
            <w:tcW w:w="939" w:type="dxa"/>
            <w:vAlign w:val="center"/>
          </w:tcPr>
          <w:p w14:paraId="689BC876">
            <w:pPr>
              <w:jc w:val="center"/>
              <w:rPr>
                <w:rFonts w:ascii="仿宋" w:hAnsi="仿宋" w:eastAsia="仿宋" w:cs="仿宋"/>
                <w:bCs/>
                <w:color w:val="auto"/>
                <w:sz w:val="24"/>
                <w:szCs w:val="24"/>
                <w:highlight w:val="none"/>
              </w:rPr>
            </w:pPr>
          </w:p>
        </w:tc>
        <w:tc>
          <w:tcPr>
            <w:tcW w:w="936" w:type="dxa"/>
            <w:vAlign w:val="center"/>
          </w:tcPr>
          <w:p w14:paraId="3A4CB371">
            <w:pPr>
              <w:jc w:val="center"/>
              <w:rPr>
                <w:rFonts w:ascii="仿宋" w:hAnsi="仿宋" w:eastAsia="仿宋" w:cs="仿宋"/>
                <w:bCs/>
                <w:color w:val="auto"/>
                <w:sz w:val="24"/>
                <w:szCs w:val="24"/>
                <w:highlight w:val="none"/>
              </w:rPr>
            </w:pPr>
          </w:p>
        </w:tc>
        <w:tc>
          <w:tcPr>
            <w:tcW w:w="804" w:type="dxa"/>
            <w:vAlign w:val="center"/>
          </w:tcPr>
          <w:p w14:paraId="1AE30878">
            <w:pPr>
              <w:jc w:val="center"/>
              <w:rPr>
                <w:rFonts w:ascii="仿宋" w:hAnsi="仿宋" w:eastAsia="仿宋" w:cs="仿宋"/>
                <w:bCs/>
                <w:color w:val="auto"/>
                <w:sz w:val="24"/>
                <w:szCs w:val="24"/>
                <w:highlight w:val="none"/>
              </w:rPr>
            </w:pPr>
          </w:p>
        </w:tc>
      </w:tr>
      <w:tr w14:paraId="1BA5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14:paraId="484E9CA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1061" w:type="dxa"/>
            <w:vAlign w:val="center"/>
          </w:tcPr>
          <w:p w14:paraId="51086A9B">
            <w:pPr>
              <w:jc w:val="center"/>
              <w:rPr>
                <w:rFonts w:ascii="仿宋" w:hAnsi="仿宋" w:eastAsia="仿宋" w:cs="仿宋"/>
                <w:bCs/>
                <w:color w:val="auto"/>
                <w:sz w:val="24"/>
                <w:szCs w:val="24"/>
                <w:highlight w:val="none"/>
              </w:rPr>
            </w:pPr>
          </w:p>
        </w:tc>
        <w:tc>
          <w:tcPr>
            <w:tcW w:w="718" w:type="dxa"/>
            <w:vAlign w:val="center"/>
          </w:tcPr>
          <w:p w14:paraId="5A703B9A">
            <w:pPr>
              <w:jc w:val="center"/>
              <w:rPr>
                <w:rFonts w:ascii="仿宋" w:hAnsi="仿宋" w:eastAsia="仿宋" w:cs="仿宋"/>
                <w:bCs/>
                <w:color w:val="auto"/>
                <w:sz w:val="24"/>
                <w:szCs w:val="24"/>
                <w:highlight w:val="none"/>
              </w:rPr>
            </w:pPr>
          </w:p>
        </w:tc>
        <w:tc>
          <w:tcPr>
            <w:tcW w:w="882" w:type="dxa"/>
            <w:vAlign w:val="center"/>
          </w:tcPr>
          <w:p w14:paraId="09D8AC84">
            <w:pPr>
              <w:jc w:val="center"/>
              <w:rPr>
                <w:rFonts w:ascii="仿宋" w:hAnsi="仿宋" w:eastAsia="仿宋" w:cs="仿宋"/>
                <w:bCs/>
                <w:color w:val="auto"/>
                <w:sz w:val="24"/>
                <w:szCs w:val="24"/>
                <w:highlight w:val="none"/>
              </w:rPr>
            </w:pPr>
          </w:p>
        </w:tc>
        <w:tc>
          <w:tcPr>
            <w:tcW w:w="908" w:type="dxa"/>
            <w:vAlign w:val="center"/>
          </w:tcPr>
          <w:p w14:paraId="363D028D">
            <w:pPr>
              <w:jc w:val="center"/>
              <w:rPr>
                <w:rFonts w:ascii="仿宋" w:hAnsi="仿宋" w:eastAsia="仿宋" w:cs="仿宋"/>
                <w:bCs/>
                <w:color w:val="auto"/>
                <w:sz w:val="24"/>
                <w:szCs w:val="24"/>
                <w:highlight w:val="none"/>
              </w:rPr>
            </w:pPr>
          </w:p>
        </w:tc>
        <w:tc>
          <w:tcPr>
            <w:tcW w:w="802" w:type="dxa"/>
            <w:vAlign w:val="center"/>
          </w:tcPr>
          <w:p w14:paraId="3AF8B265">
            <w:pPr>
              <w:jc w:val="center"/>
              <w:rPr>
                <w:rFonts w:ascii="仿宋" w:hAnsi="仿宋" w:eastAsia="仿宋" w:cs="仿宋"/>
                <w:bCs/>
                <w:color w:val="auto"/>
                <w:sz w:val="24"/>
                <w:szCs w:val="24"/>
                <w:highlight w:val="none"/>
              </w:rPr>
            </w:pPr>
          </w:p>
        </w:tc>
        <w:tc>
          <w:tcPr>
            <w:tcW w:w="802" w:type="dxa"/>
            <w:vAlign w:val="center"/>
          </w:tcPr>
          <w:p w14:paraId="3750616E">
            <w:pPr>
              <w:jc w:val="center"/>
              <w:rPr>
                <w:rFonts w:ascii="仿宋" w:hAnsi="仿宋" w:eastAsia="仿宋" w:cs="仿宋"/>
                <w:bCs/>
                <w:color w:val="auto"/>
                <w:sz w:val="24"/>
                <w:szCs w:val="24"/>
                <w:highlight w:val="none"/>
              </w:rPr>
            </w:pPr>
          </w:p>
        </w:tc>
        <w:tc>
          <w:tcPr>
            <w:tcW w:w="802" w:type="dxa"/>
            <w:vAlign w:val="center"/>
          </w:tcPr>
          <w:p w14:paraId="51D24CE8">
            <w:pPr>
              <w:jc w:val="center"/>
              <w:rPr>
                <w:rFonts w:ascii="仿宋" w:hAnsi="仿宋" w:eastAsia="仿宋" w:cs="仿宋"/>
                <w:bCs/>
                <w:color w:val="auto"/>
                <w:sz w:val="24"/>
                <w:szCs w:val="24"/>
                <w:highlight w:val="none"/>
              </w:rPr>
            </w:pPr>
          </w:p>
        </w:tc>
        <w:tc>
          <w:tcPr>
            <w:tcW w:w="939" w:type="dxa"/>
            <w:vAlign w:val="center"/>
          </w:tcPr>
          <w:p w14:paraId="5374D7AE">
            <w:pPr>
              <w:jc w:val="center"/>
              <w:rPr>
                <w:rFonts w:ascii="仿宋" w:hAnsi="仿宋" w:eastAsia="仿宋" w:cs="仿宋"/>
                <w:bCs/>
                <w:color w:val="auto"/>
                <w:sz w:val="24"/>
                <w:szCs w:val="24"/>
                <w:highlight w:val="none"/>
              </w:rPr>
            </w:pPr>
          </w:p>
        </w:tc>
        <w:tc>
          <w:tcPr>
            <w:tcW w:w="936" w:type="dxa"/>
            <w:vAlign w:val="center"/>
          </w:tcPr>
          <w:p w14:paraId="4367780F">
            <w:pPr>
              <w:jc w:val="center"/>
              <w:rPr>
                <w:rFonts w:ascii="仿宋" w:hAnsi="仿宋" w:eastAsia="仿宋" w:cs="仿宋"/>
                <w:bCs/>
                <w:color w:val="auto"/>
                <w:sz w:val="24"/>
                <w:szCs w:val="24"/>
                <w:highlight w:val="none"/>
              </w:rPr>
            </w:pPr>
          </w:p>
        </w:tc>
        <w:tc>
          <w:tcPr>
            <w:tcW w:w="804" w:type="dxa"/>
            <w:vAlign w:val="center"/>
          </w:tcPr>
          <w:p w14:paraId="152F46F5">
            <w:pPr>
              <w:jc w:val="center"/>
              <w:rPr>
                <w:rFonts w:ascii="仿宋" w:hAnsi="仿宋" w:eastAsia="仿宋" w:cs="仿宋"/>
                <w:bCs/>
                <w:color w:val="auto"/>
                <w:sz w:val="24"/>
                <w:szCs w:val="24"/>
                <w:highlight w:val="none"/>
              </w:rPr>
            </w:pPr>
          </w:p>
        </w:tc>
      </w:tr>
      <w:tr w14:paraId="1B88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14:paraId="3B474C81">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1061" w:type="dxa"/>
            <w:vAlign w:val="center"/>
          </w:tcPr>
          <w:p w14:paraId="5AAB1DFA">
            <w:pPr>
              <w:jc w:val="center"/>
              <w:rPr>
                <w:rFonts w:ascii="仿宋" w:hAnsi="仿宋" w:eastAsia="仿宋" w:cs="仿宋"/>
                <w:bCs/>
                <w:color w:val="auto"/>
                <w:sz w:val="24"/>
                <w:szCs w:val="24"/>
                <w:highlight w:val="none"/>
              </w:rPr>
            </w:pPr>
          </w:p>
        </w:tc>
        <w:tc>
          <w:tcPr>
            <w:tcW w:w="718" w:type="dxa"/>
            <w:vAlign w:val="center"/>
          </w:tcPr>
          <w:p w14:paraId="6F08A593">
            <w:pPr>
              <w:jc w:val="center"/>
              <w:rPr>
                <w:rFonts w:ascii="仿宋" w:hAnsi="仿宋" w:eastAsia="仿宋" w:cs="仿宋"/>
                <w:bCs/>
                <w:color w:val="auto"/>
                <w:sz w:val="24"/>
                <w:szCs w:val="24"/>
                <w:highlight w:val="none"/>
              </w:rPr>
            </w:pPr>
          </w:p>
        </w:tc>
        <w:tc>
          <w:tcPr>
            <w:tcW w:w="882" w:type="dxa"/>
            <w:vAlign w:val="center"/>
          </w:tcPr>
          <w:p w14:paraId="12901770">
            <w:pPr>
              <w:jc w:val="center"/>
              <w:rPr>
                <w:rFonts w:ascii="仿宋" w:hAnsi="仿宋" w:eastAsia="仿宋" w:cs="仿宋"/>
                <w:bCs/>
                <w:color w:val="auto"/>
                <w:sz w:val="24"/>
                <w:szCs w:val="24"/>
                <w:highlight w:val="none"/>
              </w:rPr>
            </w:pPr>
          </w:p>
        </w:tc>
        <w:tc>
          <w:tcPr>
            <w:tcW w:w="908" w:type="dxa"/>
            <w:vAlign w:val="center"/>
          </w:tcPr>
          <w:p w14:paraId="2EF410A5">
            <w:pPr>
              <w:jc w:val="center"/>
              <w:rPr>
                <w:rFonts w:ascii="仿宋" w:hAnsi="仿宋" w:eastAsia="仿宋" w:cs="仿宋"/>
                <w:bCs/>
                <w:color w:val="auto"/>
                <w:sz w:val="24"/>
                <w:szCs w:val="24"/>
                <w:highlight w:val="none"/>
              </w:rPr>
            </w:pPr>
          </w:p>
        </w:tc>
        <w:tc>
          <w:tcPr>
            <w:tcW w:w="802" w:type="dxa"/>
            <w:vAlign w:val="center"/>
          </w:tcPr>
          <w:p w14:paraId="646D3AC4">
            <w:pPr>
              <w:jc w:val="center"/>
              <w:rPr>
                <w:rFonts w:ascii="仿宋" w:hAnsi="仿宋" w:eastAsia="仿宋" w:cs="仿宋"/>
                <w:bCs/>
                <w:color w:val="auto"/>
                <w:sz w:val="24"/>
                <w:szCs w:val="24"/>
                <w:highlight w:val="none"/>
              </w:rPr>
            </w:pPr>
          </w:p>
        </w:tc>
        <w:tc>
          <w:tcPr>
            <w:tcW w:w="802" w:type="dxa"/>
            <w:vAlign w:val="center"/>
          </w:tcPr>
          <w:p w14:paraId="4781B35E">
            <w:pPr>
              <w:jc w:val="center"/>
              <w:rPr>
                <w:rFonts w:ascii="仿宋" w:hAnsi="仿宋" w:eastAsia="仿宋" w:cs="仿宋"/>
                <w:bCs/>
                <w:color w:val="auto"/>
                <w:sz w:val="24"/>
                <w:szCs w:val="24"/>
                <w:highlight w:val="none"/>
              </w:rPr>
            </w:pPr>
          </w:p>
        </w:tc>
        <w:tc>
          <w:tcPr>
            <w:tcW w:w="802" w:type="dxa"/>
            <w:vAlign w:val="center"/>
          </w:tcPr>
          <w:p w14:paraId="71460AB3">
            <w:pPr>
              <w:jc w:val="center"/>
              <w:rPr>
                <w:rFonts w:ascii="仿宋" w:hAnsi="仿宋" w:eastAsia="仿宋" w:cs="仿宋"/>
                <w:bCs/>
                <w:color w:val="auto"/>
                <w:sz w:val="24"/>
                <w:szCs w:val="24"/>
                <w:highlight w:val="none"/>
              </w:rPr>
            </w:pPr>
          </w:p>
        </w:tc>
        <w:tc>
          <w:tcPr>
            <w:tcW w:w="939" w:type="dxa"/>
            <w:vAlign w:val="center"/>
          </w:tcPr>
          <w:p w14:paraId="33897330">
            <w:pPr>
              <w:jc w:val="center"/>
              <w:rPr>
                <w:rFonts w:ascii="仿宋" w:hAnsi="仿宋" w:eastAsia="仿宋" w:cs="仿宋"/>
                <w:bCs/>
                <w:color w:val="auto"/>
                <w:sz w:val="24"/>
                <w:szCs w:val="24"/>
                <w:highlight w:val="none"/>
              </w:rPr>
            </w:pPr>
          </w:p>
        </w:tc>
        <w:tc>
          <w:tcPr>
            <w:tcW w:w="936" w:type="dxa"/>
            <w:vAlign w:val="center"/>
          </w:tcPr>
          <w:p w14:paraId="0F70D807">
            <w:pPr>
              <w:jc w:val="center"/>
              <w:rPr>
                <w:rFonts w:ascii="仿宋" w:hAnsi="仿宋" w:eastAsia="仿宋" w:cs="仿宋"/>
                <w:bCs/>
                <w:color w:val="auto"/>
                <w:sz w:val="24"/>
                <w:szCs w:val="24"/>
                <w:highlight w:val="none"/>
              </w:rPr>
            </w:pPr>
          </w:p>
        </w:tc>
        <w:tc>
          <w:tcPr>
            <w:tcW w:w="804" w:type="dxa"/>
            <w:vAlign w:val="center"/>
          </w:tcPr>
          <w:p w14:paraId="06541F74">
            <w:pPr>
              <w:jc w:val="center"/>
              <w:rPr>
                <w:rFonts w:ascii="仿宋" w:hAnsi="仿宋" w:eastAsia="仿宋" w:cs="仿宋"/>
                <w:bCs/>
                <w:color w:val="auto"/>
                <w:sz w:val="24"/>
                <w:szCs w:val="24"/>
                <w:highlight w:val="none"/>
              </w:rPr>
            </w:pPr>
          </w:p>
        </w:tc>
      </w:tr>
      <w:tr w14:paraId="5E36E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14:paraId="11313738">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1061" w:type="dxa"/>
            <w:vAlign w:val="center"/>
          </w:tcPr>
          <w:p w14:paraId="4826A241">
            <w:pPr>
              <w:jc w:val="center"/>
              <w:rPr>
                <w:rFonts w:ascii="仿宋" w:hAnsi="仿宋" w:eastAsia="仿宋" w:cs="仿宋"/>
                <w:bCs/>
                <w:color w:val="auto"/>
                <w:sz w:val="24"/>
                <w:szCs w:val="24"/>
                <w:highlight w:val="none"/>
              </w:rPr>
            </w:pPr>
          </w:p>
        </w:tc>
        <w:tc>
          <w:tcPr>
            <w:tcW w:w="718" w:type="dxa"/>
            <w:vAlign w:val="center"/>
          </w:tcPr>
          <w:p w14:paraId="44B08322">
            <w:pPr>
              <w:jc w:val="center"/>
              <w:rPr>
                <w:rFonts w:ascii="仿宋" w:hAnsi="仿宋" w:eastAsia="仿宋" w:cs="仿宋"/>
                <w:bCs/>
                <w:color w:val="auto"/>
                <w:sz w:val="24"/>
                <w:szCs w:val="24"/>
                <w:highlight w:val="none"/>
              </w:rPr>
            </w:pPr>
          </w:p>
        </w:tc>
        <w:tc>
          <w:tcPr>
            <w:tcW w:w="882" w:type="dxa"/>
            <w:shd w:val="clear" w:color="auto" w:fill="auto"/>
            <w:vAlign w:val="center"/>
          </w:tcPr>
          <w:p w14:paraId="11286DEE">
            <w:pPr>
              <w:jc w:val="center"/>
              <w:rPr>
                <w:rFonts w:ascii="仿宋" w:hAnsi="仿宋" w:eastAsia="仿宋" w:cs="仿宋"/>
                <w:bCs/>
                <w:color w:val="auto"/>
                <w:kern w:val="2"/>
                <w:sz w:val="24"/>
                <w:szCs w:val="24"/>
                <w:highlight w:val="none"/>
                <w:lang w:val="en-US" w:eastAsia="zh-CN" w:bidi="ar-SA"/>
              </w:rPr>
            </w:pPr>
          </w:p>
        </w:tc>
        <w:tc>
          <w:tcPr>
            <w:tcW w:w="908" w:type="dxa"/>
            <w:shd w:val="clear" w:color="auto" w:fill="auto"/>
            <w:vAlign w:val="center"/>
          </w:tcPr>
          <w:p w14:paraId="63AAA878">
            <w:pPr>
              <w:jc w:val="center"/>
              <w:rPr>
                <w:rFonts w:ascii="仿宋" w:hAnsi="仿宋" w:eastAsia="仿宋" w:cs="仿宋"/>
                <w:bCs/>
                <w:color w:val="auto"/>
                <w:kern w:val="2"/>
                <w:sz w:val="24"/>
                <w:szCs w:val="24"/>
                <w:highlight w:val="none"/>
                <w:lang w:val="en-US" w:eastAsia="zh-CN" w:bidi="ar-SA"/>
              </w:rPr>
            </w:pPr>
          </w:p>
        </w:tc>
        <w:tc>
          <w:tcPr>
            <w:tcW w:w="802" w:type="dxa"/>
            <w:vAlign w:val="center"/>
          </w:tcPr>
          <w:p w14:paraId="6390E437">
            <w:pPr>
              <w:jc w:val="center"/>
              <w:rPr>
                <w:rFonts w:ascii="仿宋" w:hAnsi="仿宋" w:eastAsia="仿宋" w:cs="仿宋"/>
                <w:bCs/>
                <w:color w:val="auto"/>
                <w:sz w:val="24"/>
                <w:szCs w:val="24"/>
                <w:highlight w:val="none"/>
              </w:rPr>
            </w:pPr>
          </w:p>
        </w:tc>
        <w:tc>
          <w:tcPr>
            <w:tcW w:w="802" w:type="dxa"/>
            <w:vAlign w:val="center"/>
          </w:tcPr>
          <w:p w14:paraId="6A3EF7F2">
            <w:pPr>
              <w:jc w:val="center"/>
              <w:rPr>
                <w:rFonts w:ascii="仿宋" w:hAnsi="仿宋" w:eastAsia="仿宋" w:cs="仿宋"/>
                <w:bCs/>
                <w:color w:val="auto"/>
                <w:sz w:val="24"/>
                <w:szCs w:val="24"/>
                <w:highlight w:val="none"/>
              </w:rPr>
            </w:pPr>
          </w:p>
        </w:tc>
        <w:tc>
          <w:tcPr>
            <w:tcW w:w="802" w:type="dxa"/>
            <w:vAlign w:val="center"/>
          </w:tcPr>
          <w:p w14:paraId="6363141D">
            <w:pPr>
              <w:jc w:val="center"/>
              <w:rPr>
                <w:rFonts w:ascii="仿宋" w:hAnsi="仿宋" w:eastAsia="仿宋" w:cs="仿宋"/>
                <w:bCs/>
                <w:color w:val="auto"/>
                <w:sz w:val="24"/>
                <w:szCs w:val="24"/>
                <w:highlight w:val="none"/>
              </w:rPr>
            </w:pPr>
          </w:p>
        </w:tc>
        <w:tc>
          <w:tcPr>
            <w:tcW w:w="939" w:type="dxa"/>
            <w:vAlign w:val="center"/>
          </w:tcPr>
          <w:p w14:paraId="3EC6E9B5">
            <w:pPr>
              <w:jc w:val="center"/>
              <w:rPr>
                <w:rFonts w:ascii="仿宋" w:hAnsi="仿宋" w:eastAsia="仿宋" w:cs="仿宋"/>
                <w:bCs/>
                <w:color w:val="auto"/>
                <w:sz w:val="24"/>
                <w:szCs w:val="24"/>
                <w:highlight w:val="none"/>
              </w:rPr>
            </w:pPr>
          </w:p>
        </w:tc>
        <w:tc>
          <w:tcPr>
            <w:tcW w:w="936" w:type="dxa"/>
            <w:vAlign w:val="center"/>
          </w:tcPr>
          <w:p w14:paraId="178395F8">
            <w:pPr>
              <w:jc w:val="center"/>
              <w:rPr>
                <w:rFonts w:ascii="仿宋" w:hAnsi="仿宋" w:eastAsia="仿宋" w:cs="仿宋"/>
                <w:bCs/>
                <w:color w:val="auto"/>
                <w:sz w:val="24"/>
                <w:szCs w:val="24"/>
                <w:highlight w:val="none"/>
              </w:rPr>
            </w:pPr>
          </w:p>
        </w:tc>
        <w:tc>
          <w:tcPr>
            <w:tcW w:w="804" w:type="dxa"/>
            <w:vAlign w:val="center"/>
          </w:tcPr>
          <w:p w14:paraId="6F03925C">
            <w:pPr>
              <w:jc w:val="center"/>
              <w:rPr>
                <w:rFonts w:ascii="仿宋" w:hAnsi="仿宋" w:eastAsia="仿宋" w:cs="仿宋"/>
                <w:bCs/>
                <w:color w:val="auto"/>
                <w:sz w:val="24"/>
                <w:szCs w:val="24"/>
                <w:highlight w:val="none"/>
              </w:rPr>
            </w:pPr>
          </w:p>
        </w:tc>
      </w:tr>
      <w:tr w14:paraId="3041F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dxa"/>
            <w:vAlign w:val="center"/>
          </w:tcPr>
          <w:p w14:paraId="51F5991A">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061" w:type="dxa"/>
            <w:vAlign w:val="center"/>
          </w:tcPr>
          <w:p w14:paraId="58B0376F">
            <w:pPr>
              <w:jc w:val="center"/>
              <w:rPr>
                <w:rFonts w:ascii="仿宋" w:hAnsi="仿宋" w:eastAsia="仿宋" w:cs="仿宋"/>
                <w:bCs/>
                <w:color w:val="auto"/>
                <w:sz w:val="24"/>
                <w:szCs w:val="24"/>
                <w:highlight w:val="none"/>
              </w:rPr>
            </w:pPr>
          </w:p>
        </w:tc>
        <w:tc>
          <w:tcPr>
            <w:tcW w:w="718" w:type="dxa"/>
            <w:vAlign w:val="center"/>
          </w:tcPr>
          <w:p w14:paraId="3F34F25A">
            <w:pPr>
              <w:jc w:val="center"/>
              <w:rPr>
                <w:rFonts w:ascii="仿宋" w:hAnsi="仿宋" w:eastAsia="仿宋" w:cs="仿宋"/>
                <w:bCs/>
                <w:color w:val="auto"/>
                <w:sz w:val="24"/>
                <w:szCs w:val="24"/>
                <w:highlight w:val="none"/>
              </w:rPr>
            </w:pPr>
          </w:p>
        </w:tc>
        <w:tc>
          <w:tcPr>
            <w:tcW w:w="882" w:type="dxa"/>
            <w:vAlign w:val="center"/>
          </w:tcPr>
          <w:p w14:paraId="51BA3AE6">
            <w:pPr>
              <w:jc w:val="center"/>
              <w:rPr>
                <w:rFonts w:ascii="仿宋" w:hAnsi="仿宋" w:eastAsia="仿宋" w:cs="仿宋"/>
                <w:bCs/>
                <w:color w:val="auto"/>
                <w:sz w:val="24"/>
                <w:szCs w:val="24"/>
                <w:highlight w:val="none"/>
              </w:rPr>
            </w:pPr>
          </w:p>
        </w:tc>
        <w:tc>
          <w:tcPr>
            <w:tcW w:w="908" w:type="dxa"/>
            <w:vAlign w:val="center"/>
          </w:tcPr>
          <w:p w14:paraId="4061855F">
            <w:pPr>
              <w:jc w:val="center"/>
              <w:rPr>
                <w:rFonts w:ascii="仿宋" w:hAnsi="仿宋" w:eastAsia="仿宋" w:cs="仿宋"/>
                <w:bCs/>
                <w:color w:val="auto"/>
                <w:sz w:val="24"/>
                <w:szCs w:val="24"/>
                <w:highlight w:val="none"/>
              </w:rPr>
            </w:pPr>
          </w:p>
        </w:tc>
        <w:tc>
          <w:tcPr>
            <w:tcW w:w="802" w:type="dxa"/>
            <w:vAlign w:val="center"/>
          </w:tcPr>
          <w:p w14:paraId="79D80232">
            <w:pPr>
              <w:jc w:val="center"/>
              <w:rPr>
                <w:rFonts w:ascii="仿宋" w:hAnsi="仿宋" w:eastAsia="仿宋" w:cs="仿宋"/>
                <w:bCs/>
                <w:color w:val="auto"/>
                <w:sz w:val="24"/>
                <w:szCs w:val="24"/>
                <w:highlight w:val="none"/>
              </w:rPr>
            </w:pPr>
          </w:p>
        </w:tc>
        <w:tc>
          <w:tcPr>
            <w:tcW w:w="802" w:type="dxa"/>
            <w:vAlign w:val="center"/>
          </w:tcPr>
          <w:p w14:paraId="2D8D2083">
            <w:pPr>
              <w:jc w:val="center"/>
              <w:rPr>
                <w:rFonts w:ascii="仿宋" w:hAnsi="仿宋" w:eastAsia="仿宋" w:cs="仿宋"/>
                <w:bCs/>
                <w:color w:val="auto"/>
                <w:sz w:val="24"/>
                <w:szCs w:val="24"/>
                <w:highlight w:val="none"/>
              </w:rPr>
            </w:pPr>
          </w:p>
        </w:tc>
        <w:tc>
          <w:tcPr>
            <w:tcW w:w="802" w:type="dxa"/>
            <w:vAlign w:val="center"/>
          </w:tcPr>
          <w:p w14:paraId="4579AA43">
            <w:pPr>
              <w:jc w:val="center"/>
              <w:rPr>
                <w:rFonts w:ascii="仿宋" w:hAnsi="仿宋" w:eastAsia="仿宋" w:cs="仿宋"/>
                <w:bCs/>
                <w:color w:val="auto"/>
                <w:sz w:val="24"/>
                <w:szCs w:val="24"/>
                <w:highlight w:val="none"/>
              </w:rPr>
            </w:pPr>
          </w:p>
        </w:tc>
        <w:tc>
          <w:tcPr>
            <w:tcW w:w="939" w:type="dxa"/>
            <w:vAlign w:val="center"/>
          </w:tcPr>
          <w:p w14:paraId="522E5D09">
            <w:pPr>
              <w:jc w:val="center"/>
              <w:rPr>
                <w:rFonts w:ascii="仿宋" w:hAnsi="仿宋" w:eastAsia="仿宋" w:cs="仿宋"/>
                <w:bCs/>
                <w:color w:val="auto"/>
                <w:sz w:val="24"/>
                <w:szCs w:val="24"/>
                <w:highlight w:val="none"/>
              </w:rPr>
            </w:pPr>
          </w:p>
        </w:tc>
        <w:tc>
          <w:tcPr>
            <w:tcW w:w="936" w:type="dxa"/>
            <w:vAlign w:val="center"/>
          </w:tcPr>
          <w:p w14:paraId="4AF02200">
            <w:pPr>
              <w:jc w:val="center"/>
              <w:rPr>
                <w:rFonts w:ascii="仿宋" w:hAnsi="仿宋" w:eastAsia="仿宋" w:cs="仿宋"/>
                <w:bCs/>
                <w:color w:val="auto"/>
                <w:sz w:val="24"/>
                <w:szCs w:val="24"/>
                <w:highlight w:val="none"/>
              </w:rPr>
            </w:pPr>
          </w:p>
        </w:tc>
        <w:tc>
          <w:tcPr>
            <w:tcW w:w="804" w:type="dxa"/>
            <w:vAlign w:val="center"/>
          </w:tcPr>
          <w:p w14:paraId="1D9B0D1E">
            <w:pPr>
              <w:jc w:val="center"/>
              <w:rPr>
                <w:rFonts w:ascii="仿宋" w:hAnsi="仿宋" w:eastAsia="仿宋" w:cs="仿宋"/>
                <w:bCs/>
                <w:color w:val="auto"/>
                <w:sz w:val="24"/>
                <w:szCs w:val="24"/>
                <w:highlight w:val="none"/>
              </w:rPr>
            </w:pPr>
          </w:p>
        </w:tc>
      </w:tr>
      <w:tr w14:paraId="2AFB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7539" w:type="dxa"/>
            <w:gridSpan w:val="9"/>
            <w:vAlign w:val="center"/>
          </w:tcPr>
          <w:p w14:paraId="7EF43FD5">
            <w:pPr>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总价（元）</w:t>
            </w:r>
          </w:p>
        </w:tc>
        <w:tc>
          <w:tcPr>
            <w:tcW w:w="936" w:type="dxa"/>
            <w:vAlign w:val="center"/>
          </w:tcPr>
          <w:p w14:paraId="69554812">
            <w:pPr>
              <w:jc w:val="center"/>
              <w:rPr>
                <w:rFonts w:ascii="仿宋" w:hAnsi="仿宋" w:eastAsia="仿宋" w:cs="仿宋"/>
                <w:bCs/>
                <w:color w:val="auto"/>
                <w:sz w:val="24"/>
                <w:szCs w:val="24"/>
                <w:highlight w:val="none"/>
              </w:rPr>
            </w:pPr>
          </w:p>
        </w:tc>
        <w:tc>
          <w:tcPr>
            <w:tcW w:w="804" w:type="dxa"/>
            <w:vAlign w:val="center"/>
          </w:tcPr>
          <w:p w14:paraId="1215FC5D">
            <w:pPr>
              <w:jc w:val="center"/>
              <w:rPr>
                <w:rFonts w:ascii="仿宋" w:hAnsi="仿宋" w:eastAsia="仿宋" w:cs="仿宋"/>
                <w:bCs/>
                <w:color w:val="auto"/>
                <w:sz w:val="24"/>
                <w:szCs w:val="24"/>
                <w:highlight w:val="none"/>
              </w:rPr>
            </w:pPr>
          </w:p>
        </w:tc>
      </w:tr>
    </w:tbl>
    <w:p w14:paraId="7EAB5A56">
      <w:pPr>
        <w:spacing w:line="360" w:lineRule="auto"/>
        <w:jc w:val="left"/>
        <w:rPr>
          <w:rFonts w:hint="eastAsia" w:ascii="仿宋" w:hAnsi="仿宋" w:eastAsia="仿宋" w:cs="仿宋"/>
          <w:color w:val="auto"/>
          <w:sz w:val="24"/>
          <w:szCs w:val="24"/>
          <w:highlight w:val="none"/>
          <w:lang w:val="en-US" w:eastAsia="zh-CN"/>
        </w:rPr>
      </w:pPr>
    </w:p>
    <w:p w14:paraId="0EBA2CC9">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2BD707D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sz w:val="24"/>
          <w:szCs w:val="24"/>
          <w:highlight w:val="none"/>
        </w:rPr>
        <w:t>标的名称</w:t>
      </w:r>
      <w:r>
        <w:rPr>
          <w:rFonts w:hint="eastAsia" w:ascii="仿宋" w:hAnsi="仿宋" w:eastAsia="仿宋" w:cs="仿宋"/>
          <w:color w:val="auto"/>
          <w:sz w:val="24"/>
          <w:szCs w:val="24"/>
          <w:highlight w:val="none"/>
        </w:rPr>
        <w:t>和数量应按照第四章“技术标准和要求”内容填写。</w:t>
      </w:r>
    </w:p>
    <w:p w14:paraId="6E65A33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中标单位在项目实施、调试过程中，要做到安全文明施工，如发生任何意外、伤亡责任事故，造成的经济损失和人员伤亡由中标人自行负责。未列和没有填写的项目费用，采购人将视为已包括在投标价格中。</w:t>
      </w:r>
    </w:p>
    <w:p w14:paraId="23E1BDB6">
      <w:pPr>
        <w:spacing w:line="360" w:lineRule="auto"/>
        <w:ind w:firstLine="480" w:firstLineChars="200"/>
        <w:jc w:val="left"/>
        <w:rPr>
          <w:rFonts w:hint="eastAsia" w:ascii="仿宋" w:hAnsi="仿宋" w:eastAsia="仿宋" w:cs="仿宋"/>
          <w:color w:val="auto"/>
          <w:kern w:val="0"/>
          <w:sz w:val="24"/>
          <w:szCs w:val="24"/>
          <w:highlight w:val="none"/>
        </w:rPr>
      </w:pPr>
    </w:p>
    <w:p w14:paraId="0A466DF9">
      <w:pPr>
        <w:spacing w:line="360" w:lineRule="auto"/>
        <w:jc w:val="left"/>
        <w:rPr>
          <w:rFonts w:hint="eastAsia" w:ascii="仿宋" w:hAnsi="仿宋" w:eastAsia="仿宋" w:cs="仿宋"/>
          <w:color w:val="auto"/>
          <w:kern w:val="0"/>
          <w:sz w:val="24"/>
          <w:szCs w:val="24"/>
          <w:highlight w:val="none"/>
        </w:rPr>
      </w:pPr>
    </w:p>
    <w:p w14:paraId="5B97A8E5">
      <w:pPr>
        <w:spacing w:line="360" w:lineRule="auto"/>
        <w:jc w:val="left"/>
        <w:rPr>
          <w:rFonts w:hint="eastAsia" w:ascii="仿宋" w:hAnsi="仿宋" w:eastAsia="仿宋" w:cs="仿宋"/>
          <w:color w:val="auto"/>
          <w:kern w:val="0"/>
          <w:sz w:val="24"/>
          <w:szCs w:val="24"/>
          <w:highlight w:val="none"/>
        </w:rPr>
      </w:pPr>
    </w:p>
    <w:p w14:paraId="4AFB1C5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2B1D36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0DE2C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7D4B26">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2A5DF65">
      <w:pPr>
        <w:pStyle w:val="36"/>
        <w:ind w:left="420"/>
        <w:rPr>
          <w:rFonts w:hint="eastAsia" w:ascii="仿宋" w:hAnsi="仿宋" w:eastAsia="仿宋" w:cs="仿宋"/>
          <w:color w:val="auto"/>
          <w:highlight w:val="none"/>
        </w:rPr>
      </w:pPr>
    </w:p>
    <w:p w14:paraId="22F8A2B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p>
    <w:p w14:paraId="0545DAB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106" w:name="_Toc109921161"/>
      <w:bookmarkStart w:id="107" w:name="_Toc29040"/>
      <w:bookmarkStart w:id="108" w:name="_Toc130252618"/>
      <w:bookmarkStart w:id="109" w:name="_Toc110707968"/>
      <w:bookmarkStart w:id="110" w:name="_Toc109941768"/>
      <w:bookmarkStart w:id="111" w:name="_Toc27046"/>
      <w:bookmarkStart w:id="112" w:name="_Toc30686"/>
      <w:bookmarkStart w:id="113" w:name="_Toc17089"/>
      <w:r>
        <w:rPr>
          <w:rFonts w:hint="eastAsia" w:ascii="仿宋" w:hAnsi="仿宋" w:eastAsia="仿宋" w:cs="仿宋"/>
          <w:b/>
          <w:color w:val="auto"/>
          <w:sz w:val="24"/>
          <w:szCs w:val="24"/>
          <w:highlight w:val="none"/>
        </w:rPr>
        <w:t>四、商务条款偏离表</w:t>
      </w:r>
      <w:bookmarkEnd w:id="106"/>
      <w:bookmarkEnd w:id="107"/>
      <w:bookmarkEnd w:id="108"/>
      <w:bookmarkEnd w:id="109"/>
      <w:bookmarkEnd w:id="110"/>
      <w:bookmarkEnd w:id="111"/>
      <w:bookmarkEnd w:id="112"/>
      <w:bookmarkEnd w:id="113"/>
    </w:p>
    <w:p w14:paraId="118AAB87">
      <w:pPr>
        <w:rPr>
          <w:rFonts w:hint="eastAsia" w:ascii="仿宋" w:hAnsi="仿宋" w:eastAsia="仿宋" w:cs="仿宋"/>
          <w:color w:val="auto"/>
          <w:highlight w:val="none"/>
        </w:rPr>
      </w:pPr>
    </w:p>
    <w:tbl>
      <w:tblPr>
        <w:tblStyle w:val="3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5758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77407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83BDC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FCA127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F7B2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1DE1620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1FC1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3F228A5">
            <w:pPr>
              <w:jc w:val="center"/>
              <w:rPr>
                <w:rFonts w:hint="eastAsia" w:ascii="仿宋" w:hAnsi="仿宋" w:eastAsia="仿宋" w:cs="仿宋"/>
                <w:b/>
                <w:bCs/>
                <w:color w:val="auto"/>
                <w:sz w:val="24"/>
                <w:szCs w:val="24"/>
                <w:highlight w:val="none"/>
              </w:rPr>
            </w:pPr>
          </w:p>
        </w:tc>
        <w:tc>
          <w:tcPr>
            <w:tcW w:w="2070" w:type="dxa"/>
          </w:tcPr>
          <w:p w14:paraId="2C1E6754">
            <w:pPr>
              <w:jc w:val="center"/>
              <w:rPr>
                <w:rFonts w:hint="eastAsia" w:ascii="仿宋" w:hAnsi="仿宋" w:eastAsia="仿宋" w:cs="仿宋"/>
                <w:b/>
                <w:bCs/>
                <w:color w:val="auto"/>
                <w:sz w:val="24"/>
                <w:szCs w:val="24"/>
                <w:highlight w:val="none"/>
              </w:rPr>
            </w:pPr>
          </w:p>
        </w:tc>
        <w:tc>
          <w:tcPr>
            <w:tcW w:w="2052" w:type="dxa"/>
          </w:tcPr>
          <w:p w14:paraId="6A71D6EE">
            <w:pPr>
              <w:jc w:val="center"/>
              <w:rPr>
                <w:rFonts w:hint="eastAsia" w:ascii="仿宋" w:hAnsi="仿宋" w:eastAsia="仿宋" w:cs="仿宋"/>
                <w:b/>
                <w:bCs/>
                <w:color w:val="auto"/>
                <w:sz w:val="24"/>
                <w:szCs w:val="24"/>
                <w:highlight w:val="none"/>
              </w:rPr>
            </w:pPr>
          </w:p>
        </w:tc>
        <w:tc>
          <w:tcPr>
            <w:tcW w:w="2126" w:type="dxa"/>
          </w:tcPr>
          <w:p w14:paraId="370CBA44">
            <w:pPr>
              <w:jc w:val="center"/>
              <w:rPr>
                <w:rFonts w:hint="eastAsia" w:ascii="仿宋" w:hAnsi="仿宋" w:eastAsia="仿宋" w:cs="仿宋"/>
                <w:b/>
                <w:bCs/>
                <w:color w:val="auto"/>
                <w:sz w:val="24"/>
                <w:szCs w:val="24"/>
                <w:highlight w:val="none"/>
              </w:rPr>
            </w:pPr>
          </w:p>
        </w:tc>
        <w:tc>
          <w:tcPr>
            <w:tcW w:w="1985" w:type="dxa"/>
          </w:tcPr>
          <w:p w14:paraId="1A303935">
            <w:pPr>
              <w:jc w:val="center"/>
              <w:rPr>
                <w:rFonts w:hint="eastAsia" w:ascii="仿宋" w:hAnsi="仿宋" w:eastAsia="仿宋" w:cs="仿宋"/>
                <w:b/>
                <w:bCs/>
                <w:color w:val="auto"/>
                <w:sz w:val="24"/>
                <w:szCs w:val="24"/>
                <w:highlight w:val="none"/>
              </w:rPr>
            </w:pPr>
          </w:p>
        </w:tc>
      </w:tr>
      <w:tr w14:paraId="2976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2E74DF9">
            <w:pPr>
              <w:jc w:val="center"/>
              <w:rPr>
                <w:rFonts w:hint="eastAsia" w:ascii="仿宋" w:hAnsi="仿宋" w:eastAsia="仿宋" w:cs="仿宋"/>
                <w:b/>
                <w:bCs/>
                <w:color w:val="auto"/>
                <w:sz w:val="24"/>
                <w:szCs w:val="24"/>
                <w:highlight w:val="none"/>
              </w:rPr>
            </w:pPr>
          </w:p>
        </w:tc>
        <w:tc>
          <w:tcPr>
            <w:tcW w:w="2070" w:type="dxa"/>
          </w:tcPr>
          <w:p w14:paraId="5AB20F50">
            <w:pPr>
              <w:jc w:val="center"/>
              <w:rPr>
                <w:rFonts w:hint="eastAsia" w:ascii="仿宋" w:hAnsi="仿宋" w:eastAsia="仿宋" w:cs="仿宋"/>
                <w:b/>
                <w:bCs/>
                <w:color w:val="auto"/>
                <w:sz w:val="24"/>
                <w:szCs w:val="24"/>
                <w:highlight w:val="none"/>
              </w:rPr>
            </w:pPr>
          </w:p>
        </w:tc>
        <w:tc>
          <w:tcPr>
            <w:tcW w:w="2052" w:type="dxa"/>
          </w:tcPr>
          <w:p w14:paraId="4FDC00B9">
            <w:pPr>
              <w:jc w:val="center"/>
              <w:rPr>
                <w:rFonts w:hint="eastAsia" w:ascii="仿宋" w:hAnsi="仿宋" w:eastAsia="仿宋" w:cs="仿宋"/>
                <w:b/>
                <w:bCs/>
                <w:color w:val="auto"/>
                <w:sz w:val="24"/>
                <w:szCs w:val="24"/>
                <w:highlight w:val="none"/>
              </w:rPr>
            </w:pPr>
          </w:p>
        </w:tc>
        <w:tc>
          <w:tcPr>
            <w:tcW w:w="2126" w:type="dxa"/>
          </w:tcPr>
          <w:p w14:paraId="15870198">
            <w:pPr>
              <w:jc w:val="center"/>
              <w:rPr>
                <w:rFonts w:hint="eastAsia" w:ascii="仿宋" w:hAnsi="仿宋" w:eastAsia="仿宋" w:cs="仿宋"/>
                <w:b/>
                <w:bCs/>
                <w:color w:val="auto"/>
                <w:sz w:val="24"/>
                <w:szCs w:val="24"/>
                <w:highlight w:val="none"/>
              </w:rPr>
            </w:pPr>
          </w:p>
        </w:tc>
        <w:tc>
          <w:tcPr>
            <w:tcW w:w="1985" w:type="dxa"/>
          </w:tcPr>
          <w:p w14:paraId="3E7E3A9B">
            <w:pPr>
              <w:jc w:val="center"/>
              <w:rPr>
                <w:rFonts w:hint="eastAsia" w:ascii="仿宋" w:hAnsi="仿宋" w:eastAsia="仿宋" w:cs="仿宋"/>
                <w:b/>
                <w:bCs/>
                <w:color w:val="auto"/>
                <w:sz w:val="24"/>
                <w:szCs w:val="24"/>
                <w:highlight w:val="none"/>
              </w:rPr>
            </w:pPr>
          </w:p>
        </w:tc>
      </w:tr>
      <w:tr w14:paraId="0CD1D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7DE3537">
            <w:pPr>
              <w:jc w:val="center"/>
              <w:rPr>
                <w:rFonts w:hint="eastAsia" w:ascii="仿宋" w:hAnsi="仿宋" w:eastAsia="仿宋" w:cs="仿宋"/>
                <w:b/>
                <w:bCs/>
                <w:color w:val="auto"/>
                <w:sz w:val="24"/>
                <w:szCs w:val="24"/>
                <w:highlight w:val="none"/>
              </w:rPr>
            </w:pPr>
          </w:p>
        </w:tc>
        <w:tc>
          <w:tcPr>
            <w:tcW w:w="2070" w:type="dxa"/>
          </w:tcPr>
          <w:p w14:paraId="55D68463">
            <w:pPr>
              <w:jc w:val="center"/>
              <w:rPr>
                <w:rFonts w:hint="eastAsia" w:ascii="仿宋" w:hAnsi="仿宋" w:eastAsia="仿宋" w:cs="仿宋"/>
                <w:b/>
                <w:bCs/>
                <w:color w:val="auto"/>
                <w:sz w:val="24"/>
                <w:szCs w:val="24"/>
                <w:highlight w:val="none"/>
              </w:rPr>
            </w:pPr>
          </w:p>
        </w:tc>
        <w:tc>
          <w:tcPr>
            <w:tcW w:w="2052" w:type="dxa"/>
          </w:tcPr>
          <w:p w14:paraId="00A2F8B0">
            <w:pPr>
              <w:jc w:val="center"/>
              <w:rPr>
                <w:rFonts w:hint="eastAsia" w:ascii="仿宋" w:hAnsi="仿宋" w:eastAsia="仿宋" w:cs="仿宋"/>
                <w:b/>
                <w:bCs/>
                <w:color w:val="auto"/>
                <w:sz w:val="24"/>
                <w:szCs w:val="24"/>
                <w:highlight w:val="none"/>
              </w:rPr>
            </w:pPr>
          </w:p>
        </w:tc>
        <w:tc>
          <w:tcPr>
            <w:tcW w:w="2126" w:type="dxa"/>
          </w:tcPr>
          <w:p w14:paraId="02B000AA">
            <w:pPr>
              <w:jc w:val="center"/>
              <w:rPr>
                <w:rFonts w:hint="eastAsia" w:ascii="仿宋" w:hAnsi="仿宋" w:eastAsia="仿宋" w:cs="仿宋"/>
                <w:b/>
                <w:bCs/>
                <w:color w:val="auto"/>
                <w:sz w:val="24"/>
                <w:szCs w:val="24"/>
                <w:highlight w:val="none"/>
              </w:rPr>
            </w:pPr>
          </w:p>
        </w:tc>
        <w:tc>
          <w:tcPr>
            <w:tcW w:w="1985" w:type="dxa"/>
          </w:tcPr>
          <w:p w14:paraId="37EE5A18">
            <w:pPr>
              <w:jc w:val="center"/>
              <w:rPr>
                <w:rFonts w:hint="eastAsia" w:ascii="仿宋" w:hAnsi="仿宋" w:eastAsia="仿宋" w:cs="仿宋"/>
                <w:b/>
                <w:bCs/>
                <w:color w:val="auto"/>
                <w:sz w:val="24"/>
                <w:szCs w:val="24"/>
                <w:highlight w:val="none"/>
              </w:rPr>
            </w:pPr>
          </w:p>
        </w:tc>
      </w:tr>
      <w:tr w14:paraId="27E8F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68F301">
            <w:pPr>
              <w:jc w:val="center"/>
              <w:rPr>
                <w:rFonts w:hint="eastAsia" w:ascii="仿宋" w:hAnsi="仿宋" w:eastAsia="仿宋" w:cs="仿宋"/>
                <w:b/>
                <w:bCs/>
                <w:color w:val="auto"/>
                <w:sz w:val="24"/>
                <w:szCs w:val="24"/>
                <w:highlight w:val="none"/>
              </w:rPr>
            </w:pPr>
          </w:p>
        </w:tc>
        <w:tc>
          <w:tcPr>
            <w:tcW w:w="2070" w:type="dxa"/>
          </w:tcPr>
          <w:p w14:paraId="66075110">
            <w:pPr>
              <w:jc w:val="center"/>
              <w:rPr>
                <w:rFonts w:hint="eastAsia" w:ascii="仿宋" w:hAnsi="仿宋" w:eastAsia="仿宋" w:cs="仿宋"/>
                <w:b/>
                <w:bCs/>
                <w:color w:val="auto"/>
                <w:sz w:val="24"/>
                <w:szCs w:val="24"/>
                <w:highlight w:val="none"/>
              </w:rPr>
            </w:pPr>
          </w:p>
        </w:tc>
        <w:tc>
          <w:tcPr>
            <w:tcW w:w="2052" w:type="dxa"/>
          </w:tcPr>
          <w:p w14:paraId="156BB9F6">
            <w:pPr>
              <w:jc w:val="center"/>
              <w:rPr>
                <w:rFonts w:hint="eastAsia" w:ascii="仿宋" w:hAnsi="仿宋" w:eastAsia="仿宋" w:cs="仿宋"/>
                <w:b/>
                <w:bCs/>
                <w:color w:val="auto"/>
                <w:sz w:val="24"/>
                <w:szCs w:val="24"/>
                <w:highlight w:val="none"/>
              </w:rPr>
            </w:pPr>
          </w:p>
        </w:tc>
        <w:tc>
          <w:tcPr>
            <w:tcW w:w="2126" w:type="dxa"/>
          </w:tcPr>
          <w:p w14:paraId="73EF5670">
            <w:pPr>
              <w:jc w:val="center"/>
              <w:rPr>
                <w:rFonts w:hint="eastAsia" w:ascii="仿宋" w:hAnsi="仿宋" w:eastAsia="仿宋" w:cs="仿宋"/>
                <w:b/>
                <w:bCs/>
                <w:color w:val="auto"/>
                <w:sz w:val="24"/>
                <w:szCs w:val="24"/>
                <w:highlight w:val="none"/>
              </w:rPr>
            </w:pPr>
          </w:p>
        </w:tc>
        <w:tc>
          <w:tcPr>
            <w:tcW w:w="1985" w:type="dxa"/>
          </w:tcPr>
          <w:p w14:paraId="58F38155">
            <w:pPr>
              <w:jc w:val="center"/>
              <w:rPr>
                <w:rFonts w:hint="eastAsia" w:ascii="仿宋" w:hAnsi="仿宋" w:eastAsia="仿宋" w:cs="仿宋"/>
                <w:b/>
                <w:bCs/>
                <w:color w:val="auto"/>
                <w:sz w:val="24"/>
                <w:szCs w:val="24"/>
                <w:highlight w:val="none"/>
              </w:rPr>
            </w:pPr>
          </w:p>
        </w:tc>
      </w:tr>
      <w:tr w14:paraId="6CC9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A5F4051">
            <w:pPr>
              <w:jc w:val="center"/>
              <w:rPr>
                <w:rFonts w:hint="eastAsia" w:ascii="仿宋" w:hAnsi="仿宋" w:eastAsia="仿宋" w:cs="仿宋"/>
                <w:b/>
                <w:bCs/>
                <w:color w:val="auto"/>
                <w:sz w:val="24"/>
                <w:szCs w:val="24"/>
                <w:highlight w:val="none"/>
              </w:rPr>
            </w:pPr>
          </w:p>
        </w:tc>
        <w:tc>
          <w:tcPr>
            <w:tcW w:w="2070" w:type="dxa"/>
          </w:tcPr>
          <w:p w14:paraId="23A33F21">
            <w:pPr>
              <w:jc w:val="center"/>
              <w:rPr>
                <w:rFonts w:hint="eastAsia" w:ascii="仿宋" w:hAnsi="仿宋" w:eastAsia="仿宋" w:cs="仿宋"/>
                <w:b/>
                <w:bCs/>
                <w:color w:val="auto"/>
                <w:sz w:val="24"/>
                <w:szCs w:val="24"/>
                <w:highlight w:val="none"/>
              </w:rPr>
            </w:pPr>
          </w:p>
        </w:tc>
        <w:tc>
          <w:tcPr>
            <w:tcW w:w="2052" w:type="dxa"/>
          </w:tcPr>
          <w:p w14:paraId="3A2A3AB8">
            <w:pPr>
              <w:jc w:val="center"/>
              <w:rPr>
                <w:rFonts w:hint="eastAsia" w:ascii="仿宋" w:hAnsi="仿宋" w:eastAsia="仿宋" w:cs="仿宋"/>
                <w:b/>
                <w:bCs/>
                <w:color w:val="auto"/>
                <w:sz w:val="24"/>
                <w:szCs w:val="24"/>
                <w:highlight w:val="none"/>
              </w:rPr>
            </w:pPr>
          </w:p>
        </w:tc>
        <w:tc>
          <w:tcPr>
            <w:tcW w:w="2126" w:type="dxa"/>
          </w:tcPr>
          <w:p w14:paraId="19FE750D">
            <w:pPr>
              <w:jc w:val="center"/>
              <w:rPr>
                <w:rFonts w:hint="eastAsia" w:ascii="仿宋" w:hAnsi="仿宋" w:eastAsia="仿宋" w:cs="仿宋"/>
                <w:b/>
                <w:bCs/>
                <w:color w:val="auto"/>
                <w:sz w:val="24"/>
                <w:szCs w:val="24"/>
                <w:highlight w:val="none"/>
              </w:rPr>
            </w:pPr>
          </w:p>
        </w:tc>
        <w:tc>
          <w:tcPr>
            <w:tcW w:w="1985" w:type="dxa"/>
          </w:tcPr>
          <w:p w14:paraId="69D678CD">
            <w:pPr>
              <w:jc w:val="center"/>
              <w:rPr>
                <w:rFonts w:hint="eastAsia" w:ascii="仿宋" w:hAnsi="仿宋" w:eastAsia="仿宋" w:cs="仿宋"/>
                <w:b/>
                <w:bCs/>
                <w:color w:val="auto"/>
                <w:sz w:val="24"/>
                <w:szCs w:val="24"/>
                <w:highlight w:val="none"/>
              </w:rPr>
            </w:pPr>
          </w:p>
        </w:tc>
      </w:tr>
    </w:tbl>
    <w:p w14:paraId="77607A5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E7EF0A1">
      <w:pPr>
        <w:spacing w:line="360" w:lineRule="auto"/>
        <w:jc w:val="left"/>
        <w:rPr>
          <w:rFonts w:hint="eastAsia" w:ascii="仿宋" w:hAnsi="仿宋" w:eastAsia="仿宋" w:cs="仿宋"/>
          <w:color w:val="auto"/>
          <w:sz w:val="24"/>
          <w:szCs w:val="24"/>
          <w:highlight w:val="none"/>
        </w:rPr>
      </w:pPr>
    </w:p>
    <w:p w14:paraId="661FC372">
      <w:pPr>
        <w:spacing w:line="360" w:lineRule="auto"/>
        <w:jc w:val="left"/>
        <w:rPr>
          <w:rFonts w:hint="eastAsia" w:ascii="仿宋" w:hAnsi="仿宋" w:eastAsia="仿宋" w:cs="仿宋"/>
          <w:color w:val="auto"/>
          <w:sz w:val="24"/>
          <w:szCs w:val="24"/>
          <w:highlight w:val="none"/>
        </w:rPr>
      </w:pPr>
    </w:p>
    <w:p w14:paraId="0B4A1F0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454952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803B0F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0772FC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58A56D2">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45E13F0C">
      <w:pPr>
        <w:widowControl/>
        <w:jc w:val="left"/>
        <w:rPr>
          <w:rFonts w:hint="eastAsia" w:ascii="仿宋" w:hAnsi="仿宋" w:eastAsia="仿宋" w:cs="仿宋"/>
          <w:color w:val="auto"/>
          <w:sz w:val="24"/>
          <w:szCs w:val="24"/>
          <w:highlight w:val="none"/>
        </w:rPr>
      </w:pPr>
    </w:p>
    <w:p w14:paraId="565AB81D">
      <w:pPr>
        <w:tabs>
          <w:tab w:val="center" w:pos="4832"/>
          <w:tab w:val="left" w:pos="7140"/>
        </w:tabs>
        <w:jc w:val="center"/>
        <w:outlineLvl w:val="1"/>
        <w:rPr>
          <w:rFonts w:hint="eastAsia" w:ascii="仿宋" w:hAnsi="仿宋" w:eastAsia="仿宋" w:cs="仿宋"/>
          <w:b/>
          <w:color w:val="auto"/>
          <w:sz w:val="24"/>
          <w:szCs w:val="24"/>
          <w:highlight w:val="none"/>
        </w:rPr>
      </w:pPr>
      <w:bookmarkStart w:id="114" w:name="_Toc2642"/>
      <w:bookmarkStart w:id="115" w:name="_Toc22404"/>
      <w:bookmarkStart w:id="116" w:name="_Toc109921160"/>
      <w:bookmarkStart w:id="117" w:name="_Toc27420"/>
      <w:bookmarkStart w:id="118" w:name="_Toc6958"/>
      <w:bookmarkStart w:id="119" w:name="_Toc110707967"/>
      <w:bookmarkStart w:id="120" w:name="_Toc109941767"/>
      <w:bookmarkStart w:id="121" w:name="_Toc130252617"/>
      <w:r>
        <w:rPr>
          <w:rFonts w:hint="eastAsia" w:ascii="仿宋" w:hAnsi="仿宋" w:eastAsia="仿宋" w:cs="仿宋"/>
          <w:b/>
          <w:color w:val="auto"/>
          <w:sz w:val="24"/>
          <w:szCs w:val="24"/>
          <w:highlight w:val="none"/>
        </w:rPr>
        <w:t>五、技术条款偏离表</w:t>
      </w:r>
      <w:bookmarkEnd w:id="114"/>
      <w:bookmarkEnd w:id="115"/>
      <w:bookmarkEnd w:id="116"/>
      <w:bookmarkEnd w:id="117"/>
      <w:bookmarkEnd w:id="118"/>
      <w:bookmarkEnd w:id="119"/>
      <w:bookmarkEnd w:id="120"/>
      <w:bookmarkEnd w:id="121"/>
    </w:p>
    <w:tbl>
      <w:tblPr>
        <w:tblStyle w:val="3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3BBCA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6457C20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18D96B4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2C381F8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187E670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396268B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DA92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E81E44C">
            <w:pPr>
              <w:jc w:val="center"/>
              <w:rPr>
                <w:rFonts w:hint="eastAsia" w:ascii="仿宋" w:hAnsi="仿宋" w:eastAsia="仿宋" w:cs="仿宋"/>
                <w:b/>
                <w:bCs/>
                <w:color w:val="auto"/>
                <w:sz w:val="24"/>
                <w:szCs w:val="24"/>
                <w:highlight w:val="none"/>
              </w:rPr>
            </w:pPr>
          </w:p>
        </w:tc>
        <w:tc>
          <w:tcPr>
            <w:tcW w:w="2070" w:type="dxa"/>
          </w:tcPr>
          <w:p w14:paraId="70E00573">
            <w:pPr>
              <w:jc w:val="center"/>
              <w:rPr>
                <w:rFonts w:hint="eastAsia" w:ascii="仿宋" w:hAnsi="仿宋" w:eastAsia="仿宋" w:cs="仿宋"/>
                <w:b/>
                <w:bCs/>
                <w:color w:val="auto"/>
                <w:sz w:val="24"/>
                <w:szCs w:val="24"/>
                <w:highlight w:val="none"/>
              </w:rPr>
            </w:pPr>
          </w:p>
        </w:tc>
        <w:tc>
          <w:tcPr>
            <w:tcW w:w="2052" w:type="dxa"/>
          </w:tcPr>
          <w:p w14:paraId="04027EC5">
            <w:pPr>
              <w:jc w:val="center"/>
              <w:rPr>
                <w:rFonts w:hint="eastAsia" w:ascii="仿宋" w:hAnsi="仿宋" w:eastAsia="仿宋" w:cs="仿宋"/>
                <w:b/>
                <w:bCs/>
                <w:color w:val="auto"/>
                <w:sz w:val="24"/>
                <w:szCs w:val="24"/>
                <w:highlight w:val="none"/>
              </w:rPr>
            </w:pPr>
          </w:p>
        </w:tc>
        <w:tc>
          <w:tcPr>
            <w:tcW w:w="2126" w:type="dxa"/>
          </w:tcPr>
          <w:p w14:paraId="0EC4503D">
            <w:pPr>
              <w:jc w:val="center"/>
              <w:rPr>
                <w:rFonts w:hint="eastAsia" w:ascii="仿宋" w:hAnsi="仿宋" w:eastAsia="仿宋" w:cs="仿宋"/>
                <w:b/>
                <w:bCs/>
                <w:color w:val="auto"/>
                <w:sz w:val="24"/>
                <w:szCs w:val="24"/>
                <w:highlight w:val="none"/>
              </w:rPr>
            </w:pPr>
          </w:p>
        </w:tc>
        <w:tc>
          <w:tcPr>
            <w:tcW w:w="1985" w:type="dxa"/>
          </w:tcPr>
          <w:p w14:paraId="21F388F9">
            <w:pPr>
              <w:jc w:val="center"/>
              <w:rPr>
                <w:rFonts w:hint="eastAsia" w:ascii="仿宋" w:hAnsi="仿宋" w:eastAsia="仿宋" w:cs="仿宋"/>
                <w:b/>
                <w:bCs/>
                <w:color w:val="auto"/>
                <w:sz w:val="24"/>
                <w:szCs w:val="24"/>
                <w:highlight w:val="none"/>
              </w:rPr>
            </w:pPr>
          </w:p>
        </w:tc>
      </w:tr>
      <w:tr w14:paraId="7EB8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5B60D09">
            <w:pPr>
              <w:jc w:val="center"/>
              <w:rPr>
                <w:rFonts w:hint="eastAsia" w:ascii="仿宋" w:hAnsi="仿宋" w:eastAsia="仿宋" w:cs="仿宋"/>
                <w:b/>
                <w:bCs/>
                <w:color w:val="auto"/>
                <w:sz w:val="24"/>
                <w:szCs w:val="24"/>
                <w:highlight w:val="none"/>
              </w:rPr>
            </w:pPr>
          </w:p>
        </w:tc>
        <w:tc>
          <w:tcPr>
            <w:tcW w:w="2070" w:type="dxa"/>
          </w:tcPr>
          <w:p w14:paraId="61277538">
            <w:pPr>
              <w:jc w:val="center"/>
              <w:rPr>
                <w:rFonts w:hint="eastAsia" w:ascii="仿宋" w:hAnsi="仿宋" w:eastAsia="仿宋" w:cs="仿宋"/>
                <w:b/>
                <w:bCs/>
                <w:color w:val="auto"/>
                <w:sz w:val="24"/>
                <w:szCs w:val="24"/>
                <w:highlight w:val="none"/>
              </w:rPr>
            </w:pPr>
          </w:p>
        </w:tc>
        <w:tc>
          <w:tcPr>
            <w:tcW w:w="2052" w:type="dxa"/>
          </w:tcPr>
          <w:p w14:paraId="740E7223">
            <w:pPr>
              <w:jc w:val="center"/>
              <w:rPr>
                <w:rFonts w:hint="eastAsia" w:ascii="仿宋" w:hAnsi="仿宋" w:eastAsia="仿宋" w:cs="仿宋"/>
                <w:b/>
                <w:bCs/>
                <w:color w:val="auto"/>
                <w:sz w:val="24"/>
                <w:szCs w:val="24"/>
                <w:highlight w:val="none"/>
              </w:rPr>
            </w:pPr>
          </w:p>
        </w:tc>
        <w:tc>
          <w:tcPr>
            <w:tcW w:w="2126" w:type="dxa"/>
          </w:tcPr>
          <w:p w14:paraId="05F4D07F">
            <w:pPr>
              <w:jc w:val="center"/>
              <w:rPr>
                <w:rFonts w:hint="eastAsia" w:ascii="仿宋" w:hAnsi="仿宋" w:eastAsia="仿宋" w:cs="仿宋"/>
                <w:b/>
                <w:bCs/>
                <w:color w:val="auto"/>
                <w:sz w:val="24"/>
                <w:szCs w:val="24"/>
                <w:highlight w:val="none"/>
              </w:rPr>
            </w:pPr>
          </w:p>
        </w:tc>
        <w:tc>
          <w:tcPr>
            <w:tcW w:w="1985" w:type="dxa"/>
          </w:tcPr>
          <w:p w14:paraId="18197C48">
            <w:pPr>
              <w:jc w:val="center"/>
              <w:rPr>
                <w:rFonts w:hint="eastAsia" w:ascii="仿宋" w:hAnsi="仿宋" w:eastAsia="仿宋" w:cs="仿宋"/>
                <w:b/>
                <w:bCs/>
                <w:color w:val="auto"/>
                <w:sz w:val="24"/>
                <w:szCs w:val="24"/>
                <w:highlight w:val="none"/>
              </w:rPr>
            </w:pPr>
          </w:p>
        </w:tc>
      </w:tr>
      <w:tr w14:paraId="3959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33E5120">
            <w:pPr>
              <w:jc w:val="center"/>
              <w:rPr>
                <w:rFonts w:hint="eastAsia" w:ascii="仿宋" w:hAnsi="仿宋" w:eastAsia="仿宋" w:cs="仿宋"/>
                <w:b/>
                <w:bCs/>
                <w:color w:val="auto"/>
                <w:sz w:val="24"/>
                <w:szCs w:val="24"/>
                <w:highlight w:val="none"/>
              </w:rPr>
            </w:pPr>
          </w:p>
        </w:tc>
        <w:tc>
          <w:tcPr>
            <w:tcW w:w="2070" w:type="dxa"/>
          </w:tcPr>
          <w:p w14:paraId="2D22AD3D">
            <w:pPr>
              <w:jc w:val="center"/>
              <w:rPr>
                <w:rFonts w:hint="eastAsia" w:ascii="仿宋" w:hAnsi="仿宋" w:eastAsia="仿宋" w:cs="仿宋"/>
                <w:b/>
                <w:bCs/>
                <w:color w:val="auto"/>
                <w:sz w:val="24"/>
                <w:szCs w:val="24"/>
                <w:highlight w:val="none"/>
              </w:rPr>
            </w:pPr>
          </w:p>
        </w:tc>
        <w:tc>
          <w:tcPr>
            <w:tcW w:w="2052" w:type="dxa"/>
          </w:tcPr>
          <w:p w14:paraId="448BB906">
            <w:pPr>
              <w:jc w:val="center"/>
              <w:rPr>
                <w:rFonts w:hint="eastAsia" w:ascii="仿宋" w:hAnsi="仿宋" w:eastAsia="仿宋" w:cs="仿宋"/>
                <w:b/>
                <w:bCs/>
                <w:color w:val="auto"/>
                <w:sz w:val="24"/>
                <w:szCs w:val="24"/>
                <w:highlight w:val="none"/>
              </w:rPr>
            </w:pPr>
          </w:p>
        </w:tc>
        <w:tc>
          <w:tcPr>
            <w:tcW w:w="2126" w:type="dxa"/>
          </w:tcPr>
          <w:p w14:paraId="4B8B6D42">
            <w:pPr>
              <w:jc w:val="center"/>
              <w:rPr>
                <w:rFonts w:hint="eastAsia" w:ascii="仿宋" w:hAnsi="仿宋" w:eastAsia="仿宋" w:cs="仿宋"/>
                <w:b/>
                <w:bCs/>
                <w:color w:val="auto"/>
                <w:sz w:val="24"/>
                <w:szCs w:val="24"/>
                <w:highlight w:val="none"/>
              </w:rPr>
            </w:pPr>
          </w:p>
        </w:tc>
        <w:tc>
          <w:tcPr>
            <w:tcW w:w="1985" w:type="dxa"/>
          </w:tcPr>
          <w:p w14:paraId="040D0942">
            <w:pPr>
              <w:jc w:val="center"/>
              <w:rPr>
                <w:rFonts w:hint="eastAsia" w:ascii="仿宋" w:hAnsi="仿宋" w:eastAsia="仿宋" w:cs="仿宋"/>
                <w:b/>
                <w:bCs/>
                <w:color w:val="auto"/>
                <w:sz w:val="24"/>
                <w:szCs w:val="24"/>
                <w:highlight w:val="none"/>
              </w:rPr>
            </w:pPr>
          </w:p>
        </w:tc>
      </w:tr>
      <w:tr w14:paraId="08F64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10C335">
            <w:pPr>
              <w:jc w:val="center"/>
              <w:rPr>
                <w:rFonts w:hint="eastAsia" w:ascii="仿宋" w:hAnsi="仿宋" w:eastAsia="仿宋" w:cs="仿宋"/>
                <w:b/>
                <w:bCs/>
                <w:color w:val="auto"/>
                <w:sz w:val="24"/>
                <w:szCs w:val="24"/>
                <w:highlight w:val="none"/>
              </w:rPr>
            </w:pPr>
          </w:p>
        </w:tc>
        <w:tc>
          <w:tcPr>
            <w:tcW w:w="2070" w:type="dxa"/>
          </w:tcPr>
          <w:p w14:paraId="4B159F47">
            <w:pPr>
              <w:jc w:val="center"/>
              <w:rPr>
                <w:rFonts w:hint="eastAsia" w:ascii="仿宋" w:hAnsi="仿宋" w:eastAsia="仿宋" w:cs="仿宋"/>
                <w:b/>
                <w:bCs/>
                <w:color w:val="auto"/>
                <w:sz w:val="24"/>
                <w:szCs w:val="24"/>
                <w:highlight w:val="none"/>
              </w:rPr>
            </w:pPr>
          </w:p>
        </w:tc>
        <w:tc>
          <w:tcPr>
            <w:tcW w:w="2052" w:type="dxa"/>
          </w:tcPr>
          <w:p w14:paraId="03E56B23">
            <w:pPr>
              <w:jc w:val="center"/>
              <w:rPr>
                <w:rFonts w:hint="eastAsia" w:ascii="仿宋" w:hAnsi="仿宋" w:eastAsia="仿宋" w:cs="仿宋"/>
                <w:b/>
                <w:bCs/>
                <w:color w:val="auto"/>
                <w:sz w:val="24"/>
                <w:szCs w:val="24"/>
                <w:highlight w:val="none"/>
              </w:rPr>
            </w:pPr>
          </w:p>
        </w:tc>
        <w:tc>
          <w:tcPr>
            <w:tcW w:w="2126" w:type="dxa"/>
          </w:tcPr>
          <w:p w14:paraId="62B30A49">
            <w:pPr>
              <w:jc w:val="center"/>
              <w:rPr>
                <w:rFonts w:hint="eastAsia" w:ascii="仿宋" w:hAnsi="仿宋" w:eastAsia="仿宋" w:cs="仿宋"/>
                <w:b/>
                <w:bCs/>
                <w:color w:val="auto"/>
                <w:sz w:val="24"/>
                <w:szCs w:val="24"/>
                <w:highlight w:val="none"/>
              </w:rPr>
            </w:pPr>
          </w:p>
        </w:tc>
        <w:tc>
          <w:tcPr>
            <w:tcW w:w="1985" w:type="dxa"/>
          </w:tcPr>
          <w:p w14:paraId="00E9E004">
            <w:pPr>
              <w:jc w:val="center"/>
              <w:rPr>
                <w:rFonts w:hint="eastAsia" w:ascii="仿宋" w:hAnsi="仿宋" w:eastAsia="仿宋" w:cs="仿宋"/>
                <w:b/>
                <w:bCs/>
                <w:color w:val="auto"/>
                <w:sz w:val="24"/>
                <w:szCs w:val="24"/>
                <w:highlight w:val="none"/>
              </w:rPr>
            </w:pPr>
          </w:p>
        </w:tc>
      </w:tr>
      <w:tr w14:paraId="668F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2A7B4B59">
            <w:pPr>
              <w:jc w:val="center"/>
              <w:rPr>
                <w:rFonts w:hint="eastAsia" w:ascii="仿宋" w:hAnsi="仿宋" w:eastAsia="仿宋" w:cs="仿宋"/>
                <w:b/>
                <w:bCs/>
                <w:color w:val="auto"/>
                <w:sz w:val="24"/>
                <w:szCs w:val="24"/>
                <w:highlight w:val="none"/>
              </w:rPr>
            </w:pPr>
          </w:p>
        </w:tc>
        <w:tc>
          <w:tcPr>
            <w:tcW w:w="2070" w:type="dxa"/>
          </w:tcPr>
          <w:p w14:paraId="4F6AD083">
            <w:pPr>
              <w:jc w:val="center"/>
              <w:rPr>
                <w:rFonts w:hint="eastAsia" w:ascii="仿宋" w:hAnsi="仿宋" w:eastAsia="仿宋" w:cs="仿宋"/>
                <w:b/>
                <w:bCs/>
                <w:color w:val="auto"/>
                <w:sz w:val="24"/>
                <w:szCs w:val="24"/>
                <w:highlight w:val="none"/>
              </w:rPr>
            </w:pPr>
          </w:p>
        </w:tc>
        <w:tc>
          <w:tcPr>
            <w:tcW w:w="2052" w:type="dxa"/>
          </w:tcPr>
          <w:p w14:paraId="06C291D5">
            <w:pPr>
              <w:jc w:val="center"/>
              <w:rPr>
                <w:rFonts w:hint="eastAsia" w:ascii="仿宋" w:hAnsi="仿宋" w:eastAsia="仿宋" w:cs="仿宋"/>
                <w:b/>
                <w:bCs/>
                <w:color w:val="auto"/>
                <w:sz w:val="24"/>
                <w:szCs w:val="24"/>
                <w:highlight w:val="none"/>
              </w:rPr>
            </w:pPr>
          </w:p>
        </w:tc>
        <w:tc>
          <w:tcPr>
            <w:tcW w:w="2126" w:type="dxa"/>
          </w:tcPr>
          <w:p w14:paraId="45AC4758">
            <w:pPr>
              <w:jc w:val="center"/>
              <w:rPr>
                <w:rFonts w:hint="eastAsia" w:ascii="仿宋" w:hAnsi="仿宋" w:eastAsia="仿宋" w:cs="仿宋"/>
                <w:b/>
                <w:bCs/>
                <w:color w:val="auto"/>
                <w:sz w:val="24"/>
                <w:szCs w:val="24"/>
                <w:highlight w:val="none"/>
              </w:rPr>
            </w:pPr>
          </w:p>
        </w:tc>
        <w:tc>
          <w:tcPr>
            <w:tcW w:w="1985" w:type="dxa"/>
          </w:tcPr>
          <w:p w14:paraId="64EF6223">
            <w:pPr>
              <w:jc w:val="center"/>
              <w:rPr>
                <w:rFonts w:hint="eastAsia" w:ascii="仿宋" w:hAnsi="仿宋" w:eastAsia="仿宋" w:cs="仿宋"/>
                <w:b/>
                <w:bCs/>
                <w:color w:val="auto"/>
                <w:sz w:val="24"/>
                <w:szCs w:val="24"/>
                <w:highlight w:val="none"/>
              </w:rPr>
            </w:pPr>
          </w:p>
        </w:tc>
      </w:tr>
    </w:tbl>
    <w:p w14:paraId="14C5AE9D">
      <w:pPr>
        <w:rPr>
          <w:rFonts w:hint="eastAsia" w:ascii="仿宋" w:hAnsi="仿宋" w:eastAsia="仿宋" w:cs="仿宋"/>
          <w:color w:val="auto"/>
          <w:highlight w:val="none"/>
        </w:rPr>
      </w:pPr>
    </w:p>
    <w:p w14:paraId="369ECBF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4BA03FA7">
      <w:pPr>
        <w:spacing w:line="360" w:lineRule="auto"/>
        <w:ind w:firstLine="475" w:firstLineChars="198"/>
        <w:jc w:val="left"/>
        <w:rPr>
          <w:rFonts w:hint="eastAsia" w:ascii="仿宋" w:hAnsi="仿宋" w:eastAsia="仿宋" w:cs="仿宋"/>
          <w:color w:val="auto"/>
          <w:sz w:val="24"/>
          <w:szCs w:val="24"/>
          <w:highlight w:val="none"/>
        </w:rPr>
      </w:pPr>
    </w:p>
    <w:p w14:paraId="3786602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4FE60E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601A1F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9D07A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239565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214494A">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FAA061D">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2" w:name="_Toc109921162"/>
      <w:bookmarkStart w:id="123" w:name="_Toc109941769"/>
      <w:bookmarkStart w:id="124" w:name="_Toc5075"/>
      <w:bookmarkStart w:id="125" w:name="_Toc29249"/>
      <w:bookmarkStart w:id="126" w:name="_Toc5711"/>
      <w:bookmarkStart w:id="127" w:name="_Toc110707969"/>
      <w:bookmarkStart w:id="128" w:name="_Toc25525"/>
      <w:bookmarkStart w:id="129" w:name="_Toc130252619"/>
      <w:r>
        <w:rPr>
          <w:rFonts w:hint="eastAsia" w:ascii="仿宋" w:hAnsi="仿宋" w:eastAsia="仿宋" w:cs="仿宋"/>
          <w:b/>
          <w:color w:val="auto"/>
          <w:sz w:val="24"/>
          <w:szCs w:val="24"/>
          <w:highlight w:val="none"/>
        </w:rPr>
        <w:t>六、法定代表人身份证明书</w:t>
      </w:r>
      <w:bookmarkEnd w:id="122"/>
      <w:bookmarkEnd w:id="123"/>
      <w:bookmarkEnd w:id="124"/>
      <w:bookmarkEnd w:id="125"/>
      <w:bookmarkEnd w:id="126"/>
      <w:bookmarkEnd w:id="127"/>
      <w:bookmarkEnd w:id="128"/>
      <w:bookmarkEnd w:id="129"/>
    </w:p>
    <w:p w14:paraId="0054499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43B88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7B4EA5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4B4715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6C05416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619FE4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5F4E12C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830C7F0">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47B08D9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54E4CC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9BB7937">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52A01E8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7"/>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CB60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694B3EC">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3A8459ED">
      <w:pPr>
        <w:rPr>
          <w:rFonts w:hint="eastAsia" w:ascii="仿宋" w:hAnsi="仿宋" w:eastAsia="仿宋" w:cs="仿宋"/>
          <w:vanish/>
          <w:color w:val="auto"/>
          <w:highlight w:val="none"/>
        </w:rPr>
      </w:pPr>
    </w:p>
    <w:tbl>
      <w:tblPr>
        <w:tblStyle w:val="37"/>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C9C6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F81201">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52D1215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DC3C80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69CDC7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0216F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F1D81D2">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12B7F84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622DED9">
      <w:pPr>
        <w:tabs>
          <w:tab w:val="center" w:pos="4832"/>
          <w:tab w:val="left" w:pos="7140"/>
        </w:tabs>
        <w:jc w:val="center"/>
        <w:outlineLvl w:val="1"/>
        <w:rPr>
          <w:rFonts w:hint="eastAsia" w:ascii="仿宋" w:hAnsi="仿宋" w:eastAsia="仿宋" w:cs="仿宋"/>
          <w:b/>
          <w:color w:val="auto"/>
          <w:sz w:val="24"/>
          <w:szCs w:val="24"/>
          <w:highlight w:val="none"/>
        </w:rPr>
      </w:pPr>
      <w:bookmarkStart w:id="130" w:name="_Toc109921163"/>
      <w:bookmarkStart w:id="131" w:name="_Toc110707970"/>
      <w:bookmarkStart w:id="132" w:name="_Toc27079"/>
      <w:bookmarkStart w:id="133" w:name="_Toc11216"/>
      <w:bookmarkStart w:id="134" w:name="_Toc109941770"/>
      <w:bookmarkStart w:id="135" w:name="_Toc130252620"/>
      <w:bookmarkStart w:id="136" w:name="_Toc29077"/>
      <w:bookmarkStart w:id="137" w:name="_Toc19364"/>
      <w:r>
        <w:rPr>
          <w:rFonts w:hint="eastAsia" w:ascii="仿宋" w:hAnsi="仿宋" w:eastAsia="仿宋" w:cs="仿宋"/>
          <w:b/>
          <w:color w:val="auto"/>
          <w:sz w:val="24"/>
          <w:szCs w:val="24"/>
          <w:highlight w:val="none"/>
        </w:rPr>
        <w:t>七、法定代表人授权委托书</w:t>
      </w:r>
      <w:bookmarkEnd w:id="130"/>
      <w:bookmarkEnd w:id="131"/>
      <w:bookmarkEnd w:id="132"/>
      <w:bookmarkEnd w:id="133"/>
      <w:bookmarkEnd w:id="134"/>
      <w:bookmarkEnd w:id="135"/>
      <w:bookmarkEnd w:id="136"/>
      <w:bookmarkEnd w:id="137"/>
    </w:p>
    <w:p w14:paraId="18235FB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0C75DF">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19575D3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715183B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0860D7C1">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3F2108D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05F87F08">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7"/>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6DA8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651856C3">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272A03AC">
      <w:pPr>
        <w:rPr>
          <w:rFonts w:hint="eastAsia" w:ascii="仿宋" w:hAnsi="仿宋" w:eastAsia="仿宋" w:cs="仿宋"/>
          <w:vanish/>
          <w:color w:val="auto"/>
          <w:highlight w:val="none"/>
        </w:rPr>
      </w:pPr>
    </w:p>
    <w:tbl>
      <w:tblPr>
        <w:tblStyle w:val="37"/>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028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4E0D1C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49BF5AF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6DA780F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A2BD43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841275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AB33C4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BBC8F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2E1959D">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A703686">
      <w:pPr>
        <w:rPr>
          <w:rFonts w:hint="eastAsia" w:ascii="仿宋" w:hAnsi="仿宋" w:eastAsia="仿宋" w:cs="仿宋"/>
          <w:b/>
          <w:color w:val="auto"/>
          <w:sz w:val="24"/>
          <w:szCs w:val="24"/>
          <w:highlight w:val="none"/>
        </w:rPr>
      </w:pPr>
      <w:bookmarkStart w:id="138" w:name="_Toc110707971"/>
      <w:bookmarkStart w:id="139" w:name="_Toc109941771"/>
      <w:bookmarkStart w:id="140" w:name="_Toc109921164"/>
      <w:bookmarkStart w:id="141" w:name="_Toc29422"/>
      <w:bookmarkStart w:id="142" w:name="_Toc130252621"/>
      <w:bookmarkStart w:id="143" w:name="_Toc25783"/>
      <w:bookmarkStart w:id="144" w:name="_Toc358451723"/>
      <w:r>
        <w:rPr>
          <w:rFonts w:hint="eastAsia" w:ascii="仿宋" w:hAnsi="仿宋" w:eastAsia="仿宋" w:cs="仿宋"/>
          <w:b/>
          <w:color w:val="auto"/>
          <w:sz w:val="24"/>
          <w:szCs w:val="24"/>
          <w:highlight w:val="none"/>
        </w:rPr>
        <w:br w:type="page"/>
      </w:r>
    </w:p>
    <w:p w14:paraId="19C01315">
      <w:pPr>
        <w:tabs>
          <w:tab w:val="center" w:pos="4832"/>
          <w:tab w:val="left" w:pos="7140"/>
        </w:tabs>
        <w:jc w:val="center"/>
        <w:outlineLvl w:val="1"/>
        <w:rPr>
          <w:rFonts w:hint="eastAsia" w:ascii="仿宋" w:hAnsi="仿宋" w:eastAsia="仿宋" w:cs="仿宋"/>
          <w:b/>
          <w:color w:val="auto"/>
          <w:sz w:val="24"/>
          <w:szCs w:val="24"/>
          <w:highlight w:val="none"/>
        </w:rPr>
      </w:pPr>
      <w:bookmarkStart w:id="145" w:name="_Toc18133"/>
      <w:bookmarkStart w:id="146" w:name="_Toc5003"/>
      <w:r>
        <w:rPr>
          <w:rFonts w:hint="eastAsia" w:ascii="仿宋" w:hAnsi="仿宋" w:eastAsia="仿宋" w:cs="仿宋"/>
          <w:b/>
          <w:color w:val="auto"/>
          <w:sz w:val="24"/>
          <w:szCs w:val="24"/>
          <w:highlight w:val="none"/>
        </w:rPr>
        <w:t>八、</w:t>
      </w:r>
      <w:bookmarkEnd w:id="138"/>
      <w:bookmarkEnd w:id="139"/>
      <w:bookmarkEnd w:id="140"/>
      <w:r>
        <w:rPr>
          <w:rFonts w:hint="eastAsia" w:ascii="仿宋" w:hAnsi="仿宋" w:eastAsia="仿宋" w:cs="仿宋"/>
          <w:b/>
          <w:bCs/>
          <w:color w:val="auto"/>
          <w:sz w:val="24"/>
          <w:szCs w:val="24"/>
          <w:highlight w:val="none"/>
        </w:rPr>
        <w:t>投标人资格条件证明材料</w:t>
      </w:r>
      <w:bookmarkEnd w:id="141"/>
      <w:bookmarkEnd w:id="142"/>
      <w:bookmarkEnd w:id="143"/>
      <w:bookmarkEnd w:id="145"/>
      <w:bookmarkEnd w:id="146"/>
    </w:p>
    <w:p w14:paraId="431322B6">
      <w:pPr>
        <w:rPr>
          <w:rFonts w:hint="eastAsia" w:ascii="仿宋" w:hAnsi="仿宋" w:eastAsia="仿宋" w:cs="仿宋"/>
          <w:color w:val="auto"/>
          <w:highlight w:val="none"/>
        </w:rPr>
      </w:pPr>
    </w:p>
    <w:tbl>
      <w:tblPr>
        <w:tblStyle w:val="37"/>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98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9CF0A4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222AC28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106B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ADDDF6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26ADD84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E0C200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14AFF7D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284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63B31E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203F5B2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BF1D8C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2B94D93A">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796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AC5F2F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19B05B4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9AB215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6F2C4214">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DCE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D894B5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1978C71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296431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02EB8E7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7BC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317AD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7C295A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0918B7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C2F83C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C98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84D17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99B138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997275B">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7D41EFF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4B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3C741F7">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37EBD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11BFD3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79F2760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A59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D83ED0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0826F29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CAE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B5B828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3E8CDDD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86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9447416">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619CA5C8">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4697EAFE">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0EDCA084">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28D9E235">
      <w:pPr>
        <w:spacing w:line="360" w:lineRule="auto"/>
        <w:jc w:val="left"/>
        <w:rPr>
          <w:rFonts w:hint="eastAsia" w:ascii="仿宋" w:hAnsi="仿宋" w:eastAsia="仿宋" w:cs="仿宋"/>
          <w:color w:val="auto"/>
          <w:sz w:val="24"/>
          <w:szCs w:val="24"/>
          <w:highlight w:val="none"/>
        </w:rPr>
      </w:pPr>
    </w:p>
    <w:p w14:paraId="6112C78C">
      <w:pPr>
        <w:spacing w:line="360" w:lineRule="auto"/>
        <w:jc w:val="center"/>
        <w:outlineLvl w:val="1"/>
        <w:rPr>
          <w:rFonts w:hint="eastAsia" w:ascii="仿宋" w:hAnsi="仿宋" w:eastAsia="仿宋" w:cs="仿宋"/>
          <w:b/>
          <w:color w:val="auto"/>
          <w:sz w:val="24"/>
          <w:szCs w:val="24"/>
          <w:highlight w:val="none"/>
        </w:rPr>
      </w:pPr>
      <w:bookmarkStart w:id="147" w:name="_Toc130252623"/>
      <w:bookmarkStart w:id="148" w:name="_Toc13628"/>
      <w:bookmarkStart w:id="149" w:name="_Toc4679"/>
      <w:bookmarkStart w:id="150" w:name="_Toc141050516"/>
      <w:bookmarkStart w:id="151" w:name="_Toc18158"/>
      <w:bookmarkStart w:id="152" w:name="_Toc643"/>
      <w:bookmarkStart w:id="153" w:name="_Toc5144"/>
      <w:bookmarkStart w:id="154" w:name="_Toc19961"/>
      <w:bookmarkStart w:id="155" w:name="_Toc7702"/>
      <w:bookmarkStart w:id="156" w:name="_Toc24317"/>
      <w:bookmarkStart w:id="157" w:name="_Toc23897"/>
      <w:bookmarkStart w:id="158" w:name="_Toc31943"/>
      <w:bookmarkStart w:id="159" w:name="_Toc13140"/>
      <w:bookmarkStart w:id="160" w:name="_Toc11980"/>
      <w:bookmarkStart w:id="161" w:name="_Toc30664"/>
      <w:bookmarkStart w:id="162" w:name="_Toc128476879"/>
      <w:bookmarkStart w:id="163" w:name="_Toc14695"/>
      <w:bookmarkStart w:id="164" w:name="_Toc113901850"/>
      <w:bookmarkStart w:id="165" w:name="_Toc29380"/>
      <w:bookmarkStart w:id="166" w:name="_Toc28034"/>
      <w:r>
        <w:rPr>
          <w:rFonts w:hint="eastAsia" w:ascii="仿宋" w:hAnsi="仿宋" w:eastAsia="仿宋" w:cs="仿宋"/>
          <w:color w:val="auto"/>
          <w:sz w:val="24"/>
          <w:szCs w:val="24"/>
          <w:highlight w:val="none"/>
        </w:rPr>
        <w:br w:type="page"/>
      </w:r>
      <w:bookmarkStart w:id="167" w:name="_Toc14445"/>
      <w:bookmarkStart w:id="168" w:name="_Toc7909"/>
      <w:bookmarkStart w:id="169" w:name="_Toc31890"/>
      <w:bookmarkStart w:id="170" w:name="_Toc5302"/>
      <w:bookmarkStart w:id="171" w:name="_Toc15903"/>
      <w:bookmarkStart w:id="172" w:name="_Toc141050515"/>
      <w:bookmarkStart w:id="173" w:name="_Toc113901849"/>
      <w:bookmarkStart w:id="174" w:name="_Toc29907"/>
      <w:bookmarkStart w:id="175" w:name="_Toc8286"/>
      <w:bookmarkStart w:id="176" w:name="_Toc128476878"/>
      <w:bookmarkStart w:id="177" w:name="_Toc19012"/>
      <w:bookmarkStart w:id="178" w:name="_Toc7329"/>
      <w:bookmarkStart w:id="179" w:name="_Toc22107"/>
      <w:bookmarkStart w:id="180" w:name="_Toc2553"/>
      <w:bookmarkStart w:id="181" w:name="_Toc5059"/>
      <w:bookmarkStart w:id="182" w:name="_Toc56"/>
      <w:bookmarkStart w:id="183" w:name="_Toc130252622"/>
      <w:bookmarkStart w:id="184" w:name="_Toc26222"/>
      <w:bookmarkStart w:id="185" w:name="_Toc8046"/>
      <w:bookmarkStart w:id="186" w:name="_Toc5906"/>
      <w:bookmarkStart w:id="187" w:name="_Toc29597"/>
      <w:bookmarkStart w:id="188" w:name="_Toc12189"/>
      <w:bookmarkStart w:id="189" w:name="_Toc27784"/>
      <w:bookmarkStart w:id="190" w:name="_Toc23206"/>
      <w:bookmarkStart w:id="191" w:name="_Toc29449"/>
      <w:r>
        <w:rPr>
          <w:rFonts w:hint="eastAsia" w:ascii="仿宋" w:hAnsi="仿宋" w:eastAsia="仿宋" w:cs="仿宋"/>
          <w:b/>
          <w:color w:val="auto"/>
          <w:sz w:val="24"/>
          <w:szCs w:val="24"/>
          <w:highlight w:val="none"/>
        </w:rPr>
        <w:t>8.1 法人或者其他组织的营业执照等证明文件，自然人的身份证明</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C56F987">
      <w:pPr>
        <w:spacing w:line="360" w:lineRule="auto"/>
        <w:rPr>
          <w:rFonts w:hint="eastAsia" w:ascii="仿宋" w:hAnsi="仿宋" w:eastAsia="仿宋" w:cs="仿宋"/>
          <w:color w:val="auto"/>
          <w:sz w:val="24"/>
          <w:szCs w:val="24"/>
          <w:highlight w:val="none"/>
        </w:rPr>
      </w:pPr>
    </w:p>
    <w:p w14:paraId="619E456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6858275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6FDBAE1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26B009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397D47A6">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3E1D46EE">
      <w:pPr>
        <w:spacing w:line="360" w:lineRule="auto"/>
        <w:rPr>
          <w:rFonts w:hint="eastAsia" w:ascii="仿宋" w:hAnsi="仿宋" w:eastAsia="仿宋" w:cs="仿宋"/>
          <w:color w:val="auto"/>
          <w:sz w:val="24"/>
          <w:szCs w:val="24"/>
          <w:highlight w:val="none"/>
        </w:rPr>
      </w:pPr>
    </w:p>
    <w:p w14:paraId="18446FCE">
      <w:pPr>
        <w:spacing w:line="360" w:lineRule="auto"/>
        <w:ind w:firstLine="480" w:firstLineChars="200"/>
        <w:rPr>
          <w:rFonts w:hint="eastAsia" w:ascii="仿宋" w:hAnsi="仿宋" w:eastAsia="仿宋" w:cs="仿宋"/>
          <w:color w:val="auto"/>
          <w:sz w:val="24"/>
          <w:szCs w:val="24"/>
          <w:highlight w:val="none"/>
        </w:rPr>
      </w:pPr>
    </w:p>
    <w:p w14:paraId="31C39312">
      <w:pPr>
        <w:spacing w:line="360" w:lineRule="auto"/>
        <w:rPr>
          <w:rFonts w:hint="eastAsia" w:ascii="仿宋" w:hAnsi="仿宋" w:eastAsia="仿宋" w:cs="仿宋"/>
          <w:color w:val="auto"/>
          <w:sz w:val="24"/>
          <w:szCs w:val="24"/>
          <w:highlight w:val="none"/>
        </w:rPr>
      </w:pPr>
    </w:p>
    <w:p w14:paraId="75BA5263">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22A6D9F3">
      <w:pPr>
        <w:spacing w:line="360" w:lineRule="auto"/>
        <w:jc w:val="center"/>
        <w:outlineLvl w:val="1"/>
        <w:rPr>
          <w:rFonts w:hint="eastAsia" w:ascii="仿宋" w:hAnsi="仿宋" w:eastAsia="仿宋" w:cs="仿宋"/>
          <w:b/>
          <w:color w:val="auto"/>
          <w:sz w:val="24"/>
          <w:szCs w:val="24"/>
          <w:highlight w:val="none"/>
        </w:rPr>
      </w:pPr>
      <w:bookmarkStart w:id="192" w:name="_Toc1284"/>
      <w:bookmarkStart w:id="193" w:name="_Toc7669"/>
      <w:bookmarkStart w:id="194" w:name="_Toc8815"/>
      <w:bookmarkStart w:id="195" w:name="_Toc7913"/>
      <w:bookmarkStart w:id="196" w:name="_Toc4668"/>
      <w:r>
        <w:rPr>
          <w:rFonts w:hint="eastAsia" w:ascii="仿宋" w:hAnsi="仿宋" w:eastAsia="仿宋" w:cs="仿宋"/>
          <w:b/>
          <w:color w:val="auto"/>
          <w:sz w:val="24"/>
          <w:szCs w:val="24"/>
          <w:highlight w:val="none"/>
        </w:rPr>
        <w:t>8.2 财务状况报告，依法缴纳税收和社会保障资金的相关材料</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92"/>
      <w:bookmarkEnd w:id="193"/>
      <w:bookmarkEnd w:id="194"/>
      <w:bookmarkEnd w:id="195"/>
      <w:bookmarkEnd w:id="196"/>
    </w:p>
    <w:p w14:paraId="2FCFF3CA">
      <w:pPr>
        <w:spacing w:after="120" w:line="360" w:lineRule="auto"/>
        <w:rPr>
          <w:rFonts w:hint="eastAsia" w:ascii="仿宋" w:hAnsi="仿宋" w:eastAsia="仿宋" w:cs="仿宋"/>
          <w:color w:val="auto"/>
          <w:spacing w:val="10"/>
          <w:kern w:val="0"/>
          <w:sz w:val="24"/>
          <w:szCs w:val="24"/>
          <w:highlight w:val="none"/>
        </w:rPr>
      </w:pPr>
    </w:p>
    <w:p w14:paraId="5BAFD8F3">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55916C76">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w:t>
      </w:r>
      <w:r>
        <w:rPr>
          <w:rFonts w:hint="eastAsia" w:ascii="仿宋" w:hAnsi="仿宋" w:eastAsia="仿宋" w:cs="仿宋"/>
          <w:color w:val="auto"/>
          <w:spacing w:val="10"/>
          <w:szCs w:val="24"/>
          <w:highlight w:val="none"/>
          <w:shd w:val="clear" w:color="auto" w:fill="FFFFFF" w:themeFill="background1"/>
          <w:lang w:val="en-US" w:eastAsia="zh-CN"/>
        </w:rPr>
        <w:t>或2025</w:t>
      </w:r>
      <w:r>
        <w:rPr>
          <w:rFonts w:hint="eastAsia" w:ascii="仿宋" w:hAnsi="仿宋" w:eastAsia="仿宋" w:cs="仿宋"/>
          <w:color w:val="auto"/>
          <w:spacing w:val="10"/>
          <w:szCs w:val="24"/>
          <w:highlight w:val="none"/>
          <w:shd w:val="clear" w:color="auto" w:fill="FFFFFF" w:themeFill="background1"/>
        </w:rPr>
        <w:t>年度，包括“四表-注”，即资产负债表、利润表、现金流量表、所有者权益变动表及其附注）或银行出具的资信证明（投标文件递交截止之日前六个月内任意一个月）。</w:t>
      </w:r>
    </w:p>
    <w:p w14:paraId="20C873A9">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40183F4D">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325AE7FB">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0579B63F">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24828604">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p>
    <w:p w14:paraId="7735D0C3">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53CFECC4">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1C7ABAFD">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6DD5951D">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p>
    <w:p w14:paraId="5DA60BF2">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30C59208">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30943DB">
      <w:pPr>
        <w:pStyle w:val="11"/>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0E870188">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659F7EC3">
      <w:pPr>
        <w:rPr>
          <w:rFonts w:hint="eastAsia" w:ascii="仿宋" w:hAnsi="仿宋" w:eastAsia="仿宋" w:cs="仿宋"/>
          <w:b/>
          <w:color w:val="auto"/>
          <w:sz w:val="24"/>
          <w:szCs w:val="24"/>
          <w:highlight w:val="none"/>
        </w:rPr>
      </w:pPr>
      <w:bookmarkStart w:id="197" w:name="_Toc28756"/>
      <w:bookmarkStart w:id="198" w:name="_Toc28397"/>
      <w:bookmarkStart w:id="199" w:name="_Toc15267"/>
      <w:bookmarkStart w:id="200" w:name="_Toc22195"/>
      <w:bookmarkStart w:id="201" w:name="_Toc8262"/>
      <w:bookmarkStart w:id="202" w:name="_Toc20521"/>
      <w:bookmarkStart w:id="203" w:name="_Toc130252624"/>
      <w:bookmarkStart w:id="204" w:name="_Toc24817"/>
      <w:bookmarkStart w:id="205" w:name="_Toc6490"/>
      <w:bookmarkStart w:id="206" w:name="_Toc29582"/>
      <w:bookmarkStart w:id="207" w:name="_Toc128476880"/>
      <w:bookmarkStart w:id="208" w:name="_Toc6527"/>
      <w:bookmarkStart w:id="209" w:name="_Toc24943"/>
      <w:bookmarkStart w:id="210" w:name="_Toc141050517"/>
      <w:bookmarkStart w:id="211" w:name="_Toc113901851"/>
      <w:bookmarkStart w:id="212" w:name="_Toc3038"/>
      <w:bookmarkStart w:id="213" w:name="_Toc28937"/>
      <w:bookmarkStart w:id="214" w:name="_Toc111556488"/>
      <w:r>
        <w:rPr>
          <w:rFonts w:hint="eastAsia" w:ascii="仿宋" w:hAnsi="仿宋" w:eastAsia="仿宋" w:cs="仿宋"/>
          <w:b/>
          <w:color w:val="auto"/>
          <w:sz w:val="24"/>
          <w:szCs w:val="24"/>
          <w:highlight w:val="none"/>
        </w:rPr>
        <w:br w:type="page"/>
      </w:r>
    </w:p>
    <w:p w14:paraId="3E2EC66A">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15" w:name="_Toc7515"/>
      <w:bookmarkStart w:id="216" w:name="_Toc31926"/>
      <w:bookmarkStart w:id="217" w:name="_Toc6917"/>
      <w:bookmarkStart w:id="218" w:name="_Toc23545"/>
      <w:bookmarkStart w:id="219" w:name="_Toc22614"/>
      <w:bookmarkStart w:id="220" w:name="_Toc13146"/>
      <w:bookmarkStart w:id="221" w:name="_Toc12041"/>
      <w:bookmarkStart w:id="222" w:name="_Toc29288"/>
      <w:r>
        <w:rPr>
          <w:rFonts w:hint="eastAsia" w:ascii="仿宋" w:hAnsi="仿宋" w:eastAsia="仿宋" w:cs="仿宋"/>
          <w:b/>
          <w:color w:val="auto"/>
          <w:sz w:val="24"/>
          <w:szCs w:val="24"/>
          <w:highlight w:val="none"/>
        </w:rPr>
        <w:t>8.3 具备履行合同所必需的设备和专业技术能力的证明材料</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5"/>
      <w:bookmarkEnd w:id="216"/>
      <w:bookmarkEnd w:id="217"/>
      <w:bookmarkEnd w:id="218"/>
      <w:bookmarkEnd w:id="219"/>
      <w:bookmarkEnd w:id="220"/>
      <w:bookmarkEnd w:id="221"/>
      <w:bookmarkEnd w:id="222"/>
    </w:p>
    <w:p w14:paraId="2EE4EA54">
      <w:pPr>
        <w:spacing w:line="360" w:lineRule="auto"/>
        <w:jc w:val="center"/>
        <w:rPr>
          <w:rFonts w:hint="eastAsia" w:ascii="仿宋" w:hAnsi="仿宋" w:eastAsia="仿宋" w:cs="仿宋"/>
          <w:b/>
          <w:color w:val="auto"/>
          <w:sz w:val="24"/>
          <w:szCs w:val="24"/>
          <w:highlight w:val="none"/>
        </w:rPr>
      </w:pPr>
    </w:p>
    <w:p w14:paraId="7790D582">
      <w:pPr>
        <w:spacing w:line="360" w:lineRule="auto"/>
        <w:jc w:val="center"/>
        <w:rPr>
          <w:rFonts w:hint="eastAsia" w:ascii="仿宋" w:hAnsi="仿宋" w:eastAsia="仿宋" w:cs="仿宋"/>
          <w:b/>
          <w:color w:val="auto"/>
          <w:sz w:val="24"/>
          <w:szCs w:val="24"/>
          <w:highlight w:val="none"/>
        </w:rPr>
      </w:pPr>
    </w:p>
    <w:p w14:paraId="044F6215">
      <w:pPr>
        <w:spacing w:line="360" w:lineRule="auto"/>
        <w:jc w:val="center"/>
        <w:rPr>
          <w:rFonts w:hint="eastAsia" w:ascii="仿宋" w:hAnsi="仿宋" w:eastAsia="仿宋" w:cs="仿宋"/>
          <w:b/>
          <w:color w:val="auto"/>
          <w:sz w:val="24"/>
          <w:szCs w:val="24"/>
          <w:highlight w:val="none"/>
        </w:rPr>
      </w:pPr>
    </w:p>
    <w:p w14:paraId="48CB81D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14"/>
      <w:r>
        <w:rPr>
          <w:rFonts w:hint="eastAsia" w:ascii="仿宋" w:hAnsi="仿宋" w:eastAsia="仿宋" w:cs="仿宋"/>
          <w:b/>
          <w:color w:val="auto"/>
          <w:sz w:val="24"/>
          <w:szCs w:val="24"/>
          <w:highlight w:val="none"/>
        </w:rPr>
        <w:t>函</w:t>
      </w:r>
    </w:p>
    <w:p w14:paraId="79ADBBDE">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98762A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4BE41F4C">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6917B3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339A8E2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C3285E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6A4B96B2">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11F93A4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F1C4CFF">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52937D1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5338E4D">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B53A4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6A06F266">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A0990D4">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EE6F8C9">
      <w:pPr>
        <w:adjustRightInd w:val="0"/>
        <w:snapToGrid w:val="0"/>
        <w:spacing w:line="360" w:lineRule="auto"/>
        <w:rPr>
          <w:rFonts w:hint="eastAsia" w:ascii="仿宋" w:hAnsi="仿宋" w:eastAsia="仿宋" w:cs="仿宋"/>
          <w:bCs/>
          <w:color w:val="auto"/>
          <w:sz w:val="24"/>
          <w:szCs w:val="24"/>
          <w:highlight w:val="none"/>
        </w:rPr>
      </w:pPr>
    </w:p>
    <w:p w14:paraId="47453B2D">
      <w:pPr>
        <w:spacing w:line="360" w:lineRule="auto"/>
        <w:rPr>
          <w:rFonts w:hint="eastAsia" w:ascii="仿宋" w:hAnsi="仿宋" w:eastAsia="仿宋" w:cs="仿宋"/>
          <w:color w:val="auto"/>
          <w:sz w:val="24"/>
          <w:szCs w:val="24"/>
          <w:highlight w:val="none"/>
        </w:rPr>
      </w:pPr>
    </w:p>
    <w:p w14:paraId="3DDB9B6A">
      <w:pPr>
        <w:spacing w:line="360" w:lineRule="auto"/>
        <w:rPr>
          <w:rFonts w:hint="eastAsia" w:ascii="仿宋" w:hAnsi="仿宋" w:eastAsia="仿宋" w:cs="仿宋"/>
          <w:color w:val="auto"/>
          <w:sz w:val="24"/>
          <w:szCs w:val="24"/>
          <w:highlight w:val="none"/>
        </w:rPr>
      </w:pPr>
    </w:p>
    <w:p w14:paraId="430B42A5">
      <w:pPr>
        <w:spacing w:line="360" w:lineRule="auto"/>
        <w:rPr>
          <w:rFonts w:hint="eastAsia" w:ascii="仿宋" w:hAnsi="仿宋" w:eastAsia="仿宋" w:cs="仿宋"/>
          <w:color w:val="auto"/>
          <w:sz w:val="24"/>
          <w:szCs w:val="24"/>
          <w:highlight w:val="none"/>
        </w:rPr>
      </w:pPr>
    </w:p>
    <w:p w14:paraId="42C42B02">
      <w:pPr>
        <w:spacing w:line="360" w:lineRule="auto"/>
        <w:rPr>
          <w:rFonts w:hint="eastAsia" w:ascii="仿宋" w:hAnsi="仿宋" w:eastAsia="仿宋" w:cs="仿宋"/>
          <w:color w:val="auto"/>
          <w:sz w:val="24"/>
          <w:szCs w:val="24"/>
          <w:highlight w:val="none"/>
        </w:rPr>
      </w:pPr>
    </w:p>
    <w:p w14:paraId="3FFBB998">
      <w:pPr>
        <w:spacing w:line="360" w:lineRule="auto"/>
        <w:rPr>
          <w:rFonts w:hint="eastAsia" w:ascii="仿宋" w:hAnsi="仿宋" w:eastAsia="仿宋" w:cs="仿宋"/>
          <w:color w:val="auto"/>
          <w:sz w:val="24"/>
          <w:szCs w:val="24"/>
          <w:highlight w:val="none"/>
        </w:rPr>
      </w:pPr>
    </w:p>
    <w:p w14:paraId="3F769857">
      <w:pPr>
        <w:spacing w:line="360" w:lineRule="auto"/>
        <w:rPr>
          <w:rFonts w:hint="eastAsia" w:ascii="仿宋" w:hAnsi="仿宋" w:eastAsia="仿宋" w:cs="仿宋"/>
          <w:color w:val="auto"/>
          <w:sz w:val="24"/>
          <w:szCs w:val="24"/>
          <w:highlight w:val="none"/>
        </w:rPr>
      </w:pPr>
    </w:p>
    <w:p w14:paraId="4A3B3B00">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3" w:name="_Toc19260"/>
      <w:bookmarkStart w:id="224" w:name="_Toc141050518"/>
      <w:bookmarkStart w:id="225" w:name="_Toc18553"/>
      <w:bookmarkStart w:id="226" w:name="_Toc14597"/>
      <w:bookmarkStart w:id="227" w:name="_Toc5597"/>
      <w:bookmarkStart w:id="228" w:name="_Toc7322"/>
      <w:bookmarkStart w:id="229" w:name="_Toc14690"/>
      <w:bookmarkStart w:id="230" w:name="_Toc12060"/>
      <w:bookmarkStart w:id="231" w:name="_Toc27620"/>
      <w:bookmarkStart w:id="232" w:name="_Toc29127"/>
      <w:bookmarkStart w:id="233" w:name="_Toc113901852"/>
      <w:bookmarkStart w:id="234" w:name="_Toc31613"/>
      <w:bookmarkStart w:id="235" w:name="_Toc128476881"/>
      <w:bookmarkStart w:id="236" w:name="_Toc12742"/>
      <w:bookmarkStart w:id="237" w:name="_Toc27933"/>
      <w:bookmarkStart w:id="238" w:name="_Toc17656"/>
      <w:bookmarkStart w:id="239" w:name="_Toc1561"/>
      <w:bookmarkStart w:id="240" w:name="_Toc9960"/>
      <w:bookmarkStart w:id="241" w:name="_Toc16035"/>
      <w:bookmarkStart w:id="242" w:name="_Toc154"/>
      <w:bookmarkStart w:id="243" w:name="_Toc5472"/>
      <w:bookmarkStart w:id="244" w:name="_Toc12824"/>
      <w:bookmarkStart w:id="245" w:name="_Toc4857"/>
      <w:bookmarkStart w:id="246" w:name="_Toc130252625"/>
      <w:bookmarkStart w:id="247" w:name="_Toc9901"/>
      <w:bookmarkStart w:id="248"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bookmarkEnd w:id="248"/>
    <w:p w14:paraId="64F9FCC7">
      <w:pPr>
        <w:widowControl/>
        <w:adjustRightInd w:val="0"/>
        <w:snapToGrid w:val="0"/>
        <w:spacing w:line="360" w:lineRule="auto"/>
        <w:rPr>
          <w:rFonts w:hint="eastAsia" w:ascii="仿宋" w:hAnsi="仿宋" w:eastAsia="仿宋" w:cs="仿宋"/>
          <w:color w:val="auto"/>
          <w:sz w:val="24"/>
          <w:szCs w:val="24"/>
          <w:highlight w:val="none"/>
        </w:rPr>
      </w:pPr>
    </w:p>
    <w:p w14:paraId="1D10B9F0">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2C8AC9CF">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61FAA455">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7E55803">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EDCE05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7169E55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392BD06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2B09691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79F0419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7A01990C">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67A7089D">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077FD322">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380744E2">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686C71B3">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93BBC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0E91A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4F79250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CB382C">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6E9B5704">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49" w:name="_Toc313"/>
      <w:bookmarkStart w:id="250" w:name="_Toc25108"/>
      <w:bookmarkStart w:id="251" w:name="_Toc8192"/>
      <w:bookmarkStart w:id="252" w:name="_Toc17488"/>
      <w:bookmarkStart w:id="253" w:name="_Toc6424"/>
      <w:bookmarkStart w:id="254" w:name="_Toc8186"/>
      <w:bookmarkStart w:id="255" w:name="_Toc428"/>
      <w:bookmarkStart w:id="256" w:name="_Toc26082"/>
      <w:bookmarkStart w:id="257" w:name="_Toc30447"/>
      <w:bookmarkStart w:id="258" w:name="_Toc141050519"/>
      <w:bookmarkStart w:id="259" w:name="_Toc128476882"/>
      <w:bookmarkStart w:id="260" w:name="_Toc113901853"/>
      <w:bookmarkStart w:id="261" w:name="_Toc4675"/>
      <w:bookmarkStart w:id="262" w:name="_Toc9945"/>
      <w:bookmarkStart w:id="263" w:name="_Toc13030"/>
      <w:bookmarkStart w:id="264" w:name="_Toc25296"/>
      <w:bookmarkStart w:id="265" w:name="_Toc31144"/>
      <w:bookmarkStart w:id="266" w:name="_Toc11552"/>
      <w:bookmarkStart w:id="267" w:name="_Toc9134"/>
      <w:bookmarkStart w:id="268" w:name="_Toc14380"/>
      <w:bookmarkStart w:id="269" w:name="_Toc30930"/>
      <w:bookmarkStart w:id="270" w:name="_Toc28467"/>
      <w:bookmarkStart w:id="271" w:name="_Toc24660"/>
      <w:bookmarkStart w:id="272" w:name="_Toc130252626"/>
      <w:bookmarkStart w:id="273" w:name="_Toc9385"/>
      <w:r>
        <w:rPr>
          <w:rFonts w:hint="eastAsia" w:ascii="仿宋" w:hAnsi="仿宋" w:eastAsia="仿宋" w:cs="仿宋"/>
          <w:b/>
          <w:color w:val="auto"/>
          <w:sz w:val="24"/>
          <w:szCs w:val="24"/>
          <w:highlight w:val="none"/>
        </w:rPr>
        <w:t>8.5 具备法律、行政法规规定的其他条件的证明材料</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2260D1ED">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5006A8D5">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27E7548B">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0B6B7DD4">
      <w:pPr>
        <w:widowControl/>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auto" w:fill="FFFFFF" w:themeFill="background1"/>
        </w:rPr>
        <w:t>三、关于符合本国产品标准的声明函或或财政部会同有关部门规定的有关证明文件（如有时）。</w:t>
      </w:r>
      <w:r>
        <w:rPr>
          <w:rFonts w:hint="eastAsia" w:ascii="仿宋" w:hAnsi="仿宋" w:eastAsia="仿宋" w:cs="仿宋"/>
          <w:color w:val="auto"/>
          <w:sz w:val="24"/>
          <w:szCs w:val="24"/>
          <w:highlight w:val="none"/>
        </w:rPr>
        <w:br w:type="page"/>
      </w:r>
    </w:p>
    <w:p w14:paraId="4386DB2D">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2C0CE128">
      <w:pPr>
        <w:spacing w:line="588" w:lineRule="exact"/>
        <w:jc w:val="center"/>
        <w:rPr>
          <w:rFonts w:hint="eastAsia" w:ascii="仿宋" w:hAnsi="仿宋" w:eastAsia="仿宋" w:cs="仿宋"/>
          <w:b/>
          <w:color w:val="auto"/>
          <w:spacing w:val="6"/>
          <w:sz w:val="24"/>
          <w:szCs w:val="24"/>
          <w:highlight w:val="none"/>
        </w:rPr>
      </w:pPr>
    </w:p>
    <w:p w14:paraId="31CE3053">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2F715299">
      <w:pPr>
        <w:spacing w:line="588" w:lineRule="exact"/>
        <w:jc w:val="center"/>
        <w:rPr>
          <w:rFonts w:hint="eastAsia" w:ascii="仿宋" w:hAnsi="仿宋" w:eastAsia="仿宋" w:cs="仿宋"/>
          <w:b/>
          <w:color w:val="auto"/>
          <w:spacing w:val="6"/>
          <w:sz w:val="24"/>
          <w:szCs w:val="24"/>
          <w:highlight w:val="none"/>
        </w:rPr>
      </w:pPr>
    </w:p>
    <w:p w14:paraId="1CEABAB6">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70A598F1">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63FCE50">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62EE072C">
      <w:pPr>
        <w:spacing w:line="588" w:lineRule="exact"/>
        <w:rPr>
          <w:rFonts w:hint="eastAsia" w:ascii="仿宋" w:hAnsi="仿宋" w:eastAsia="仿宋" w:cs="仿宋"/>
          <w:color w:val="auto"/>
          <w:kern w:val="0"/>
          <w:sz w:val="24"/>
          <w:szCs w:val="24"/>
          <w:highlight w:val="none"/>
        </w:rPr>
      </w:pPr>
    </w:p>
    <w:p w14:paraId="6D4CE427">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08A5A6F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76B37351">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2227C68F">
      <w:pPr>
        <w:spacing w:line="588" w:lineRule="exact"/>
        <w:ind w:firstLine="480" w:firstLineChars="200"/>
        <w:rPr>
          <w:rFonts w:hint="eastAsia" w:ascii="仿宋" w:hAnsi="仿宋" w:eastAsia="仿宋" w:cs="仿宋"/>
          <w:color w:val="auto"/>
          <w:kern w:val="0"/>
          <w:sz w:val="24"/>
          <w:szCs w:val="24"/>
          <w:highlight w:val="none"/>
        </w:rPr>
      </w:pPr>
    </w:p>
    <w:p w14:paraId="0FFDCE3E">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389CC866">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21FD9AE3">
      <w:pPr>
        <w:spacing w:line="588" w:lineRule="exact"/>
        <w:ind w:right="480" w:firstLine="6240" w:firstLineChars="2600"/>
        <w:rPr>
          <w:rFonts w:hint="eastAsia" w:ascii="仿宋" w:hAnsi="仿宋" w:eastAsia="仿宋" w:cs="仿宋"/>
          <w:color w:val="auto"/>
          <w:kern w:val="0"/>
          <w:sz w:val="24"/>
          <w:szCs w:val="24"/>
          <w:highlight w:val="none"/>
        </w:rPr>
      </w:pPr>
    </w:p>
    <w:p w14:paraId="3958950B">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25E74B94">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5C09E27A">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DDF7145">
      <w:pPr>
        <w:spacing w:line="360" w:lineRule="auto"/>
        <w:rPr>
          <w:rFonts w:hint="eastAsia" w:ascii="仿宋" w:hAnsi="仿宋" w:eastAsia="仿宋" w:cs="仿宋"/>
          <w:b/>
          <w:color w:val="auto"/>
          <w:spacing w:val="6"/>
          <w:sz w:val="24"/>
          <w:szCs w:val="24"/>
          <w:highlight w:val="none"/>
        </w:rPr>
      </w:pPr>
    </w:p>
    <w:p w14:paraId="4F4B26B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5E568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C7EC7B">
      <w:pPr>
        <w:spacing w:line="360" w:lineRule="auto"/>
        <w:ind w:firstLine="504" w:firstLineChars="200"/>
        <w:rPr>
          <w:rFonts w:hint="eastAsia" w:ascii="仿宋" w:hAnsi="仿宋" w:eastAsia="仿宋" w:cs="仿宋"/>
          <w:color w:val="auto"/>
          <w:spacing w:val="6"/>
          <w:sz w:val="24"/>
          <w:szCs w:val="24"/>
          <w:highlight w:val="none"/>
        </w:rPr>
      </w:pPr>
    </w:p>
    <w:p w14:paraId="34CD2A6C">
      <w:pPr>
        <w:spacing w:line="360" w:lineRule="auto"/>
        <w:ind w:firstLine="504" w:firstLineChars="200"/>
        <w:rPr>
          <w:rFonts w:hint="eastAsia" w:ascii="仿宋" w:hAnsi="仿宋" w:eastAsia="仿宋" w:cs="仿宋"/>
          <w:color w:val="auto"/>
          <w:spacing w:val="6"/>
          <w:sz w:val="24"/>
          <w:szCs w:val="24"/>
          <w:highlight w:val="none"/>
        </w:rPr>
      </w:pPr>
    </w:p>
    <w:p w14:paraId="5CD70134">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0493CF94">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07086D83">
      <w:pPr>
        <w:spacing w:line="360" w:lineRule="auto"/>
        <w:rPr>
          <w:rFonts w:hint="eastAsia" w:ascii="仿宋" w:hAnsi="仿宋" w:eastAsia="仿宋" w:cs="仿宋"/>
          <w:color w:val="auto"/>
          <w:sz w:val="24"/>
          <w:szCs w:val="24"/>
          <w:highlight w:val="none"/>
        </w:rPr>
      </w:pPr>
    </w:p>
    <w:p w14:paraId="799901B5">
      <w:pPr>
        <w:spacing w:line="360" w:lineRule="auto"/>
        <w:rPr>
          <w:rFonts w:hint="eastAsia" w:ascii="仿宋" w:hAnsi="仿宋" w:eastAsia="仿宋" w:cs="仿宋"/>
          <w:color w:val="auto"/>
          <w:sz w:val="24"/>
          <w:szCs w:val="24"/>
          <w:highlight w:val="none"/>
        </w:rPr>
      </w:pPr>
    </w:p>
    <w:p w14:paraId="6C757DDA">
      <w:pPr>
        <w:spacing w:line="360" w:lineRule="auto"/>
        <w:rPr>
          <w:rFonts w:hint="eastAsia" w:ascii="仿宋" w:hAnsi="仿宋" w:eastAsia="仿宋" w:cs="仿宋"/>
          <w:color w:val="auto"/>
          <w:sz w:val="24"/>
          <w:szCs w:val="24"/>
          <w:highlight w:val="none"/>
        </w:rPr>
      </w:pPr>
    </w:p>
    <w:p w14:paraId="47CF1E4C">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198E8882">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044DB8F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7E9E510">
      <w:pPr>
        <w:widowControl/>
        <w:adjustRightInd w:val="0"/>
        <w:snapToGrid w:val="0"/>
        <w:spacing w:line="360" w:lineRule="auto"/>
        <w:rPr>
          <w:rFonts w:hint="eastAsia" w:ascii="仿宋" w:hAnsi="仿宋" w:eastAsia="仿宋" w:cs="仿宋"/>
          <w:color w:val="auto"/>
          <w:sz w:val="24"/>
          <w:szCs w:val="24"/>
          <w:highlight w:val="none"/>
        </w:rPr>
      </w:pPr>
    </w:p>
    <w:p w14:paraId="6EDA695C">
      <w:pPr>
        <w:tabs>
          <w:tab w:val="center" w:pos="4832"/>
          <w:tab w:val="left" w:pos="7140"/>
        </w:tabs>
        <w:jc w:val="center"/>
        <w:outlineLvl w:val="1"/>
        <w:rPr>
          <w:rFonts w:hint="eastAsia" w:ascii="仿宋" w:hAnsi="仿宋" w:eastAsia="仿宋" w:cs="仿宋"/>
          <w:b/>
          <w:color w:val="auto"/>
          <w:sz w:val="24"/>
          <w:szCs w:val="24"/>
          <w:highlight w:val="none"/>
        </w:rPr>
        <w:sectPr>
          <w:pgSz w:w="11906" w:h="16838"/>
          <w:pgMar w:top="1134" w:right="1418" w:bottom="1134" w:left="1418" w:header="851" w:footer="992" w:gutter="0"/>
          <w:pgNumType w:fmt="decimal"/>
          <w:cols w:space="425" w:num="1"/>
          <w:docGrid w:linePitch="312" w:charSpace="0"/>
        </w:sectPr>
      </w:pPr>
    </w:p>
    <w:p w14:paraId="67445B31">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w:t>
      </w:r>
      <w:r>
        <w:rPr>
          <w:rFonts w:hint="eastAsia" w:ascii="仿宋" w:hAnsi="仿宋" w:eastAsia="仿宋" w:cs="仿宋"/>
          <w:b/>
          <w:color w:val="auto"/>
          <w:kern w:val="0"/>
          <w:sz w:val="24"/>
          <w:szCs w:val="24"/>
          <w:highlight w:val="none"/>
          <w:lang w:val="en-US" w:eastAsia="zh-CN"/>
        </w:rPr>
        <w:t>四</w:t>
      </w:r>
      <w:r>
        <w:rPr>
          <w:rFonts w:hint="eastAsia" w:ascii="仿宋" w:hAnsi="仿宋" w:eastAsia="仿宋" w:cs="仿宋"/>
          <w:b/>
          <w:color w:val="auto"/>
          <w:kern w:val="0"/>
          <w:sz w:val="24"/>
          <w:szCs w:val="24"/>
          <w:highlight w:val="none"/>
        </w:rPr>
        <w:t>、</w:t>
      </w:r>
    </w:p>
    <w:p w14:paraId="14E05F3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A324F53">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989232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68C168B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3"/>
          <w:rFonts w:hint="eastAsia" w:ascii="仿宋" w:hAnsi="仿宋" w:eastAsia="仿宋" w:cs="仿宋"/>
          <w:i w:val="0"/>
          <w:iCs w:val="0"/>
          <w:caps w:val="0"/>
          <w:color w:val="auto"/>
          <w:spacing w:val="0"/>
          <w:sz w:val="24"/>
          <w:szCs w:val="24"/>
          <w:highlight w:val="none"/>
          <w:shd w:val="clear" w:fill="FFFFFF"/>
        </w:rPr>
        <w:t>（产品名称1）</w:t>
      </w:r>
      <w:r>
        <w:rPr>
          <w:rStyle w:val="43"/>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3"/>
          <w:rFonts w:hint="eastAsia" w:ascii="仿宋" w:hAnsi="仿宋" w:eastAsia="仿宋" w:cs="仿宋"/>
          <w:i w:val="0"/>
          <w:iCs w:val="0"/>
          <w:caps w:val="0"/>
          <w:color w:val="auto"/>
          <w:spacing w:val="0"/>
          <w:sz w:val="24"/>
          <w:szCs w:val="24"/>
          <w:highlight w:val="none"/>
          <w:shd w:val="clear" w:fill="FFFFFF"/>
        </w:rPr>
        <w:t>（厂名）</w:t>
      </w:r>
      <w:r>
        <w:rPr>
          <w:rStyle w:val="43"/>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3"/>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3"/>
          <w:rFonts w:hint="eastAsia" w:ascii="仿宋" w:hAnsi="仿宋" w:eastAsia="仿宋" w:cs="仿宋"/>
          <w:i w:val="0"/>
          <w:iCs w:val="0"/>
          <w:caps w:val="0"/>
          <w:color w:val="auto"/>
          <w:spacing w:val="0"/>
          <w:sz w:val="24"/>
          <w:szCs w:val="24"/>
          <w:highlight w:val="none"/>
          <w:shd w:val="clear" w:fill="FFFFFF"/>
        </w:rPr>
        <w:t>（规定比例）</w:t>
      </w:r>
      <w:r>
        <w:rPr>
          <w:rStyle w:val="43"/>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（关键组件）</w:t>
      </w:r>
      <w:r>
        <w:rPr>
          <w:rStyle w:val="43"/>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（关键工序）</w:t>
      </w:r>
      <w:r>
        <w:rPr>
          <w:rStyle w:val="43"/>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3B11163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3"/>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3"/>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3"/>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9E0B58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6AE9890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4313C6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803A69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579CCF8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758A51B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F7E352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7F89859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40E351C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05E3660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1DAD2FA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32A2913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BD7F076">
      <w:pPr>
        <w:tabs>
          <w:tab w:val="center" w:pos="4832"/>
          <w:tab w:val="left" w:pos="7140"/>
        </w:tabs>
        <w:jc w:val="center"/>
        <w:outlineLvl w:val="1"/>
        <w:rPr>
          <w:rFonts w:hint="eastAsia" w:ascii="仿宋" w:hAnsi="仿宋" w:eastAsia="仿宋" w:cs="仿宋"/>
          <w:b/>
          <w:color w:val="auto"/>
          <w:sz w:val="24"/>
          <w:szCs w:val="24"/>
          <w:highlight w:val="none"/>
        </w:rPr>
        <w:sectPr>
          <w:pgSz w:w="11906" w:h="16838"/>
          <w:pgMar w:top="1134" w:right="1418" w:bottom="1134" w:left="1418" w:header="851" w:footer="992" w:gutter="0"/>
          <w:pgNumType w:fmt="decimal"/>
          <w:cols w:space="425" w:num="1"/>
          <w:docGrid w:linePitch="312" w:charSpace="0"/>
        </w:sectPr>
      </w:pPr>
    </w:p>
    <w:p w14:paraId="6DC7F6DF">
      <w:pPr>
        <w:tabs>
          <w:tab w:val="center" w:pos="4832"/>
          <w:tab w:val="left" w:pos="7140"/>
        </w:tabs>
        <w:jc w:val="center"/>
        <w:outlineLvl w:val="1"/>
        <w:rPr>
          <w:rFonts w:hint="eastAsia" w:ascii="仿宋" w:hAnsi="仿宋" w:eastAsia="仿宋" w:cs="仿宋"/>
          <w:b/>
          <w:color w:val="auto"/>
          <w:sz w:val="24"/>
          <w:szCs w:val="24"/>
          <w:highlight w:val="none"/>
        </w:rPr>
      </w:pPr>
      <w:bookmarkStart w:id="274" w:name="_Toc130252627"/>
      <w:bookmarkStart w:id="275" w:name="_Toc109941772"/>
      <w:bookmarkStart w:id="276" w:name="_Toc27167"/>
      <w:bookmarkStart w:id="277" w:name="_Toc20402"/>
      <w:bookmarkStart w:id="278" w:name="_Toc110707972"/>
      <w:bookmarkStart w:id="279" w:name="_Toc109921165"/>
      <w:bookmarkStart w:id="280" w:name="_Toc18236"/>
      <w:bookmarkStart w:id="281" w:name="_Toc24366"/>
      <w:bookmarkStart w:id="282" w:name="_Toc10677"/>
      <w:r>
        <w:rPr>
          <w:rFonts w:hint="eastAsia" w:ascii="仿宋" w:hAnsi="仿宋" w:eastAsia="仿宋" w:cs="仿宋"/>
          <w:b/>
          <w:color w:val="auto"/>
          <w:sz w:val="24"/>
          <w:szCs w:val="24"/>
          <w:highlight w:val="none"/>
        </w:rPr>
        <w:t>九、投标人近年类似项目情况表</w:t>
      </w:r>
      <w:bookmarkEnd w:id="274"/>
      <w:bookmarkEnd w:id="275"/>
      <w:bookmarkEnd w:id="276"/>
      <w:bookmarkEnd w:id="277"/>
      <w:bookmarkEnd w:id="278"/>
      <w:bookmarkEnd w:id="279"/>
      <w:bookmarkEnd w:id="280"/>
      <w:bookmarkEnd w:id="281"/>
      <w:bookmarkEnd w:id="282"/>
    </w:p>
    <w:p w14:paraId="443253C7">
      <w:pPr>
        <w:spacing w:line="360" w:lineRule="auto"/>
        <w:jc w:val="left"/>
        <w:rPr>
          <w:rFonts w:hint="eastAsia" w:ascii="仿宋" w:hAnsi="仿宋" w:eastAsia="仿宋" w:cs="仿宋"/>
          <w:color w:val="auto"/>
          <w:sz w:val="24"/>
          <w:szCs w:val="24"/>
          <w:highlight w:val="none"/>
        </w:rPr>
      </w:pPr>
    </w:p>
    <w:tbl>
      <w:tblPr>
        <w:tblStyle w:val="37"/>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2EAD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1BC3D72D">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C84199D">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4B48672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3DEE916D">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4FEC58A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1F9D7CE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AE79CF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58F1B0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3561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73DA1CAF">
            <w:pPr>
              <w:rPr>
                <w:rFonts w:hint="eastAsia" w:ascii="仿宋" w:hAnsi="仿宋" w:eastAsia="仿宋" w:cs="仿宋"/>
                <w:color w:val="auto"/>
                <w:kern w:val="0"/>
                <w:sz w:val="24"/>
                <w:szCs w:val="24"/>
                <w:highlight w:val="none"/>
              </w:rPr>
            </w:pPr>
          </w:p>
        </w:tc>
        <w:tc>
          <w:tcPr>
            <w:tcW w:w="1233" w:type="dxa"/>
            <w:shd w:val="clear" w:color="auto" w:fill="auto"/>
          </w:tcPr>
          <w:p w14:paraId="0FF4506E">
            <w:pPr>
              <w:rPr>
                <w:rFonts w:hint="eastAsia" w:ascii="仿宋" w:hAnsi="仿宋" w:eastAsia="仿宋" w:cs="仿宋"/>
                <w:color w:val="auto"/>
                <w:kern w:val="0"/>
                <w:sz w:val="24"/>
                <w:szCs w:val="24"/>
                <w:highlight w:val="none"/>
              </w:rPr>
            </w:pPr>
          </w:p>
        </w:tc>
        <w:tc>
          <w:tcPr>
            <w:tcW w:w="963" w:type="dxa"/>
            <w:shd w:val="clear" w:color="auto" w:fill="auto"/>
          </w:tcPr>
          <w:p w14:paraId="1E4CBD44">
            <w:pPr>
              <w:rPr>
                <w:rFonts w:hint="eastAsia" w:ascii="仿宋" w:hAnsi="仿宋" w:eastAsia="仿宋" w:cs="仿宋"/>
                <w:color w:val="auto"/>
                <w:kern w:val="0"/>
                <w:sz w:val="24"/>
                <w:szCs w:val="24"/>
                <w:highlight w:val="none"/>
              </w:rPr>
            </w:pPr>
          </w:p>
        </w:tc>
        <w:tc>
          <w:tcPr>
            <w:tcW w:w="1922" w:type="dxa"/>
            <w:shd w:val="clear" w:color="auto" w:fill="auto"/>
          </w:tcPr>
          <w:p w14:paraId="26091636">
            <w:pPr>
              <w:rPr>
                <w:rFonts w:hint="eastAsia" w:ascii="仿宋" w:hAnsi="仿宋" w:eastAsia="仿宋" w:cs="仿宋"/>
                <w:color w:val="auto"/>
                <w:kern w:val="0"/>
                <w:sz w:val="24"/>
                <w:szCs w:val="24"/>
                <w:highlight w:val="none"/>
              </w:rPr>
            </w:pPr>
          </w:p>
        </w:tc>
        <w:tc>
          <w:tcPr>
            <w:tcW w:w="1212" w:type="dxa"/>
            <w:shd w:val="clear" w:color="auto" w:fill="auto"/>
          </w:tcPr>
          <w:p w14:paraId="1C10CBD0">
            <w:pPr>
              <w:rPr>
                <w:rFonts w:hint="eastAsia" w:ascii="仿宋" w:hAnsi="仿宋" w:eastAsia="仿宋" w:cs="仿宋"/>
                <w:color w:val="auto"/>
                <w:kern w:val="0"/>
                <w:sz w:val="24"/>
                <w:szCs w:val="24"/>
                <w:highlight w:val="none"/>
              </w:rPr>
            </w:pPr>
          </w:p>
        </w:tc>
        <w:tc>
          <w:tcPr>
            <w:tcW w:w="1232" w:type="dxa"/>
            <w:shd w:val="clear" w:color="auto" w:fill="auto"/>
          </w:tcPr>
          <w:p w14:paraId="425BCDF3">
            <w:pPr>
              <w:rPr>
                <w:rFonts w:hint="eastAsia" w:ascii="仿宋" w:hAnsi="仿宋" w:eastAsia="仿宋" w:cs="仿宋"/>
                <w:color w:val="auto"/>
                <w:kern w:val="0"/>
                <w:sz w:val="24"/>
                <w:szCs w:val="24"/>
                <w:highlight w:val="none"/>
              </w:rPr>
            </w:pPr>
          </w:p>
        </w:tc>
        <w:tc>
          <w:tcPr>
            <w:tcW w:w="1232" w:type="dxa"/>
            <w:shd w:val="clear" w:color="auto" w:fill="auto"/>
          </w:tcPr>
          <w:p w14:paraId="6977CE88">
            <w:pPr>
              <w:rPr>
                <w:rFonts w:hint="eastAsia" w:ascii="仿宋" w:hAnsi="仿宋" w:eastAsia="仿宋" w:cs="仿宋"/>
                <w:color w:val="auto"/>
                <w:kern w:val="0"/>
                <w:sz w:val="24"/>
                <w:szCs w:val="24"/>
                <w:highlight w:val="none"/>
              </w:rPr>
            </w:pPr>
          </w:p>
        </w:tc>
        <w:tc>
          <w:tcPr>
            <w:tcW w:w="795" w:type="dxa"/>
            <w:shd w:val="clear" w:color="auto" w:fill="auto"/>
          </w:tcPr>
          <w:p w14:paraId="46DD9EDD">
            <w:pPr>
              <w:rPr>
                <w:rFonts w:hint="eastAsia" w:ascii="仿宋" w:hAnsi="仿宋" w:eastAsia="仿宋" w:cs="仿宋"/>
                <w:color w:val="auto"/>
                <w:kern w:val="0"/>
                <w:sz w:val="24"/>
                <w:szCs w:val="24"/>
                <w:highlight w:val="none"/>
              </w:rPr>
            </w:pPr>
          </w:p>
        </w:tc>
      </w:tr>
      <w:tr w14:paraId="606E1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89E73B4">
            <w:pPr>
              <w:rPr>
                <w:rFonts w:hint="eastAsia" w:ascii="仿宋" w:hAnsi="仿宋" w:eastAsia="仿宋" w:cs="仿宋"/>
                <w:color w:val="auto"/>
                <w:kern w:val="0"/>
                <w:sz w:val="24"/>
                <w:szCs w:val="24"/>
                <w:highlight w:val="none"/>
              </w:rPr>
            </w:pPr>
          </w:p>
        </w:tc>
        <w:tc>
          <w:tcPr>
            <w:tcW w:w="1233" w:type="dxa"/>
            <w:shd w:val="clear" w:color="auto" w:fill="auto"/>
          </w:tcPr>
          <w:p w14:paraId="45A65782">
            <w:pPr>
              <w:rPr>
                <w:rFonts w:hint="eastAsia" w:ascii="仿宋" w:hAnsi="仿宋" w:eastAsia="仿宋" w:cs="仿宋"/>
                <w:color w:val="auto"/>
                <w:kern w:val="0"/>
                <w:sz w:val="24"/>
                <w:szCs w:val="24"/>
                <w:highlight w:val="none"/>
              </w:rPr>
            </w:pPr>
          </w:p>
        </w:tc>
        <w:tc>
          <w:tcPr>
            <w:tcW w:w="963" w:type="dxa"/>
            <w:shd w:val="clear" w:color="auto" w:fill="auto"/>
          </w:tcPr>
          <w:p w14:paraId="6F0747E8">
            <w:pPr>
              <w:rPr>
                <w:rFonts w:hint="eastAsia" w:ascii="仿宋" w:hAnsi="仿宋" w:eastAsia="仿宋" w:cs="仿宋"/>
                <w:color w:val="auto"/>
                <w:kern w:val="0"/>
                <w:sz w:val="24"/>
                <w:szCs w:val="24"/>
                <w:highlight w:val="none"/>
              </w:rPr>
            </w:pPr>
          </w:p>
        </w:tc>
        <w:tc>
          <w:tcPr>
            <w:tcW w:w="1922" w:type="dxa"/>
            <w:shd w:val="clear" w:color="auto" w:fill="auto"/>
          </w:tcPr>
          <w:p w14:paraId="3B3CE015">
            <w:pPr>
              <w:rPr>
                <w:rFonts w:hint="eastAsia" w:ascii="仿宋" w:hAnsi="仿宋" w:eastAsia="仿宋" w:cs="仿宋"/>
                <w:color w:val="auto"/>
                <w:kern w:val="0"/>
                <w:sz w:val="24"/>
                <w:szCs w:val="24"/>
                <w:highlight w:val="none"/>
              </w:rPr>
            </w:pPr>
          </w:p>
        </w:tc>
        <w:tc>
          <w:tcPr>
            <w:tcW w:w="1212" w:type="dxa"/>
            <w:shd w:val="clear" w:color="auto" w:fill="auto"/>
          </w:tcPr>
          <w:p w14:paraId="3FC5B3F3">
            <w:pPr>
              <w:rPr>
                <w:rFonts w:hint="eastAsia" w:ascii="仿宋" w:hAnsi="仿宋" w:eastAsia="仿宋" w:cs="仿宋"/>
                <w:color w:val="auto"/>
                <w:kern w:val="0"/>
                <w:sz w:val="24"/>
                <w:szCs w:val="24"/>
                <w:highlight w:val="none"/>
              </w:rPr>
            </w:pPr>
          </w:p>
        </w:tc>
        <w:tc>
          <w:tcPr>
            <w:tcW w:w="1232" w:type="dxa"/>
            <w:shd w:val="clear" w:color="auto" w:fill="auto"/>
          </w:tcPr>
          <w:p w14:paraId="412F9EDA">
            <w:pPr>
              <w:rPr>
                <w:rFonts w:hint="eastAsia" w:ascii="仿宋" w:hAnsi="仿宋" w:eastAsia="仿宋" w:cs="仿宋"/>
                <w:color w:val="auto"/>
                <w:kern w:val="0"/>
                <w:sz w:val="24"/>
                <w:szCs w:val="24"/>
                <w:highlight w:val="none"/>
              </w:rPr>
            </w:pPr>
          </w:p>
        </w:tc>
        <w:tc>
          <w:tcPr>
            <w:tcW w:w="1232" w:type="dxa"/>
            <w:shd w:val="clear" w:color="auto" w:fill="auto"/>
          </w:tcPr>
          <w:p w14:paraId="4EF4A9CC">
            <w:pPr>
              <w:rPr>
                <w:rFonts w:hint="eastAsia" w:ascii="仿宋" w:hAnsi="仿宋" w:eastAsia="仿宋" w:cs="仿宋"/>
                <w:color w:val="auto"/>
                <w:kern w:val="0"/>
                <w:sz w:val="24"/>
                <w:szCs w:val="24"/>
                <w:highlight w:val="none"/>
              </w:rPr>
            </w:pPr>
          </w:p>
        </w:tc>
        <w:tc>
          <w:tcPr>
            <w:tcW w:w="795" w:type="dxa"/>
            <w:shd w:val="clear" w:color="auto" w:fill="auto"/>
          </w:tcPr>
          <w:p w14:paraId="52E17A13">
            <w:pPr>
              <w:rPr>
                <w:rFonts w:hint="eastAsia" w:ascii="仿宋" w:hAnsi="仿宋" w:eastAsia="仿宋" w:cs="仿宋"/>
                <w:color w:val="auto"/>
                <w:kern w:val="0"/>
                <w:sz w:val="24"/>
                <w:szCs w:val="24"/>
                <w:highlight w:val="none"/>
              </w:rPr>
            </w:pPr>
          </w:p>
        </w:tc>
      </w:tr>
      <w:tr w14:paraId="75FF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95462B8">
            <w:pPr>
              <w:rPr>
                <w:rFonts w:hint="eastAsia" w:ascii="仿宋" w:hAnsi="仿宋" w:eastAsia="仿宋" w:cs="仿宋"/>
                <w:color w:val="auto"/>
                <w:kern w:val="0"/>
                <w:sz w:val="24"/>
                <w:szCs w:val="24"/>
                <w:highlight w:val="none"/>
              </w:rPr>
            </w:pPr>
          </w:p>
        </w:tc>
        <w:tc>
          <w:tcPr>
            <w:tcW w:w="1233" w:type="dxa"/>
            <w:shd w:val="clear" w:color="auto" w:fill="auto"/>
          </w:tcPr>
          <w:p w14:paraId="3C6AE232">
            <w:pPr>
              <w:rPr>
                <w:rFonts w:hint="eastAsia" w:ascii="仿宋" w:hAnsi="仿宋" w:eastAsia="仿宋" w:cs="仿宋"/>
                <w:color w:val="auto"/>
                <w:kern w:val="0"/>
                <w:sz w:val="24"/>
                <w:szCs w:val="24"/>
                <w:highlight w:val="none"/>
              </w:rPr>
            </w:pPr>
          </w:p>
        </w:tc>
        <w:tc>
          <w:tcPr>
            <w:tcW w:w="963" w:type="dxa"/>
            <w:shd w:val="clear" w:color="auto" w:fill="auto"/>
          </w:tcPr>
          <w:p w14:paraId="4255766F">
            <w:pPr>
              <w:rPr>
                <w:rFonts w:hint="eastAsia" w:ascii="仿宋" w:hAnsi="仿宋" w:eastAsia="仿宋" w:cs="仿宋"/>
                <w:color w:val="auto"/>
                <w:kern w:val="0"/>
                <w:sz w:val="24"/>
                <w:szCs w:val="24"/>
                <w:highlight w:val="none"/>
              </w:rPr>
            </w:pPr>
          </w:p>
        </w:tc>
        <w:tc>
          <w:tcPr>
            <w:tcW w:w="1922" w:type="dxa"/>
            <w:shd w:val="clear" w:color="auto" w:fill="auto"/>
          </w:tcPr>
          <w:p w14:paraId="6E994393">
            <w:pPr>
              <w:rPr>
                <w:rFonts w:hint="eastAsia" w:ascii="仿宋" w:hAnsi="仿宋" w:eastAsia="仿宋" w:cs="仿宋"/>
                <w:color w:val="auto"/>
                <w:kern w:val="0"/>
                <w:sz w:val="24"/>
                <w:szCs w:val="24"/>
                <w:highlight w:val="none"/>
              </w:rPr>
            </w:pPr>
          </w:p>
        </w:tc>
        <w:tc>
          <w:tcPr>
            <w:tcW w:w="1212" w:type="dxa"/>
            <w:shd w:val="clear" w:color="auto" w:fill="auto"/>
          </w:tcPr>
          <w:p w14:paraId="748DF7E5">
            <w:pPr>
              <w:rPr>
                <w:rFonts w:hint="eastAsia" w:ascii="仿宋" w:hAnsi="仿宋" w:eastAsia="仿宋" w:cs="仿宋"/>
                <w:color w:val="auto"/>
                <w:kern w:val="0"/>
                <w:sz w:val="24"/>
                <w:szCs w:val="24"/>
                <w:highlight w:val="none"/>
              </w:rPr>
            </w:pPr>
          </w:p>
        </w:tc>
        <w:tc>
          <w:tcPr>
            <w:tcW w:w="1232" w:type="dxa"/>
            <w:shd w:val="clear" w:color="auto" w:fill="auto"/>
          </w:tcPr>
          <w:p w14:paraId="4B41A96F">
            <w:pPr>
              <w:rPr>
                <w:rFonts w:hint="eastAsia" w:ascii="仿宋" w:hAnsi="仿宋" w:eastAsia="仿宋" w:cs="仿宋"/>
                <w:color w:val="auto"/>
                <w:kern w:val="0"/>
                <w:sz w:val="24"/>
                <w:szCs w:val="24"/>
                <w:highlight w:val="none"/>
              </w:rPr>
            </w:pPr>
          </w:p>
        </w:tc>
        <w:tc>
          <w:tcPr>
            <w:tcW w:w="1232" w:type="dxa"/>
            <w:shd w:val="clear" w:color="auto" w:fill="auto"/>
          </w:tcPr>
          <w:p w14:paraId="293E62BB">
            <w:pPr>
              <w:rPr>
                <w:rFonts w:hint="eastAsia" w:ascii="仿宋" w:hAnsi="仿宋" w:eastAsia="仿宋" w:cs="仿宋"/>
                <w:color w:val="auto"/>
                <w:kern w:val="0"/>
                <w:sz w:val="24"/>
                <w:szCs w:val="24"/>
                <w:highlight w:val="none"/>
              </w:rPr>
            </w:pPr>
          </w:p>
        </w:tc>
        <w:tc>
          <w:tcPr>
            <w:tcW w:w="795" w:type="dxa"/>
            <w:shd w:val="clear" w:color="auto" w:fill="auto"/>
          </w:tcPr>
          <w:p w14:paraId="5DA64BEA">
            <w:pPr>
              <w:rPr>
                <w:rFonts w:hint="eastAsia" w:ascii="仿宋" w:hAnsi="仿宋" w:eastAsia="仿宋" w:cs="仿宋"/>
                <w:color w:val="auto"/>
                <w:kern w:val="0"/>
                <w:sz w:val="24"/>
                <w:szCs w:val="24"/>
                <w:highlight w:val="none"/>
              </w:rPr>
            </w:pPr>
          </w:p>
        </w:tc>
      </w:tr>
      <w:tr w14:paraId="1528A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4E5204B">
            <w:pPr>
              <w:rPr>
                <w:rFonts w:hint="eastAsia" w:ascii="仿宋" w:hAnsi="仿宋" w:eastAsia="仿宋" w:cs="仿宋"/>
                <w:color w:val="auto"/>
                <w:kern w:val="0"/>
                <w:sz w:val="24"/>
                <w:szCs w:val="24"/>
                <w:highlight w:val="none"/>
              </w:rPr>
            </w:pPr>
          </w:p>
        </w:tc>
        <w:tc>
          <w:tcPr>
            <w:tcW w:w="1233" w:type="dxa"/>
            <w:shd w:val="clear" w:color="auto" w:fill="auto"/>
          </w:tcPr>
          <w:p w14:paraId="6695E312">
            <w:pPr>
              <w:rPr>
                <w:rFonts w:hint="eastAsia" w:ascii="仿宋" w:hAnsi="仿宋" w:eastAsia="仿宋" w:cs="仿宋"/>
                <w:color w:val="auto"/>
                <w:kern w:val="0"/>
                <w:sz w:val="24"/>
                <w:szCs w:val="24"/>
                <w:highlight w:val="none"/>
              </w:rPr>
            </w:pPr>
          </w:p>
        </w:tc>
        <w:tc>
          <w:tcPr>
            <w:tcW w:w="963" w:type="dxa"/>
            <w:shd w:val="clear" w:color="auto" w:fill="auto"/>
          </w:tcPr>
          <w:p w14:paraId="0ED011DD">
            <w:pPr>
              <w:rPr>
                <w:rFonts w:hint="eastAsia" w:ascii="仿宋" w:hAnsi="仿宋" w:eastAsia="仿宋" w:cs="仿宋"/>
                <w:color w:val="auto"/>
                <w:kern w:val="0"/>
                <w:sz w:val="24"/>
                <w:szCs w:val="24"/>
                <w:highlight w:val="none"/>
              </w:rPr>
            </w:pPr>
          </w:p>
        </w:tc>
        <w:tc>
          <w:tcPr>
            <w:tcW w:w="1922" w:type="dxa"/>
            <w:shd w:val="clear" w:color="auto" w:fill="auto"/>
          </w:tcPr>
          <w:p w14:paraId="53045F54">
            <w:pPr>
              <w:rPr>
                <w:rFonts w:hint="eastAsia" w:ascii="仿宋" w:hAnsi="仿宋" w:eastAsia="仿宋" w:cs="仿宋"/>
                <w:color w:val="auto"/>
                <w:kern w:val="0"/>
                <w:sz w:val="24"/>
                <w:szCs w:val="24"/>
                <w:highlight w:val="none"/>
              </w:rPr>
            </w:pPr>
          </w:p>
        </w:tc>
        <w:tc>
          <w:tcPr>
            <w:tcW w:w="1212" w:type="dxa"/>
            <w:shd w:val="clear" w:color="auto" w:fill="auto"/>
          </w:tcPr>
          <w:p w14:paraId="723849A9">
            <w:pPr>
              <w:rPr>
                <w:rFonts w:hint="eastAsia" w:ascii="仿宋" w:hAnsi="仿宋" w:eastAsia="仿宋" w:cs="仿宋"/>
                <w:color w:val="auto"/>
                <w:kern w:val="0"/>
                <w:sz w:val="24"/>
                <w:szCs w:val="24"/>
                <w:highlight w:val="none"/>
              </w:rPr>
            </w:pPr>
          </w:p>
        </w:tc>
        <w:tc>
          <w:tcPr>
            <w:tcW w:w="1232" w:type="dxa"/>
            <w:shd w:val="clear" w:color="auto" w:fill="auto"/>
          </w:tcPr>
          <w:p w14:paraId="60AAC5E1">
            <w:pPr>
              <w:rPr>
                <w:rFonts w:hint="eastAsia" w:ascii="仿宋" w:hAnsi="仿宋" w:eastAsia="仿宋" w:cs="仿宋"/>
                <w:color w:val="auto"/>
                <w:kern w:val="0"/>
                <w:sz w:val="24"/>
                <w:szCs w:val="24"/>
                <w:highlight w:val="none"/>
              </w:rPr>
            </w:pPr>
          </w:p>
        </w:tc>
        <w:tc>
          <w:tcPr>
            <w:tcW w:w="1232" w:type="dxa"/>
            <w:shd w:val="clear" w:color="auto" w:fill="auto"/>
          </w:tcPr>
          <w:p w14:paraId="3CB32F64">
            <w:pPr>
              <w:rPr>
                <w:rFonts w:hint="eastAsia" w:ascii="仿宋" w:hAnsi="仿宋" w:eastAsia="仿宋" w:cs="仿宋"/>
                <w:color w:val="auto"/>
                <w:kern w:val="0"/>
                <w:sz w:val="24"/>
                <w:szCs w:val="24"/>
                <w:highlight w:val="none"/>
              </w:rPr>
            </w:pPr>
          </w:p>
        </w:tc>
        <w:tc>
          <w:tcPr>
            <w:tcW w:w="795" w:type="dxa"/>
            <w:shd w:val="clear" w:color="auto" w:fill="auto"/>
          </w:tcPr>
          <w:p w14:paraId="79CAF4A2">
            <w:pPr>
              <w:rPr>
                <w:rFonts w:hint="eastAsia" w:ascii="仿宋" w:hAnsi="仿宋" w:eastAsia="仿宋" w:cs="仿宋"/>
                <w:color w:val="auto"/>
                <w:kern w:val="0"/>
                <w:sz w:val="24"/>
                <w:szCs w:val="24"/>
                <w:highlight w:val="none"/>
              </w:rPr>
            </w:pPr>
          </w:p>
        </w:tc>
      </w:tr>
      <w:tr w14:paraId="608E9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4442B99C">
            <w:pPr>
              <w:rPr>
                <w:rFonts w:hint="eastAsia" w:ascii="仿宋" w:hAnsi="仿宋" w:eastAsia="仿宋" w:cs="仿宋"/>
                <w:color w:val="auto"/>
                <w:kern w:val="0"/>
                <w:sz w:val="24"/>
                <w:szCs w:val="24"/>
                <w:highlight w:val="none"/>
              </w:rPr>
            </w:pPr>
          </w:p>
        </w:tc>
        <w:tc>
          <w:tcPr>
            <w:tcW w:w="1233" w:type="dxa"/>
            <w:shd w:val="clear" w:color="auto" w:fill="auto"/>
          </w:tcPr>
          <w:p w14:paraId="7EC2E55F">
            <w:pPr>
              <w:rPr>
                <w:rFonts w:hint="eastAsia" w:ascii="仿宋" w:hAnsi="仿宋" w:eastAsia="仿宋" w:cs="仿宋"/>
                <w:color w:val="auto"/>
                <w:kern w:val="0"/>
                <w:sz w:val="24"/>
                <w:szCs w:val="24"/>
                <w:highlight w:val="none"/>
              </w:rPr>
            </w:pPr>
          </w:p>
        </w:tc>
        <w:tc>
          <w:tcPr>
            <w:tcW w:w="963" w:type="dxa"/>
            <w:shd w:val="clear" w:color="auto" w:fill="auto"/>
          </w:tcPr>
          <w:p w14:paraId="7E9CD583">
            <w:pPr>
              <w:rPr>
                <w:rFonts w:hint="eastAsia" w:ascii="仿宋" w:hAnsi="仿宋" w:eastAsia="仿宋" w:cs="仿宋"/>
                <w:color w:val="auto"/>
                <w:kern w:val="0"/>
                <w:sz w:val="24"/>
                <w:szCs w:val="24"/>
                <w:highlight w:val="none"/>
              </w:rPr>
            </w:pPr>
          </w:p>
        </w:tc>
        <w:tc>
          <w:tcPr>
            <w:tcW w:w="1922" w:type="dxa"/>
            <w:shd w:val="clear" w:color="auto" w:fill="auto"/>
          </w:tcPr>
          <w:p w14:paraId="395D6F16">
            <w:pPr>
              <w:rPr>
                <w:rFonts w:hint="eastAsia" w:ascii="仿宋" w:hAnsi="仿宋" w:eastAsia="仿宋" w:cs="仿宋"/>
                <w:color w:val="auto"/>
                <w:kern w:val="0"/>
                <w:sz w:val="24"/>
                <w:szCs w:val="24"/>
                <w:highlight w:val="none"/>
              </w:rPr>
            </w:pPr>
          </w:p>
        </w:tc>
        <w:tc>
          <w:tcPr>
            <w:tcW w:w="1212" w:type="dxa"/>
            <w:shd w:val="clear" w:color="auto" w:fill="auto"/>
          </w:tcPr>
          <w:p w14:paraId="1A39B215">
            <w:pPr>
              <w:rPr>
                <w:rFonts w:hint="eastAsia" w:ascii="仿宋" w:hAnsi="仿宋" w:eastAsia="仿宋" w:cs="仿宋"/>
                <w:color w:val="auto"/>
                <w:kern w:val="0"/>
                <w:sz w:val="24"/>
                <w:szCs w:val="24"/>
                <w:highlight w:val="none"/>
              </w:rPr>
            </w:pPr>
          </w:p>
        </w:tc>
        <w:tc>
          <w:tcPr>
            <w:tcW w:w="1232" w:type="dxa"/>
            <w:shd w:val="clear" w:color="auto" w:fill="auto"/>
          </w:tcPr>
          <w:p w14:paraId="2E62C1CB">
            <w:pPr>
              <w:rPr>
                <w:rFonts w:hint="eastAsia" w:ascii="仿宋" w:hAnsi="仿宋" w:eastAsia="仿宋" w:cs="仿宋"/>
                <w:color w:val="auto"/>
                <w:kern w:val="0"/>
                <w:sz w:val="24"/>
                <w:szCs w:val="24"/>
                <w:highlight w:val="none"/>
              </w:rPr>
            </w:pPr>
          </w:p>
        </w:tc>
        <w:tc>
          <w:tcPr>
            <w:tcW w:w="1232" w:type="dxa"/>
            <w:shd w:val="clear" w:color="auto" w:fill="auto"/>
          </w:tcPr>
          <w:p w14:paraId="2BA2FFF7">
            <w:pPr>
              <w:rPr>
                <w:rFonts w:hint="eastAsia" w:ascii="仿宋" w:hAnsi="仿宋" w:eastAsia="仿宋" w:cs="仿宋"/>
                <w:color w:val="auto"/>
                <w:kern w:val="0"/>
                <w:sz w:val="24"/>
                <w:szCs w:val="24"/>
                <w:highlight w:val="none"/>
              </w:rPr>
            </w:pPr>
          </w:p>
        </w:tc>
        <w:tc>
          <w:tcPr>
            <w:tcW w:w="795" w:type="dxa"/>
            <w:shd w:val="clear" w:color="auto" w:fill="auto"/>
          </w:tcPr>
          <w:p w14:paraId="455C531C">
            <w:pPr>
              <w:rPr>
                <w:rFonts w:hint="eastAsia" w:ascii="仿宋" w:hAnsi="仿宋" w:eastAsia="仿宋" w:cs="仿宋"/>
                <w:color w:val="auto"/>
                <w:kern w:val="0"/>
                <w:sz w:val="24"/>
                <w:szCs w:val="24"/>
                <w:highlight w:val="none"/>
              </w:rPr>
            </w:pPr>
          </w:p>
        </w:tc>
      </w:tr>
    </w:tbl>
    <w:p w14:paraId="69DFE4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C5E300C">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83" w:name="_Toc5084"/>
      <w:bookmarkStart w:id="284" w:name="_Toc533503191"/>
      <w:bookmarkStart w:id="285" w:name="_Toc27045"/>
      <w:bookmarkStart w:id="286" w:name="_Toc38446480"/>
      <w:bookmarkStart w:id="287" w:name="_Toc507586175"/>
      <w:bookmarkStart w:id="288" w:name="_Toc18139"/>
      <w:bookmarkStart w:id="289" w:name="_Toc19296"/>
      <w:bookmarkStart w:id="290" w:name="_Toc1509"/>
      <w:r>
        <w:rPr>
          <w:rFonts w:hint="eastAsia" w:ascii="仿宋" w:hAnsi="仿宋" w:eastAsia="仿宋" w:cs="仿宋"/>
          <w:b/>
          <w:color w:val="auto"/>
          <w:sz w:val="24"/>
          <w:szCs w:val="24"/>
          <w:highlight w:val="none"/>
          <w:shd w:val="clear" w:color="auto" w:fill="FFFFFF" w:themeFill="background1"/>
        </w:rPr>
        <w:t>十、</w:t>
      </w:r>
      <w:bookmarkEnd w:id="283"/>
      <w:bookmarkEnd w:id="284"/>
      <w:bookmarkEnd w:id="285"/>
      <w:bookmarkEnd w:id="286"/>
      <w:bookmarkEnd w:id="287"/>
      <w:bookmarkEnd w:id="288"/>
      <w:r>
        <w:rPr>
          <w:rFonts w:hint="eastAsia" w:ascii="仿宋" w:hAnsi="仿宋" w:eastAsia="仿宋" w:cs="仿宋"/>
          <w:b/>
          <w:color w:val="auto"/>
          <w:sz w:val="24"/>
          <w:szCs w:val="24"/>
          <w:highlight w:val="none"/>
          <w:shd w:val="clear" w:color="auto" w:fill="FFFFFF" w:themeFill="background1"/>
        </w:rPr>
        <w:t>售后服务承诺书</w:t>
      </w:r>
      <w:bookmarkEnd w:id="289"/>
      <w:bookmarkEnd w:id="290"/>
    </w:p>
    <w:p w14:paraId="7286BF43">
      <w:pPr>
        <w:spacing w:line="360" w:lineRule="auto"/>
        <w:jc w:val="left"/>
        <w:rPr>
          <w:rFonts w:hint="eastAsia" w:ascii="仿宋" w:hAnsi="仿宋" w:eastAsia="仿宋" w:cs="仿宋"/>
          <w:color w:val="auto"/>
          <w:sz w:val="24"/>
          <w:szCs w:val="24"/>
          <w:highlight w:val="none"/>
          <w:shd w:val="clear" w:color="auto" w:fill="FFFFFF" w:themeFill="background1"/>
        </w:rPr>
      </w:pPr>
    </w:p>
    <w:p w14:paraId="12FA393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6432F6E7">
      <w:pPr>
        <w:spacing w:line="360" w:lineRule="auto"/>
        <w:ind w:firstLine="480" w:firstLineChars="200"/>
        <w:rPr>
          <w:rFonts w:hint="eastAsia" w:ascii="仿宋" w:hAnsi="仿宋" w:eastAsia="仿宋" w:cs="仿宋"/>
          <w:color w:val="auto"/>
          <w:sz w:val="24"/>
          <w:szCs w:val="24"/>
          <w:highlight w:val="none"/>
        </w:rPr>
      </w:pPr>
    </w:p>
    <w:p w14:paraId="3607DBFC">
      <w:pPr>
        <w:spacing w:line="360" w:lineRule="auto"/>
        <w:ind w:firstLine="480" w:firstLineChars="200"/>
        <w:rPr>
          <w:rFonts w:hint="eastAsia" w:ascii="仿宋" w:hAnsi="仿宋" w:eastAsia="仿宋" w:cs="仿宋"/>
          <w:color w:val="auto"/>
          <w:sz w:val="24"/>
          <w:szCs w:val="24"/>
          <w:highlight w:val="none"/>
        </w:rPr>
      </w:pPr>
    </w:p>
    <w:p w14:paraId="2E7CA2E2">
      <w:pPr>
        <w:spacing w:line="360" w:lineRule="auto"/>
        <w:ind w:firstLine="480" w:firstLineChars="200"/>
        <w:rPr>
          <w:rFonts w:hint="eastAsia" w:ascii="仿宋" w:hAnsi="仿宋" w:eastAsia="仿宋" w:cs="仿宋"/>
          <w:color w:val="auto"/>
          <w:sz w:val="24"/>
          <w:szCs w:val="24"/>
          <w:highlight w:val="none"/>
        </w:rPr>
      </w:pPr>
    </w:p>
    <w:p w14:paraId="28A13D0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1E8BE6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9EB510">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1D4338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219414B">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91" w:name="_Toc9493"/>
      <w:bookmarkStart w:id="292" w:name="_Toc22814"/>
      <w:bookmarkStart w:id="293" w:name="_Toc31355"/>
      <w:bookmarkStart w:id="294" w:name="_Toc27903"/>
      <w:r>
        <w:rPr>
          <w:rFonts w:hint="eastAsia" w:ascii="仿宋" w:hAnsi="仿宋" w:eastAsia="仿宋" w:cs="仿宋"/>
          <w:b/>
          <w:color w:val="auto"/>
          <w:sz w:val="24"/>
          <w:szCs w:val="24"/>
          <w:highlight w:val="none"/>
          <w:shd w:val="clear" w:color="auto" w:fill="FFFFFF" w:themeFill="background1"/>
        </w:rPr>
        <w:t>十一、</w:t>
      </w:r>
      <w:bookmarkEnd w:id="291"/>
      <w:bookmarkEnd w:id="292"/>
      <w:r>
        <w:rPr>
          <w:rFonts w:hint="eastAsia" w:ascii="仿宋" w:hAnsi="仿宋" w:eastAsia="仿宋" w:cs="仿宋"/>
          <w:b/>
          <w:color w:val="auto"/>
          <w:sz w:val="24"/>
          <w:szCs w:val="24"/>
          <w:highlight w:val="none"/>
          <w:shd w:val="clear" w:color="auto" w:fill="FFFFFF" w:themeFill="background1"/>
        </w:rPr>
        <w:t>技术方案</w:t>
      </w:r>
      <w:bookmarkEnd w:id="293"/>
      <w:bookmarkEnd w:id="294"/>
    </w:p>
    <w:p w14:paraId="7E10D31D">
      <w:pPr>
        <w:widowControl/>
        <w:jc w:val="left"/>
        <w:rPr>
          <w:rFonts w:hint="eastAsia" w:ascii="仿宋" w:hAnsi="仿宋" w:eastAsia="仿宋" w:cs="仿宋"/>
          <w:color w:val="auto"/>
          <w:highlight w:val="none"/>
        </w:rPr>
      </w:pPr>
    </w:p>
    <w:p w14:paraId="67D3876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1B95F5C2">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5989AF45">
      <w:pPr>
        <w:tabs>
          <w:tab w:val="center" w:pos="4832"/>
          <w:tab w:val="left" w:pos="7140"/>
        </w:tabs>
        <w:jc w:val="center"/>
        <w:outlineLvl w:val="1"/>
        <w:rPr>
          <w:rFonts w:hint="eastAsia" w:ascii="仿宋" w:hAnsi="仿宋" w:eastAsia="仿宋" w:cs="仿宋"/>
          <w:b/>
          <w:color w:val="auto"/>
          <w:sz w:val="24"/>
          <w:szCs w:val="24"/>
          <w:highlight w:val="none"/>
        </w:rPr>
      </w:pPr>
      <w:bookmarkStart w:id="295" w:name="_Toc10343"/>
      <w:bookmarkStart w:id="296" w:name="_Toc1246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295"/>
      <w:bookmarkEnd w:id="296"/>
    </w:p>
    <w:p w14:paraId="7F77F1CF">
      <w:pPr>
        <w:spacing w:line="360" w:lineRule="auto"/>
        <w:ind w:firstLine="480" w:firstLineChars="200"/>
        <w:rPr>
          <w:rFonts w:hint="eastAsia" w:ascii="仿宋" w:hAnsi="仿宋" w:eastAsia="仿宋" w:cs="仿宋"/>
          <w:color w:val="auto"/>
          <w:sz w:val="24"/>
          <w:szCs w:val="24"/>
          <w:highlight w:val="none"/>
        </w:rPr>
      </w:pPr>
    </w:p>
    <w:p w14:paraId="5F262FF1">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2E8D758E">
      <w:pPr>
        <w:spacing w:line="360" w:lineRule="auto"/>
        <w:jc w:val="center"/>
        <w:rPr>
          <w:rFonts w:hint="eastAsia" w:ascii="仿宋" w:hAnsi="仿宋" w:eastAsia="仿宋" w:cs="仿宋"/>
          <w:color w:val="auto"/>
          <w:sz w:val="24"/>
          <w:szCs w:val="24"/>
          <w:highlight w:val="none"/>
          <w:shd w:val="clear" w:color="auto" w:fill="FFFFFF" w:themeFill="background1"/>
        </w:rPr>
      </w:pPr>
    </w:p>
    <w:p w14:paraId="1AF37ED1">
      <w:pPr>
        <w:pStyle w:val="36"/>
        <w:ind w:left="420" w:firstLine="480"/>
        <w:rPr>
          <w:rFonts w:hint="eastAsia" w:ascii="仿宋" w:hAnsi="仿宋" w:eastAsia="仿宋" w:cs="仿宋"/>
          <w:color w:val="auto"/>
          <w:sz w:val="24"/>
          <w:szCs w:val="24"/>
          <w:highlight w:val="none"/>
          <w:shd w:val="clear" w:color="auto" w:fill="FFFFFF" w:themeFill="background1"/>
        </w:rPr>
      </w:pPr>
    </w:p>
    <w:p w14:paraId="0AF9AB15">
      <w:pPr>
        <w:rPr>
          <w:rFonts w:hint="eastAsia" w:ascii="仿宋" w:hAnsi="仿宋" w:eastAsia="仿宋" w:cs="仿宋"/>
          <w:color w:val="auto"/>
          <w:sz w:val="24"/>
          <w:szCs w:val="24"/>
          <w:highlight w:val="none"/>
          <w:shd w:val="clear" w:color="auto" w:fill="FFFFFF" w:themeFill="background1"/>
        </w:rPr>
      </w:pPr>
    </w:p>
    <w:p w14:paraId="4E536FD2">
      <w:pPr>
        <w:pStyle w:val="36"/>
        <w:ind w:left="420"/>
        <w:rPr>
          <w:rFonts w:hint="eastAsia" w:ascii="仿宋" w:hAnsi="仿宋" w:eastAsia="仿宋" w:cs="仿宋"/>
          <w:color w:val="auto"/>
          <w:highlight w:val="none"/>
        </w:rPr>
      </w:pPr>
    </w:p>
    <w:bookmarkEnd w:id="144"/>
    <w:p w14:paraId="2DB4021B">
      <w:pPr>
        <w:rPr>
          <w:rFonts w:hint="eastAsia" w:ascii="仿宋" w:hAnsi="仿宋" w:eastAsia="仿宋" w:cs="仿宋"/>
          <w:b/>
          <w:color w:val="auto"/>
          <w:sz w:val="24"/>
          <w:szCs w:val="24"/>
          <w:highlight w:val="none"/>
        </w:rPr>
      </w:pPr>
      <w:bookmarkStart w:id="297" w:name="_Toc109921168"/>
      <w:bookmarkStart w:id="298" w:name="_Toc16202"/>
      <w:bookmarkStart w:id="299" w:name="_Toc24108"/>
      <w:bookmarkStart w:id="300" w:name="_Toc32457"/>
      <w:bookmarkStart w:id="301" w:name="_Toc130252630"/>
      <w:bookmarkStart w:id="302" w:name="_Toc110707975"/>
      <w:bookmarkStart w:id="303" w:name="_Toc109941775"/>
      <w:r>
        <w:rPr>
          <w:rFonts w:hint="eastAsia" w:ascii="仿宋" w:hAnsi="仿宋" w:eastAsia="仿宋" w:cs="仿宋"/>
          <w:b/>
          <w:color w:val="auto"/>
          <w:sz w:val="24"/>
          <w:szCs w:val="24"/>
          <w:highlight w:val="none"/>
        </w:rPr>
        <w:br w:type="page"/>
      </w:r>
    </w:p>
    <w:p w14:paraId="74E52AE7">
      <w:pPr>
        <w:tabs>
          <w:tab w:val="center" w:pos="4832"/>
          <w:tab w:val="left" w:pos="7140"/>
        </w:tabs>
        <w:jc w:val="center"/>
        <w:outlineLvl w:val="1"/>
        <w:rPr>
          <w:rFonts w:hint="eastAsia" w:ascii="仿宋" w:hAnsi="仿宋" w:eastAsia="仿宋" w:cs="仿宋"/>
          <w:b/>
          <w:color w:val="auto"/>
          <w:sz w:val="24"/>
          <w:szCs w:val="24"/>
          <w:highlight w:val="none"/>
        </w:rPr>
      </w:pPr>
      <w:bookmarkStart w:id="304" w:name="_Toc23739"/>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297"/>
      <w:bookmarkEnd w:id="298"/>
      <w:bookmarkEnd w:id="299"/>
      <w:bookmarkEnd w:id="300"/>
      <w:bookmarkEnd w:id="301"/>
      <w:bookmarkEnd w:id="302"/>
      <w:bookmarkEnd w:id="303"/>
      <w:bookmarkEnd w:id="304"/>
    </w:p>
    <w:p w14:paraId="20231468">
      <w:pPr>
        <w:spacing w:line="360" w:lineRule="auto"/>
        <w:ind w:firstLine="480" w:firstLineChars="200"/>
        <w:rPr>
          <w:rFonts w:hint="eastAsia" w:ascii="仿宋" w:hAnsi="仿宋" w:eastAsia="仿宋" w:cs="仿宋"/>
          <w:color w:val="auto"/>
          <w:sz w:val="24"/>
          <w:szCs w:val="24"/>
          <w:highlight w:val="none"/>
        </w:rPr>
      </w:pPr>
    </w:p>
    <w:p w14:paraId="15371F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59FD5020">
      <w:pPr>
        <w:spacing w:line="360"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产品简要说明一览表</w:t>
      </w:r>
    </w:p>
    <w:tbl>
      <w:tblPr>
        <w:tblStyle w:val="37"/>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2312"/>
        <w:gridCol w:w="2312"/>
        <w:gridCol w:w="2165"/>
        <w:gridCol w:w="1940"/>
      </w:tblGrid>
      <w:tr w14:paraId="0FCC2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867" w:type="dxa"/>
            <w:gridSpan w:val="2"/>
            <w:noWrap w:val="0"/>
            <w:vAlign w:val="center"/>
          </w:tcPr>
          <w:p w14:paraId="42DF8ADD">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填报项目</w:t>
            </w:r>
          </w:p>
        </w:tc>
        <w:tc>
          <w:tcPr>
            <w:tcW w:w="2312" w:type="dxa"/>
            <w:noWrap w:val="0"/>
            <w:vAlign w:val="center"/>
          </w:tcPr>
          <w:p w14:paraId="4FCF5E73">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填报内容</w:t>
            </w:r>
          </w:p>
        </w:tc>
        <w:tc>
          <w:tcPr>
            <w:tcW w:w="4105" w:type="dxa"/>
            <w:gridSpan w:val="2"/>
            <w:noWrap w:val="0"/>
            <w:vAlign w:val="center"/>
          </w:tcPr>
          <w:p w14:paraId="5B3F98A6">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填报要求（填报时此列可删除）</w:t>
            </w:r>
          </w:p>
        </w:tc>
      </w:tr>
      <w:tr w14:paraId="11FA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restart"/>
            <w:tcBorders>
              <w:top w:val="single" w:color="auto" w:sz="4" w:space="0"/>
              <w:right w:val="single" w:color="auto" w:sz="4" w:space="0"/>
            </w:tcBorders>
            <w:noWrap w:val="0"/>
            <w:vAlign w:val="center"/>
          </w:tcPr>
          <w:p w14:paraId="55D98108">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产品注册证</w:t>
            </w:r>
          </w:p>
        </w:tc>
        <w:tc>
          <w:tcPr>
            <w:tcW w:w="2312" w:type="dxa"/>
            <w:tcBorders>
              <w:top w:val="single" w:color="auto" w:sz="4" w:space="0"/>
              <w:left w:val="single" w:color="auto" w:sz="4" w:space="0"/>
            </w:tcBorders>
            <w:noWrap w:val="0"/>
            <w:vAlign w:val="center"/>
          </w:tcPr>
          <w:p w14:paraId="30BAA1BA">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产品名称</w:t>
            </w:r>
          </w:p>
        </w:tc>
        <w:tc>
          <w:tcPr>
            <w:tcW w:w="2312" w:type="dxa"/>
            <w:noWrap w:val="0"/>
            <w:vAlign w:val="center"/>
          </w:tcPr>
          <w:p w14:paraId="33FE0AA9">
            <w:pPr>
              <w:ind w:firstLine="340" w:firstLineChars="200"/>
              <w:jc w:val="center"/>
              <w:rPr>
                <w:rFonts w:hint="eastAsia" w:ascii="仿宋" w:hAnsi="仿宋" w:eastAsia="仿宋" w:cs="仿宋"/>
                <w:color w:val="auto"/>
                <w:spacing w:val="-20"/>
                <w:sz w:val="21"/>
                <w:szCs w:val="21"/>
                <w:highlight w:val="none"/>
              </w:rPr>
            </w:pPr>
          </w:p>
        </w:tc>
        <w:tc>
          <w:tcPr>
            <w:tcW w:w="2165" w:type="dxa"/>
            <w:vMerge w:val="restart"/>
            <w:tcBorders>
              <w:right w:val="single" w:color="auto" w:sz="4" w:space="0"/>
            </w:tcBorders>
            <w:noWrap w:val="0"/>
            <w:vAlign w:val="center"/>
          </w:tcPr>
          <w:p w14:paraId="4775C8AB">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与注册证上的内容一致。</w:t>
            </w:r>
          </w:p>
        </w:tc>
        <w:tc>
          <w:tcPr>
            <w:tcW w:w="1940" w:type="dxa"/>
            <w:vMerge w:val="restart"/>
            <w:tcBorders>
              <w:left w:val="single" w:color="auto" w:sz="4" w:space="0"/>
            </w:tcBorders>
            <w:noWrap w:val="0"/>
            <w:vAlign w:val="center"/>
          </w:tcPr>
          <w:p w14:paraId="586AEA4F">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后附注册证复印件</w:t>
            </w:r>
          </w:p>
        </w:tc>
      </w:tr>
      <w:tr w14:paraId="0083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132792E5">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53DD10F6">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产品材质</w:t>
            </w:r>
          </w:p>
        </w:tc>
        <w:tc>
          <w:tcPr>
            <w:tcW w:w="2312" w:type="dxa"/>
            <w:noWrap w:val="0"/>
            <w:vAlign w:val="center"/>
          </w:tcPr>
          <w:p w14:paraId="404D7B53">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4A7F8FEE">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1DAE870E">
            <w:pPr>
              <w:ind w:firstLine="340" w:firstLineChars="200"/>
              <w:jc w:val="center"/>
              <w:rPr>
                <w:rFonts w:hint="eastAsia" w:ascii="仿宋" w:hAnsi="仿宋" w:eastAsia="仿宋" w:cs="仿宋"/>
                <w:color w:val="auto"/>
                <w:spacing w:val="-20"/>
                <w:sz w:val="21"/>
                <w:szCs w:val="21"/>
                <w:highlight w:val="none"/>
              </w:rPr>
            </w:pPr>
          </w:p>
        </w:tc>
      </w:tr>
      <w:tr w14:paraId="0F71A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5B30CC4E">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74F3A3F0">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规格</w:t>
            </w:r>
          </w:p>
        </w:tc>
        <w:tc>
          <w:tcPr>
            <w:tcW w:w="2312" w:type="dxa"/>
            <w:noWrap w:val="0"/>
            <w:vAlign w:val="center"/>
          </w:tcPr>
          <w:p w14:paraId="6AD812AC">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00A73004">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29A1276F">
            <w:pPr>
              <w:ind w:firstLine="340" w:firstLineChars="200"/>
              <w:jc w:val="center"/>
              <w:rPr>
                <w:rFonts w:hint="eastAsia" w:ascii="仿宋" w:hAnsi="仿宋" w:eastAsia="仿宋" w:cs="仿宋"/>
                <w:color w:val="auto"/>
                <w:spacing w:val="-20"/>
                <w:sz w:val="21"/>
                <w:szCs w:val="21"/>
                <w:highlight w:val="none"/>
              </w:rPr>
            </w:pPr>
          </w:p>
        </w:tc>
      </w:tr>
      <w:tr w14:paraId="6A10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34B3C080">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0DEB4FB0">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型号</w:t>
            </w:r>
          </w:p>
        </w:tc>
        <w:tc>
          <w:tcPr>
            <w:tcW w:w="2312" w:type="dxa"/>
            <w:noWrap w:val="0"/>
            <w:vAlign w:val="center"/>
          </w:tcPr>
          <w:p w14:paraId="68CBFE26">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6B31C72D">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25EC79F0">
            <w:pPr>
              <w:ind w:firstLine="340" w:firstLineChars="200"/>
              <w:jc w:val="center"/>
              <w:rPr>
                <w:rFonts w:hint="eastAsia" w:ascii="仿宋" w:hAnsi="仿宋" w:eastAsia="仿宋" w:cs="仿宋"/>
                <w:color w:val="auto"/>
                <w:spacing w:val="-20"/>
                <w:sz w:val="21"/>
                <w:szCs w:val="21"/>
                <w:highlight w:val="none"/>
              </w:rPr>
            </w:pPr>
          </w:p>
        </w:tc>
      </w:tr>
      <w:tr w14:paraId="3BC6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3B6714A7">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6AF79961">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产品注册号</w:t>
            </w:r>
          </w:p>
        </w:tc>
        <w:tc>
          <w:tcPr>
            <w:tcW w:w="2312" w:type="dxa"/>
            <w:noWrap w:val="0"/>
            <w:vAlign w:val="center"/>
          </w:tcPr>
          <w:p w14:paraId="65A7CE72">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0FAF6A7D">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27E87B07">
            <w:pPr>
              <w:ind w:firstLine="340" w:firstLineChars="200"/>
              <w:jc w:val="center"/>
              <w:rPr>
                <w:rFonts w:hint="eastAsia" w:ascii="仿宋" w:hAnsi="仿宋" w:eastAsia="仿宋" w:cs="仿宋"/>
                <w:color w:val="auto"/>
                <w:spacing w:val="-20"/>
                <w:sz w:val="21"/>
                <w:szCs w:val="21"/>
                <w:highlight w:val="none"/>
              </w:rPr>
            </w:pPr>
          </w:p>
        </w:tc>
      </w:tr>
      <w:tr w14:paraId="7958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5E2D83A0">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3DA358B6">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产品注册名称</w:t>
            </w:r>
          </w:p>
        </w:tc>
        <w:tc>
          <w:tcPr>
            <w:tcW w:w="2312" w:type="dxa"/>
            <w:noWrap w:val="0"/>
            <w:vAlign w:val="center"/>
          </w:tcPr>
          <w:p w14:paraId="38D2C737">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600A1387">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529E4C0D">
            <w:pPr>
              <w:ind w:firstLine="340" w:firstLineChars="200"/>
              <w:jc w:val="center"/>
              <w:rPr>
                <w:rFonts w:hint="eastAsia" w:ascii="仿宋" w:hAnsi="仿宋" w:eastAsia="仿宋" w:cs="仿宋"/>
                <w:color w:val="auto"/>
                <w:spacing w:val="-20"/>
                <w:sz w:val="21"/>
                <w:szCs w:val="21"/>
                <w:highlight w:val="none"/>
              </w:rPr>
            </w:pPr>
          </w:p>
        </w:tc>
      </w:tr>
      <w:tr w14:paraId="1502A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71686116">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5ABC9986">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注册证有效期</w:t>
            </w:r>
          </w:p>
        </w:tc>
        <w:tc>
          <w:tcPr>
            <w:tcW w:w="2312" w:type="dxa"/>
            <w:noWrap w:val="0"/>
            <w:vAlign w:val="center"/>
          </w:tcPr>
          <w:p w14:paraId="62B5DDDD">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435F84C1">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191A0D3F">
            <w:pPr>
              <w:ind w:firstLine="340" w:firstLineChars="200"/>
              <w:jc w:val="center"/>
              <w:rPr>
                <w:rFonts w:hint="eastAsia" w:ascii="仿宋" w:hAnsi="仿宋" w:eastAsia="仿宋" w:cs="仿宋"/>
                <w:color w:val="auto"/>
                <w:spacing w:val="-20"/>
                <w:sz w:val="21"/>
                <w:szCs w:val="21"/>
                <w:highlight w:val="none"/>
              </w:rPr>
            </w:pPr>
          </w:p>
        </w:tc>
      </w:tr>
      <w:tr w14:paraId="6E90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19EDAC27">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33480BFF">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注册证批准日期</w:t>
            </w:r>
          </w:p>
        </w:tc>
        <w:tc>
          <w:tcPr>
            <w:tcW w:w="2312" w:type="dxa"/>
            <w:noWrap w:val="0"/>
            <w:vAlign w:val="center"/>
          </w:tcPr>
          <w:p w14:paraId="0430B139">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10AB6747">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1F98EDB9">
            <w:pPr>
              <w:ind w:firstLine="340" w:firstLineChars="200"/>
              <w:jc w:val="center"/>
              <w:rPr>
                <w:rFonts w:hint="eastAsia" w:ascii="仿宋" w:hAnsi="仿宋" w:eastAsia="仿宋" w:cs="仿宋"/>
                <w:color w:val="auto"/>
                <w:spacing w:val="-20"/>
                <w:sz w:val="21"/>
                <w:szCs w:val="21"/>
                <w:highlight w:val="none"/>
              </w:rPr>
            </w:pPr>
          </w:p>
        </w:tc>
      </w:tr>
      <w:tr w14:paraId="7DE3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55" w:type="dxa"/>
            <w:vMerge w:val="continue"/>
            <w:tcBorders>
              <w:right w:val="single" w:color="auto" w:sz="4" w:space="0"/>
            </w:tcBorders>
            <w:noWrap w:val="0"/>
            <w:vAlign w:val="center"/>
          </w:tcPr>
          <w:p w14:paraId="25AD7B9A">
            <w:pPr>
              <w:ind w:firstLine="340" w:firstLineChars="200"/>
              <w:jc w:val="center"/>
              <w:rPr>
                <w:rFonts w:hint="eastAsia" w:ascii="仿宋" w:hAnsi="仿宋" w:eastAsia="仿宋" w:cs="仿宋"/>
                <w:color w:val="auto"/>
                <w:spacing w:val="-20"/>
                <w:sz w:val="21"/>
                <w:szCs w:val="21"/>
                <w:highlight w:val="none"/>
              </w:rPr>
            </w:pPr>
          </w:p>
        </w:tc>
        <w:tc>
          <w:tcPr>
            <w:tcW w:w="2312" w:type="dxa"/>
            <w:tcBorders>
              <w:top w:val="single" w:color="auto" w:sz="4" w:space="0"/>
              <w:left w:val="single" w:color="auto" w:sz="4" w:space="0"/>
            </w:tcBorders>
            <w:noWrap w:val="0"/>
            <w:vAlign w:val="center"/>
          </w:tcPr>
          <w:p w14:paraId="577AE52D">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生产地址</w:t>
            </w:r>
          </w:p>
        </w:tc>
        <w:tc>
          <w:tcPr>
            <w:tcW w:w="2312" w:type="dxa"/>
            <w:noWrap w:val="0"/>
            <w:vAlign w:val="center"/>
          </w:tcPr>
          <w:p w14:paraId="0F00BDAD">
            <w:pPr>
              <w:ind w:firstLine="340" w:firstLineChars="200"/>
              <w:jc w:val="center"/>
              <w:rPr>
                <w:rFonts w:hint="eastAsia" w:ascii="仿宋" w:hAnsi="仿宋" w:eastAsia="仿宋" w:cs="仿宋"/>
                <w:color w:val="auto"/>
                <w:spacing w:val="-20"/>
                <w:sz w:val="21"/>
                <w:szCs w:val="21"/>
                <w:highlight w:val="none"/>
              </w:rPr>
            </w:pPr>
          </w:p>
        </w:tc>
        <w:tc>
          <w:tcPr>
            <w:tcW w:w="2165" w:type="dxa"/>
            <w:vMerge w:val="continue"/>
            <w:tcBorders>
              <w:right w:val="single" w:color="auto" w:sz="4" w:space="0"/>
            </w:tcBorders>
            <w:noWrap w:val="0"/>
            <w:vAlign w:val="center"/>
          </w:tcPr>
          <w:p w14:paraId="5DE79940">
            <w:pPr>
              <w:jc w:val="center"/>
              <w:rPr>
                <w:rFonts w:hint="eastAsia" w:ascii="仿宋" w:hAnsi="仿宋" w:eastAsia="仿宋" w:cs="仿宋"/>
                <w:color w:val="auto"/>
                <w:spacing w:val="-20"/>
                <w:sz w:val="21"/>
                <w:szCs w:val="21"/>
                <w:highlight w:val="none"/>
              </w:rPr>
            </w:pPr>
          </w:p>
        </w:tc>
        <w:tc>
          <w:tcPr>
            <w:tcW w:w="1940" w:type="dxa"/>
            <w:vMerge w:val="continue"/>
            <w:tcBorders>
              <w:left w:val="single" w:color="auto" w:sz="4" w:space="0"/>
            </w:tcBorders>
            <w:noWrap w:val="0"/>
            <w:vAlign w:val="center"/>
          </w:tcPr>
          <w:p w14:paraId="65EFBE72">
            <w:pPr>
              <w:ind w:firstLine="340" w:firstLineChars="200"/>
              <w:jc w:val="center"/>
              <w:rPr>
                <w:rFonts w:hint="eastAsia" w:ascii="仿宋" w:hAnsi="仿宋" w:eastAsia="仿宋" w:cs="仿宋"/>
                <w:color w:val="auto"/>
                <w:spacing w:val="-20"/>
                <w:sz w:val="21"/>
                <w:szCs w:val="21"/>
                <w:highlight w:val="none"/>
              </w:rPr>
            </w:pPr>
          </w:p>
        </w:tc>
      </w:tr>
      <w:tr w14:paraId="79733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2867" w:type="dxa"/>
            <w:gridSpan w:val="2"/>
            <w:tcBorders>
              <w:top w:val="single" w:color="auto" w:sz="4" w:space="0"/>
            </w:tcBorders>
            <w:noWrap w:val="0"/>
            <w:vAlign w:val="center"/>
          </w:tcPr>
          <w:p w14:paraId="18179BF9">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生产企业名称</w:t>
            </w:r>
          </w:p>
        </w:tc>
        <w:tc>
          <w:tcPr>
            <w:tcW w:w="2312" w:type="dxa"/>
            <w:noWrap w:val="0"/>
            <w:vAlign w:val="center"/>
          </w:tcPr>
          <w:p w14:paraId="7671FABD">
            <w:pPr>
              <w:ind w:firstLine="340" w:firstLineChars="200"/>
              <w:jc w:val="center"/>
              <w:rPr>
                <w:rFonts w:hint="eastAsia" w:ascii="仿宋" w:hAnsi="仿宋" w:eastAsia="仿宋" w:cs="仿宋"/>
                <w:color w:val="auto"/>
                <w:spacing w:val="-20"/>
                <w:sz w:val="21"/>
                <w:szCs w:val="21"/>
                <w:highlight w:val="none"/>
              </w:rPr>
            </w:pPr>
          </w:p>
        </w:tc>
        <w:tc>
          <w:tcPr>
            <w:tcW w:w="2165" w:type="dxa"/>
            <w:tcBorders>
              <w:right w:val="single" w:color="auto" w:sz="4" w:space="0"/>
            </w:tcBorders>
            <w:noWrap w:val="0"/>
            <w:vAlign w:val="center"/>
          </w:tcPr>
          <w:p w14:paraId="1414E818">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与注册证保持一致</w:t>
            </w:r>
          </w:p>
        </w:tc>
        <w:tc>
          <w:tcPr>
            <w:tcW w:w="1940" w:type="dxa"/>
            <w:tcBorders>
              <w:left w:val="single" w:color="auto" w:sz="4" w:space="0"/>
            </w:tcBorders>
            <w:noWrap w:val="0"/>
            <w:vAlign w:val="center"/>
          </w:tcPr>
          <w:p w14:paraId="3E6C4AF3">
            <w:pPr>
              <w:ind w:firstLine="340" w:firstLineChars="200"/>
              <w:jc w:val="center"/>
              <w:rPr>
                <w:rFonts w:hint="eastAsia" w:ascii="仿宋" w:hAnsi="仿宋" w:eastAsia="仿宋" w:cs="仿宋"/>
                <w:color w:val="auto"/>
                <w:spacing w:val="-20"/>
                <w:sz w:val="21"/>
                <w:szCs w:val="21"/>
                <w:highlight w:val="none"/>
              </w:rPr>
            </w:pPr>
          </w:p>
        </w:tc>
      </w:tr>
      <w:tr w14:paraId="38DA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2867" w:type="dxa"/>
            <w:gridSpan w:val="2"/>
            <w:tcBorders>
              <w:bottom w:val="single" w:color="auto" w:sz="4" w:space="0"/>
              <w:right w:val="single" w:color="auto" w:sz="4" w:space="0"/>
            </w:tcBorders>
            <w:noWrap w:val="0"/>
            <w:vAlign w:val="center"/>
          </w:tcPr>
          <w:p w14:paraId="4BBDB79E">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产品认证</w:t>
            </w:r>
          </w:p>
        </w:tc>
        <w:tc>
          <w:tcPr>
            <w:tcW w:w="2312" w:type="dxa"/>
            <w:tcBorders>
              <w:left w:val="single" w:color="auto" w:sz="4" w:space="0"/>
            </w:tcBorders>
            <w:noWrap w:val="0"/>
            <w:vAlign w:val="center"/>
          </w:tcPr>
          <w:p w14:paraId="6FCD5D51">
            <w:pPr>
              <w:jc w:val="center"/>
              <w:rPr>
                <w:rFonts w:hint="eastAsia" w:ascii="仿宋" w:hAnsi="仿宋" w:eastAsia="仿宋" w:cs="仿宋"/>
                <w:color w:val="auto"/>
                <w:spacing w:val="-20"/>
                <w:sz w:val="21"/>
                <w:szCs w:val="21"/>
                <w:highlight w:val="none"/>
              </w:rPr>
            </w:pPr>
          </w:p>
        </w:tc>
        <w:tc>
          <w:tcPr>
            <w:tcW w:w="2165" w:type="dxa"/>
            <w:tcBorders>
              <w:bottom w:val="single" w:color="auto" w:sz="4" w:space="0"/>
              <w:right w:val="single" w:color="auto" w:sz="4" w:space="0"/>
            </w:tcBorders>
            <w:noWrap w:val="0"/>
            <w:vAlign w:val="center"/>
          </w:tcPr>
          <w:p w14:paraId="05758B4F">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与认证证书一致（美国FDA认证；欧盟CE认证；FDA和CE认证；其他）</w:t>
            </w:r>
          </w:p>
        </w:tc>
        <w:tc>
          <w:tcPr>
            <w:tcW w:w="1940" w:type="dxa"/>
            <w:tcBorders>
              <w:left w:val="single" w:color="auto" w:sz="4" w:space="0"/>
              <w:bottom w:val="single" w:color="auto" w:sz="4" w:space="0"/>
            </w:tcBorders>
            <w:noWrap w:val="0"/>
            <w:vAlign w:val="center"/>
          </w:tcPr>
          <w:p w14:paraId="7D277F1D">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后附证书复印件</w:t>
            </w:r>
          </w:p>
        </w:tc>
      </w:tr>
      <w:tr w14:paraId="3E9B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2867" w:type="dxa"/>
            <w:gridSpan w:val="2"/>
            <w:noWrap w:val="0"/>
            <w:vAlign w:val="center"/>
          </w:tcPr>
          <w:p w14:paraId="27B980AF">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产品适用范围</w:t>
            </w:r>
          </w:p>
        </w:tc>
        <w:tc>
          <w:tcPr>
            <w:tcW w:w="2312" w:type="dxa"/>
            <w:noWrap w:val="0"/>
            <w:vAlign w:val="center"/>
          </w:tcPr>
          <w:p w14:paraId="47D395CD">
            <w:pPr>
              <w:ind w:firstLine="340" w:firstLineChars="200"/>
              <w:jc w:val="center"/>
              <w:rPr>
                <w:rFonts w:hint="eastAsia" w:ascii="仿宋" w:hAnsi="仿宋" w:eastAsia="仿宋" w:cs="仿宋"/>
                <w:color w:val="auto"/>
                <w:spacing w:val="-20"/>
                <w:sz w:val="21"/>
                <w:szCs w:val="21"/>
                <w:highlight w:val="none"/>
              </w:rPr>
            </w:pPr>
          </w:p>
        </w:tc>
        <w:tc>
          <w:tcPr>
            <w:tcW w:w="2165" w:type="dxa"/>
            <w:tcBorders>
              <w:right w:val="single" w:color="auto" w:sz="4" w:space="0"/>
            </w:tcBorders>
            <w:noWrap w:val="0"/>
            <w:vAlign w:val="center"/>
          </w:tcPr>
          <w:p w14:paraId="46B7418A">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与注册证上产品适用范围一致</w:t>
            </w:r>
          </w:p>
        </w:tc>
        <w:tc>
          <w:tcPr>
            <w:tcW w:w="1940" w:type="dxa"/>
            <w:tcBorders>
              <w:left w:val="single" w:color="auto" w:sz="4" w:space="0"/>
            </w:tcBorders>
            <w:noWrap w:val="0"/>
            <w:vAlign w:val="center"/>
          </w:tcPr>
          <w:p w14:paraId="22841F59">
            <w:pPr>
              <w:ind w:firstLine="340" w:firstLineChars="200"/>
              <w:jc w:val="center"/>
              <w:rPr>
                <w:rFonts w:hint="eastAsia" w:ascii="仿宋" w:hAnsi="仿宋" w:eastAsia="仿宋" w:cs="仿宋"/>
                <w:color w:val="auto"/>
                <w:spacing w:val="-20"/>
                <w:sz w:val="21"/>
                <w:szCs w:val="21"/>
                <w:highlight w:val="none"/>
              </w:rPr>
            </w:pPr>
          </w:p>
        </w:tc>
      </w:tr>
      <w:tr w14:paraId="4164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2867" w:type="dxa"/>
            <w:gridSpan w:val="2"/>
            <w:noWrap w:val="0"/>
            <w:vAlign w:val="center"/>
          </w:tcPr>
          <w:p w14:paraId="1B22F142">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产品性能结构及组成</w:t>
            </w:r>
          </w:p>
        </w:tc>
        <w:tc>
          <w:tcPr>
            <w:tcW w:w="2312" w:type="dxa"/>
            <w:noWrap w:val="0"/>
            <w:vAlign w:val="center"/>
          </w:tcPr>
          <w:p w14:paraId="53D5C074">
            <w:pPr>
              <w:ind w:firstLine="340" w:firstLineChars="200"/>
              <w:jc w:val="center"/>
              <w:rPr>
                <w:rFonts w:hint="eastAsia" w:ascii="仿宋" w:hAnsi="仿宋" w:eastAsia="仿宋" w:cs="仿宋"/>
                <w:color w:val="auto"/>
                <w:spacing w:val="-20"/>
                <w:sz w:val="21"/>
                <w:szCs w:val="21"/>
                <w:highlight w:val="none"/>
              </w:rPr>
            </w:pPr>
          </w:p>
        </w:tc>
        <w:tc>
          <w:tcPr>
            <w:tcW w:w="2165" w:type="dxa"/>
            <w:tcBorders>
              <w:right w:val="single" w:color="auto" w:sz="4" w:space="0"/>
            </w:tcBorders>
            <w:noWrap w:val="0"/>
            <w:vAlign w:val="center"/>
          </w:tcPr>
          <w:p w14:paraId="2752BC9F">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与注册证上产品性能结构及组件一致</w:t>
            </w:r>
          </w:p>
        </w:tc>
        <w:tc>
          <w:tcPr>
            <w:tcW w:w="1940" w:type="dxa"/>
            <w:tcBorders>
              <w:left w:val="single" w:color="auto" w:sz="4" w:space="0"/>
            </w:tcBorders>
            <w:noWrap w:val="0"/>
            <w:vAlign w:val="center"/>
          </w:tcPr>
          <w:p w14:paraId="68E49A45">
            <w:pPr>
              <w:ind w:firstLine="340" w:firstLineChars="200"/>
              <w:jc w:val="center"/>
              <w:rPr>
                <w:rFonts w:hint="eastAsia" w:ascii="仿宋" w:hAnsi="仿宋" w:eastAsia="仿宋" w:cs="仿宋"/>
                <w:color w:val="auto"/>
                <w:spacing w:val="-20"/>
                <w:sz w:val="21"/>
                <w:szCs w:val="21"/>
                <w:highlight w:val="none"/>
              </w:rPr>
            </w:pPr>
          </w:p>
        </w:tc>
      </w:tr>
      <w:tr w14:paraId="0B326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2867" w:type="dxa"/>
            <w:gridSpan w:val="2"/>
            <w:noWrap w:val="0"/>
            <w:vAlign w:val="center"/>
          </w:tcPr>
          <w:p w14:paraId="751C390C">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技术优势</w:t>
            </w:r>
          </w:p>
        </w:tc>
        <w:tc>
          <w:tcPr>
            <w:tcW w:w="2312" w:type="dxa"/>
            <w:noWrap w:val="0"/>
            <w:vAlign w:val="center"/>
          </w:tcPr>
          <w:p w14:paraId="1BB27EAB">
            <w:pPr>
              <w:ind w:firstLine="340" w:firstLineChars="200"/>
              <w:jc w:val="center"/>
              <w:rPr>
                <w:rFonts w:hint="eastAsia" w:ascii="仿宋" w:hAnsi="仿宋" w:eastAsia="仿宋" w:cs="仿宋"/>
                <w:color w:val="auto"/>
                <w:spacing w:val="-20"/>
                <w:sz w:val="21"/>
                <w:szCs w:val="21"/>
                <w:highlight w:val="none"/>
              </w:rPr>
            </w:pPr>
          </w:p>
        </w:tc>
        <w:tc>
          <w:tcPr>
            <w:tcW w:w="2165" w:type="dxa"/>
            <w:tcBorders>
              <w:right w:val="single" w:color="auto" w:sz="4" w:space="0"/>
            </w:tcBorders>
            <w:noWrap w:val="0"/>
            <w:vAlign w:val="center"/>
          </w:tcPr>
          <w:p w14:paraId="544DEB91">
            <w:pPr>
              <w:jc w:val="center"/>
              <w:rPr>
                <w:rFonts w:hint="eastAsia" w:ascii="仿宋" w:hAnsi="仿宋" w:eastAsia="仿宋" w:cs="仿宋"/>
                <w:color w:val="auto"/>
                <w:spacing w:val="-20"/>
                <w:sz w:val="21"/>
                <w:szCs w:val="21"/>
                <w:highlight w:val="none"/>
              </w:rPr>
            </w:pPr>
          </w:p>
        </w:tc>
        <w:tc>
          <w:tcPr>
            <w:tcW w:w="1940" w:type="dxa"/>
            <w:tcBorders>
              <w:left w:val="single" w:color="auto" w:sz="4" w:space="0"/>
            </w:tcBorders>
            <w:noWrap w:val="0"/>
            <w:vAlign w:val="center"/>
          </w:tcPr>
          <w:p w14:paraId="67CF6D02">
            <w:pPr>
              <w:ind w:firstLine="340" w:firstLineChars="200"/>
              <w:jc w:val="center"/>
              <w:rPr>
                <w:rFonts w:hint="eastAsia" w:ascii="仿宋" w:hAnsi="仿宋" w:eastAsia="仿宋" w:cs="仿宋"/>
                <w:color w:val="auto"/>
                <w:spacing w:val="-20"/>
                <w:sz w:val="21"/>
                <w:szCs w:val="21"/>
                <w:highlight w:val="none"/>
              </w:rPr>
            </w:pPr>
          </w:p>
        </w:tc>
      </w:tr>
      <w:tr w14:paraId="3A43A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2867" w:type="dxa"/>
            <w:gridSpan w:val="2"/>
            <w:noWrap w:val="0"/>
            <w:vAlign w:val="center"/>
          </w:tcPr>
          <w:p w14:paraId="08489087">
            <w:pPr>
              <w:ind w:firstLine="340" w:firstLineChars="200"/>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其他说明</w:t>
            </w:r>
          </w:p>
        </w:tc>
        <w:tc>
          <w:tcPr>
            <w:tcW w:w="2312" w:type="dxa"/>
            <w:noWrap w:val="0"/>
            <w:vAlign w:val="center"/>
          </w:tcPr>
          <w:p w14:paraId="77B2315A">
            <w:pPr>
              <w:ind w:firstLine="340" w:firstLineChars="200"/>
              <w:jc w:val="center"/>
              <w:rPr>
                <w:rFonts w:hint="eastAsia" w:ascii="仿宋" w:hAnsi="仿宋" w:eastAsia="仿宋" w:cs="仿宋"/>
                <w:color w:val="auto"/>
                <w:spacing w:val="-20"/>
                <w:sz w:val="21"/>
                <w:szCs w:val="21"/>
                <w:highlight w:val="none"/>
              </w:rPr>
            </w:pPr>
          </w:p>
        </w:tc>
        <w:tc>
          <w:tcPr>
            <w:tcW w:w="2165" w:type="dxa"/>
            <w:tcBorders>
              <w:right w:val="single" w:color="auto" w:sz="4" w:space="0"/>
            </w:tcBorders>
            <w:noWrap w:val="0"/>
            <w:vAlign w:val="center"/>
          </w:tcPr>
          <w:p w14:paraId="1F183B70">
            <w:pPr>
              <w:jc w:val="center"/>
              <w:rPr>
                <w:rFonts w:hint="eastAsia" w:ascii="仿宋" w:hAnsi="仿宋" w:eastAsia="仿宋" w:cs="仿宋"/>
                <w:color w:val="auto"/>
                <w:spacing w:val="-20"/>
                <w:sz w:val="21"/>
                <w:szCs w:val="21"/>
                <w:highlight w:val="none"/>
              </w:rPr>
            </w:pPr>
            <w:r>
              <w:rPr>
                <w:rFonts w:hint="eastAsia" w:ascii="仿宋" w:hAnsi="仿宋" w:eastAsia="仿宋" w:cs="仿宋"/>
                <w:color w:val="auto"/>
                <w:spacing w:val="-20"/>
                <w:sz w:val="21"/>
                <w:szCs w:val="21"/>
                <w:highlight w:val="none"/>
              </w:rPr>
              <w:t>简单介绍产品功能、用途、使用方法等。</w:t>
            </w:r>
          </w:p>
        </w:tc>
        <w:tc>
          <w:tcPr>
            <w:tcW w:w="1940" w:type="dxa"/>
            <w:tcBorders>
              <w:left w:val="single" w:color="auto" w:sz="4" w:space="0"/>
            </w:tcBorders>
            <w:noWrap w:val="0"/>
            <w:vAlign w:val="center"/>
          </w:tcPr>
          <w:p w14:paraId="071589D2">
            <w:pPr>
              <w:ind w:firstLine="340" w:firstLineChars="200"/>
              <w:jc w:val="center"/>
              <w:rPr>
                <w:rFonts w:hint="eastAsia" w:ascii="仿宋" w:hAnsi="仿宋" w:eastAsia="仿宋" w:cs="仿宋"/>
                <w:color w:val="auto"/>
                <w:spacing w:val="-20"/>
                <w:sz w:val="21"/>
                <w:szCs w:val="21"/>
                <w:highlight w:val="none"/>
              </w:rPr>
            </w:pPr>
          </w:p>
        </w:tc>
      </w:tr>
    </w:tbl>
    <w:p w14:paraId="51D173F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9CF479D">
      <w:pPr>
        <w:pStyle w:val="192"/>
        <w:spacing w:line="440" w:lineRule="exact"/>
        <w:rPr>
          <w:rFonts w:hint="eastAsia" w:ascii="仿宋" w:hAnsi="仿宋" w:eastAsia="仿宋" w:cs="仿宋"/>
          <w:b w:val="0"/>
          <w:bCs/>
          <w:color w:val="auto"/>
          <w:highlight w:val="none"/>
        </w:rPr>
      </w:pPr>
      <w:r>
        <w:rPr>
          <w:rFonts w:hint="eastAsia" w:ascii="仿宋" w:hAnsi="仿宋" w:eastAsia="仿宋" w:cs="仿宋"/>
          <w:b w:val="0"/>
          <w:bCs/>
          <w:color w:val="auto"/>
          <w:highlight w:val="none"/>
        </w:rPr>
        <w:t>注：所投每个产品单独填报。</w:t>
      </w:r>
    </w:p>
    <w:p w14:paraId="61F5A7E6">
      <w:pPr>
        <w:spacing w:line="360" w:lineRule="auto"/>
        <w:ind w:firstLine="480" w:firstLineChars="200"/>
        <w:rPr>
          <w:rFonts w:hint="eastAsia" w:ascii="仿宋" w:hAnsi="仿宋" w:eastAsia="仿宋" w:cs="仿宋"/>
          <w:color w:val="auto"/>
          <w:kern w:val="0"/>
          <w:sz w:val="24"/>
          <w:szCs w:val="24"/>
          <w:highlight w:val="none"/>
        </w:rPr>
      </w:pPr>
    </w:p>
    <w:p w14:paraId="7649FC5C">
      <w:pPr>
        <w:rPr>
          <w:rFonts w:hint="eastAsia" w:ascii="仿宋" w:hAnsi="仿宋" w:eastAsia="仿宋" w:cs="仿宋"/>
          <w:b/>
          <w:color w:val="auto"/>
          <w:sz w:val="24"/>
          <w:szCs w:val="24"/>
          <w:highlight w:val="none"/>
        </w:rPr>
      </w:pPr>
      <w:bookmarkStart w:id="305" w:name="_Toc130252631"/>
      <w:bookmarkStart w:id="306" w:name="_Toc22688"/>
      <w:bookmarkStart w:id="307" w:name="_Toc60925660"/>
      <w:bookmarkStart w:id="308" w:name="_Toc30206"/>
      <w:r>
        <w:rPr>
          <w:rFonts w:hint="eastAsia" w:ascii="仿宋" w:hAnsi="仿宋" w:eastAsia="仿宋" w:cs="仿宋"/>
          <w:b/>
          <w:color w:val="auto"/>
          <w:sz w:val="24"/>
          <w:szCs w:val="24"/>
          <w:highlight w:val="none"/>
        </w:rPr>
        <w:br w:type="page"/>
      </w:r>
    </w:p>
    <w:p w14:paraId="4A808F05">
      <w:pPr>
        <w:spacing w:line="440" w:lineRule="exact"/>
        <w:jc w:val="center"/>
        <w:outlineLvl w:val="0"/>
        <w:rPr>
          <w:rFonts w:hint="eastAsia" w:ascii="仿宋" w:hAnsi="仿宋" w:eastAsia="仿宋" w:cs="仿宋"/>
          <w:b/>
          <w:color w:val="auto"/>
          <w:sz w:val="24"/>
          <w:szCs w:val="24"/>
          <w:highlight w:val="none"/>
        </w:rPr>
      </w:pPr>
      <w:bookmarkStart w:id="309" w:name="_Toc8714"/>
      <w:bookmarkStart w:id="310" w:name="_Toc4913"/>
      <w:r>
        <w:rPr>
          <w:rFonts w:hint="eastAsia" w:ascii="仿宋" w:hAnsi="仿宋" w:eastAsia="仿宋" w:cs="仿宋"/>
          <w:b/>
          <w:color w:val="auto"/>
          <w:sz w:val="24"/>
          <w:szCs w:val="24"/>
          <w:highlight w:val="none"/>
        </w:rPr>
        <w:t>第六章 补充条款</w:t>
      </w:r>
      <w:bookmarkEnd w:id="305"/>
      <w:bookmarkEnd w:id="306"/>
      <w:bookmarkEnd w:id="307"/>
      <w:bookmarkEnd w:id="308"/>
      <w:bookmarkEnd w:id="309"/>
      <w:bookmarkEnd w:id="310"/>
    </w:p>
    <w:p w14:paraId="1E5A1977">
      <w:pPr>
        <w:rPr>
          <w:rFonts w:hint="eastAsia" w:ascii="仿宋" w:hAnsi="仿宋" w:eastAsia="仿宋" w:cs="仿宋"/>
          <w:color w:val="auto"/>
          <w:highlight w:val="none"/>
        </w:rPr>
      </w:pPr>
    </w:p>
    <w:p w14:paraId="5E69EE7A">
      <w:pPr>
        <w:rPr>
          <w:rFonts w:hint="eastAsia" w:ascii="仿宋" w:hAnsi="仿宋" w:eastAsia="仿宋" w:cs="仿宋"/>
          <w:color w:val="auto"/>
          <w:highlight w:val="none"/>
        </w:rPr>
      </w:pPr>
    </w:p>
    <w:p w14:paraId="1BF6A9A2">
      <w:pPr>
        <w:spacing w:line="360" w:lineRule="auto"/>
        <w:outlineLvl w:val="1"/>
        <w:rPr>
          <w:rFonts w:hint="eastAsia" w:ascii="仿宋" w:hAnsi="仿宋" w:eastAsia="仿宋" w:cs="仿宋"/>
          <w:color w:val="auto"/>
          <w:spacing w:val="6"/>
          <w:sz w:val="24"/>
          <w:szCs w:val="24"/>
          <w:highlight w:val="none"/>
        </w:rPr>
      </w:pPr>
      <w:bookmarkStart w:id="311" w:name="_Toc10607"/>
      <w:r>
        <w:rPr>
          <w:rFonts w:hint="eastAsia" w:ascii="仿宋" w:hAnsi="仿宋" w:eastAsia="仿宋" w:cs="仿宋"/>
          <w:color w:val="auto"/>
          <w:spacing w:val="6"/>
          <w:sz w:val="24"/>
          <w:szCs w:val="24"/>
          <w:highlight w:val="none"/>
        </w:rPr>
        <w:t>附件1、</w:t>
      </w:r>
      <w:r>
        <w:rPr>
          <w:rFonts w:hint="eastAsia" w:ascii="仿宋" w:hAnsi="仿宋" w:eastAsia="仿宋" w:cs="仿宋"/>
          <w:color w:val="auto"/>
          <w:spacing w:val="6"/>
          <w:sz w:val="24"/>
          <w:szCs w:val="24"/>
          <w:highlight w:val="none"/>
          <w:lang w:val="en-US" w:eastAsia="zh-CN"/>
        </w:rPr>
        <w:t>中小企业扶持政策</w:t>
      </w:r>
      <w:bookmarkEnd w:id="311"/>
    </w:p>
    <w:p w14:paraId="257A1E2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2354121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558A993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0A48CEA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w:t>
      </w:r>
    </w:p>
    <w:p w14:paraId="43A0EBC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请遵照执行。</w:t>
      </w:r>
    </w:p>
    <w:p w14:paraId="01C80DBC">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F2C996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67465860">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60DCCC3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444CA0D6">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4C989994">
      <w:pPr>
        <w:spacing w:line="360" w:lineRule="auto"/>
        <w:ind w:firstLine="504" w:firstLineChars="200"/>
        <w:rPr>
          <w:rFonts w:hint="eastAsia" w:ascii="仿宋" w:hAnsi="仿宋" w:eastAsia="仿宋" w:cs="仿宋"/>
          <w:color w:val="auto"/>
          <w:spacing w:val="6"/>
          <w:sz w:val="24"/>
          <w:szCs w:val="24"/>
          <w:highlight w:val="none"/>
        </w:rPr>
      </w:pPr>
    </w:p>
    <w:p w14:paraId="66CD7E8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5EFF8A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1EB3BF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7967A2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4D957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41FB4F5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3BB7633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E6CA9A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4D8D6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98B483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06643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0A8B33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2DDB7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EF36C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27692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DCCB0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26B71E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BB615A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4EC63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11157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70F4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93B32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2B9EA8C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41B7C6D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993235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FA118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31C8A34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759A04C">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E284538">
      <w:pPr>
        <w:spacing w:line="360" w:lineRule="auto"/>
        <w:outlineLvl w:val="1"/>
        <w:rPr>
          <w:rFonts w:hint="eastAsia" w:ascii="仿宋" w:hAnsi="仿宋" w:eastAsia="仿宋" w:cs="仿宋"/>
          <w:color w:val="auto"/>
          <w:spacing w:val="6"/>
          <w:sz w:val="24"/>
          <w:szCs w:val="24"/>
          <w:highlight w:val="none"/>
        </w:rPr>
      </w:pPr>
      <w:bookmarkStart w:id="312" w:name="_Toc21175"/>
      <w:r>
        <w:rPr>
          <w:rFonts w:hint="eastAsia" w:ascii="仿宋" w:hAnsi="仿宋" w:eastAsia="仿宋" w:cs="仿宋"/>
          <w:color w:val="auto"/>
          <w:spacing w:val="6"/>
          <w:sz w:val="24"/>
          <w:szCs w:val="24"/>
          <w:highlight w:val="none"/>
        </w:rPr>
        <w:t>附件2、</w:t>
      </w:r>
      <w:r>
        <w:rPr>
          <w:rFonts w:hint="eastAsia" w:ascii="仿宋" w:hAnsi="仿宋" w:eastAsia="仿宋" w:cs="仿宋"/>
          <w:color w:val="auto"/>
          <w:spacing w:val="6"/>
          <w:sz w:val="24"/>
          <w:szCs w:val="24"/>
          <w:highlight w:val="none"/>
          <w:lang w:val="en-US" w:eastAsia="zh-CN"/>
        </w:rPr>
        <w:t>残疾人企业扶持政策</w:t>
      </w:r>
      <w:bookmarkEnd w:id="312"/>
    </w:p>
    <w:p w14:paraId="59A52E91">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50C507E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51730C7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396F930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34B4EC5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3A4C5A7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45032ED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4416328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7FD9760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1C95B5D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0C896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626E51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w:t>
      </w: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为残疾人福利性单位的，采购人或者其委托的采购代理机构应当随中标、成交结果同时公告其《残疾人福利性单位声明函》，接受社会监督。</w:t>
      </w:r>
    </w:p>
    <w:p w14:paraId="442CB6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投标人</w:t>
      </w:r>
      <w:r>
        <w:rPr>
          <w:rFonts w:hint="eastAsia" w:ascii="仿宋" w:hAnsi="仿宋" w:eastAsia="仿宋" w:cs="仿宋"/>
          <w:color w:val="auto"/>
          <w:spacing w:val="6"/>
          <w:sz w:val="24"/>
          <w:szCs w:val="24"/>
          <w:highlight w:val="none"/>
        </w:rPr>
        <w:t>提供的《残疾人福利性单位声明函》与事实不符的，依照《政府采购法》第七十七条第一款的规定追究法律责任。</w:t>
      </w:r>
    </w:p>
    <w:p w14:paraId="5A24621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D0BF04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2976A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89E844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F6FE40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5A925FF0">
      <w:pPr>
        <w:pStyle w:val="7"/>
        <w:ind w:firstLine="480"/>
        <w:rPr>
          <w:rFonts w:hint="eastAsia" w:ascii="仿宋" w:hAnsi="仿宋" w:eastAsia="仿宋" w:cs="仿宋"/>
          <w:color w:val="auto"/>
          <w:highlight w:val="none"/>
        </w:rPr>
      </w:pPr>
    </w:p>
    <w:p w14:paraId="2F290F9C">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6AF9DECE">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7EC86BCF">
      <w:pPr>
        <w:spacing w:line="360" w:lineRule="auto"/>
        <w:outlineLvl w:val="1"/>
        <w:rPr>
          <w:rFonts w:hint="eastAsia" w:ascii="仿宋" w:hAnsi="仿宋" w:eastAsia="仿宋" w:cs="仿宋"/>
          <w:color w:val="auto"/>
          <w:spacing w:val="6"/>
          <w:sz w:val="24"/>
          <w:szCs w:val="24"/>
          <w:highlight w:val="none"/>
        </w:rPr>
      </w:pPr>
      <w:bookmarkStart w:id="313" w:name="_Toc2086"/>
      <w:r>
        <w:rPr>
          <w:rFonts w:hint="eastAsia" w:ascii="仿宋" w:hAnsi="仿宋" w:eastAsia="仿宋" w:cs="仿宋"/>
          <w:color w:val="auto"/>
          <w:spacing w:val="6"/>
          <w:sz w:val="24"/>
          <w:szCs w:val="24"/>
          <w:highlight w:val="none"/>
        </w:rPr>
        <w:t>附件3、</w:t>
      </w:r>
      <w:r>
        <w:rPr>
          <w:rFonts w:hint="eastAsia" w:ascii="仿宋" w:hAnsi="仿宋" w:eastAsia="仿宋" w:cs="仿宋"/>
          <w:color w:val="auto"/>
          <w:spacing w:val="6"/>
          <w:sz w:val="24"/>
          <w:szCs w:val="24"/>
          <w:highlight w:val="none"/>
          <w:lang w:val="en-US" w:eastAsia="zh-CN"/>
        </w:rPr>
        <w:t>监狱扶持政策</w:t>
      </w:r>
      <w:bookmarkEnd w:id="313"/>
    </w:p>
    <w:p w14:paraId="5D7BFD37">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25DCA906">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24B098EB">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6EB3917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B880A2A">
      <w:pPr>
        <w:pStyle w:val="7"/>
        <w:ind w:firstLine="480"/>
        <w:rPr>
          <w:rFonts w:hint="eastAsia" w:ascii="仿宋" w:hAnsi="仿宋" w:eastAsia="仿宋" w:cs="仿宋"/>
          <w:color w:val="auto"/>
          <w:highlight w:val="none"/>
        </w:rPr>
      </w:pPr>
    </w:p>
    <w:p w14:paraId="02B05474">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36C24B34">
      <w:pPr>
        <w:spacing w:line="360" w:lineRule="auto"/>
        <w:ind w:firstLine="504" w:firstLineChars="200"/>
        <w:rPr>
          <w:rFonts w:hint="eastAsia" w:ascii="仿宋" w:hAnsi="仿宋" w:eastAsia="仿宋" w:cs="仿宋"/>
          <w:color w:val="auto"/>
          <w:spacing w:val="6"/>
          <w:sz w:val="24"/>
          <w:szCs w:val="24"/>
          <w:highlight w:val="none"/>
        </w:rPr>
        <w:sectPr>
          <w:pgSz w:w="11906" w:h="16838"/>
          <w:pgMar w:top="1134" w:right="1418" w:bottom="1134" w:left="1418" w:header="851" w:footer="992" w:gutter="0"/>
          <w:pgNumType w:fmt="decimal"/>
          <w:cols w:space="425" w:num="1"/>
          <w:docGrid w:linePitch="312" w:charSpace="0"/>
        </w:sectPr>
      </w:pPr>
    </w:p>
    <w:p w14:paraId="2E9CFECA">
      <w:pPr>
        <w:spacing w:line="360" w:lineRule="auto"/>
        <w:outlineLvl w:val="1"/>
        <w:rPr>
          <w:rFonts w:hint="eastAsia" w:ascii="仿宋" w:hAnsi="仿宋" w:eastAsia="仿宋" w:cs="仿宋"/>
          <w:color w:val="auto"/>
          <w:spacing w:val="6"/>
          <w:sz w:val="24"/>
          <w:szCs w:val="24"/>
          <w:highlight w:val="none"/>
          <w:lang w:val="en-US" w:eastAsia="zh-CN"/>
        </w:rPr>
      </w:pPr>
      <w:bookmarkStart w:id="314" w:name="_Toc23837"/>
      <w:bookmarkStart w:id="315" w:name="_Toc17652"/>
      <w:r>
        <w:rPr>
          <w:rFonts w:hint="eastAsia" w:ascii="仿宋" w:hAnsi="仿宋" w:eastAsia="仿宋" w:cs="仿宋"/>
          <w:color w:val="auto"/>
          <w:spacing w:val="6"/>
          <w:sz w:val="24"/>
          <w:szCs w:val="24"/>
          <w:highlight w:val="none"/>
          <w:lang w:val="en-US" w:eastAsia="zh-CN"/>
        </w:rPr>
        <w:t>附件4、实施本国产品标准及相关政策</w:t>
      </w:r>
      <w:bookmarkEnd w:id="314"/>
      <w:bookmarkEnd w:id="315"/>
    </w:p>
    <w:p w14:paraId="6FEBDD3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02B8F81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国务院办公厅关于在政府采购中</w:t>
      </w:r>
    </w:p>
    <w:p w14:paraId="4A5B0E51">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4A6425C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B61088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16D8890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4B5EE7E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0806D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一、本国产品标准</w:t>
      </w:r>
    </w:p>
    <w:p w14:paraId="7BE1382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487D3DF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76CB311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4472B97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6580338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68A620A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5D09D44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539C303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6565DD1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ECB9FD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13D679D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9B1E1A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0"/>
                    <a:stretch>
                      <a:fillRect/>
                    </a:stretch>
                  </pic:blipFill>
                  <pic:spPr>
                    <a:xfrm>
                      <a:off x="0" y="0"/>
                      <a:ext cx="2733675" cy="390525"/>
                    </a:xfrm>
                    <a:prstGeom prst="rect">
                      <a:avLst/>
                    </a:prstGeom>
                    <a:noFill/>
                    <a:ln w="9525">
                      <a:noFill/>
                    </a:ln>
                  </pic:spPr>
                </pic:pic>
              </a:graphicData>
            </a:graphic>
          </wp:inline>
        </w:drawing>
      </w:r>
    </w:p>
    <w:p w14:paraId="44AD234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1C5DBF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09D7CA11">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1424AA9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3B95C9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二、本国产品标准的适用范围</w:t>
      </w:r>
    </w:p>
    <w:p w14:paraId="39F3C74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3676C1">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三、对本国产品的支持政策</w:t>
      </w:r>
    </w:p>
    <w:p w14:paraId="1D1BC5D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2FCB6A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562D9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四、政策执行要求</w:t>
      </w:r>
    </w:p>
    <w:p w14:paraId="23C0AEF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528F83D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DBE616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320BE46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3BC0FE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30C6099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五、争议处理</w:t>
      </w:r>
    </w:p>
    <w:p w14:paraId="36DC4D2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EBBD70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62C8DA3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143F30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10E960A">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D66717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707C72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B68B9A3">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13994AC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769B509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638B963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5A4A61B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67BEA5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760CD23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71EE7AE8">
      <w:pPr>
        <w:rPr>
          <w:rStyle w:val="40"/>
          <w:rFonts w:hint="eastAsia" w:ascii="仿宋" w:hAnsi="仿宋" w:eastAsia="仿宋" w:cs="仿宋"/>
          <w:i w:val="0"/>
          <w:iCs w:val="0"/>
          <w:caps w:val="0"/>
          <w:color w:val="auto"/>
          <w:spacing w:val="0"/>
          <w:sz w:val="24"/>
          <w:szCs w:val="24"/>
          <w:highlight w:val="none"/>
          <w:shd w:val="clear" w:fill="FFFFFF"/>
        </w:rPr>
      </w:pPr>
      <w:r>
        <w:rPr>
          <w:rStyle w:val="40"/>
          <w:rFonts w:hint="eastAsia" w:ascii="仿宋" w:hAnsi="仿宋" w:eastAsia="仿宋" w:cs="仿宋"/>
          <w:i w:val="0"/>
          <w:iCs w:val="0"/>
          <w:caps w:val="0"/>
          <w:color w:val="auto"/>
          <w:spacing w:val="0"/>
          <w:sz w:val="24"/>
          <w:szCs w:val="24"/>
          <w:highlight w:val="none"/>
          <w:shd w:val="clear" w:fill="FFFFFF"/>
        </w:rPr>
        <w:br w:type="page"/>
      </w:r>
    </w:p>
    <w:p w14:paraId="26895B5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附件1</w:t>
      </w:r>
    </w:p>
    <w:p w14:paraId="2684ED1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4BB9C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396A48A1">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318F6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BBA8DD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3E73628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5BB43C3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2E4CB19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16A962A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CDE195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9C1353">
      <w:pPr>
        <w:rPr>
          <w:rStyle w:val="40"/>
          <w:rFonts w:hint="eastAsia" w:ascii="仿宋" w:hAnsi="仿宋" w:eastAsia="仿宋" w:cs="仿宋"/>
          <w:i w:val="0"/>
          <w:iCs w:val="0"/>
          <w:caps w:val="0"/>
          <w:color w:val="auto"/>
          <w:spacing w:val="0"/>
          <w:sz w:val="24"/>
          <w:szCs w:val="24"/>
          <w:highlight w:val="none"/>
          <w:shd w:val="clear" w:fill="FFFFFF"/>
        </w:rPr>
      </w:pPr>
      <w:r>
        <w:rPr>
          <w:rStyle w:val="40"/>
          <w:rFonts w:hint="eastAsia" w:ascii="仿宋" w:hAnsi="仿宋" w:eastAsia="仿宋" w:cs="仿宋"/>
          <w:i w:val="0"/>
          <w:iCs w:val="0"/>
          <w:caps w:val="0"/>
          <w:color w:val="auto"/>
          <w:spacing w:val="0"/>
          <w:sz w:val="24"/>
          <w:szCs w:val="24"/>
          <w:highlight w:val="none"/>
          <w:shd w:val="clear" w:fill="FFFFFF"/>
        </w:rPr>
        <w:br w:type="page"/>
      </w:r>
    </w:p>
    <w:p w14:paraId="504C76D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附件2</w:t>
      </w:r>
    </w:p>
    <w:p w14:paraId="6B8ACDCF">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3672276">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0"/>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652F95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9973BD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B9F7795">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3"/>
          <w:rFonts w:hint="eastAsia" w:ascii="仿宋" w:hAnsi="仿宋" w:eastAsia="仿宋" w:cs="仿宋"/>
          <w:i w:val="0"/>
          <w:iCs w:val="0"/>
          <w:caps w:val="0"/>
          <w:color w:val="auto"/>
          <w:spacing w:val="0"/>
          <w:sz w:val="24"/>
          <w:szCs w:val="24"/>
          <w:highlight w:val="none"/>
          <w:shd w:val="clear" w:fill="FFFFFF"/>
        </w:rPr>
        <w:t>（产品名称1）</w:t>
      </w:r>
      <w:r>
        <w:rPr>
          <w:rStyle w:val="43"/>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3"/>
          <w:rFonts w:hint="eastAsia" w:ascii="仿宋" w:hAnsi="仿宋" w:eastAsia="仿宋" w:cs="仿宋"/>
          <w:i w:val="0"/>
          <w:iCs w:val="0"/>
          <w:caps w:val="0"/>
          <w:color w:val="auto"/>
          <w:spacing w:val="0"/>
          <w:sz w:val="24"/>
          <w:szCs w:val="24"/>
          <w:highlight w:val="none"/>
          <w:shd w:val="clear" w:fill="FFFFFF"/>
        </w:rPr>
        <w:t>（厂名）</w:t>
      </w:r>
      <w:r>
        <w:rPr>
          <w:rStyle w:val="43"/>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3"/>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3"/>
          <w:rFonts w:hint="eastAsia" w:ascii="仿宋" w:hAnsi="仿宋" w:eastAsia="仿宋" w:cs="仿宋"/>
          <w:i w:val="0"/>
          <w:iCs w:val="0"/>
          <w:caps w:val="0"/>
          <w:color w:val="auto"/>
          <w:spacing w:val="0"/>
          <w:sz w:val="24"/>
          <w:szCs w:val="24"/>
          <w:highlight w:val="none"/>
          <w:shd w:val="clear" w:fill="FFFFFF"/>
        </w:rPr>
        <w:t>（规定比例）</w:t>
      </w:r>
      <w:r>
        <w:rPr>
          <w:rStyle w:val="43"/>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（关键组件）</w:t>
      </w:r>
      <w:r>
        <w:rPr>
          <w:rStyle w:val="43"/>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3"/>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（关键工序）</w:t>
      </w:r>
      <w:r>
        <w:rPr>
          <w:rStyle w:val="43"/>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3385635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3"/>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3"/>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3"/>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3"/>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3"/>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147D9CA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5006FBB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9F8AD3">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5FA7537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1D288519">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70FB66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AC3E78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0291A9E4">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51701D91">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EDC66BC">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07036A8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922C0D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lang w:val="en-US" w:eastAsia="zh-CN"/>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sectPr>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0693C">
    <w:pPr>
      <w:pStyle w:val="20"/>
      <w:ind w:right="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2F28">
    <w:pPr>
      <w:pStyle w:val="20"/>
      <w:ind w:right="9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71450">
                          <w:pPr>
                            <w:pStyle w:val="2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F71450">
                    <w:pPr>
                      <w:pStyle w:val="2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765E5">
    <w:pPr>
      <w:pStyle w:val="20"/>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68E20207">
                              <w:pPr>
                                <w:pStyle w:val="20"/>
                                <w:ind w:right="360"/>
                                <w:jc w:val="center"/>
                                <w:rPr>
                                  <w:rFonts w:hint="eastAsia" w:asciiTheme="minorEastAsia" w:hAnsiTheme="minorEastAsia" w:eastAsiaTheme="minorEastAsia"/>
                                  <w:sz w:val="30"/>
                                  <w:szCs w:val="3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PAGE   \* MERGEFORMAT</w:instrText>
                              </w:r>
                              <w:r>
                                <w:rPr>
                                  <w:rFonts w:hint="eastAsia" w:ascii="仿宋" w:hAnsi="仿宋" w:eastAsia="仿宋" w:cs="仿宋"/>
                                  <w:sz w:val="20"/>
                                  <w:szCs w:val="20"/>
                                </w:rPr>
                                <w:fldChar w:fldCharType="separate"/>
                              </w:r>
                              <w:r>
                                <w:rPr>
                                  <w:rFonts w:ascii="仿宋" w:hAnsi="仿宋" w:eastAsia="仿宋" w:cs="仿宋"/>
                                  <w:sz w:val="20"/>
                                  <w:szCs w:val="20"/>
                                  <w:lang w:val="zh-CN"/>
                                </w:rPr>
                                <w:t>26</w:t>
                              </w:r>
                              <w:r>
                                <w:rPr>
                                  <w:rFonts w:hint="eastAsia" w:ascii="仿宋" w:hAnsi="仿宋" w:eastAsia="仿宋" w:cs="仿宋"/>
                                  <w:sz w:val="20"/>
                                  <w:szCs w:val="20"/>
                                </w:rPr>
                                <w:fldChar w:fldCharType="end"/>
                              </w:r>
                            </w:p>
                          </w:sdtContent>
                        </w:sdt>
                        <w:p w14:paraId="12B9E9AA">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68E20207">
                        <w:pPr>
                          <w:pStyle w:val="20"/>
                          <w:ind w:right="360"/>
                          <w:jc w:val="center"/>
                          <w:rPr>
                            <w:rFonts w:hint="eastAsia" w:asciiTheme="minorEastAsia" w:hAnsiTheme="minorEastAsia" w:eastAsiaTheme="minorEastAsia"/>
                            <w:sz w:val="30"/>
                            <w:szCs w:val="30"/>
                          </w:rPr>
                        </w:pPr>
                        <w:r>
                          <w:rPr>
                            <w:rFonts w:hint="eastAsia" w:ascii="仿宋" w:hAnsi="仿宋" w:eastAsia="仿宋" w:cs="仿宋"/>
                            <w:sz w:val="20"/>
                            <w:szCs w:val="20"/>
                          </w:rPr>
                          <w:fldChar w:fldCharType="begin"/>
                        </w:r>
                        <w:r>
                          <w:rPr>
                            <w:rFonts w:hint="eastAsia" w:ascii="仿宋" w:hAnsi="仿宋" w:eastAsia="仿宋" w:cs="仿宋"/>
                            <w:sz w:val="20"/>
                            <w:szCs w:val="20"/>
                          </w:rPr>
                          <w:instrText xml:space="preserve">PAGE   \* MERGEFORMAT</w:instrText>
                        </w:r>
                        <w:r>
                          <w:rPr>
                            <w:rFonts w:hint="eastAsia" w:ascii="仿宋" w:hAnsi="仿宋" w:eastAsia="仿宋" w:cs="仿宋"/>
                            <w:sz w:val="20"/>
                            <w:szCs w:val="20"/>
                          </w:rPr>
                          <w:fldChar w:fldCharType="separate"/>
                        </w:r>
                        <w:r>
                          <w:rPr>
                            <w:rFonts w:ascii="仿宋" w:hAnsi="仿宋" w:eastAsia="仿宋" w:cs="仿宋"/>
                            <w:sz w:val="20"/>
                            <w:szCs w:val="20"/>
                            <w:lang w:val="zh-CN"/>
                          </w:rPr>
                          <w:t>26</w:t>
                        </w:r>
                        <w:r>
                          <w:rPr>
                            <w:rFonts w:hint="eastAsia" w:ascii="仿宋" w:hAnsi="仿宋" w:eastAsia="仿宋" w:cs="仿宋"/>
                            <w:sz w:val="20"/>
                            <w:szCs w:val="20"/>
                          </w:rPr>
                          <w:fldChar w:fldCharType="end"/>
                        </w:r>
                      </w:p>
                    </w:sdtContent>
                  </w:sdt>
                  <w:p w14:paraId="12B9E9AA">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663E">
    <w:pPr>
      <w:pStyle w:val="21"/>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FCA1">
    <w:pPr>
      <w:pStyle w:val="2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08138"/>
    <w:multiLevelType w:val="singleLevel"/>
    <w:tmpl w:val="93708138"/>
    <w:lvl w:ilvl="0" w:tentative="0">
      <w:start w:val="1"/>
      <w:numFmt w:val="chineseCounting"/>
      <w:suff w:val="space"/>
      <w:lvlText w:val="第%1条"/>
      <w:lvlJc w:val="left"/>
      <w:rPr>
        <w:rFonts w:hint="eastAsia"/>
      </w:rPr>
    </w:lvl>
  </w:abstractNum>
  <w:abstractNum w:abstractNumId="1">
    <w:nsid w:val="011209BC"/>
    <w:multiLevelType w:val="singleLevel"/>
    <w:tmpl w:val="011209BC"/>
    <w:lvl w:ilvl="0" w:tentative="0">
      <w:start w:val="2"/>
      <w:numFmt w:val="decimal"/>
      <w:suff w:val="nothing"/>
      <w:lvlText w:val="%1、"/>
      <w:lvlJc w:val="left"/>
    </w:lvl>
  </w:abstractNum>
  <w:abstractNum w:abstractNumId="2">
    <w:nsid w:val="31BB6261"/>
    <w:multiLevelType w:val="singleLevel"/>
    <w:tmpl w:val="31BB6261"/>
    <w:lvl w:ilvl="0" w:tentative="0">
      <w:start w:val="1"/>
      <w:numFmt w:val="decimal"/>
      <w:suff w:val="nothing"/>
      <w:lvlText w:val="%1、"/>
      <w:lvlJc w:val="left"/>
    </w:lvl>
  </w:abstractNum>
  <w:abstractNum w:abstractNumId="3">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550080"/>
    <w:rsid w:val="016519C1"/>
    <w:rsid w:val="019239B4"/>
    <w:rsid w:val="0196601E"/>
    <w:rsid w:val="01A544B3"/>
    <w:rsid w:val="01BD7A4F"/>
    <w:rsid w:val="01C401C9"/>
    <w:rsid w:val="01C859F7"/>
    <w:rsid w:val="01DD30DE"/>
    <w:rsid w:val="01F12C93"/>
    <w:rsid w:val="01F33470"/>
    <w:rsid w:val="02251890"/>
    <w:rsid w:val="0234382A"/>
    <w:rsid w:val="023870D5"/>
    <w:rsid w:val="025748A1"/>
    <w:rsid w:val="02BF77F6"/>
    <w:rsid w:val="02CC5DE9"/>
    <w:rsid w:val="02D23086"/>
    <w:rsid w:val="02DA63DE"/>
    <w:rsid w:val="02F94BC3"/>
    <w:rsid w:val="02FD6D4D"/>
    <w:rsid w:val="03520C5C"/>
    <w:rsid w:val="036F4D79"/>
    <w:rsid w:val="03936C34"/>
    <w:rsid w:val="03EC32E0"/>
    <w:rsid w:val="040E6340"/>
    <w:rsid w:val="04360C8C"/>
    <w:rsid w:val="04A10F62"/>
    <w:rsid w:val="04A3407A"/>
    <w:rsid w:val="04A8452D"/>
    <w:rsid w:val="04C109CE"/>
    <w:rsid w:val="05353DA0"/>
    <w:rsid w:val="05366A2C"/>
    <w:rsid w:val="055F2BCB"/>
    <w:rsid w:val="05602A5A"/>
    <w:rsid w:val="056326BB"/>
    <w:rsid w:val="057C19CF"/>
    <w:rsid w:val="05A218FD"/>
    <w:rsid w:val="05B0498B"/>
    <w:rsid w:val="05B35D6A"/>
    <w:rsid w:val="05BA5435"/>
    <w:rsid w:val="05C018BB"/>
    <w:rsid w:val="05C72C4A"/>
    <w:rsid w:val="05CF7D50"/>
    <w:rsid w:val="05F9301F"/>
    <w:rsid w:val="06035C4C"/>
    <w:rsid w:val="063F4718"/>
    <w:rsid w:val="06432B56"/>
    <w:rsid w:val="06467843"/>
    <w:rsid w:val="064D1144"/>
    <w:rsid w:val="065546FA"/>
    <w:rsid w:val="06B56F46"/>
    <w:rsid w:val="06C00186"/>
    <w:rsid w:val="06DE46EF"/>
    <w:rsid w:val="06F4315D"/>
    <w:rsid w:val="0711495B"/>
    <w:rsid w:val="071719AF"/>
    <w:rsid w:val="071A149F"/>
    <w:rsid w:val="071E0F8F"/>
    <w:rsid w:val="07204271"/>
    <w:rsid w:val="07702E6D"/>
    <w:rsid w:val="077F1302"/>
    <w:rsid w:val="07863B16"/>
    <w:rsid w:val="0790350F"/>
    <w:rsid w:val="07AA45D1"/>
    <w:rsid w:val="07CA3595"/>
    <w:rsid w:val="07CC05D8"/>
    <w:rsid w:val="07D93108"/>
    <w:rsid w:val="080F6B2A"/>
    <w:rsid w:val="081B6490"/>
    <w:rsid w:val="082D6FB0"/>
    <w:rsid w:val="083321D8"/>
    <w:rsid w:val="084D31AF"/>
    <w:rsid w:val="085B3B1D"/>
    <w:rsid w:val="086329D2"/>
    <w:rsid w:val="087E6CE6"/>
    <w:rsid w:val="0898267C"/>
    <w:rsid w:val="08A50077"/>
    <w:rsid w:val="08C77405"/>
    <w:rsid w:val="08D40715"/>
    <w:rsid w:val="08F0070A"/>
    <w:rsid w:val="09153CCC"/>
    <w:rsid w:val="09197B3E"/>
    <w:rsid w:val="0935436E"/>
    <w:rsid w:val="09461222"/>
    <w:rsid w:val="094B394B"/>
    <w:rsid w:val="09510A7C"/>
    <w:rsid w:val="095F0CAA"/>
    <w:rsid w:val="09662A3F"/>
    <w:rsid w:val="09802D58"/>
    <w:rsid w:val="09870B6B"/>
    <w:rsid w:val="09895E0B"/>
    <w:rsid w:val="09954E0D"/>
    <w:rsid w:val="099948FD"/>
    <w:rsid w:val="09A45050"/>
    <w:rsid w:val="09B01C47"/>
    <w:rsid w:val="09B94F9F"/>
    <w:rsid w:val="09D771D4"/>
    <w:rsid w:val="09E518F1"/>
    <w:rsid w:val="09E638BB"/>
    <w:rsid w:val="09E71B0D"/>
    <w:rsid w:val="0A454A85"/>
    <w:rsid w:val="0A56459C"/>
    <w:rsid w:val="0A7809B7"/>
    <w:rsid w:val="0AB375B4"/>
    <w:rsid w:val="0AF04546"/>
    <w:rsid w:val="0AF10769"/>
    <w:rsid w:val="0B3A5CA3"/>
    <w:rsid w:val="0BA31A63"/>
    <w:rsid w:val="0BBA6DAD"/>
    <w:rsid w:val="0BC10DE0"/>
    <w:rsid w:val="0BEB545C"/>
    <w:rsid w:val="0BEF6A57"/>
    <w:rsid w:val="0BFC73C5"/>
    <w:rsid w:val="0C0E4F2B"/>
    <w:rsid w:val="0C112E71"/>
    <w:rsid w:val="0C2A3F33"/>
    <w:rsid w:val="0C8353F1"/>
    <w:rsid w:val="0CA5180B"/>
    <w:rsid w:val="0CB8153E"/>
    <w:rsid w:val="0CF3376D"/>
    <w:rsid w:val="0D2332ED"/>
    <w:rsid w:val="0D282AE1"/>
    <w:rsid w:val="0D415C54"/>
    <w:rsid w:val="0D444B80"/>
    <w:rsid w:val="0D466B4A"/>
    <w:rsid w:val="0D5C45C0"/>
    <w:rsid w:val="0DD028B8"/>
    <w:rsid w:val="0DDA3736"/>
    <w:rsid w:val="0DEA1BCB"/>
    <w:rsid w:val="0E317578"/>
    <w:rsid w:val="0E347BBB"/>
    <w:rsid w:val="0E421BE0"/>
    <w:rsid w:val="0E4D758F"/>
    <w:rsid w:val="0E9272B5"/>
    <w:rsid w:val="0F000F7B"/>
    <w:rsid w:val="0F001C84"/>
    <w:rsid w:val="0F1B7B63"/>
    <w:rsid w:val="0F2A3C66"/>
    <w:rsid w:val="0F4E7C06"/>
    <w:rsid w:val="0F4E7F38"/>
    <w:rsid w:val="0F5576A6"/>
    <w:rsid w:val="0F672951"/>
    <w:rsid w:val="0F73174D"/>
    <w:rsid w:val="0F75161B"/>
    <w:rsid w:val="0F781459"/>
    <w:rsid w:val="0F885DD7"/>
    <w:rsid w:val="0F8F5401"/>
    <w:rsid w:val="0FA91612"/>
    <w:rsid w:val="0FAB0EE6"/>
    <w:rsid w:val="0FD348E1"/>
    <w:rsid w:val="0FD85A54"/>
    <w:rsid w:val="0FDC5544"/>
    <w:rsid w:val="0FEB39D9"/>
    <w:rsid w:val="0FEE2280"/>
    <w:rsid w:val="0FEE34C9"/>
    <w:rsid w:val="0FF7412C"/>
    <w:rsid w:val="10141182"/>
    <w:rsid w:val="103E5A93"/>
    <w:rsid w:val="10517053"/>
    <w:rsid w:val="10594927"/>
    <w:rsid w:val="10923E54"/>
    <w:rsid w:val="1092654A"/>
    <w:rsid w:val="10D3515F"/>
    <w:rsid w:val="10E87F18"/>
    <w:rsid w:val="111E0546"/>
    <w:rsid w:val="11204879"/>
    <w:rsid w:val="11376FD6"/>
    <w:rsid w:val="11517434"/>
    <w:rsid w:val="117B39D6"/>
    <w:rsid w:val="11AC7198"/>
    <w:rsid w:val="11AF4A68"/>
    <w:rsid w:val="11B20C52"/>
    <w:rsid w:val="11B8789F"/>
    <w:rsid w:val="11C023CD"/>
    <w:rsid w:val="11C72224"/>
    <w:rsid w:val="11C8783A"/>
    <w:rsid w:val="11F254F3"/>
    <w:rsid w:val="11F70C71"/>
    <w:rsid w:val="1202500A"/>
    <w:rsid w:val="1209283C"/>
    <w:rsid w:val="126161D4"/>
    <w:rsid w:val="128F3808"/>
    <w:rsid w:val="12913ADB"/>
    <w:rsid w:val="12A97A92"/>
    <w:rsid w:val="12BE5A78"/>
    <w:rsid w:val="12CD3B10"/>
    <w:rsid w:val="12DA1AE3"/>
    <w:rsid w:val="131462C7"/>
    <w:rsid w:val="132536A6"/>
    <w:rsid w:val="135E4185"/>
    <w:rsid w:val="13620456"/>
    <w:rsid w:val="13631AD8"/>
    <w:rsid w:val="13870AC5"/>
    <w:rsid w:val="13955291"/>
    <w:rsid w:val="139B3968"/>
    <w:rsid w:val="13BD568C"/>
    <w:rsid w:val="13EF712B"/>
    <w:rsid w:val="13FB724D"/>
    <w:rsid w:val="14321BD6"/>
    <w:rsid w:val="14465682"/>
    <w:rsid w:val="1461239E"/>
    <w:rsid w:val="14642A47"/>
    <w:rsid w:val="146A5814"/>
    <w:rsid w:val="14A423A8"/>
    <w:rsid w:val="14A8633C"/>
    <w:rsid w:val="14BE4314"/>
    <w:rsid w:val="14C8078D"/>
    <w:rsid w:val="14E47444"/>
    <w:rsid w:val="15023C9F"/>
    <w:rsid w:val="151948F4"/>
    <w:rsid w:val="15221E3A"/>
    <w:rsid w:val="154020D1"/>
    <w:rsid w:val="15453B8B"/>
    <w:rsid w:val="15610299"/>
    <w:rsid w:val="157F1BC1"/>
    <w:rsid w:val="15861A8E"/>
    <w:rsid w:val="158E37F0"/>
    <w:rsid w:val="159D571F"/>
    <w:rsid w:val="15A72150"/>
    <w:rsid w:val="15C34AB0"/>
    <w:rsid w:val="15D13671"/>
    <w:rsid w:val="15DD5B72"/>
    <w:rsid w:val="15FD6214"/>
    <w:rsid w:val="1607785B"/>
    <w:rsid w:val="160A7825"/>
    <w:rsid w:val="16353154"/>
    <w:rsid w:val="16610551"/>
    <w:rsid w:val="16695657"/>
    <w:rsid w:val="167209B0"/>
    <w:rsid w:val="16762429"/>
    <w:rsid w:val="167F30CD"/>
    <w:rsid w:val="168510F5"/>
    <w:rsid w:val="16A6065A"/>
    <w:rsid w:val="16D72F09"/>
    <w:rsid w:val="172E66CD"/>
    <w:rsid w:val="178D2ADC"/>
    <w:rsid w:val="18047D2E"/>
    <w:rsid w:val="182E414D"/>
    <w:rsid w:val="18333E36"/>
    <w:rsid w:val="18455C50"/>
    <w:rsid w:val="185537EF"/>
    <w:rsid w:val="188E357D"/>
    <w:rsid w:val="18A05273"/>
    <w:rsid w:val="18CB25F9"/>
    <w:rsid w:val="18D21BDA"/>
    <w:rsid w:val="19043F59"/>
    <w:rsid w:val="19061883"/>
    <w:rsid w:val="190D1AE1"/>
    <w:rsid w:val="190F3329"/>
    <w:rsid w:val="19153875"/>
    <w:rsid w:val="19306900"/>
    <w:rsid w:val="19351120"/>
    <w:rsid w:val="19683FBD"/>
    <w:rsid w:val="19764CF2"/>
    <w:rsid w:val="19766A09"/>
    <w:rsid w:val="1977008B"/>
    <w:rsid w:val="19805192"/>
    <w:rsid w:val="19A05834"/>
    <w:rsid w:val="19A370D2"/>
    <w:rsid w:val="19AC4F52"/>
    <w:rsid w:val="19B451D6"/>
    <w:rsid w:val="19F912CD"/>
    <w:rsid w:val="1A057FA4"/>
    <w:rsid w:val="1A497C7A"/>
    <w:rsid w:val="1A7F5449"/>
    <w:rsid w:val="1A891F2F"/>
    <w:rsid w:val="1A951111"/>
    <w:rsid w:val="1AB05F4B"/>
    <w:rsid w:val="1AC94917"/>
    <w:rsid w:val="1B140288"/>
    <w:rsid w:val="1B271072"/>
    <w:rsid w:val="1B574618"/>
    <w:rsid w:val="1B617245"/>
    <w:rsid w:val="1B8229A5"/>
    <w:rsid w:val="1B8F0552"/>
    <w:rsid w:val="1B9A62B3"/>
    <w:rsid w:val="1BA3785E"/>
    <w:rsid w:val="1BA535D6"/>
    <w:rsid w:val="1BD10986"/>
    <w:rsid w:val="1BD664C1"/>
    <w:rsid w:val="1BEA0FE8"/>
    <w:rsid w:val="1BEB6743"/>
    <w:rsid w:val="1BF72D21"/>
    <w:rsid w:val="1BFD0D1C"/>
    <w:rsid w:val="1C312E45"/>
    <w:rsid w:val="1C381D54"/>
    <w:rsid w:val="1C4A05F8"/>
    <w:rsid w:val="1C6568C1"/>
    <w:rsid w:val="1C7A60C9"/>
    <w:rsid w:val="1C890801"/>
    <w:rsid w:val="1CC54B7F"/>
    <w:rsid w:val="1CCC03E2"/>
    <w:rsid w:val="1CD47504"/>
    <w:rsid w:val="1D2027D7"/>
    <w:rsid w:val="1D330575"/>
    <w:rsid w:val="1D370008"/>
    <w:rsid w:val="1D3A6632"/>
    <w:rsid w:val="1D532BBD"/>
    <w:rsid w:val="1D7375D7"/>
    <w:rsid w:val="1D860599"/>
    <w:rsid w:val="1DAA1C58"/>
    <w:rsid w:val="1DB93368"/>
    <w:rsid w:val="1DBC4C07"/>
    <w:rsid w:val="1DF16B20"/>
    <w:rsid w:val="1DF24184"/>
    <w:rsid w:val="1DF60118"/>
    <w:rsid w:val="1E1265D5"/>
    <w:rsid w:val="1E1D38F7"/>
    <w:rsid w:val="1E2A7DC2"/>
    <w:rsid w:val="1E3D5D47"/>
    <w:rsid w:val="1E430E84"/>
    <w:rsid w:val="1E62130A"/>
    <w:rsid w:val="1E9B2A6E"/>
    <w:rsid w:val="1EA75C2F"/>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1FEE3B92"/>
    <w:rsid w:val="200308CB"/>
    <w:rsid w:val="20646A1B"/>
    <w:rsid w:val="2075682A"/>
    <w:rsid w:val="20850145"/>
    <w:rsid w:val="20CC69EF"/>
    <w:rsid w:val="20DB35F6"/>
    <w:rsid w:val="21020B82"/>
    <w:rsid w:val="21140BF4"/>
    <w:rsid w:val="211704C9"/>
    <w:rsid w:val="213934BC"/>
    <w:rsid w:val="21683A4C"/>
    <w:rsid w:val="21690C01"/>
    <w:rsid w:val="21934186"/>
    <w:rsid w:val="21A36FDB"/>
    <w:rsid w:val="21B46321"/>
    <w:rsid w:val="21E9221E"/>
    <w:rsid w:val="221E345D"/>
    <w:rsid w:val="222334A6"/>
    <w:rsid w:val="226715E5"/>
    <w:rsid w:val="22837AA1"/>
    <w:rsid w:val="22993768"/>
    <w:rsid w:val="22A85759"/>
    <w:rsid w:val="22C858FF"/>
    <w:rsid w:val="22DC7E78"/>
    <w:rsid w:val="231E32E1"/>
    <w:rsid w:val="236553F8"/>
    <w:rsid w:val="23744181"/>
    <w:rsid w:val="23872EDB"/>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C14CA"/>
    <w:rsid w:val="255D7526"/>
    <w:rsid w:val="2573095D"/>
    <w:rsid w:val="25847A9B"/>
    <w:rsid w:val="25873D4C"/>
    <w:rsid w:val="25E4441C"/>
    <w:rsid w:val="2608575D"/>
    <w:rsid w:val="26323CB8"/>
    <w:rsid w:val="264D464E"/>
    <w:rsid w:val="267A740D"/>
    <w:rsid w:val="268A58A2"/>
    <w:rsid w:val="2690396B"/>
    <w:rsid w:val="26B96187"/>
    <w:rsid w:val="26FB054E"/>
    <w:rsid w:val="272E0923"/>
    <w:rsid w:val="27535154"/>
    <w:rsid w:val="27541D8F"/>
    <w:rsid w:val="275639D6"/>
    <w:rsid w:val="275D6B12"/>
    <w:rsid w:val="27976C47"/>
    <w:rsid w:val="27C065A2"/>
    <w:rsid w:val="280444F2"/>
    <w:rsid w:val="28092E82"/>
    <w:rsid w:val="283C7070"/>
    <w:rsid w:val="284B1663"/>
    <w:rsid w:val="285831A2"/>
    <w:rsid w:val="287D5314"/>
    <w:rsid w:val="28AB0135"/>
    <w:rsid w:val="28C32245"/>
    <w:rsid w:val="28D472A8"/>
    <w:rsid w:val="28D771B3"/>
    <w:rsid w:val="28E15521"/>
    <w:rsid w:val="28F22610"/>
    <w:rsid w:val="2927562A"/>
    <w:rsid w:val="293E5137"/>
    <w:rsid w:val="294D1B32"/>
    <w:rsid w:val="295C2DFA"/>
    <w:rsid w:val="297B7831"/>
    <w:rsid w:val="29C15A7E"/>
    <w:rsid w:val="2A247DBB"/>
    <w:rsid w:val="2A54019B"/>
    <w:rsid w:val="2A5F71FE"/>
    <w:rsid w:val="2AD4533E"/>
    <w:rsid w:val="2ADC41F2"/>
    <w:rsid w:val="2ADF3CE2"/>
    <w:rsid w:val="2B006133"/>
    <w:rsid w:val="2B183E1B"/>
    <w:rsid w:val="2B19215E"/>
    <w:rsid w:val="2B22112A"/>
    <w:rsid w:val="2B265158"/>
    <w:rsid w:val="2B3744A0"/>
    <w:rsid w:val="2BAF21A8"/>
    <w:rsid w:val="2BC83315"/>
    <w:rsid w:val="2BCC11A7"/>
    <w:rsid w:val="2BDB76C2"/>
    <w:rsid w:val="2BE27F2E"/>
    <w:rsid w:val="2BE87AAD"/>
    <w:rsid w:val="2BE912BD"/>
    <w:rsid w:val="2C1A1476"/>
    <w:rsid w:val="2C2E6CCF"/>
    <w:rsid w:val="2C37360C"/>
    <w:rsid w:val="2C5A3DB0"/>
    <w:rsid w:val="2C666469"/>
    <w:rsid w:val="2C6D3C9C"/>
    <w:rsid w:val="2C732934"/>
    <w:rsid w:val="2C7548FE"/>
    <w:rsid w:val="2CC70108"/>
    <w:rsid w:val="2CCB451E"/>
    <w:rsid w:val="2CEE3EBF"/>
    <w:rsid w:val="2D26365A"/>
    <w:rsid w:val="2D4B565F"/>
    <w:rsid w:val="2D5B1AF1"/>
    <w:rsid w:val="2D71156A"/>
    <w:rsid w:val="2D7121BC"/>
    <w:rsid w:val="2D8F7C42"/>
    <w:rsid w:val="2DB23588"/>
    <w:rsid w:val="2DB61DC2"/>
    <w:rsid w:val="2DB75128"/>
    <w:rsid w:val="2DD85145"/>
    <w:rsid w:val="2E0F48DF"/>
    <w:rsid w:val="2E2C36E3"/>
    <w:rsid w:val="2E4A0A0F"/>
    <w:rsid w:val="2E61479F"/>
    <w:rsid w:val="2E80529B"/>
    <w:rsid w:val="2E935510"/>
    <w:rsid w:val="2EC21111"/>
    <w:rsid w:val="2ED964C1"/>
    <w:rsid w:val="2EED10C4"/>
    <w:rsid w:val="2F0C2E65"/>
    <w:rsid w:val="2F113395"/>
    <w:rsid w:val="2F2B1BEC"/>
    <w:rsid w:val="2F3F2FA2"/>
    <w:rsid w:val="2F5729E1"/>
    <w:rsid w:val="2F6D2868"/>
    <w:rsid w:val="2F8337D6"/>
    <w:rsid w:val="2FAD2601"/>
    <w:rsid w:val="2FBD207A"/>
    <w:rsid w:val="2FC46C7B"/>
    <w:rsid w:val="2FE8309F"/>
    <w:rsid w:val="2FE861DB"/>
    <w:rsid w:val="2FF975F4"/>
    <w:rsid w:val="30091D21"/>
    <w:rsid w:val="301A5EE8"/>
    <w:rsid w:val="301D68DE"/>
    <w:rsid w:val="30226E93"/>
    <w:rsid w:val="302A1EA4"/>
    <w:rsid w:val="306A22A0"/>
    <w:rsid w:val="30847806"/>
    <w:rsid w:val="30D75B88"/>
    <w:rsid w:val="30E24D0F"/>
    <w:rsid w:val="31181CFC"/>
    <w:rsid w:val="31307046"/>
    <w:rsid w:val="31386CA9"/>
    <w:rsid w:val="313A6116"/>
    <w:rsid w:val="31542187"/>
    <w:rsid w:val="31624A09"/>
    <w:rsid w:val="319770C5"/>
    <w:rsid w:val="31FE7144"/>
    <w:rsid w:val="32035B8E"/>
    <w:rsid w:val="32285F6F"/>
    <w:rsid w:val="322C5A5F"/>
    <w:rsid w:val="32546D64"/>
    <w:rsid w:val="325A31AA"/>
    <w:rsid w:val="32650FD7"/>
    <w:rsid w:val="32805DAB"/>
    <w:rsid w:val="32916000"/>
    <w:rsid w:val="32AC4DF2"/>
    <w:rsid w:val="32BD0447"/>
    <w:rsid w:val="32E4458C"/>
    <w:rsid w:val="32FF13C6"/>
    <w:rsid w:val="33030EB6"/>
    <w:rsid w:val="33163A81"/>
    <w:rsid w:val="332561EC"/>
    <w:rsid w:val="334260EE"/>
    <w:rsid w:val="336D4581"/>
    <w:rsid w:val="33705E1F"/>
    <w:rsid w:val="33835B53"/>
    <w:rsid w:val="33953AD8"/>
    <w:rsid w:val="33AB50A9"/>
    <w:rsid w:val="33C70135"/>
    <w:rsid w:val="33CF4C6C"/>
    <w:rsid w:val="33DC5BDE"/>
    <w:rsid w:val="34181BA1"/>
    <w:rsid w:val="341B222F"/>
    <w:rsid w:val="342015F4"/>
    <w:rsid w:val="3446557F"/>
    <w:rsid w:val="34480B4A"/>
    <w:rsid w:val="34567FB6"/>
    <w:rsid w:val="34657618"/>
    <w:rsid w:val="34A30383"/>
    <w:rsid w:val="34AE6BFF"/>
    <w:rsid w:val="34C1517C"/>
    <w:rsid w:val="34C91C8B"/>
    <w:rsid w:val="34FA3BF3"/>
    <w:rsid w:val="350B632D"/>
    <w:rsid w:val="351E0F07"/>
    <w:rsid w:val="3529033D"/>
    <w:rsid w:val="3589141A"/>
    <w:rsid w:val="359009FB"/>
    <w:rsid w:val="359360C4"/>
    <w:rsid w:val="3599165E"/>
    <w:rsid w:val="35C67F79"/>
    <w:rsid w:val="35D97CAC"/>
    <w:rsid w:val="35E46651"/>
    <w:rsid w:val="35E87EEF"/>
    <w:rsid w:val="35EF653F"/>
    <w:rsid w:val="35F3679E"/>
    <w:rsid w:val="35FA7C22"/>
    <w:rsid w:val="35FB3FA8"/>
    <w:rsid w:val="35FF348B"/>
    <w:rsid w:val="36063CE6"/>
    <w:rsid w:val="36243870"/>
    <w:rsid w:val="36415C96"/>
    <w:rsid w:val="3647031A"/>
    <w:rsid w:val="36525CB0"/>
    <w:rsid w:val="368528CA"/>
    <w:rsid w:val="36910587"/>
    <w:rsid w:val="36B129D7"/>
    <w:rsid w:val="36CF172B"/>
    <w:rsid w:val="36D36015"/>
    <w:rsid w:val="36D668E1"/>
    <w:rsid w:val="36E80454"/>
    <w:rsid w:val="36F34B64"/>
    <w:rsid w:val="375D1A85"/>
    <w:rsid w:val="37737C8C"/>
    <w:rsid w:val="37917519"/>
    <w:rsid w:val="37984548"/>
    <w:rsid w:val="37C91FA2"/>
    <w:rsid w:val="37CD55EE"/>
    <w:rsid w:val="37E61FE4"/>
    <w:rsid w:val="37E734B9"/>
    <w:rsid w:val="38073014"/>
    <w:rsid w:val="380D6333"/>
    <w:rsid w:val="3834186F"/>
    <w:rsid w:val="384004B6"/>
    <w:rsid w:val="38400B30"/>
    <w:rsid w:val="386901D1"/>
    <w:rsid w:val="389E1FD9"/>
    <w:rsid w:val="38A26A7B"/>
    <w:rsid w:val="38C000E0"/>
    <w:rsid w:val="38DB2C38"/>
    <w:rsid w:val="39206C68"/>
    <w:rsid w:val="39495149"/>
    <w:rsid w:val="394A04AD"/>
    <w:rsid w:val="394B367C"/>
    <w:rsid w:val="394B3C70"/>
    <w:rsid w:val="395104A1"/>
    <w:rsid w:val="39697599"/>
    <w:rsid w:val="396B3311"/>
    <w:rsid w:val="399D0C15"/>
    <w:rsid w:val="39B051C8"/>
    <w:rsid w:val="39B27192"/>
    <w:rsid w:val="39D37108"/>
    <w:rsid w:val="39E460AF"/>
    <w:rsid w:val="39E653BF"/>
    <w:rsid w:val="39F46F0A"/>
    <w:rsid w:val="39FD5F33"/>
    <w:rsid w:val="3A080B60"/>
    <w:rsid w:val="3A083714"/>
    <w:rsid w:val="3A085004"/>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2679C3"/>
    <w:rsid w:val="3C3C2B3B"/>
    <w:rsid w:val="3C634773"/>
    <w:rsid w:val="3C996A8E"/>
    <w:rsid w:val="3CDE6407"/>
    <w:rsid w:val="3CFB0E50"/>
    <w:rsid w:val="3D0A1093"/>
    <w:rsid w:val="3D136199"/>
    <w:rsid w:val="3D2C1009"/>
    <w:rsid w:val="3D2F6747"/>
    <w:rsid w:val="3D410A49"/>
    <w:rsid w:val="3D4D2D2E"/>
    <w:rsid w:val="3DF82424"/>
    <w:rsid w:val="3E06185A"/>
    <w:rsid w:val="3E2B12C1"/>
    <w:rsid w:val="3E4A068A"/>
    <w:rsid w:val="3E607FF6"/>
    <w:rsid w:val="3E864749"/>
    <w:rsid w:val="3E864C77"/>
    <w:rsid w:val="3E9064A4"/>
    <w:rsid w:val="3EA34825"/>
    <w:rsid w:val="3EED2A1A"/>
    <w:rsid w:val="3EF45B57"/>
    <w:rsid w:val="3EFC4A0B"/>
    <w:rsid w:val="3F22673D"/>
    <w:rsid w:val="3F543E53"/>
    <w:rsid w:val="3F5C54AA"/>
    <w:rsid w:val="3F656A54"/>
    <w:rsid w:val="3F760C61"/>
    <w:rsid w:val="3F984734"/>
    <w:rsid w:val="3FAE422A"/>
    <w:rsid w:val="3FDA7ED4"/>
    <w:rsid w:val="3FDE5C0F"/>
    <w:rsid w:val="3FFD1958"/>
    <w:rsid w:val="40224945"/>
    <w:rsid w:val="402C1C12"/>
    <w:rsid w:val="405C7E57"/>
    <w:rsid w:val="406B3BF6"/>
    <w:rsid w:val="40742202"/>
    <w:rsid w:val="40803118"/>
    <w:rsid w:val="409C0254"/>
    <w:rsid w:val="40BE01CA"/>
    <w:rsid w:val="40CA3013"/>
    <w:rsid w:val="40CE4185"/>
    <w:rsid w:val="40D21EC7"/>
    <w:rsid w:val="40D7128C"/>
    <w:rsid w:val="40D854C8"/>
    <w:rsid w:val="41022B36"/>
    <w:rsid w:val="410B008F"/>
    <w:rsid w:val="41313092"/>
    <w:rsid w:val="41362456"/>
    <w:rsid w:val="416163D3"/>
    <w:rsid w:val="416845DA"/>
    <w:rsid w:val="418331C2"/>
    <w:rsid w:val="41926B90"/>
    <w:rsid w:val="41E81277"/>
    <w:rsid w:val="41FD38F3"/>
    <w:rsid w:val="42273EA0"/>
    <w:rsid w:val="423F17DF"/>
    <w:rsid w:val="42402E61"/>
    <w:rsid w:val="42611433"/>
    <w:rsid w:val="426C6E5E"/>
    <w:rsid w:val="42876CE2"/>
    <w:rsid w:val="42997141"/>
    <w:rsid w:val="42B775C7"/>
    <w:rsid w:val="42E934F8"/>
    <w:rsid w:val="42F26851"/>
    <w:rsid w:val="42F70A75"/>
    <w:rsid w:val="43156510"/>
    <w:rsid w:val="43A85D38"/>
    <w:rsid w:val="43BC79A0"/>
    <w:rsid w:val="43C23C8A"/>
    <w:rsid w:val="43EC7F98"/>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3A7E81"/>
    <w:rsid w:val="454A1600"/>
    <w:rsid w:val="456E0B25"/>
    <w:rsid w:val="45765517"/>
    <w:rsid w:val="457C0654"/>
    <w:rsid w:val="4588524B"/>
    <w:rsid w:val="45895E80"/>
    <w:rsid w:val="459E0800"/>
    <w:rsid w:val="459F6E66"/>
    <w:rsid w:val="45B33821"/>
    <w:rsid w:val="45EC1A9C"/>
    <w:rsid w:val="45F97EF6"/>
    <w:rsid w:val="46152F37"/>
    <w:rsid w:val="461B7E6D"/>
    <w:rsid w:val="463351B6"/>
    <w:rsid w:val="465377FB"/>
    <w:rsid w:val="4656787E"/>
    <w:rsid w:val="46721CEB"/>
    <w:rsid w:val="468477C0"/>
    <w:rsid w:val="468F7886"/>
    <w:rsid w:val="469A3487"/>
    <w:rsid w:val="469C7200"/>
    <w:rsid w:val="46B1432D"/>
    <w:rsid w:val="46C16C66"/>
    <w:rsid w:val="46DF533E"/>
    <w:rsid w:val="4740699E"/>
    <w:rsid w:val="476538B5"/>
    <w:rsid w:val="47743CD8"/>
    <w:rsid w:val="47A12944"/>
    <w:rsid w:val="47B16CDB"/>
    <w:rsid w:val="47C02A7A"/>
    <w:rsid w:val="47E007F4"/>
    <w:rsid w:val="480F46F9"/>
    <w:rsid w:val="484A434C"/>
    <w:rsid w:val="48531114"/>
    <w:rsid w:val="4856518C"/>
    <w:rsid w:val="489108BA"/>
    <w:rsid w:val="48956D16"/>
    <w:rsid w:val="48961A2D"/>
    <w:rsid w:val="48FB4853"/>
    <w:rsid w:val="49025314"/>
    <w:rsid w:val="490364C8"/>
    <w:rsid w:val="494A73D8"/>
    <w:rsid w:val="495E079C"/>
    <w:rsid w:val="496747FE"/>
    <w:rsid w:val="4972249A"/>
    <w:rsid w:val="49885819"/>
    <w:rsid w:val="498F50D9"/>
    <w:rsid w:val="49C600F0"/>
    <w:rsid w:val="49CD76D0"/>
    <w:rsid w:val="49D00F6E"/>
    <w:rsid w:val="49EA3D54"/>
    <w:rsid w:val="49EB7B56"/>
    <w:rsid w:val="49FF361D"/>
    <w:rsid w:val="4A1E7200"/>
    <w:rsid w:val="4A3228A6"/>
    <w:rsid w:val="4A3B24EE"/>
    <w:rsid w:val="4A3B6699"/>
    <w:rsid w:val="4A7E7BF1"/>
    <w:rsid w:val="4A835FE1"/>
    <w:rsid w:val="4A897A9B"/>
    <w:rsid w:val="4A8F7DB6"/>
    <w:rsid w:val="4A9A42FD"/>
    <w:rsid w:val="4AA20B5D"/>
    <w:rsid w:val="4AC05423"/>
    <w:rsid w:val="4AE94389"/>
    <w:rsid w:val="4B202D95"/>
    <w:rsid w:val="4B2756F2"/>
    <w:rsid w:val="4B38326F"/>
    <w:rsid w:val="4B4340EE"/>
    <w:rsid w:val="4B5300A9"/>
    <w:rsid w:val="4B553E21"/>
    <w:rsid w:val="4B5C6F5D"/>
    <w:rsid w:val="4B78366B"/>
    <w:rsid w:val="4BA37583"/>
    <w:rsid w:val="4BAB333E"/>
    <w:rsid w:val="4BB70638"/>
    <w:rsid w:val="4BE84ADE"/>
    <w:rsid w:val="4BEA35E2"/>
    <w:rsid w:val="4BF76D6E"/>
    <w:rsid w:val="4C231829"/>
    <w:rsid w:val="4C261319"/>
    <w:rsid w:val="4C2D26A8"/>
    <w:rsid w:val="4C453E95"/>
    <w:rsid w:val="4C6D6F48"/>
    <w:rsid w:val="4C9170DB"/>
    <w:rsid w:val="4C9B1D07"/>
    <w:rsid w:val="4C9E46AD"/>
    <w:rsid w:val="4CCB7D93"/>
    <w:rsid w:val="4CEC3221"/>
    <w:rsid w:val="4CEE0089"/>
    <w:rsid w:val="4CFB2C0A"/>
    <w:rsid w:val="4D16138E"/>
    <w:rsid w:val="4D245859"/>
    <w:rsid w:val="4D3B7C96"/>
    <w:rsid w:val="4D4978AC"/>
    <w:rsid w:val="4D5221B8"/>
    <w:rsid w:val="4D617652"/>
    <w:rsid w:val="4DA46784"/>
    <w:rsid w:val="4DB61CC2"/>
    <w:rsid w:val="4DE8774A"/>
    <w:rsid w:val="4DF354E4"/>
    <w:rsid w:val="4E121B55"/>
    <w:rsid w:val="4E2F4B6D"/>
    <w:rsid w:val="4E353A96"/>
    <w:rsid w:val="4E3866BD"/>
    <w:rsid w:val="4E6F2738"/>
    <w:rsid w:val="4E822DD2"/>
    <w:rsid w:val="4E9764FE"/>
    <w:rsid w:val="4E9B4352"/>
    <w:rsid w:val="4EDE412D"/>
    <w:rsid w:val="4EF574D2"/>
    <w:rsid w:val="4F02606E"/>
    <w:rsid w:val="4F144A63"/>
    <w:rsid w:val="4F22401A"/>
    <w:rsid w:val="4F254E70"/>
    <w:rsid w:val="4F3D0E54"/>
    <w:rsid w:val="4F561F16"/>
    <w:rsid w:val="4F622668"/>
    <w:rsid w:val="4F6603AB"/>
    <w:rsid w:val="4F7725B8"/>
    <w:rsid w:val="4F9D7B44"/>
    <w:rsid w:val="4F9F1B0F"/>
    <w:rsid w:val="4FA61ABB"/>
    <w:rsid w:val="4FC43323"/>
    <w:rsid w:val="4FD712A8"/>
    <w:rsid w:val="4FD95020"/>
    <w:rsid w:val="4FEA0478"/>
    <w:rsid w:val="4FF65457"/>
    <w:rsid w:val="500B71A4"/>
    <w:rsid w:val="501047BA"/>
    <w:rsid w:val="501E2A33"/>
    <w:rsid w:val="502B5150"/>
    <w:rsid w:val="50373AF5"/>
    <w:rsid w:val="50616DC4"/>
    <w:rsid w:val="50783615"/>
    <w:rsid w:val="50A22688"/>
    <w:rsid w:val="50B909AE"/>
    <w:rsid w:val="50C03AEB"/>
    <w:rsid w:val="50F33EC0"/>
    <w:rsid w:val="510A745C"/>
    <w:rsid w:val="511107EA"/>
    <w:rsid w:val="512A18AC"/>
    <w:rsid w:val="51402E7D"/>
    <w:rsid w:val="51482C7D"/>
    <w:rsid w:val="515B7031"/>
    <w:rsid w:val="515D758B"/>
    <w:rsid w:val="51656D01"/>
    <w:rsid w:val="51864D34"/>
    <w:rsid w:val="518B234A"/>
    <w:rsid w:val="519311FF"/>
    <w:rsid w:val="51965D71"/>
    <w:rsid w:val="51980E28"/>
    <w:rsid w:val="51A96C75"/>
    <w:rsid w:val="51AE428B"/>
    <w:rsid w:val="51C55131"/>
    <w:rsid w:val="51D57A6A"/>
    <w:rsid w:val="51DC1E2D"/>
    <w:rsid w:val="52804A52"/>
    <w:rsid w:val="52A53AFB"/>
    <w:rsid w:val="52B256B5"/>
    <w:rsid w:val="52BA3883"/>
    <w:rsid w:val="52CC2C1B"/>
    <w:rsid w:val="52D41C73"/>
    <w:rsid w:val="52E57838"/>
    <w:rsid w:val="52F421A7"/>
    <w:rsid w:val="5302488E"/>
    <w:rsid w:val="531E4716"/>
    <w:rsid w:val="532F4F57"/>
    <w:rsid w:val="53303F2B"/>
    <w:rsid w:val="53310342"/>
    <w:rsid w:val="53455EFF"/>
    <w:rsid w:val="534F55FA"/>
    <w:rsid w:val="539D5CEC"/>
    <w:rsid w:val="53A72D40"/>
    <w:rsid w:val="53B355D7"/>
    <w:rsid w:val="53C806C1"/>
    <w:rsid w:val="53E421E6"/>
    <w:rsid w:val="53F33750"/>
    <w:rsid w:val="541128AF"/>
    <w:rsid w:val="541E31C1"/>
    <w:rsid w:val="542A0708"/>
    <w:rsid w:val="548968E9"/>
    <w:rsid w:val="54A75BE6"/>
    <w:rsid w:val="54A83213"/>
    <w:rsid w:val="54B2355D"/>
    <w:rsid w:val="54B77AC1"/>
    <w:rsid w:val="54BE5272"/>
    <w:rsid w:val="54F46459"/>
    <w:rsid w:val="552E3396"/>
    <w:rsid w:val="553D706B"/>
    <w:rsid w:val="556F3D31"/>
    <w:rsid w:val="55825812"/>
    <w:rsid w:val="55895301"/>
    <w:rsid w:val="55A07807"/>
    <w:rsid w:val="55AD03B6"/>
    <w:rsid w:val="55C67DF5"/>
    <w:rsid w:val="55E60D40"/>
    <w:rsid w:val="561C4D71"/>
    <w:rsid w:val="5624659F"/>
    <w:rsid w:val="563034C0"/>
    <w:rsid w:val="5632548A"/>
    <w:rsid w:val="56715A24"/>
    <w:rsid w:val="567B189B"/>
    <w:rsid w:val="56BF65F2"/>
    <w:rsid w:val="56D54068"/>
    <w:rsid w:val="570D55B0"/>
    <w:rsid w:val="57142097"/>
    <w:rsid w:val="57274B19"/>
    <w:rsid w:val="57633CE5"/>
    <w:rsid w:val="577A4DC8"/>
    <w:rsid w:val="57960AF2"/>
    <w:rsid w:val="57A51C8C"/>
    <w:rsid w:val="57AA6E55"/>
    <w:rsid w:val="57B673DE"/>
    <w:rsid w:val="57BF13E7"/>
    <w:rsid w:val="57BF2DA1"/>
    <w:rsid w:val="57C83332"/>
    <w:rsid w:val="57CE2F91"/>
    <w:rsid w:val="57D36577"/>
    <w:rsid w:val="57D4431F"/>
    <w:rsid w:val="57D65496"/>
    <w:rsid w:val="58311772"/>
    <w:rsid w:val="583F79EB"/>
    <w:rsid w:val="589E0EC5"/>
    <w:rsid w:val="58D26AB1"/>
    <w:rsid w:val="58DB1841"/>
    <w:rsid w:val="58E107A1"/>
    <w:rsid w:val="58E16CF4"/>
    <w:rsid w:val="58F06F37"/>
    <w:rsid w:val="590B5B1F"/>
    <w:rsid w:val="59145045"/>
    <w:rsid w:val="591D7F46"/>
    <w:rsid w:val="59351195"/>
    <w:rsid w:val="5943350B"/>
    <w:rsid w:val="59B937CD"/>
    <w:rsid w:val="59CC44A9"/>
    <w:rsid w:val="59F667CF"/>
    <w:rsid w:val="5A04713E"/>
    <w:rsid w:val="5A3A140D"/>
    <w:rsid w:val="5A3C1A2E"/>
    <w:rsid w:val="5A4237C2"/>
    <w:rsid w:val="5A443ABB"/>
    <w:rsid w:val="5A571C23"/>
    <w:rsid w:val="5A767910"/>
    <w:rsid w:val="5A8E2EAB"/>
    <w:rsid w:val="5A8E3BC0"/>
    <w:rsid w:val="5A957D96"/>
    <w:rsid w:val="5AA77AC9"/>
    <w:rsid w:val="5ABA77FD"/>
    <w:rsid w:val="5ABE498D"/>
    <w:rsid w:val="5AD76600"/>
    <w:rsid w:val="5B0B62AA"/>
    <w:rsid w:val="5B21787C"/>
    <w:rsid w:val="5B4812AC"/>
    <w:rsid w:val="5B4D241F"/>
    <w:rsid w:val="5B5A431C"/>
    <w:rsid w:val="5BCA7F13"/>
    <w:rsid w:val="5BE80399"/>
    <w:rsid w:val="5BEE7330"/>
    <w:rsid w:val="5C001B87"/>
    <w:rsid w:val="5C07081F"/>
    <w:rsid w:val="5C1473E0"/>
    <w:rsid w:val="5C1A4C32"/>
    <w:rsid w:val="5C2151BC"/>
    <w:rsid w:val="5C7F2AAC"/>
    <w:rsid w:val="5CAC586B"/>
    <w:rsid w:val="5CB519F1"/>
    <w:rsid w:val="5CB8077F"/>
    <w:rsid w:val="5CDF3DD1"/>
    <w:rsid w:val="5D235B2D"/>
    <w:rsid w:val="5D2C38E4"/>
    <w:rsid w:val="5D2D2508"/>
    <w:rsid w:val="5D323FC2"/>
    <w:rsid w:val="5D3D1807"/>
    <w:rsid w:val="5D454E22"/>
    <w:rsid w:val="5D5A0E23"/>
    <w:rsid w:val="5D641CA2"/>
    <w:rsid w:val="5D8B5B79"/>
    <w:rsid w:val="5DE30E18"/>
    <w:rsid w:val="5DF448C0"/>
    <w:rsid w:val="5DF9063C"/>
    <w:rsid w:val="5DFB2D6D"/>
    <w:rsid w:val="5E382F08"/>
    <w:rsid w:val="5E4F72F6"/>
    <w:rsid w:val="5E6301AB"/>
    <w:rsid w:val="5E6F4DA2"/>
    <w:rsid w:val="5E7B54F5"/>
    <w:rsid w:val="5E821550"/>
    <w:rsid w:val="5E875C48"/>
    <w:rsid w:val="5E9F7435"/>
    <w:rsid w:val="5EA44A4C"/>
    <w:rsid w:val="5EDD61AF"/>
    <w:rsid w:val="5EF43590"/>
    <w:rsid w:val="5F434264"/>
    <w:rsid w:val="5F57386C"/>
    <w:rsid w:val="5F5B4A5D"/>
    <w:rsid w:val="5F7A57AC"/>
    <w:rsid w:val="5F9745B0"/>
    <w:rsid w:val="5FB355F1"/>
    <w:rsid w:val="5FF61656"/>
    <w:rsid w:val="601856F1"/>
    <w:rsid w:val="602D0A71"/>
    <w:rsid w:val="603277EB"/>
    <w:rsid w:val="60387556"/>
    <w:rsid w:val="603B4F3C"/>
    <w:rsid w:val="604162CA"/>
    <w:rsid w:val="60584392"/>
    <w:rsid w:val="606326E4"/>
    <w:rsid w:val="607246D5"/>
    <w:rsid w:val="60777D0A"/>
    <w:rsid w:val="608A7C71"/>
    <w:rsid w:val="6098238E"/>
    <w:rsid w:val="60D47DFC"/>
    <w:rsid w:val="60D659FD"/>
    <w:rsid w:val="60EF5D26"/>
    <w:rsid w:val="60F039E4"/>
    <w:rsid w:val="610B130F"/>
    <w:rsid w:val="611F660B"/>
    <w:rsid w:val="612754C0"/>
    <w:rsid w:val="614C3178"/>
    <w:rsid w:val="61783F6D"/>
    <w:rsid w:val="61835CB6"/>
    <w:rsid w:val="61845D8D"/>
    <w:rsid w:val="618943CD"/>
    <w:rsid w:val="61AE3962"/>
    <w:rsid w:val="61F611D0"/>
    <w:rsid w:val="61FE0917"/>
    <w:rsid w:val="62007000"/>
    <w:rsid w:val="620E510C"/>
    <w:rsid w:val="621A71DD"/>
    <w:rsid w:val="62287777"/>
    <w:rsid w:val="622C6936"/>
    <w:rsid w:val="62887908"/>
    <w:rsid w:val="628F56D7"/>
    <w:rsid w:val="62A53835"/>
    <w:rsid w:val="62C21944"/>
    <w:rsid w:val="62D653F0"/>
    <w:rsid w:val="62E0001C"/>
    <w:rsid w:val="62E4606E"/>
    <w:rsid w:val="62EC4C13"/>
    <w:rsid w:val="63332842"/>
    <w:rsid w:val="633E116D"/>
    <w:rsid w:val="6347009B"/>
    <w:rsid w:val="63543822"/>
    <w:rsid w:val="63554566"/>
    <w:rsid w:val="63586D06"/>
    <w:rsid w:val="637D586B"/>
    <w:rsid w:val="63A97172"/>
    <w:rsid w:val="63E92F01"/>
    <w:rsid w:val="63EC3F70"/>
    <w:rsid w:val="63F7386F"/>
    <w:rsid w:val="641F3067"/>
    <w:rsid w:val="642D54E3"/>
    <w:rsid w:val="64383AD1"/>
    <w:rsid w:val="64485E79"/>
    <w:rsid w:val="64502F80"/>
    <w:rsid w:val="64526CF8"/>
    <w:rsid w:val="64590086"/>
    <w:rsid w:val="64754794"/>
    <w:rsid w:val="647629E6"/>
    <w:rsid w:val="648669A1"/>
    <w:rsid w:val="64923598"/>
    <w:rsid w:val="64BA2183"/>
    <w:rsid w:val="650515E5"/>
    <w:rsid w:val="65312F1B"/>
    <w:rsid w:val="65384140"/>
    <w:rsid w:val="654E510C"/>
    <w:rsid w:val="65554CF2"/>
    <w:rsid w:val="6562704F"/>
    <w:rsid w:val="65735178"/>
    <w:rsid w:val="658C7FE7"/>
    <w:rsid w:val="659155FE"/>
    <w:rsid w:val="65996677"/>
    <w:rsid w:val="65A417D5"/>
    <w:rsid w:val="65AE3D26"/>
    <w:rsid w:val="65CD26B4"/>
    <w:rsid w:val="65DC4ACB"/>
    <w:rsid w:val="65EC7453"/>
    <w:rsid w:val="660648E1"/>
    <w:rsid w:val="66154481"/>
    <w:rsid w:val="661A0A16"/>
    <w:rsid w:val="666176C6"/>
    <w:rsid w:val="666B22F3"/>
    <w:rsid w:val="666F1DE3"/>
    <w:rsid w:val="66B9305E"/>
    <w:rsid w:val="66C832A1"/>
    <w:rsid w:val="66D24120"/>
    <w:rsid w:val="66E63727"/>
    <w:rsid w:val="66F83B86"/>
    <w:rsid w:val="66FD14C3"/>
    <w:rsid w:val="6700465F"/>
    <w:rsid w:val="670544F5"/>
    <w:rsid w:val="67236BC5"/>
    <w:rsid w:val="676A4610"/>
    <w:rsid w:val="676A6F7B"/>
    <w:rsid w:val="67753429"/>
    <w:rsid w:val="677D30E0"/>
    <w:rsid w:val="678609C8"/>
    <w:rsid w:val="678E44EB"/>
    <w:rsid w:val="67EE0AE5"/>
    <w:rsid w:val="67EE31DB"/>
    <w:rsid w:val="68071BA7"/>
    <w:rsid w:val="68093B71"/>
    <w:rsid w:val="683230C8"/>
    <w:rsid w:val="683A01CF"/>
    <w:rsid w:val="684B418A"/>
    <w:rsid w:val="68555008"/>
    <w:rsid w:val="685B4D64"/>
    <w:rsid w:val="686200DD"/>
    <w:rsid w:val="686F7E78"/>
    <w:rsid w:val="687B6875"/>
    <w:rsid w:val="688D02FE"/>
    <w:rsid w:val="688F22C8"/>
    <w:rsid w:val="689E69AF"/>
    <w:rsid w:val="68B65AA7"/>
    <w:rsid w:val="68EB20F0"/>
    <w:rsid w:val="68ED3493"/>
    <w:rsid w:val="68F95994"/>
    <w:rsid w:val="6917406C"/>
    <w:rsid w:val="6922138F"/>
    <w:rsid w:val="69337180"/>
    <w:rsid w:val="694420CC"/>
    <w:rsid w:val="69661355"/>
    <w:rsid w:val="696E1C4C"/>
    <w:rsid w:val="69A00505"/>
    <w:rsid w:val="69A34438"/>
    <w:rsid w:val="69F1617F"/>
    <w:rsid w:val="6A0A597F"/>
    <w:rsid w:val="6A206FEF"/>
    <w:rsid w:val="6A31115D"/>
    <w:rsid w:val="6A4175F2"/>
    <w:rsid w:val="6A437A66"/>
    <w:rsid w:val="6A7F7B72"/>
    <w:rsid w:val="6A96716E"/>
    <w:rsid w:val="6AC0668D"/>
    <w:rsid w:val="6AC93629"/>
    <w:rsid w:val="6AD42215"/>
    <w:rsid w:val="6ADF6E0B"/>
    <w:rsid w:val="6AFA27E1"/>
    <w:rsid w:val="6B2A277C"/>
    <w:rsid w:val="6B4F21E3"/>
    <w:rsid w:val="6B7B77ED"/>
    <w:rsid w:val="6B833C3B"/>
    <w:rsid w:val="6B905DD2"/>
    <w:rsid w:val="6B923E7E"/>
    <w:rsid w:val="6BAF4A30"/>
    <w:rsid w:val="6BB448B3"/>
    <w:rsid w:val="6BC24637"/>
    <w:rsid w:val="6BF40EC1"/>
    <w:rsid w:val="6C16685D"/>
    <w:rsid w:val="6C234E26"/>
    <w:rsid w:val="6C3F4006"/>
    <w:rsid w:val="6C500E6C"/>
    <w:rsid w:val="6C5E021D"/>
    <w:rsid w:val="6C7041BF"/>
    <w:rsid w:val="6CA922DA"/>
    <w:rsid w:val="6CD02EB0"/>
    <w:rsid w:val="6D01750D"/>
    <w:rsid w:val="6D260D22"/>
    <w:rsid w:val="6D280AFA"/>
    <w:rsid w:val="6D341690"/>
    <w:rsid w:val="6D714693"/>
    <w:rsid w:val="6D9034EF"/>
    <w:rsid w:val="6DA560EA"/>
    <w:rsid w:val="6DAF0D17"/>
    <w:rsid w:val="6DBD1686"/>
    <w:rsid w:val="6DC761B7"/>
    <w:rsid w:val="6DD01ED5"/>
    <w:rsid w:val="6DD05733"/>
    <w:rsid w:val="6DE45D16"/>
    <w:rsid w:val="6E1A2311"/>
    <w:rsid w:val="6E1D776A"/>
    <w:rsid w:val="6E2711F5"/>
    <w:rsid w:val="6E3336F6"/>
    <w:rsid w:val="6E3B6A4F"/>
    <w:rsid w:val="6E3C0F89"/>
    <w:rsid w:val="6E3E23D3"/>
    <w:rsid w:val="6E58315D"/>
    <w:rsid w:val="6E9137E0"/>
    <w:rsid w:val="6E916298"/>
    <w:rsid w:val="6E9323E7"/>
    <w:rsid w:val="6EA84809"/>
    <w:rsid w:val="6EDA363D"/>
    <w:rsid w:val="6EE36271"/>
    <w:rsid w:val="6EF041DC"/>
    <w:rsid w:val="6F244603"/>
    <w:rsid w:val="6F4831D1"/>
    <w:rsid w:val="6F66625A"/>
    <w:rsid w:val="6FAF3250"/>
    <w:rsid w:val="6FC50CC6"/>
    <w:rsid w:val="6FC52A74"/>
    <w:rsid w:val="6FC61E8F"/>
    <w:rsid w:val="6FCE7B7A"/>
    <w:rsid w:val="6FD607DD"/>
    <w:rsid w:val="6FDE7692"/>
    <w:rsid w:val="6FE2212D"/>
    <w:rsid w:val="6FF75479"/>
    <w:rsid w:val="700F2562"/>
    <w:rsid w:val="705A140E"/>
    <w:rsid w:val="705F4C76"/>
    <w:rsid w:val="70613731"/>
    <w:rsid w:val="70812E3F"/>
    <w:rsid w:val="70981F36"/>
    <w:rsid w:val="70997AC2"/>
    <w:rsid w:val="70BF284D"/>
    <w:rsid w:val="70C112CF"/>
    <w:rsid w:val="70C374A1"/>
    <w:rsid w:val="70F133F4"/>
    <w:rsid w:val="71096990"/>
    <w:rsid w:val="7113780F"/>
    <w:rsid w:val="71294392"/>
    <w:rsid w:val="712E63F7"/>
    <w:rsid w:val="713003C1"/>
    <w:rsid w:val="713A2FED"/>
    <w:rsid w:val="71706A0F"/>
    <w:rsid w:val="719178EE"/>
    <w:rsid w:val="7193608A"/>
    <w:rsid w:val="719D0BF2"/>
    <w:rsid w:val="71A60683"/>
    <w:rsid w:val="71B763EC"/>
    <w:rsid w:val="71CD5C10"/>
    <w:rsid w:val="71D32BF0"/>
    <w:rsid w:val="72365637"/>
    <w:rsid w:val="723839D1"/>
    <w:rsid w:val="72695938"/>
    <w:rsid w:val="72BA11D4"/>
    <w:rsid w:val="72E73EC5"/>
    <w:rsid w:val="73025D8D"/>
    <w:rsid w:val="73335F46"/>
    <w:rsid w:val="733B642B"/>
    <w:rsid w:val="734B7734"/>
    <w:rsid w:val="73722F12"/>
    <w:rsid w:val="7377177D"/>
    <w:rsid w:val="73972979"/>
    <w:rsid w:val="739F6935"/>
    <w:rsid w:val="73B201E3"/>
    <w:rsid w:val="73BC5E5C"/>
    <w:rsid w:val="740718AD"/>
    <w:rsid w:val="741B5358"/>
    <w:rsid w:val="744F6DB0"/>
    <w:rsid w:val="745E5245"/>
    <w:rsid w:val="74624D35"/>
    <w:rsid w:val="74714F78"/>
    <w:rsid w:val="747A4CA1"/>
    <w:rsid w:val="748A428C"/>
    <w:rsid w:val="748B6D38"/>
    <w:rsid w:val="7497043C"/>
    <w:rsid w:val="74BC081B"/>
    <w:rsid w:val="74CC6652"/>
    <w:rsid w:val="74DD43BC"/>
    <w:rsid w:val="74DE2D28"/>
    <w:rsid w:val="7521074C"/>
    <w:rsid w:val="75317F36"/>
    <w:rsid w:val="753A7A60"/>
    <w:rsid w:val="755248A6"/>
    <w:rsid w:val="75660855"/>
    <w:rsid w:val="759242AE"/>
    <w:rsid w:val="75B51DBC"/>
    <w:rsid w:val="75C94940"/>
    <w:rsid w:val="75CB06B8"/>
    <w:rsid w:val="75E57159"/>
    <w:rsid w:val="75ED6880"/>
    <w:rsid w:val="75FC4D15"/>
    <w:rsid w:val="763C5112"/>
    <w:rsid w:val="76431924"/>
    <w:rsid w:val="765E152C"/>
    <w:rsid w:val="766034F6"/>
    <w:rsid w:val="76760624"/>
    <w:rsid w:val="767E572A"/>
    <w:rsid w:val="76966F18"/>
    <w:rsid w:val="76985476"/>
    <w:rsid w:val="76B6528D"/>
    <w:rsid w:val="76C21ABB"/>
    <w:rsid w:val="76E01F41"/>
    <w:rsid w:val="76E45ED5"/>
    <w:rsid w:val="76EB7264"/>
    <w:rsid w:val="770025E3"/>
    <w:rsid w:val="771E7D75"/>
    <w:rsid w:val="77347057"/>
    <w:rsid w:val="77416E84"/>
    <w:rsid w:val="776668EA"/>
    <w:rsid w:val="777E388A"/>
    <w:rsid w:val="77A64F39"/>
    <w:rsid w:val="77CF26E1"/>
    <w:rsid w:val="77E12415"/>
    <w:rsid w:val="77F9775E"/>
    <w:rsid w:val="77FA5285"/>
    <w:rsid w:val="781E0F73"/>
    <w:rsid w:val="781E29DE"/>
    <w:rsid w:val="782318E1"/>
    <w:rsid w:val="782725D3"/>
    <w:rsid w:val="782B3690"/>
    <w:rsid w:val="7831514A"/>
    <w:rsid w:val="783B524E"/>
    <w:rsid w:val="786541B6"/>
    <w:rsid w:val="78660DE1"/>
    <w:rsid w:val="78804C07"/>
    <w:rsid w:val="78B638A1"/>
    <w:rsid w:val="78C80EDF"/>
    <w:rsid w:val="78D14237"/>
    <w:rsid w:val="790037A8"/>
    <w:rsid w:val="79171D3B"/>
    <w:rsid w:val="791871BB"/>
    <w:rsid w:val="794A3E9B"/>
    <w:rsid w:val="798968C0"/>
    <w:rsid w:val="798E316A"/>
    <w:rsid w:val="799F4335"/>
    <w:rsid w:val="79D96301"/>
    <w:rsid w:val="79DC7338"/>
    <w:rsid w:val="79E461EC"/>
    <w:rsid w:val="7A1A0D3D"/>
    <w:rsid w:val="7A344A7E"/>
    <w:rsid w:val="7A48677B"/>
    <w:rsid w:val="7A546ECE"/>
    <w:rsid w:val="7A592736"/>
    <w:rsid w:val="7A8F4065"/>
    <w:rsid w:val="7AC51B7A"/>
    <w:rsid w:val="7AEC5358"/>
    <w:rsid w:val="7B0A3A31"/>
    <w:rsid w:val="7B1524BC"/>
    <w:rsid w:val="7B9D6653"/>
    <w:rsid w:val="7BA06143"/>
    <w:rsid w:val="7BD754B6"/>
    <w:rsid w:val="7BE36163"/>
    <w:rsid w:val="7BE60B10"/>
    <w:rsid w:val="7C1F52BA"/>
    <w:rsid w:val="7C282DC5"/>
    <w:rsid w:val="7C4A61CB"/>
    <w:rsid w:val="7C69085F"/>
    <w:rsid w:val="7C8F68E3"/>
    <w:rsid w:val="7C920C6D"/>
    <w:rsid w:val="7CCF7365"/>
    <w:rsid w:val="7D210AD2"/>
    <w:rsid w:val="7D5B1FAF"/>
    <w:rsid w:val="7D9039E0"/>
    <w:rsid w:val="7DA979A9"/>
    <w:rsid w:val="7DBD4D8A"/>
    <w:rsid w:val="7DC4607A"/>
    <w:rsid w:val="7E0A7D85"/>
    <w:rsid w:val="7E1F77F3"/>
    <w:rsid w:val="7E4253D3"/>
    <w:rsid w:val="7E6E734E"/>
    <w:rsid w:val="7E955D07"/>
    <w:rsid w:val="7E985949"/>
    <w:rsid w:val="7EC30AC6"/>
    <w:rsid w:val="7EDE145C"/>
    <w:rsid w:val="7EE061AE"/>
    <w:rsid w:val="7EFB1398"/>
    <w:rsid w:val="7F1C1425"/>
    <w:rsid w:val="7F1C1F84"/>
    <w:rsid w:val="7F204184"/>
    <w:rsid w:val="7F7B6CAB"/>
    <w:rsid w:val="7F930498"/>
    <w:rsid w:val="7F995383"/>
    <w:rsid w:val="7FAB3A34"/>
    <w:rsid w:val="7FBD539F"/>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7"/>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link w:val="109"/>
    <w:qFormat/>
    <w:uiPriority w:val="99"/>
    <w:pPr>
      <w:ind w:firstLine="420" w:firstLineChars="200"/>
    </w:pPr>
    <w:rPr>
      <w:rFonts w:ascii="Times New Roman" w:hAnsi="Times New Roman" w:eastAsia="宋体" w:cs="Times New Roman"/>
      <w:kern w:val="0"/>
      <w:sz w:val="24"/>
      <w:szCs w:val="20"/>
    </w:rPr>
  </w:style>
  <w:style w:type="paragraph" w:styleId="8">
    <w:name w:val="Document Map"/>
    <w:basedOn w:val="1"/>
    <w:link w:val="127"/>
    <w:qFormat/>
    <w:uiPriority w:val="0"/>
    <w:rPr>
      <w:rFonts w:ascii="宋体" w:hAnsi="Calibri" w:eastAsia="宋体" w:cs="Times New Roman"/>
      <w:kern w:val="0"/>
      <w:sz w:val="18"/>
      <w:szCs w:val="20"/>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155"/>
    <w:qFormat/>
    <w:uiPriority w:val="0"/>
    <w:pPr>
      <w:jc w:val="left"/>
    </w:pPr>
  </w:style>
  <w:style w:type="paragraph" w:styleId="11">
    <w:name w:val="Body Text"/>
    <w:basedOn w:val="1"/>
    <w:next w:val="1"/>
    <w:link w:val="130"/>
    <w:qFormat/>
    <w:uiPriority w:val="99"/>
    <w:pPr>
      <w:spacing w:after="120"/>
    </w:pPr>
    <w:rPr>
      <w:rFonts w:ascii="Calibri" w:hAnsi="Calibri" w:eastAsia="宋体" w:cs="Times New Roman"/>
      <w:kern w:val="0"/>
      <w:sz w:val="24"/>
      <w:szCs w:val="20"/>
    </w:rPr>
  </w:style>
  <w:style w:type="paragraph" w:styleId="12">
    <w:name w:val="Body Text Indent"/>
    <w:basedOn w:val="1"/>
    <w:link w:val="61"/>
    <w:qFormat/>
    <w:uiPriority w:val="0"/>
    <w:pPr>
      <w:widowControl/>
      <w:spacing w:after="120"/>
      <w:ind w:left="420"/>
    </w:pPr>
    <w:rPr>
      <w:rFonts w:ascii="??" w:hAnsi="??" w:eastAsia="宋体" w:cs="Arial"/>
      <w:kern w:val="0"/>
      <w:sz w:val="24"/>
      <w:szCs w:val="24"/>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190"/>
    <w:qFormat/>
    <w:uiPriority w:val="0"/>
    <w:rPr>
      <w:rFonts w:ascii="宋体" w:hAnsi="Courier New" w:eastAsia="宋体"/>
      <w:szCs w:val="21"/>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150"/>
    <w:qFormat/>
    <w:uiPriority w:val="0"/>
    <w:rPr>
      <w:szCs w:val="21"/>
    </w:rPr>
  </w:style>
  <w:style w:type="paragraph" w:styleId="18">
    <w:name w:val="Body Text Indent 2"/>
    <w:basedOn w:val="1"/>
    <w:link w:val="123"/>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9">
    <w:name w:val="Balloon Text"/>
    <w:basedOn w:val="1"/>
    <w:link w:val="73"/>
    <w:qFormat/>
    <w:uiPriority w:val="99"/>
    <w:rPr>
      <w:rFonts w:ascii="Calibri" w:hAnsi="Calibri" w:eastAsia="宋体" w:cs="Times New Roman"/>
      <w:sz w:val="18"/>
      <w:szCs w:val="18"/>
    </w:rPr>
  </w:style>
  <w:style w:type="paragraph" w:styleId="20">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1">
    <w:name w:val="header"/>
    <w:basedOn w:val="1"/>
    <w:link w:val="5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toc 4"/>
    <w:basedOn w:val="1"/>
    <w:next w:val="1"/>
    <w:qFormat/>
    <w:uiPriority w:val="0"/>
    <w:pPr>
      <w:ind w:left="1260" w:leftChars="600"/>
    </w:pPr>
    <w:rPr>
      <w:rFonts w:ascii="Times New Roman" w:hAnsi="Times New Roman" w:eastAsia="宋体" w:cs="Times New Roman"/>
      <w:szCs w:val="24"/>
    </w:rPr>
  </w:style>
  <w:style w:type="paragraph" w:styleId="24">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5">
    <w:name w:val="toc 6"/>
    <w:basedOn w:val="1"/>
    <w:next w:val="1"/>
    <w:qFormat/>
    <w:uiPriority w:val="0"/>
    <w:pPr>
      <w:ind w:left="2100" w:leftChars="1000"/>
    </w:pPr>
    <w:rPr>
      <w:rFonts w:ascii="Times New Roman" w:hAnsi="Times New Roman" w:eastAsia="宋体" w:cs="Times New Roman"/>
      <w:szCs w:val="24"/>
    </w:rPr>
  </w:style>
  <w:style w:type="paragraph" w:styleId="26">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7">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4"/>
    </w:rPr>
  </w:style>
  <w:style w:type="paragraph" w:styleId="29">
    <w:name w:val="toc 9"/>
    <w:basedOn w:val="1"/>
    <w:next w:val="1"/>
    <w:qFormat/>
    <w:uiPriority w:val="0"/>
    <w:pPr>
      <w:ind w:left="3360" w:leftChars="1600"/>
    </w:pPr>
    <w:rPr>
      <w:rFonts w:ascii="Times New Roman" w:hAnsi="Times New Roman" w:eastAsia="宋体" w:cs="Times New Roman"/>
      <w:szCs w:val="24"/>
    </w:rPr>
  </w:style>
  <w:style w:type="paragraph" w:styleId="30">
    <w:name w:val="List Continue 2"/>
    <w:basedOn w:val="1"/>
    <w:qFormat/>
    <w:uiPriority w:val="99"/>
    <w:pPr>
      <w:spacing w:after="120"/>
      <w:ind w:left="840" w:leftChars="400"/>
    </w:pPr>
    <w:rPr>
      <w:rFonts w:ascii="Times New Roman" w:hAnsi="Times New Roman" w:eastAsia="宋体" w:cs="Times New Roman"/>
      <w:szCs w:val="24"/>
    </w:rPr>
  </w:style>
  <w:style w:type="paragraph" w:styleId="3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2">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3">
    <w:name w:val="Title"/>
    <w:basedOn w:val="1"/>
    <w:link w:val="153"/>
    <w:qFormat/>
    <w:uiPriority w:val="0"/>
    <w:pPr>
      <w:spacing w:before="240" w:after="60"/>
      <w:jc w:val="center"/>
      <w:outlineLvl w:val="0"/>
    </w:pPr>
    <w:rPr>
      <w:rFonts w:ascii="Cambria" w:hAnsi="Cambria" w:cs="Times New Roman"/>
      <w:b/>
      <w:bCs/>
      <w:sz w:val="32"/>
      <w:szCs w:val="32"/>
    </w:rPr>
  </w:style>
  <w:style w:type="paragraph" w:styleId="34">
    <w:name w:val="annotation subject"/>
    <w:basedOn w:val="10"/>
    <w:next w:val="10"/>
    <w:link w:val="160"/>
    <w:qFormat/>
    <w:uiPriority w:val="0"/>
    <w:rPr>
      <w:b/>
      <w:bCs/>
    </w:rPr>
  </w:style>
  <w:style w:type="paragraph" w:styleId="35">
    <w:name w:val="Body Text First Indent"/>
    <w:basedOn w:val="11"/>
    <w:next w:val="25"/>
    <w:link w:val="200"/>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6">
    <w:name w:val="Body Text First Indent 2"/>
    <w:basedOn w:val="12"/>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99"/>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99"/>
    <w:rPr>
      <w:rFonts w:cs="Times New Roman"/>
    </w:rPr>
  </w:style>
  <w:style w:type="character" w:styleId="45">
    <w:name w:val="HTML Acronym"/>
    <w:basedOn w:val="39"/>
    <w:qFormat/>
    <w:uiPriority w:val="99"/>
    <w:rPr>
      <w:rFonts w:cs="Times New Roman"/>
    </w:rPr>
  </w:style>
  <w:style w:type="character" w:styleId="46">
    <w:name w:val="HTML Variable"/>
    <w:basedOn w:val="39"/>
    <w:qFormat/>
    <w:uiPriority w:val="99"/>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99"/>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99"/>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99"/>
    <w:rPr>
      <w:rFonts w:ascii="monospace" w:hAnsi="monospace" w:cs="Times New Roman"/>
      <w:sz w:val="24"/>
    </w:rPr>
  </w:style>
  <w:style w:type="character" w:styleId="53">
    <w:name w:val="HTML Sample"/>
    <w:basedOn w:val="39"/>
    <w:qFormat/>
    <w:uiPriority w:val="99"/>
    <w:rPr>
      <w:rFonts w:ascii="monospace" w:hAnsi="monospace" w:cs="Times New Roman"/>
      <w:sz w:val="24"/>
    </w:rPr>
  </w:style>
  <w:style w:type="paragraph" w:customStyle="1" w:styleId="5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5">
    <w:name w:val="方案正文"/>
    <w:basedOn w:val="11"/>
    <w:qFormat/>
    <w:uiPriority w:val="0"/>
    <w:pPr>
      <w:spacing w:after="0"/>
      <w:ind w:firstLine="560" w:firstLineChars="200"/>
      <w:jc w:val="left"/>
    </w:pPr>
    <w:rPr>
      <w:rFonts w:ascii="Arial" w:hAnsi="Arial" w:eastAsia="仿宋" w:cs="宋体"/>
      <w:sz w:val="28"/>
      <w:szCs w:val="21"/>
    </w:rPr>
  </w:style>
  <w:style w:type="character" w:customStyle="1" w:styleId="56">
    <w:name w:val="标题 1 字符"/>
    <w:basedOn w:val="39"/>
    <w:link w:val="2"/>
    <w:qFormat/>
    <w:uiPriority w:val="9"/>
    <w:rPr>
      <w:rFonts w:ascii="???" w:hAnsi="???" w:eastAsia="宋体" w:cs="Arial"/>
      <w:b/>
      <w:bCs/>
      <w:color w:val="020000"/>
      <w:kern w:val="36"/>
      <w:sz w:val="44"/>
      <w:szCs w:val="44"/>
    </w:rPr>
  </w:style>
  <w:style w:type="character" w:customStyle="1" w:styleId="57">
    <w:name w:val="标题 3 字符"/>
    <w:basedOn w:val="39"/>
    <w:link w:val="4"/>
    <w:qFormat/>
    <w:uiPriority w:val="0"/>
    <w:rPr>
      <w:rFonts w:ascii="??" w:hAnsi="??" w:eastAsia="宋体" w:cs="Arial"/>
      <w:b/>
      <w:bCs/>
      <w:color w:val="000000"/>
      <w:kern w:val="0"/>
      <w:sz w:val="32"/>
      <w:szCs w:val="32"/>
    </w:rPr>
  </w:style>
  <w:style w:type="character" w:customStyle="1" w:styleId="58">
    <w:name w:val="标题 2 字符"/>
    <w:basedOn w:val="39"/>
    <w:link w:val="3"/>
    <w:qFormat/>
    <w:uiPriority w:val="99"/>
    <w:rPr>
      <w:rFonts w:ascii="???" w:hAnsi="???" w:eastAsia="宋体" w:cs="Arial"/>
      <w:b/>
      <w:bCs/>
      <w:color w:val="020000"/>
      <w:kern w:val="0"/>
      <w:sz w:val="32"/>
      <w:szCs w:val="32"/>
    </w:rPr>
  </w:style>
  <w:style w:type="character" w:customStyle="1" w:styleId="59">
    <w:name w:val="页眉 字符"/>
    <w:basedOn w:val="39"/>
    <w:link w:val="21"/>
    <w:qFormat/>
    <w:uiPriority w:val="99"/>
    <w:rPr>
      <w:rFonts w:ascii="Calibri" w:hAnsi="Calibri" w:eastAsia="宋体" w:cs="Times New Roman"/>
      <w:sz w:val="18"/>
      <w:szCs w:val="18"/>
    </w:rPr>
  </w:style>
  <w:style w:type="character" w:customStyle="1" w:styleId="60">
    <w:name w:val="页脚 字符"/>
    <w:basedOn w:val="39"/>
    <w:link w:val="20"/>
    <w:qFormat/>
    <w:uiPriority w:val="99"/>
    <w:rPr>
      <w:rFonts w:ascii="Calibri" w:hAnsi="Calibri" w:eastAsia="宋体" w:cs="Times New Roman"/>
      <w:sz w:val="18"/>
      <w:szCs w:val="18"/>
    </w:rPr>
  </w:style>
  <w:style w:type="character" w:customStyle="1" w:styleId="61">
    <w:name w:val="正文文本缩进 字符"/>
    <w:basedOn w:val="39"/>
    <w:link w:val="12"/>
    <w:qFormat/>
    <w:uiPriority w:val="0"/>
    <w:rPr>
      <w:rFonts w:ascii="??" w:hAnsi="??" w:eastAsia="宋体" w:cs="Arial"/>
      <w:kern w:val="0"/>
      <w:sz w:val="24"/>
      <w:szCs w:val="24"/>
    </w:rPr>
  </w:style>
  <w:style w:type="paragraph" w:customStyle="1" w:styleId="62">
    <w:name w:val="列出段落1"/>
    <w:basedOn w:val="1"/>
    <w:qFormat/>
    <w:uiPriority w:val="34"/>
    <w:pPr>
      <w:ind w:firstLine="420" w:firstLineChars="200"/>
    </w:pPr>
    <w:rPr>
      <w:rFonts w:ascii="Calibri" w:hAnsi="Calibri" w:eastAsia="宋体" w:cs="Times New Roman"/>
    </w:rPr>
  </w:style>
  <w:style w:type="character" w:customStyle="1" w:styleId="63">
    <w:name w:val="标题 2 Char Char"/>
    <w:qFormat/>
    <w:uiPriority w:val="99"/>
    <w:rPr>
      <w:rFonts w:ascii="Arial" w:hAnsi="Arial" w:eastAsia="黑体"/>
      <w:b/>
      <w:kern w:val="2"/>
      <w:sz w:val="32"/>
      <w:lang w:val="en-US" w:eastAsia="zh-CN"/>
    </w:rPr>
  </w:style>
  <w:style w:type="character" w:customStyle="1" w:styleId="64">
    <w:name w:val="2charchar"/>
    <w:basedOn w:val="39"/>
    <w:qFormat/>
    <w:uiPriority w:val="99"/>
    <w:rPr>
      <w:rFonts w:cs="Times New Roman"/>
    </w:rPr>
  </w:style>
  <w:style w:type="paragraph" w:customStyle="1" w:styleId="6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39"/>
    <w:link w:val="66"/>
    <w:semiHidden/>
    <w:qFormat/>
    <w:uiPriority w:val="99"/>
    <w:rPr>
      <w:rFonts w:ascii="Arial" w:hAnsi="Arial" w:eastAsia="宋体" w:cs="Arial"/>
      <w:vanish/>
      <w:kern w:val="0"/>
      <w:sz w:val="16"/>
      <w:szCs w:val="16"/>
    </w:rPr>
  </w:style>
  <w:style w:type="paragraph" w:customStyle="1" w:styleId="68">
    <w:name w:val="z-窗体底端1"/>
    <w:basedOn w:val="1"/>
    <w:next w:val="1"/>
    <w:link w:val="6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39"/>
    <w:link w:val="68"/>
    <w:semiHidden/>
    <w:qFormat/>
    <w:uiPriority w:val="99"/>
    <w:rPr>
      <w:rFonts w:ascii="Arial" w:hAnsi="Arial" w:eastAsia="宋体" w:cs="Arial"/>
      <w:vanish/>
      <w:kern w:val="0"/>
      <w:sz w:val="16"/>
      <w:szCs w:val="16"/>
    </w:rPr>
  </w:style>
  <w:style w:type="paragraph" w:customStyle="1" w:styleId="70">
    <w:name w:val="hu正文"/>
    <w:basedOn w:val="1"/>
    <w:link w:val="7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qFormat/>
    <w:locked/>
    <w:uiPriority w:val="99"/>
    <w:rPr>
      <w:rFonts w:ascii="Times New Roman" w:hAnsi="Times New Roman" w:eastAsia="宋体" w:cs="Times New Roman"/>
      <w:kern w:val="0"/>
      <w:sz w:val="24"/>
      <w:szCs w:val="20"/>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字符"/>
    <w:basedOn w:val="39"/>
    <w:link w:val="19"/>
    <w:qFormat/>
    <w:uiPriority w:val="99"/>
    <w:rPr>
      <w:rFonts w:ascii="Calibri" w:hAnsi="Calibri" w:eastAsia="宋体" w:cs="Times New Roman"/>
      <w:sz w:val="18"/>
      <w:szCs w:val="18"/>
    </w:rPr>
  </w:style>
  <w:style w:type="character" w:customStyle="1" w:styleId="74">
    <w:name w:val="ui-bz-bg-hover1"/>
    <w:basedOn w:val="39"/>
    <w:qFormat/>
    <w:uiPriority w:val="99"/>
    <w:rPr>
      <w:rFonts w:cs="Times New Roman"/>
    </w:rPr>
  </w:style>
  <w:style w:type="character" w:customStyle="1" w:styleId="75">
    <w:name w:val="批注框文本 Char1"/>
    <w:qFormat/>
    <w:uiPriority w:val="99"/>
    <w:rPr>
      <w:rFonts w:ascii="Times New Roman" w:hAnsi="Times New Roman" w:eastAsia="宋体"/>
      <w:sz w:val="18"/>
    </w:rPr>
  </w:style>
  <w:style w:type="character" w:customStyle="1" w:styleId="76">
    <w:name w:val="bds_nopic"/>
    <w:basedOn w:val="39"/>
    <w:qFormat/>
    <w:uiPriority w:val="99"/>
    <w:rPr>
      <w:rFonts w:cs="Times New Roman"/>
    </w:rPr>
  </w:style>
  <w:style w:type="character" w:customStyle="1" w:styleId="77">
    <w:name w:val="tip12"/>
    <w:qFormat/>
    <w:uiPriority w:val="99"/>
    <w:rPr>
      <w:vanish/>
      <w:color w:val="FF0000"/>
      <w:sz w:val="18"/>
    </w:rPr>
  </w:style>
  <w:style w:type="character" w:customStyle="1" w:styleId="78">
    <w:name w:val="Body Text Indent 3 Char"/>
    <w:qFormat/>
    <w:locked/>
    <w:uiPriority w:val="99"/>
    <w:rPr>
      <w:rFonts w:ascii="宋体" w:eastAsia="宋体"/>
    </w:rPr>
  </w:style>
  <w:style w:type="character" w:customStyle="1" w:styleId="79">
    <w:name w:val="HTML Markup"/>
    <w:qFormat/>
    <w:uiPriority w:val="99"/>
    <w:rPr>
      <w:vanish/>
      <w:color w:val="FF0000"/>
    </w:rPr>
  </w:style>
  <w:style w:type="character" w:customStyle="1" w:styleId="80">
    <w:name w:val="tip7"/>
    <w:qFormat/>
    <w:uiPriority w:val="99"/>
    <w:rPr>
      <w:vanish/>
      <w:color w:val="FF0000"/>
      <w:sz w:val="18"/>
    </w:rPr>
  </w:style>
  <w:style w:type="character" w:customStyle="1" w:styleId="81">
    <w:name w:val="f-star"/>
    <w:qFormat/>
    <w:uiPriority w:val="99"/>
    <w:rPr>
      <w:color w:val="999999"/>
      <w:sz w:val="21"/>
    </w:rPr>
  </w:style>
  <w:style w:type="character" w:customStyle="1" w:styleId="82">
    <w:name w:val="Document Map Char1"/>
    <w:qFormat/>
    <w:uiPriority w:val="99"/>
    <w:rPr>
      <w:rFonts w:ascii="Times New Roman" w:hAnsi="Times New Roman"/>
      <w:kern w:val="2"/>
      <w:sz w:val="2"/>
    </w:rPr>
  </w:style>
  <w:style w:type="character" w:customStyle="1" w:styleId="83">
    <w:name w:val="my-class2"/>
    <w:basedOn w:val="39"/>
    <w:qFormat/>
    <w:uiPriority w:val="99"/>
    <w:rPr>
      <w:rFonts w:cs="Times New Roman"/>
    </w:rPr>
  </w:style>
  <w:style w:type="character" w:customStyle="1" w:styleId="84">
    <w:name w:val="no52"/>
    <w:basedOn w:val="39"/>
    <w:qFormat/>
    <w:uiPriority w:val="99"/>
    <w:rPr>
      <w:rFonts w:cs="Times New Roman"/>
    </w:rPr>
  </w:style>
  <w:style w:type="character" w:customStyle="1" w:styleId="85">
    <w:name w:val="no4"/>
    <w:basedOn w:val="39"/>
    <w:qFormat/>
    <w:uiPriority w:val="99"/>
    <w:rPr>
      <w:rFonts w:cs="Times New Roman"/>
    </w:rPr>
  </w:style>
  <w:style w:type="character" w:customStyle="1" w:styleId="86">
    <w:name w:val="my-notice"/>
    <w:basedOn w:val="39"/>
    <w:qFormat/>
    <w:uiPriority w:val="99"/>
    <w:rPr>
      <w:rFonts w:cs="Times New Roman"/>
    </w:rPr>
  </w:style>
  <w:style w:type="character" w:customStyle="1" w:styleId="87">
    <w:name w:val="ico-jiang"/>
    <w:basedOn w:val="39"/>
    <w:qFormat/>
    <w:uiPriority w:val="99"/>
    <w:rPr>
      <w:rFonts w:cs="Times New Roman"/>
    </w:rPr>
  </w:style>
  <w:style w:type="character" w:customStyle="1" w:styleId="88">
    <w:name w:val="ico-jiang2"/>
    <w:basedOn w:val="39"/>
    <w:qFormat/>
    <w:uiPriority w:val="99"/>
    <w:rPr>
      <w:rFonts w:cs="Times New Roman"/>
    </w:rPr>
  </w:style>
  <w:style w:type="character" w:customStyle="1" w:styleId="89">
    <w:name w:val="bds_more1"/>
    <w:qFormat/>
    <w:uiPriority w:val="99"/>
    <w:rPr>
      <w:rFonts w:ascii="宋体" w:hAnsi="宋体" w:eastAsia="宋体"/>
    </w:rPr>
  </w:style>
  <w:style w:type="character" w:customStyle="1" w:styleId="90">
    <w:name w:val="Body Text Indent 2 Char"/>
    <w:qFormat/>
    <w:locked/>
    <w:uiPriority w:val="99"/>
    <w:rPr>
      <w:rFonts w:ascii="宋体" w:eastAsia="宋体"/>
      <w:sz w:val="24"/>
    </w:rPr>
  </w:style>
  <w:style w:type="character" w:customStyle="1" w:styleId="91">
    <w:name w:val="org_name"/>
    <w:basedOn w:val="39"/>
    <w:qFormat/>
    <w:uiPriority w:val="99"/>
    <w:rPr>
      <w:rFonts w:cs="Times New Roman"/>
    </w:rPr>
  </w:style>
  <w:style w:type="character" w:customStyle="1" w:styleId="92">
    <w:name w:val="org_name2"/>
    <w:basedOn w:val="39"/>
    <w:qFormat/>
    <w:uiPriority w:val="99"/>
    <w:rPr>
      <w:rFonts w:cs="Times New Roman"/>
    </w:rPr>
  </w:style>
  <w:style w:type="character" w:customStyle="1" w:styleId="93">
    <w:name w:val="tip10"/>
    <w:qFormat/>
    <w:uiPriority w:val="99"/>
    <w:rPr>
      <w:vanish/>
      <w:color w:val="FF0000"/>
      <w:sz w:val="18"/>
    </w:rPr>
  </w:style>
  <w:style w:type="character" w:customStyle="1" w:styleId="94">
    <w:name w:val="orange"/>
    <w:qFormat/>
    <w:uiPriority w:val="99"/>
    <w:rPr>
      <w:color w:val="3FB58F"/>
    </w:rPr>
  </w:style>
  <w:style w:type="character" w:customStyle="1" w:styleId="95">
    <w:name w:val="bds_more"/>
    <w:basedOn w:val="39"/>
    <w:qFormat/>
    <w:uiPriority w:val="99"/>
    <w:rPr>
      <w:rFonts w:cs="Times New Roman"/>
    </w:rPr>
  </w:style>
  <w:style w:type="character" w:customStyle="1" w:styleId="96">
    <w:name w:val="t-tag"/>
    <w:qFormat/>
    <w:uiPriority w:val="99"/>
    <w:rPr>
      <w:color w:val="FFFFFF"/>
      <w:sz w:val="18"/>
      <w:shd w:val="clear" w:color="auto" w:fill="FE8833"/>
    </w:rPr>
  </w:style>
  <w:style w:type="character" w:customStyle="1" w:styleId="97">
    <w:name w:val="top-icon"/>
    <w:basedOn w:val="39"/>
    <w:qFormat/>
    <w:uiPriority w:val="99"/>
    <w:rPr>
      <w:rFonts w:cs="Times New Roman"/>
    </w:rPr>
  </w:style>
  <w:style w:type="character" w:customStyle="1" w:styleId="98">
    <w:name w:val="Body Text Char"/>
    <w:qFormat/>
    <w:locked/>
    <w:uiPriority w:val="99"/>
    <w:rPr>
      <w:sz w:val="24"/>
    </w:rPr>
  </w:style>
  <w:style w:type="character" w:customStyle="1" w:styleId="99">
    <w:name w:val="no72"/>
    <w:basedOn w:val="39"/>
    <w:qFormat/>
    <w:uiPriority w:val="99"/>
    <w:rPr>
      <w:rFonts w:cs="Times New Roman"/>
    </w:rPr>
  </w:style>
  <w:style w:type="character" w:customStyle="1" w:styleId="100">
    <w:name w:val="bds_nopic2"/>
    <w:basedOn w:val="39"/>
    <w:qFormat/>
    <w:uiPriority w:val="99"/>
    <w:rPr>
      <w:rFonts w:cs="Times New Roman"/>
    </w:rPr>
  </w:style>
  <w:style w:type="character" w:customStyle="1" w:styleId="101">
    <w:name w:val="Document Map Char"/>
    <w:qFormat/>
    <w:uiPriority w:val="99"/>
    <w:rPr>
      <w:rFonts w:ascii="宋体"/>
      <w:sz w:val="18"/>
    </w:rPr>
  </w:style>
  <w:style w:type="character" w:customStyle="1" w:styleId="102">
    <w:name w:val="no6"/>
    <w:basedOn w:val="39"/>
    <w:qFormat/>
    <w:uiPriority w:val="99"/>
    <w:rPr>
      <w:rFonts w:cs="Times New Roman"/>
    </w:rPr>
  </w:style>
  <w:style w:type="character" w:customStyle="1" w:styleId="103">
    <w:name w:val="tip"/>
    <w:qFormat/>
    <w:uiPriority w:val="99"/>
    <w:rPr>
      <w:vanish/>
      <w:color w:val="FF0000"/>
      <w:sz w:val="18"/>
    </w:rPr>
  </w:style>
  <w:style w:type="character" w:customStyle="1" w:styleId="104">
    <w:name w:val="apple-converted-space"/>
    <w:basedOn w:val="39"/>
    <w:qFormat/>
    <w:uiPriority w:val="99"/>
    <w:rPr>
      <w:rFonts w:cs="Times New Roman"/>
    </w:rPr>
  </w:style>
  <w:style w:type="character" w:customStyle="1" w:styleId="105">
    <w:name w:val="bds_more2"/>
    <w:basedOn w:val="39"/>
    <w:qFormat/>
    <w:uiPriority w:val="99"/>
    <w:rPr>
      <w:rFonts w:cs="Times New Roman"/>
    </w:rPr>
  </w:style>
  <w:style w:type="character" w:customStyle="1" w:styleId="106">
    <w:name w:val="my-class"/>
    <w:basedOn w:val="39"/>
    <w:qFormat/>
    <w:uiPriority w:val="99"/>
    <w:rPr>
      <w:rFonts w:cs="Times New Roman"/>
    </w:rPr>
  </w:style>
  <w:style w:type="character" w:customStyle="1" w:styleId="107">
    <w:name w:val="ui-bz-bg-hover"/>
    <w:qFormat/>
    <w:uiPriority w:val="99"/>
    <w:rPr>
      <w:shd w:val="clear" w:color="auto" w:fill="000000"/>
    </w:rPr>
  </w:style>
  <w:style w:type="character" w:customStyle="1" w:styleId="108">
    <w:name w:val="no7"/>
    <w:basedOn w:val="39"/>
    <w:qFormat/>
    <w:uiPriority w:val="99"/>
    <w:rPr>
      <w:rFonts w:cs="Times New Roman"/>
    </w:rPr>
  </w:style>
  <w:style w:type="character" w:customStyle="1" w:styleId="109">
    <w:name w:val="正文缩进 字符"/>
    <w:link w:val="7"/>
    <w:qFormat/>
    <w:locked/>
    <w:uiPriority w:val="99"/>
    <w:rPr>
      <w:rFonts w:ascii="Times New Roman" w:hAnsi="Times New Roman" w:eastAsia="宋体" w:cs="Times New Roman"/>
      <w:kern w:val="0"/>
      <w:sz w:val="24"/>
      <w:szCs w:val="20"/>
    </w:rPr>
  </w:style>
  <w:style w:type="character" w:customStyle="1" w:styleId="110">
    <w:name w:val="ico-jiang1"/>
    <w:basedOn w:val="39"/>
    <w:qFormat/>
    <w:uiPriority w:val="99"/>
    <w:rPr>
      <w:rFonts w:cs="Times New Roman"/>
    </w:rPr>
  </w:style>
  <w:style w:type="character" w:customStyle="1" w:styleId="111">
    <w:name w:val="no62"/>
    <w:basedOn w:val="39"/>
    <w:qFormat/>
    <w:uiPriority w:val="99"/>
    <w:rPr>
      <w:rFonts w:cs="Times New Roman"/>
    </w:rPr>
  </w:style>
  <w:style w:type="character" w:customStyle="1" w:styleId="112">
    <w:name w:val="orange5"/>
    <w:qFormat/>
    <w:uiPriority w:val="99"/>
    <w:rPr>
      <w:color w:val="3FB58F"/>
    </w:rPr>
  </w:style>
  <w:style w:type="character" w:customStyle="1" w:styleId="113">
    <w:name w:val="bds_more4"/>
    <w:basedOn w:val="39"/>
    <w:qFormat/>
    <w:uiPriority w:val="99"/>
    <w:rPr>
      <w:rFonts w:cs="Times New Roman"/>
    </w:rPr>
  </w:style>
  <w:style w:type="character" w:customStyle="1" w:styleId="114">
    <w:name w:val="no5"/>
    <w:basedOn w:val="39"/>
    <w:qFormat/>
    <w:uiPriority w:val="99"/>
    <w:rPr>
      <w:rFonts w:cs="Times New Roman"/>
    </w:rPr>
  </w:style>
  <w:style w:type="character" w:customStyle="1" w:styleId="115">
    <w:name w:val="bds_more3"/>
    <w:basedOn w:val="39"/>
    <w:qFormat/>
    <w:uiPriority w:val="99"/>
    <w:rPr>
      <w:rFonts w:cs="Times New Roman"/>
    </w:rPr>
  </w:style>
  <w:style w:type="character" w:customStyle="1" w:styleId="116">
    <w:name w:val="no42"/>
    <w:basedOn w:val="39"/>
    <w:qFormat/>
    <w:uiPriority w:val="99"/>
    <w:rPr>
      <w:rFonts w:cs="Times New Roman"/>
    </w:rPr>
  </w:style>
  <w:style w:type="character" w:customStyle="1" w:styleId="117">
    <w:name w:val="bds_nopic1"/>
    <w:basedOn w:val="39"/>
    <w:qFormat/>
    <w:uiPriority w:val="99"/>
    <w:rPr>
      <w:rFonts w:cs="Times New Roman"/>
    </w:rPr>
  </w:style>
  <w:style w:type="character" w:customStyle="1" w:styleId="118">
    <w:name w:val="my-notice1"/>
    <w:basedOn w:val="39"/>
    <w:qFormat/>
    <w:uiPriority w:val="99"/>
    <w:rPr>
      <w:rFonts w:cs="Times New Roman"/>
    </w:rPr>
  </w:style>
  <w:style w:type="character" w:customStyle="1" w:styleId="119">
    <w:name w:val="orange6"/>
    <w:qFormat/>
    <w:uiPriority w:val="99"/>
    <w:rPr>
      <w:color w:val="3FB58F"/>
    </w:rPr>
  </w:style>
  <w:style w:type="character" w:customStyle="1" w:styleId="120">
    <w:name w:val="Document Map Char2"/>
    <w:qFormat/>
    <w:locked/>
    <w:uiPriority w:val="99"/>
    <w:rPr>
      <w:rFonts w:ascii="宋体"/>
      <w:sz w:val="18"/>
    </w:rPr>
  </w:style>
  <w:style w:type="character" w:customStyle="1" w:styleId="121">
    <w:name w:val="ico-jiang3"/>
    <w:basedOn w:val="39"/>
    <w:qFormat/>
    <w:uiPriority w:val="99"/>
    <w:rPr>
      <w:rFonts w:cs="Times New Roman"/>
    </w:rPr>
  </w:style>
  <w:style w:type="character" w:customStyle="1" w:styleId="122">
    <w:name w:val="tip13"/>
    <w:qFormat/>
    <w:uiPriority w:val="99"/>
    <w:rPr>
      <w:vanish/>
      <w:color w:val="FF0000"/>
      <w:sz w:val="18"/>
    </w:rPr>
  </w:style>
  <w:style w:type="character" w:customStyle="1" w:styleId="123">
    <w:name w:val="正文文本缩进 2 字符"/>
    <w:basedOn w:val="39"/>
    <w:link w:val="18"/>
    <w:qFormat/>
    <w:uiPriority w:val="99"/>
    <w:rPr>
      <w:rFonts w:ascii="宋体" w:hAnsi="Calibri" w:eastAsia="宋体" w:cs="Times New Roman"/>
      <w:kern w:val="0"/>
      <w:sz w:val="24"/>
      <w:szCs w:val="20"/>
    </w:rPr>
  </w:style>
  <w:style w:type="character" w:customStyle="1" w:styleId="124">
    <w:name w:val="Body Text Indent 2 Char1"/>
    <w:basedOn w:val="39"/>
    <w:semiHidden/>
    <w:qFormat/>
    <w:locked/>
    <w:uiPriority w:val="99"/>
    <w:rPr>
      <w:rFonts w:cs="Times New Roman"/>
    </w:rPr>
  </w:style>
  <w:style w:type="character" w:customStyle="1" w:styleId="125">
    <w:name w:val="正文文本缩进 3 字符"/>
    <w:basedOn w:val="39"/>
    <w:link w:val="26"/>
    <w:qFormat/>
    <w:uiPriority w:val="99"/>
    <w:rPr>
      <w:rFonts w:ascii="宋体" w:hAnsi="Calibri" w:eastAsia="宋体" w:cs="Times New Roman"/>
      <w:kern w:val="0"/>
      <w:sz w:val="20"/>
      <w:szCs w:val="20"/>
    </w:rPr>
  </w:style>
  <w:style w:type="character" w:customStyle="1" w:styleId="126">
    <w:name w:val="Body Text Indent 3 Char1"/>
    <w:basedOn w:val="39"/>
    <w:semiHidden/>
    <w:qFormat/>
    <w:locked/>
    <w:uiPriority w:val="99"/>
    <w:rPr>
      <w:rFonts w:cs="Times New Roman"/>
      <w:sz w:val="16"/>
      <w:szCs w:val="16"/>
    </w:rPr>
  </w:style>
  <w:style w:type="character" w:customStyle="1" w:styleId="127">
    <w:name w:val="文档结构图 字符"/>
    <w:basedOn w:val="39"/>
    <w:link w:val="8"/>
    <w:qFormat/>
    <w:uiPriority w:val="99"/>
    <w:rPr>
      <w:rFonts w:ascii="宋体" w:hAnsi="Calibri" w:eastAsia="宋体" w:cs="Times New Roman"/>
      <w:kern w:val="0"/>
      <w:sz w:val="18"/>
      <w:szCs w:val="20"/>
    </w:rPr>
  </w:style>
  <w:style w:type="character" w:customStyle="1" w:styleId="128">
    <w:name w:val="Document Map Char3"/>
    <w:basedOn w:val="39"/>
    <w:semiHidden/>
    <w:qFormat/>
    <w:locked/>
    <w:uiPriority w:val="99"/>
    <w:rPr>
      <w:rFonts w:ascii="Times New Roman" w:hAnsi="Times New Roman" w:cs="Times New Roman"/>
      <w:sz w:val="2"/>
    </w:rPr>
  </w:style>
  <w:style w:type="paragraph" w:customStyle="1" w:styleId="129">
    <w:name w:val="_Style 1"/>
    <w:basedOn w:val="1"/>
    <w:qFormat/>
    <w:uiPriority w:val="99"/>
    <w:pPr>
      <w:ind w:firstLine="420" w:firstLineChars="200"/>
    </w:pPr>
    <w:rPr>
      <w:rFonts w:ascii="Times New Roman" w:hAnsi="Times New Roman" w:eastAsia="宋体" w:cs="Times New Roman"/>
      <w:szCs w:val="24"/>
    </w:rPr>
  </w:style>
  <w:style w:type="character" w:customStyle="1" w:styleId="130">
    <w:name w:val="正文文本 字符"/>
    <w:basedOn w:val="39"/>
    <w:link w:val="11"/>
    <w:qFormat/>
    <w:uiPriority w:val="99"/>
    <w:rPr>
      <w:rFonts w:ascii="Calibri" w:hAnsi="Calibri" w:eastAsia="宋体" w:cs="Times New Roman"/>
      <w:kern w:val="0"/>
      <w:sz w:val="24"/>
      <w:szCs w:val="20"/>
    </w:rPr>
  </w:style>
  <w:style w:type="character" w:customStyle="1" w:styleId="131">
    <w:name w:val="Body Text Char1"/>
    <w:basedOn w:val="39"/>
    <w:semiHidden/>
    <w:qFormat/>
    <w:locked/>
    <w:uiPriority w:val="99"/>
    <w:rPr>
      <w:rFonts w:cs="Times New Roman"/>
    </w:rPr>
  </w:style>
  <w:style w:type="paragraph" w:customStyle="1" w:styleId="132">
    <w:name w:val="_Style 21"/>
    <w:basedOn w:val="1"/>
    <w:qFormat/>
    <w:uiPriority w:val="99"/>
    <w:rPr>
      <w:rFonts w:ascii="Times New Roman" w:hAnsi="Times New Roman" w:eastAsia="宋体" w:cs="Times New Roman"/>
      <w:szCs w:val="20"/>
    </w:rPr>
  </w:style>
  <w:style w:type="paragraph" w:customStyle="1" w:styleId="133">
    <w:name w:val="p0"/>
    <w:basedOn w:val="1"/>
    <w:qFormat/>
    <w:uiPriority w:val="99"/>
    <w:pPr>
      <w:widowControl/>
    </w:pPr>
    <w:rPr>
      <w:rFonts w:ascii="Times New Roman" w:hAnsi="Times New Roman" w:eastAsia="宋体" w:cs="Times New Roman"/>
      <w:kern w:val="0"/>
      <w:szCs w:val="21"/>
    </w:rPr>
  </w:style>
  <w:style w:type="paragraph" w:customStyle="1" w:styleId="13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qFormat/>
    <w:uiPriority w:val="99"/>
    <w:pPr>
      <w:ind w:firstLine="420" w:firstLineChars="200"/>
    </w:pPr>
    <w:rPr>
      <w:rFonts w:ascii="Times New Roman" w:hAnsi="Times New Roman" w:eastAsia="宋体" w:cs="Times New Roman"/>
      <w:szCs w:val="24"/>
    </w:rPr>
  </w:style>
  <w:style w:type="paragraph" w:customStyle="1" w:styleId="139">
    <w:name w:val="_Style 2"/>
    <w:basedOn w:val="1"/>
    <w:qFormat/>
    <w:uiPriority w:val="99"/>
    <w:pPr>
      <w:ind w:firstLine="420" w:firstLineChars="200"/>
    </w:pPr>
    <w:rPr>
      <w:rFonts w:ascii="Calibri" w:hAnsi="Calibri" w:eastAsia="宋体" w:cs="Times New Roman"/>
    </w:rPr>
  </w:style>
  <w:style w:type="paragraph" w:customStyle="1" w:styleId="140">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qFormat/>
    <w:uiPriority w:val="99"/>
    <w:rPr>
      <w:rFonts w:ascii="Times New Roman" w:hAnsi="Times New Roman" w:eastAsia="宋体" w:cs="Times New Roman"/>
      <w:szCs w:val="24"/>
    </w:rPr>
  </w:style>
  <w:style w:type="paragraph" w:customStyle="1" w:styleId="142">
    <w:name w:val="Char"/>
    <w:basedOn w:val="1"/>
    <w:qFormat/>
    <w:uiPriority w:val="99"/>
    <w:rPr>
      <w:rFonts w:ascii="Times New Roman" w:hAnsi="Times New Roman" w:eastAsia="宋体" w:cs="Times New Roman"/>
      <w:szCs w:val="21"/>
    </w:rPr>
  </w:style>
  <w:style w:type="paragraph" w:customStyle="1" w:styleId="143">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qFormat/>
    <w:uiPriority w:val="99"/>
    <w:rPr>
      <w:rFonts w:hint="eastAsia" w:ascii="宋体" w:hAnsi="宋体" w:eastAsia="宋体" w:cs="宋体"/>
      <w:b/>
      <w:color w:val="000000"/>
      <w:sz w:val="22"/>
      <w:szCs w:val="22"/>
      <w:u w:val="none"/>
    </w:rPr>
  </w:style>
  <w:style w:type="character" w:customStyle="1" w:styleId="148">
    <w:name w:val="font81"/>
    <w:qFormat/>
    <w:uiPriority w:val="99"/>
    <w:rPr>
      <w:rFonts w:hint="eastAsia" w:ascii="宋体" w:hAnsi="宋体" w:eastAsia="宋体" w:cs="宋体"/>
      <w:b/>
      <w:color w:val="000000"/>
      <w:sz w:val="22"/>
      <w:szCs w:val="22"/>
      <w:u w:val="none"/>
    </w:rPr>
  </w:style>
  <w:style w:type="character" w:customStyle="1" w:styleId="149">
    <w:name w:val="font21"/>
    <w:basedOn w:val="39"/>
    <w:qFormat/>
    <w:uiPriority w:val="0"/>
    <w:rPr>
      <w:rFonts w:hint="eastAsia" w:ascii="宋体" w:hAnsi="宋体" w:eastAsia="宋体" w:cs="宋体"/>
      <w:color w:val="000000"/>
      <w:sz w:val="18"/>
      <w:szCs w:val="18"/>
      <w:u w:val="none"/>
    </w:rPr>
  </w:style>
  <w:style w:type="character" w:customStyle="1" w:styleId="150">
    <w:name w:val="日期 字符"/>
    <w:link w:val="17"/>
    <w:qFormat/>
    <w:uiPriority w:val="0"/>
    <w:rPr>
      <w:szCs w:val="21"/>
    </w:rPr>
  </w:style>
  <w:style w:type="character" w:customStyle="1" w:styleId="151">
    <w:name w:val="font01"/>
    <w:qFormat/>
    <w:uiPriority w:val="99"/>
    <w:rPr>
      <w:rFonts w:hint="eastAsia" w:ascii="宋体" w:hAnsi="宋体" w:eastAsia="宋体" w:cs="宋体"/>
      <w:color w:val="000000"/>
      <w:sz w:val="22"/>
      <w:szCs w:val="22"/>
      <w:u w:val="none"/>
    </w:rPr>
  </w:style>
  <w:style w:type="character" w:customStyle="1" w:styleId="152">
    <w:name w:val="Char Char1"/>
    <w:qFormat/>
    <w:uiPriority w:val="0"/>
    <w:rPr>
      <w:rFonts w:eastAsia="宋体"/>
      <w:kern w:val="2"/>
      <w:sz w:val="18"/>
      <w:szCs w:val="18"/>
      <w:lang w:val="en-US" w:eastAsia="zh-CN" w:bidi="ar-SA"/>
    </w:rPr>
  </w:style>
  <w:style w:type="character" w:customStyle="1" w:styleId="153">
    <w:name w:val="标题 字符"/>
    <w:link w:val="33"/>
    <w:qFormat/>
    <w:uiPriority w:val="0"/>
    <w:rPr>
      <w:rFonts w:ascii="Cambria" w:hAnsi="Cambria" w:cs="Times New Roman"/>
      <w:b/>
      <w:bCs/>
      <w:sz w:val="32"/>
      <w:szCs w:val="32"/>
    </w:rPr>
  </w:style>
  <w:style w:type="character" w:customStyle="1" w:styleId="154">
    <w:name w:val="hei141"/>
    <w:qFormat/>
    <w:uiPriority w:val="0"/>
    <w:rPr>
      <w:rFonts w:hint="eastAsia" w:ascii="宋体" w:hAnsi="宋体" w:eastAsia="宋体"/>
      <w:color w:val="000000"/>
      <w:sz w:val="19"/>
      <w:szCs w:val="19"/>
      <w:u w:val="none"/>
    </w:rPr>
  </w:style>
  <w:style w:type="character" w:customStyle="1" w:styleId="155">
    <w:name w:val="批注文字 字符"/>
    <w:link w:val="10"/>
    <w:qFormat/>
    <w:uiPriority w:val="0"/>
  </w:style>
  <w:style w:type="character" w:customStyle="1" w:styleId="156">
    <w:name w:val="apple-style-span"/>
    <w:basedOn w:val="39"/>
    <w:qFormat/>
    <w:uiPriority w:val="0"/>
  </w:style>
  <w:style w:type="character" w:customStyle="1" w:styleId="157">
    <w:name w:val="param-value"/>
    <w:qFormat/>
    <w:uiPriority w:val="99"/>
    <w:rPr>
      <w:rFonts w:cs="Times New Roman"/>
    </w:rPr>
  </w:style>
  <w:style w:type="character" w:customStyle="1" w:styleId="158">
    <w:name w:val="font61"/>
    <w:qFormat/>
    <w:uiPriority w:val="0"/>
    <w:rPr>
      <w:rFonts w:hint="eastAsia" w:ascii="宋体" w:hAnsi="宋体" w:eastAsia="宋体" w:cs="宋体"/>
      <w:color w:val="000000"/>
      <w:sz w:val="22"/>
      <w:szCs w:val="22"/>
      <w:u w:val="none"/>
    </w:rPr>
  </w:style>
  <w:style w:type="character" w:customStyle="1" w:styleId="159">
    <w:name w:val="font11"/>
    <w:qFormat/>
    <w:uiPriority w:val="0"/>
    <w:rPr>
      <w:rFonts w:hint="eastAsia" w:ascii="宋体" w:hAnsi="宋体" w:eastAsia="宋体" w:cs="宋体"/>
      <w:color w:val="FF0000"/>
      <w:sz w:val="22"/>
      <w:szCs w:val="22"/>
      <w:u w:val="none"/>
    </w:rPr>
  </w:style>
  <w:style w:type="character" w:customStyle="1" w:styleId="160">
    <w:name w:val="批注主题 字符"/>
    <w:link w:val="34"/>
    <w:qFormat/>
    <w:uiPriority w:val="0"/>
    <w:rPr>
      <w:b/>
      <w:bCs/>
    </w:rPr>
  </w:style>
  <w:style w:type="character" w:customStyle="1" w:styleId="161">
    <w:name w:val="批注文字 Char1"/>
    <w:basedOn w:val="39"/>
    <w:semiHidden/>
    <w:qFormat/>
    <w:uiPriority w:val="99"/>
  </w:style>
  <w:style w:type="paragraph" w:customStyle="1" w:styleId="162">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semiHidden/>
    <w:qFormat/>
    <w:uiPriority w:val="99"/>
    <w:rPr>
      <w:b/>
      <w:bCs/>
    </w:rPr>
  </w:style>
  <w:style w:type="paragraph" w:customStyle="1" w:styleId="164">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39"/>
    <w:semiHidden/>
    <w:qFormat/>
    <w:uiPriority w:val="99"/>
  </w:style>
  <w:style w:type="paragraph" w:customStyle="1" w:styleId="166">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字符"/>
    <w:basedOn w:val="39"/>
    <w:link w:val="24"/>
    <w:semiHidden/>
    <w:qFormat/>
    <w:uiPriority w:val="0"/>
    <w:rPr>
      <w:rFonts w:ascii="Times New Roman" w:hAnsi="Times New Roman" w:eastAsia="宋体" w:cs="Times New Roman"/>
      <w:sz w:val="18"/>
      <w:szCs w:val="18"/>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39"/>
    <w:qFormat/>
    <w:uiPriority w:val="1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5">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79">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1">
    <w:name w:val="列出段落3"/>
    <w:basedOn w:val="1"/>
    <w:qFormat/>
    <w:uiPriority w:val="0"/>
    <w:pPr>
      <w:ind w:firstLine="420" w:firstLineChars="200"/>
    </w:pPr>
    <w:rPr>
      <w:rFonts w:ascii="Times New Roman" w:hAnsi="Times New Roman" w:eastAsia="宋体" w:cs="Times New Roman"/>
      <w:szCs w:val="24"/>
    </w:rPr>
  </w:style>
  <w:style w:type="character" w:customStyle="1" w:styleId="182">
    <w:name w:val="Char Char12"/>
    <w:qFormat/>
    <w:uiPriority w:val="0"/>
    <w:rPr>
      <w:rFonts w:eastAsia="宋体"/>
      <w:kern w:val="2"/>
      <w:sz w:val="18"/>
      <w:szCs w:val="18"/>
      <w:lang w:val="en-US" w:eastAsia="zh-CN" w:bidi="ar-SA"/>
    </w:rPr>
  </w:style>
  <w:style w:type="paragraph" w:customStyle="1" w:styleId="183">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4">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列出段落4"/>
    <w:basedOn w:val="1"/>
    <w:qFormat/>
    <w:uiPriority w:val="0"/>
    <w:pPr>
      <w:ind w:firstLine="420" w:firstLineChars="200"/>
    </w:pPr>
    <w:rPr>
      <w:rFonts w:ascii="Times New Roman" w:hAnsi="Times New Roman" w:eastAsia="宋体" w:cs="Times New Roman"/>
      <w:szCs w:val="24"/>
    </w:rPr>
  </w:style>
  <w:style w:type="character" w:customStyle="1" w:styleId="186">
    <w:name w:val="Char Char11"/>
    <w:qFormat/>
    <w:uiPriority w:val="0"/>
    <w:rPr>
      <w:rFonts w:eastAsia="宋体"/>
      <w:kern w:val="2"/>
      <w:sz w:val="18"/>
      <w:szCs w:val="18"/>
      <w:lang w:val="en-US" w:eastAsia="zh-CN" w:bidi="ar-SA"/>
    </w:rPr>
  </w:style>
  <w:style w:type="paragraph" w:customStyle="1" w:styleId="187">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5"/>
    <w:basedOn w:val="1"/>
    <w:qFormat/>
    <w:uiPriority w:val="0"/>
    <w:pPr>
      <w:ind w:firstLine="420" w:firstLineChars="200"/>
    </w:pPr>
    <w:rPr>
      <w:rFonts w:ascii="Times New Roman" w:hAnsi="Times New Roman" w:eastAsia="宋体" w:cs="Times New Roman"/>
      <w:szCs w:val="24"/>
    </w:rPr>
  </w:style>
  <w:style w:type="character" w:customStyle="1" w:styleId="190">
    <w:name w:val="纯文本 字符"/>
    <w:link w:val="15"/>
    <w:qFormat/>
    <w:uiPriority w:val="0"/>
    <w:rPr>
      <w:rFonts w:ascii="宋体" w:hAnsi="Courier New" w:eastAsia="宋体"/>
      <w:szCs w:val="21"/>
    </w:rPr>
  </w:style>
  <w:style w:type="character" w:customStyle="1" w:styleId="191">
    <w:name w:val="纯文本 Char1"/>
    <w:basedOn w:val="39"/>
    <w:semiHidden/>
    <w:qFormat/>
    <w:uiPriority w:val="99"/>
    <w:rPr>
      <w:rFonts w:ascii="宋体" w:hAnsi="Courier New" w:eastAsia="宋体" w:cs="Courier New"/>
      <w:szCs w:val="21"/>
    </w:rPr>
  </w:style>
  <w:style w:type="paragraph" w:customStyle="1" w:styleId="19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4">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5">
    <w:name w:val="正文缩进2格"/>
    <w:basedOn w:val="1"/>
    <w:link w:val="196"/>
    <w:qFormat/>
    <w:uiPriority w:val="0"/>
    <w:pPr>
      <w:spacing w:line="600" w:lineRule="exact"/>
      <w:ind w:firstLine="639" w:firstLineChars="206"/>
    </w:pPr>
    <w:rPr>
      <w:rFonts w:ascii="仿宋_GB2312" w:hAnsi="宋体" w:eastAsia="仿宋_GB2312" w:cs="Times New Roman"/>
      <w:sz w:val="31"/>
      <w:szCs w:val="28"/>
    </w:rPr>
  </w:style>
  <w:style w:type="character" w:customStyle="1" w:styleId="196">
    <w:name w:val="正文缩进2格 Char"/>
    <w:link w:val="195"/>
    <w:qFormat/>
    <w:uiPriority w:val="0"/>
    <w:rPr>
      <w:rFonts w:ascii="仿宋_GB2312" w:hAnsi="宋体" w:eastAsia="仿宋_GB2312" w:cs="Times New Roman"/>
      <w:sz w:val="31"/>
      <w:szCs w:val="28"/>
    </w:rPr>
  </w:style>
  <w:style w:type="paragraph" w:customStyle="1" w:styleId="197">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8">
    <w:name w:val="List Paragraph"/>
    <w:basedOn w:val="1"/>
    <w:qFormat/>
    <w:uiPriority w:val="34"/>
    <w:pPr>
      <w:ind w:firstLine="420" w:firstLineChars="200"/>
    </w:pPr>
  </w:style>
  <w:style w:type="paragraph" w:customStyle="1" w:styleId="199">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0">
    <w:name w:val="正文文本首行缩进 字符"/>
    <w:basedOn w:val="130"/>
    <w:link w:val="35"/>
    <w:semiHidden/>
    <w:qFormat/>
    <w:uiPriority w:val="99"/>
    <w:rPr>
      <w:rFonts w:asciiTheme="minorHAnsi" w:hAnsiTheme="minorHAnsi" w:eastAsiaTheme="minorEastAsia" w:cstheme="minorBidi"/>
      <w:kern w:val="2"/>
      <w:sz w:val="21"/>
      <w:szCs w:val="22"/>
    </w:rPr>
  </w:style>
  <w:style w:type="paragraph" w:customStyle="1" w:styleId="201">
    <w:name w:val="Table Paragraph"/>
    <w:basedOn w:val="1"/>
    <w:qFormat/>
    <w:uiPriority w:val="1"/>
    <w:pPr>
      <w:autoSpaceDE w:val="0"/>
      <w:autoSpaceDN w:val="0"/>
      <w:jc w:val="left"/>
    </w:pPr>
    <w:rPr>
      <w:rFonts w:ascii="宋体" w:hAnsi="宋体" w:eastAsia="宋体" w:cs="宋体"/>
      <w:kern w:val="0"/>
      <w:sz w:val="22"/>
    </w:rPr>
  </w:style>
  <w:style w:type="paragraph" w:customStyle="1" w:styleId="202">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3">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4">
    <w:name w:val="font31"/>
    <w:basedOn w:val="39"/>
    <w:qFormat/>
    <w:uiPriority w:val="0"/>
    <w:rPr>
      <w:rFonts w:ascii="Calibri" w:hAnsi="Calibri" w:cs="Calibri"/>
      <w:color w:val="000000"/>
      <w:sz w:val="18"/>
      <w:szCs w:val="18"/>
      <w:u w:val="none"/>
    </w:rPr>
  </w:style>
  <w:style w:type="paragraph" w:customStyle="1" w:styleId="20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6">
    <w:name w:val="Table Normal"/>
    <w:unhideWhenUsed/>
    <w:qFormat/>
    <w:uiPriority w:val="0"/>
    <w:tblPr>
      <w:tblCellMar>
        <w:top w:w="0" w:type="dxa"/>
        <w:left w:w="0" w:type="dxa"/>
        <w:bottom w:w="0" w:type="dxa"/>
        <w:right w:w="0" w:type="dxa"/>
      </w:tblCellMar>
    </w:tblPr>
  </w:style>
  <w:style w:type="paragraph" w:customStyle="1" w:styleId="207">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8">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0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0">
    <w:name w:val="字元 字元"/>
    <w:basedOn w:val="1"/>
    <w:qFormat/>
    <w:uiPriority w:val="0"/>
    <w:rPr>
      <w:rFonts w:ascii="Tahoma" w:hAnsi="Tahoma"/>
      <w:sz w:val="24"/>
      <w:szCs w:val="20"/>
    </w:rPr>
  </w:style>
  <w:style w:type="paragraph" w:customStyle="1" w:styleId="21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2">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Table Text"/>
    <w:basedOn w:val="1"/>
    <w:semiHidden/>
    <w:qFormat/>
    <w:uiPriority w:val="0"/>
    <w:rPr>
      <w:rFonts w:ascii="宋体" w:hAnsi="宋体" w:eastAsia="宋体" w:cs="宋体"/>
      <w:sz w:val="24"/>
      <w:szCs w:val="24"/>
      <w:lang w:val="en-US" w:eastAsia="en-US" w:bidi="ar-SA"/>
    </w:rPr>
  </w:style>
  <w:style w:type="paragraph" w:customStyle="1" w:styleId="214">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215">
    <w:name w:val="font101"/>
    <w:basedOn w:val="39"/>
    <w:qFormat/>
    <w:uiPriority w:val="0"/>
    <w:rPr>
      <w:rFonts w:hint="eastAsia" w:ascii="宋体" w:hAnsi="宋体" w:eastAsia="宋体" w:cs="宋体"/>
      <w:b/>
      <w:bCs/>
      <w:color w:val="000000"/>
      <w:sz w:val="28"/>
      <w:szCs w:val="28"/>
      <w:u w:val="none"/>
    </w:rPr>
  </w:style>
  <w:style w:type="paragraph" w:customStyle="1" w:styleId="216">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character" w:customStyle="1" w:styleId="217">
    <w:name w:val="font151"/>
    <w:basedOn w:val="39"/>
    <w:qFormat/>
    <w:uiPriority w:val="0"/>
    <w:rPr>
      <w:rFonts w:hint="eastAsia" w:ascii="宋体" w:hAnsi="宋体" w:eastAsia="宋体" w:cs="宋体"/>
      <w:b/>
      <w:bCs/>
      <w:color w:val="FF0000"/>
      <w:sz w:val="22"/>
      <w:szCs w:val="22"/>
      <w:u w:val="none"/>
    </w:rPr>
  </w:style>
  <w:style w:type="character" w:customStyle="1" w:styleId="218">
    <w:name w:val="font171"/>
    <w:basedOn w:val="39"/>
    <w:qFormat/>
    <w:uiPriority w:val="0"/>
    <w:rPr>
      <w:rFonts w:hint="default" w:ascii="Arial" w:hAnsi="Arial" w:cs="Arial"/>
      <w:color w:val="000000"/>
      <w:sz w:val="22"/>
      <w:szCs w:val="22"/>
      <w:u w:val="none"/>
    </w:rPr>
  </w:style>
  <w:style w:type="character" w:customStyle="1" w:styleId="219">
    <w:name w:val="font71"/>
    <w:basedOn w:val="39"/>
    <w:qFormat/>
    <w:uiPriority w:val="0"/>
    <w:rPr>
      <w:rFonts w:hint="eastAsia" w:ascii="仿宋_GB2312" w:eastAsia="仿宋_GB2312" w:cs="仿宋_GB2312"/>
      <w:color w:val="000000"/>
      <w:sz w:val="20"/>
      <w:szCs w:val="20"/>
      <w:u w:val="none"/>
    </w:rPr>
  </w:style>
  <w:style w:type="paragraph" w:customStyle="1" w:styleId="220">
    <w:name w:val="Normal1"/>
    <w:basedOn w:val="1"/>
    <w:qFormat/>
    <w:uiPriority w:val="0"/>
    <w:pPr>
      <w:widowControl/>
      <w:spacing w:after="200" w:line="300" w:lineRule="atLeast"/>
      <w:jc w:val="left"/>
    </w:pPr>
    <w:rPr>
      <w:rFonts w:ascii="Calibri" w:hAnsi="Calibri" w:eastAsia="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104</Pages>
  <Words>22673</Words>
  <Characters>25066</Characters>
  <Lines>358</Lines>
  <Paragraphs>100</Paragraphs>
  <TotalTime>45</TotalTime>
  <ScaleCrop>false</ScaleCrop>
  <LinksUpToDate>false</LinksUpToDate>
  <CharactersWithSpaces>25367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creator>Administrator</dc:creator>
  <cp:lastModifiedBy>Administrator</cp:lastModifiedBy>
  <cp:lastPrinted>2025-07-03T02:15:00Z</cp:lastPrinted>
  <dcterms:modified xsi:type="dcterms:W3CDTF">2026-06-01T05:40:07Z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E55144B03414469EBB93CE5692171F80_13</vt:lpwstr>
  </property>
  <property fmtid="{D5CDD505-2E9C-101B-9397-08002B2CF9AE}" pid="4" name="KSOTemplateDocerSaveRecord">
    <vt:lpwstr>eyJoZGlkIjoiZjJhZjI0MzZlYzExM2UyZTU0YjEzMTZkYTQwODU0MzEiLCJ1c2VySWQiOiI1MDg0Nzg2MjIifQ==</vt:lpwstr>
  </property>
</Properties>
</file>