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A3C61">
      <w:pPr>
        <w:jc w:val="center"/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</w:pPr>
      <w:bookmarkStart w:id="0" w:name="_GoBack"/>
      <w:r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  <w:t>供应商应提供的相关资格证明材料</w:t>
      </w:r>
    </w:p>
    <w:bookmarkEnd w:id="0"/>
    <w:p w14:paraId="77FC5D2A">
      <w:pPr>
        <w:jc w:val="center"/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bdr w:val="none" w:color="auto" w:sz="0" w:space="0"/>
          <w:shd w:val="clear" w:fill="FFFFFF"/>
        </w:rPr>
        <w:t>（供应商应提供的相关资格证明材料，格式自拟）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xNTkzYTcwN2YyNWVlNmRkOWQ3NzQ3NjA1OTAwZWMifQ=="/>
  </w:docVars>
  <w:rsids>
    <w:rsidRoot w:val="5E0E27FC"/>
    <w:rsid w:val="5E0E2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2024-09-14T01:54:00Z</dcterms:created>
  <dc:creator>安之</dc:creator>
  <cp:lastModifiedBy>安之</cp:lastModifiedBy>
  <dcterms:modified xsi:type="dcterms:W3CDTF">2024-09-14T01:56:03Z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0AF68B8D99BB4A6D9F4EAAC36B3D2966_11</vt:lpwstr>
  </property>
</Properties>
</file>