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tabs>
          <w:tab w:val="left" w:pos="0"/>
        </w:tabs>
        <w:spacing w:before="156" w:beforeLines="50" w:line="360" w:lineRule="auto"/>
        <w:outlineLvl w:val="0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附件一：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自贡高新区2026年食品及食用农产品抽检计划任务总表</w:t>
      </w:r>
    </w:p>
    <w:tbl>
      <w:tblPr>
        <w:tblStyle w:val="4"/>
        <w:tblpPr w:leftFromText="180" w:rightFromText="180" w:vertAnchor="text" w:horzAnchor="page" w:tblpXSpec="center" w:tblpY="349"/>
        <w:tblOverlap w:val="never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2042"/>
        <w:gridCol w:w="1180"/>
        <w:gridCol w:w="1421"/>
        <w:gridCol w:w="1064"/>
        <w:gridCol w:w="1119"/>
        <w:gridCol w:w="9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自贡高新区2026年食品及食用农产品抽检计划任务总表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计划类别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抽检环节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食用农产品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食品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总批次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常规监督抽检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生产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餐饮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流通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120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190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310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校园专项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餐饮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流通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肉制品专项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生产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流通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老一小专项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餐饮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流通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网络餐饮专项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餐饮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2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“你点我检”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餐饮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流通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37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23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2027年“元旦”“春节”专项抽检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餐饮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37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3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流通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480" w:firstLineChars="200"/>
              <w:jc w:val="both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30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总计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700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Style w:val="2"/>
              <w:spacing w:line="360" w:lineRule="auto"/>
              <w:ind w:firstLine="0" w:firstLineChars="0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备注：1.各抽检环节批次可根据具体抽检情况进行调整；</w:t>
            </w:r>
          </w:p>
        </w:tc>
      </w:tr>
    </w:tbl>
    <w:p>
      <w:pPr>
        <w:rPr>
          <w:color w:val="auto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MGY5NmYyZDFhMjU0MzE2ZDdlMzZkMDBmZWIyM2QifQ=="/>
  </w:docVars>
  <w:rsids>
    <w:rsidRoot w:val="00000000"/>
    <w:rsid w:val="12B25F5E"/>
    <w:rsid w:val="1747066C"/>
    <w:rsid w:val="75475CD9"/>
    <w:rsid w:val="75E5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3">
    <w:name w:val="Subtitle"/>
    <w:basedOn w:val="1"/>
    <w:next w:val="1"/>
    <w:autoRedefine/>
    <w:qFormat/>
    <w:uiPriority w:val="0"/>
    <w:pPr>
      <w:spacing w:before="240" w:after="60" w:line="312" w:lineRule="auto"/>
      <w:ind w:firstLine="21" w:firstLineChars="200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customStyle="1" w:styleId="6">
    <w:name w:val="00、封面正文(与其他内容无关的格式)"/>
    <w:basedOn w:val="1"/>
    <w:autoRedefine/>
    <w:qFormat/>
    <w:uiPriority w:val="0"/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225</Words>
  <Characters>279</Characters>
  <Lines>0</Lines>
  <Paragraphs>0</Paragraphs>
  <TotalTime>0</TotalTime>
  <ScaleCrop>false</ScaleCrop>
  <LinksUpToDate>false</LinksUpToDate>
  <CharactersWithSpaces>279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2026-04-30T06:46:00Z</dcterms:created>
  <dc:creator>郑宇</dc:creator>
  <cp:lastModifiedBy> 清清瑶</cp:lastModifiedBy>
  <dcterms:modified xsi:type="dcterms:W3CDTF">2026-05-13T05:55:16Z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KSOTemplateDocerSaveRecord">
    <vt:lpwstr>eyJoZGlkIjoiODBiMTBhNDkwYTI3OGYwMTNlNGU3NjI4ZGU4MTlmMDUiLCJ1c2VySWQiOiIzODUyMDkwNTAifQ==</vt:lpwstr>
  </property>
  <property fmtid="{D5CDD505-2E9C-101B-9397-08002B2CF9AE}" pid="4" name="ICV">
    <vt:lpwstr>C05FACBC942445A5865010D97A9373DE_12</vt:lpwstr>
  </property>
</Properties>
</file>