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5CDA4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72D315CF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（投标人根据招标文件要求可自</w:t>
      </w:r>
      <w:bookmarkStart w:id="0" w:name="_GoBack"/>
      <w:bookmarkEnd w:id="0"/>
      <w:r>
        <w:rPr>
          <w:rFonts w:hint="eastAsia"/>
          <w:lang w:val="en-US" w:eastAsia="zh-CN"/>
        </w:rPr>
        <w:t>行运用）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NjE1YWJjYTZkOTY1MGJhYTVmOTViMTg2MmVkN2UifQ=="/>
  </w:docVars>
  <w:rsids>
    <w:rsidRoot w:val="7B6C3198"/>
    <w:rsid w:val="3CE02582"/>
    <w:rsid w:val="495E2B25"/>
    <w:rsid w:val="51AE3C48"/>
    <w:rsid w:val="7B6C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1</TotalTime>
  <ScaleCrop>false</ScaleCrop>
  <LinksUpToDate>false</LinksUpToDate>
  <CharactersWithSpaces>22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2023-04-28T07:14:00Z</dcterms:created>
  <dc:creator>玥</dc:creator>
  <cp:lastModifiedBy>一个人失忆</cp:lastModifiedBy>
  <dcterms:modified xsi:type="dcterms:W3CDTF">2025-08-29T02:17:05Z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C8336E3997F94A9CA297967F4CD645A4_11</vt:lpwstr>
  </property>
</Properties>
</file>