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5DD97">
      <w:pPr>
        <w:pStyle w:val="4"/>
        <w:jc w:val="center"/>
        <w:outlineLvl w:val="1"/>
      </w:pPr>
      <w:r>
        <w:rPr>
          <w:rFonts w:ascii="仿宋_GB2312" w:hAnsi="仿宋_GB2312" w:eastAsia="仿宋_GB2312" w:cs="仿宋_GB2312"/>
          <w:b/>
          <w:sz w:val="36"/>
        </w:rPr>
        <w:t>第三章 技术、服务及其他要求</w:t>
      </w:r>
    </w:p>
    <w:p w14:paraId="1015D43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C667B09">
      <w:pPr>
        <w:pStyle w:val="4"/>
        <w:jc w:val="left"/>
        <w:outlineLvl w:val="2"/>
      </w:pPr>
      <w:r>
        <w:rPr>
          <w:rFonts w:ascii="仿宋_GB2312" w:hAnsi="仿宋_GB2312" w:eastAsia="仿宋_GB2312" w:cs="仿宋_GB2312"/>
          <w:b/>
          <w:sz w:val="28"/>
        </w:rPr>
        <w:t>3.1.采购内容</w:t>
      </w:r>
    </w:p>
    <w:p w14:paraId="64CBD274">
      <w:pPr>
        <w:pStyle w:val="4"/>
        <w:jc w:val="left"/>
      </w:pPr>
      <w:r>
        <w:rPr>
          <w:rFonts w:ascii="仿宋_GB2312" w:hAnsi="仿宋_GB2312" w:eastAsia="仿宋_GB2312" w:cs="仿宋_GB2312"/>
        </w:rPr>
        <w:t>采购包1：</w:t>
      </w:r>
    </w:p>
    <w:p w14:paraId="392377A6">
      <w:pPr>
        <w:pStyle w:val="4"/>
        <w:jc w:val="left"/>
      </w:pPr>
      <w:r>
        <w:rPr>
          <w:rFonts w:ascii="仿宋_GB2312" w:hAnsi="仿宋_GB2312" w:eastAsia="仿宋_GB2312" w:cs="仿宋_GB2312"/>
        </w:rPr>
        <w:t>采购包预算金额（元）: 1,000,000.00</w:t>
      </w:r>
    </w:p>
    <w:p w14:paraId="671930D5">
      <w:pPr>
        <w:pStyle w:val="4"/>
        <w:jc w:val="left"/>
      </w:pPr>
      <w:r>
        <w:rPr>
          <w:rFonts w:ascii="仿宋_GB2312" w:hAnsi="仿宋_GB2312" w:eastAsia="仿宋_GB2312" w:cs="仿宋_GB2312"/>
        </w:rPr>
        <w:t>采购包最高限价（元）: 969,000.00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741E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2FCBD8">
            <w:pPr>
              <w:pStyle w:val="4"/>
              <w:jc w:val="center"/>
            </w:pPr>
            <w:r>
              <w:rPr>
                <w:rFonts w:ascii="仿宋_GB2312" w:hAnsi="仿宋_GB2312" w:eastAsia="仿宋_GB2312" w:cs="仿宋_GB2312"/>
              </w:rPr>
              <w:t>序号</w:t>
            </w:r>
          </w:p>
        </w:tc>
        <w:tc>
          <w:tcPr>
            <w:tcW w:w="821" w:type="dxa"/>
          </w:tcPr>
          <w:p w14:paraId="32B434BB">
            <w:pPr>
              <w:pStyle w:val="4"/>
              <w:jc w:val="center"/>
            </w:pPr>
            <w:r>
              <w:rPr>
                <w:rFonts w:ascii="仿宋_GB2312" w:hAnsi="仿宋_GB2312" w:eastAsia="仿宋_GB2312" w:cs="仿宋_GB2312"/>
              </w:rPr>
              <w:t>采购品目名称</w:t>
            </w:r>
          </w:p>
        </w:tc>
        <w:tc>
          <w:tcPr>
            <w:tcW w:w="821" w:type="dxa"/>
          </w:tcPr>
          <w:p w14:paraId="26FD4D2F">
            <w:pPr>
              <w:pStyle w:val="4"/>
              <w:jc w:val="center"/>
            </w:pPr>
            <w:r>
              <w:rPr>
                <w:rFonts w:ascii="仿宋_GB2312" w:hAnsi="仿宋_GB2312" w:eastAsia="仿宋_GB2312" w:cs="仿宋_GB2312"/>
              </w:rPr>
              <w:t>标的名称</w:t>
            </w:r>
          </w:p>
        </w:tc>
        <w:tc>
          <w:tcPr>
            <w:tcW w:w="821" w:type="dxa"/>
          </w:tcPr>
          <w:p w14:paraId="3A3D994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F8AD47D">
            <w:pPr>
              <w:pStyle w:val="4"/>
              <w:jc w:val="center"/>
            </w:pPr>
            <w:r>
              <w:rPr>
                <w:rFonts w:ascii="仿宋_GB2312" w:hAnsi="仿宋_GB2312" w:eastAsia="仿宋_GB2312" w:cs="仿宋_GB2312"/>
              </w:rPr>
              <w:t>标的金额 （元）</w:t>
            </w:r>
          </w:p>
        </w:tc>
        <w:tc>
          <w:tcPr>
            <w:tcW w:w="821" w:type="dxa"/>
          </w:tcPr>
          <w:p w14:paraId="66D40088">
            <w:pPr>
              <w:pStyle w:val="4"/>
              <w:jc w:val="center"/>
            </w:pPr>
            <w:r>
              <w:rPr>
                <w:rFonts w:ascii="仿宋_GB2312" w:hAnsi="仿宋_GB2312" w:eastAsia="仿宋_GB2312" w:cs="仿宋_GB2312"/>
              </w:rPr>
              <w:t>所属行业</w:t>
            </w:r>
          </w:p>
        </w:tc>
        <w:tc>
          <w:tcPr>
            <w:tcW w:w="821" w:type="dxa"/>
          </w:tcPr>
          <w:p w14:paraId="371B1764">
            <w:pPr>
              <w:pStyle w:val="4"/>
              <w:jc w:val="center"/>
            </w:pPr>
            <w:r>
              <w:rPr>
                <w:rFonts w:ascii="仿宋_GB2312" w:hAnsi="仿宋_GB2312" w:eastAsia="仿宋_GB2312" w:cs="仿宋_GB2312"/>
              </w:rPr>
              <w:t>是否涉及核心产品</w:t>
            </w:r>
          </w:p>
        </w:tc>
        <w:tc>
          <w:tcPr>
            <w:tcW w:w="821" w:type="dxa"/>
          </w:tcPr>
          <w:p w14:paraId="7E6F23F0">
            <w:pPr>
              <w:pStyle w:val="4"/>
              <w:jc w:val="center"/>
            </w:pPr>
            <w:r>
              <w:rPr>
                <w:rFonts w:ascii="仿宋_GB2312" w:hAnsi="仿宋_GB2312" w:eastAsia="仿宋_GB2312" w:cs="仿宋_GB2312"/>
              </w:rPr>
              <w:t>是否涉及采购进口产品</w:t>
            </w:r>
          </w:p>
        </w:tc>
        <w:tc>
          <w:tcPr>
            <w:tcW w:w="821" w:type="dxa"/>
          </w:tcPr>
          <w:p w14:paraId="741DEAF8">
            <w:pPr>
              <w:pStyle w:val="4"/>
              <w:jc w:val="center"/>
            </w:pPr>
            <w:r>
              <w:rPr>
                <w:rFonts w:ascii="仿宋_GB2312" w:hAnsi="仿宋_GB2312" w:eastAsia="仿宋_GB2312" w:cs="仿宋_GB2312"/>
              </w:rPr>
              <w:t>是否涉及强制采购节能产品</w:t>
            </w:r>
          </w:p>
        </w:tc>
        <w:tc>
          <w:tcPr>
            <w:tcW w:w="639" w:type="dxa"/>
          </w:tcPr>
          <w:p w14:paraId="2FF371D9">
            <w:pPr>
              <w:pStyle w:val="4"/>
              <w:jc w:val="center"/>
            </w:pPr>
            <w:r>
              <w:rPr>
                <w:rFonts w:ascii="仿宋_GB2312" w:hAnsi="仿宋_GB2312" w:eastAsia="仿宋_GB2312" w:cs="仿宋_GB2312"/>
              </w:rPr>
              <w:t>是否涉及优先采购节能产品</w:t>
            </w:r>
          </w:p>
        </w:tc>
        <w:tc>
          <w:tcPr>
            <w:tcW w:w="639" w:type="dxa"/>
          </w:tcPr>
          <w:p w14:paraId="06A4DB41">
            <w:pPr>
              <w:pStyle w:val="4"/>
              <w:jc w:val="center"/>
            </w:pPr>
            <w:r>
              <w:rPr>
                <w:rFonts w:ascii="仿宋_GB2312" w:hAnsi="仿宋_GB2312" w:eastAsia="仿宋_GB2312" w:cs="仿宋_GB2312"/>
              </w:rPr>
              <w:t>是否涉及优先采购环境标志产品</w:t>
            </w:r>
          </w:p>
        </w:tc>
      </w:tr>
      <w:tr w14:paraId="74B91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59379D">
            <w:pPr>
              <w:pStyle w:val="4"/>
              <w:jc w:val="left"/>
            </w:pPr>
            <w:r>
              <w:rPr>
                <w:rFonts w:ascii="仿宋_GB2312" w:hAnsi="仿宋_GB2312" w:eastAsia="仿宋_GB2312" w:cs="仿宋_GB2312"/>
              </w:rPr>
              <w:t>1</w:t>
            </w:r>
          </w:p>
        </w:tc>
        <w:tc>
          <w:tcPr>
            <w:tcW w:w="821" w:type="dxa"/>
          </w:tcPr>
          <w:p w14:paraId="5A02B866">
            <w:pPr>
              <w:pStyle w:val="4"/>
              <w:jc w:val="left"/>
            </w:pPr>
            <w:r>
              <w:rPr>
                <w:rFonts w:ascii="仿宋_GB2312" w:hAnsi="仿宋_GB2312" w:eastAsia="仿宋_GB2312" w:cs="仿宋_GB2312"/>
              </w:rPr>
              <w:t>A02069900 其他电气设备</w:t>
            </w:r>
          </w:p>
        </w:tc>
        <w:tc>
          <w:tcPr>
            <w:tcW w:w="821" w:type="dxa"/>
          </w:tcPr>
          <w:p w14:paraId="71B7C7BB">
            <w:pPr>
              <w:pStyle w:val="4"/>
              <w:jc w:val="left"/>
            </w:pPr>
            <w:r>
              <w:rPr>
                <w:rFonts w:ascii="仿宋_GB2312" w:hAnsi="仿宋_GB2312" w:eastAsia="仿宋_GB2312" w:cs="仿宋_GB2312"/>
              </w:rPr>
              <w:t>智能电气控制应用实训装置</w:t>
            </w:r>
          </w:p>
        </w:tc>
        <w:tc>
          <w:tcPr>
            <w:tcW w:w="821" w:type="dxa"/>
          </w:tcPr>
          <w:p w14:paraId="65E1D59E">
            <w:pPr>
              <w:pStyle w:val="4"/>
              <w:jc w:val="right"/>
            </w:pPr>
            <w:r>
              <w:rPr>
                <w:rFonts w:ascii="仿宋_GB2312" w:hAnsi="仿宋_GB2312" w:eastAsia="仿宋_GB2312" w:cs="仿宋_GB2312"/>
              </w:rPr>
              <w:t>7.00（套）</w:t>
            </w:r>
          </w:p>
        </w:tc>
        <w:tc>
          <w:tcPr>
            <w:tcW w:w="821" w:type="dxa"/>
          </w:tcPr>
          <w:p w14:paraId="05EDE715">
            <w:pPr>
              <w:pStyle w:val="4"/>
              <w:jc w:val="right"/>
            </w:pPr>
            <w:r>
              <w:rPr>
                <w:rFonts w:ascii="仿宋_GB2312" w:hAnsi="仿宋_GB2312" w:eastAsia="仿宋_GB2312" w:cs="仿宋_GB2312"/>
              </w:rPr>
              <w:t>609,000.00</w:t>
            </w:r>
          </w:p>
        </w:tc>
        <w:tc>
          <w:tcPr>
            <w:tcW w:w="821" w:type="dxa"/>
          </w:tcPr>
          <w:p w14:paraId="6BCF1DE3">
            <w:pPr>
              <w:pStyle w:val="4"/>
              <w:jc w:val="left"/>
            </w:pPr>
            <w:r>
              <w:rPr>
                <w:rFonts w:ascii="仿宋_GB2312" w:hAnsi="仿宋_GB2312" w:eastAsia="仿宋_GB2312" w:cs="仿宋_GB2312"/>
              </w:rPr>
              <w:t>工业</w:t>
            </w:r>
          </w:p>
        </w:tc>
        <w:tc>
          <w:tcPr>
            <w:tcW w:w="821" w:type="dxa"/>
          </w:tcPr>
          <w:p w14:paraId="7E36F977">
            <w:pPr>
              <w:pStyle w:val="4"/>
              <w:jc w:val="left"/>
            </w:pPr>
            <w:r>
              <w:rPr>
                <w:rFonts w:ascii="仿宋_GB2312" w:hAnsi="仿宋_GB2312" w:eastAsia="仿宋_GB2312" w:cs="仿宋_GB2312"/>
              </w:rPr>
              <w:t>是</w:t>
            </w:r>
          </w:p>
        </w:tc>
        <w:tc>
          <w:tcPr>
            <w:tcW w:w="821" w:type="dxa"/>
          </w:tcPr>
          <w:p w14:paraId="29F91FE2">
            <w:pPr>
              <w:pStyle w:val="4"/>
              <w:jc w:val="left"/>
            </w:pPr>
            <w:r>
              <w:rPr>
                <w:rFonts w:ascii="仿宋_GB2312" w:hAnsi="仿宋_GB2312" w:eastAsia="仿宋_GB2312" w:cs="仿宋_GB2312"/>
              </w:rPr>
              <w:t>否</w:t>
            </w:r>
          </w:p>
        </w:tc>
        <w:tc>
          <w:tcPr>
            <w:tcW w:w="821" w:type="dxa"/>
          </w:tcPr>
          <w:p w14:paraId="624EC8C8">
            <w:pPr>
              <w:pStyle w:val="4"/>
              <w:jc w:val="left"/>
            </w:pPr>
            <w:r>
              <w:rPr>
                <w:rFonts w:ascii="仿宋_GB2312" w:hAnsi="仿宋_GB2312" w:eastAsia="仿宋_GB2312" w:cs="仿宋_GB2312"/>
              </w:rPr>
              <w:t>否</w:t>
            </w:r>
          </w:p>
        </w:tc>
        <w:tc>
          <w:tcPr>
            <w:tcW w:w="639" w:type="dxa"/>
          </w:tcPr>
          <w:p w14:paraId="0C1E3C76">
            <w:pPr>
              <w:pStyle w:val="4"/>
              <w:jc w:val="left"/>
            </w:pPr>
            <w:r>
              <w:rPr>
                <w:rFonts w:ascii="仿宋_GB2312" w:hAnsi="仿宋_GB2312" w:eastAsia="仿宋_GB2312" w:cs="仿宋_GB2312"/>
              </w:rPr>
              <w:t>否</w:t>
            </w:r>
          </w:p>
        </w:tc>
        <w:tc>
          <w:tcPr>
            <w:tcW w:w="639" w:type="dxa"/>
          </w:tcPr>
          <w:p w14:paraId="3275EF64">
            <w:pPr>
              <w:pStyle w:val="4"/>
              <w:jc w:val="left"/>
            </w:pPr>
            <w:r>
              <w:rPr>
                <w:rFonts w:ascii="仿宋_GB2312" w:hAnsi="仿宋_GB2312" w:eastAsia="仿宋_GB2312" w:cs="仿宋_GB2312"/>
              </w:rPr>
              <w:t>否</w:t>
            </w:r>
          </w:p>
        </w:tc>
      </w:tr>
      <w:tr w14:paraId="132B4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AA019E">
            <w:pPr>
              <w:pStyle w:val="4"/>
              <w:jc w:val="left"/>
            </w:pPr>
            <w:r>
              <w:rPr>
                <w:rFonts w:ascii="仿宋_GB2312" w:hAnsi="仿宋_GB2312" w:eastAsia="仿宋_GB2312" w:cs="仿宋_GB2312"/>
              </w:rPr>
              <w:t>2</w:t>
            </w:r>
          </w:p>
        </w:tc>
        <w:tc>
          <w:tcPr>
            <w:tcW w:w="821" w:type="dxa"/>
          </w:tcPr>
          <w:p w14:paraId="10FE61CF">
            <w:pPr>
              <w:pStyle w:val="4"/>
              <w:jc w:val="left"/>
            </w:pPr>
            <w:r>
              <w:rPr>
                <w:rFonts w:ascii="仿宋_GB2312" w:hAnsi="仿宋_GB2312" w:eastAsia="仿宋_GB2312" w:cs="仿宋_GB2312"/>
              </w:rPr>
              <w:t>A02069900 其他电气设备</w:t>
            </w:r>
          </w:p>
        </w:tc>
        <w:tc>
          <w:tcPr>
            <w:tcW w:w="821" w:type="dxa"/>
          </w:tcPr>
          <w:p w14:paraId="1A19D6B2">
            <w:pPr>
              <w:pStyle w:val="4"/>
              <w:jc w:val="left"/>
            </w:pPr>
            <w:r>
              <w:rPr>
                <w:rFonts w:ascii="仿宋_GB2312" w:hAnsi="仿宋_GB2312" w:eastAsia="仿宋_GB2312" w:cs="仿宋_GB2312"/>
              </w:rPr>
              <w:t>复合机器人单元</w:t>
            </w:r>
          </w:p>
        </w:tc>
        <w:tc>
          <w:tcPr>
            <w:tcW w:w="821" w:type="dxa"/>
          </w:tcPr>
          <w:p w14:paraId="3837F169">
            <w:pPr>
              <w:pStyle w:val="4"/>
              <w:jc w:val="right"/>
            </w:pPr>
            <w:r>
              <w:rPr>
                <w:rFonts w:ascii="仿宋_GB2312" w:hAnsi="仿宋_GB2312" w:eastAsia="仿宋_GB2312" w:cs="仿宋_GB2312"/>
              </w:rPr>
              <w:t>1.00（套）</w:t>
            </w:r>
          </w:p>
        </w:tc>
        <w:tc>
          <w:tcPr>
            <w:tcW w:w="821" w:type="dxa"/>
          </w:tcPr>
          <w:p w14:paraId="270C8A59">
            <w:pPr>
              <w:pStyle w:val="4"/>
              <w:jc w:val="right"/>
            </w:pPr>
            <w:r>
              <w:rPr>
                <w:rFonts w:ascii="仿宋_GB2312" w:hAnsi="仿宋_GB2312" w:eastAsia="仿宋_GB2312" w:cs="仿宋_GB2312"/>
              </w:rPr>
              <w:t>360,000.00</w:t>
            </w:r>
          </w:p>
        </w:tc>
        <w:tc>
          <w:tcPr>
            <w:tcW w:w="821" w:type="dxa"/>
          </w:tcPr>
          <w:p w14:paraId="491B40FD">
            <w:pPr>
              <w:pStyle w:val="4"/>
              <w:jc w:val="left"/>
            </w:pPr>
            <w:r>
              <w:rPr>
                <w:rFonts w:ascii="仿宋_GB2312" w:hAnsi="仿宋_GB2312" w:eastAsia="仿宋_GB2312" w:cs="仿宋_GB2312"/>
              </w:rPr>
              <w:t>工业</w:t>
            </w:r>
          </w:p>
        </w:tc>
        <w:tc>
          <w:tcPr>
            <w:tcW w:w="821" w:type="dxa"/>
          </w:tcPr>
          <w:p w14:paraId="55DF31D0">
            <w:pPr>
              <w:pStyle w:val="4"/>
              <w:jc w:val="left"/>
            </w:pPr>
            <w:r>
              <w:rPr>
                <w:rFonts w:ascii="仿宋_GB2312" w:hAnsi="仿宋_GB2312" w:eastAsia="仿宋_GB2312" w:cs="仿宋_GB2312"/>
              </w:rPr>
              <w:t>否</w:t>
            </w:r>
          </w:p>
        </w:tc>
        <w:tc>
          <w:tcPr>
            <w:tcW w:w="821" w:type="dxa"/>
          </w:tcPr>
          <w:p w14:paraId="10C78182">
            <w:pPr>
              <w:pStyle w:val="4"/>
              <w:jc w:val="left"/>
            </w:pPr>
            <w:r>
              <w:rPr>
                <w:rFonts w:ascii="仿宋_GB2312" w:hAnsi="仿宋_GB2312" w:eastAsia="仿宋_GB2312" w:cs="仿宋_GB2312"/>
              </w:rPr>
              <w:t>否</w:t>
            </w:r>
          </w:p>
        </w:tc>
        <w:tc>
          <w:tcPr>
            <w:tcW w:w="821" w:type="dxa"/>
          </w:tcPr>
          <w:p w14:paraId="56A775F0">
            <w:pPr>
              <w:pStyle w:val="4"/>
              <w:jc w:val="left"/>
            </w:pPr>
            <w:r>
              <w:rPr>
                <w:rFonts w:ascii="仿宋_GB2312" w:hAnsi="仿宋_GB2312" w:eastAsia="仿宋_GB2312" w:cs="仿宋_GB2312"/>
              </w:rPr>
              <w:t>否</w:t>
            </w:r>
          </w:p>
        </w:tc>
        <w:tc>
          <w:tcPr>
            <w:tcW w:w="639" w:type="dxa"/>
          </w:tcPr>
          <w:p w14:paraId="64E57033">
            <w:pPr>
              <w:pStyle w:val="4"/>
              <w:jc w:val="left"/>
            </w:pPr>
            <w:r>
              <w:rPr>
                <w:rFonts w:ascii="仿宋_GB2312" w:hAnsi="仿宋_GB2312" w:eastAsia="仿宋_GB2312" w:cs="仿宋_GB2312"/>
              </w:rPr>
              <w:t>否</w:t>
            </w:r>
          </w:p>
        </w:tc>
        <w:tc>
          <w:tcPr>
            <w:tcW w:w="639" w:type="dxa"/>
          </w:tcPr>
          <w:p w14:paraId="4305CC12">
            <w:pPr>
              <w:pStyle w:val="4"/>
              <w:jc w:val="left"/>
            </w:pPr>
            <w:r>
              <w:rPr>
                <w:rFonts w:ascii="仿宋_GB2312" w:hAnsi="仿宋_GB2312" w:eastAsia="仿宋_GB2312" w:cs="仿宋_GB2312"/>
              </w:rPr>
              <w:t>否</w:t>
            </w:r>
          </w:p>
        </w:tc>
      </w:tr>
    </w:tbl>
    <w:p w14:paraId="36A9E666">
      <w:pPr>
        <w:pStyle w:val="4"/>
        <w:jc w:val="left"/>
      </w:pPr>
      <w:r>
        <w:rPr>
          <w:rFonts w:ascii="仿宋_GB2312" w:hAnsi="仿宋_GB2312" w:eastAsia="仿宋_GB2312" w:cs="仿宋_GB2312"/>
        </w:rPr>
        <w:t>是否适用本国产品标准：</w:t>
      </w:r>
    </w:p>
    <w:p w14:paraId="21FA002E">
      <w:pPr>
        <w:pStyle w:val="4"/>
        <w:jc w:val="left"/>
      </w:pPr>
      <w:r>
        <w:rPr>
          <w:rFonts w:ascii="仿宋_GB2312" w:hAnsi="仿宋_GB2312" w:eastAsia="仿宋_GB2312" w:cs="仿宋_GB2312"/>
        </w:rPr>
        <w:t>采购包1：是</w:t>
      </w:r>
    </w:p>
    <w:p w14:paraId="0BDC02D1">
      <w:pPr>
        <w:pStyle w:val="4"/>
        <w:jc w:val="left"/>
        <w:outlineLvl w:val="3"/>
      </w:pPr>
      <w:r>
        <w:rPr>
          <w:rFonts w:ascii="仿宋_GB2312" w:hAnsi="仿宋_GB2312" w:eastAsia="仿宋_GB2312" w:cs="仿宋_GB2312"/>
          <w:b/>
          <w:sz w:val="24"/>
        </w:rPr>
        <w:t>报价要求</w:t>
      </w:r>
    </w:p>
    <w:p w14:paraId="0C3C3F8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6944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21F141">
            <w:pPr>
              <w:pStyle w:val="4"/>
              <w:jc w:val="center"/>
            </w:pPr>
            <w:r>
              <w:rPr>
                <w:rFonts w:ascii="仿宋_GB2312" w:hAnsi="仿宋_GB2312" w:eastAsia="仿宋_GB2312" w:cs="仿宋_GB2312"/>
              </w:rPr>
              <w:t>序号</w:t>
            </w:r>
          </w:p>
        </w:tc>
        <w:tc>
          <w:tcPr>
            <w:tcW w:w="1707" w:type="dxa"/>
          </w:tcPr>
          <w:p w14:paraId="1978E372">
            <w:pPr>
              <w:pStyle w:val="4"/>
              <w:jc w:val="center"/>
            </w:pPr>
            <w:r>
              <w:rPr>
                <w:rFonts w:ascii="仿宋_GB2312" w:hAnsi="仿宋_GB2312" w:eastAsia="仿宋_GB2312" w:cs="仿宋_GB2312"/>
              </w:rPr>
              <w:t>报价内容</w:t>
            </w:r>
          </w:p>
        </w:tc>
        <w:tc>
          <w:tcPr>
            <w:tcW w:w="1138" w:type="dxa"/>
          </w:tcPr>
          <w:p w14:paraId="29D2F193">
            <w:pPr>
              <w:pStyle w:val="4"/>
              <w:jc w:val="center"/>
            </w:pPr>
            <w:r>
              <w:rPr>
                <w:rFonts w:ascii="仿宋_GB2312" w:hAnsi="仿宋_GB2312" w:eastAsia="仿宋_GB2312" w:cs="仿宋_GB2312"/>
              </w:rPr>
              <w:t>数量（计量单位）</w:t>
            </w:r>
          </w:p>
        </w:tc>
        <w:tc>
          <w:tcPr>
            <w:tcW w:w="1365" w:type="dxa"/>
          </w:tcPr>
          <w:p w14:paraId="48453E1E">
            <w:pPr>
              <w:pStyle w:val="4"/>
              <w:jc w:val="center"/>
            </w:pPr>
            <w:r>
              <w:rPr>
                <w:rFonts w:ascii="仿宋_GB2312" w:hAnsi="仿宋_GB2312" w:eastAsia="仿宋_GB2312" w:cs="仿宋_GB2312"/>
              </w:rPr>
              <w:t>最高限价</w:t>
            </w:r>
          </w:p>
        </w:tc>
        <w:tc>
          <w:tcPr>
            <w:tcW w:w="1138" w:type="dxa"/>
          </w:tcPr>
          <w:p w14:paraId="13033AF2">
            <w:pPr>
              <w:pStyle w:val="4"/>
              <w:jc w:val="center"/>
            </w:pPr>
            <w:r>
              <w:rPr>
                <w:rFonts w:ascii="仿宋_GB2312" w:hAnsi="仿宋_GB2312" w:eastAsia="仿宋_GB2312" w:cs="仿宋_GB2312"/>
              </w:rPr>
              <w:t>价款形式</w:t>
            </w:r>
          </w:p>
        </w:tc>
        <w:tc>
          <w:tcPr>
            <w:tcW w:w="1934" w:type="dxa"/>
          </w:tcPr>
          <w:p w14:paraId="79D3A097">
            <w:pPr>
              <w:pStyle w:val="4"/>
              <w:jc w:val="center"/>
            </w:pPr>
            <w:r>
              <w:rPr>
                <w:rFonts w:ascii="仿宋_GB2312" w:hAnsi="仿宋_GB2312" w:eastAsia="仿宋_GB2312" w:cs="仿宋_GB2312"/>
              </w:rPr>
              <w:t>报价说明</w:t>
            </w:r>
          </w:p>
        </w:tc>
      </w:tr>
      <w:tr w14:paraId="55438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9E9BDB">
            <w:pPr>
              <w:pStyle w:val="4"/>
              <w:jc w:val="center"/>
            </w:pPr>
            <w:r>
              <w:rPr>
                <w:rFonts w:ascii="仿宋_GB2312" w:hAnsi="仿宋_GB2312" w:eastAsia="仿宋_GB2312" w:cs="仿宋_GB2312"/>
              </w:rPr>
              <w:t>1</w:t>
            </w:r>
          </w:p>
        </w:tc>
        <w:tc>
          <w:tcPr>
            <w:tcW w:w="1707" w:type="dxa"/>
          </w:tcPr>
          <w:p w14:paraId="4ABAD976">
            <w:pPr>
              <w:pStyle w:val="4"/>
              <w:jc w:val="center"/>
            </w:pPr>
            <w:r>
              <w:rPr>
                <w:rFonts w:ascii="仿宋_GB2312" w:hAnsi="仿宋_GB2312" w:eastAsia="仿宋_GB2312" w:cs="仿宋_GB2312"/>
              </w:rPr>
              <w:t>智能电气控制应用实训装置</w:t>
            </w:r>
          </w:p>
        </w:tc>
        <w:tc>
          <w:tcPr>
            <w:tcW w:w="1138" w:type="dxa"/>
          </w:tcPr>
          <w:p w14:paraId="605BA3D7">
            <w:pPr>
              <w:pStyle w:val="4"/>
              <w:jc w:val="center"/>
            </w:pPr>
            <w:r>
              <w:rPr>
                <w:rFonts w:ascii="仿宋_GB2312" w:hAnsi="仿宋_GB2312" w:eastAsia="仿宋_GB2312" w:cs="仿宋_GB2312"/>
              </w:rPr>
              <w:t>7.00（套）</w:t>
            </w:r>
          </w:p>
        </w:tc>
        <w:tc>
          <w:tcPr>
            <w:tcW w:w="1365" w:type="dxa"/>
          </w:tcPr>
          <w:p w14:paraId="09890EA3">
            <w:pPr>
              <w:pStyle w:val="4"/>
              <w:jc w:val="center"/>
            </w:pPr>
            <w:r>
              <w:rPr>
                <w:rFonts w:ascii="仿宋_GB2312" w:hAnsi="仿宋_GB2312" w:eastAsia="仿宋_GB2312" w:cs="仿宋_GB2312"/>
              </w:rPr>
              <w:t>609,000.00</w:t>
            </w:r>
          </w:p>
        </w:tc>
        <w:tc>
          <w:tcPr>
            <w:tcW w:w="1138" w:type="dxa"/>
          </w:tcPr>
          <w:p w14:paraId="76588C52">
            <w:pPr>
              <w:pStyle w:val="4"/>
              <w:jc w:val="center"/>
            </w:pPr>
            <w:r>
              <w:rPr>
                <w:rFonts w:ascii="仿宋_GB2312" w:hAnsi="仿宋_GB2312" w:eastAsia="仿宋_GB2312" w:cs="仿宋_GB2312"/>
              </w:rPr>
              <w:t>总价</w:t>
            </w:r>
          </w:p>
        </w:tc>
        <w:tc>
          <w:tcPr>
            <w:tcW w:w="1934" w:type="dxa"/>
          </w:tcPr>
          <w:p w14:paraId="7CAA5181">
            <w:pPr>
              <w:pStyle w:val="4"/>
              <w:jc w:val="left"/>
            </w:pPr>
            <w:r>
              <w:rPr>
                <w:rFonts w:ascii="仿宋_GB2312" w:hAnsi="仿宋_GB2312" w:eastAsia="仿宋_GB2312" w:cs="仿宋_GB2312"/>
              </w:rPr>
              <w:t>无</w:t>
            </w:r>
          </w:p>
        </w:tc>
      </w:tr>
      <w:tr w14:paraId="2EFB9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AC2EBF">
            <w:pPr>
              <w:pStyle w:val="4"/>
              <w:jc w:val="center"/>
            </w:pPr>
            <w:r>
              <w:rPr>
                <w:rFonts w:ascii="仿宋_GB2312" w:hAnsi="仿宋_GB2312" w:eastAsia="仿宋_GB2312" w:cs="仿宋_GB2312"/>
              </w:rPr>
              <w:t>2</w:t>
            </w:r>
          </w:p>
        </w:tc>
        <w:tc>
          <w:tcPr>
            <w:tcW w:w="1707" w:type="dxa"/>
          </w:tcPr>
          <w:p w14:paraId="368FF9B2">
            <w:pPr>
              <w:pStyle w:val="4"/>
              <w:jc w:val="center"/>
            </w:pPr>
            <w:r>
              <w:rPr>
                <w:rFonts w:ascii="仿宋_GB2312" w:hAnsi="仿宋_GB2312" w:eastAsia="仿宋_GB2312" w:cs="仿宋_GB2312"/>
              </w:rPr>
              <w:t>复合机器人单元</w:t>
            </w:r>
          </w:p>
        </w:tc>
        <w:tc>
          <w:tcPr>
            <w:tcW w:w="1138" w:type="dxa"/>
          </w:tcPr>
          <w:p w14:paraId="46B87A67">
            <w:pPr>
              <w:pStyle w:val="4"/>
              <w:jc w:val="center"/>
            </w:pPr>
            <w:r>
              <w:rPr>
                <w:rFonts w:ascii="仿宋_GB2312" w:hAnsi="仿宋_GB2312" w:eastAsia="仿宋_GB2312" w:cs="仿宋_GB2312"/>
              </w:rPr>
              <w:t>1.00（套）</w:t>
            </w:r>
          </w:p>
        </w:tc>
        <w:tc>
          <w:tcPr>
            <w:tcW w:w="1365" w:type="dxa"/>
          </w:tcPr>
          <w:p w14:paraId="1B57BE81">
            <w:pPr>
              <w:pStyle w:val="4"/>
              <w:jc w:val="center"/>
            </w:pPr>
            <w:r>
              <w:rPr>
                <w:rFonts w:ascii="仿宋_GB2312" w:hAnsi="仿宋_GB2312" w:eastAsia="仿宋_GB2312" w:cs="仿宋_GB2312"/>
              </w:rPr>
              <w:t>360,000.00</w:t>
            </w:r>
          </w:p>
        </w:tc>
        <w:tc>
          <w:tcPr>
            <w:tcW w:w="1138" w:type="dxa"/>
          </w:tcPr>
          <w:p w14:paraId="7E4D5325">
            <w:pPr>
              <w:pStyle w:val="4"/>
              <w:jc w:val="center"/>
            </w:pPr>
            <w:r>
              <w:rPr>
                <w:rFonts w:ascii="仿宋_GB2312" w:hAnsi="仿宋_GB2312" w:eastAsia="仿宋_GB2312" w:cs="仿宋_GB2312"/>
              </w:rPr>
              <w:t>总价</w:t>
            </w:r>
          </w:p>
        </w:tc>
        <w:tc>
          <w:tcPr>
            <w:tcW w:w="1934" w:type="dxa"/>
          </w:tcPr>
          <w:p w14:paraId="7636B908">
            <w:pPr>
              <w:pStyle w:val="4"/>
              <w:jc w:val="left"/>
            </w:pPr>
            <w:r>
              <w:rPr>
                <w:rFonts w:ascii="仿宋_GB2312" w:hAnsi="仿宋_GB2312" w:eastAsia="仿宋_GB2312" w:cs="仿宋_GB2312"/>
              </w:rPr>
              <w:t>无</w:t>
            </w:r>
          </w:p>
        </w:tc>
      </w:tr>
    </w:tbl>
    <w:p w14:paraId="2CCC75C3">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6608CE9C">
      <w:pPr>
        <w:pStyle w:val="4"/>
        <w:jc w:val="left"/>
        <w:outlineLvl w:val="3"/>
      </w:pPr>
      <w:r>
        <w:rPr>
          <w:rFonts w:ascii="仿宋_GB2312" w:hAnsi="仿宋_GB2312" w:eastAsia="仿宋_GB2312" w:cs="仿宋_GB2312"/>
          <w:b/>
          <w:sz w:val="24"/>
        </w:rPr>
        <w:t>本项目涉及核心产品：</w:t>
      </w:r>
    </w:p>
    <w:p w14:paraId="131A9EA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2C85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992E1B">
            <w:pPr>
              <w:pStyle w:val="4"/>
              <w:jc w:val="center"/>
            </w:pPr>
            <w:r>
              <w:rPr>
                <w:rFonts w:ascii="仿宋_GB2312" w:hAnsi="仿宋_GB2312" w:eastAsia="仿宋_GB2312" w:cs="仿宋_GB2312"/>
              </w:rPr>
              <w:t>序号</w:t>
            </w:r>
          </w:p>
        </w:tc>
        <w:tc>
          <w:tcPr>
            <w:tcW w:w="2492" w:type="dxa"/>
          </w:tcPr>
          <w:p w14:paraId="239F5686">
            <w:pPr>
              <w:pStyle w:val="4"/>
              <w:jc w:val="center"/>
            </w:pPr>
            <w:r>
              <w:rPr>
                <w:rFonts w:ascii="仿宋_GB2312" w:hAnsi="仿宋_GB2312" w:eastAsia="仿宋_GB2312" w:cs="仿宋_GB2312"/>
              </w:rPr>
              <w:t>采购品目名称</w:t>
            </w:r>
          </w:p>
        </w:tc>
        <w:tc>
          <w:tcPr>
            <w:tcW w:w="2492" w:type="dxa"/>
          </w:tcPr>
          <w:p w14:paraId="391BF97A">
            <w:pPr>
              <w:pStyle w:val="4"/>
              <w:jc w:val="center"/>
            </w:pPr>
            <w:r>
              <w:rPr>
                <w:rFonts w:ascii="仿宋_GB2312" w:hAnsi="仿宋_GB2312" w:eastAsia="仿宋_GB2312" w:cs="仿宋_GB2312"/>
              </w:rPr>
              <w:t>标的名称</w:t>
            </w:r>
          </w:p>
        </w:tc>
        <w:tc>
          <w:tcPr>
            <w:tcW w:w="2492" w:type="dxa"/>
          </w:tcPr>
          <w:p w14:paraId="1D88D36B">
            <w:pPr>
              <w:pStyle w:val="4"/>
              <w:jc w:val="center"/>
            </w:pPr>
            <w:r>
              <w:rPr>
                <w:rFonts w:ascii="仿宋_GB2312" w:hAnsi="仿宋_GB2312" w:eastAsia="仿宋_GB2312" w:cs="仿宋_GB2312"/>
              </w:rPr>
              <w:t>产品名称</w:t>
            </w:r>
          </w:p>
        </w:tc>
      </w:tr>
      <w:tr w14:paraId="292AC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7144E3">
            <w:pPr>
              <w:pStyle w:val="4"/>
              <w:jc w:val="left"/>
            </w:pPr>
            <w:r>
              <w:rPr>
                <w:rFonts w:ascii="仿宋_GB2312" w:hAnsi="仿宋_GB2312" w:eastAsia="仿宋_GB2312" w:cs="仿宋_GB2312"/>
              </w:rPr>
              <w:t>1</w:t>
            </w:r>
          </w:p>
        </w:tc>
        <w:tc>
          <w:tcPr>
            <w:tcW w:w="2492" w:type="dxa"/>
          </w:tcPr>
          <w:p w14:paraId="41A063AA">
            <w:pPr>
              <w:pStyle w:val="4"/>
              <w:jc w:val="left"/>
            </w:pPr>
            <w:r>
              <w:rPr>
                <w:rFonts w:ascii="仿宋_GB2312" w:hAnsi="仿宋_GB2312" w:eastAsia="仿宋_GB2312" w:cs="仿宋_GB2312"/>
              </w:rPr>
              <w:t>A02069900 其他电气设备</w:t>
            </w:r>
          </w:p>
        </w:tc>
        <w:tc>
          <w:tcPr>
            <w:tcW w:w="2492" w:type="dxa"/>
          </w:tcPr>
          <w:p w14:paraId="4E78C0A9">
            <w:pPr>
              <w:pStyle w:val="4"/>
              <w:jc w:val="left"/>
            </w:pPr>
            <w:r>
              <w:rPr>
                <w:rFonts w:ascii="仿宋_GB2312" w:hAnsi="仿宋_GB2312" w:eastAsia="仿宋_GB2312" w:cs="仿宋_GB2312"/>
              </w:rPr>
              <w:t>智能电气控制应用实训装置</w:t>
            </w:r>
          </w:p>
        </w:tc>
        <w:tc>
          <w:tcPr>
            <w:tcW w:w="2492" w:type="dxa"/>
          </w:tcPr>
          <w:p w14:paraId="72802069">
            <w:pPr>
              <w:pStyle w:val="4"/>
              <w:jc w:val="left"/>
            </w:pPr>
            <w:r>
              <w:rPr>
                <w:rFonts w:ascii="仿宋_GB2312" w:hAnsi="仿宋_GB2312" w:eastAsia="仿宋_GB2312" w:cs="仿宋_GB2312"/>
              </w:rPr>
              <w:t>智能电气控制应用实训装置</w:t>
            </w:r>
          </w:p>
        </w:tc>
      </w:tr>
    </w:tbl>
    <w:p w14:paraId="6AF686BC">
      <w:pPr>
        <w:pStyle w:val="4"/>
        <w:ind w:firstLine="480"/>
        <w:jc w:val="left"/>
      </w:pPr>
      <w:r>
        <w:rPr>
          <w:rFonts w:ascii="仿宋_GB2312" w:hAnsi="仿宋_GB2312" w:eastAsia="仿宋_GB2312" w:cs="仿宋_GB2312"/>
        </w:rPr>
        <w:t>注：涉及核心产品的，具体评审规定见第五章。</w:t>
      </w:r>
    </w:p>
    <w:p w14:paraId="30CFAEC7">
      <w:pPr>
        <w:pStyle w:val="4"/>
        <w:jc w:val="left"/>
        <w:outlineLvl w:val="3"/>
      </w:pPr>
      <w:r>
        <w:rPr>
          <w:rFonts w:ascii="仿宋_GB2312" w:hAnsi="仿宋_GB2312" w:eastAsia="仿宋_GB2312" w:cs="仿宋_GB2312"/>
          <w:b/>
          <w:sz w:val="24"/>
        </w:rPr>
        <w:t>本项目涉及采购进口产品：</w:t>
      </w:r>
    </w:p>
    <w:p w14:paraId="66D2B62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F7C8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77677C">
            <w:pPr>
              <w:pStyle w:val="4"/>
              <w:jc w:val="center"/>
            </w:pPr>
            <w:r>
              <w:rPr>
                <w:rFonts w:ascii="仿宋_GB2312" w:hAnsi="仿宋_GB2312" w:eastAsia="仿宋_GB2312" w:cs="仿宋_GB2312"/>
              </w:rPr>
              <w:t>序号</w:t>
            </w:r>
          </w:p>
        </w:tc>
        <w:tc>
          <w:tcPr>
            <w:tcW w:w="2492" w:type="dxa"/>
          </w:tcPr>
          <w:p w14:paraId="33A0982C">
            <w:pPr>
              <w:pStyle w:val="4"/>
              <w:jc w:val="center"/>
            </w:pPr>
            <w:r>
              <w:rPr>
                <w:rFonts w:ascii="仿宋_GB2312" w:hAnsi="仿宋_GB2312" w:eastAsia="仿宋_GB2312" w:cs="仿宋_GB2312"/>
              </w:rPr>
              <w:t>采购品目名称</w:t>
            </w:r>
          </w:p>
        </w:tc>
        <w:tc>
          <w:tcPr>
            <w:tcW w:w="2492" w:type="dxa"/>
          </w:tcPr>
          <w:p w14:paraId="3C8487B3">
            <w:pPr>
              <w:pStyle w:val="4"/>
              <w:jc w:val="center"/>
            </w:pPr>
            <w:r>
              <w:rPr>
                <w:rFonts w:ascii="仿宋_GB2312" w:hAnsi="仿宋_GB2312" w:eastAsia="仿宋_GB2312" w:cs="仿宋_GB2312"/>
              </w:rPr>
              <w:t>标的名称</w:t>
            </w:r>
          </w:p>
        </w:tc>
        <w:tc>
          <w:tcPr>
            <w:tcW w:w="2492" w:type="dxa"/>
          </w:tcPr>
          <w:p w14:paraId="16E42568">
            <w:pPr>
              <w:pStyle w:val="4"/>
              <w:jc w:val="center"/>
            </w:pPr>
            <w:r>
              <w:rPr>
                <w:rFonts w:ascii="仿宋_GB2312" w:hAnsi="仿宋_GB2312" w:eastAsia="仿宋_GB2312" w:cs="仿宋_GB2312"/>
              </w:rPr>
              <w:t>产品名称</w:t>
            </w:r>
          </w:p>
        </w:tc>
      </w:tr>
      <w:tr w14:paraId="0398E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5F4724">
            <w:pPr>
              <w:pStyle w:val="4"/>
              <w:jc w:val="center"/>
            </w:pPr>
            <w:r>
              <w:rPr>
                <w:rFonts w:ascii="仿宋_GB2312" w:hAnsi="仿宋_GB2312" w:eastAsia="仿宋_GB2312" w:cs="仿宋_GB2312"/>
              </w:rPr>
              <w:t>不涉及</w:t>
            </w:r>
          </w:p>
        </w:tc>
      </w:tr>
    </w:tbl>
    <w:p w14:paraId="3307ECBD">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EFA0F3E">
      <w:pPr>
        <w:pStyle w:val="4"/>
        <w:jc w:val="left"/>
        <w:outlineLvl w:val="3"/>
      </w:pPr>
      <w:r>
        <w:rPr>
          <w:rFonts w:ascii="仿宋_GB2312" w:hAnsi="仿宋_GB2312" w:eastAsia="仿宋_GB2312" w:cs="仿宋_GB2312"/>
          <w:b/>
          <w:sz w:val="24"/>
        </w:rPr>
        <w:t>本项目涉及强制采购节能产品：</w:t>
      </w:r>
    </w:p>
    <w:p w14:paraId="74EBA77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B37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DE92CF">
            <w:pPr>
              <w:pStyle w:val="4"/>
              <w:jc w:val="center"/>
            </w:pPr>
            <w:r>
              <w:rPr>
                <w:rFonts w:ascii="仿宋_GB2312" w:hAnsi="仿宋_GB2312" w:eastAsia="仿宋_GB2312" w:cs="仿宋_GB2312"/>
              </w:rPr>
              <w:t>序号</w:t>
            </w:r>
          </w:p>
        </w:tc>
        <w:tc>
          <w:tcPr>
            <w:tcW w:w="2492" w:type="dxa"/>
          </w:tcPr>
          <w:p w14:paraId="4099B284">
            <w:pPr>
              <w:pStyle w:val="4"/>
              <w:jc w:val="center"/>
            </w:pPr>
            <w:r>
              <w:rPr>
                <w:rFonts w:ascii="仿宋_GB2312" w:hAnsi="仿宋_GB2312" w:eastAsia="仿宋_GB2312" w:cs="仿宋_GB2312"/>
              </w:rPr>
              <w:t>采购品目名称</w:t>
            </w:r>
          </w:p>
        </w:tc>
        <w:tc>
          <w:tcPr>
            <w:tcW w:w="2492" w:type="dxa"/>
          </w:tcPr>
          <w:p w14:paraId="0590F840">
            <w:pPr>
              <w:pStyle w:val="4"/>
              <w:jc w:val="center"/>
            </w:pPr>
            <w:r>
              <w:rPr>
                <w:rFonts w:ascii="仿宋_GB2312" w:hAnsi="仿宋_GB2312" w:eastAsia="仿宋_GB2312" w:cs="仿宋_GB2312"/>
              </w:rPr>
              <w:t>标的名称</w:t>
            </w:r>
          </w:p>
        </w:tc>
        <w:tc>
          <w:tcPr>
            <w:tcW w:w="2492" w:type="dxa"/>
          </w:tcPr>
          <w:p w14:paraId="449B02FD">
            <w:pPr>
              <w:pStyle w:val="4"/>
              <w:jc w:val="center"/>
            </w:pPr>
            <w:r>
              <w:rPr>
                <w:rFonts w:ascii="仿宋_GB2312" w:hAnsi="仿宋_GB2312" w:eastAsia="仿宋_GB2312" w:cs="仿宋_GB2312"/>
              </w:rPr>
              <w:t>产品名称</w:t>
            </w:r>
          </w:p>
        </w:tc>
      </w:tr>
      <w:tr w14:paraId="454E5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DA6C4A">
            <w:pPr>
              <w:pStyle w:val="4"/>
              <w:jc w:val="center"/>
            </w:pPr>
            <w:r>
              <w:rPr>
                <w:rFonts w:ascii="仿宋_GB2312" w:hAnsi="仿宋_GB2312" w:eastAsia="仿宋_GB2312" w:cs="仿宋_GB2312"/>
              </w:rPr>
              <w:t>不涉及</w:t>
            </w:r>
          </w:p>
        </w:tc>
      </w:tr>
    </w:tbl>
    <w:p w14:paraId="3183B4C5">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87AA1B4">
      <w:pPr>
        <w:pStyle w:val="4"/>
        <w:jc w:val="left"/>
      </w:pPr>
      <w:r>
        <w:rPr>
          <w:rFonts w:ascii="仿宋_GB2312" w:hAnsi="仿宋_GB2312" w:eastAsia="仿宋_GB2312" w:cs="仿宋_GB2312"/>
          <w:b/>
        </w:rPr>
        <w:t>本项目涉及优先采购节能产品：</w:t>
      </w:r>
    </w:p>
    <w:p w14:paraId="13299FB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4E99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FBE2D5">
            <w:pPr>
              <w:pStyle w:val="4"/>
              <w:jc w:val="center"/>
            </w:pPr>
            <w:r>
              <w:rPr>
                <w:rFonts w:ascii="仿宋_GB2312" w:hAnsi="仿宋_GB2312" w:eastAsia="仿宋_GB2312" w:cs="仿宋_GB2312"/>
              </w:rPr>
              <w:t>序号</w:t>
            </w:r>
          </w:p>
        </w:tc>
        <w:tc>
          <w:tcPr>
            <w:tcW w:w="2492" w:type="dxa"/>
          </w:tcPr>
          <w:p w14:paraId="67452CB9">
            <w:pPr>
              <w:pStyle w:val="4"/>
              <w:jc w:val="center"/>
            </w:pPr>
            <w:r>
              <w:rPr>
                <w:rFonts w:ascii="仿宋_GB2312" w:hAnsi="仿宋_GB2312" w:eastAsia="仿宋_GB2312" w:cs="仿宋_GB2312"/>
              </w:rPr>
              <w:t>采购品目名称</w:t>
            </w:r>
          </w:p>
        </w:tc>
        <w:tc>
          <w:tcPr>
            <w:tcW w:w="2492" w:type="dxa"/>
          </w:tcPr>
          <w:p w14:paraId="05F25945">
            <w:pPr>
              <w:pStyle w:val="4"/>
              <w:jc w:val="center"/>
            </w:pPr>
            <w:r>
              <w:rPr>
                <w:rFonts w:ascii="仿宋_GB2312" w:hAnsi="仿宋_GB2312" w:eastAsia="仿宋_GB2312" w:cs="仿宋_GB2312"/>
              </w:rPr>
              <w:t>标的名称</w:t>
            </w:r>
          </w:p>
        </w:tc>
        <w:tc>
          <w:tcPr>
            <w:tcW w:w="2492" w:type="dxa"/>
          </w:tcPr>
          <w:p w14:paraId="1BA37FE4">
            <w:pPr>
              <w:pStyle w:val="4"/>
              <w:jc w:val="center"/>
            </w:pPr>
            <w:r>
              <w:rPr>
                <w:rFonts w:ascii="仿宋_GB2312" w:hAnsi="仿宋_GB2312" w:eastAsia="仿宋_GB2312" w:cs="仿宋_GB2312"/>
              </w:rPr>
              <w:t>产品名称</w:t>
            </w:r>
          </w:p>
        </w:tc>
      </w:tr>
      <w:tr w14:paraId="0215F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EDBC485">
            <w:pPr>
              <w:pStyle w:val="4"/>
              <w:jc w:val="center"/>
            </w:pPr>
            <w:r>
              <w:rPr>
                <w:rFonts w:ascii="仿宋_GB2312" w:hAnsi="仿宋_GB2312" w:eastAsia="仿宋_GB2312" w:cs="仿宋_GB2312"/>
              </w:rPr>
              <w:t>不涉及</w:t>
            </w:r>
          </w:p>
        </w:tc>
      </w:tr>
    </w:tbl>
    <w:p w14:paraId="4416DA8D">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8F97AD2">
      <w:pPr>
        <w:pStyle w:val="4"/>
        <w:jc w:val="left"/>
        <w:outlineLvl w:val="3"/>
      </w:pPr>
      <w:r>
        <w:rPr>
          <w:rFonts w:ascii="仿宋_GB2312" w:hAnsi="仿宋_GB2312" w:eastAsia="仿宋_GB2312" w:cs="仿宋_GB2312"/>
          <w:b/>
          <w:sz w:val="24"/>
        </w:rPr>
        <w:t>本项目涉及优先采购环境标志产品：</w:t>
      </w:r>
    </w:p>
    <w:p w14:paraId="2AC0D41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82B9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C792D2">
            <w:pPr>
              <w:pStyle w:val="4"/>
              <w:jc w:val="center"/>
            </w:pPr>
            <w:r>
              <w:rPr>
                <w:rFonts w:ascii="仿宋_GB2312" w:hAnsi="仿宋_GB2312" w:eastAsia="仿宋_GB2312" w:cs="仿宋_GB2312"/>
              </w:rPr>
              <w:t>序号</w:t>
            </w:r>
          </w:p>
        </w:tc>
        <w:tc>
          <w:tcPr>
            <w:tcW w:w="2492" w:type="dxa"/>
          </w:tcPr>
          <w:p w14:paraId="3583DE5E">
            <w:pPr>
              <w:pStyle w:val="4"/>
              <w:jc w:val="center"/>
            </w:pPr>
            <w:r>
              <w:rPr>
                <w:rFonts w:ascii="仿宋_GB2312" w:hAnsi="仿宋_GB2312" w:eastAsia="仿宋_GB2312" w:cs="仿宋_GB2312"/>
              </w:rPr>
              <w:t>采购品目名称</w:t>
            </w:r>
          </w:p>
        </w:tc>
        <w:tc>
          <w:tcPr>
            <w:tcW w:w="2492" w:type="dxa"/>
          </w:tcPr>
          <w:p w14:paraId="031B1851">
            <w:pPr>
              <w:pStyle w:val="4"/>
              <w:jc w:val="center"/>
            </w:pPr>
            <w:r>
              <w:rPr>
                <w:rFonts w:ascii="仿宋_GB2312" w:hAnsi="仿宋_GB2312" w:eastAsia="仿宋_GB2312" w:cs="仿宋_GB2312"/>
              </w:rPr>
              <w:t>标的名称</w:t>
            </w:r>
          </w:p>
        </w:tc>
        <w:tc>
          <w:tcPr>
            <w:tcW w:w="2492" w:type="dxa"/>
          </w:tcPr>
          <w:p w14:paraId="18CF7537">
            <w:pPr>
              <w:pStyle w:val="4"/>
              <w:jc w:val="center"/>
            </w:pPr>
            <w:r>
              <w:rPr>
                <w:rFonts w:ascii="仿宋_GB2312" w:hAnsi="仿宋_GB2312" w:eastAsia="仿宋_GB2312" w:cs="仿宋_GB2312"/>
              </w:rPr>
              <w:t>产品名称</w:t>
            </w:r>
          </w:p>
        </w:tc>
      </w:tr>
      <w:tr w14:paraId="7ACF7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451868A">
            <w:pPr>
              <w:pStyle w:val="4"/>
              <w:jc w:val="center"/>
            </w:pPr>
            <w:r>
              <w:rPr>
                <w:rFonts w:ascii="仿宋_GB2312" w:hAnsi="仿宋_GB2312" w:eastAsia="仿宋_GB2312" w:cs="仿宋_GB2312"/>
              </w:rPr>
              <w:t>不涉及</w:t>
            </w:r>
          </w:p>
        </w:tc>
      </w:tr>
    </w:tbl>
    <w:p w14:paraId="2DF308FA">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B8C484A">
      <w:pPr>
        <w:pStyle w:val="4"/>
        <w:jc w:val="left"/>
        <w:outlineLvl w:val="2"/>
      </w:pPr>
      <w:r>
        <w:rPr>
          <w:rFonts w:ascii="仿宋_GB2312" w:hAnsi="仿宋_GB2312" w:eastAsia="仿宋_GB2312" w:cs="仿宋_GB2312"/>
          <w:b/>
          <w:sz w:val="28"/>
        </w:rPr>
        <w:t>3.2.技术要求</w:t>
      </w:r>
    </w:p>
    <w:p w14:paraId="69EE71E6">
      <w:pPr>
        <w:pStyle w:val="4"/>
        <w:jc w:val="left"/>
      </w:pPr>
      <w:r>
        <w:rPr>
          <w:rFonts w:ascii="仿宋_GB2312" w:hAnsi="仿宋_GB2312" w:eastAsia="仿宋_GB2312" w:cs="仿宋_GB2312"/>
        </w:rPr>
        <w:t>采购包1：</w:t>
      </w:r>
    </w:p>
    <w:p w14:paraId="493E882C">
      <w:pPr>
        <w:pStyle w:val="4"/>
        <w:jc w:val="left"/>
      </w:pPr>
      <w:r>
        <w:rPr>
          <w:rFonts w:ascii="仿宋_GB2312" w:hAnsi="仿宋_GB2312" w:eastAsia="仿宋_GB2312" w:cs="仿宋_GB2312"/>
        </w:rPr>
        <w:t>标的名称：智能电气控制应用实训装置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8BA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3807D96">
            <w:pPr>
              <w:pStyle w:val="4"/>
              <w:jc w:val="center"/>
            </w:pPr>
            <w:r>
              <w:rPr>
                <w:rFonts w:ascii="仿宋_GB2312" w:hAnsi="仿宋_GB2312" w:eastAsia="仿宋_GB2312" w:cs="仿宋_GB2312"/>
              </w:rPr>
              <w:t>序号</w:t>
            </w:r>
          </w:p>
        </w:tc>
        <w:tc>
          <w:tcPr>
            <w:tcW w:w="581" w:type="dxa"/>
          </w:tcPr>
          <w:p w14:paraId="29C0DD54">
            <w:pPr>
              <w:pStyle w:val="4"/>
              <w:jc w:val="center"/>
            </w:pPr>
            <w:r>
              <w:rPr>
                <w:rFonts w:ascii="仿宋_GB2312" w:hAnsi="仿宋_GB2312" w:eastAsia="仿宋_GB2312" w:cs="仿宋_GB2312"/>
              </w:rPr>
              <w:t>符号标识</w:t>
            </w:r>
          </w:p>
        </w:tc>
        <w:tc>
          <w:tcPr>
            <w:tcW w:w="1495" w:type="dxa"/>
          </w:tcPr>
          <w:p w14:paraId="2B4E77F8">
            <w:pPr>
              <w:pStyle w:val="4"/>
              <w:jc w:val="center"/>
            </w:pPr>
            <w:r>
              <w:rPr>
                <w:rFonts w:ascii="仿宋_GB2312" w:hAnsi="仿宋_GB2312" w:eastAsia="仿宋_GB2312" w:cs="仿宋_GB2312"/>
              </w:rPr>
              <w:t>技术要求名称</w:t>
            </w:r>
          </w:p>
        </w:tc>
        <w:tc>
          <w:tcPr>
            <w:tcW w:w="5814" w:type="dxa"/>
          </w:tcPr>
          <w:p w14:paraId="1074B724">
            <w:pPr>
              <w:pStyle w:val="4"/>
              <w:jc w:val="center"/>
            </w:pPr>
            <w:r>
              <w:rPr>
                <w:rFonts w:ascii="仿宋_GB2312" w:hAnsi="仿宋_GB2312" w:eastAsia="仿宋_GB2312" w:cs="仿宋_GB2312"/>
              </w:rPr>
              <w:t>技术参数与性能指标</w:t>
            </w:r>
          </w:p>
        </w:tc>
      </w:tr>
      <w:tr w14:paraId="4025E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968875">
            <w:pPr>
              <w:pStyle w:val="4"/>
              <w:jc w:val="center"/>
            </w:pPr>
            <w:r>
              <w:rPr>
                <w:rFonts w:ascii="仿宋_GB2312" w:hAnsi="仿宋_GB2312" w:eastAsia="仿宋_GB2312" w:cs="仿宋_GB2312"/>
              </w:rPr>
              <w:t>1</w:t>
            </w:r>
          </w:p>
        </w:tc>
        <w:tc>
          <w:tcPr>
            <w:tcW w:w="581" w:type="dxa"/>
          </w:tcPr>
          <w:p w14:paraId="74F95678"/>
        </w:tc>
        <w:tc>
          <w:tcPr>
            <w:tcW w:w="1495" w:type="dxa"/>
          </w:tcPr>
          <w:p w14:paraId="3056A1AB">
            <w:pPr>
              <w:pStyle w:val="4"/>
              <w:jc w:val="left"/>
            </w:pPr>
            <w:r>
              <w:rPr>
                <w:rFonts w:ascii="仿宋_GB2312" w:hAnsi="仿宋_GB2312" w:eastAsia="仿宋_GB2312" w:cs="仿宋_GB2312"/>
              </w:rPr>
              <w:t>智能</w:t>
            </w:r>
            <w:bookmarkStart w:id="0" w:name="_GoBack"/>
            <w:bookmarkEnd w:id="0"/>
            <w:r>
              <w:rPr>
                <w:rFonts w:ascii="仿宋_GB2312" w:hAnsi="仿宋_GB2312" w:eastAsia="仿宋_GB2312" w:cs="仿宋_GB2312"/>
              </w:rPr>
              <w:t>电气控制应用实训装置</w:t>
            </w:r>
          </w:p>
        </w:tc>
        <w:tc>
          <w:tcPr>
            <w:tcW w:w="5814" w:type="dxa"/>
          </w:tcPr>
          <w:p w14:paraId="7B0A9B8C">
            <w:pPr>
              <w:pStyle w:val="4"/>
              <w:jc w:val="both"/>
            </w:pPr>
            <w:r>
              <w:rPr>
                <w:rFonts w:ascii="仿宋_GB2312" w:hAnsi="仿宋_GB2312" w:eastAsia="仿宋_GB2312" w:cs="仿宋_GB2312"/>
                <w:b/>
                <w:color w:val="000000"/>
                <w:sz w:val="21"/>
              </w:rPr>
              <w:t>一</w:t>
            </w:r>
            <w:r>
              <w:rPr>
                <w:rFonts w:ascii="仿宋_GB2312" w:hAnsi="仿宋_GB2312" w:eastAsia="仿宋_GB2312" w:cs="仿宋_GB2312"/>
                <w:b/>
                <w:color w:val="000000"/>
                <w:sz w:val="24"/>
              </w:rPr>
              <w:t>、设备介绍</w:t>
            </w:r>
          </w:p>
          <w:p w14:paraId="23DD20EB">
            <w:pPr>
              <w:pStyle w:val="4"/>
              <w:ind w:firstLine="240"/>
              <w:jc w:val="left"/>
            </w:pPr>
            <w:r>
              <w:rPr>
                <w:rFonts w:ascii="仿宋_GB2312" w:hAnsi="仿宋_GB2312" w:eastAsia="仿宋_GB2312" w:cs="仿宋_GB2312"/>
                <w:color w:val="000000"/>
                <w:sz w:val="24"/>
              </w:rPr>
              <w:t>▲1.装置由实训平台为载体，融合PLC控制单元、HMI人机交互单元、变频器、步进控制系统、伺服控制系统以及按钮指示灯模块组成，同时包含典型工业模拟单元（交通灯、天塔之光、自动送料装车等模块），该模块可以安装在标准控制平台上；</w:t>
            </w:r>
          </w:p>
          <w:p w14:paraId="32AA556D">
            <w:pPr>
              <w:pStyle w:val="4"/>
              <w:ind w:firstLine="240"/>
              <w:jc w:val="left"/>
            </w:pPr>
            <w:r>
              <w:rPr>
                <w:rFonts w:ascii="仿宋_GB2312" w:hAnsi="仿宋_GB2312" w:eastAsia="仿宋_GB2312" w:cs="仿宋_GB2312"/>
                <w:color w:val="000000"/>
                <w:sz w:val="24"/>
              </w:rPr>
              <w:t>2.采用模块化设计理念，设计内容包含可编程控制技术、人机交互技术、工业网络通讯技术、变频驱动技术、伺服控制技术等。应用于多个领域，包括智能制造、智能供应链管理、智能维护等。在智能制造方面，实现生产线的自动化、信息化和智能化，提高生产效率、降低生产成本，实现个性化的定制生产，既满足基础实训需求，又为后期功能扩展预留接口；</w:t>
            </w:r>
          </w:p>
          <w:p w14:paraId="724070B7">
            <w:pPr>
              <w:pStyle w:val="4"/>
              <w:ind w:firstLine="240"/>
              <w:jc w:val="left"/>
            </w:pPr>
            <w:r>
              <w:rPr>
                <w:rFonts w:ascii="仿宋_GB2312" w:hAnsi="仿宋_GB2312" w:eastAsia="仿宋_GB2312" w:cs="仿宋_GB2312"/>
                <w:color w:val="000000"/>
                <w:sz w:val="24"/>
              </w:rPr>
              <w:t>3.设备采用工业铝型材搭建而成，设备整体轻便、美观大方；设备底部带轮，方便设备的移动和摆放。设计符合安全标准，配备多重安全保护措施，确保操作安全；</w:t>
            </w:r>
          </w:p>
          <w:p w14:paraId="5D67F6FD">
            <w:pPr>
              <w:pStyle w:val="4"/>
              <w:ind w:firstLine="240"/>
              <w:jc w:val="left"/>
            </w:pPr>
            <w:r>
              <w:rPr>
                <w:rFonts w:ascii="仿宋_GB2312" w:hAnsi="仿宋_GB2312" w:eastAsia="仿宋_GB2312" w:cs="仿宋_GB2312"/>
                <w:color w:val="000000"/>
                <w:sz w:val="24"/>
              </w:rPr>
              <w:t>4.设备围绕“教学目标匹配、功能全面实用、安全稳定可靠、可扩展易维护”四大核心原则进行开发，可满足各类型学校、企业培训中心工程应用课程的实验实训的教学要求及相关内容的电工以及培训考评；</w:t>
            </w:r>
          </w:p>
          <w:p w14:paraId="242A7BF0">
            <w:pPr>
              <w:pStyle w:val="4"/>
              <w:jc w:val="both"/>
            </w:pPr>
            <w:r>
              <w:rPr>
                <w:rFonts w:ascii="仿宋_GB2312" w:hAnsi="仿宋_GB2312" w:eastAsia="仿宋_GB2312" w:cs="仿宋_GB2312"/>
                <w:b/>
                <w:color w:val="000000"/>
                <w:sz w:val="24"/>
              </w:rPr>
              <w:t>二、技术指标</w:t>
            </w:r>
          </w:p>
          <w:p w14:paraId="1B7D7C2F">
            <w:pPr>
              <w:pStyle w:val="4"/>
              <w:ind w:firstLine="240"/>
              <w:jc w:val="left"/>
            </w:pPr>
            <w:r>
              <w:rPr>
                <w:rFonts w:ascii="仿宋_GB2312" w:hAnsi="仿宋_GB2312" w:eastAsia="仿宋_GB2312" w:cs="仿宋_GB2312"/>
                <w:color w:val="000000"/>
                <w:sz w:val="24"/>
              </w:rPr>
              <w:t>1.输入电源：三相AC380V ±10％ 50Hz，最大电流≤10A；额定功率：＜5KVA；设备外形尺寸：（L800mm×W750mm×H1800mm)±10％；</w:t>
            </w:r>
          </w:p>
          <w:p w14:paraId="7716698C">
            <w:pPr>
              <w:pStyle w:val="4"/>
              <w:ind w:firstLine="240"/>
              <w:jc w:val="left"/>
            </w:pPr>
            <w:r>
              <w:rPr>
                <w:rFonts w:ascii="仿宋_GB2312" w:hAnsi="仿宋_GB2312" w:eastAsia="仿宋_GB2312" w:cs="仿宋_GB2312"/>
                <w:color w:val="000000"/>
                <w:sz w:val="24"/>
              </w:rPr>
              <w:t>2.工作环境：-10℃--40℃，相对湿度＜90％RH（25℃），海拔＜3000M；设备具备漏电保护、短路保护、过载保护以及急停、钥匙开关、状态指示等安全防护功能；</w:t>
            </w:r>
          </w:p>
          <w:p w14:paraId="54203BA8">
            <w:pPr>
              <w:pStyle w:val="4"/>
              <w:jc w:val="left"/>
            </w:pPr>
            <w:r>
              <w:rPr>
                <w:rFonts w:ascii="仿宋_GB2312" w:hAnsi="仿宋_GB2312" w:eastAsia="仿宋_GB2312" w:cs="仿宋_GB2312"/>
                <w:b/>
                <w:color w:val="000000"/>
                <w:sz w:val="24"/>
              </w:rPr>
              <w:t>三、实训台</w:t>
            </w:r>
          </w:p>
          <w:p w14:paraId="009EFCD7">
            <w:pPr>
              <w:pStyle w:val="4"/>
              <w:ind w:firstLine="240"/>
              <w:jc w:val="left"/>
            </w:pPr>
            <w:r>
              <w:rPr>
                <w:rFonts w:ascii="仿宋_GB2312" w:hAnsi="仿宋_GB2312" w:eastAsia="仿宋_GB2312" w:cs="仿宋_GB2312"/>
                <w:color w:val="000000"/>
                <w:sz w:val="24"/>
              </w:rPr>
              <w:t>1.设备采用≥40mm*80mm</w:t>
            </w:r>
            <w:r>
              <w:rPr>
                <w:rFonts w:ascii="仿宋_GB2312" w:hAnsi="仿宋_GB2312" w:eastAsia="仿宋_GB2312" w:cs="仿宋_GB2312"/>
                <w:color w:val="000000"/>
                <w:sz w:val="21"/>
              </w:rPr>
              <w:t>,</w:t>
            </w:r>
            <w:r>
              <w:rPr>
                <w:rFonts w:ascii="仿宋_GB2312" w:hAnsi="仿宋_GB2312" w:eastAsia="仿宋_GB2312" w:cs="仿宋_GB2312"/>
                <w:color w:val="000000"/>
                <w:sz w:val="24"/>
              </w:rPr>
              <w:t>厚度≥0.5mm铝型材作为主体框架，下支撑板≥40mm*40mm</w:t>
            </w:r>
            <w:r>
              <w:rPr>
                <w:rFonts w:ascii="仿宋_GB2312" w:hAnsi="仿宋_GB2312" w:eastAsia="仿宋_GB2312" w:cs="仿宋_GB2312"/>
                <w:color w:val="000000"/>
                <w:sz w:val="21"/>
              </w:rPr>
              <w:t>,</w:t>
            </w:r>
            <w:r>
              <w:rPr>
                <w:rFonts w:ascii="仿宋_GB2312" w:hAnsi="仿宋_GB2312" w:eastAsia="仿宋_GB2312" w:cs="仿宋_GB2312"/>
                <w:color w:val="000000"/>
                <w:sz w:val="24"/>
              </w:rPr>
              <w:t>厚度≥0.5mm铝型材框架，中间为钣金板，网孔板表面喷塑，颜色灰色，安装面采用网孔板为安装操作面，网孔板表面喷塑，颜色灰色，底部装有带地脚和万向轮；</w:t>
            </w:r>
          </w:p>
          <w:p w14:paraId="54893304">
            <w:pPr>
              <w:pStyle w:val="4"/>
              <w:ind w:firstLine="240"/>
              <w:jc w:val="left"/>
            </w:pPr>
            <w:r>
              <w:rPr>
                <w:rFonts w:ascii="仿宋_GB2312" w:hAnsi="仿宋_GB2312" w:eastAsia="仿宋_GB2312" w:cs="仿宋_GB2312"/>
                <w:color w:val="000000"/>
                <w:sz w:val="24"/>
              </w:rPr>
              <w:t>2.顶部安装电源箱，材质与网孔版相同材质，颜色为灰色。表面清晰丝印，不掉色，电源输入：三相AC380V ±10％，50Hz，输出：三相五线交流380V±10％单相交流220V±10％,使用空气开关通断电源，直流稳压电源：DC24V；配置4-20mA/0-10V信号源，并配有仪表显示；</w:t>
            </w:r>
          </w:p>
          <w:p w14:paraId="5CCAA691">
            <w:pPr>
              <w:pStyle w:val="4"/>
              <w:jc w:val="both"/>
            </w:pPr>
            <w:r>
              <w:rPr>
                <w:rFonts w:ascii="仿宋_GB2312" w:hAnsi="仿宋_GB2312" w:eastAsia="仿宋_GB2312" w:cs="仿宋_GB2312"/>
                <w:b/>
                <w:color w:val="000000"/>
                <w:sz w:val="24"/>
              </w:rPr>
              <w:t>四、可编程控制器及模块</w:t>
            </w:r>
          </w:p>
          <w:p w14:paraId="37970887">
            <w:pPr>
              <w:pStyle w:val="4"/>
              <w:ind w:firstLine="240"/>
              <w:jc w:val="left"/>
            </w:pPr>
            <w:r>
              <w:rPr>
                <w:rFonts w:ascii="仿宋_GB2312" w:hAnsi="仿宋_GB2312" w:eastAsia="仿宋_GB2312" w:cs="仿宋_GB2312"/>
                <w:color w:val="000000"/>
                <w:sz w:val="24"/>
              </w:rPr>
              <w:t>1.集成RJ45接口用于编程、HMI通信和PLC间的通信；</w:t>
            </w:r>
          </w:p>
          <w:p w14:paraId="53465B3A">
            <w:pPr>
              <w:pStyle w:val="4"/>
              <w:jc w:val="left"/>
            </w:pPr>
            <w:r>
              <w:rPr>
                <w:rFonts w:ascii="仿宋_GB2312" w:hAnsi="仿宋_GB2312" w:eastAsia="仿宋_GB2312" w:cs="仿宋_GB2312"/>
                <w:color w:val="000000"/>
                <w:sz w:val="24"/>
              </w:rPr>
              <w:t>▲2.机载I/O：≥14路24VDC数字输入；≥10路24VDC数字输出；≥2路0-10VDC 模拟量输入；供电电源：≥DC20.4-28.8VDC；程序存储器/数据存储器150KB；扩展≥16路数字量输入模块；扩展≥8路继电器型数字量输出模块；扩展信号板AO 1x12位；</w:t>
            </w:r>
          </w:p>
          <w:p w14:paraId="1D30DD84">
            <w:pPr>
              <w:pStyle w:val="4"/>
              <w:ind w:firstLine="240"/>
              <w:jc w:val="left"/>
            </w:pPr>
            <w:r>
              <w:rPr>
                <w:rFonts w:ascii="仿宋_GB2312" w:hAnsi="仿宋_GB2312" w:eastAsia="仿宋_GB2312" w:cs="仿宋_GB2312"/>
                <w:color w:val="000000"/>
                <w:sz w:val="24"/>
              </w:rPr>
              <w:t>3.IO信号通过导线连接到端子排上；</w:t>
            </w:r>
          </w:p>
          <w:p w14:paraId="118C9298">
            <w:pPr>
              <w:pStyle w:val="4"/>
              <w:ind w:firstLine="240"/>
              <w:jc w:val="left"/>
            </w:pPr>
            <w:r>
              <w:rPr>
                <w:rFonts w:ascii="仿宋_GB2312" w:hAnsi="仿宋_GB2312" w:eastAsia="仿宋_GB2312" w:cs="仿宋_GB2312"/>
                <w:color w:val="000000"/>
                <w:sz w:val="24"/>
              </w:rPr>
              <w:t>4.工业交换机，非网管型工业以太网交换机；≥IP20，24V AC/DC电源，≥5个10/100 Mbit/s双绞线接口及RJ45插座；</w:t>
            </w:r>
          </w:p>
          <w:p w14:paraId="1EAB4D18">
            <w:pPr>
              <w:pStyle w:val="4"/>
              <w:jc w:val="both"/>
            </w:pPr>
            <w:r>
              <w:rPr>
                <w:rFonts w:ascii="仿宋_GB2312" w:hAnsi="仿宋_GB2312" w:eastAsia="仿宋_GB2312" w:cs="仿宋_GB2312"/>
                <w:b/>
                <w:color w:val="000000"/>
                <w:sz w:val="24"/>
              </w:rPr>
              <w:t>五、触摸屏模块</w:t>
            </w:r>
          </w:p>
          <w:p w14:paraId="16BCB930">
            <w:pPr>
              <w:pStyle w:val="4"/>
              <w:jc w:val="left"/>
            </w:pPr>
            <w:r>
              <w:rPr>
                <w:rFonts w:ascii="仿宋_GB2312" w:hAnsi="仿宋_GB2312" w:eastAsia="仿宋_GB2312" w:cs="仿宋_GB2312"/>
                <w:color w:val="000000"/>
                <w:sz w:val="24"/>
              </w:rPr>
              <w:t>▲1.按键式/触摸式操作，≥7英寸工业显示屏，要求该模块集成RJ45接口,支持PROFINET通讯；该触摸屏封装在由钣金制作的盒体内，接口引出到钣金面板上；</w:t>
            </w:r>
          </w:p>
          <w:p w14:paraId="24AEDD67">
            <w:pPr>
              <w:pStyle w:val="4"/>
              <w:jc w:val="both"/>
            </w:pPr>
            <w:r>
              <w:rPr>
                <w:rFonts w:ascii="仿宋_GB2312" w:hAnsi="仿宋_GB2312" w:eastAsia="仿宋_GB2312" w:cs="仿宋_GB2312"/>
                <w:b/>
                <w:color w:val="000000"/>
                <w:sz w:val="24"/>
              </w:rPr>
              <w:t>六、变频器模块</w:t>
            </w:r>
          </w:p>
          <w:p w14:paraId="1A432E6C">
            <w:pPr>
              <w:pStyle w:val="4"/>
              <w:ind w:firstLine="240"/>
              <w:jc w:val="left"/>
            </w:pPr>
            <w:r>
              <w:rPr>
                <w:rFonts w:ascii="仿宋_GB2312" w:hAnsi="仿宋_GB2312" w:eastAsia="仿宋_GB2312" w:cs="仿宋_GB2312"/>
                <w:color w:val="000000"/>
                <w:sz w:val="24"/>
              </w:rPr>
              <w:t>1.电源输入1AC 220V-240V，≥0.37KW，I/O：≥4路数字输入，≥2路数字输出，≥2路模拟量输入，能完成RS485通迅、自由口通迅、Modbus协议，支持不同的宏指令调试，多段速控制，模拟量控制、外部端子控制、面板控制，现场总线，安装有基本操作面板；</w:t>
            </w:r>
          </w:p>
          <w:p w14:paraId="69D65539">
            <w:pPr>
              <w:pStyle w:val="4"/>
              <w:ind w:firstLine="240"/>
              <w:jc w:val="left"/>
            </w:pPr>
            <w:r>
              <w:rPr>
                <w:rFonts w:ascii="仿宋_GB2312" w:hAnsi="仿宋_GB2312" w:eastAsia="仿宋_GB2312" w:cs="仿宋_GB2312"/>
                <w:color w:val="000000"/>
                <w:sz w:val="24"/>
              </w:rPr>
              <w:t>2.IO信号通过导线连接到端子排上；</w:t>
            </w:r>
          </w:p>
          <w:p w14:paraId="74614C03">
            <w:pPr>
              <w:pStyle w:val="4"/>
              <w:jc w:val="both"/>
            </w:pPr>
            <w:r>
              <w:rPr>
                <w:rFonts w:ascii="仿宋_GB2312" w:hAnsi="仿宋_GB2312" w:eastAsia="仿宋_GB2312" w:cs="仿宋_GB2312"/>
                <w:b/>
                <w:color w:val="000000"/>
                <w:sz w:val="24"/>
              </w:rPr>
              <w:t>七、伺服控制器</w:t>
            </w:r>
          </w:p>
          <w:p w14:paraId="739E11CF">
            <w:pPr>
              <w:pStyle w:val="4"/>
              <w:ind w:firstLine="240"/>
              <w:jc w:val="left"/>
            </w:pPr>
            <w:r>
              <w:rPr>
                <w:rFonts w:ascii="仿宋_GB2312" w:hAnsi="仿宋_GB2312" w:eastAsia="仿宋_GB2312" w:cs="仿宋_GB2312"/>
                <w:color w:val="000000"/>
                <w:sz w:val="24"/>
              </w:rPr>
              <w:t>1.输入电压：220V-240V ；输入电流：2.5A/1.5A；支持PROFINET通讯，电机：≥0.1kW，防护等级：≥IP20；</w:t>
            </w:r>
          </w:p>
          <w:p w14:paraId="5EBEF5A6">
            <w:pPr>
              <w:pStyle w:val="4"/>
              <w:ind w:firstLine="240"/>
              <w:jc w:val="left"/>
            </w:pPr>
            <w:r>
              <w:rPr>
                <w:rFonts w:ascii="仿宋_GB2312" w:hAnsi="仿宋_GB2312" w:eastAsia="仿宋_GB2312" w:cs="仿宋_GB2312"/>
                <w:color w:val="000000"/>
                <w:sz w:val="24"/>
              </w:rPr>
              <w:t>2.IO信号通过导线连接到端子排上；</w:t>
            </w:r>
          </w:p>
          <w:p w14:paraId="3D3FCB97">
            <w:pPr>
              <w:pStyle w:val="4"/>
              <w:jc w:val="both"/>
            </w:pPr>
            <w:r>
              <w:rPr>
                <w:rFonts w:ascii="仿宋_GB2312" w:hAnsi="仿宋_GB2312" w:eastAsia="仿宋_GB2312" w:cs="仿宋_GB2312"/>
                <w:b/>
                <w:color w:val="000000"/>
                <w:sz w:val="24"/>
              </w:rPr>
              <w:t>八、按钮指示灯模块</w:t>
            </w:r>
          </w:p>
          <w:p w14:paraId="35D9A568">
            <w:pPr>
              <w:pStyle w:val="4"/>
              <w:ind w:firstLine="240"/>
              <w:jc w:val="left"/>
            </w:pPr>
            <w:r>
              <w:rPr>
                <w:rFonts w:ascii="仿宋_GB2312" w:hAnsi="仿宋_GB2312" w:eastAsia="仿宋_GB2312" w:cs="仿宋_GB2312"/>
                <w:color w:val="000000"/>
                <w:sz w:val="24"/>
              </w:rPr>
              <w:t>1.外壳为304不锈钢材质，器件包含≥2个黄色指示灯,DC24V、≥2个绿色指示灯,DC24V、≥2个红色指示灯,DC24V、≥2个绿色按钮、≥2个红色按钮、≥2个转换开关、≥1个急停开关、≥1个0-10信号发生器、≥1块数字电压表；人体触摸表面不触电，安全可靠性高；</w:t>
            </w:r>
          </w:p>
          <w:p w14:paraId="043C4313">
            <w:pPr>
              <w:pStyle w:val="4"/>
              <w:ind w:firstLine="240"/>
              <w:jc w:val="left"/>
            </w:pPr>
            <w:r>
              <w:rPr>
                <w:rFonts w:ascii="仿宋_GB2312" w:hAnsi="仿宋_GB2312" w:eastAsia="仿宋_GB2312" w:cs="仿宋_GB2312"/>
                <w:color w:val="000000"/>
                <w:sz w:val="24"/>
              </w:rPr>
              <w:t>2.IO信号通过导线连接到端子排上；</w:t>
            </w:r>
          </w:p>
          <w:p w14:paraId="523397D1">
            <w:pPr>
              <w:pStyle w:val="4"/>
              <w:jc w:val="both"/>
            </w:pPr>
            <w:r>
              <w:rPr>
                <w:rFonts w:ascii="仿宋_GB2312" w:hAnsi="仿宋_GB2312" w:eastAsia="仿宋_GB2312" w:cs="仿宋_GB2312"/>
                <w:b/>
                <w:color w:val="000000"/>
                <w:sz w:val="24"/>
              </w:rPr>
              <w:t>九、步进驱动器</w:t>
            </w:r>
          </w:p>
          <w:p w14:paraId="61ECE757">
            <w:pPr>
              <w:pStyle w:val="4"/>
              <w:ind w:firstLine="240"/>
              <w:jc w:val="left"/>
            </w:pPr>
            <w:r>
              <w:rPr>
                <w:rFonts w:ascii="仿宋_GB2312" w:hAnsi="仿宋_GB2312" w:eastAsia="仿宋_GB2312" w:cs="仿宋_GB2312"/>
                <w:color w:val="000000"/>
                <w:sz w:val="24"/>
              </w:rPr>
              <w:t>1.采用32位DSP技术的两相数字式步进驱动器,光耦隔离差分信号输入，抗干扰能力强，具有过压、欠压、过流保护等出错保护功能；</w:t>
            </w:r>
          </w:p>
          <w:p w14:paraId="45B3B704">
            <w:pPr>
              <w:pStyle w:val="4"/>
              <w:jc w:val="left"/>
            </w:pPr>
            <w:r>
              <w:rPr>
                <w:rFonts w:ascii="仿宋_GB2312" w:hAnsi="仿宋_GB2312" w:eastAsia="仿宋_GB2312" w:cs="仿宋_GB2312"/>
                <w:color w:val="000000"/>
                <w:sz w:val="24"/>
              </w:rPr>
              <w:t>▲2.电压：DC20V-50V；适配电流：≤3A；力矩细分：≥16档；电流设置：≥8档；脉冲响应频率：≥200KHz；抗干扰能力强，具有过压、欠压、过流保护等出错保护功能；</w:t>
            </w:r>
          </w:p>
          <w:p w14:paraId="5CAD5970">
            <w:pPr>
              <w:pStyle w:val="4"/>
              <w:ind w:firstLine="240"/>
              <w:jc w:val="left"/>
            </w:pPr>
            <w:r>
              <w:rPr>
                <w:rFonts w:ascii="仿宋_GB2312" w:hAnsi="仿宋_GB2312" w:eastAsia="仿宋_GB2312" w:cs="仿宋_GB2312"/>
                <w:color w:val="000000"/>
                <w:sz w:val="24"/>
              </w:rPr>
              <w:t>3.IO信号通过导线连接到端子排上；</w:t>
            </w:r>
          </w:p>
          <w:p w14:paraId="105503F4">
            <w:pPr>
              <w:pStyle w:val="4"/>
              <w:jc w:val="both"/>
            </w:pPr>
            <w:r>
              <w:rPr>
                <w:rFonts w:ascii="仿宋_GB2312" w:hAnsi="仿宋_GB2312" w:eastAsia="仿宋_GB2312" w:cs="仿宋_GB2312"/>
                <w:b/>
                <w:color w:val="000000"/>
                <w:sz w:val="24"/>
              </w:rPr>
              <w:t>十、步进电机控制单元</w:t>
            </w:r>
          </w:p>
          <w:p w14:paraId="3717D5C4">
            <w:pPr>
              <w:pStyle w:val="4"/>
              <w:ind w:firstLine="240"/>
              <w:jc w:val="left"/>
            </w:pPr>
            <w:r>
              <w:rPr>
                <w:rFonts w:ascii="仿宋_GB2312" w:hAnsi="仿宋_GB2312" w:eastAsia="仿宋_GB2312" w:cs="仿宋_GB2312"/>
                <w:color w:val="000000"/>
                <w:sz w:val="24"/>
              </w:rPr>
              <w:t>1.模块由步进电机驱动控制。该模块可用于步进系统的编程调试定位控制训练；</w:t>
            </w:r>
          </w:p>
          <w:p w14:paraId="1BF29718">
            <w:pPr>
              <w:pStyle w:val="4"/>
              <w:ind w:firstLine="240"/>
              <w:jc w:val="left"/>
            </w:pPr>
            <w:r>
              <w:rPr>
                <w:rFonts w:ascii="仿宋_GB2312" w:hAnsi="仿宋_GB2312" w:eastAsia="仿宋_GB2312" w:cs="仿宋_GB2312"/>
                <w:color w:val="000000"/>
                <w:sz w:val="24"/>
              </w:rPr>
              <w:t>2.标尺滑台模块主要由刻度尺、滚珠丝杠、滑台、限位开关、光电传感器、电容传感器、电感传感器、接线端子等器件组成；</w:t>
            </w:r>
          </w:p>
          <w:p w14:paraId="19F8EAE8">
            <w:pPr>
              <w:pStyle w:val="4"/>
              <w:ind w:firstLine="240"/>
              <w:jc w:val="left"/>
            </w:pPr>
            <w:r>
              <w:rPr>
                <w:rFonts w:ascii="仿宋_GB2312" w:hAnsi="仿宋_GB2312" w:eastAsia="仿宋_GB2312" w:cs="仿宋_GB2312"/>
                <w:color w:val="000000"/>
                <w:sz w:val="24"/>
              </w:rPr>
              <w:t>3.采用直线轴承驱动，步进电机通过丝杠带动滑块运动，由PLC发出脉冲信号控制滑块做精确定位控制，用于步进系统定位控制相关实验使用；</w:t>
            </w:r>
          </w:p>
          <w:p w14:paraId="217CFDE5">
            <w:pPr>
              <w:pStyle w:val="4"/>
              <w:jc w:val="left"/>
            </w:pPr>
            <w:r>
              <w:rPr>
                <w:rFonts w:ascii="仿宋_GB2312" w:hAnsi="仿宋_GB2312" w:eastAsia="仿宋_GB2312" w:cs="仿宋_GB2312"/>
                <w:color w:val="000000"/>
                <w:sz w:val="24"/>
              </w:rPr>
              <w:t>▲4.步进电机：步距角:≤1.8°,温升:≤80℃;环境温度:-10℃—+50℃;绝缘电阻:≥100MΩ;径向跳动:≤0.06mm;轴向跳动:≤0.08mm；</w:t>
            </w:r>
          </w:p>
          <w:p w14:paraId="38547C66">
            <w:pPr>
              <w:pStyle w:val="4"/>
              <w:jc w:val="both"/>
            </w:pPr>
            <w:r>
              <w:rPr>
                <w:rFonts w:ascii="仿宋_GB2312" w:hAnsi="仿宋_GB2312" w:eastAsia="仿宋_GB2312" w:cs="仿宋_GB2312"/>
                <w:b/>
                <w:color w:val="000000"/>
                <w:sz w:val="24"/>
              </w:rPr>
              <w:t>十一、执行机构</w:t>
            </w:r>
          </w:p>
          <w:p w14:paraId="2B70F193">
            <w:pPr>
              <w:pStyle w:val="4"/>
              <w:ind w:firstLine="240"/>
              <w:jc w:val="left"/>
            </w:pPr>
            <w:r>
              <w:rPr>
                <w:rFonts w:ascii="仿宋_GB2312" w:hAnsi="仿宋_GB2312" w:eastAsia="仿宋_GB2312" w:cs="仿宋_GB2312"/>
                <w:color w:val="000000"/>
                <w:sz w:val="24"/>
              </w:rPr>
              <w:t>1.机构尺寸：(L500mm*W400mm)±10％，高度与系统适配，配备控制系统，集成步进、伺服定位、智能传感器等技术，主体部分采用工业标准铝型材组装，安装面采用工业标准铝型材基板组装，基板型材采用≥150mm*30mm标准尺寸型材拼接，基板型材具有一次成型且带有固定槽,槽宽≥8.5mm，配合专用T型螺母；</w:t>
            </w:r>
          </w:p>
          <w:p w14:paraId="32E0DACE">
            <w:pPr>
              <w:pStyle w:val="4"/>
              <w:jc w:val="left"/>
            </w:pPr>
            <w:r>
              <w:rPr>
                <w:rFonts w:ascii="仿宋_GB2312" w:hAnsi="仿宋_GB2312" w:eastAsia="仿宋_GB2312" w:cs="仿宋_GB2312"/>
                <w:color w:val="000000"/>
                <w:sz w:val="24"/>
              </w:rPr>
              <w:t>▲2.设备由X、Y、Z三个直线轴构成执行机构，X轴通过伺服驱动门架沿导轨水平移动，两个检测限位及硬限位保护，Y轴通过由一台步进驱动，沿横梁移动，两个检测限位及硬限位保护，防止学生伺服设置不当，撞击两侧门腿。Z轴通过一台伸缩气缸驱动，进行升降控制，两个检测限位；</w:t>
            </w:r>
          </w:p>
          <w:p w14:paraId="5F2B076B">
            <w:pPr>
              <w:pStyle w:val="4"/>
              <w:ind w:firstLine="240"/>
              <w:jc w:val="left"/>
            </w:pPr>
            <w:r>
              <w:rPr>
                <w:rFonts w:ascii="仿宋_GB2312" w:hAnsi="仿宋_GB2312" w:eastAsia="仿宋_GB2312" w:cs="仿宋_GB2312"/>
                <w:color w:val="000000"/>
                <w:sz w:val="24"/>
              </w:rPr>
              <w:t>3.机构行程极限限位串入主控电路，防止机构行走超出行程，在平台上方装有启动、停止、急停、复位按钮等，系统中使用光电传感器作为轴原点信号，气缸上配有伸出和缩回检测的磁力式接近开关；</w:t>
            </w:r>
          </w:p>
          <w:p w14:paraId="22DC18A7">
            <w:pPr>
              <w:pStyle w:val="4"/>
              <w:ind w:firstLine="240"/>
              <w:jc w:val="left"/>
            </w:pPr>
            <w:r>
              <w:rPr>
                <w:rFonts w:ascii="仿宋_GB2312" w:hAnsi="仿宋_GB2312" w:eastAsia="仿宋_GB2312" w:cs="仿宋_GB2312"/>
                <w:color w:val="000000"/>
                <w:sz w:val="24"/>
              </w:rPr>
              <w:t>4.设备配2种高度的仓储料盘，1个检测位置，每个料盘配3-4个料位，料位形式是圆形下沉定位，通过控制三轴机械手定位，夹取物料通过检测判断物料材质（金属和非金属），根据不同物料进行工件的搬运码放等功能，物料可精准放置在料位中；</w:t>
            </w:r>
          </w:p>
          <w:p w14:paraId="10725265">
            <w:pPr>
              <w:pStyle w:val="4"/>
              <w:ind w:firstLine="240"/>
              <w:jc w:val="left"/>
            </w:pPr>
            <w:r>
              <w:rPr>
                <w:rFonts w:ascii="仿宋_GB2312" w:hAnsi="仿宋_GB2312" w:eastAsia="仿宋_GB2312" w:cs="仿宋_GB2312"/>
                <w:color w:val="000000"/>
                <w:sz w:val="24"/>
              </w:rPr>
              <w:t>5.伺服电机，工作电压220V±10％，额定功率≥0.4kW； 静态转矩≥1.27Nm；连续堵转转矩≥1.27Nm，增量编码器TTL 2500脉冲/转。带滑键，公差N，无驻车制动器，防护等级，≥IP65；</w:t>
            </w:r>
          </w:p>
          <w:p w14:paraId="570DD743">
            <w:pPr>
              <w:pStyle w:val="4"/>
              <w:ind w:firstLine="240"/>
              <w:jc w:val="left"/>
            </w:pPr>
            <w:r>
              <w:rPr>
                <w:rFonts w:ascii="仿宋_GB2312" w:hAnsi="仿宋_GB2312" w:eastAsia="仿宋_GB2312" w:cs="仿宋_GB2312"/>
                <w:color w:val="000000"/>
                <w:sz w:val="24"/>
              </w:rPr>
              <w:t>6.步进电机：步距角:≤1.8°,温升:≤80℃;环境温度:-10℃—+50℃;绝缘电阻:≥100MΩ;径向跳动:≤0.06mm;轴向跳动:≤0.08mm；</w:t>
            </w:r>
          </w:p>
          <w:p w14:paraId="4FECB162">
            <w:pPr>
              <w:pStyle w:val="4"/>
              <w:jc w:val="both"/>
            </w:pPr>
            <w:r>
              <w:rPr>
                <w:rFonts w:ascii="仿宋_GB2312" w:hAnsi="仿宋_GB2312" w:eastAsia="仿宋_GB2312" w:cs="仿宋_GB2312"/>
                <w:b/>
                <w:color w:val="000000"/>
                <w:sz w:val="24"/>
              </w:rPr>
              <w:t>十二、直流电机</w:t>
            </w:r>
          </w:p>
          <w:p w14:paraId="6C20CE89">
            <w:pPr>
              <w:pStyle w:val="4"/>
              <w:ind w:firstLine="240"/>
              <w:jc w:val="left"/>
            </w:pPr>
            <w:r>
              <w:rPr>
                <w:rFonts w:ascii="仿宋_GB2312" w:hAnsi="仿宋_GB2312" w:eastAsia="仿宋_GB2312" w:cs="仿宋_GB2312"/>
                <w:color w:val="000000"/>
                <w:sz w:val="24"/>
              </w:rPr>
              <w:t>1.包含DC24V直流电机、传感器、金属码盘以及电机调速器，可通过PLC对直流电机进行调速、逻辑控制；</w:t>
            </w:r>
          </w:p>
          <w:p w14:paraId="229D80FD">
            <w:pPr>
              <w:pStyle w:val="4"/>
              <w:ind w:firstLine="240"/>
              <w:jc w:val="left"/>
            </w:pPr>
            <w:r>
              <w:rPr>
                <w:rFonts w:ascii="仿宋_GB2312" w:hAnsi="仿宋_GB2312" w:eastAsia="仿宋_GB2312" w:cs="仿宋_GB2312"/>
                <w:color w:val="000000"/>
                <w:sz w:val="24"/>
              </w:rPr>
              <w:t>2.IO信号通过导线连接到端子排上；</w:t>
            </w:r>
          </w:p>
          <w:p w14:paraId="7E0E113C">
            <w:pPr>
              <w:pStyle w:val="4"/>
              <w:jc w:val="both"/>
            </w:pPr>
            <w:r>
              <w:rPr>
                <w:rFonts w:ascii="仿宋_GB2312" w:hAnsi="仿宋_GB2312" w:eastAsia="仿宋_GB2312" w:cs="仿宋_GB2312"/>
                <w:b/>
                <w:color w:val="000000"/>
                <w:sz w:val="24"/>
              </w:rPr>
              <w:t>十三、工业模拟单元</w:t>
            </w:r>
          </w:p>
          <w:p w14:paraId="35DB4276">
            <w:pPr>
              <w:pStyle w:val="4"/>
              <w:jc w:val="both"/>
            </w:pPr>
            <w:r>
              <w:rPr>
                <w:rFonts w:ascii="仿宋_GB2312" w:hAnsi="仿宋_GB2312" w:eastAsia="仿宋_GB2312" w:cs="仿宋_GB2312"/>
                <w:color w:val="000000"/>
                <w:sz w:val="24"/>
              </w:rPr>
              <w:t>▲1.工业模拟单元包含：自动装箱生产线、自动送料装车、天塔之光、水塔水位、数码管、红绿灯模块）；</w:t>
            </w:r>
          </w:p>
          <w:p w14:paraId="3306597A">
            <w:pPr>
              <w:pStyle w:val="4"/>
              <w:ind w:firstLine="240"/>
              <w:jc w:val="both"/>
            </w:pPr>
            <w:r>
              <w:rPr>
                <w:rFonts w:ascii="仿宋_GB2312" w:hAnsi="仿宋_GB2312" w:eastAsia="仿宋_GB2312" w:cs="仿宋_GB2312"/>
                <w:color w:val="000000"/>
                <w:sz w:val="24"/>
              </w:rPr>
              <w:t>2.自动装箱生产线：底层由PCB电路板作为底板，完成布线，表面由PVC材质面膜，表面彩色丝印各种标识，有两条模拟传输带组成，通过钮子开关模拟传感器信号，完成自动装箱控制实验；</w:t>
            </w:r>
          </w:p>
          <w:p w14:paraId="092E326E">
            <w:pPr>
              <w:pStyle w:val="4"/>
              <w:ind w:firstLine="240"/>
              <w:jc w:val="both"/>
            </w:pPr>
            <w:r>
              <w:rPr>
                <w:rFonts w:ascii="仿宋_GB2312" w:hAnsi="仿宋_GB2312" w:eastAsia="仿宋_GB2312" w:cs="仿宋_GB2312"/>
                <w:color w:val="000000"/>
                <w:sz w:val="24"/>
              </w:rPr>
              <w:t>3.自动送料装车：底层由PCB电路板作为底板，完成布线，表面由PVC材质面膜，表面彩色丝印各种标识，有三条模拟传输带和一辆运料车组成，料仓通过供料至传输带上，通过三级模拟传输带将物料运送至运料车上，车前方由同行控制指示灯，用于指示车辆同行状态，完成自动送料装车实训；</w:t>
            </w:r>
          </w:p>
          <w:p w14:paraId="3FA1FB66">
            <w:pPr>
              <w:pStyle w:val="4"/>
              <w:ind w:firstLine="240"/>
              <w:jc w:val="both"/>
            </w:pPr>
            <w:r>
              <w:rPr>
                <w:rFonts w:ascii="仿宋_GB2312" w:hAnsi="仿宋_GB2312" w:eastAsia="仿宋_GB2312" w:cs="仿宋_GB2312"/>
                <w:color w:val="000000"/>
                <w:sz w:val="24"/>
              </w:rPr>
              <w:t>4.天塔之光：底层由PCB电路板作为底板，完成布线，表面由PVC材质面膜，表面彩色丝印各种标识，包含信号塔一座，塔身包含LED指示灯，通过彩色发光二极管组成，根据PLC程序编写，实现不同逻辑的指示灯状态，完成天塔之光实训；</w:t>
            </w:r>
          </w:p>
          <w:p w14:paraId="0EC18ECF">
            <w:pPr>
              <w:pStyle w:val="4"/>
              <w:ind w:firstLine="240"/>
              <w:jc w:val="both"/>
            </w:pPr>
            <w:r>
              <w:rPr>
                <w:rFonts w:ascii="仿宋_GB2312" w:hAnsi="仿宋_GB2312" w:eastAsia="仿宋_GB2312" w:cs="仿宋_GB2312"/>
                <w:color w:val="000000"/>
                <w:sz w:val="24"/>
              </w:rPr>
              <w:t>5.水塔水位：底层由PCB电路板作为底板，完成布线，表面由PVC材质面膜，表面彩色丝印各种标识，有蓄水池、水塔和泵水系统组成，通过水泵完成蓄水池向水塔泵水，同时通过钮子开关模拟液位开关，完成水塔上水的控制实训；</w:t>
            </w:r>
          </w:p>
          <w:p w14:paraId="163F1297">
            <w:pPr>
              <w:pStyle w:val="4"/>
              <w:ind w:firstLine="240"/>
              <w:jc w:val="both"/>
            </w:pPr>
            <w:r>
              <w:rPr>
                <w:rFonts w:ascii="仿宋_GB2312" w:hAnsi="仿宋_GB2312" w:eastAsia="仿宋_GB2312" w:cs="仿宋_GB2312"/>
                <w:color w:val="000000"/>
                <w:sz w:val="24"/>
              </w:rPr>
              <w:t>6.数码管：底层由PCB电路板作为底板，完成布线，表面由PVC材质面膜，表面彩色丝印各种标识，有两组八段数码管组成，可完成数码管显示、计时等控制实训；</w:t>
            </w:r>
          </w:p>
          <w:p w14:paraId="04005D4E">
            <w:pPr>
              <w:pStyle w:val="4"/>
              <w:ind w:firstLine="240"/>
              <w:jc w:val="both"/>
            </w:pPr>
            <w:r>
              <w:rPr>
                <w:rFonts w:ascii="仿宋_GB2312" w:hAnsi="仿宋_GB2312" w:eastAsia="仿宋_GB2312" w:cs="仿宋_GB2312"/>
                <w:color w:val="000000"/>
                <w:sz w:val="24"/>
              </w:rPr>
              <w:t>7.红绿灯：底层由PCB电路板作为底板，完成布线，表面由PVC材质面膜，表面彩色丝印各种标识，包含交通路口，红绿灯由发光二极管组成，模拟东西向和南北向十字路口交通灯，可完成交通灯逻辑控制实训；</w:t>
            </w:r>
          </w:p>
          <w:p w14:paraId="177AF794">
            <w:pPr>
              <w:pStyle w:val="4"/>
              <w:ind w:firstLine="240"/>
              <w:jc w:val="both"/>
            </w:pPr>
            <w:r>
              <w:rPr>
                <w:rFonts w:ascii="仿宋_GB2312" w:hAnsi="仿宋_GB2312" w:eastAsia="仿宋_GB2312" w:cs="仿宋_GB2312"/>
                <w:color w:val="000000"/>
                <w:sz w:val="24"/>
              </w:rPr>
              <w:t>8.采用插拔式固定，可快速更换实训模块；IO信号通过导线连接到端子排上，学生实训时只需要连接到端子排即可，即安全又可以减少多次实训造成的器件损耗；</w:t>
            </w:r>
          </w:p>
          <w:p w14:paraId="6E99A206">
            <w:pPr>
              <w:pStyle w:val="4"/>
              <w:jc w:val="both"/>
            </w:pPr>
            <w:r>
              <w:rPr>
                <w:rFonts w:ascii="仿宋_GB2312" w:hAnsi="仿宋_GB2312" w:eastAsia="仿宋_GB2312" w:cs="仿宋_GB2312"/>
                <w:b/>
                <w:color w:val="000000"/>
                <w:sz w:val="24"/>
              </w:rPr>
              <w:t>十四、空压机</w:t>
            </w:r>
          </w:p>
          <w:p w14:paraId="362AB9E3">
            <w:pPr>
              <w:pStyle w:val="4"/>
              <w:ind w:firstLine="240"/>
              <w:jc w:val="left"/>
            </w:pPr>
            <w:r>
              <w:rPr>
                <w:rFonts w:ascii="仿宋_GB2312" w:hAnsi="仿宋_GB2312" w:eastAsia="仿宋_GB2312" w:cs="仿宋_GB2312"/>
                <w:color w:val="000000"/>
                <w:sz w:val="24"/>
              </w:rPr>
              <w:t>1.整体实训室配置空压机2套，用于工作站气动执行系统的供气，功率≥500W,AC220V供电，≥30L的气罐容量，配置消音器、散热器、压力表、出气口等；</w:t>
            </w:r>
          </w:p>
          <w:p w14:paraId="6BD4907B">
            <w:pPr>
              <w:pStyle w:val="4"/>
              <w:jc w:val="both"/>
            </w:pPr>
            <w:r>
              <w:rPr>
                <w:rFonts w:ascii="仿宋_GB2312" w:hAnsi="仿宋_GB2312" w:eastAsia="仿宋_GB2312" w:cs="仿宋_GB2312"/>
                <w:b/>
                <w:color w:val="000000"/>
                <w:sz w:val="24"/>
              </w:rPr>
              <w:t>十五、调压过滤器</w:t>
            </w:r>
          </w:p>
          <w:p w14:paraId="713B66AE">
            <w:pPr>
              <w:pStyle w:val="4"/>
              <w:ind w:firstLine="240"/>
              <w:jc w:val="left"/>
            </w:pPr>
            <w:r>
              <w:rPr>
                <w:rFonts w:ascii="仿宋_GB2312" w:hAnsi="仿宋_GB2312" w:eastAsia="仿宋_GB2312" w:cs="仿宋_GB2312"/>
                <w:color w:val="000000"/>
                <w:sz w:val="24"/>
              </w:rPr>
              <w:t>1.整体实训室配置调压过滤器2套：由空气过滤器（分水滤气器）和减压阀（调压阀）组成；</w:t>
            </w:r>
          </w:p>
          <w:p w14:paraId="075014E4">
            <w:pPr>
              <w:pStyle w:val="4"/>
              <w:jc w:val="left"/>
            </w:pPr>
            <w:r>
              <w:rPr>
                <w:rFonts w:ascii="仿宋_GB2312" w:hAnsi="仿宋_GB2312" w:eastAsia="仿宋_GB2312" w:cs="仿宋_GB2312"/>
                <w:b/>
                <w:color w:val="000000"/>
                <w:sz w:val="24"/>
              </w:rPr>
              <w:t>十六、实训室配置实训模块（整个实训室配置3套）</w:t>
            </w:r>
          </w:p>
          <w:p w14:paraId="21082D96">
            <w:pPr>
              <w:pStyle w:val="4"/>
              <w:ind w:firstLine="240"/>
              <w:jc w:val="left"/>
            </w:pPr>
            <w:r>
              <w:rPr>
                <w:rFonts w:ascii="仿宋_GB2312" w:hAnsi="仿宋_GB2312" w:eastAsia="仿宋_GB2312" w:cs="仿宋_GB2312"/>
                <w:color w:val="000000"/>
                <w:sz w:val="24"/>
              </w:rPr>
              <w:t>1.步进驱动器挂箱：150标准尺寸挂箱，包含后盖板1块，侧面型材2块，侧盖2块，面板1块，拉丝把手2个，前面板根据内容进行丝印；</w:t>
            </w:r>
          </w:p>
          <w:p w14:paraId="30AFFF7B">
            <w:pPr>
              <w:pStyle w:val="4"/>
              <w:ind w:firstLine="240"/>
              <w:jc w:val="left"/>
            </w:pPr>
            <w:r>
              <w:rPr>
                <w:rFonts w:ascii="仿宋_GB2312" w:hAnsi="仿宋_GB2312" w:eastAsia="仿宋_GB2312" w:cs="仿宋_GB2312"/>
                <w:color w:val="000000"/>
                <w:sz w:val="24"/>
              </w:rPr>
              <w:t>2.步进驱动器参数：采用32位DSP技术的两相数字式步进驱动器,光耦隔离差分信号输入，抗干扰能力强，具有过压、欠压、过流保护等出错保护功能；电压：DC20V-50V；适配电流：≤3A；力矩细分：≥16档；电流设置：≥8档；脉冲响应频率：≥200KHz；具有过压、欠压、过流保护等出错保护功能；</w:t>
            </w:r>
          </w:p>
          <w:p w14:paraId="057F0695">
            <w:pPr>
              <w:pStyle w:val="4"/>
              <w:ind w:firstLine="240"/>
              <w:jc w:val="left"/>
            </w:pPr>
            <w:r>
              <w:rPr>
                <w:rFonts w:ascii="仿宋_GB2312" w:hAnsi="仿宋_GB2312" w:eastAsia="仿宋_GB2312" w:cs="仿宋_GB2312"/>
                <w:color w:val="000000"/>
                <w:sz w:val="24"/>
              </w:rPr>
              <w:t>3.步进电机控制单元：模块由步进电机驱动控制。该模块可用于步进系统的编程调试定位控制训练；标尺滑台模块主要由刻度尺、滚珠丝杠、滑台、限位开关、光电传感器、电容传感器、电感传感器、接线端子等器件组成；采用直线轴承驱动，步进电机通过丝杠带动滑块运动，由PLC发出脉冲信号控制滑块做精确定位控制，用于步进系统定位控制相关实验使用；</w:t>
            </w:r>
          </w:p>
          <w:p w14:paraId="3EAA8198">
            <w:pPr>
              <w:pStyle w:val="4"/>
              <w:ind w:firstLine="240"/>
              <w:jc w:val="left"/>
            </w:pPr>
            <w:r>
              <w:rPr>
                <w:rFonts w:ascii="仿宋_GB2312" w:hAnsi="仿宋_GB2312" w:eastAsia="仿宋_GB2312" w:cs="仿宋_GB2312"/>
                <w:color w:val="000000"/>
                <w:sz w:val="24"/>
              </w:rPr>
              <w:t>4.直流电机挂箱：150标准尺寸挂箱，包含后盖板1块，侧面型材2块，侧盖2块，面板1块，拉丝把手2个，前面板根据内容进行丝印；包含DC24V直流电机、传感器、码盘以及电机调速器，可通过PLC对直流电机进行调速控制；</w:t>
            </w:r>
          </w:p>
          <w:p w14:paraId="67220D29">
            <w:pPr>
              <w:pStyle w:val="4"/>
              <w:ind w:firstLine="240"/>
              <w:jc w:val="left"/>
            </w:pPr>
            <w:r>
              <w:rPr>
                <w:rFonts w:ascii="仿宋_GB2312" w:hAnsi="仿宋_GB2312" w:eastAsia="仿宋_GB2312" w:cs="仿宋_GB2312"/>
                <w:color w:val="000000"/>
                <w:sz w:val="24"/>
              </w:rPr>
              <w:t>5.执行机构：机构尺寸：（L500mm*W400mm)±10％，高度与系统适配，配备控制系统，集成步进、伺服定位、智能传感器等技术，主体部分采用工业标准铝型材组装，安装面采用工业标准铝型材基板组装，基板型材采用≥150*30mm标准尺寸型材拼接，基板型材具有一次成型且带有固定槽,槽宽≥8.5mm，配合专用T型螺母；</w:t>
            </w:r>
          </w:p>
          <w:p w14:paraId="4D530D1B">
            <w:pPr>
              <w:pStyle w:val="4"/>
              <w:ind w:firstLine="240"/>
              <w:jc w:val="left"/>
            </w:pPr>
            <w:r>
              <w:rPr>
                <w:rFonts w:ascii="仿宋_GB2312" w:hAnsi="仿宋_GB2312" w:eastAsia="仿宋_GB2312" w:cs="仿宋_GB2312"/>
                <w:color w:val="000000"/>
                <w:sz w:val="24"/>
              </w:rPr>
              <w:t>6.设备由X、Y、Z三个直线轴构成执行机构，X轴通过伺服驱动门架沿导轨水平移动，两个检测限位及硬限位保护，Y轴通过由一台步进驱动，可以沿横梁移动，两个检测限位及硬限位保护，防止学生伺服设置不当，撞击两侧门腿。Z轴通过一台伸缩气缸驱动，进行升降控制，配有两个检测限位；</w:t>
            </w:r>
          </w:p>
          <w:p w14:paraId="5FE17EE5">
            <w:pPr>
              <w:pStyle w:val="4"/>
              <w:ind w:firstLine="240"/>
              <w:jc w:val="left"/>
            </w:pPr>
            <w:r>
              <w:rPr>
                <w:rFonts w:ascii="仿宋_GB2312" w:hAnsi="仿宋_GB2312" w:eastAsia="仿宋_GB2312" w:cs="仿宋_GB2312"/>
                <w:color w:val="000000"/>
                <w:sz w:val="24"/>
              </w:rPr>
              <w:t>7.机构行程极限限位串入主控电路，防止机构行走超出行程，在平台上方装有启动、停止、急停、复位按钮等，系统中使用光电传感器作为轴原点信号，气缸上配有伸出和缩回检测的磁力式接近开关；</w:t>
            </w:r>
          </w:p>
          <w:p w14:paraId="1F488189">
            <w:pPr>
              <w:pStyle w:val="4"/>
              <w:ind w:firstLine="240"/>
              <w:jc w:val="left"/>
            </w:pPr>
            <w:r>
              <w:rPr>
                <w:rFonts w:ascii="仿宋_GB2312" w:hAnsi="仿宋_GB2312" w:eastAsia="仿宋_GB2312" w:cs="仿宋_GB2312"/>
                <w:color w:val="000000"/>
                <w:sz w:val="24"/>
              </w:rPr>
              <w:t>8.设备配2种高度的仓储料盘，1个检测位置，每个料盘配3-4个料位，料位形式是圆形下沉定位，通过控制三轴机械手定位，夹取物料通过检测判断物料材质（金属和非金属），根据不同物料进行工件的搬运码放等功能；</w:t>
            </w:r>
          </w:p>
          <w:p w14:paraId="41938B02">
            <w:pPr>
              <w:pStyle w:val="4"/>
              <w:ind w:firstLine="240"/>
              <w:jc w:val="left"/>
            </w:pPr>
            <w:r>
              <w:rPr>
                <w:rFonts w:ascii="仿宋_GB2312" w:hAnsi="仿宋_GB2312" w:eastAsia="仿宋_GB2312" w:cs="仿宋_GB2312"/>
                <w:color w:val="000000"/>
                <w:sz w:val="24"/>
              </w:rPr>
              <w:t>9.伺服电机，工作电压220V±10％，额定功率≥0.4kW； 静态转矩≥1.27Nm；连续堵转转矩≥1.27Nm，增量编码器TTL 2500脉冲/转。带滑键，公差N，无驻车制动器，防护等级，≥IP65；</w:t>
            </w:r>
          </w:p>
          <w:p w14:paraId="3AE0697E">
            <w:pPr>
              <w:pStyle w:val="4"/>
              <w:ind w:firstLine="240"/>
              <w:jc w:val="left"/>
            </w:pPr>
            <w:r>
              <w:rPr>
                <w:rFonts w:ascii="仿宋_GB2312" w:hAnsi="仿宋_GB2312" w:eastAsia="仿宋_GB2312" w:cs="仿宋_GB2312"/>
                <w:color w:val="000000"/>
                <w:sz w:val="24"/>
              </w:rPr>
              <w:t>10.步进电机：步距角:≤1.8°,温升:≤80℃;环境温度:-10℃—+50℃;绝缘电阻:≥100MΩ;径向跳动:≤0.06mm;轴向跳动:≤0.08mm；</w:t>
            </w:r>
          </w:p>
          <w:p w14:paraId="504CB884">
            <w:pPr>
              <w:pStyle w:val="4"/>
              <w:jc w:val="left"/>
            </w:pPr>
            <w:r>
              <w:rPr>
                <w:rFonts w:ascii="仿宋_GB2312" w:hAnsi="仿宋_GB2312" w:eastAsia="仿宋_GB2312" w:cs="仿宋_GB2312"/>
                <w:b/>
                <w:color w:val="000000"/>
                <w:sz w:val="24"/>
              </w:rPr>
              <w:t>十七、电拖套件</w:t>
            </w:r>
          </w:p>
          <w:p w14:paraId="614C43CC">
            <w:pPr>
              <w:pStyle w:val="4"/>
              <w:jc w:val="left"/>
            </w:pPr>
            <w:r>
              <w:rPr>
                <w:rFonts w:ascii="仿宋_GB2312" w:hAnsi="仿宋_GB2312" w:eastAsia="仿宋_GB2312" w:cs="仿宋_GB2312"/>
                <w:b/>
                <w:sz w:val="24"/>
              </w:rPr>
              <w:t>1.电拖套件清单如下：</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5"/>
              <w:gridCol w:w="1523"/>
              <w:gridCol w:w="2434"/>
              <w:gridCol w:w="846"/>
            </w:tblGrid>
            <w:tr w14:paraId="2D2572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4A9674">
                  <w:pPr>
                    <w:pStyle w:val="4"/>
                    <w:jc w:val="center"/>
                  </w:pPr>
                  <w:r>
                    <w:rPr>
                      <w:rFonts w:ascii="仿宋_GB2312" w:hAnsi="仿宋_GB2312" w:eastAsia="仿宋_GB2312" w:cs="仿宋_GB2312"/>
                      <w:color w:val="000000"/>
                      <w:sz w:val="24"/>
                    </w:rPr>
                    <w:t>序号</w:t>
                  </w:r>
                </w:p>
              </w:tc>
              <w:tc>
                <w:tcPr>
                  <w:tcW w:w="15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7BDD1B">
                  <w:pPr>
                    <w:pStyle w:val="4"/>
                    <w:jc w:val="center"/>
                  </w:pPr>
                  <w:r>
                    <w:rPr>
                      <w:rFonts w:ascii="仿宋_GB2312" w:hAnsi="仿宋_GB2312" w:eastAsia="仿宋_GB2312" w:cs="仿宋_GB2312"/>
                      <w:color w:val="000000"/>
                      <w:sz w:val="24"/>
                    </w:rPr>
                    <w:t>名称</w:t>
                  </w:r>
                </w:p>
              </w:tc>
              <w:tc>
                <w:tcPr>
                  <w:tcW w:w="24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8E5AFC">
                  <w:pPr>
                    <w:pStyle w:val="4"/>
                    <w:jc w:val="center"/>
                  </w:pPr>
                  <w:r>
                    <w:rPr>
                      <w:rFonts w:ascii="仿宋_GB2312" w:hAnsi="仿宋_GB2312" w:eastAsia="仿宋_GB2312" w:cs="仿宋_GB2312"/>
                      <w:color w:val="000000"/>
                      <w:sz w:val="24"/>
                    </w:rPr>
                    <w:t>规格</w:t>
                  </w:r>
                </w:p>
              </w:tc>
              <w:tc>
                <w:tcPr>
                  <w:tcW w:w="8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A21E48">
                  <w:pPr>
                    <w:pStyle w:val="4"/>
                    <w:jc w:val="center"/>
                  </w:pPr>
                  <w:r>
                    <w:rPr>
                      <w:rFonts w:ascii="仿宋_GB2312" w:hAnsi="仿宋_GB2312" w:eastAsia="仿宋_GB2312" w:cs="仿宋_GB2312"/>
                      <w:color w:val="000000"/>
                      <w:sz w:val="24"/>
                    </w:rPr>
                    <w:t>数量</w:t>
                  </w:r>
                </w:p>
              </w:tc>
            </w:tr>
            <w:tr w14:paraId="4FD14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C6A01">
                  <w:pPr>
                    <w:pStyle w:val="4"/>
                    <w:jc w:val="center"/>
                  </w:pPr>
                  <w:r>
                    <w:rPr>
                      <w:rFonts w:ascii="仿宋_GB2312" w:hAnsi="仿宋_GB2312" w:eastAsia="仿宋_GB2312" w:cs="仿宋_GB2312"/>
                      <w:color w:val="000000"/>
                      <w:sz w:val="24"/>
                    </w:rPr>
                    <w:t>①</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04463">
                  <w:pPr>
                    <w:pStyle w:val="4"/>
                    <w:jc w:val="center"/>
                  </w:pPr>
                  <w:r>
                    <w:rPr>
                      <w:rFonts w:ascii="仿宋_GB2312" w:hAnsi="仿宋_GB2312" w:eastAsia="仿宋_GB2312" w:cs="仿宋_GB2312"/>
                      <w:color w:val="000000"/>
                      <w:sz w:val="24"/>
                    </w:rPr>
                    <w:t>断路器</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C2225">
                  <w:pPr>
                    <w:pStyle w:val="4"/>
                    <w:jc w:val="center"/>
                  </w:pPr>
                  <w:r>
                    <w:rPr>
                      <w:rFonts w:ascii="仿宋_GB2312" w:hAnsi="仿宋_GB2312" w:eastAsia="仿宋_GB2312" w:cs="仿宋_GB2312"/>
                      <w:color w:val="000000"/>
                      <w:sz w:val="24"/>
                    </w:rPr>
                    <w:t>3P 10A</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3802B">
                  <w:pPr>
                    <w:pStyle w:val="4"/>
                    <w:jc w:val="center"/>
                  </w:pPr>
                  <w:r>
                    <w:rPr>
                      <w:rFonts w:ascii="仿宋_GB2312" w:hAnsi="仿宋_GB2312" w:eastAsia="仿宋_GB2312" w:cs="仿宋_GB2312"/>
                      <w:color w:val="000000"/>
                      <w:sz w:val="24"/>
                    </w:rPr>
                    <w:t>1件</w:t>
                  </w:r>
                </w:p>
              </w:tc>
            </w:tr>
            <w:tr w14:paraId="5091D0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BBFD2">
                  <w:pPr>
                    <w:pStyle w:val="4"/>
                    <w:jc w:val="center"/>
                  </w:pPr>
                  <w:r>
                    <w:rPr>
                      <w:rFonts w:ascii="仿宋_GB2312" w:hAnsi="仿宋_GB2312" w:eastAsia="仿宋_GB2312" w:cs="仿宋_GB2312"/>
                      <w:color w:val="000000"/>
                      <w:sz w:val="24"/>
                    </w:rPr>
                    <w:t>②</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430F1">
                  <w:pPr>
                    <w:pStyle w:val="4"/>
                    <w:jc w:val="center"/>
                  </w:pPr>
                  <w:r>
                    <w:rPr>
                      <w:rFonts w:ascii="仿宋_GB2312" w:hAnsi="仿宋_GB2312" w:eastAsia="仿宋_GB2312" w:cs="仿宋_GB2312"/>
                      <w:color w:val="000000"/>
                      <w:sz w:val="24"/>
                    </w:rPr>
                    <w:t>断路器</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06265">
                  <w:pPr>
                    <w:pStyle w:val="4"/>
                    <w:jc w:val="center"/>
                  </w:pPr>
                  <w:r>
                    <w:rPr>
                      <w:rFonts w:ascii="仿宋_GB2312" w:hAnsi="仿宋_GB2312" w:eastAsia="仿宋_GB2312" w:cs="仿宋_GB2312"/>
                      <w:color w:val="000000"/>
                      <w:sz w:val="24"/>
                    </w:rPr>
                    <w:t>2P 6A</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6719A">
                  <w:pPr>
                    <w:pStyle w:val="4"/>
                    <w:jc w:val="center"/>
                  </w:pPr>
                  <w:r>
                    <w:rPr>
                      <w:rFonts w:ascii="仿宋_GB2312" w:hAnsi="仿宋_GB2312" w:eastAsia="仿宋_GB2312" w:cs="仿宋_GB2312"/>
                      <w:color w:val="000000"/>
                      <w:sz w:val="24"/>
                    </w:rPr>
                    <w:t>1件</w:t>
                  </w:r>
                </w:p>
              </w:tc>
            </w:tr>
            <w:tr w14:paraId="743C2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CAAA9">
                  <w:pPr>
                    <w:pStyle w:val="4"/>
                    <w:jc w:val="center"/>
                  </w:pPr>
                  <w:r>
                    <w:rPr>
                      <w:rFonts w:ascii="仿宋_GB2312" w:hAnsi="仿宋_GB2312" w:eastAsia="仿宋_GB2312" w:cs="仿宋_GB2312"/>
                      <w:color w:val="000000"/>
                      <w:sz w:val="24"/>
                    </w:rPr>
                    <w:t>③</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03CCA">
                  <w:pPr>
                    <w:pStyle w:val="4"/>
                    <w:jc w:val="center"/>
                  </w:pPr>
                  <w:r>
                    <w:rPr>
                      <w:rFonts w:ascii="仿宋_GB2312" w:hAnsi="仿宋_GB2312" w:eastAsia="仿宋_GB2312" w:cs="仿宋_GB2312"/>
                      <w:color w:val="000000"/>
                      <w:sz w:val="24"/>
                    </w:rPr>
                    <w:t>熔断器</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2CFFE">
                  <w:pPr>
                    <w:pStyle w:val="4"/>
                    <w:jc w:val="center"/>
                  </w:pPr>
                  <w:r>
                    <w:rPr>
                      <w:rFonts w:ascii="仿宋_GB2312" w:hAnsi="仿宋_GB2312" w:eastAsia="仿宋_GB2312" w:cs="仿宋_GB2312"/>
                      <w:color w:val="000000"/>
                      <w:sz w:val="24"/>
                    </w:rPr>
                    <w:t>RT18-32</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2F990">
                  <w:pPr>
                    <w:pStyle w:val="4"/>
                    <w:jc w:val="center"/>
                  </w:pPr>
                  <w:r>
                    <w:rPr>
                      <w:rFonts w:ascii="仿宋_GB2312" w:hAnsi="仿宋_GB2312" w:eastAsia="仿宋_GB2312" w:cs="仿宋_GB2312"/>
                      <w:color w:val="000000"/>
                      <w:sz w:val="24"/>
                    </w:rPr>
                    <w:t>5件</w:t>
                  </w:r>
                </w:p>
              </w:tc>
            </w:tr>
            <w:tr w14:paraId="525A8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25C53">
                  <w:pPr>
                    <w:pStyle w:val="4"/>
                    <w:jc w:val="center"/>
                  </w:pPr>
                  <w:r>
                    <w:rPr>
                      <w:rFonts w:ascii="仿宋_GB2312" w:hAnsi="仿宋_GB2312" w:eastAsia="仿宋_GB2312" w:cs="仿宋_GB2312"/>
                      <w:color w:val="000000"/>
                      <w:sz w:val="24"/>
                    </w:rPr>
                    <w:t>④</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DF325">
                  <w:pPr>
                    <w:pStyle w:val="4"/>
                    <w:jc w:val="center"/>
                  </w:pPr>
                  <w:r>
                    <w:rPr>
                      <w:rFonts w:ascii="仿宋_GB2312" w:hAnsi="仿宋_GB2312" w:eastAsia="仿宋_GB2312" w:cs="仿宋_GB2312"/>
                      <w:color w:val="000000"/>
                      <w:sz w:val="24"/>
                    </w:rPr>
                    <w:t>熔芯</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5C4CF">
                  <w:pPr>
                    <w:pStyle w:val="4"/>
                    <w:jc w:val="center"/>
                  </w:pPr>
                  <w:r>
                    <w:rPr>
                      <w:rFonts w:ascii="仿宋_GB2312" w:hAnsi="仿宋_GB2312" w:eastAsia="仿宋_GB2312" w:cs="仿宋_GB2312"/>
                      <w:color w:val="000000"/>
                      <w:sz w:val="24"/>
                    </w:rPr>
                    <w:t>5A</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18D16">
                  <w:pPr>
                    <w:pStyle w:val="4"/>
                    <w:jc w:val="center"/>
                  </w:pPr>
                  <w:r>
                    <w:rPr>
                      <w:rFonts w:ascii="仿宋_GB2312" w:hAnsi="仿宋_GB2312" w:eastAsia="仿宋_GB2312" w:cs="仿宋_GB2312"/>
                      <w:color w:val="000000"/>
                      <w:sz w:val="24"/>
                    </w:rPr>
                    <w:t>3件</w:t>
                  </w:r>
                </w:p>
              </w:tc>
            </w:tr>
            <w:tr w14:paraId="05DA2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124FB">
                  <w:pPr>
                    <w:pStyle w:val="4"/>
                    <w:jc w:val="center"/>
                  </w:pPr>
                  <w:r>
                    <w:rPr>
                      <w:rFonts w:ascii="仿宋_GB2312" w:hAnsi="仿宋_GB2312" w:eastAsia="仿宋_GB2312" w:cs="仿宋_GB2312"/>
                      <w:color w:val="000000"/>
                      <w:sz w:val="24"/>
                    </w:rPr>
                    <w:t>⑤</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D1854">
                  <w:pPr>
                    <w:pStyle w:val="4"/>
                    <w:jc w:val="center"/>
                  </w:pPr>
                  <w:r>
                    <w:rPr>
                      <w:rFonts w:ascii="仿宋_GB2312" w:hAnsi="仿宋_GB2312" w:eastAsia="仿宋_GB2312" w:cs="仿宋_GB2312"/>
                      <w:color w:val="000000"/>
                      <w:sz w:val="24"/>
                    </w:rPr>
                    <w:t>熔芯</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2AD49">
                  <w:pPr>
                    <w:pStyle w:val="4"/>
                    <w:jc w:val="center"/>
                  </w:pPr>
                  <w:r>
                    <w:rPr>
                      <w:rFonts w:ascii="仿宋_GB2312" w:hAnsi="仿宋_GB2312" w:eastAsia="仿宋_GB2312" w:cs="仿宋_GB2312"/>
                      <w:color w:val="000000"/>
                      <w:sz w:val="24"/>
                    </w:rPr>
                    <w:t>2A</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8B232">
                  <w:pPr>
                    <w:pStyle w:val="4"/>
                    <w:jc w:val="center"/>
                  </w:pPr>
                  <w:r>
                    <w:rPr>
                      <w:rFonts w:ascii="仿宋_GB2312" w:hAnsi="仿宋_GB2312" w:eastAsia="仿宋_GB2312" w:cs="仿宋_GB2312"/>
                      <w:color w:val="000000"/>
                      <w:sz w:val="24"/>
                    </w:rPr>
                    <w:t>2件</w:t>
                  </w:r>
                </w:p>
              </w:tc>
            </w:tr>
            <w:tr w14:paraId="7E5A85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AE43A">
                  <w:pPr>
                    <w:pStyle w:val="4"/>
                    <w:jc w:val="center"/>
                  </w:pPr>
                  <w:r>
                    <w:rPr>
                      <w:rFonts w:ascii="仿宋_GB2312" w:hAnsi="仿宋_GB2312" w:eastAsia="仿宋_GB2312" w:cs="仿宋_GB2312"/>
                      <w:color w:val="000000"/>
                      <w:sz w:val="24"/>
                    </w:rPr>
                    <w:t>⑥</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FF928">
                  <w:pPr>
                    <w:pStyle w:val="4"/>
                    <w:jc w:val="center"/>
                  </w:pPr>
                  <w:r>
                    <w:rPr>
                      <w:rFonts w:ascii="仿宋_GB2312" w:hAnsi="仿宋_GB2312" w:eastAsia="仿宋_GB2312" w:cs="仿宋_GB2312"/>
                      <w:color w:val="000000"/>
                      <w:sz w:val="24"/>
                    </w:rPr>
                    <w:t>交流接触器</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16B55">
                  <w:pPr>
                    <w:pStyle w:val="4"/>
                    <w:jc w:val="center"/>
                  </w:pPr>
                  <w:r>
                    <w:rPr>
                      <w:rFonts w:ascii="仿宋_GB2312" w:hAnsi="仿宋_GB2312" w:eastAsia="仿宋_GB2312" w:cs="仿宋_GB2312"/>
                      <w:color w:val="000000"/>
                      <w:sz w:val="24"/>
                    </w:rPr>
                    <w:t>AC220V</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479B8">
                  <w:pPr>
                    <w:pStyle w:val="4"/>
                    <w:jc w:val="center"/>
                  </w:pPr>
                  <w:r>
                    <w:rPr>
                      <w:rFonts w:ascii="仿宋_GB2312" w:hAnsi="仿宋_GB2312" w:eastAsia="仿宋_GB2312" w:cs="仿宋_GB2312"/>
                      <w:color w:val="000000"/>
                      <w:sz w:val="24"/>
                    </w:rPr>
                    <w:t>4件</w:t>
                  </w:r>
                </w:p>
              </w:tc>
            </w:tr>
            <w:tr w14:paraId="68CFF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C6AF6">
                  <w:pPr>
                    <w:pStyle w:val="4"/>
                    <w:jc w:val="center"/>
                  </w:pPr>
                  <w:r>
                    <w:rPr>
                      <w:rFonts w:ascii="仿宋_GB2312" w:hAnsi="仿宋_GB2312" w:eastAsia="仿宋_GB2312" w:cs="仿宋_GB2312"/>
                      <w:color w:val="000000"/>
                      <w:sz w:val="24"/>
                    </w:rPr>
                    <w:t>⑦</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B57AF">
                  <w:pPr>
                    <w:pStyle w:val="4"/>
                    <w:jc w:val="center"/>
                  </w:pPr>
                  <w:r>
                    <w:rPr>
                      <w:rFonts w:ascii="仿宋_GB2312" w:hAnsi="仿宋_GB2312" w:eastAsia="仿宋_GB2312" w:cs="仿宋_GB2312"/>
                      <w:color w:val="000000"/>
                      <w:sz w:val="24"/>
                    </w:rPr>
                    <w:t>热继电器</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2828B">
                  <w:pPr>
                    <w:pStyle w:val="4"/>
                    <w:jc w:val="center"/>
                  </w:pPr>
                  <w:r>
                    <w:rPr>
                      <w:rFonts w:ascii="仿宋_GB2312" w:hAnsi="仿宋_GB2312" w:eastAsia="仿宋_GB2312" w:cs="仿宋_GB2312"/>
                      <w:color w:val="000000"/>
                      <w:sz w:val="24"/>
                    </w:rPr>
                    <w:t xml:space="preserve"> 0.63-1A</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CE38C">
                  <w:pPr>
                    <w:pStyle w:val="4"/>
                    <w:jc w:val="center"/>
                  </w:pPr>
                  <w:r>
                    <w:rPr>
                      <w:rFonts w:ascii="仿宋_GB2312" w:hAnsi="仿宋_GB2312" w:eastAsia="仿宋_GB2312" w:cs="仿宋_GB2312"/>
                      <w:color w:val="000000"/>
                      <w:sz w:val="24"/>
                    </w:rPr>
                    <w:t>1件</w:t>
                  </w:r>
                </w:p>
              </w:tc>
            </w:tr>
            <w:tr w14:paraId="5F487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E7806">
                  <w:pPr>
                    <w:pStyle w:val="4"/>
                    <w:jc w:val="center"/>
                  </w:pPr>
                  <w:r>
                    <w:rPr>
                      <w:rFonts w:ascii="仿宋_GB2312" w:hAnsi="仿宋_GB2312" w:eastAsia="仿宋_GB2312" w:cs="仿宋_GB2312"/>
                      <w:color w:val="000000"/>
                      <w:sz w:val="24"/>
                    </w:rPr>
                    <w:t>⑧</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9B25A">
                  <w:pPr>
                    <w:pStyle w:val="4"/>
                    <w:jc w:val="center"/>
                  </w:pPr>
                  <w:r>
                    <w:rPr>
                      <w:rFonts w:ascii="仿宋_GB2312" w:hAnsi="仿宋_GB2312" w:eastAsia="仿宋_GB2312" w:cs="仿宋_GB2312"/>
                      <w:color w:val="000000"/>
                      <w:sz w:val="24"/>
                    </w:rPr>
                    <w:t>辅助触点</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6402F">
                  <w:pPr>
                    <w:pStyle w:val="4"/>
                    <w:jc w:val="center"/>
                  </w:pPr>
                  <w:r>
                    <w:rPr>
                      <w:rFonts w:ascii="仿宋_GB2312" w:hAnsi="仿宋_GB2312" w:eastAsia="仿宋_GB2312" w:cs="仿宋_GB2312"/>
                      <w:color w:val="000000"/>
                      <w:sz w:val="24"/>
                    </w:rPr>
                    <w:t>F4-22</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453BF">
                  <w:pPr>
                    <w:pStyle w:val="4"/>
                    <w:jc w:val="center"/>
                  </w:pPr>
                  <w:r>
                    <w:rPr>
                      <w:rFonts w:ascii="仿宋_GB2312" w:hAnsi="仿宋_GB2312" w:eastAsia="仿宋_GB2312" w:cs="仿宋_GB2312"/>
                      <w:color w:val="000000"/>
                      <w:sz w:val="24"/>
                    </w:rPr>
                    <w:t>4件</w:t>
                  </w:r>
                </w:p>
              </w:tc>
            </w:tr>
            <w:tr w14:paraId="403EAE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92BFB">
                  <w:pPr>
                    <w:pStyle w:val="4"/>
                    <w:jc w:val="center"/>
                  </w:pPr>
                  <w:r>
                    <w:rPr>
                      <w:rFonts w:ascii="仿宋_GB2312" w:hAnsi="仿宋_GB2312" w:eastAsia="仿宋_GB2312" w:cs="仿宋_GB2312"/>
                      <w:color w:val="000000"/>
                      <w:sz w:val="24"/>
                    </w:rPr>
                    <w:t>⑨</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221DD">
                  <w:pPr>
                    <w:pStyle w:val="4"/>
                    <w:jc w:val="center"/>
                  </w:pPr>
                  <w:r>
                    <w:rPr>
                      <w:rFonts w:ascii="仿宋_GB2312" w:hAnsi="仿宋_GB2312" w:eastAsia="仿宋_GB2312" w:cs="仿宋_GB2312"/>
                      <w:color w:val="000000"/>
                      <w:sz w:val="24"/>
                    </w:rPr>
                    <w:t>行程开关</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1CCE9">
                  <w:pPr>
                    <w:pStyle w:val="4"/>
                    <w:jc w:val="center"/>
                  </w:pPr>
                  <w:r>
                    <w:rPr>
                      <w:rFonts w:ascii="仿宋_GB2312" w:hAnsi="仿宋_GB2312" w:eastAsia="仿宋_GB2312" w:cs="仿宋_GB2312"/>
                      <w:color w:val="000000"/>
                      <w:sz w:val="24"/>
                    </w:rPr>
                    <w:t>直动式</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D8517">
                  <w:pPr>
                    <w:pStyle w:val="4"/>
                    <w:jc w:val="center"/>
                  </w:pPr>
                  <w:r>
                    <w:rPr>
                      <w:rFonts w:ascii="仿宋_GB2312" w:hAnsi="仿宋_GB2312" w:eastAsia="仿宋_GB2312" w:cs="仿宋_GB2312"/>
                      <w:color w:val="000000"/>
                      <w:sz w:val="24"/>
                    </w:rPr>
                    <w:t>3件</w:t>
                  </w:r>
                </w:p>
              </w:tc>
            </w:tr>
            <w:tr w14:paraId="02180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DC62D">
                  <w:pPr>
                    <w:pStyle w:val="4"/>
                    <w:jc w:val="center"/>
                  </w:pPr>
                  <w:r>
                    <w:rPr>
                      <w:rFonts w:ascii="仿宋_GB2312" w:hAnsi="仿宋_GB2312" w:eastAsia="仿宋_GB2312" w:cs="仿宋_GB2312"/>
                      <w:color w:val="000000"/>
                      <w:sz w:val="24"/>
                    </w:rPr>
                    <w:t>⑩</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C808B">
                  <w:pPr>
                    <w:pStyle w:val="4"/>
                    <w:jc w:val="center"/>
                  </w:pPr>
                  <w:r>
                    <w:rPr>
                      <w:rFonts w:ascii="仿宋_GB2312" w:hAnsi="仿宋_GB2312" w:eastAsia="仿宋_GB2312" w:cs="仿宋_GB2312"/>
                      <w:color w:val="000000"/>
                      <w:sz w:val="24"/>
                    </w:rPr>
                    <w:t>时间继电器</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2A996">
                  <w:pPr>
                    <w:pStyle w:val="4"/>
                    <w:jc w:val="center"/>
                  </w:pPr>
                  <w:r>
                    <w:rPr>
                      <w:rFonts w:ascii="仿宋_GB2312" w:hAnsi="仿宋_GB2312" w:eastAsia="仿宋_GB2312" w:cs="仿宋_GB2312"/>
                      <w:color w:val="000000"/>
                      <w:sz w:val="24"/>
                    </w:rPr>
                    <w:t>通电延时，AC220V</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85C40">
                  <w:pPr>
                    <w:pStyle w:val="4"/>
                    <w:jc w:val="center"/>
                  </w:pPr>
                  <w:r>
                    <w:rPr>
                      <w:rFonts w:ascii="仿宋_GB2312" w:hAnsi="仿宋_GB2312" w:eastAsia="仿宋_GB2312" w:cs="仿宋_GB2312"/>
                      <w:color w:val="000000"/>
                      <w:sz w:val="24"/>
                    </w:rPr>
                    <w:t>1件</w:t>
                  </w:r>
                </w:p>
              </w:tc>
            </w:tr>
            <w:tr w14:paraId="7ABE7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B9273">
                  <w:pPr>
                    <w:pStyle w:val="4"/>
                    <w:jc w:val="center"/>
                  </w:pPr>
                  <w:r>
                    <w:rPr>
                      <w:rFonts w:ascii="仿宋_GB2312" w:hAnsi="仿宋_GB2312" w:eastAsia="仿宋_GB2312" w:cs="仿宋_GB2312"/>
                      <w:color w:val="000000"/>
                      <w:sz w:val="24"/>
                    </w:rPr>
                    <w:t>⑪</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7220A">
                  <w:pPr>
                    <w:pStyle w:val="4"/>
                    <w:jc w:val="center"/>
                  </w:pPr>
                  <w:r>
                    <w:rPr>
                      <w:rFonts w:ascii="仿宋_GB2312" w:hAnsi="仿宋_GB2312" w:eastAsia="仿宋_GB2312" w:cs="仿宋_GB2312"/>
                      <w:color w:val="000000"/>
                      <w:sz w:val="24"/>
                    </w:rPr>
                    <w:t>导轨</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AF5B4">
                  <w:pPr>
                    <w:pStyle w:val="4"/>
                    <w:jc w:val="center"/>
                  </w:pP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C687D">
                  <w:pPr>
                    <w:pStyle w:val="4"/>
                    <w:jc w:val="center"/>
                  </w:pPr>
                  <w:r>
                    <w:rPr>
                      <w:rFonts w:ascii="仿宋_GB2312" w:hAnsi="仿宋_GB2312" w:eastAsia="仿宋_GB2312" w:cs="仿宋_GB2312"/>
                      <w:color w:val="000000"/>
                      <w:sz w:val="24"/>
                    </w:rPr>
                    <w:t>3根</w:t>
                  </w:r>
                </w:p>
              </w:tc>
            </w:tr>
            <w:tr w14:paraId="69853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28AD6">
                  <w:pPr>
                    <w:pStyle w:val="4"/>
                    <w:jc w:val="center"/>
                  </w:pPr>
                  <w:r>
                    <w:rPr>
                      <w:rFonts w:ascii="仿宋_GB2312" w:hAnsi="仿宋_GB2312" w:eastAsia="仿宋_GB2312" w:cs="仿宋_GB2312"/>
                      <w:color w:val="000000"/>
                      <w:sz w:val="24"/>
                    </w:rPr>
                    <w:t>⑫</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30478">
                  <w:pPr>
                    <w:pStyle w:val="4"/>
                    <w:jc w:val="center"/>
                  </w:pPr>
                  <w:r>
                    <w:rPr>
                      <w:rFonts w:ascii="仿宋_GB2312" w:hAnsi="仿宋_GB2312" w:eastAsia="仿宋_GB2312" w:cs="仿宋_GB2312"/>
                      <w:color w:val="000000"/>
                      <w:sz w:val="24"/>
                    </w:rPr>
                    <w:t>线槽</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A293A">
                  <w:pPr>
                    <w:pStyle w:val="4"/>
                    <w:jc w:val="center"/>
                  </w:pPr>
                  <w:r>
                    <w:rPr>
                      <w:rFonts w:ascii="仿宋_GB2312" w:hAnsi="仿宋_GB2312" w:eastAsia="仿宋_GB2312" w:cs="仿宋_GB2312"/>
                      <w:color w:val="000000"/>
                      <w:sz w:val="24"/>
                    </w:rPr>
                    <w:t>3030</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C3A5B">
                  <w:pPr>
                    <w:pStyle w:val="4"/>
                    <w:jc w:val="center"/>
                  </w:pPr>
                  <w:r>
                    <w:rPr>
                      <w:rFonts w:ascii="仿宋_GB2312" w:hAnsi="仿宋_GB2312" w:eastAsia="仿宋_GB2312" w:cs="仿宋_GB2312"/>
                      <w:color w:val="000000"/>
                      <w:sz w:val="24"/>
                    </w:rPr>
                    <w:t>2米</w:t>
                  </w:r>
                </w:p>
              </w:tc>
            </w:tr>
            <w:tr w14:paraId="221E1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37154">
                  <w:pPr>
                    <w:pStyle w:val="4"/>
                    <w:jc w:val="center"/>
                  </w:pPr>
                  <w:r>
                    <w:rPr>
                      <w:rFonts w:ascii="仿宋_GB2312" w:hAnsi="仿宋_GB2312" w:eastAsia="仿宋_GB2312" w:cs="仿宋_GB2312"/>
                      <w:color w:val="000000"/>
                      <w:sz w:val="24"/>
                    </w:rPr>
                    <w:t>⑬</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FC8E9">
                  <w:pPr>
                    <w:pStyle w:val="4"/>
                    <w:jc w:val="center"/>
                  </w:pPr>
                  <w:r>
                    <w:rPr>
                      <w:rFonts w:ascii="仿宋_GB2312" w:hAnsi="仿宋_GB2312" w:eastAsia="仿宋_GB2312" w:cs="仿宋_GB2312"/>
                      <w:color w:val="000000"/>
                      <w:sz w:val="24"/>
                    </w:rPr>
                    <w:t>端子</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F98C8">
                  <w:pPr>
                    <w:pStyle w:val="4"/>
                    <w:jc w:val="center"/>
                  </w:pPr>
                  <w:r>
                    <w:rPr>
                      <w:rFonts w:ascii="仿宋_GB2312" w:hAnsi="仿宋_GB2312" w:eastAsia="仿宋_GB2312" w:cs="仿宋_GB2312"/>
                      <w:color w:val="000000"/>
                      <w:sz w:val="24"/>
                    </w:rPr>
                    <w:t>ST2.5</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045E7">
                  <w:pPr>
                    <w:pStyle w:val="4"/>
                    <w:jc w:val="center"/>
                  </w:pPr>
                  <w:r>
                    <w:rPr>
                      <w:rFonts w:ascii="仿宋_GB2312" w:hAnsi="仿宋_GB2312" w:eastAsia="仿宋_GB2312" w:cs="仿宋_GB2312"/>
                      <w:color w:val="000000"/>
                      <w:sz w:val="24"/>
                    </w:rPr>
                    <w:t>50节</w:t>
                  </w:r>
                </w:p>
              </w:tc>
            </w:tr>
            <w:tr w14:paraId="4DEEC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75AC5">
                  <w:pPr>
                    <w:pStyle w:val="4"/>
                    <w:jc w:val="center"/>
                  </w:pPr>
                  <w:r>
                    <w:rPr>
                      <w:rFonts w:ascii="仿宋_GB2312" w:hAnsi="仿宋_GB2312" w:eastAsia="仿宋_GB2312" w:cs="仿宋_GB2312"/>
                      <w:color w:val="000000"/>
                      <w:sz w:val="24"/>
                    </w:rPr>
                    <w:t>⑭</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A4C88">
                  <w:pPr>
                    <w:pStyle w:val="4"/>
                    <w:jc w:val="center"/>
                  </w:pPr>
                  <w:r>
                    <w:rPr>
                      <w:rFonts w:ascii="仿宋_GB2312" w:hAnsi="仿宋_GB2312" w:eastAsia="仿宋_GB2312" w:cs="仿宋_GB2312"/>
                      <w:color w:val="000000"/>
                      <w:sz w:val="24"/>
                    </w:rPr>
                    <w:t>按钮盒</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724FE">
                  <w:pPr>
                    <w:pStyle w:val="4"/>
                    <w:jc w:val="center"/>
                  </w:pPr>
                  <w:r>
                    <w:rPr>
                      <w:rFonts w:ascii="仿宋_GB2312" w:hAnsi="仿宋_GB2312" w:eastAsia="仿宋_GB2312" w:cs="仿宋_GB2312"/>
                      <w:color w:val="000000"/>
                      <w:sz w:val="24"/>
                    </w:rPr>
                    <w:t>4孔</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59AD1">
                  <w:pPr>
                    <w:pStyle w:val="4"/>
                    <w:jc w:val="center"/>
                  </w:pPr>
                  <w:r>
                    <w:rPr>
                      <w:rFonts w:ascii="仿宋_GB2312" w:hAnsi="仿宋_GB2312" w:eastAsia="仿宋_GB2312" w:cs="仿宋_GB2312"/>
                      <w:color w:val="000000"/>
                      <w:sz w:val="24"/>
                    </w:rPr>
                    <w:t>2件</w:t>
                  </w:r>
                </w:p>
              </w:tc>
            </w:tr>
            <w:tr w14:paraId="78097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11A91">
                  <w:pPr>
                    <w:pStyle w:val="4"/>
                    <w:jc w:val="center"/>
                  </w:pPr>
                  <w:r>
                    <w:rPr>
                      <w:rFonts w:ascii="仿宋_GB2312" w:hAnsi="仿宋_GB2312" w:eastAsia="仿宋_GB2312" w:cs="仿宋_GB2312"/>
                      <w:color w:val="000000"/>
                      <w:sz w:val="24"/>
                    </w:rPr>
                    <w:t>⑮</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B556A">
                  <w:pPr>
                    <w:pStyle w:val="4"/>
                    <w:jc w:val="center"/>
                  </w:pPr>
                  <w:r>
                    <w:rPr>
                      <w:rFonts w:ascii="仿宋_GB2312" w:hAnsi="仿宋_GB2312" w:eastAsia="仿宋_GB2312" w:cs="仿宋_GB2312"/>
                      <w:color w:val="000000"/>
                      <w:sz w:val="24"/>
                    </w:rPr>
                    <w:t>自复位按钮</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09392">
                  <w:pPr>
                    <w:pStyle w:val="4"/>
                    <w:jc w:val="center"/>
                  </w:pPr>
                  <w:r>
                    <w:rPr>
                      <w:rFonts w:ascii="仿宋_GB2312" w:hAnsi="仿宋_GB2312" w:eastAsia="仿宋_GB2312" w:cs="仿宋_GB2312"/>
                      <w:color w:val="000000"/>
                      <w:sz w:val="24"/>
                    </w:rPr>
                    <w:t>一开一闭，黄</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0834E">
                  <w:pPr>
                    <w:pStyle w:val="4"/>
                    <w:jc w:val="center"/>
                  </w:pPr>
                  <w:r>
                    <w:rPr>
                      <w:rFonts w:ascii="仿宋_GB2312" w:hAnsi="仿宋_GB2312" w:eastAsia="仿宋_GB2312" w:cs="仿宋_GB2312"/>
                      <w:color w:val="000000"/>
                      <w:sz w:val="24"/>
                    </w:rPr>
                    <w:t>1件</w:t>
                  </w:r>
                </w:p>
              </w:tc>
            </w:tr>
            <w:tr w14:paraId="54551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FD6F9">
                  <w:pPr>
                    <w:pStyle w:val="4"/>
                    <w:jc w:val="center"/>
                  </w:pPr>
                  <w:r>
                    <w:rPr>
                      <w:rFonts w:ascii="仿宋_GB2312" w:hAnsi="仿宋_GB2312" w:eastAsia="仿宋_GB2312" w:cs="仿宋_GB2312"/>
                      <w:color w:val="000000"/>
                      <w:sz w:val="24"/>
                    </w:rPr>
                    <w:t>⑯</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27D0D">
                  <w:pPr>
                    <w:pStyle w:val="4"/>
                    <w:jc w:val="center"/>
                  </w:pPr>
                  <w:r>
                    <w:rPr>
                      <w:rFonts w:ascii="仿宋_GB2312" w:hAnsi="仿宋_GB2312" w:eastAsia="仿宋_GB2312" w:cs="仿宋_GB2312"/>
                      <w:color w:val="000000"/>
                      <w:sz w:val="24"/>
                    </w:rPr>
                    <w:t>自复位按钮</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16159">
                  <w:pPr>
                    <w:pStyle w:val="4"/>
                    <w:jc w:val="center"/>
                  </w:pPr>
                  <w:r>
                    <w:rPr>
                      <w:rFonts w:ascii="仿宋_GB2312" w:hAnsi="仿宋_GB2312" w:eastAsia="仿宋_GB2312" w:cs="仿宋_GB2312"/>
                      <w:color w:val="000000"/>
                      <w:sz w:val="24"/>
                    </w:rPr>
                    <w:t>一开一闭，红</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5D1F5">
                  <w:pPr>
                    <w:pStyle w:val="4"/>
                    <w:jc w:val="center"/>
                  </w:pPr>
                  <w:r>
                    <w:rPr>
                      <w:rFonts w:ascii="仿宋_GB2312" w:hAnsi="仿宋_GB2312" w:eastAsia="仿宋_GB2312" w:cs="仿宋_GB2312"/>
                      <w:color w:val="000000"/>
                      <w:sz w:val="24"/>
                    </w:rPr>
                    <w:t>1件</w:t>
                  </w:r>
                </w:p>
              </w:tc>
            </w:tr>
            <w:tr w14:paraId="0C230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E3D78">
                  <w:pPr>
                    <w:pStyle w:val="4"/>
                    <w:jc w:val="center"/>
                  </w:pPr>
                  <w:r>
                    <w:rPr>
                      <w:rFonts w:ascii="仿宋_GB2312" w:hAnsi="仿宋_GB2312" w:eastAsia="仿宋_GB2312" w:cs="仿宋_GB2312"/>
                      <w:color w:val="000000"/>
                      <w:sz w:val="24"/>
                    </w:rPr>
                    <w:t>⑰</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D19C0">
                  <w:pPr>
                    <w:pStyle w:val="4"/>
                    <w:jc w:val="center"/>
                  </w:pPr>
                  <w:r>
                    <w:rPr>
                      <w:rFonts w:ascii="仿宋_GB2312" w:hAnsi="仿宋_GB2312" w:eastAsia="仿宋_GB2312" w:cs="仿宋_GB2312"/>
                      <w:color w:val="000000"/>
                      <w:sz w:val="24"/>
                    </w:rPr>
                    <w:t>自复位按钮</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12D8F">
                  <w:pPr>
                    <w:pStyle w:val="4"/>
                    <w:jc w:val="center"/>
                  </w:pPr>
                  <w:r>
                    <w:rPr>
                      <w:rFonts w:ascii="仿宋_GB2312" w:hAnsi="仿宋_GB2312" w:eastAsia="仿宋_GB2312" w:cs="仿宋_GB2312"/>
                      <w:color w:val="000000"/>
                      <w:sz w:val="24"/>
                    </w:rPr>
                    <w:t>一开一闭，绿</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F8D3F">
                  <w:pPr>
                    <w:pStyle w:val="4"/>
                    <w:jc w:val="center"/>
                  </w:pPr>
                  <w:r>
                    <w:rPr>
                      <w:rFonts w:ascii="仿宋_GB2312" w:hAnsi="仿宋_GB2312" w:eastAsia="仿宋_GB2312" w:cs="仿宋_GB2312"/>
                      <w:color w:val="000000"/>
                      <w:sz w:val="24"/>
                    </w:rPr>
                    <w:t>2件</w:t>
                  </w:r>
                </w:p>
              </w:tc>
            </w:tr>
            <w:tr w14:paraId="67ADD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200ED">
                  <w:pPr>
                    <w:pStyle w:val="4"/>
                    <w:jc w:val="center"/>
                  </w:pPr>
                  <w:r>
                    <w:rPr>
                      <w:rFonts w:ascii="仿宋_GB2312" w:hAnsi="仿宋_GB2312" w:eastAsia="仿宋_GB2312" w:cs="仿宋_GB2312"/>
                      <w:color w:val="000000"/>
                      <w:sz w:val="24"/>
                    </w:rPr>
                    <w:t>⑱</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76D04">
                  <w:pPr>
                    <w:pStyle w:val="4"/>
                    <w:jc w:val="center"/>
                  </w:pPr>
                  <w:r>
                    <w:rPr>
                      <w:rFonts w:ascii="仿宋_GB2312" w:hAnsi="仿宋_GB2312" w:eastAsia="仿宋_GB2312" w:cs="仿宋_GB2312"/>
                      <w:color w:val="000000"/>
                      <w:sz w:val="24"/>
                    </w:rPr>
                    <w:t>指示灯</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5F5F0">
                  <w:pPr>
                    <w:pStyle w:val="4"/>
                    <w:jc w:val="center"/>
                  </w:pPr>
                  <w:r>
                    <w:rPr>
                      <w:rFonts w:ascii="仿宋_GB2312" w:hAnsi="仿宋_GB2312" w:eastAsia="仿宋_GB2312" w:cs="仿宋_GB2312"/>
                      <w:color w:val="000000"/>
                      <w:sz w:val="24"/>
                    </w:rPr>
                    <w:t>红，AC220V</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5C68A">
                  <w:pPr>
                    <w:pStyle w:val="4"/>
                    <w:jc w:val="center"/>
                  </w:pPr>
                  <w:r>
                    <w:rPr>
                      <w:rFonts w:ascii="仿宋_GB2312" w:hAnsi="仿宋_GB2312" w:eastAsia="仿宋_GB2312" w:cs="仿宋_GB2312"/>
                      <w:color w:val="000000"/>
                      <w:sz w:val="24"/>
                    </w:rPr>
                    <w:t>1件</w:t>
                  </w:r>
                </w:p>
              </w:tc>
            </w:tr>
            <w:tr w14:paraId="333A9C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C6E9E">
                  <w:pPr>
                    <w:pStyle w:val="4"/>
                    <w:jc w:val="center"/>
                  </w:pPr>
                  <w:r>
                    <w:rPr>
                      <w:rFonts w:ascii="仿宋_GB2312" w:hAnsi="仿宋_GB2312" w:eastAsia="仿宋_GB2312" w:cs="仿宋_GB2312"/>
                      <w:color w:val="000000"/>
                      <w:sz w:val="24"/>
                    </w:rPr>
                    <w:t>⑲</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F591C">
                  <w:pPr>
                    <w:pStyle w:val="4"/>
                    <w:jc w:val="center"/>
                  </w:pPr>
                  <w:r>
                    <w:rPr>
                      <w:rFonts w:ascii="仿宋_GB2312" w:hAnsi="仿宋_GB2312" w:eastAsia="仿宋_GB2312" w:cs="仿宋_GB2312"/>
                      <w:color w:val="000000"/>
                      <w:sz w:val="24"/>
                    </w:rPr>
                    <w:t>指示灯</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BCB1F">
                  <w:pPr>
                    <w:pStyle w:val="4"/>
                    <w:jc w:val="center"/>
                  </w:pPr>
                  <w:r>
                    <w:rPr>
                      <w:rFonts w:ascii="仿宋_GB2312" w:hAnsi="仿宋_GB2312" w:eastAsia="仿宋_GB2312" w:cs="仿宋_GB2312"/>
                      <w:color w:val="000000"/>
                      <w:sz w:val="24"/>
                    </w:rPr>
                    <w:t>黄，AC220V</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89D2C">
                  <w:pPr>
                    <w:pStyle w:val="4"/>
                    <w:jc w:val="center"/>
                  </w:pPr>
                  <w:r>
                    <w:rPr>
                      <w:rFonts w:ascii="仿宋_GB2312" w:hAnsi="仿宋_GB2312" w:eastAsia="仿宋_GB2312" w:cs="仿宋_GB2312"/>
                      <w:color w:val="000000"/>
                      <w:sz w:val="24"/>
                    </w:rPr>
                    <w:t>1件</w:t>
                  </w:r>
                </w:p>
              </w:tc>
            </w:tr>
            <w:tr w14:paraId="4FA68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DA73B">
                  <w:pPr>
                    <w:pStyle w:val="4"/>
                    <w:jc w:val="center"/>
                  </w:pPr>
                  <w:r>
                    <w:rPr>
                      <w:rFonts w:ascii="仿宋_GB2312" w:hAnsi="仿宋_GB2312" w:eastAsia="仿宋_GB2312" w:cs="仿宋_GB2312"/>
                      <w:color w:val="000000"/>
                      <w:sz w:val="24"/>
                    </w:rPr>
                    <w:t>⑳</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E7A0F">
                  <w:pPr>
                    <w:pStyle w:val="4"/>
                    <w:jc w:val="center"/>
                  </w:pPr>
                  <w:r>
                    <w:rPr>
                      <w:rFonts w:ascii="仿宋_GB2312" w:hAnsi="仿宋_GB2312" w:eastAsia="仿宋_GB2312" w:cs="仿宋_GB2312"/>
                      <w:color w:val="000000"/>
                      <w:sz w:val="24"/>
                    </w:rPr>
                    <w:t>指示灯</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20E74">
                  <w:pPr>
                    <w:pStyle w:val="4"/>
                    <w:jc w:val="center"/>
                  </w:pPr>
                  <w:r>
                    <w:rPr>
                      <w:rFonts w:ascii="仿宋_GB2312" w:hAnsi="仿宋_GB2312" w:eastAsia="仿宋_GB2312" w:cs="仿宋_GB2312"/>
                      <w:color w:val="000000"/>
                      <w:sz w:val="24"/>
                    </w:rPr>
                    <w:t>绿，AC220V</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B4B28">
                  <w:pPr>
                    <w:pStyle w:val="4"/>
                    <w:jc w:val="center"/>
                  </w:pPr>
                  <w:r>
                    <w:rPr>
                      <w:rFonts w:ascii="仿宋_GB2312" w:hAnsi="仿宋_GB2312" w:eastAsia="仿宋_GB2312" w:cs="仿宋_GB2312"/>
                      <w:color w:val="000000"/>
                      <w:sz w:val="24"/>
                    </w:rPr>
                    <w:t>2件</w:t>
                  </w:r>
                </w:p>
              </w:tc>
            </w:tr>
            <w:tr w14:paraId="73558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6220F">
                  <w:pPr>
                    <w:pStyle w:val="4"/>
                    <w:jc w:val="center"/>
                  </w:pPr>
                  <w:r>
                    <w:rPr>
                      <w:rFonts w:ascii="仿宋_GB2312" w:hAnsi="仿宋_GB2312" w:eastAsia="仿宋_GB2312" w:cs="仿宋_GB2312"/>
                      <w:color w:val="000000"/>
                      <w:sz w:val="24"/>
                    </w:rPr>
                    <w:t>㉑</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51C12">
                  <w:pPr>
                    <w:pStyle w:val="4"/>
                    <w:jc w:val="center"/>
                  </w:pPr>
                  <w:r>
                    <w:rPr>
                      <w:rFonts w:ascii="仿宋_GB2312" w:hAnsi="仿宋_GB2312" w:eastAsia="仿宋_GB2312" w:cs="仿宋_GB2312"/>
                      <w:color w:val="000000"/>
                      <w:sz w:val="24"/>
                    </w:rPr>
                    <w:t>两位置旋钮</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660B2">
                  <w:pPr>
                    <w:pStyle w:val="4"/>
                    <w:jc w:val="center"/>
                  </w:pPr>
                  <w:r>
                    <w:rPr>
                      <w:rFonts w:ascii="仿宋_GB2312" w:hAnsi="仿宋_GB2312" w:eastAsia="仿宋_GB2312" w:cs="仿宋_GB2312"/>
                      <w:color w:val="000000"/>
                      <w:sz w:val="24"/>
                    </w:rPr>
                    <w:t>一开一闭</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7D5C9">
                  <w:pPr>
                    <w:pStyle w:val="4"/>
                    <w:jc w:val="center"/>
                  </w:pPr>
                  <w:r>
                    <w:rPr>
                      <w:rFonts w:ascii="仿宋_GB2312" w:hAnsi="仿宋_GB2312" w:eastAsia="仿宋_GB2312" w:cs="仿宋_GB2312"/>
                      <w:color w:val="000000"/>
                      <w:sz w:val="24"/>
                    </w:rPr>
                    <w:t>1件</w:t>
                  </w:r>
                </w:p>
              </w:tc>
            </w:tr>
            <w:tr w14:paraId="70F72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9F28B">
                  <w:pPr>
                    <w:pStyle w:val="4"/>
                    <w:jc w:val="center"/>
                  </w:pPr>
                  <w:r>
                    <w:rPr>
                      <w:rFonts w:ascii="仿宋_GB2312" w:hAnsi="仿宋_GB2312" w:eastAsia="仿宋_GB2312" w:cs="仿宋_GB2312"/>
                      <w:color w:val="000000"/>
                      <w:sz w:val="24"/>
                    </w:rPr>
                    <w:t>㉒</w:t>
                  </w:r>
                </w:p>
              </w:tc>
              <w:tc>
                <w:tcPr>
                  <w:tcW w:w="1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7A806">
                  <w:pPr>
                    <w:pStyle w:val="4"/>
                    <w:jc w:val="center"/>
                  </w:pPr>
                  <w:r>
                    <w:rPr>
                      <w:rFonts w:ascii="仿宋_GB2312" w:hAnsi="仿宋_GB2312" w:eastAsia="仿宋_GB2312" w:cs="仿宋_GB2312"/>
                      <w:color w:val="000000"/>
                      <w:sz w:val="24"/>
                    </w:rPr>
                    <w:t>三相异步电机</w:t>
                  </w:r>
                </w:p>
              </w:tc>
              <w:tc>
                <w:tcPr>
                  <w:tcW w:w="2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457FF">
                  <w:pPr>
                    <w:pStyle w:val="4"/>
                    <w:jc w:val="center"/>
                  </w:pPr>
                  <w:r>
                    <w:rPr>
                      <w:rFonts w:ascii="仿宋_GB2312" w:hAnsi="仿宋_GB2312" w:eastAsia="仿宋_GB2312" w:cs="仿宋_GB2312"/>
                      <w:color w:val="000000"/>
                      <w:sz w:val="24"/>
                    </w:rPr>
                    <w:t>AC380V,180W</w:t>
                  </w:r>
                </w:p>
              </w:tc>
              <w:tc>
                <w:tcPr>
                  <w:tcW w:w="8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454B3">
                  <w:pPr>
                    <w:pStyle w:val="4"/>
                    <w:jc w:val="center"/>
                  </w:pPr>
                  <w:r>
                    <w:rPr>
                      <w:rFonts w:ascii="仿宋_GB2312" w:hAnsi="仿宋_GB2312" w:eastAsia="仿宋_GB2312" w:cs="仿宋_GB2312"/>
                      <w:color w:val="000000"/>
                      <w:sz w:val="24"/>
                    </w:rPr>
                    <w:t>1件</w:t>
                  </w:r>
                </w:p>
              </w:tc>
            </w:tr>
          </w:tbl>
          <w:p w14:paraId="508138B7">
            <w:pPr>
              <w:pStyle w:val="4"/>
              <w:jc w:val="left"/>
            </w:pPr>
            <w:r>
              <w:rPr>
                <w:rFonts w:ascii="仿宋_GB2312" w:hAnsi="仿宋_GB2312" w:eastAsia="仿宋_GB2312" w:cs="仿宋_GB2312"/>
                <w:b/>
                <w:color w:val="000000"/>
                <w:sz w:val="24"/>
              </w:rPr>
              <w:t>十八、维修电工技能实训仿真系统</w:t>
            </w:r>
          </w:p>
          <w:p w14:paraId="70F310A5">
            <w:pPr>
              <w:pStyle w:val="4"/>
              <w:ind w:firstLine="240"/>
              <w:jc w:val="left"/>
            </w:pPr>
            <w:r>
              <w:rPr>
                <w:rFonts w:ascii="仿宋_GB2312" w:hAnsi="仿宋_GB2312" w:eastAsia="仿宋_GB2312" w:cs="仿宋_GB2312"/>
                <w:color w:val="000000"/>
                <w:sz w:val="24"/>
              </w:rPr>
              <w:t>1.系统包含：电工基本常识与操作、电工仪表、照明电路安装、电机与变压器、低压电器、电动机控制、电工识图七大模块，覆盖维修电工鉴定考核的全部模块；</w:t>
            </w:r>
          </w:p>
          <w:p w14:paraId="0B70CB74">
            <w:pPr>
              <w:pStyle w:val="4"/>
              <w:ind w:firstLine="240"/>
              <w:jc w:val="left"/>
            </w:pPr>
            <w:r>
              <w:rPr>
                <w:rFonts w:ascii="仿宋_GB2312" w:hAnsi="仿宋_GB2312" w:eastAsia="仿宋_GB2312" w:cs="仿宋_GB2312"/>
                <w:color w:val="000000"/>
                <w:sz w:val="24"/>
              </w:rPr>
              <w:t>2.电工基本常识与操作：安全用电常识、常用电工工具、常用导线连接、手工焊接工艺的基本常识；</w:t>
            </w:r>
          </w:p>
          <w:p w14:paraId="71DF3022">
            <w:pPr>
              <w:pStyle w:val="4"/>
              <w:ind w:firstLine="240"/>
              <w:jc w:val="left"/>
            </w:pPr>
            <w:r>
              <w:rPr>
                <w:rFonts w:ascii="仿宋_GB2312" w:hAnsi="仿宋_GB2312" w:eastAsia="仿宋_GB2312" w:cs="仿宋_GB2312"/>
                <w:color w:val="000000"/>
                <w:sz w:val="24"/>
              </w:rPr>
              <w:t>3.电工仪表：万用表、电能表、钳形电流表、兆欧表、直流电桥、配电板的仿真训练；</w:t>
            </w:r>
          </w:p>
          <w:p w14:paraId="27B104B9">
            <w:pPr>
              <w:pStyle w:val="4"/>
              <w:ind w:firstLine="240"/>
              <w:jc w:val="left"/>
            </w:pPr>
            <w:r>
              <w:rPr>
                <w:rFonts w:ascii="仿宋_GB2312" w:hAnsi="仿宋_GB2312" w:eastAsia="仿宋_GB2312" w:cs="仿宋_GB2312"/>
                <w:color w:val="000000"/>
                <w:sz w:val="24"/>
              </w:rPr>
              <w:t>4.照明电路安装：荧光灯、两地控制灯的3D认知、原理、接线和排故；</w:t>
            </w:r>
          </w:p>
          <w:p w14:paraId="5D211498">
            <w:pPr>
              <w:pStyle w:val="4"/>
              <w:ind w:firstLine="240"/>
              <w:jc w:val="left"/>
            </w:pPr>
            <w:r>
              <w:rPr>
                <w:rFonts w:ascii="仿宋_GB2312" w:hAnsi="仿宋_GB2312" w:eastAsia="仿宋_GB2312" w:cs="仿宋_GB2312"/>
                <w:color w:val="000000"/>
                <w:sz w:val="24"/>
              </w:rPr>
              <w:t>5.电机与变压器：三相异步电动机、单相异步电动机、伺服电机、步进电机、直流电机、变压器的仿真训练；</w:t>
            </w:r>
          </w:p>
          <w:p w14:paraId="4C5BC9C6">
            <w:pPr>
              <w:pStyle w:val="4"/>
              <w:ind w:firstLine="240"/>
              <w:jc w:val="left"/>
            </w:pPr>
            <w:r>
              <w:rPr>
                <w:rFonts w:ascii="仿宋_GB2312" w:hAnsi="仿宋_GB2312" w:eastAsia="仿宋_GB2312" w:cs="仿宋_GB2312"/>
                <w:color w:val="000000"/>
                <w:sz w:val="24"/>
              </w:rPr>
              <w:t>6.低压电器：交流接触器、继电器、常用闸刀开关、低压断路器、熔断器、启动器、主令电器的仿真训练；</w:t>
            </w:r>
          </w:p>
          <w:p w14:paraId="4A876619">
            <w:pPr>
              <w:pStyle w:val="4"/>
              <w:ind w:firstLine="240"/>
              <w:jc w:val="left"/>
            </w:pPr>
            <w:r>
              <w:rPr>
                <w:rFonts w:ascii="仿宋_GB2312" w:hAnsi="仿宋_GB2312" w:eastAsia="仿宋_GB2312" w:cs="仿宋_GB2312"/>
                <w:color w:val="000000"/>
                <w:sz w:val="24"/>
              </w:rPr>
              <w:t>7.电动机控制：有过载保护运转控制、联动控制、行程控制、自耦降压起动、接触器Y/△起动、时间继电器Y/△起动、机械制动、反接制动、能耗制动、双速电机调速、电动葫芦、绕线式电动机起动控制、车床控制、磨床控制、钻床控制、直流调速、直流制动、直流正反转等仿真训练；</w:t>
            </w:r>
          </w:p>
          <w:p w14:paraId="69A4101B">
            <w:pPr>
              <w:pStyle w:val="4"/>
              <w:ind w:firstLine="240"/>
              <w:jc w:val="left"/>
            </w:pPr>
            <w:r>
              <w:rPr>
                <w:rFonts w:ascii="仿宋_GB2312" w:hAnsi="仿宋_GB2312" w:eastAsia="仿宋_GB2312" w:cs="仿宋_GB2312"/>
                <w:color w:val="000000"/>
                <w:sz w:val="24"/>
              </w:rPr>
              <w:t>8.电工识图：图形符号的认知和说明、原理图的绘制原则等说明、接线图的绘制原则等说明；</w:t>
            </w:r>
          </w:p>
          <w:p w14:paraId="49BC6343">
            <w:pPr>
              <w:pStyle w:val="4"/>
              <w:jc w:val="both"/>
            </w:pPr>
            <w:r>
              <w:rPr>
                <w:rFonts w:ascii="仿宋_GB2312" w:hAnsi="仿宋_GB2312" w:eastAsia="仿宋_GB2312" w:cs="仿宋_GB2312"/>
                <w:b/>
                <w:color w:val="000000"/>
                <w:sz w:val="24"/>
              </w:rPr>
              <w:t>十九、项目化虚拟仿真软件</w:t>
            </w:r>
          </w:p>
          <w:p w14:paraId="37FB9B2C">
            <w:pPr>
              <w:pStyle w:val="4"/>
              <w:ind w:firstLine="240"/>
              <w:jc w:val="left"/>
            </w:pPr>
            <w:r>
              <w:rPr>
                <w:rFonts w:ascii="仿宋_GB2312" w:hAnsi="仿宋_GB2312" w:eastAsia="仿宋_GB2312" w:cs="仿宋_GB2312"/>
                <w:color w:val="000000"/>
                <w:sz w:val="24"/>
              </w:rPr>
              <w:t>1.软件采用windows系统运行，提供可视化的学习功能。涵盖任务目标、教学指引、仿真实训和实训报告四个模块；</w:t>
            </w:r>
          </w:p>
          <w:p w14:paraId="5ABC108D">
            <w:pPr>
              <w:pStyle w:val="4"/>
              <w:jc w:val="left"/>
            </w:pPr>
            <w:r>
              <w:rPr>
                <w:rFonts w:ascii="仿宋_GB2312" w:hAnsi="仿宋_GB2312" w:eastAsia="仿宋_GB2312" w:cs="仿宋_GB2312"/>
                <w:color w:val="000000"/>
                <w:sz w:val="24"/>
              </w:rPr>
              <w:t>●2.任务目标为使用者提供任务的实际场景需求及任务的学习目标；教学指引以视频的形式提供；视频播放窗口包含播放、暂停、进度条控制、窗口置顶/取消置顶、放大/缩小功能；仿真实训模块提供软件设置、常用菜单等功能；仿真软件可以和TIA Portal、NXMCD等工业仿真设计软件通讯，实现仿真结果自动判断，无需人工干预；实训报告自动记录使用者的操作步骤和操作结果，同时提供自主编写学习感悟的能力；</w:t>
            </w:r>
          </w:p>
          <w:p w14:paraId="4286F0A0">
            <w:pPr>
              <w:pStyle w:val="4"/>
              <w:jc w:val="both"/>
            </w:pPr>
            <w:r>
              <w:rPr>
                <w:rFonts w:ascii="仿宋_GB2312" w:hAnsi="仿宋_GB2312" w:eastAsia="仿宋_GB2312" w:cs="仿宋_GB2312"/>
                <w:b/>
                <w:color w:val="000000"/>
                <w:sz w:val="24"/>
              </w:rPr>
              <w:t>二十、电气元件原理无线测控软件</w:t>
            </w:r>
          </w:p>
          <w:p w14:paraId="6A21246E">
            <w:pPr>
              <w:pStyle w:val="4"/>
              <w:ind w:firstLine="240"/>
              <w:jc w:val="left"/>
            </w:pPr>
            <w:r>
              <w:rPr>
                <w:rFonts w:ascii="仿宋_GB2312" w:hAnsi="仿宋_GB2312" w:eastAsia="仿宋_GB2312" w:cs="仿宋_GB2312"/>
                <w:color w:val="000000"/>
                <w:sz w:val="24"/>
              </w:rPr>
              <w:t>1.软件采用web运行，可在Edge、chrome浏览器中运行；</w:t>
            </w:r>
          </w:p>
          <w:p w14:paraId="79328937">
            <w:pPr>
              <w:pStyle w:val="4"/>
              <w:jc w:val="left"/>
            </w:pPr>
            <w:r>
              <w:rPr>
                <w:rFonts w:ascii="仿宋_GB2312" w:hAnsi="仿宋_GB2312" w:eastAsia="仿宋_GB2312" w:cs="仿宋_GB2312"/>
                <w:color w:val="000000"/>
                <w:sz w:val="24"/>
              </w:rPr>
              <w:t>●2.软件界面布局分辨率≥1920*1080；应能够依据实际情况放大或缩小浏览器；要求本地部署包解压可用；要求软件包含电力电子相关的原理、视频讲解等内容。每个模块应包含相应菜单和模块，打开后即可查看；可以展示交流接触、行程开关、继电器的三维模型及透视图；支持鼠标手动旋转、拖动；</w:t>
            </w:r>
          </w:p>
          <w:p w14:paraId="2C75C395">
            <w:pPr>
              <w:pStyle w:val="4"/>
              <w:jc w:val="left"/>
            </w:pPr>
            <w:r>
              <w:rPr>
                <w:rFonts w:ascii="仿宋_GB2312" w:hAnsi="仿宋_GB2312" w:eastAsia="仿宋_GB2312" w:cs="仿宋_GB2312"/>
                <w:b/>
                <w:color w:val="000000"/>
                <w:sz w:val="24"/>
              </w:rPr>
              <w:t>二十一、RFID 电源管理系统</w:t>
            </w:r>
            <w:r>
              <w:rPr>
                <w:rFonts w:ascii="仿宋_GB2312" w:hAnsi="仿宋_GB2312" w:eastAsia="仿宋_GB2312" w:cs="仿宋_GB2312"/>
                <w:color w:val="000000"/>
                <w:sz w:val="24"/>
              </w:rPr>
              <w:t>（实训室整体配备一套）</w:t>
            </w:r>
          </w:p>
          <w:p w14:paraId="2A41587E">
            <w:pPr>
              <w:pStyle w:val="4"/>
              <w:ind w:firstLine="240"/>
              <w:jc w:val="left"/>
            </w:pPr>
            <w:r>
              <w:rPr>
                <w:rFonts w:ascii="仿宋_GB2312" w:hAnsi="仿宋_GB2312" w:eastAsia="仿宋_GB2312" w:cs="仿宋_GB2312"/>
                <w:color w:val="000000"/>
                <w:sz w:val="24"/>
              </w:rPr>
              <w:t>1.该模块与电源模块配套使用，用于设备的电源控制管理，采用高频RFID，其工作频率≥13.56MHz，电源管理系统通过通讯方式来刷卡进行设备电源管理控制，同时会有相应的提示音和LED指示灯；</w:t>
            </w:r>
          </w:p>
          <w:p w14:paraId="6054F194">
            <w:pPr>
              <w:pStyle w:val="4"/>
              <w:ind w:firstLine="240"/>
              <w:jc w:val="left"/>
            </w:pPr>
            <w:r>
              <w:rPr>
                <w:rFonts w:ascii="仿宋_GB2312" w:hAnsi="仿宋_GB2312" w:eastAsia="仿宋_GB2312" w:cs="仿宋_GB2312"/>
                <w:color w:val="000000"/>
                <w:sz w:val="24"/>
              </w:rPr>
              <w:t>▲2.RFID电子标签具有静电放电抗扰度功能；</w:t>
            </w:r>
          </w:p>
          <w:p w14:paraId="3C734A35">
            <w:pPr>
              <w:pStyle w:val="4"/>
              <w:ind w:firstLine="240"/>
              <w:jc w:val="left"/>
            </w:pPr>
            <w:r>
              <w:rPr>
                <w:rFonts w:ascii="仿宋_GB2312" w:hAnsi="仿宋_GB2312" w:eastAsia="仿宋_GB2312" w:cs="仿宋_GB2312"/>
                <w:color w:val="000000"/>
                <w:sz w:val="24"/>
              </w:rPr>
              <w:t>3.RFID电子标签通过老化测试，符合《硫化橡胶或热塑性橡胶热空气加速老化和耐热试验》标；</w:t>
            </w:r>
            <w:r>
              <w:rPr>
                <w:rFonts w:ascii="仿宋_GB2312" w:hAnsi="仿宋_GB2312" w:eastAsia="仿宋_GB2312" w:cs="仿宋_GB2312"/>
                <w:b/>
                <w:color w:val="000000"/>
                <w:sz w:val="24"/>
              </w:rPr>
              <w:t>（提供国家认可的第三方检测机构出具的检测报告复印件或投标人承诺函，承诺中标后提供国家认可的第三方检测机构出具的检测报告复印件，承诺函格式自拟并加盖投标人公章）</w:t>
            </w:r>
          </w:p>
          <w:p w14:paraId="2B589909">
            <w:pPr>
              <w:pStyle w:val="4"/>
              <w:jc w:val="left"/>
            </w:pPr>
            <w:r>
              <w:rPr>
                <w:rFonts w:ascii="仿宋_GB2312" w:hAnsi="仿宋_GB2312" w:eastAsia="仿宋_GB2312" w:cs="仿宋_GB2312"/>
                <w:color w:val="000000"/>
                <w:sz w:val="24"/>
              </w:rPr>
              <w:t>▲4.RFID电子标签粘胶具有持粘性，通过《胶粘带持粘性的试验方法》标准检测；</w:t>
            </w:r>
          </w:p>
          <w:p w14:paraId="5DC12E45">
            <w:pPr>
              <w:pStyle w:val="4"/>
              <w:ind w:firstLine="240"/>
              <w:jc w:val="left"/>
            </w:pPr>
            <w:r>
              <w:rPr>
                <w:rFonts w:ascii="仿宋_GB2312" w:hAnsi="仿宋_GB2312" w:eastAsia="仿宋_GB2312" w:cs="仿宋_GB2312"/>
                <w:color w:val="000000"/>
                <w:sz w:val="24"/>
              </w:rPr>
              <w:t>▲5.RFID电子标签的射频识别芯片为超高频（UHF），符合EPC射频识别协议一致性要求；</w:t>
            </w:r>
          </w:p>
          <w:p w14:paraId="485679A9">
            <w:pPr>
              <w:pStyle w:val="4"/>
              <w:jc w:val="left"/>
            </w:pPr>
            <w:r>
              <w:rPr>
                <w:rFonts w:ascii="仿宋_GB2312" w:hAnsi="仿宋_GB2312" w:eastAsia="仿宋_GB2312" w:cs="仿宋_GB2312"/>
                <w:b/>
                <w:color w:val="000000"/>
                <w:sz w:val="24"/>
              </w:rPr>
              <w:t>二十二、控制操作台</w:t>
            </w:r>
          </w:p>
          <w:p w14:paraId="7EB0ECA0">
            <w:pPr>
              <w:pStyle w:val="4"/>
              <w:ind w:firstLine="240"/>
              <w:jc w:val="left"/>
            </w:pPr>
            <w:r>
              <w:rPr>
                <w:rFonts w:ascii="仿宋_GB2312" w:hAnsi="仿宋_GB2312" w:eastAsia="仿宋_GB2312" w:cs="仿宋_GB2312"/>
                <w:color w:val="000000"/>
                <w:sz w:val="24"/>
              </w:rPr>
              <w:t>1.控制操作台采用钢结构表面喷塑，并有相应护板,带丝口万向脚轮及刹车功能，抽拉式键盘托板，可拆卸式穿线孔；</w:t>
            </w:r>
          </w:p>
          <w:p w14:paraId="35B26F84">
            <w:pPr>
              <w:pStyle w:val="4"/>
              <w:jc w:val="left"/>
            </w:pPr>
            <w:r>
              <w:rPr>
                <w:rFonts w:ascii="仿宋_GB2312" w:hAnsi="仿宋_GB2312" w:eastAsia="仿宋_GB2312" w:cs="仿宋_GB2312"/>
                <w:b/>
                <w:color w:val="000000"/>
                <w:sz w:val="24"/>
              </w:rPr>
              <w:t>二十三、3D虚拟执行对象</w:t>
            </w:r>
          </w:p>
          <w:p w14:paraId="55C9B191">
            <w:pPr>
              <w:pStyle w:val="4"/>
              <w:spacing w:after="90"/>
              <w:ind w:firstLine="240"/>
              <w:jc w:val="left"/>
            </w:pPr>
            <w:r>
              <w:rPr>
                <w:rFonts w:ascii="仿宋_GB2312" w:hAnsi="仿宋_GB2312" w:eastAsia="仿宋_GB2312" w:cs="仿宋_GB2312"/>
                <w:color w:val="000000"/>
                <w:sz w:val="24"/>
              </w:rPr>
              <w:t>1.模块化柔性生产线实训系统模型，模块化柔性生产线实训系统虚拟模型需满足以下流程：供料单元：供料气缸伸出→推出料块→料块到位→真空吸盘吸取→摆动气缸将料块移动至下一站→真空吸盘松开→等待下次供料；搬运单元：当上一站送来工件时→深度检测气缸伸出→深度检测气缸下降→深度检测完毕→搬运机械手左移至料块抓取位置→升降气缸下降→下降到位→气手指抓取→抓取到位→升降气缸上升→上升到位→搬运机械手右移至放料位置→升降气缸下降→下降到位→气手指松开→升降气缸上升→等待下次供料，本站含有不合格料仓，可用于废料存储；装配单元：当上一站送来工件时→皮带运行→检测工件颜色→挡料气缸动作→根据工件颜色选择盖子颜色→伸缩气缸伸出→升降气缸下降→吸盘吸附→升降气缸上升→伸缩气缸缩回→升降气缸下降→吸盘释放→升降气缸上升→皮带带动料块输送到下一站→等待下次供料；工业机器人码垛搬运单元：当上一站送来工件时→工业机器人抓取工件→按照工件颜色将工件码放在仓储单元相应位置上→等待下次供料；</w:t>
            </w:r>
            <w:r>
              <w:rPr>
                <w:rFonts w:ascii="仿宋_GB2312" w:hAnsi="仿宋_GB2312" w:eastAsia="仿宋_GB2312" w:cs="仿宋_GB2312"/>
                <w:b/>
                <w:color w:val="000000"/>
                <w:sz w:val="24"/>
              </w:rPr>
              <w:t>(提供该功能工作流程截图并加盖公章)</w:t>
            </w:r>
          </w:p>
          <w:p w14:paraId="6DC3A370">
            <w:pPr>
              <w:pStyle w:val="4"/>
              <w:ind w:firstLine="240"/>
              <w:jc w:val="both"/>
            </w:pPr>
            <w:r>
              <w:rPr>
                <w:rFonts w:ascii="仿宋_GB2312" w:hAnsi="仿宋_GB2312" w:eastAsia="仿宋_GB2312" w:cs="仿宋_GB2312"/>
                <w:color w:val="000000"/>
                <w:sz w:val="24"/>
              </w:rPr>
              <w:t>2.工厂自动化生产线模型，工厂自动化生产线型需满足以下流程：供料单元：供料气缸伸出→推出料块→料块到位→等待搬运；搬运单元：搬运伸缩气缸原位→搬运气缸伸出→搬运伸缩气缸到位→搬运升降气缸原位→搬运升降气缸下降→下降到位→气手抓抓取→抓取到位→搬运升降气缸上升→上升到位→搬运旋转气缸原位→搬运旋转气缸右移至放料位置→搬运旋转气缸右移到位→搬运气缸伸出→搬运伸缩气缸到位→搬运升降气缸下降→下降到位→气手抓松开→搬运升降气缸上升→升降气缸上升到位→搬运伸缩气缸缩回→旋转气缸左移至取料位置→搬运完成；检测单元：输送带启动→判断物料的材质和颜色；入库单元：根据检测单元检测出来的材质以及颜色正确的完成入库；</w:t>
            </w:r>
            <w:r>
              <w:rPr>
                <w:rFonts w:ascii="仿宋_GB2312" w:hAnsi="仿宋_GB2312" w:eastAsia="仿宋_GB2312" w:cs="仿宋_GB2312"/>
                <w:b/>
                <w:color w:val="000000"/>
                <w:sz w:val="24"/>
              </w:rPr>
              <w:t>(提供该功能工作流程截图并加盖公章)</w:t>
            </w:r>
          </w:p>
          <w:p w14:paraId="446D5D64">
            <w:pPr>
              <w:pStyle w:val="4"/>
              <w:ind w:firstLine="240"/>
              <w:jc w:val="both"/>
            </w:pPr>
            <w:r>
              <w:rPr>
                <w:rFonts w:ascii="仿宋_GB2312" w:hAnsi="仿宋_GB2312" w:eastAsia="仿宋_GB2312" w:cs="仿宋_GB2312"/>
                <w:color w:val="000000"/>
                <w:sz w:val="24"/>
              </w:rPr>
              <w:t>3.材料分拣与仓储实训模型，材料分拣与仓储实训模型需满足以下流程：供料单元：供料气缸伸出→推出料块→料块到位→等待料块输送；输送单元及检测单元：输送带启动→输送过程中检测物料材质以及颜色→到达搬运物料位置；搬运单元：物料到位→摆动气缸移动至物料抓取位置→真空吸盘吸取物料→摆动将物料移动至下一站→真空吸盘松开→摆动气缸移动至物料抓取位置→进行仓储的入库；仓储单元：判断物料的材质及颜色→X轴移动至物料抓取位置→X轴到达完成→Z轴下降至物料抓取位置→气手抓夹紧抓取物料→根据物料的材质以及颜色放置到相应的位置上；</w:t>
            </w:r>
          </w:p>
          <w:p w14:paraId="13732AAC">
            <w:pPr>
              <w:pStyle w:val="4"/>
              <w:ind w:firstLine="240"/>
              <w:jc w:val="both"/>
            </w:pPr>
            <w:r>
              <w:rPr>
                <w:rFonts w:ascii="仿宋_GB2312" w:hAnsi="仿宋_GB2312" w:eastAsia="仿宋_GB2312" w:cs="仿宋_GB2312"/>
                <w:color w:val="000000"/>
                <w:sz w:val="24"/>
              </w:rPr>
              <w:t>4.伺服电机实训系统，伺服电机实训系统虚拟模型需满足以下流程：伺服电机进行复位→复位完成→选择图形→伺服电机进行画图形→伺服电机复位；</w:t>
            </w:r>
          </w:p>
          <w:p w14:paraId="0C0A6EBF">
            <w:pPr>
              <w:pStyle w:val="4"/>
              <w:ind w:firstLine="240"/>
              <w:jc w:val="both"/>
            </w:pPr>
            <w:r>
              <w:rPr>
                <w:rFonts w:ascii="仿宋_GB2312" w:hAnsi="仿宋_GB2312" w:eastAsia="仿宋_GB2312" w:cs="仿宋_GB2312"/>
                <w:color w:val="000000"/>
                <w:sz w:val="24"/>
              </w:rPr>
              <w:t>5.智能制造系统集成应用平台，智能制造系统集成应用平台虚拟模型需满足以下流程：智能仓储单元：三轴机械手（X、Y、Z轴）通过订单下发的内容运行到对应的仓位进行毛坯工件出库放置到中转工位；</w:t>
            </w:r>
            <w:r>
              <w:rPr>
                <w:rFonts w:ascii="仿宋_GB2312" w:hAnsi="仿宋_GB2312" w:eastAsia="仿宋_GB2312" w:cs="仿宋_GB2312"/>
                <w:color w:val="000000"/>
                <w:sz w:val="21"/>
              </w:rPr>
              <w:t xml:space="preserve"> </w:t>
            </w:r>
            <w:r>
              <w:rPr>
                <w:rFonts w:ascii="仿宋_GB2312" w:hAnsi="仿宋_GB2312" w:eastAsia="仿宋_GB2312" w:cs="仿宋_GB2312"/>
                <w:color w:val="000000"/>
                <w:sz w:val="24"/>
              </w:rPr>
              <w:t>AGV搬运单元：AGV进行转运（出库），从中转工位搬运到缓冲工位；</w:t>
            </w:r>
            <w:r>
              <w:rPr>
                <w:rFonts w:ascii="仿宋_GB2312" w:hAnsi="仿宋_GB2312" w:eastAsia="仿宋_GB2312" w:cs="仿宋_GB2312"/>
                <w:color w:val="000000"/>
                <w:sz w:val="21"/>
              </w:rPr>
              <w:t xml:space="preserve"> </w:t>
            </w:r>
            <w:r>
              <w:rPr>
                <w:rFonts w:ascii="仿宋_GB2312" w:hAnsi="仿宋_GB2312" w:eastAsia="仿宋_GB2312" w:cs="仿宋_GB2312"/>
                <w:color w:val="000000"/>
                <w:sz w:val="24"/>
              </w:rPr>
              <w:t>工业机器人单元及RFID读写单元：机器人抓取AGV单元缓冲工位中的托盘及毛坯物料，放置到RFID读写器上方，进行信息读写；加工中心单元：读写完成后机器人抓取毛坯料进行机床上料，上料完成后加工中心进行加工、在线测量，测量完成后机器人进行加工件下料；视觉检测单元：下料完成后进行智能检测（视觉）；工业机器人单元及RFID读写单元：视觉检测完成后RFID进行信息更新，更新完成后机器人搬运成品放置到缓冲工位；AGV搬运单元：AGV进行转运（成品入库），从缓冲工位搬运到中转工位；智能仓储单元：三轴机械手（X、Y、Z轴）进行成品入库；</w:t>
            </w:r>
          </w:p>
          <w:p w14:paraId="6CCDA7F6">
            <w:pPr>
              <w:pStyle w:val="4"/>
              <w:ind w:firstLine="240"/>
              <w:jc w:val="both"/>
            </w:pPr>
            <w:r>
              <w:rPr>
                <w:rFonts w:ascii="仿宋_GB2312" w:hAnsi="仿宋_GB2312" w:eastAsia="仿宋_GB2312" w:cs="仿宋_GB2312"/>
                <w:color w:val="000000"/>
                <w:sz w:val="24"/>
              </w:rPr>
              <w:t>6.工业技术应用系统（4站），工业技术应用系统虚拟模型需满足以下流程：底盒供料站：客户下单，MES下达生产任务，底盒供料模块推出相应颜色的底盒至托盘。并通过RFID把产品信息写入到芯片；书签供料站：托盘到达书签供料站后，相对应的挡停机构动作，托盘准确停止在程序设定的工位，由搬运模块把书签搬运到底盒槽内。并通过RFID更新产品信息。挡停机构复位，托盘进入下一工作站；盒盖装配站：托盘到达盒盖装配站后，相对应的挡停机构动作，托盘准确停止在程序设定的工位，盒盖供料模块推出相应颜色的盒盖至中转台，由搬运装配模块把盒盖搬运到底盒上面完成装配。并通过RFID更新产品信息。挡停机构复位，托盘进入下一工作站；成品入库：托盘到达仓储站后，相对应的挡停机构动作，托盘准确停止在程序设定的工位，由机械手把成品盒搬运到MES指定的仓位，完成成品入库流程。并通过RFID更新产品信息；底盒供料站：客户下单，系统下达生产任务，底盒供料模块推出相应颜色的底盒至托盘。并通过RFID把产品信息写入到芯片；</w:t>
            </w:r>
            <w:r>
              <w:rPr>
                <w:rFonts w:ascii="仿宋_GB2312" w:hAnsi="仿宋_GB2312" w:eastAsia="仿宋_GB2312" w:cs="仿宋_GB2312"/>
                <w:b/>
                <w:color w:val="000000"/>
                <w:sz w:val="24"/>
              </w:rPr>
              <w:t>(提供该功能工作流程截图并加盖公章)</w:t>
            </w:r>
          </w:p>
          <w:p w14:paraId="04BD8D0E">
            <w:pPr>
              <w:pStyle w:val="4"/>
              <w:ind w:firstLine="240"/>
              <w:jc w:val="both"/>
            </w:pPr>
            <w:r>
              <w:rPr>
                <w:rFonts w:ascii="仿宋_GB2312" w:hAnsi="仿宋_GB2312" w:eastAsia="仿宋_GB2312" w:cs="仿宋_GB2312"/>
                <w:color w:val="000000"/>
                <w:sz w:val="24"/>
              </w:rPr>
              <w:t>7.工业互联网协同制造生产系统，工业互联网协同制造生产系统虚拟模型需满足以下流程：系统下单：客户下单，系统下达指令，系统运行；底盒供料：机器人根据订单信息，抓取底盒搬运至底盒装配平台上的凹槽内；书签供料：机器人根据订单信息，书签自动供料模块推出相应的书签至书签输送机；书签抓取：机器人根据视觉系统检测书签的颜色等信息，自动抓取书签并转运至打标平台；激光打标：打标机文件系统订单信息，打印定制化图形图像（模拟），完成加工过程；机器人将书签和盒底搬运至单元输送模块，并通过RFID写入产品信息；转运输送：AGV小车与单元输送模块接驳，然后将半成品及托盘转运输送至自动仓储的单元输送模块，完成半成品到自动化仓储单元的运输；包装：加工完的书签和盒底运至自动化仓储单元，根据RFID读取的信息，巷道机械手搬运相应配套盒盖，完成成品的包装，装配完成后将成品放入成品区；成品出库：系统根据客户要求下达指令，巷道机械手搬运成品放置于成品输出装置上，待客户取走所需成品，完成出库，并将信息传输给MES系统，完成整个订单；</w:t>
            </w:r>
            <w:r>
              <w:rPr>
                <w:rFonts w:ascii="仿宋_GB2312" w:hAnsi="仿宋_GB2312" w:eastAsia="仿宋_GB2312" w:cs="仿宋_GB2312"/>
                <w:b/>
                <w:color w:val="000000"/>
                <w:sz w:val="24"/>
              </w:rPr>
              <w:t>(提供该功能工作流程截图并加盖公章)</w:t>
            </w:r>
          </w:p>
          <w:p w14:paraId="43340410">
            <w:pPr>
              <w:pStyle w:val="4"/>
              <w:ind w:firstLine="240"/>
              <w:jc w:val="both"/>
            </w:pPr>
            <w:r>
              <w:rPr>
                <w:rFonts w:ascii="仿宋_GB2312" w:hAnsi="仿宋_GB2312" w:eastAsia="仿宋_GB2312" w:cs="仿宋_GB2312"/>
                <w:color w:val="000000"/>
                <w:sz w:val="24"/>
              </w:rPr>
              <w:t>8.工业机器人系统操作员系统，工业机器人系统操作员平台虚拟模型需满足以下流程：系统下单：客户下单，系统下达指令，系统运行；底盒供料：机器人根据订单信息，抓取底盒搬运至底盒装配平台上的凹槽内；书签供料：机器人根据订单信息，书签自动供料模块推出相应的书签至书签输送机；书签抓取：机器人根据视觉系统检测书签的颜色等信息，自动抓取书签并转运至打标平台；激光打标：打标机文件系统订单信息，打印定制化图形图像（模拟），完成加工过程；机器人将书签和盒底搬运至单元输送模块，并通过RFID写入产品信息；转运输送：AGV小车与单元输送模块接驳，然后将半成品及托盘转运输送至自动仓储的单元输送模块，完成半成品到自动化仓储单元的运输；包装：加工完的书签和盒底运至自动化仓储单元，根据RFID读取的信息，巷道机械手搬运相应配套盒盖，完成成品的包装，装配完成后将成品放入成品区；成品出库：系统根据客户要求下达指令，巷道机械手搬运成品放置于成品输出装置上，待客户取走所需成品，完成出库，并将信息传输给MES系统，完成整个订单；</w:t>
            </w:r>
            <w:r>
              <w:rPr>
                <w:rFonts w:ascii="仿宋_GB2312" w:hAnsi="仿宋_GB2312" w:eastAsia="仿宋_GB2312" w:cs="仿宋_GB2312"/>
                <w:b/>
                <w:color w:val="000000"/>
                <w:sz w:val="24"/>
              </w:rPr>
              <w:t>(提供该功能工作流程截图并加盖公章)</w:t>
            </w:r>
          </w:p>
          <w:p w14:paraId="16AF32E1">
            <w:pPr>
              <w:pStyle w:val="4"/>
              <w:ind w:firstLine="240"/>
              <w:jc w:val="both"/>
            </w:pPr>
            <w:r>
              <w:rPr>
                <w:rFonts w:ascii="仿宋_GB2312" w:hAnsi="仿宋_GB2312" w:eastAsia="仿宋_GB2312" w:cs="仿宋_GB2312"/>
                <w:color w:val="000000"/>
                <w:sz w:val="24"/>
              </w:rPr>
              <w:t>9.智能制造单元，智能制造单元虚拟模型需满足以下流程：CAD/CAM设计，生成EBOM转换PBOM，编辑工艺订单然后发行订单；根据订单情况，机器人取快换，根据仓位号从料仓取料；根据订单情况，选择机床进行上下料（车床或加工中心）；根据订单工件情况，系统上传机床程序（模拟），进行加工，加工完成后进行在线测量，根据测量结果分析（不合格可修改刀补返修，模拟），得出加工结果；根据加工结果，机器人从机床搬运工件至料库，更新RFID信息，更新LED灯信息，完成订单加工；</w:t>
            </w:r>
          </w:p>
          <w:p w14:paraId="126C68F8">
            <w:pPr>
              <w:pStyle w:val="4"/>
              <w:ind w:firstLine="240"/>
              <w:jc w:val="left"/>
            </w:pPr>
            <w:r>
              <w:rPr>
                <w:rFonts w:ascii="仿宋_GB2312" w:hAnsi="仿宋_GB2312" w:eastAsia="仿宋_GB2312" w:cs="仿宋_GB2312"/>
                <w:color w:val="000000"/>
                <w:sz w:val="24"/>
              </w:rPr>
              <w:t>10.数字化智能制造系统，数字化智能制造系统虚拟模型需满足以下流程：下订单：根据需求在HMI上创建订单，如果需要智能仓库提前要设定仓位信息；原材料（毛坯件）出库：原材料可以为智能仓库出库，也可以由供料模块出库；工业机器人上料：工业机器人根据订单信息抓取毛坯放置到数控机床中；数控机床加工：根据订单数据调用加工程序加工；工业机器人下料测量：数控加工完成机器人从机床里取出物料，在检测机构检测，确定合不合格，合格品放入智能仓库并更新仓库数据，不合格品放入废料仓；</w:t>
            </w:r>
            <w:r>
              <w:rPr>
                <w:rFonts w:ascii="仿宋_GB2312" w:hAnsi="仿宋_GB2312" w:eastAsia="仿宋_GB2312" w:cs="仿宋_GB2312"/>
                <w:b/>
                <w:color w:val="000000"/>
                <w:sz w:val="24"/>
              </w:rPr>
              <w:t>(提供该功能工作流程截图并加盖公章)</w:t>
            </w:r>
          </w:p>
          <w:p w14:paraId="5FF43995">
            <w:pPr>
              <w:pStyle w:val="4"/>
              <w:jc w:val="left"/>
            </w:pPr>
            <w:r>
              <w:rPr>
                <w:rFonts w:ascii="仿宋_GB2312" w:hAnsi="仿宋_GB2312" w:eastAsia="仿宋_GB2312" w:cs="仿宋_GB2312"/>
                <w:b/>
                <w:color w:val="000000"/>
                <w:sz w:val="24"/>
              </w:rPr>
              <w:t>二十四、可完成实训任务</w:t>
            </w:r>
          </w:p>
          <w:p w14:paraId="55C31860">
            <w:pPr>
              <w:pStyle w:val="4"/>
              <w:ind w:firstLine="240"/>
              <w:jc w:val="left"/>
            </w:pPr>
            <w:r>
              <w:rPr>
                <w:rFonts w:ascii="仿宋_GB2312" w:hAnsi="仿宋_GB2312" w:eastAsia="仿宋_GB2312" w:cs="仿宋_GB2312"/>
                <w:color w:val="000000"/>
                <w:sz w:val="24"/>
              </w:rPr>
              <w:t>1.任务1：直流电机的应用；认识直流电机；直流电机的运行；直流电动机的调速；直流电动机的启动、反转和制动；直流电动机的使用和维护；</w:t>
            </w:r>
          </w:p>
          <w:p w14:paraId="3D85BB9D">
            <w:pPr>
              <w:pStyle w:val="4"/>
              <w:ind w:firstLine="240"/>
              <w:jc w:val="left"/>
            </w:pPr>
            <w:r>
              <w:rPr>
                <w:rFonts w:ascii="仿宋_GB2312" w:hAnsi="仿宋_GB2312" w:eastAsia="仿宋_GB2312" w:cs="仿宋_GB2312"/>
                <w:color w:val="000000"/>
                <w:sz w:val="24"/>
              </w:rPr>
              <w:t>2.任务2：伺服电动机的应用；伺服驱动系统;伺服驱动系统的选件;伺服驱动系统的接线;伺服驱动系统的参数说明;用面板设置伺服驱动系统的参数;用设置伺服驱动系统的参数;PLC控制伺服驱动系统实现定位;PLC控制伺服系统的往复运动;伺服驱动系统的转矩控制;</w:t>
            </w:r>
          </w:p>
          <w:p w14:paraId="57F0D8D9">
            <w:pPr>
              <w:pStyle w:val="4"/>
              <w:ind w:firstLine="240"/>
              <w:jc w:val="left"/>
            </w:pPr>
            <w:r>
              <w:rPr>
                <w:rFonts w:ascii="仿宋_GB2312" w:hAnsi="仿宋_GB2312" w:eastAsia="仿宋_GB2312" w:cs="仿宋_GB2312"/>
                <w:color w:val="000000"/>
                <w:sz w:val="24"/>
              </w:rPr>
              <w:t>3.任务3：步进电动机的应用：步进驱动系统的结构和工作原理；步进电动机；步进电动机的结构和工作原理；步进驱动器的工作原理；PLC对步进驱动系统的速度和位置控制；PLC运动控制指令；PLC对步进驱动系统的速度控制；PLC对步进驱动系统的位置控制；</w:t>
            </w:r>
          </w:p>
          <w:p w14:paraId="0B90C6C8">
            <w:pPr>
              <w:pStyle w:val="4"/>
              <w:ind w:firstLine="240"/>
              <w:jc w:val="left"/>
            </w:pPr>
            <w:r>
              <w:rPr>
                <w:rFonts w:ascii="仿宋_GB2312" w:hAnsi="仿宋_GB2312" w:eastAsia="仿宋_GB2312" w:cs="仿宋_GB2312"/>
                <w:color w:val="000000"/>
                <w:sz w:val="24"/>
              </w:rPr>
              <w:t>4.任务4：变频器的应用：变频器的组成及分类；变频器的工作原理；变频器的端子介绍；变频器的面板操作；变频器的快速调试；变频器的报警与故障诊断；变频器的状态显示；变频器的报警与故障；变频器的I/O控制行车变频系统的应用设计；变频器的宏及使能/正反转作的应用设计；变频器的使能、电机正反转及速度给定控制的应用设计；PLC控制行车变频系统的设计及调试；</w:t>
            </w:r>
          </w:p>
          <w:p w14:paraId="4609D53D">
            <w:pPr>
              <w:pStyle w:val="4"/>
              <w:ind w:firstLine="240"/>
              <w:jc w:val="left"/>
            </w:pPr>
            <w:r>
              <w:rPr>
                <w:rFonts w:ascii="仿宋_GB2312" w:hAnsi="仿宋_GB2312" w:eastAsia="仿宋_GB2312" w:cs="仿宋_GB2312"/>
                <w:color w:val="000000"/>
                <w:sz w:val="24"/>
              </w:rPr>
              <w:t>5.任务5：人机交互系统编程与调试；触摸屏的任务创建、编辑与下载操作；触摸屏的离线模拟应用；触摸屏的动画元件应用；触摸屏的数值、文本输入显示元件应用；触摸屏的系统综合应用；</w:t>
            </w:r>
          </w:p>
          <w:p w14:paraId="75FE2109">
            <w:pPr>
              <w:pStyle w:val="4"/>
              <w:ind w:firstLine="240"/>
              <w:jc w:val="left"/>
            </w:pPr>
            <w:r>
              <w:rPr>
                <w:rFonts w:ascii="仿宋_GB2312" w:hAnsi="仿宋_GB2312" w:eastAsia="仿宋_GB2312" w:cs="仿宋_GB2312"/>
                <w:color w:val="000000"/>
                <w:sz w:val="24"/>
              </w:rPr>
              <w:t>6.任务6：三相异步电动机基本控制线路安装与调试；三相异步电动机启停控制线路的安装与调试；三相异步电动机连续运转控制电路的安装与调试；三相异步电动机正反转控制线路的安装与调试；具有双重联锁的电动机正反转控制电路的安装与调试；三相异步电动机行程控制电路的安装与调试；三相异步电动机顺序控制和时间控制线路的安装与调试；三相异步电动机顺序起动逆序停止控制电路的安装与调试；三相异步电动机-Y/△起动控制电路的安装与调试；电气控制线路的设计与故障分析；</w:t>
            </w:r>
          </w:p>
          <w:p w14:paraId="1CA80DF0">
            <w:pPr>
              <w:pStyle w:val="4"/>
              <w:jc w:val="left"/>
            </w:pPr>
            <w:r>
              <w:rPr>
                <w:rFonts w:ascii="仿宋_GB2312" w:hAnsi="仿宋_GB2312" w:eastAsia="仿宋_GB2312" w:cs="仿宋_GB2312"/>
                <w:color w:val="000000"/>
                <w:sz w:val="24"/>
              </w:rPr>
              <w:t>7.任务7：彩色模拟实训系统编程与调试；PLC对自动装箱生产线控制的应用设计；PLC对自动送料装车控制的应用设计；PLC对天塔之光控制的应用设计；PLC对水塔水位控制的应用设计；PLC对数码管控制的应用设计；PLC对红绿灯控制的应用设计。</w:t>
            </w:r>
          </w:p>
        </w:tc>
      </w:tr>
    </w:tbl>
    <w:p w14:paraId="7A6F464C">
      <w:pPr>
        <w:pStyle w:val="4"/>
        <w:jc w:val="left"/>
      </w:pPr>
      <w:r>
        <w:rPr>
          <w:rFonts w:ascii="仿宋_GB2312" w:hAnsi="仿宋_GB2312" w:eastAsia="仿宋_GB2312" w:cs="仿宋_GB2312"/>
        </w:rPr>
        <w:t>标的名称：复合机器人单元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841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72AAC5">
            <w:pPr>
              <w:pStyle w:val="4"/>
              <w:jc w:val="center"/>
            </w:pPr>
            <w:r>
              <w:rPr>
                <w:rFonts w:ascii="仿宋_GB2312" w:hAnsi="仿宋_GB2312" w:eastAsia="仿宋_GB2312" w:cs="仿宋_GB2312"/>
              </w:rPr>
              <w:t>序号</w:t>
            </w:r>
          </w:p>
        </w:tc>
        <w:tc>
          <w:tcPr>
            <w:tcW w:w="581" w:type="dxa"/>
          </w:tcPr>
          <w:p w14:paraId="61EB7E7A">
            <w:pPr>
              <w:pStyle w:val="4"/>
              <w:jc w:val="center"/>
            </w:pPr>
            <w:r>
              <w:rPr>
                <w:rFonts w:ascii="仿宋_GB2312" w:hAnsi="仿宋_GB2312" w:eastAsia="仿宋_GB2312" w:cs="仿宋_GB2312"/>
              </w:rPr>
              <w:t>符号标识</w:t>
            </w:r>
          </w:p>
        </w:tc>
        <w:tc>
          <w:tcPr>
            <w:tcW w:w="1495" w:type="dxa"/>
          </w:tcPr>
          <w:p w14:paraId="0706D8A1">
            <w:pPr>
              <w:pStyle w:val="4"/>
              <w:jc w:val="center"/>
            </w:pPr>
            <w:r>
              <w:rPr>
                <w:rFonts w:ascii="仿宋_GB2312" w:hAnsi="仿宋_GB2312" w:eastAsia="仿宋_GB2312" w:cs="仿宋_GB2312"/>
              </w:rPr>
              <w:t>技术要求名称</w:t>
            </w:r>
          </w:p>
        </w:tc>
        <w:tc>
          <w:tcPr>
            <w:tcW w:w="5814" w:type="dxa"/>
          </w:tcPr>
          <w:p w14:paraId="6820EF62">
            <w:pPr>
              <w:pStyle w:val="4"/>
              <w:jc w:val="center"/>
            </w:pPr>
            <w:r>
              <w:rPr>
                <w:rFonts w:ascii="仿宋_GB2312" w:hAnsi="仿宋_GB2312" w:eastAsia="仿宋_GB2312" w:cs="仿宋_GB2312"/>
              </w:rPr>
              <w:t>技术参数与性能指标</w:t>
            </w:r>
          </w:p>
        </w:tc>
      </w:tr>
      <w:tr w14:paraId="276B3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D39B00">
            <w:pPr>
              <w:pStyle w:val="4"/>
              <w:jc w:val="center"/>
            </w:pPr>
            <w:r>
              <w:rPr>
                <w:rFonts w:ascii="仿宋_GB2312" w:hAnsi="仿宋_GB2312" w:eastAsia="仿宋_GB2312" w:cs="仿宋_GB2312"/>
              </w:rPr>
              <w:t>1</w:t>
            </w:r>
          </w:p>
        </w:tc>
        <w:tc>
          <w:tcPr>
            <w:tcW w:w="581" w:type="dxa"/>
          </w:tcPr>
          <w:p w14:paraId="249DEBA3"/>
        </w:tc>
        <w:tc>
          <w:tcPr>
            <w:tcW w:w="1495" w:type="dxa"/>
          </w:tcPr>
          <w:p w14:paraId="6C05543C">
            <w:pPr>
              <w:pStyle w:val="4"/>
              <w:jc w:val="left"/>
            </w:pPr>
            <w:r>
              <w:rPr>
                <w:rFonts w:ascii="仿宋_GB2312" w:hAnsi="仿宋_GB2312" w:eastAsia="仿宋_GB2312" w:cs="仿宋_GB2312"/>
              </w:rPr>
              <w:t>复合机器人单元</w:t>
            </w:r>
          </w:p>
        </w:tc>
        <w:tc>
          <w:tcPr>
            <w:tcW w:w="5814" w:type="dxa"/>
          </w:tcPr>
          <w:p w14:paraId="2FE1E21C">
            <w:pPr>
              <w:pStyle w:val="4"/>
              <w:jc w:val="both"/>
            </w:pPr>
            <w:r>
              <w:rPr>
                <w:rFonts w:ascii="仿宋_GB2312" w:hAnsi="仿宋_GB2312" w:eastAsia="仿宋_GB2312" w:cs="仿宋_GB2312"/>
                <w:b/>
                <w:color w:val="000000"/>
                <w:sz w:val="24"/>
              </w:rPr>
              <w:t>一、技术指标：</w:t>
            </w:r>
          </w:p>
          <w:p w14:paraId="1DFAA8EA">
            <w:pPr>
              <w:pStyle w:val="4"/>
              <w:ind w:firstLine="240"/>
              <w:jc w:val="left"/>
            </w:pPr>
            <w:r>
              <w:rPr>
                <w:rFonts w:ascii="仿宋_GB2312" w:hAnsi="仿宋_GB2312" w:eastAsia="仿宋_GB2312" w:cs="仿宋_GB2312"/>
                <w:color w:val="000000"/>
                <w:sz w:val="24"/>
              </w:rPr>
              <w:t>1.整体尺寸：(L852*W600*H1230 mm)±10%；载物面高度</w:t>
            </w:r>
            <w:r>
              <w:rPr>
                <w:rFonts w:ascii="仿宋_GB2312" w:hAnsi="仿宋_GB2312" w:eastAsia="仿宋_GB2312" w:cs="仿宋_GB2312"/>
                <w:color w:val="000000"/>
                <w:sz w:val="21"/>
              </w:rPr>
              <w:t>:</w:t>
            </w:r>
            <w:r>
              <w:rPr>
                <w:rFonts w:ascii="仿宋_GB2312" w:hAnsi="仿宋_GB2312" w:eastAsia="仿宋_GB2312" w:cs="仿宋_GB2312"/>
                <w:color w:val="000000"/>
                <w:sz w:val="24"/>
              </w:rPr>
              <w:t>405mm±10%；旋转直径:852mm±10%；通信方式：WIFI；最大载物尺寸：(L80*W80*H80 mm)</w:t>
            </w:r>
            <w:r>
              <w:rPr>
                <w:rFonts w:ascii="仿宋_GB2312" w:hAnsi="仿宋_GB2312" w:eastAsia="仿宋_GB2312" w:cs="仿宋_GB2312"/>
                <w:color w:val="000000"/>
                <w:sz w:val="21"/>
              </w:rPr>
              <w:t>±10%</w:t>
            </w:r>
            <w:r>
              <w:rPr>
                <w:rFonts w:ascii="仿宋_GB2312" w:hAnsi="仿宋_GB2312" w:eastAsia="仿宋_GB2312" w:cs="仿宋_GB2312"/>
                <w:color w:val="000000"/>
                <w:sz w:val="24"/>
              </w:rPr>
              <w:t>；驱动方式：双轮差速驱动；导航方式：惯性+激光雷达SLAM导航；运动轨迹：直线运动、弧线运动；空载运行速度≥1.5m/s；空载加速度≥1.5m/s²；停止精度±10mm；</w:t>
            </w:r>
          </w:p>
          <w:p w14:paraId="1F0038CA">
            <w:pPr>
              <w:pStyle w:val="4"/>
              <w:ind w:firstLine="240"/>
              <w:jc w:val="left"/>
            </w:pPr>
            <w:r>
              <w:rPr>
                <w:rFonts w:ascii="仿宋_GB2312" w:hAnsi="仿宋_GB2312" w:eastAsia="仿宋_GB2312" w:cs="仿宋_GB2312"/>
                <w:color w:val="000000"/>
                <w:sz w:val="24"/>
              </w:rPr>
              <w:t>2.电池：锂离子电池；DC48V，40Ah；满电连续运行时间：≥10小时；充电方式：自动充电/手动充电；障碍物检测方式：激光雷达/LiDAR；急停开关：支持；</w:t>
            </w:r>
          </w:p>
          <w:p w14:paraId="0F9A7E3B">
            <w:pPr>
              <w:pStyle w:val="4"/>
              <w:jc w:val="left"/>
            </w:pPr>
            <w:r>
              <w:rPr>
                <w:rFonts w:ascii="仿宋_GB2312" w:hAnsi="仿宋_GB2312" w:eastAsia="仿宋_GB2312" w:cs="仿宋_GB2312"/>
                <w:b/>
                <w:color w:val="000000"/>
                <w:sz w:val="24"/>
              </w:rPr>
              <w:t>二、工控平台：</w:t>
            </w:r>
          </w:p>
          <w:p w14:paraId="71B582A5">
            <w:pPr>
              <w:pStyle w:val="4"/>
              <w:ind w:firstLine="240"/>
              <w:jc w:val="left"/>
            </w:pPr>
            <w:r>
              <w:rPr>
                <w:rFonts w:ascii="仿宋_GB2312" w:hAnsi="仿宋_GB2312" w:eastAsia="仿宋_GB2312" w:cs="仿宋_GB2312"/>
                <w:color w:val="000000"/>
                <w:sz w:val="24"/>
              </w:rPr>
              <w:t>1.CPU： 四核 ；主频:1.2GHz；内存 ：≥ 8GB；支持Wi-Fi；千兆网口</w:t>
            </w:r>
          </w:p>
          <w:p w14:paraId="2C27BAF0">
            <w:pPr>
              <w:pStyle w:val="4"/>
              <w:jc w:val="left"/>
            </w:pPr>
            <w:r>
              <w:rPr>
                <w:rFonts w:ascii="仿宋_GB2312" w:hAnsi="仿宋_GB2312" w:eastAsia="仿宋_GB2312" w:cs="仿宋_GB2312"/>
                <w:b/>
                <w:color w:val="000000"/>
                <w:sz w:val="24"/>
              </w:rPr>
              <w:t>三、智能AGV充电桩：</w:t>
            </w:r>
          </w:p>
          <w:p w14:paraId="5A6F6863">
            <w:pPr>
              <w:pStyle w:val="4"/>
              <w:ind w:firstLine="240"/>
              <w:jc w:val="left"/>
            </w:pPr>
            <w:r>
              <w:rPr>
                <w:rFonts w:ascii="仿宋_GB2312" w:hAnsi="仿宋_GB2312" w:eastAsia="仿宋_GB2312" w:cs="仿宋_GB2312"/>
                <w:color w:val="000000"/>
                <w:sz w:val="24"/>
              </w:rPr>
              <w:t>1.额定电压≤ 220V；额定功率≤546W；额定电流≤10A；支持过流保护；支持智能防短接；支持智能空闲断电；</w:t>
            </w:r>
          </w:p>
          <w:p w14:paraId="155EA63E">
            <w:pPr>
              <w:pStyle w:val="4"/>
              <w:jc w:val="left"/>
            </w:pPr>
            <w:r>
              <w:rPr>
                <w:rFonts w:ascii="仿宋_GB2312" w:hAnsi="仿宋_GB2312" w:eastAsia="仿宋_GB2312" w:cs="仿宋_GB2312"/>
                <w:b/>
                <w:color w:val="000000"/>
                <w:sz w:val="24"/>
              </w:rPr>
              <w:t>四、机器人抓手：</w:t>
            </w:r>
          </w:p>
          <w:p w14:paraId="163D3817">
            <w:pPr>
              <w:pStyle w:val="4"/>
              <w:ind w:firstLine="240"/>
              <w:jc w:val="left"/>
            </w:pPr>
            <w:r>
              <w:rPr>
                <w:rFonts w:ascii="仿宋_GB2312" w:hAnsi="仿宋_GB2312" w:eastAsia="仿宋_GB2312" w:cs="仿宋_GB2312"/>
                <w:color w:val="000000"/>
                <w:sz w:val="24"/>
              </w:rPr>
              <w:t>1.抓持力：40-140N；总行程：≥80mm；负载：≥3kg；位置重复精度：±0.03mm；</w:t>
            </w:r>
          </w:p>
          <w:p w14:paraId="71B36B2C">
            <w:pPr>
              <w:pStyle w:val="4"/>
              <w:jc w:val="left"/>
            </w:pPr>
            <w:r>
              <w:rPr>
                <w:rFonts w:ascii="仿宋_GB2312" w:hAnsi="仿宋_GB2312" w:eastAsia="仿宋_GB2312" w:cs="仿宋_GB2312"/>
                <w:b/>
                <w:color w:val="000000"/>
                <w:sz w:val="24"/>
              </w:rPr>
              <w:t>五、协作机器人：</w:t>
            </w:r>
          </w:p>
          <w:p w14:paraId="0ABCAA73">
            <w:pPr>
              <w:pStyle w:val="4"/>
              <w:jc w:val="left"/>
            </w:pPr>
            <w:r>
              <w:rPr>
                <w:rFonts w:ascii="仿宋_GB2312" w:hAnsi="仿宋_GB2312" w:eastAsia="仿宋_GB2312" w:cs="仿宋_GB2312"/>
                <w:color w:val="000000"/>
                <w:sz w:val="24"/>
              </w:rPr>
              <w:t>▲1.负载：≥7 kg；自重：≤25 kg；工作半径：≥988 mm；</w:t>
            </w:r>
            <w:r>
              <w:rPr>
                <w:rFonts w:ascii="仿宋_GB2312" w:hAnsi="仿宋_GB2312" w:eastAsia="仿宋_GB2312" w:cs="仿宋_GB2312"/>
                <w:color w:val="000000"/>
                <w:sz w:val="21"/>
              </w:rPr>
              <w:t>具有6个自由度</w:t>
            </w:r>
            <w:r>
              <w:rPr>
                <w:rFonts w:ascii="仿宋_GB2312" w:hAnsi="仿宋_GB2312" w:eastAsia="仿宋_GB2312" w:cs="仿宋_GB2312"/>
                <w:color w:val="000000"/>
                <w:sz w:val="24"/>
              </w:rPr>
              <w:t>；IP防护等级：≥ IP67；供电电源： DC 48V；重复定位精度：±0.02 mm；工作温度范围：0~50°C；力感应工具法兰；工具端最大速度：≥3.2 m/s；力控相对精度：≥0.5 N  0.1 Nm；拖拽示教：支持；抖动自适应搜索：支持；图形化编程界面：支持；ROS接口：支持；</w:t>
            </w:r>
          </w:p>
          <w:p w14:paraId="69197B87">
            <w:pPr>
              <w:pStyle w:val="4"/>
              <w:jc w:val="left"/>
            </w:pPr>
            <w:r>
              <w:rPr>
                <w:rFonts w:ascii="仿宋_GB2312" w:hAnsi="仿宋_GB2312" w:eastAsia="仿宋_GB2312" w:cs="仿宋_GB2312"/>
                <w:b/>
                <w:color w:val="000000"/>
                <w:sz w:val="24"/>
              </w:rPr>
              <w:t>六、3D视觉系统：</w:t>
            </w:r>
          </w:p>
          <w:p w14:paraId="0875C089">
            <w:pPr>
              <w:pStyle w:val="4"/>
              <w:jc w:val="left"/>
            </w:pPr>
            <w:r>
              <w:rPr>
                <w:rFonts w:ascii="仿宋_GB2312" w:hAnsi="仿宋_GB2312" w:eastAsia="仿宋_GB2312" w:cs="仿宋_GB2312"/>
                <w:color w:val="000000"/>
                <w:sz w:val="24"/>
              </w:rPr>
              <w:t>▲1. 3D相机：工作距离（mm）：400~800；近端视场 (mm）：≥400×270@0.4m；远端视场(mm)：≥770×550@0.8m；分辨率：≥2400×1800；Z向单点重复精度：0.1mm @ 0.6m；VDI/VDE 测量精度：0.1 mm @ 0.6m；典型采集时间（s）：0.5~0.9；工作温度范围(℃)：0–45℃；工作电压：DC24V；</w:t>
            </w:r>
          </w:p>
          <w:p w14:paraId="2DDA6DEA">
            <w:pPr>
              <w:pStyle w:val="4"/>
              <w:ind w:firstLine="240"/>
              <w:jc w:val="left"/>
            </w:pPr>
            <w:r>
              <w:rPr>
                <w:rFonts w:ascii="仿宋_GB2312" w:hAnsi="仿宋_GB2312" w:eastAsia="仿宋_GB2312" w:cs="仿宋_GB2312"/>
                <w:color w:val="000000"/>
                <w:sz w:val="24"/>
              </w:rPr>
              <w:t>2.图形化机器视觉软件：图形化机器视觉软件编程界面完全图形化，无代码编写即可实现多种常见机器视觉应用。软件内置形状检测、3D匹配、深度学习等前沿算法模块，可满足复杂、多样的场景需求；软件拥有数百个实用算法模块，包含3D通用处理算法、3D特征处理、3D模型的创建和匹配、深度学习、2D通用处理算法、2D特征处理、2D匹配、位姿调整以及轨迹类、测量类等专用算法；软件内置深度学习框架，支持TensorFlow、Pytorch、Openvino等深度学习框架。软件支持实例分割、物体分类、边缘提取等常用算法，可以实现对纸箱、麻袋以及任意堆叠的各种金属件、日用品的准确、高效识别，解决传统3D视觉难以克服的点云粘连、匹配计算量过大等常见问题；软件集成自动标定、点云编辑、轨迹编辑、模板采集、示校抓取点等多种实用工具，实现全部操作在软件内完成；软件内置中文、英语语言包，支持一键切换软件语言；</w:t>
            </w:r>
          </w:p>
          <w:p w14:paraId="35EA77ED">
            <w:pPr>
              <w:pStyle w:val="4"/>
              <w:ind w:firstLine="240"/>
              <w:jc w:val="left"/>
            </w:pPr>
            <w:r>
              <w:rPr>
                <w:rFonts w:ascii="仿宋_GB2312" w:hAnsi="仿宋_GB2312" w:eastAsia="仿宋_GB2312" w:cs="仿宋_GB2312"/>
                <w:color w:val="000000"/>
                <w:sz w:val="24"/>
              </w:rPr>
              <w:t>3. 配套AI视觉学习软件：集成数据集管理、数据标注、模型训练、模型 验证、模型部署等模型训练全流程，支持一站 式部署深度学习应用；采用图形化界面，具备引导式访问功能，可实现多种深度学习应用的训练部署；提供视觉大模型标注、智能标注、预训练标注等快速标注工具，大幅提升标注效率，快速部署深度学习应用；用户可根据实际需求自由组合多个算法模块，仅需一个模型包，即可部署各种复杂场景下的深度学习应用；提供C、 C++ 以及 C# 等不同语言的 SDK 、Sample Demo 和开发文档，便于用户二次开发；</w:t>
            </w:r>
          </w:p>
          <w:p w14:paraId="2706D04C">
            <w:pPr>
              <w:pStyle w:val="4"/>
              <w:jc w:val="left"/>
            </w:pPr>
            <w:r>
              <w:rPr>
                <w:rFonts w:ascii="仿宋_GB2312" w:hAnsi="仿宋_GB2312" w:eastAsia="仿宋_GB2312" w:cs="仿宋_GB2312"/>
                <w:b/>
                <w:color w:val="000000"/>
                <w:sz w:val="24"/>
              </w:rPr>
              <w:t>七、商品货架：</w:t>
            </w:r>
          </w:p>
          <w:p w14:paraId="6D1BFE17">
            <w:pPr>
              <w:pStyle w:val="4"/>
              <w:ind w:firstLine="240"/>
              <w:jc w:val="left"/>
            </w:pPr>
            <w:r>
              <w:rPr>
                <w:rFonts w:ascii="仿宋_GB2312" w:hAnsi="仿宋_GB2312" w:eastAsia="仿宋_GB2312" w:cs="仿宋_GB2312"/>
                <w:color w:val="000000"/>
                <w:sz w:val="24"/>
              </w:rPr>
              <w:t>1.货架层数≥3层；提供物料框≥2个；尺寸：(L400*W300*H100mm)±10%；配套提供苹果、橙子等水果模型≥20个；尺寸</w:t>
            </w:r>
            <w:r>
              <w:rPr>
                <w:rFonts w:ascii="仿宋_GB2312" w:hAnsi="仿宋_GB2312" w:eastAsia="仿宋_GB2312" w:cs="仿宋_GB2312"/>
                <w:color w:val="000000"/>
                <w:sz w:val="21"/>
              </w:rPr>
              <w:t>:</w:t>
            </w:r>
            <w:r>
              <w:rPr>
                <w:rFonts w:ascii="仿宋_GB2312" w:hAnsi="仿宋_GB2312" w:eastAsia="仿宋_GB2312" w:cs="仿宋_GB2312"/>
                <w:color w:val="000000"/>
                <w:sz w:val="24"/>
              </w:rPr>
              <w:t>(L1600*W400*H1600mm)±10%；接料台：表面烤漆。尺寸</w:t>
            </w:r>
            <w:r>
              <w:rPr>
                <w:rFonts w:ascii="仿宋_GB2312" w:hAnsi="仿宋_GB2312" w:eastAsia="仿宋_GB2312" w:cs="仿宋_GB2312"/>
                <w:color w:val="000000"/>
                <w:sz w:val="21"/>
              </w:rPr>
              <w:t>:(L1200*W600*H900mm)±10%</w:t>
            </w:r>
            <w:r>
              <w:rPr>
                <w:rFonts w:ascii="仿宋_GB2312" w:hAnsi="仿宋_GB2312" w:eastAsia="仿宋_GB2312" w:cs="仿宋_GB2312"/>
                <w:color w:val="000000"/>
                <w:sz w:val="24"/>
              </w:rPr>
              <w:t>；</w:t>
            </w:r>
          </w:p>
          <w:p w14:paraId="308C18A8">
            <w:pPr>
              <w:pStyle w:val="4"/>
              <w:jc w:val="left"/>
            </w:pPr>
            <w:r>
              <w:rPr>
                <w:rFonts w:ascii="仿宋_GB2312" w:hAnsi="仿宋_GB2312" w:eastAsia="仿宋_GB2312" w:cs="仿宋_GB2312"/>
                <w:b/>
                <w:color w:val="000000"/>
                <w:sz w:val="24"/>
              </w:rPr>
              <w:t>八、智能供电系统</w:t>
            </w:r>
          </w:p>
          <w:p w14:paraId="62C2744C">
            <w:pPr>
              <w:pStyle w:val="4"/>
              <w:jc w:val="left"/>
            </w:pPr>
            <w:r>
              <w:rPr>
                <w:rFonts w:ascii="仿宋_GB2312" w:hAnsi="仿宋_GB2312" w:eastAsia="仿宋_GB2312" w:cs="仿宋_GB2312"/>
                <w:color w:val="000000"/>
                <w:sz w:val="24"/>
              </w:rPr>
              <w:t>▲1.开机通电检查:sim自检、GPRS自检、显示装置自检、时间模块自检；</w:t>
            </w:r>
          </w:p>
          <w:p w14:paraId="69A7635F">
            <w:pPr>
              <w:pStyle w:val="4"/>
              <w:jc w:val="left"/>
            </w:pPr>
            <w:r>
              <w:rPr>
                <w:rFonts w:ascii="仿宋_GB2312" w:hAnsi="仿宋_GB2312" w:eastAsia="仿宋_GB2312" w:cs="仿宋_GB2312"/>
                <w:color w:val="000000"/>
                <w:sz w:val="24"/>
              </w:rPr>
              <w:t>2.远程控制采用手机短信控制方式，支持4G全网通，使用MINI PCI-E接口控制模块；指示灯指示设备电源状况、信号状况、故障状况；</w:t>
            </w:r>
          </w:p>
          <w:p w14:paraId="143F4B76">
            <w:pPr>
              <w:pStyle w:val="4"/>
              <w:jc w:val="left"/>
            </w:pPr>
            <w:r>
              <w:rPr>
                <w:rFonts w:ascii="仿宋_GB2312" w:hAnsi="仿宋_GB2312" w:eastAsia="仿宋_GB2312" w:cs="仿宋_GB2312"/>
                <w:color w:val="000000"/>
                <w:sz w:val="24"/>
              </w:rPr>
              <w:t>▲3.可通过短信方式实现远程控制电源立即开关、定时开关、预约开关；通过短信方式实现远程设置开关时间、系统时间；</w:t>
            </w:r>
          </w:p>
          <w:p w14:paraId="1D392785">
            <w:pPr>
              <w:pStyle w:val="4"/>
              <w:jc w:val="left"/>
            </w:pPr>
            <w:r>
              <w:rPr>
                <w:rFonts w:ascii="仿宋_GB2312" w:hAnsi="仿宋_GB2312" w:eastAsia="仿宋_GB2312" w:cs="仿宋_GB2312"/>
                <w:color w:val="000000"/>
                <w:sz w:val="24"/>
              </w:rPr>
              <w:t>▲4.短信响应时间平均值小于10秒、智能远动操作精准性≥99%；</w:t>
            </w:r>
          </w:p>
          <w:p w14:paraId="796AC02D">
            <w:pPr>
              <w:pStyle w:val="4"/>
              <w:ind w:firstLine="240"/>
              <w:jc w:val="left"/>
            </w:pPr>
            <w:r>
              <w:rPr>
                <w:rFonts w:ascii="仿宋_GB2312" w:hAnsi="仿宋_GB2312" w:eastAsia="仿宋_GB2312" w:cs="仿宋_GB2312"/>
                <w:color w:val="000000"/>
                <w:sz w:val="24"/>
              </w:rPr>
              <w:t>5.本地管理控制，同时支持RS485和CAN通信。上位机通过RS485和CAN通信方式管理设备配置和使用，如手机用户定时设置，运行以及运行状态等；</w:t>
            </w:r>
          </w:p>
          <w:p w14:paraId="2C30463D">
            <w:pPr>
              <w:pStyle w:val="4"/>
              <w:jc w:val="left"/>
            </w:pPr>
            <w:r>
              <w:rPr>
                <w:rFonts w:ascii="仿宋_GB2312" w:hAnsi="仿宋_GB2312" w:eastAsia="仿宋_GB2312" w:cs="仿宋_GB2312"/>
                <w:color w:val="000000"/>
                <w:sz w:val="24"/>
              </w:rPr>
              <w:t>6.绝缘监测：输入/输出交流电路&gt;900MΩ。</w:t>
            </w:r>
            <w:r>
              <w:rPr>
                <w:rFonts w:ascii="仿宋_GB2312" w:hAnsi="仿宋_GB2312" w:eastAsia="仿宋_GB2312" w:cs="仿宋_GB2312"/>
                <w:b/>
                <w:color w:val="000000"/>
                <w:sz w:val="24"/>
              </w:rPr>
              <w:t>（提供国家认可的第三方检测机构出具的检测报告复印件或投标人承诺函，承诺中标后提供国家认可的第三方检测机构出具的检测报告复印件，承诺函格式自拟并加盖投标人公章）</w:t>
            </w:r>
          </w:p>
          <w:p w14:paraId="79A4FC82">
            <w:pPr>
              <w:pStyle w:val="4"/>
              <w:jc w:val="left"/>
            </w:pPr>
            <w:r>
              <w:rPr>
                <w:rFonts w:ascii="仿宋_GB2312" w:hAnsi="仿宋_GB2312" w:eastAsia="仿宋_GB2312" w:cs="仿宋_GB2312"/>
                <w:b/>
                <w:color w:val="000000"/>
                <w:sz w:val="24"/>
              </w:rPr>
              <w:t>九、智能仓储管理系统：</w:t>
            </w:r>
          </w:p>
          <w:p w14:paraId="06E9C79E">
            <w:pPr>
              <w:pStyle w:val="4"/>
              <w:ind w:firstLine="240"/>
              <w:jc w:val="left"/>
            </w:pPr>
            <w:r>
              <w:rPr>
                <w:rFonts w:ascii="仿宋_GB2312" w:hAnsi="仿宋_GB2312" w:eastAsia="仿宋_GB2312" w:cs="仿宋_GB2312"/>
                <w:color w:val="000000"/>
                <w:sz w:val="24"/>
              </w:rPr>
              <w:t>1.系统需具备自主知识产权，正版软件，全中文操作界面，可提供持续的中文技术支持服务；系统应为B/S架构，支持大规模并发用户在线使用，同时提供快速、优化的查询处理算法，保证系统的及时响应；系统应提供完整的软件安装手册、系统操作手册，提供全面的用户指导与培训；</w:t>
            </w:r>
          </w:p>
          <w:p w14:paraId="29F6F8B4">
            <w:pPr>
              <w:pStyle w:val="4"/>
              <w:ind w:firstLine="240"/>
              <w:jc w:val="left"/>
            </w:pPr>
            <w:r>
              <w:rPr>
                <w:rFonts w:ascii="仿宋_GB2312" w:hAnsi="仿宋_GB2312" w:eastAsia="仿宋_GB2312" w:cs="仿宋_GB2312"/>
                <w:color w:val="000000"/>
                <w:sz w:val="24"/>
              </w:rPr>
              <w:t>●2.系统管理：系统支持多租户数据隔离，支持多班级或多小组同时独立使用，数据互不干扰，实现实训独立性和考核公平性；系统支持按租户独立管理用户，分配用户所属角色、管理用户数据权限、配置用户密码等功能；系统支持创建角色信息，按角色授权用户权限，模拟企业生产实际岗位分配，做到不同角色间业务功能独立，同时支持用户多角色分配；系统完整记录每个用户具体时间操作内容，可根据完整的日志记录查询用户历史操作情况；</w:t>
            </w:r>
          </w:p>
          <w:p w14:paraId="77DDC86B">
            <w:pPr>
              <w:pStyle w:val="4"/>
              <w:spacing w:after="90"/>
              <w:ind w:firstLine="240"/>
              <w:jc w:val="left"/>
            </w:pPr>
            <w:r>
              <w:rPr>
                <w:rFonts w:ascii="仿宋_GB2312" w:hAnsi="仿宋_GB2312" w:eastAsia="仿宋_GB2312" w:cs="仿宋_GB2312"/>
                <w:color w:val="000000"/>
                <w:sz w:val="24"/>
              </w:rPr>
              <w:t>3.基础数据：物料管理：系统支持物料管理，设置物料大类、保质期、呆滞期、最低库存、最高库存、重量、体积等信息，支持按模板导入物料数据；物料包装属性管理：系统支持按物料管理其包装属性单位，设置管理单位和基础单位及不同单位间的换算数，支持不同包装单位的条码打印；托盘管理：系统支持管理托盘信息，设置托盘条码、托盘RFID信息，查看和管理托盘状态，支持查看托盘在用信息，支持托盘条码打印；库房管理：系统支持全面管理库房，包含库房、道口、库区、库位的管理，支持收货待入库区、地堆区、高位货架区、不合格品区等类型的库区管理，支持冻结和解冻库位，支持库位条码打印；客户管理：系统支持管理客户信息，在系统中出库和发货业务中进行关联调用；供应商管理：系统支持管理供应商信息，在系统中发布需求和供应商门户及收货业务中进行关联调用；</w:t>
            </w:r>
            <w:r>
              <w:rPr>
                <w:rFonts w:ascii="仿宋_GB2312" w:hAnsi="仿宋_GB2312" w:eastAsia="仿宋_GB2312" w:cs="仿宋_GB2312"/>
                <w:b/>
                <w:color w:val="000000"/>
                <w:sz w:val="24"/>
              </w:rPr>
              <w:t>(提供该功能截图并加盖公章)</w:t>
            </w:r>
          </w:p>
          <w:p w14:paraId="78FBBFA1">
            <w:pPr>
              <w:pStyle w:val="4"/>
              <w:spacing w:after="90"/>
              <w:jc w:val="left"/>
            </w:pPr>
            <w:r>
              <w:rPr>
                <w:rFonts w:ascii="仿宋_GB2312" w:hAnsi="仿宋_GB2312" w:eastAsia="仿宋_GB2312" w:cs="仿宋_GB2312"/>
                <w:color w:val="000000"/>
                <w:sz w:val="24"/>
              </w:rPr>
              <w:t>4.系统策略：物料大类上架库位预设：系统支持对高位货架区上架的物料进行预先设置按物料大类分配库位范围，以满足集中存放的业务需求；ABC种类上架库位预设：系统支持对高位货架区上架的物料进行预先设置ABC种类并分配库位范围，以满足按照ABC原则存放的业务需求；策略规则与参数设置：系统支持设置上架规则、拣货规则、波次规则，其中上架规则支持递进式寻找库位、产品相对集中原则和ABC原则，拣货规则支持先进先出、先到期先出货、后进先出、库位利用率优先，波次规则支持按同客户合并、按同物料合并，支持设置策略参数，如波次是否开启、波次合并频率等；</w:t>
            </w:r>
            <w:r>
              <w:rPr>
                <w:rFonts w:ascii="仿宋_GB2312" w:hAnsi="仿宋_GB2312" w:eastAsia="仿宋_GB2312" w:cs="仿宋_GB2312"/>
                <w:b/>
                <w:color w:val="000000"/>
                <w:sz w:val="24"/>
              </w:rPr>
              <w:t>(提供该功能截图并加盖公章)</w:t>
            </w:r>
          </w:p>
          <w:p w14:paraId="4F79AA7A">
            <w:pPr>
              <w:pStyle w:val="4"/>
              <w:jc w:val="left"/>
            </w:pPr>
            <w:r>
              <w:rPr>
                <w:rFonts w:ascii="仿宋_GB2312" w:hAnsi="仿宋_GB2312" w:eastAsia="仿宋_GB2312" w:cs="仿宋_GB2312"/>
                <w:color w:val="000000"/>
                <w:sz w:val="24"/>
              </w:rPr>
              <w:t>5.物料拉动（厂外）：MIN/MAX拉动：系统支持通过设置物料最小库存MIN值和最大库存MAX值，当库存触发或低于MIN值时，自动产生物料拉动需求到MAX数量；人工拉动：系统支持用户自定义维护物料拉动需求进行库存补充；需求发布：系统支持将MIN/MAX拉动或人工拉动的需求发布给供应商，同时生成拉动单，拉动单支持预览和打印；</w:t>
            </w:r>
          </w:p>
          <w:p w14:paraId="152F7ACA">
            <w:pPr>
              <w:pStyle w:val="4"/>
              <w:jc w:val="left"/>
            </w:pPr>
            <w:r>
              <w:rPr>
                <w:rFonts w:ascii="仿宋_GB2312" w:hAnsi="仿宋_GB2312" w:eastAsia="仿宋_GB2312" w:cs="仿宋_GB2312"/>
                <w:color w:val="000000"/>
                <w:sz w:val="24"/>
              </w:rPr>
              <w:t>6.物料拉动（厂内）：拉动配置：系统支持设置厂内拉动配置，指定线边库位与物料对应关系及补料模式和库存min/max值，对于自动拉动模式，系统支持自动按照线边库位物料库存与配置数据进行自动计算产生厂内拉动的配送单；配送管理：配送单支持预览和打印，支持按单据下发形成配送任务；</w:t>
            </w:r>
          </w:p>
          <w:p w14:paraId="331ADAF1">
            <w:pPr>
              <w:pStyle w:val="4"/>
              <w:jc w:val="left"/>
            </w:pPr>
            <w:r>
              <w:rPr>
                <w:rFonts w:ascii="仿宋_GB2312" w:hAnsi="仿宋_GB2312" w:eastAsia="仿宋_GB2312" w:cs="仿宋_GB2312"/>
                <w:color w:val="000000"/>
                <w:sz w:val="24"/>
              </w:rPr>
              <w:t>7.供应商门户：需求接收：系统支持供应商通过登录系统查看和接收处理发布给自己的物料需求；供应商发货：系统支持供应商对已接收的需求进行发货操作；</w:t>
            </w:r>
          </w:p>
          <w:p w14:paraId="28AE9993">
            <w:pPr>
              <w:pStyle w:val="4"/>
              <w:jc w:val="left"/>
            </w:pPr>
            <w:r>
              <w:rPr>
                <w:rFonts w:ascii="仿宋_GB2312" w:hAnsi="仿宋_GB2312" w:eastAsia="仿宋_GB2312" w:cs="仿宋_GB2312"/>
                <w:color w:val="000000"/>
                <w:sz w:val="24"/>
              </w:rPr>
              <w:t>8.收货入库：收货登记：系统支持对供应商发货的物料进行收货登记处理，按单据明细登记物料收货数量；入库检验：系统支持对收货登记的数据进行入库检验操作，按物料品质区分正常与不合格进行检验记录；入库管理：系统支持管理入库完整业务流程，对于入库高位货架区的支持分拖组盘和上架处理，其他类型库区的指定库区库位，入库完成后进行码放确认，同步系统库存台账，并记录入库的库存事务流水记录；</w:t>
            </w:r>
          </w:p>
          <w:p w14:paraId="4324A9E9">
            <w:pPr>
              <w:pStyle w:val="4"/>
              <w:jc w:val="left"/>
            </w:pPr>
            <w:r>
              <w:rPr>
                <w:rFonts w:ascii="仿宋_GB2312" w:hAnsi="仿宋_GB2312" w:eastAsia="仿宋_GB2312" w:cs="仿宋_GB2312"/>
                <w:color w:val="000000"/>
                <w:sz w:val="24"/>
              </w:rPr>
              <w:t>9.库内管理：库存查询：系统支持查询物料实时库存明细数据，查看物料存放库房库区库位具体位置、库存数量、库存时长、剩余保质期等信息，支持库存冻结和解冻操作；台账查询：系统支持查询物料实时台账信息，整体查询统计物料各种状态的总台账数量；库存事务查询：系统支持查询库存事务流水记录，包含入库、出库、移库、盘点等对库存进行动碰的业务详细记录；移库管理：系统支持移库管理业务功能，支持用户创建移库计划和生成移库任务，移库不改变物料的原入库时间，移库任务执行时自动记录移库的库存事务流水；库位一览：系统支持选择库房库区进行可视化查看库位状态，按颜色标识空闲、占用、有货、冻结等库位状态；盘点管理：系统支持盘点管理业务功能，支持按库房、物料、时间范围等指定条件选择盘点范围，盘点不改变物料的原入库时间，支持基于有差异的盘点结果生成差异盘点单进行差异项的复盘，对于盘盈盘亏的结果支持工作流审批以修正库存；</w:t>
            </w:r>
          </w:p>
          <w:p w14:paraId="342B38C9">
            <w:pPr>
              <w:pStyle w:val="4"/>
              <w:jc w:val="left"/>
            </w:pPr>
            <w:r>
              <w:rPr>
                <w:rFonts w:ascii="仿宋_GB2312" w:hAnsi="仿宋_GB2312" w:eastAsia="仿宋_GB2312" w:cs="仿宋_GB2312"/>
                <w:color w:val="000000"/>
                <w:sz w:val="24"/>
              </w:rPr>
              <w:t>10.出库管理：出库管理：系统支持管理出库完整业务流程，对于高位货架区的进行拣货处理，其他类型库区的分配库存出库，出库完成后进行拣货确认，同步系统库存台账，并记录出库的库存事务流水记录；波次作业：系统支持按照波次进行出库数据的合并，支持同客户合并策略或同物料合并策略，对于同物料合并波次出库的，支持播种业务；</w:t>
            </w:r>
            <w:r>
              <w:rPr>
                <w:rFonts w:ascii="仿宋_GB2312" w:hAnsi="仿宋_GB2312" w:eastAsia="仿宋_GB2312" w:cs="仿宋_GB2312"/>
              </w:rPr>
              <w:t xml:space="preserve"> </w:t>
            </w:r>
          </w:p>
          <w:p w14:paraId="716F94AB">
            <w:pPr>
              <w:pStyle w:val="4"/>
              <w:jc w:val="left"/>
            </w:pPr>
            <w:r>
              <w:rPr>
                <w:rFonts w:ascii="仿宋_GB2312" w:hAnsi="仿宋_GB2312" w:eastAsia="仿宋_GB2312" w:cs="仿宋_GB2312"/>
                <w:color w:val="000000"/>
                <w:sz w:val="24"/>
              </w:rPr>
              <w:t>11.发货管理：打包管理：系统支持出库物料的打包发货管理业务，支持将出库待发区的数据进行打包处理，支持打包单据打印；发货登记：系统支持对已打包的物料数据进行发货登记业务处理，记录物流公司、车牌号、联系人、电话等信息；</w:t>
            </w:r>
          </w:p>
          <w:p w14:paraId="46E11616">
            <w:pPr>
              <w:pStyle w:val="4"/>
              <w:jc w:val="left"/>
            </w:pPr>
            <w:r>
              <w:rPr>
                <w:rFonts w:ascii="仿宋_GB2312" w:hAnsi="仿宋_GB2312" w:eastAsia="仿宋_GB2312" w:cs="仿宋_GB2312"/>
                <w:color w:val="000000"/>
                <w:sz w:val="24"/>
              </w:rPr>
              <w:t>●12.开发运维工具：文件管理工具：支持文件上传、下载、在线预览、文件移动、分享等功能，文件格式不限于图片、office文档、PDF、音频、视频等内容，支持按分类管理上传文件资源；报表配置工具：支持用户自定义配置数据报表，通过报表设计器设置报表界面，绑定数据源、预览输出报表数据，报表查询统计数据结果支持导出功能；流程配置工具：支持用户自定义配置工作流程模型，配置流程节点，支持流程模型导入、导出，流程模型关联业务表单、流程调试、流程部署等功能；</w:t>
            </w:r>
          </w:p>
          <w:p w14:paraId="40EAE3AE">
            <w:pPr>
              <w:pStyle w:val="4"/>
              <w:jc w:val="left"/>
            </w:pPr>
            <w:r>
              <w:rPr>
                <w:rFonts w:ascii="仿宋_GB2312" w:hAnsi="仿宋_GB2312" w:eastAsia="仿宋_GB2312" w:cs="仿宋_GB2312"/>
                <w:b/>
                <w:color w:val="000000"/>
                <w:sz w:val="24"/>
              </w:rPr>
              <w:t>十、管理平台：</w:t>
            </w:r>
          </w:p>
          <w:p w14:paraId="12EA1C04">
            <w:pPr>
              <w:pStyle w:val="4"/>
              <w:jc w:val="left"/>
            </w:pPr>
            <w:r>
              <w:rPr>
                <w:rFonts w:ascii="仿宋_GB2312" w:hAnsi="仿宋_GB2312" w:eastAsia="仿宋_GB2312" w:cs="仿宋_GB2312"/>
                <w:color w:val="000000"/>
                <w:sz w:val="24"/>
              </w:rPr>
              <w:t>1.控制操作台：（L1000*W700*H800mm）±10%；控制终端：≥4GB独立显卡，内存：≥16GB ，存储容量：≥1T 。</w:t>
            </w:r>
          </w:p>
        </w:tc>
      </w:tr>
      <w:tr w14:paraId="3903A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79B929">
            <w:pPr>
              <w:pStyle w:val="4"/>
              <w:jc w:val="center"/>
            </w:pPr>
            <w:r>
              <w:rPr>
                <w:rFonts w:ascii="仿宋_GB2312" w:hAnsi="仿宋_GB2312" w:eastAsia="仿宋_GB2312" w:cs="仿宋_GB2312"/>
              </w:rPr>
              <w:t>2</w:t>
            </w:r>
          </w:p>
        </w:tc>
        <w:tc>
          <w:tcPr>
            <w:tcW w:w="581" w:type="dxa"/>
          </w:tcPr>
          <w:p w14:paraId="3ABB48B3">
            <w:pPr>
              <w:pStyle w:val="4"/>
              <w:jc w:val="center"/>
            </w:pPr>
            <w:r>
              <w:rPr>
                <w:rFonts w:ascii="仿宋_GB2312" w:hAnsi="仿宋_GB2312" w:eastAsia="仿宋_GB2312" w:cs="仿宋_GB2312"/>
              </w:rPr>
              <w:t>★</w:t>
            </w:r>
          </w:p>
        </w:tc>
        <w:tc>
          <w:tcPr>
            <w:tcW w:w="1495" w:type="dxa"/>
          </w:tcPr>
          <w:p w14:paraId="2CF0DD6D">
            <w:pPr>
              <w:pStyle w:val="4"/>
              <w:jc w:val="left"/>
            </w:pPr>
            <w:r>
              <w:rPr>
                <w:rFonts w:ascii="仿宋_GB2312" w:hAnsi="仿宋_GB2312" w:eastAsia="仿宋_GB2312" w:cs="仿宋_GB2312"/>
              </w:rPr>
              <w:t>商务要求</w:t>
            </w:r>
          </w:p>
        </w:tc>
        <w:tc>
          <w:tcPr>
            <w:tcW w:w="5814" w:type="dxa"/>
          </w:tcPr>
          <w:p w14:paraId="4BE142EF">
            <w:pPr>
              <w:pStyle w:val="4"/>
              <w:jc w:val="left"/>
            </w:pPr>
            <w:r>
              <w:rPr>
                <w:rFonts w:ascii="仿宋_GB2312" w:hAnsi="仿宋_GB2312" w:eastAsia="仿宋_GB2312" w:cs="仿宋_GB2312"/>
                <w:b/>
                <w:color w:val="000000"/>
                <w:sz w:val="24"/>
              </w:rPr>
              <w:t>说明：限于平台提供的模板限制，“3.3.2.商务条款”章节无法充分体现本项目要求，且无法调整。因此供应商在对商务条款进行响应时，应按本条要求为准。如未按此要求进行响应，视为未实质性响应。</w:t>
            </w:r>
          </w:p>
          <w:p w14:paraId="4481EA06">
            <w:pPr>
              <w:pStyle w:val="4"/>
              <w:ind w:firstLine="241"/>
              <w:jc w:val="left"/>
            </w:pPr>
            <w:r>
              <w:rPr>
                <w:rFonts w:ascii="仿宋_GB2312" w:hAnsi="仿宋_GB2312" w:eastAsia="仿宋_GB2312" w:cs="仿宋_GB2312"/>
                <w:b/>
                <w:color w:val="000000"/>
                <w:sz w:val="24"/>
              </w:rPr>
              <w:t>（一）供货周期及地点：</w:t>
            </w:r>
          </w:p>
          <w:p w14:paraId="507728D3">
            <w:pPr>
              <w:pStyle w:val="4"/>
              <w:ind w:firstLine="480"/>
              <w:jc w:val="left"/>
            </w:pPr>
            <w:r>
              <w:rPr>
                <w:rFonts w:ascii="仿宋_GB2312" w:hAnsi="仿宋_GB2312" w:eastAsia="仿宋_GB2312" w:cs="仿宋_GB2312"/>
                <w:color w:val="000000"/>
                <w:sz w:val="24"/>
              </w:rPr>
              <w:t>1.供货期：合同签订之日起45日内完成交货、安装调试并交付使用。</w:t>
            </w:r>
          </w:p>
          <w:p w14:paraId="564298F6">
            <w:pPr>
              <w:pStyle w:val="4"/>
              <w:ind w:firstLine="480"/>
              <w:jc w:val="left"/>
            </w:pPr>
            <w:r>
              <w:rPr>
                <w:rFonts w:ascii="仿宋_GB2312" w:hAnsi="仿宋_GB2312" w:eastAsia="仿宋_GB2312" w:cs="仿宋_GB2312"/>
                <w:color w:val="000000"/>
                <w:sz w:val="24"/>
              </w:rPr>
              <w:t>2.交货点：采购人指定地点。</w:t>
            </w:r>
          </w:p>
          <w:p w14:paraId="3AB7A5AB">
            <w:pPr>
              <w:pStyle w:val="4"/>
              <w:ind w:firstLine="241"/>
              <w:jc w:val="left"/>
            </w:pPr>
            <w:r>
              <w:rPr>
                <w:rFonts w:ascii="仿宋_GB2312" w:hAnsi="仿宋_GB2312" w:eastAsia="仿宋_GB2312" w:cs="仿宋_GB2312"/>
                <w:b/>
                <w:color w:val="000000"/>
                <w:sz w:val="24"/>
              </w:rPr>
              <w:t>（二）支付约定：</w:t>
            </w:r>
          </w:p>
          <w:p w14:paraId="7819DE1D">
            <w:pPr>
              <w:pStyle w:val="4"/>
              <w:ind w:firstLine="480"/>
              <w:jc w:val="left"/>
            </w:pPr>
            <w:r>
              <w:rPr>
                <w:rFonts w:ascii="仿宋_GB2312" w:hAnsi="仿宋_GB2312" w:eastAsia="仿宋_GB2312" w:cs="仿宋_GB2312"/>
                <w:color w:val="000000"/>
                <w:sz w:val="24"/>
              </w:rPr>
              <w:t>1.预付款：合同签订并生效后10日内，供应商向采购人提供正式发票，采购人15日内支付50%合同款项。</w:t>
            </w:r>
          </w:p>
          <w:p w14:paraId="4BF65CEC">
            <w:pPr>
              <w:pStyle w:val="4"/>
              <w:ind w:firstLine="480"/>
              <w:jc w:val="left"/>
            </w:pPr>
            <w:r>
              <w:rPr>
                <w:rFonts w:ascii="仿宋_GB2312" w:hAnsi="仿宋_GB2312" w:eastAsia="仿宋_GB2312" w:cs="仿宋_GB2312"/>
                <w:color w:val="000000"/>
                <w:sz w:val="24"/>
              </w:rPr>
              <w:t>2.供应商安装调试完毕并经采购人终验合格，供应商向采购人发出付款所需票据凭证资料，采购人在收到票据凭证资料后的15日内支付50%合同款项。</w:t>
            </w:r>
          </w:p>
          <w:p w14:paraId="03C07650">
            <w:pPr>
              <w:pStyle w:val="4"/>
              <w:ind w:firstLine="480"/>
              <w:jc w:val="left"/>
            </w:pPr>
            <w:r>
              <w:rPr>
                <w:rFonts w:ascii="仿宋_GB2312" w:hAnsi="仿宋_GB2312" w:eastAsia="仿宋_GB2312" w:cs="仿宋_GB2312"/>
                <w:color w:val="000000"/>
                <w:sz w:val="24"/>
              </w:rPr>
              <w:t>3.每次支付前，供应商需提交付款申请，并提供增值税普通发票等相关资料进行款项支付。供应商出具的发票未经采购人财务部门审核通过的，采购人有权拒绝付款，并有权要求供应商承担因发票问题导致的所有损失和责任。</w:t>
            </w:r>
          </w:p>
          <w:p w14:paraId="1FB1EF46">
            <w:pPr>
              <w:pStyle w:val="4"/>
              <w:ind w:firstLine="241"/>
              <w:jc w:val="left"/>
            </w:pPr>
            <w:r>
              <w:rPr>
                <w:rFonts w:ascii="仿宋_GB2312" w:hAnsi="仿宋_GB2312" w:eastAsia="仿宋_GB2312" w:cs="仿宋_GB2312"/>
                <w:b/>
                <w:color w:val="000000"/>
                <w:sz w:val="24"/>
              </w:rPr>
              <w:t>（三）质量保修范围和保修期：</w:t>
            </w:r>
          </w:p>
          <w:p w14:paraId="29665A44">
            <w:pPr>
              <w:pStyle w:val="4"/>
              <w:ind w:firstLine="241"/>
              <w:jc w:val="left"/>
            </w:pPr>
            <w:r>
              <w:rPr>
                <w:rFonts w:ascii="仿宋_GB2312" w:hAnsi="仿宋_GB2312" w:eastAsia="仿宋_GB2312" w:cs="仿宋_GB2312"/>
                <w:b/>
                <w:color w:val="000000"/>
                <w:sz w:val="24"/>
              </w:rPr>
              <w:t xml:space="preserve">  1</w:t>
            </w:r>
            <w:r>
              <w:rPr>
                <w:rFonts w:ascii="仿宋_GB2312" w:hAnsi="仿宋_GB2312" w:eastAsia="仿宋_GB2312" w:cs="仿宋_GB2312"/>
                <w:color w:val="000000"/>
                <w:sz w:val="24"/>
              </w:rPr>
              <w:t>.本项目质保期为货物验收合格正式运行之日起1年，质保期内供应商应提供技术服务(费用包含在本次报价中)，在质保期内，出现的质量问题能及时得到解决，并对货物质量实行“三包”服务。质保期后定期回访，终身技术免费咨询服务。</w:t>
            </w:r>
          </w:p>
          <w:p w14:paraId="21BEC117">
            <w:pPr>
              <w:pStyle w:val="4"/>
              <w:ind w:firstLine="240"/>
              <w:jc w:val="left"/>
            </w:pPr>
            <w:r>
              <w:rPr>
                <w:rFonts w:ascii="仿宋_GB2312" w:hAnsi="仿宋_GB2312" w:eastAsia="仿宋_GB2312" w:cs="仿宋_GB2312"/>
                <w:color w:val="000000"/>
                <w:sz w:val="24"/>
              </w:rPr>
              <w:t>2．质保期内若发生质量问题由供应商更换或维修，产生的费用及所有服务由供应商承担；如货物经供应商 3次维修仍不能达到合同约定的质量标准或发生重大质量问题，采购人有权要求无条件更换全新货物或退货并追究违约责任。质保期外的更换或维修问题，供应商按成本收取费用。</w:t>
            </w:r>
          </w:p>
          <w:p w14:paraId="4F83781F">
            <w:pPr>
              <w:pStyle w:val="4"/>
              <w:ind w:firstLine="240"/>
              <w:jc w:val="left"/>
            </w:pPr>
            <w:r>
              <w:rPr>
                <w:rFonts w:ascii="仿宋_GB2312" w:hAnsi="仿宋_GB2312" w:eastAsia="仿宋_GB2312" w:cs="仿宋_GB2312"/>
                <w:color w:val="000000"/>
                <w:sz w:val="24"/>
              </w:rPr>
              <w:t xml:space="preserve"> 3.维修及技术咨询应答时间：供应商接到采购人故障通知后4小时内响应，48小时内到达现场维修，如维修不涉及零部件更换，应在24小时内修复完毕；如涉及零部件更换，应在72小时内修复完毕。供应商在设备维修期间提供备用设备供采购人使用，若供应商未在规定期限内修复设备而给采购人造成经济损失，由供应商承担全部责任。</w:t>
            </w:r>
          </w:p>
          <w:p w14:paraId="1BBB9004">
            <w:pPr>
              <w:pStyle w:val="4"/>
              <w:ind w:firstLine="240"/>
              <w:jc w:val="left"/>
            </w:pPr>
            <w:r>
              <w:rPr>
                <w:rFonts w:ascii="仿宋_GB2312" w:hAnsi="仿宋_GB2312" w:eastAsia="仿宋_GB2312" w:cs="仿宋_GB2312"/>
                <w:color w:val="000000"/>
                <w:sz w:val="24"/>
              </w:rPr>
              <w:t>4．质保期满前一个月，供应商负责一次全面的检查、维护，如发现潜在问题，应负责排除。</w:t>
            </w:r>
          </w:p>
          <w:p w14:paraId="6F149084">
            <w:pPr>
              <w:pStyle w:val="4"/>
              <w:ind w:firstLine="241"/>
              <w:jc w:val="left"/>
            </w:pPr>
            <w:r>
              <w:rPr>
                <w:rFonts w:ascii="仿宋_GB2312" w:hAnsi="仿宋_GB2312" w:eastAsia="仿宋_GB2312" w:cs="仿宋_GB2312"/>
                <w:b/>
                <w:color w:val="000000"/>
                <w:sz w:val="24"/>
              </w:rPr>
              <w:t>（四）包装及运输方式：</w:t>
            </w:r>
          </w:p>
          <w:p w14:paraId="4B686947">
            <w:pPr>
              <w:pStyle w:val="4"/>
              <w:ind w:firstLine="240"/>
              <w:jc w:val="left"/>
            </w:pPr>
            <w:r>
              <w:rPr>
                <w:rFonts w:ascii="仿宋_GB2312" w:hAnsi="仿宋_GB2312" w:eastAsia="仿宋_GB2312" w:cs="仿宋_GB2312"/>
                <w:color w:val="000000"/>
                <w:sz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3DFA5461">
            <w:pPr>
              <w:pStyle w:val="4"/>
              <w:ind w:firstLine="241"/>
              <w:jc w:val="left"/>
            </w:pPr>
            <w:r>
              <w:rPr>
                <w:rFonts w:ascii="仿宋_GB2312" w:hAnsi="仿宋_GB2312" w:eastAsia="仿宋_GB2312" w:cs="仿宋_GB2312"/>
                <w:b/>
                <w:color w:val="000000"/>
                <w:sz w:val="24"/>
              </w:rPr>
              <w:t>（五）验收交付标准及方法：</w:t>
            </w:r>
          </w:p>
          <w:p w14:paraId="1D2D3912">
            <w:pPr>
              <w:pStyle w:val="4"/>
              <w:ind w:firstLine="480"/>
              <w:jc w:val="left"/>
            </w:pPr>
            <w:r>
              <w:rPr>
                <w:rFonts w:ascii="仿宋_GB2312" w:hAnsi="仿宋_GB2312" w:eastAsia="仿宋_GB2312" w:cs="仿宋_GB2312"/>
                <w:color w:val="000000"/>
                <w:sz w:val="24"/>
              </w:rPr>
              <w:t>1.验收标准：按照政府采购相关法律法规以及《财政部关于进一步加强政府采购需求和履约验收管理的指导意见》(财库〔2016〕205号)的要求、招标文件的质量要求和技术指标、供应商的投标文件以及承诺、合同约定标准进行验收；采购人与成交供应商如对质量要求和技术指标的约定标准有相互抵触或异议的事项，由采购人在招标文件及投标文件中按质量要求和技术指标更高标准的原则确定该项的约定标准进行验收。</w:t>
            </w:r>
          </w:p>
          <w:p w14:paraId="5EBC3546">
            <w:pPr>
              <w:pStyle w:val="4"/>
              <w:ind w:firstLine="480"/>
              <w:jc w:val="left"/>
            </w:pPr>
            <w:r>
              <w:rPr>
                <w:rFonts w:ascii="仿宋_GB2312" w:hAnsi="仿宋_GB2312" w:eastAsia="仿宋_GB2312" w:cs="仿宋_GB2312"/>
                <w:color w:val="000000"/>
                <w:sz w:val="24"/>
              </w:rPr>
              <w:t>2.验收方法：由采购人组织，供应商配合进行，验收分为3次，按照初验、复验、终验三个环节进行验收。</w:t>
            </w:r>
          </w:p>
          <w:p w14:paraId="3E26ECB1">
            <w:pPr>
              <w:pStyle w:val="4"/>
              <w:ind w:firstLine="480"/>
              <w:jc w:val="left"/>
            </w:pPr>
            <w:r>
              <w:rPr>
                <w:rFonts w:ascii="仿宋_GB2312" w:hAnsi="仿宋_GB2312" w:eastAsia="仿宋_GB2312" w:cs="仿宋_GB2312"/>
                <w:color w:val="000000"/>
                <w:sz w:val="24"/>
              </w:rPr>
              <w:t>2.1.初验：货物在供应商送货到采购人指定地点时，供应商将所提供货物的资料清单、授权书、用户使用手册、安装配置说明书等相关资料交付给采购人，供应商不能完整交付货物及本款规定的资料的，必须负责补齐，否则视为初步验收不合格。经采购人初步验收合格后供应商方可进行安装调试。</w:t>
            </w:r>
          </w:p>
          <w:p w14:paraId="731643C4">
            <w:pPr>
              <w:pStyle w:val="4"/>
              <w:ind w:firstLine="480"/>
              <w:jc w:val="left"/>
            </w:pPr>
            <w:r>
              <w:rPr>
                <w:rFonts w:ascii="仿宋_GB2312" w:hAnsi="仿宋_GB2312" w:eastAsia="仿宋_GB2312" w:cs="仿宋_GB2312"/>
                <w:color w:val="000000"/>
                <w:sz w:val="24"/>
              </w:rPr>
              <w:t>2.2.复验：货物在供应商通知安装调试完毕后5日内进行复验。</w:t>
            </w:r>
          </w:p>
          <w:p w14:paraId="4017D1C3">
            <w:pPr>
              <w:pStyle w:val="4"/>
              <w:ind w:firstLine="480"/>
              <w:jc w:val="left"/>
            </w:pPr>
            <w:r>
              <w:rPr>
                <w:rFonts w:ascii="仿宋_GB2312" w:hAnsi="仿宋_GB2312" w:eastAsia="仿宋_GB2312" w:cs="仿宋_GB2312"/>
                <w:color w:val="000000"/>
                <w:sz w:val="24"/>
              </w:rPr>
              <w:t>2.3.终验：复验合格后进入试运行期（试运行期30日），试运行期间发生一般性质量问题，修复后试运行期相应顺延；试运行结束后5日内完成最终验收。</w:t>
            </w:r>
          </w:p>
          <w:p w14:paraId="417E8380">
            <w:pPr>
              <w:pStyle w:val="4"/>
              <w:ind w:firstLine="480"/>
              <w:jc w:val="left"/>
            </w:pPr>
            <w:r>
              <w:rPr>
                <w:rFonts w:ascii="仿宋_GB2312" w:hAnsi="仿宋_GB2312" w:eastAsia="仿宋_GB2312" w:cs="仿宋_GB2312"/>
                <w:color w:val="000000"/>
                <w:sz w:val="24"/>
              </w:rPr>
              <w:t>3.验收时如发现所交付的货物有运行异常、损坏或其它不符合标准及本项目规定的情形，采购人应做出详尽的现场记录，或由采购人和供应商双方签署备忘录，现场记录或备忘录可用作补充、升级和更换货物部件的有效证据，由此产生的时间延误与有关费用由供应商承担，验收期限相应顺延。</w:t>
            </w:r>
          </w:p>
          <w:p w14:paraId="5A700D1C">
            <w:pPr>
              <w:pStyle w:val="4"/>
              <w:ind w:firstLine="480"/>
              <w:jc w:val="left"/>
            </w:pPr>
            <w:r>
              <w:rPr>
                <w:rFonts w:ascii="仿宋_GB2312" w:hAnsi="仿宋_GB2312" w:eastAsia="仿宋_GB2312" w:cs="仿宋_GB2312"/>
                <w:color w:val="000000"/>
                <w:sz w:val="24"/>
              </w:rPr>
              <w:t>4.安装调试完成后10日内，采购人无故不进行验收工作并已使用的，视同已安装调试完成并验收合格。</w:t>
            </w:r>
          </w:p>
          <w:p w14:paraId="37D2A3D7">
            <w:pPr>
              <w:pStyle w:val="4"/>
              <w:ind w:firstLine="480"/>
              <w:jc w:val="left"/>
            </w:pPr>
            <w:r>
              <w:rPr>
                <w:rFonts w:ascii="仿宋_GB2312" w:hAnsi="仿宋_GB2312" w:eastAsia="仿宋_GB2312" w:cs="仿宋_GB2312"/>
                <w:color w:val="000000"/>
                <w:sz w:val="24"/>
              </w:rPr>
              <w:t>5.如货物经供应商三次维修仍不能达到合同约定的质量标准，采购人有权退货，并视作供应商不能交付货物而须支付违约赔偿金给采购人，采购人还可依法追究供应商的违约责任。</w:t>
            </w:r>
          </w:p>
          <w:p w14:paraId="2AF56290">
            <w:pPr>
              <w:pStyle w:val="4"/>
              <w:ind w:firstLine="480"/>
              <w:jc w:val="left"/>
            </w:pPr>
            <w:r>
              <w:rPr>
                <w:rFonts w:ascii="仿宋_GB2312" w:hAnsi="仿宋_GB2312" w:eastAsia="仿宋_GB2312" w:cs="仿宋_GB2312"/>
                <w:color w:val="000000"/>
                <w:sz w:val="24"/>
              </w:rPr>
              <w:t>6、其他未尽事宜应严格按照《财政部关于进一步加强政府采购需求和履约验收管理的指导意见》(财库〔2016〕205号)的要求进行。</w:t>
            </w:r>
          </w:p>
          <w:p w14:paraId="6980CC44">
            <w:pPr>
              <w:pStyle w:val="4"/>
              <w:ind w:firstLine="482"/>
              <w:jc w:val="left"/>
            </w:pPr>
            <w:r>
              <w:rPr>
                <w:rFonts w:ascii="仿宋_GB2312" w:hAnsi="仿宋_GB2312" w:eastAsia="仿宋_GB2312" w:cs="仿宋_GB2312"/>
                <w:b/>
                <w:color w:val="000000"/>
                <w:sz w:val="24"/>
              </w:rPr>
              <w:t>（六）知识产权</w:t>
            </w:r>
          </w:p>
          <w:p w14:paraId="0A40C519">
            <w:pPr>
              <w:pStyle w:val="4"/>
              <w:ind w:firstLine="480"/>
              <w:jc w:val="left"/>
            </w:pPr>
            <w:r>
              <w:rPr>
                <w:rFonts w:ascii="仿宋_GB2312" w:hAnsi="仿宋_GB2312" w:eastAsia="仿宋_GB2312" w:cs="仿宋_GB2312"/>
                <w:color w:val="000000"/>
                <w:sz w:val="24"/>
              </w:rPr>
              <w:t>供应商应保证所提供的货物或其任何一部分均不会侵犯任何第三方的专利权、商标权或著作权，如发生纠纷，由供应商负责解决，如由此对采购人造成损失，供应商还应承担赔偿责任。</w:t>
            </w:r>
          </w:p>
          <w:p w14:paraId="4BDCDB80">
            <w:pPr>
              <w:pStyle w:val="4"/>
              <w:ind w:firstLine="482"/>
              <w:jc w:val="left"/>
            </w:pPr>
            <w:r>
              <w:rPr>
                <w:rFonts w:ascii="仿宋_GB2312" w:hAnsi="仿宋_GB2312" w:eastAsia="仿宋_GB2312" w:cs="仿宋_GB2312"/>
                <w:b/>
                <w:color w:val="000000"/>
                <w:sz w:val="24"/>
              </w:rPr>
              <w:t>（七）违约责任</w:t>
            </w:r>
          </w:p>
          <w:p w14:paraId="436D9211">
            <w:pPr>
              <w:pStyle w:val="4"/>
              <w:ind w:firstLine="480"/>
              <w:jc w:val="left"/>
            </w:pPr>
            <w:r>
              <w:rPr>
                <w:rFonts w:ascii="仿宋_GB2312" w:hAnsi="仿宋_GB2312" w:eastAsia="仿宋_GB2312" w:cs="仿宋_GB2312"/>
                <w:color w:val="000000"/>
                <w:sz w:val="24"/>
              </w:rPr>
              <w:t>1.采购人违约责任</w:t>
            </w:r>
          </w:p>
          <w:p w14:paraId="162F7F86">
            <w:pPr>
              <w:pStyle w:val="4"/>
              <w:ind w:firstLine="480"/>
              <w:jc w:val="left"/>
            </w:pPr>
            <w:r>
              <w:rPr>
                <w:rFonts w:ascii="仿宋_GB2312" w:hAnsi="仿宋_GB2312" w:eastAsia="仿宋_GB2312" w:cs="仿宋_GB2312"/>
                <w:color w:val="000000"/>
                <w:sz w:val="24"/>
              </w:rPr>
              <w:t>（1）采购人无正当理由拒收货物的，采购人应偿付合同总价百分之一的违约金。</w:t>
            </w:r>
          </w:p>
          <w:p w14:paraId="29978348">
            <w:pPr>
              <w:pStyle w:val="4"/>
              <w:ind w:firstLine="480"/>
              <w:jc w:val="left"/>
            </w:pPr>
            <w:r>
              <w:rPr>
                <w:rFonts w:ascii="仿宋_GB2312" w:hAnsi="仿宋_GB2312" w:eastAsia="仿宋_GB2312" w:cs="仿宋_GB2312"/>
                <w:color w:val="000000"/>
                <w:sz w:val="24"/>
              </w:rPr>
              <w:t>（2）采购人逾期支付合同款项的，除应及时付足合同款项外，应向供应商偿付欠款总额万分之一/天的违约金；逾期付款超过30天的，供应商有权终止合同。</w:t>
            </w:r>
          </w:p>
          <w:p w14:paraId="5B8E0FF9">
            <w:pPr>
              <w:pStyle w:val="4"/>
              <w:ind w:firstLine="480"/>
              <w:jc w:val="left"/>
            </w:pPr>
            <w:r>
              <w:rPr>
                <w:rFonts w:ascii="仿宋_GB2312" w:hAnsi="仿宋_GB2312" w:eastAsia="仿宋_GB2312" w:cs="仿宋_GB2312"/>
                <w:color w:val="000000"/>
                <w:sz w:val="24"/>
              </w:rPr>
              <w:t>（3）若采购人偿付的违约金不足以弥补供应商损失的，还应按供应商损失尚未弥补的部分，支付赔偿金给供应商。</w:t>
            </w:r>
          </w:p>
          <w:p w14:paraId="77646121">
            <w:pPr>
              <w:pStyle w:val="4"/>
              <w:ind w:firstLine="480"/>
              <w:jc w:val="left"/>
            </w:pPr>
            <w:r>
              <w:rPr>
                <w:rFonts w:ascii="仿宋_GB2312" w:hAnsi="仿宋_GB2312" w:eastAsia="仿宋_GB2312" w:cs="仿宋_GB2312"/>
                <w:color w:val="000000"/>
                <w:sz w:val="24"/>
              </w:rPr>
              <w:t>2.供应商违约责任</w:t>
            </w:r>
          </w:p>
          <w:p w14:paraId="3B0542E7">
            <w:pPr>
              <w:pStyle w:val="4"/>
              <w:ind w:firstLine="480"/>
              <w:jc w:val="left"/>
            </w:pPr>
            <w:r>
              <w:rPr>
                <w:rFonts w:ascii="仿宋_GB2312" w:hAnsi="仿宋_GB2312" w:eastAsia="仿宋_GB2312" w:cs="仿宋_GB2312"/>
                <w:color w:val="000000"/>
                <w:sz w:val="24"/>
              </w:rPr>
              <w:t>（1）供应商交付的货物质量不符合合同规定的，供应商应向采购人支付合同总价的百分之十的违约金，并须在合同规定的交货时间内更换合格的货物给采购人，否则，视作供应商不能交付货物而违约，按本条本款下述第“（2）”项规定由供应商偿付违约赔偿金给采购人。</w:t>
            </w:r>
          </w:p>
          <w:p w14:paraId="77D358A0">
            <w:pPr>
              <w:pStyle w:val="4"/>
              <w:ind w:firstLine="480"/>
              <w:jc w:val="left"/>
            </w:pPr>
            <w:r>
              <w:rPr>
                <w:rFonts w:ascii="仿宋_GB2312" w:hAnsi="仿宋_GB2312" w:eastAsia="仿宋_GB2312" w:cs="仿宋_GB2312"/>
                <w:color w:val="000000"/>
                <w:sz w:val="24"/>
              </w:rPr>
              <w:t>（2）供应商不能交付报价产品或逾期交付报价产品而违约的，除应及时交足报价产品外，应向甲方偿付逾期交货部分货款总额的万分之三/天的违约金；逾期交货超过 30 天，甲方有权终止合同， 乙方则应按合同总价的百分之十的款额向甲方偿付赔偿金，并须全额退还甲方已经付给乙方的货款及其利息（按已付款为基数，按一年期LPR利率的2倍计算，从支付之日起算至款项付清之日止）。</w:t>
            </w:r>
          </w:p>
          <w:p w14:paraId="28FAD27A">
            <w:pPr>
              <w:pStyle w:val="4"/>
              <w:ind w:firstLine="480"/>
              <w:jc w:val="left"/>
            </w:pPr>
            <w:r>
              <w:rPr>
                <w:rFonts w:ascii="仿宋_GB2312" w:hAnsi="仿宋_GB2312" w:eastAsia="仿宋_GB2312" w:cs="仿宋_GB2312"/>
                <w:color w:val="000000"/>
                <w:sz w:val="24"/>
              </w:rPr>
              <w:t>（3）供应商货物经采购人送交具有法定资格条件的质量技术监督机构检测后，如检测结果认定货物质量不符合本合同规定标准的，则视为供应商没有按时和按质交货而违约，供应商须在7天内无条件更换合格的货物，如逾期不能更换合格的货物，采购人有权终止合同，供应商应另付当期费用的百分之五十的赔偿金给采购人。</w:t>
            </w:r>
          </w:p>
          <w:p w14:paraId="3ABD0B7B">
            <w:pPr>
              <w:pStyle w:val="4"/>
              <w:ind w:firstLine="480"/>
              <w:jc w:val="left"/>
            </w:pPr>
            <w:r>
              <w:rPr>
                <w:rFonts w:ascii="仿宋_GB2312" w:hAnsi="仿宋_GB2312" w:eastAsia="仿宋_GB2312" w:cs="仿宋_GB2312"/>
                <w:color w:val="000000"/>
                <w:sz w:val="24"/>
              </w:rPr>
              <w:t>（4）供应商保证本合同货物的权利无瑕疵，包括货物所有权及知识产权等权利无瑕疵。如与本项有关的任何货物、系统货物等经法院(或仲裁机构)裁决有权对上述货物主张权利或国家机关依法对货物进行没收查处的，供应商除应向采购人返还已收款项外，还应另按合同总价的百分之十向采购人支付违约金。</w:t>
            </w:r>
          </w:p>
          <w:p w14:paraId="12A82C7B">
            <w:pPr>
              <w:pStyle w:val="4"/>
              <w:ind w:firstLine="480"/>
              <w:jc w:val="left"/>
            </w:pPr>
            <w:r>
              <w:rPr>
                <w:rFonts w:ascii="仿宋_GB2312" w:hAnsi="仿宋_GB2312" w:eastAsia="仿宋_GB2312" w:cs="仿宋_GB2312"/>
                <w:color w:val="000000"/>
                <w:sz w:val="24"/>
              </w:rPr>
              <w:t>（5）供应商偿付的违约金不足以弥补采购人损失的，还应按采购人损失尚未弥补的部分，支付赔偿金给采购人。</w:t>
            </w:r>
          </w:p>
          <w:p w14:paraId="7035B98E">
            <w:pPr>
              <w:pStyle w:val="4"/>
              <w:ind w:firstLine="480"/>
              <w:jc w:val="left"/>
            </w:pPr>
            <w:r>
              <w:rPr>
                <w:rFonts w:ascii="仿宋_GB2312" w:hAnsi="仿宋_GB2312" w:eastAsia="仿宋_GB2312" w:cs="仿宋_GB2312"/>
                <w:color w:val="000000"/>
                <w:sz w:val="24"/>
              </w:rPr>
              <w:t>（6）违约方应当承担守约方实现债权的费用，包括但不限于诉讼费、律师费、差旅费等。</w:t>
            </w:r>
          </w:p>
          <w:p w14:paraId="4E892929">
            <w:pPr>
              <w:pStyle w:val="4"/>
              <w:ind w:firstLine="241"/>
              <w:jc w:val="left"/>
            </w:pPr>
            <w:r>
              <w:rPr>
                <w:rFonts w:ascii="仿宋_GB2312" w:hAnsi="仿宋_GB2312" w:eastAsia="仿宋_GB2312" w:cs="仿宋_GB2312"/>
                <w:b/>
                <w:color w:val="000000"/>
                <w:sz w:val="24"/>
              </w:rPr>
              <w:t>（八）合同的解除</w:t>
            </w:r>
          </w:p>
          <w:p w14:paraId="381F9063">
            <w:pPr>
              <w:pStyle w:val="4"/>
              <w:ind w:firstLine="480"/>
              <w:jc w:val="both"/>
            </w:pPr>
            <w:r>
              <w:rPr>
                <w:rFonts w:ascii="仿宋_GB2312" w:hAnsi="仿宋_GB2312" w:eastAsia="仿宋_GB2312" w:cs="仿宋_GB2312"/>
                <w:color w:val="000000"/>
                <w:sz w:val="24"/>
              </w:rPr>
              <w:t>有下列情形之一的，当事人可以解除合同：</w:t>
            </w:r>
          </w:p>
          <w:p w14:paraId="295ED5B9">
            <w:pPr>
              <w:pStyle w:val="4"/>
              <w:ind w:firstLine="480"/>
              <w:jc w:val="both"/>
            </w:pPr>
            <w:r>
              <w:rPr>
                <w:rFonts w:ascii="仿宋_GB2312" w:hAnsi="仿宋_GB2312" w:eastAsia="仿宋_GB2312" w:cs="仿宋_GB2312"/>
                <w:color w:val="000000"/>
                <w:sz w:val="24"/>
              </w:rPr>
              <w:t>(1)因不可抗力致使不能实现合同目的(由于非采购人或采购人原因，致使合同目的或实质性条款无法实现的)。</w:t>
            </w:r>
          </w:p>
          <w:p w14:paraId="2FF5FB0A">
            <w:pPr>
              <w:pStyle w:val="4"/>
              <w:ind w:firstLine="480"/>
              <w:jc w:val="both"/>
            </w:pPr>
            <w:r>
              <w:rPr>
                <w:rFonts w:ascii="仿宋_GB2312" w:hAnsi="仿宋_GB2312" w:eastAsia="仿宋_GB2312" w:cs="仿宋_GB2312"/>
                <w:color w:val="000000"/>
                <w:sz w:val="24"/>
              </w:rPr>
              <w:t>(2)当事人一方迟延履行合同义务，经催告后在合理期限内仍未履行。</w:t>
            </w:r>
          </w:p>
          <w:p w14:paraId="235E63BC">
            <w:pPr>
              <w:pStyle w:val="4"/>
              <w:ind w:firstLine="480"/>
              <w:jc w:val="both"/>
            </w:pPr>
            <w:r>
              <w:rPr>
                <w:rFonts w:ascii="仿宋_GB2312" w:hAnsi="仿宋_GB2312" w:eastAsia="仿宋_GB2312" w:cs="仿宋_GB2312"/>
                <w:color w:val="000000"/>
                <w:sz w:val="24"/>
              </w:rPr>
              <w:t>(3)当事人一方迟延履行义务或者有其他违约行为致使不能实现合同目的。</w:t>
            </w:r>
          </w:p>
          <w:p w14:paraId="36AA23FE">
            <w:pPr>
              <w:pStyle w:val="4"/>
              <w:ind w:firstLine="480"/>
              <w:jc w:val="both"/>
            </w:pPr>
            <w:r>
              <w:rPr>
                <w:rFonts w:ascii="仿宋_GB2312" w:hAnsi="仿宋_GB2312" w:eastAsia="仿宋_GB2312" w:cs="仿宋_GB2312"/>
                <w:color w:val="000000"/>
                <w:sz w:val="24"/>
              </w:rPr>
              <w:t>(4)法律规定的其他情形。</w:t>
            </w:r>
          </w:p>
          <w:p w14:paraId="6099297A">
            <w:pPr>
              <w:pStyle w:val="4"/>
              <w:ind w:firstLine="482"/>
              <w:jc w:val="left"/>
            </w:pPr>
            <w:r>
              <w:rPr>
                <w:rFonts w:ascii="仿宋_GB2312" w:hAnsi="仿宋_GB2312" w:eastAsia="仿宋_GB2312" w:cs="仿宋_GB2312"/>
                <w:b/>
                <w:color w:val="000000"/>
                <w:sz w:val="24"/>
              </w:rPr>
              <w:t>（九）争议解决的办法</w:t>
            </w:r>
          </w:p>
          <w:p w14:paraId="66034CDB">
            <w:pPr>
              <w:pStyle w:val="4"/>
              <w:ind w:firstLine="480"/>
              <w:jc w:val="left"/>
            </w:pPr>
            <w:r>
              <w:rPr>
                <w:rFonts w:ascii="仿宋_GB2312" w:hAnsi="仿宋_GB2312" w:eastAsia="仿宋_GB2312" w:cs="仿宋_GB2312"/>
                <w:color w:val="000000"/>
                <w:sz w:val="24"/>
              </w:rPr>
              <w:t>1.因产品的质量问题发生争议，由供应商5日内委托采购人所在地质量技术监督部门或其指定的质量鉴定机构进行质量鉴定。货物符合标准的，鉴定费由采购人承担；货物不符合质量标准的，鉴定费由供应商承担。</w:t>
            </w:r>
          </w:p>
          <w:p w14:paraId="19B9175E">
            <w:pPr>
              <w:pStyle w:val="4"/>
              <w:ind w:firstLine="480"/>
              <w:jc w:val="left"/>
            </w:pPr>
            <w:r>
              <w:rPr>
                <w:rFonts w:ascii="仿宋_GB2312" w:hAnsi="仿宋_GB2312" w:eastAsia="仿宋_GB2312" w:cs="仿宋_GB2312"/>
                <w:color w:val="000000"/>
                <w:sz w:val="24"/>
              </w:rPr>
              <w:t>2.合同履行期间,若采购人与供应商发生争议，可协商或由有关部门调解解决，协商或调解不成的，由当事人依法向采购人住所地人民法院提起诉讼以维护其合法权益。</w:t>
            </w:r>
          </w:p>
          <w:p w14:paraId="01F725FE">
            <w:pPr>
              <w:pStyle w:val="4"/>
              <w:ind w:firstLine="482"/>
              <w:jc w:val="left"/>
            </w:pPr>
            <w:r>
              <w:rPr>
                <w:rFonts w:ascii="仿宋_GB2312" w:hAnsi="仿宋_GB2312" w:eastAsia="仿宋_GB2312" w:cs="仿宋_GB2312"/>
                <w:b/>
                <w:color w:val="000000"/>
                <w:sz w:val="24"/>
              </w:rPr>
              <w:t>（十）不可抗力事件处理</w:t>
            </w:r>
          </w:p>
          <w:p w14:paraId="4878A604">
            <w:pPr>
              <w:pStyle w:val="4"/>
              <w:ind w:firstLine="480"/>
              <w:jc w:val="both"/>
            </w:pPr>
            <w:r>
              <w:rPr>
                <w:rFonts w:ascii="仿宋_GB2312" w:hAnsi="仿宋_GB2312" w:eastAsia="仿宋_GB2312" w:cs="仿宋_GB2312"/>
                <w:color w:val="000000"/>
                <w:sz w:val="24"/>
              </w:rPr>
              <w:t>（1）在合同有效期内，任何一方因不可抗力事件（如：自然灾害、战争、暴乱、政策变化）导致不能履行合同，则合同履行期可延长，其延长期与不可抗力影响期相同。</w:t>
            </w:r>
          </w:p>
          <w:p w14:paraId="1ED03C76">
            <w:pPr>
              <w:pStyle w:val="4"/>
              <w:ind w:firstLine="480"/>
              <w:jc w:val="both"/>
            </w:pPr>
            <w:r>
              <w:rPr>
                <w:rFonts w:ascii="仿宋_GB2312" w:hAnsi="仿宋_GB2312" w:eastAsia="仿宋_GB2312" w:cs="仿宋_GB2312"/>
                <w:color w:val="000000"/>
                <w:sz w:val="24"/>
              </w:rPr>
              <w:t>（2）不可抗力事件发生后，应立即通知对方，并寄送有关权威机构出具的证明。</w:t>
            </w:r>
          </w:p>
          <w:p w14:paraId="61FCB1AA">
            <w:pPr>
              <w:pStyle w:val="4"/>
              <w:jc w:val="left"/>
            </w:pPr>
            <w:r>
              <w:rPr>
                <w:rFonts w:ascii="仿宋_GB2312" w:hAnsi="仿宋_GB2312" w:eastAsia="仿宋_GB2312" w:cs="仿宋_GB2312"/>
                <w:color w:val="000000"/>
                <w:sz w:val="24"/>
              </w:rPr>
              <w:t>（3）不可抗力事件延续120天以上，双方应通过友好协商，确定是否继续履行合同。</w:t>
            </w:r>
          </w:p>
        </w:tc>
      </w:tr>
    </w:tbl>
    <w:p w14:paraId="2964FB36">
      <w:pPr>
        <w:pStyle w:val="4"/>
        <w:jc w:val="left"/>
        <w:outlineLvl w:val="2"/>
      </w:pPr>
      <w:r>
        <w:rPr>
          <w:rFonts w:ascii="仿宋_GB2312" w:hAnsi="仿宋_GB2312" w:eastAsia="仿宋_GB2312" w:cs="仿宋_GB2312"/>
          <w:b/>
          <w:sz w:val="28"/>
        </w:rPr>
        <w:t>3.3.服务要求</w:t>
      </w:r>
    </w:p>
    <w:p w14:paraId="203B2E32">
      <w:pPr>
        <w:pStyle w:val="4"/>
        <w:jc w:val="left"/>
        <w:outlineLvl w:val="3"/>
      </w:pPr>
      <w:r>
        <w:rPr>
          <w:rFonts w:ascii="仿宋_GB2312" w:hAnsi="仿宋_GB2312" w:eastAsia="仿宋_GB2312" w:cs="仿宋_GB2312"/>
          <w:b/>
          <w:sz w:val="24"/>
        </w:rPr>
        <w:t>3.3.1.服务内容要求</w:t>
      </w:r>
    </w:p>
    <w:p w14:paraId="2E971A6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57B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8CB875">
            <w:pPr>
              <w:pStyle w:val="4"/>
              <w:jc w:val="center"/>
            </w:pPr>
            <w:r>
              <w:rPr>
                <w:rFonts w:ascii="仿宋_GB2312" w:hAnsi="仿宋_GB2312" w:eastAsia="仿宋_GB2312" w:cs="仿宋_GB2312"/>
              </w:rPr>
              <w:t xml:space="preserve"> 序号</w:t>
            </w:r>
          </w:p>
        </w:tc>
        <w:tc>
          <w:tcPr>
            <w:tcW w:w="581" w:type="dxa"/>
          </w:tcPr>
          <w:p w14:paraId="5827870B">
            <w:pPr>
              <w:pStyle w:val="4"/>
              <w:jc w:val="center"/>
            </w:pPr>
            <w:r>
              <w:rPr>
                <w:rFonts w:ascii="仿宋_GB2312" w:hAnsi="仿宋_GB2312" w:eastAsia="仿宋_GB2312" w:cs="仿宋_GB2312"/>
              </w:rPr>
              <w:t xml:space="preserve"> 符号标识</w:t>
            </w:r>
          </w:p>
        </w:tc>
        <w:tc>
          <w:tcPr>
            <w:tcW w:w="1495" w:type="dxa"/>
          </w:tcPr>
          <w:p w14:paraId="35412AD2">
            <w:pPr>
              <w:pStyle w:val="4"/>
              <w:jc w:val="center"/>
            </w:pPr>
            <w:r>
              <w:rPr>
                <w:rFonts w:ascii="仿宋_GB2312" w:hAnsi="仿宋_GB2312" w:eastAsia="仿宋_GB2312" w:cs="仿宋_GB2312"/>
              </w:rPr>
              <w:t xml:space="preserve"> 服务要求名称</w:t>
            </w:r>
          </w:p>
        </w:tc>
        <w:tc>
          <w:tcPr>
            <w:tcW w:w="5814" w:type="dxa"/>
          </w:tcPr>
          <w:p w14:paraId="2F55140F">
            <w:pPr>
              <w:pStyle w:val="4"/>
              <w:jc w:val="center"/>
            </w:pPr>
            <w:r>
              <w:rPr>
                <w:rFonts w:ascii="仿宋_GB2312" w:hAnsi="仿宋_GB2312" w:eastAsia="仿宋_GB2312" w:cs="仿宋_GB2312"/>
              </w:rPr>
              <w:t xml:space="preserve"> 服务要求内容</w:t>
            </w:r>
          </w:p>
        </w:tc>
      </w:tr>
      <w:tr w14:paraId="3D293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DACCA7">
            <w:pPr>
              <w:pStyle w:val="4"/>
              <w:jc w:val="center"/>
            </w:pPr>
            <w:r>
              <w:rPr>
                <w:rFonts w:ascii="仿宋_GB2312" w:hAnsi="仿宋_GB2312" w:eastAsia="仿宋_GB2312" w:cs="仿宋_GB2312"/>
              </w:rPr>
              <w:t>1</w:t>
            </w:r>
          </w:p>
        </w:tc>
        <w:tc>
          <w:tcPr>
            <w:tcW w:w="581" w:type="dxa"/>
          </w:tcPr>
          <w:p w14:paraId="37921250"/>
        </w:tc>
        <w:tc>
          <w:tcPr>
            <w:tcW w:w="1495" w:type="dxa"/>
          </w:tcPr>
          <w:p w14:paraId="6B44865F">
            <w:pPr>
              <w:pStyle w:val="4"/>
              <w:jc w:val="left"/>
            </w:pPr>
            <w:r>
              <w:rPr>
                <w:rFonts w:ascii="仿宋_GB2312" w:hAnsi="仿宋_GB2312" w:eastAsia="仿宋_GB2312" w:cs="仿宋_GB2312"/>
              </w:rPr>
              <w:t>服务要求</w:t>
            </w:r>
          </w:p>
        </w:tc>
        <w:tc>
          <w:tcPr>
            <w:tcW w:w="5814" w:type="dxa"/>
          </w:tcPr>
          <w:p w14:paraId="026DAE8C">
            <w:pPr>
              <w:pStyle w:val="4"/>
              <w:ind w:firstLine="241"/>
              <w:jc w:val="left"/>
            </w:pPr>
            <w:r>
              <w:rPr>
                <w:rFonts w:ascii="仿宋_GB2312" w:hAnsi="仿宋_GB2312" w:eastAsia="仿宋_GB2312" w:cs="仿宋_GB2312"/>
                <w:b/>
                <w:color w:val="000000"/>
                <w:sz w:val="24"/>
              </w:rPr>
              <w:t>（一）产品质量要求：</w:t>
            </w:r>
          </w:p>
          <w:p w14:paraId="08F4D512">
            <w:pPr>
              <w:pStyle w:val="4"/>
              <w:ind w:firstLine="480"/>
              <w:jc w:val="left"/>
            </w:pPr>
            <w:r>
              <w:rPr>
                <w:rFonts w:ascii="仿宋_GB2312" w:hAnsi="仿宋_GB2312" w:eastAsia="仿宋_GB2312" w:cs="仿宋_GB2312"/>
                <w:color w:val="000000"/>
                <w:sz w:val="24"/>
              </w:rPr>
              <w:t>1.供应商须提供全新的货物（含零部件、配件等），表面无划伤、无碰撞痕迹，满足本次采购货物的要求，具有产品合格证，且权属清楚，不得侵害他人的知识产权。</w:t>
            </w:r>
          </w:p>
          <w:p w14:paraId="14B73A76">
            <w:pPr>
              <w:pStyle w:val="4"/>
              <w:ind w:firstLine="480"/>
              <w:jc w:val="left"/>
            </w:pPr>
            <w:r>
              <w:rPr>
                <w:rFonts w:ascii="仿宋_GB2312" w:hAnsi="仿宋_GB2312" w:eastAsia="仿宋_GB2312" w:cs="仿宋_GB2312"/>
                <w:color w:val="000000"/>
                <w:sz w:val="24"/>
              </w:rPr>
              <w:t>2.货物必须符合或优于国家（行业）标准，以及本项目招标文件的质量要求和技术指标与出厂标准。技术标准有更新，按新的标准执行。</w:t>
            </w:r>
          </w:p>
          <w:p w14:paraId="56D5AA6B">
            <w:pPr>
              <w:pStyle w:val="4"/>
              <w:ind w:firstLine="480"/>
              <w:jc w:val="left"/>
            </w:pPr>
            <w:r>
              <w:rPr>
                <w:rFonts w:ascii="仿宋_GB2312" w:hAnsi="仿宋_GB2312" w:eastAsia="仿宋_GB2312" w:cs="仿宋_GB2312"/>
                <w:color w:val="000000"/>
                <w:sz w:val="24"/>
              </w:rPr>
              <w:t>3.质保期内设备故障的更换、升级及维护由供应商免费负责。</w:t>
            </w:r>
          </w:p>
          <w:p w14:paraId="405FA5E0">
            <w:pPr>
              <w:pStyle w:val="4"/>
              <w:ind w:firstLine="480"/>
              <w:jc w:val="left"/>
            </w:pPr>
            <w:r>
              <w:rPr>
                <w:rFonts w:ascii="仿宋_GB2312" w:hAnsi="仿宋_GB2312" w:eastAsia="仿宋_GB2312" w:cs="仿宋_GB2312"/>
                <w:color w:val="000000"/>
                <w:sz w:val="24"/>
              </w:rPr>
              <w:t>4.供应商提供的货物涉及商品包装或快递包装的，须严格按照财政部等三部门联合印发《商品包装政府采购需求标准（试行）》、《快递包装政府采购需求标准（试行）》的通知（财办库[2020]123号）要求执行。</w:t>
            </w:r>
          </w:p>
          <w:p w14:paraId="01D6CC1C">
            <w:pPr>
              <w:pStyle w:val="4"/>
              <w:ind w:firstLine="480"/>
              <w:jc w:val="left"/>
            </w:pPr>
            <w:r>
              <w:rPr>
                <w:rFonts w:ascii="仿宋_GB2312" w:hAnsi="仿宋_GB2312" w:eastAsia="仿宋_GB2312" w:cs="仿宋_GB2312"/>
                <w:color w:val="000000"/>
                <w:sz w:val="24"/>
              </w:rPr>
              <w:t>5.供应商按订货的品种、数量配货，送货到指定地点，并附详细的发货清单、签收单和相关的检测报告，以便验货核对。</w:t>
            </w:r>
          </w:p>
          <w:p w14:paraId="24D47C7E">
            <w:pPr>
              <w:pStyle w:val="4"/>
              <w:ind w:firstLine="480"/>
              <w:jc w:val="left"/>
            </w:pPr>
            <w:r>
              <w:rPr>
                <w:rFonts w:ascii="仿宋_GB2312" w:hAnsi="仿宋_GB2312" w:eastAsia="仿宋_GB2312" w:cs="仿宋_GB2312"/>
                <w:color w:val="000000"/>
                <w:sz w:val="24"/>
              </w:rPr>
              <w:t>6.若遇配送货包装、运输过程中造成的短缺、差错、丢失、损坏等，供应商无条件调换、补缺。</w:t>
            </w:r>
          </w:p>
          <w:p w14:paraId="4EFF9E08">
            <w:pPr>
              <w:pStyle w:val="4"/>
              <w:ind w:firstLine="480"/>
              <w:jc w:val="left"/>
            </w:pPr>
            <w:r>
              <w:rPr>
                <w:rFonts w:ascii="仿宋_GB2312" w:hAnsi="仿宋_GB2312" w:eastAsia="仿宋_GB2312" w:cs="仿宋_GB2312"/>
                <w:color w:val="000000"/>
                <w:sz w:val="24"/>
              </w:rPr>
              <w:t>7.货物运送到采购人指定地点后，由于采购人保管不当，或因人为、不可抗力因素等原因造成的损坏需要维修，供应商负责修复，但费用由采购人负担。</w:t>
            </w:r>
          </w:p>
          <w:p w14:paraId="78D16598">
            <w:pPr>
              <w:pStyle w:val="4"/>
              <w:ind w:firstLine="241"/>
              <w:jc w:val="left"/>
            </w:pPr>
            <w:r>
              <w:rPr>
                <w:rFonts w:ascii="仿宋_GB2312" w:hAnsi="仿宋_GB2312" w:eastAsia="仿宋_GB2312" w:cs="仿宋_GB2312"/>
                <w:b/>
                <w:color w:val="000000"/>
                <w:sz w:val="24"/>
              </w:rPr>
              <w:t>（二）售后服务要求：</w:t>
            </w:r>
          </w:p>
          <w:p w14:paraId="70441C31">
            <w:pPr>
              <w:pStyle w:val="4"/>
              <w:ind w:firstLine="480"/>
              <w:jc w:val="left"/>
            </w:pPr>
            <w:r>
              <w:rPr>
                <w:rFonts w:ascii="仿宋_GB2312" w:hAnsi="仿宋_GB2312" w:eastAsia="仿宋_GB2312" w:cs="仿宋_GB2312"/>
                <w:color w:val="000000"/>
                <w:sz w:val="24"/>
              </w:rPr>
              <w:t>1．项目全部物品的各种部件均保证齐备、充足供应，若因货物升级更新停产等原因不能保障供应造成采购人损失的，供应商承担全部赔偿责任。</w:t>
            </w:r>
          </w:p>
          <w:p w14:paraId="50AD9E97">
            <w:pPr>
              <w:pStyle w:val="4"/>
              <w:ind w:firstLine="480"/>
              <w:jc w:val="left"/>
            </w:pPr>
            <w:r>
              <w:rPr>
                <w:rFonts w:ascii="仿宋_GB2312" w:hAnsi="仿宋_GB2312" w:eastAsia="仿宋_GB2312" w:cs="仿宋_GB2312"/>
                <w:color w:val="000000"/>
                <w:sz w:val="24"/>
              </w:rPr>
              <w:t>2.根据采购人的需要对人员进行培训(费用包含在本次报价中)。</w:t>
            </w:r>
          </w:p>
          <w:p w14:paraId="18886F62">
            <w:pPr>
              <w:pStyle w:val="4"/>
              <w:ind w:firstLine="241"/>
              <w:jc w:val="left"/>
            </w:pPr>
            <w:r>
              <w:rPr>
                <w:rFonts w:ascii="仿宋_GB2312" w:hAnsi="仿宋_GB2312" w:eastAsia="仿宋_GB2312" w:cs="仿宋_GB2312"/>
                <w:b/>
                <w:color w:val="000000"/>
                <w:sz w:val="24"/>
              </w:rPr>
              <w:t>（三）其他要求</w:t>
            </w:r>
          </w:p>
          <w:p w14:paraId="1535E928">
            <w:pPr>
              <w:pStyle w:val="4"/>
              <w:ind w:firstLine="480"/>
              <w:jc w:val="left"/>
            </w:pPr>
            <w:r>
              <w:rPr>
                <w:rFonts w:ascii="仿宋_GB2312" w:hAnsi="仿宋_GB2312" w:eastAsia="仿宋_GB2312" w:cs="仿宋_GB2312"/>
                <w:color w:val="000000"/>
                <w:sz w:val="24"/>
              </w:rPr>
              <w:t>1、供应商自行承担合同履行过程中发生安全生产事故、人身损害等全部法律责任及由此产生的全部损失赔偿。</w:t>
            </w:r>
          </w:p>
          <w:p w14:paraId="3F397F4E">
            <w:pPr>
              <w:pStyle w:val="4"/>
              <w:ind w:firstLine="480"/>
              <w:jc w:val="left"/>
            </w:pPr>
            <w:r>
              <w:rPr>
                <w:rFonts w:ascii="仿宋_GB2312" w:hAnsi="仿宋_GB2312" w:eastAsia="仿宋_GB2312" w:cs="仿宋_GB2312"/>
                <w:color w:val="000000"/>
                <w:sz w:val="24"/>
              </w:rPr>
              <w:t>2、本项目为合同包干价，总报价应包含货物运到现场并安装调试完毕确保正常运行的全部费用，包括：设备费(含备品、配件)、辅材费、安装费、包装运输费、安全文明施工费、检测费、调试费、维护费、管理费、税费等一切相关费用，本合同执行期间合同总价不变，采购人无须另向供应商支付本合同规定之外的其他任何费用，供应商应充分核算本项目可能涉及的费用，投标报价估算错误等引起的风险由供应商自行承担。</w:t>
            </w:r>
          </w:p>
          <w:p w14:paraId="563541F1">
            <w:pPr>
              <w:pStyle w:val="4"/>
              <w:ind w:firstLine="480"/>
              <w:jc w:val="left"/>
            </w:pPr>
            <w:r>
              <w:rPr>
                <w:rFonts w:ascii="仿宋_GB2312" w:hAnsi="仿宋_GB2312" w:eastAsia="仿宋_GB2312" w:cs="仿宋_GB2312"/>
                <w:color w:val="000000"/>
                <w:sz w:val="24"/>
              </w:rPr>
              <w:t>3.设备的固定安装符合施工要求，安装美观，整体走线符合施工工艺要求，如安装位置是填充材料，须进行加固处理。</w:t>
            </w:r>
          </w:p>
          <w:p w14:paraId="13035D7E">
            <w:pPr>
              <w:pStyle w:val="4"/>
              <w:ind w:firstLine="480"/>
              <w:jc w:val="left"/>
            </w:pPr>
            <w:r>
              <w:rPr>
                <w:rFonts w:ascii="仿宋_GB2312" w:hAnsi="仿宋_GB2312" w:eastAsia="仿宋_GB2312" w:cs="仿宋_GB2312"/>
                <w:color w:val="000000"/>
                <w:sz w:val="24"/>
              </w:rPr>
              <w:t>4.线材管材、设备间连接线、转接头、电源插座板等均采用经质检合格的产品。</w:t>
            </w:r>
          </w:p>
          <w:p w14:paraId="49A3F2FA">
            <w:pPr>
              <w:pStyle w:val="4"/>
              <w:ind w:firstLine="241"/>
              <w:jc w:val="left"/>
            </w:pPr>
            <w:r>
              <w:rPr>
                <w:rFonts w:ascii="仿宋_GB2312" w:hAnsi="仿宋_GB2312" w:eastAsia="仿宋_GB2312" w:cs="仿宋_GB2312"/>
                <w:b/>
                <w:color w:val="000000"/>
                <w:sz w:val="24"/>
              </w:rPr>
              <w:t>（四）服务方案编制要求</w:t>
            </w:r>
          </w:p>
          <w:p w14:paraId="05F1C757">
            <w:pPr>
              <w:pStyle w:val="4"/>
              <w:ind w:firstLine="241"/>
              <w:jc w:val="left"/>
            </w:pPr>
            <w:r>
              <w:rPr>
                <w:rFonts w:ascii="仿宋_GB2312" w:hAnsi="仿宋_GB2312" w:eastAsia="仿宋_GB2312" w:cs="仿宋_GB2312"/>
                <w:b/>
                <w:color w:val="000000"/>
                <w:sz w:val="24"/>
              </w:rPr>
              <w:t>供应商根据本项目要求及自身经营情况，编写如下服务方案：</w:t>
            </w:r>
          </w:p>
          <w:p w14:paraId="5ECBC507">
            <w:pPr>
              <w:pStyle w:val="4"/>
              <w:ind w:firstLine="480"/>
              <w:jc w:val="left"/>
            </w:pPr>
            <w:r>
              <w:rPr>
                <w:rFonts w:ascii="仿宋_GB2312" w:hAnsi="仿宋_GB2312" w:eastAsia="仿宋_GB2312" w:cs="仿宋_GB2312"/>
                <w:color w:val="000000"/>
                <w:sz w:val="24"/>
              </w:rPr>
              <w:t>1.项目实施方案，主要包括：①项目实施流程;②项目管理机构；③备货方案;④运输方案;⑤交货方案;⑥项目进度保证措施；⑦质量保障措施;⑧应急预案等；共8项。</w:t>
            </w:r>
          </w:p>
          <w:p w14:paraId="3AE2609C">
            <w:pPr>
              <w:pStyle w:val="4"/>
              <w:ind w:firstLine="480"/>
              <w:jc w:val="both"/>
            </w:pPr>
            <w:r>
              <w:rPr>
                <w:rFonts w:ascii="仿宋_GB2312" w:hAnsi="仿宋_GB2312" w:eastAsia="仿宋_GB2312" w:cs="仿宋_GB2312"/>
                <w:color w:val="000000"/>
                <w:sz w:val="24"/>
              </w:rPr>
              <w:t>2.售后培训方案，主要包括：①培训内容；②培训方式；③培训计划；④培训团队配备等；共4项。</w:t>
            </w:r>
          </w:p>
          <w:p w14:paraId="64BCD9FB">
            <w:pPr>
              <w:pStyle w:val="4"/>
              <w:jc w:val="left"/>
              <w:outlineLvl w:val="2"/>
            </w:pPr>
            <w:r>
              <w:rPr>
                <w:rFonts w:ascii="仿宋_GB2312" w:hAnsi="仿宋_GB2312" w:eastAsia="仿宋_GB2312" w:cs="仿宋_GB2312"/>
                <w:b/>
                <w:color w:val="000000"/>
                <w:sz w:val="24"/>
              </w:rPr>
              <w:t>注：本项目服务方案要求不作为实质性要求，仅作为评审因素，具体评审标准详见“评审标准”表。</w:t>
            </w:r>
          </w:p>
        </w:tc>
      </w:tr>
    </w:tbl>
    <w:p w14:paraId="25628B95">
      <w:pPr>
        <w:pStyle w:val="4"/>
        <w:jc w:val="left"/>
        <w:outlineLvl w:val="3"/>
      </w:pPr>
      <w:r>
        <w:rPr>
          <w:rFonts w:ascii="仿宋_GB2312" w:hAnsi="仿宋_GB2312" w:eastAsia="仿宋_GB2312" w:cs="仿宋_GB2312"/>
          <w:b/>
          <w:sz w:val="24"/>
        </w:rPr>
        <w:t>3.3.2.商务要求</w:t>
      </w:r>
    </w:p>
    <w:p w14:paraId="0A01824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F70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2BF7A8">
            <w:pPr>
              <w:pStyle w:val="4"/>
              <w:jc w:val="center"/>
            </w:pPr>
            <w:r>
              <w:rPr>
                <w:rFonts w:ascii="仿宋_GB2312" w:hAnsi="仿宋_GB2312" w:eastAsia="仿宋_GB2312" w:cs="仿宋_GB2312"/>
              </w:rPr>
              <w:t>序号</w:t>
            </w:r>
          </w:p>
        </w:tc>
        <w:tc>
          <w:tcPr>
            <w:tcW w:w="581" w:type="dxa"/>
          </w:tcPr>
          <w:p w14:paraId="281B1917">
            <w:pPr>
              <w:pStyle w:val="4"/>
              <w:jc w:val="center"/>
            </w:pPr>
            <w:r>
              <w:rPr>
                <w:rFonts w:ascii="仿宋_GB2312" w:hAnsi="仿宋_GB2312" w:eastAsia="仿宋_GB2312" w:cs="仿宋_GB2312"/>
              </w:rPr>
              <w:t>符号标识</w:t>
            </w:r>
          </w:p>
        </w:tc>
        <w:tc>
          <w:tcPr>
            <w:tcW w:w="1495" w:type="dxa"/>
          </w:tcPr>
          <w:p w14:paraId="5C584502">
            <w:pPr>
              <w:pStyle w:val="4"/>
              <w:jc w:val="center"/>
            </w:pPr>
            <w:r>
              <w:rPr>
                <w:rFonts w:ascii="仿宋_GB2312" w:hAnsi="仿宋_GB2312" w:eastAsia="仿宋_GB2312" w:cs="仿宋_GB2312"/>
              </w:rPr>
              <w:t>商务要求名称</w:t>
            </w:r>
          </w:p>
        </w:tc>
        <w:tc>
          <w:tcPr>
            <w:tcW w:w="5814" w:type="dxa"/>
          </w:tcPr>
          <w:p w14:paraId="679AC5F2">
            <w:pPr>
              <w:pStyle w:val="4"/>
              <w:jc w:val="center"/>
            </w:pPr>
            <w:r>
              <w:rPr>
                <w:rFonts w:ascii="仿宋_GB2312" w:hAnsi="仿宋_GB2312" w:eastAsia="仿宋_GB2312" w:cs="仿宋_GB2312"/>
              </w:rPr>
              <w:t>商务要求内容</w:t>
            </w:r>
          </w:p>
        </w:tc>
      </w:tr>
      <w:tr w14:paraId="17756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DF4D0C">
            <w:pPr>
              <w:pStyle w:val="4"/>
              <w:jc w:val="center"/>
            </w:pPr>
            <w:r>
              <w:rPr>
                <w:rFonts w:ascii="仿宋_GB2312" w:hAnsi="仿宋_GB2312" w:eastAsia="仿宋_GB2312" w:cs="仿宋_GB2312"/>
              </w:rPr>
              <w:t>1</w:t>
            </w:r>
          </w:p>
        </w:tc>
        <w:tc>
          <w:tcPr>
            <w:tcW w:w="581" w:type="dxa"/>
          </w:tcPr>
          <w:p w14:paraId="0DC6FCAD">
            <w:pPr>
              <w:pStyle w:val="4"/>
              <w:jc w:val="center"/>
            </w:pPr>
            <w:r>
              <w:rPr>
                <w:rFonts w:ascii="仿宋_GB2312" w:hAnsi="仿宋_GB2312" w:eastAsia="仿宋_GB2312" w:cs="仿宋_GB2312"/>
              </w:rPr>
              <w:t>★</w:t>
            </w:r>
          </w:p>
        </w:tc>
        <w:tc>
          <w:tcPr>
            <w:tcW w:w="1495" w:type="dxa"/>
          </w:tcPr>
          <w:p w14:paraId="57DB3A8F">
            <w:pPr>
              <w:pStyle w:val="4"/>
              <w:jc w:val="left"/>
            </w:pPr>
            <w:r>
              <w:rPr>
                <w:rFonts w:ascii="仿宋_GB2312" w:hAnsi="仿宋_GB2312" w:eastAsia="仿宋_GB2312" w:cs="仿宋_GB2312"/>
              </w:rPr>
              <w:t>交货时间</w:t>
            </w:r>
          </w:p>
        </w:tc>
        <w:tc>
          <w:tcPr>
            <w:tcW w:w="5814" w:type="dxa"/>
          </w:tcPr>
          <w:p w14:paraId="344E4B21">
            <w:pPr>
              <w:pStyle w:val="4"/>
              <w:jc w:val="left"/>
            </w:pPr>
            <w:r>
              <w:rPr>
                <w:rFonts w:ascii="仿宋_GB2312" w:hAnsi="仿宋_GB2312" w:eastAsia="仿宋_GB2312" w:cs="仿宋_GB2312"/>
              </w:rPr>
              <w:t>合同签订之日起45日内完成交货、安装调试并交付使用。</w:t>
            </w:r>
          </w:p>
        </w:tc>
      </w:tr>
      <w:tr w14:paraId="1DA5F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34E26">
            <w:pPr>
              <w:pStyle w:val="4"/>
              <w:jc w:val="center"/>
            </w:pPr>
            <w:r>
              <w:rPr>
                <w:rFonts w:ascii="仿宋_GB2312" w:hAnsi="仿宋_GB2312" w:eastAsia="仿宋_GB2312" w:cs="仿宋_GB2312"/>
              </w:rPr>
              <w:t>2</w:t>
            </w:r>
          </w:p>
        </w:tc>
        <w:tc>
          <w:tcPr>
            <w:tcW w:w="581" w:type="dxa"/>
          </w:tcPr>
          <w:p w14:paraId="7889E36F">
            <w:pPr>
              <w:pStyle w:val="4"/>
              <w:jc w:val="center"/>
            </w:pPr>
            <w:r>
              <w:rPr>
                <w:rFonts w:ascii="仿宋_GB2312" w:hAnsi="仿宋_GB2312" w:eastAsia="仿宋_GB2312" w:cs="仿宋_GB2312"/>
              </w:rPr>
              <w:t>★</w:t>
            </w:r>
          </w:p>
        </w:tc>
        <w:tc>
          <w:tcPr>
            <w:tcW w:w="1495" w:type="dxa"/>
          </w:tcPr>
          <w:p w14:paraId="5A35EBDE">
            <w:pPr>
              <w:pStyle w:val="4"/>
              <w:jc w:val="left"/>
            </w:pPr>
            <w:r>
              <w:rPr>
                <w:rFonts w:ascii="仿宋_GB2312" w:hAnsi="仿宋_GB2312" w:eastAsia="仿宋_GB2312" w:cs="仿宋_GB2312"/>
              </w:rPr>
              <w:t>交货地点</w:t>
            </w:r>
          </w:p>
        </w:tc>
        <w:tc>
          <w:tcPr>
            <w:tcW w:w="5814" w:type="dxa"/>
          </w:tcPr>
          <w:p w14:paraId="09056D9D">
            <w:pPr>
              <w:pStyle w:val="4"/>
              <w:jc w:val="left"/>
            </w:pPr>
            <w:r>
              <w:rPr>
                <w:rFonts w:ascii="仿宋_GB2312" w:hAnsi="仿宋_GB2312" w:eastAsia="仿宋_GB2312" w:cs="仿宋_GB2312"/>
              </w:rPr>
              <w:t>采购人指定地点。</w:t>
            </w:r>
          </w:p>
        </w:tc>
      </w:tr>
      <w:tr w14:paraId="63A6E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7579F7">
            <w:pPr>
              <w:pStyle w:val="4"/>
              <w:jc w:val="center"/>
            </w:pPr>
            <w:r>
              <w:rPr>
                <w:rFonts w:ascii="仿宋_GB2312" w:hAnsi="仿宋_GB2312" w:eastAsia="仿宋_GB2312" w:cs="仿宋_GB2312"/>
              </w:rPr>
              <w:t>3</w:t>
            </w:r>
          </w:p>
        </w:tc>
        <w:tc>
          <w:tcPr>
            <w:tcW w:w="581" w:type="dxa"/>
          </w:tcPr>
          <w:p w14:paraId="09A765D2">
            <w:pPr>
              <w:pStyle w:val="4"/>
              <w:jc w:val="center"/>
            </w:pPr>
            <w:r>
              <w:rPr>
                <w:rFonts w:ascii="仿宋_GB2312" w:hAnsi="仿宋_GB2312" w:eastAsia="仿宋_GB2312" w:cs="仿宋_GB2312"/>
              </w:rPr>
              <w:t>★</w:t>
            </w:r>
          </w:p>
        </w:tc>
        <w:tc>
          <w:tcPr>
            <w:tcW w:w="1495" w:type="dxa"/>
          </w:tcPr>
          <w:p w14:paraId="697E9DDC">
            <w:pPr>
              <w:pStyle w:val="4"/>
              <w:jc w:val="left"/>
            </w:pPr>
            <w:r>
              <w:rPr>
                <w:rFonts w:ascii="仿宋_GB2312" w:hAnsi="仿宋_GB2312" w:eastAsia="仿宋_GB2312" w:cs="仿宋_GB2312"/>
              </w:rPr>
              <w:t>支付方式</w:t>
            </w:r>
          </w:p>
        </w:tc>
        <w:tc>
          <w:tcPr>
            <w:tcW w:w="5814" w:type="dxa"/>
          </w:tcPr>
          <w:p w14:paraId="2B44EF16">
            <w:pPr>
              <w:pStyle w:val="4"/>
              <w:jc w:val="left"/>
            </w:pPr>
            <w:r>
              <w:rPr>
                <w:rFonts w:ascii="仿宋_GB2312" w:hAnsi="仿宋_GB2312" w:eastAsia="仿宋_GB2312" w:cs="仿宋_GB2312"/>
              </w:rPr>
              <w:t>分期付款</w:t>
            </w:r>
          </w:p>
        </w:tc>
      </w:tr>
      <w:tr w14:paraId="02355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51B72F">
            <w:pPr>
              <w:pStyle w:val="4"/>
              <w:jc w:val="center"/>
            </w:pPr>
            <w:r>
              <w:rPr>
                <w:rFonts w:ascii="仿宋_GB2312" w:hAnsi="仿宋_GB2312" w:eastAsia="仿宋_GB2312" w:cs="仿宋_GB2312"/>
              </w:rPr>
              <w:t>4</w:t>
            </w:r>
          </w:p>
        </w:tc>
        <w:tc>
          <w:tcPr>
            <w:tcW w:w="581" w:type="dxa"/>
          </w:tcPr>
          <w:p w14:paraId="0C7887D1">
            <w:pPr>
              <w:pStyle w:val="4"/>
              <w:jc w:val="center"/>
            </w:pPr>
            <w:r>
              <w:rPr>
                <w:rFonts w:ascii="仿宋_GB2312" w:hAnsi="仿宋_GB2312" w:eastAsia="仿宋_GB2312" w:cs="仿宋_GB2312"/>
              </w:rPr>
              <w:t>★</w:t>
            </w:r>
          </w:p>
        </w:tc>
        <w:tc>
          <w:tcPr>
            <w:tcW w:w="1495" w:type="dxa"/>
          </w:tcPr>
          <w:p w14:paraId="405203BD">
            <w:pPr>
              <w:pStyle w:val="4"/>
              <w:jc w:val="left"/>
            </w:pPr>
            <w:r>
              <w:rPr>
                <w:rFonts w:ascii="仿宋_GB2312" w:hAnsi="仿宋_GB2312" w:eastAsia="仿宋_GB2312" w:cs="仿宋_GB2312"/>
              </w:rPr>
              <w:t>付款进度安排</w:t>
            </w:r>
          </w:p>
        </w:tc>
        <w:tc>
          <w:tcPr>
            <w:tcW w:w="5814" w:type="dxa"/>
          </w:tcPr>
          <w:p w14:paraId="0E7BB3F6">
            <w:pPr>
              <w:pStyle w:val="4"/>
              <w:jc w:val="left"/>
            </w:pPr>
            <w:r>
              <w:rPr>
                <w:rFonts w:ascii="仿宋_GB2312" w:hAnsi="仿宋_GB2312" w:eastAsia="仿宋_GB2312" w:cs="仿宋_GB2312"/>
              </w:rPr>
              <w:t>1、合同签订并生效后10日内，供应商向采购人提供正式发票，达到付款条件起15日内，支付合同总金额的50.00%</w:t>
            </w:r>
          </w:p>
          <w:p w14:paraId="4EA3CB8C">
            <w:pPr>
              <w:pStyle w:val="4"/>
              <w:jc w:val="left"/>
            </w:pPr>
            <w:r>
              <w:rPr>
                <w:rFonts w:ascii="仿宋_GB2312" w:hAnsi="仿宋_GB2312" w:eastAsia="仿宋_GB2312" w:cs="仿宋_GB2312"/>
              </w:rPr>
              <w:t>2、供应商安装调试完毕并经采购人终验合格，供应商向采购人发出付款所需票据凭证资料，采购人在收到票据凭证资料后的，达到付款条件起15日内，支付合同总金额的50.00%</w:t>
            </w:r>
          </w:p>
        </w:tc>
      </w:tr>
      <w:tr w14:paraId="2F6D6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E3D7B1">
            <w:pPr>
              <w:pStyle w:val="4"/>
              <w:jc w:val="center"/>
            </w:pPr>
            <w:r>
              <w:rPr>
                <w:rFonts w:ascii="仿宋_GB2312" w:hAnsi="仿宋_GB2312" w:eastAsia="仿宋_GB2312" w:cs="仿宋_GB2312"/>
              </w:rPr>
              <w:t>5</w:t>
            </w:r>
          </w:p>
        </w:tc>
        <w:tc>
          <w:tcPr>
            <w:tcW w:w="581" w:type="dxa"/>
          </w:tcPr>
          <w:p w14:paraId="351716A6">
            <w:pPr>
              <w:pStyle w:val="4"/>
              <w:jc w:val="center"/>
            </w:pPr>
            <w:r>
              <w:rPr>
                <w:rFonts w:ascii="仿宋_GB2312" w:hAnsi="仿宋_GB2312" w:eastAsia="仿宋_GB2312" w:cs="仿宋_GB2312"/>
              </w:rPr>
              <w:t>★</w:t>
            </w:r>
          </w:p>
        </w:tc>
        <w:tc>
          <w:tcPr>
            <w:tcW w:w="1495" w:type="dxa"/>
          </w:tcPr>
          <w:p w14:paraId="2A868CCC">
            <w:pPr>
              <w:pStyle w:val="4"/>
              <w:jc w:val="left"/>
            </w:pPr>
            <w:r>
              <w:rPr>
                <w:rFonts w:ascii="仿宋_GB2312" w:hAnsi="仿宋_GB2312" w:eastAsia="仿宋_GB2312" w:cs="仿宋_GB2312"/>
              </w:rPr>
              <w:t>验收、交付标准和方法</w:t>
            </w:r>
          </w:p>
        </w:tc>
        <w:tc>
          <w:tcPr>
            <w:tcW w:w="5814" w:type="dxa"/>
          </w:tcPr>
          <w:p w14:paraId="00B5DEC6">
            <w:pPr>
              <w:pStyle w:val="4"/>
              <w:jc w:val="left"/>
            </w:pPr>
            <w:r>
              <w:rPr>
                <w:rFonts w:ascii="仿宋_GB2312" w:hAnsi="仿宋_GB2312" w:eastAsia="仿宋_GB2312" w:cs="仿宋_GB2312"/>
              </w:rPr>
              <w:t>1.验收标准：按照政府采购相关法律法规以及《财政部关于进一步加强政府采购需求和履约验收管理的指导意见》(财库〔2016〕205号)的要求、招标文件的质量要求和技术指标、供应商的投标文件以及承诺、合同约定标准进行验收；采购人与成交供应商如对质量要求和技术指标的约定标准有相互抵触或异议的事项，由采购人在招标文件及投标文件中按质量要求和技术指标更高标准的原则确定该项的约定标准进行验收。 2.验收方法：由采购人组织，供应商配合进行，验收分为3次，按照初验、复验、终验三个环节进行验收。 2.1.初验：货物在供应商送货到采购人指定地点时，供应商将所提供货物的资料清单、授权书、用户使用手册、安装配置说明书等相关资料交付给采购人，供应商不能完整交付货物及本款规定的资料的，必须负责补齐，否则视为初步验收不合格。经采购人初步验收合格后供应商方可进行安装调试。 2.2.复验：货物在供应商通知安装调试完毕后5日内进行复验。 2.3.终验：复验合格后进入试运行期（试运行期30日），试运行期间发生一般性质量问题，修复后试运行期相应顺延；试运行结束后5日内完成最终验收。 3.验收时如发现所交付的货物有运行异常、损坏或其它不符合标准及本项目规定的情形，采购人应做出详尽的现场记录，或由采购人和供应商双方签署备忘录，现场记录或备忘录可用作补充、升级和更换货物部件的有效证据，由此产生的时间延误与有关费用由供应商承担，验收期限相应顺延。 4.安装调试完成后10日内，采购人无故不进行验收工作并已使用的，视同已安装调试完成并验收合格。 5.如货物经供应商三次维修仍不能达到合同约定的质量标准，采购人有权退货，并视作供应商不能交付货物而须支付违约赔偿金给采购人，采购人还可依法追究供应商的违约责任。 6、其他未尽事宜应严格按照《财政部关于进一步加强政府采购需求和履约验收管理的指导意见》(财库〔2016〕205号)的要求进行。</w:t>
            </w:r>
          </w:p>
        </w:tc>
      </w:tr>
      <w:tr w14:paraId="7D7F3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9D45C4">
            <w:pPr>
              <w:pStyle w:val="4"/>
              <w:jc w:val="center"/>
            </w:pPr>
            <w:r>
              <w:rPr>
                <w:rFonts w:ascii="仿宋_GB2312" w:hAnsi="仿宋_GB2312" w:eastAsia="仿宋_GB2312" w:cs="仿宋_GB2312"/>
              </w:rPr>
              <w:t>6</w:t>
            </w:r>
          </w:p>
        </w:tc>
        <w:tc>
          <w:tcPr>
            <w:tcW w:w="581" w:type="dxa"/>
          </w:tcPr>
          <w:p w14:paraId="08369AD2">
            <w:pPr>
              <w:pStyle w:val="4"/>
              <w:jc w:val="center"/>
            </w:pPr>
            <w:r>
              <w:rPr>
                <w:rFonts w:ascii="仿宋_GB2312" w:hAnsi="仿宋_GB2312" w:eastAsia="仿宋_GB2312" w:cs="仿宋_GB2312"/>
              </w:rPr>
              <w:t>★</w:t>
            </w:r>
          </w:p>
        </w:tc>
        <w:tc>
          <w:tcPr>
            <w:tcW w:w="1495" w:type="dxa"/>
          </w:tcPr>
          <w:p w14:paraId="3D186DD0">
            <w:pPr>
              <w:pStyle w:val="4"/>
              <w:jc w:val="left"/>
            </w:pPr>
            <w:r>
              <w:rPr>
                <w:rFonts w:ascii="仿宋_GB2312" w:hAnsi="仿宋_GB2312" w:eastAsia="仿宋_GB2312" w:cs="仿宋_GB2312"/>
              </w:rPr>
              <w:t>质量保修范围和保修期</w:t>
            </w:r>
          </w:p>
        </w:tc>
        <w:tc>
          <w:tcPr>
            <w:tcW w:w="5814" w:type="dxa"/>
          </w:tcPr>
          <w:p w14:paraId="3D9232EC">
            <w:pPr>
              <w:pStyle w:val="4"/>
              <w:jc w:val="left"/>
            </w:pPr>
            <w:r>
              <w:rPr>
                <w:rFonts w:ascii="仿宋_GB2312" w:hAnsi="仿宋_GB2312" w:eastAsia="仿宋_GB2312" w:cs="仿宋_GB2312"/>
              </w:rPr>
              <w:t xml:space="preserve"> 1.本项目质保期为货物验收合格正式运行之日起1年，质保期内供应商应提供技术服务(费用包含在本次报价中)，在质保期内，出现的质量问题能及时得到解决，并对货物质量实行“三包”服务。质保期后定期回访，终身技术免费咨询服务。 2．质保期内若发生质量问题由供应商更换或维修，产生的费用及所有服务由供应商承担；如货物经供应商 3次维修仍不能达到合同约定的质量标准或发生重大质量问题，采购人有权要求无条件更换全新货物或退货并追究违约责任。质保期外的更换或维修问题，供应商按成本收取费用。 3.维修及技术咨询应答时间：供应商接到采购人故障通知后4小时内响应，48小时内到达现场维修，如维修不涉及零部件更换，应在24小时内修复完毕；如涉及零部件更换，应在72小时内修复完毕。供应商在设备维修期间提供备用设备供采购人使用，若供应商未在规定期限内修复设备而给采购人造成经济损失，由供应商承担全部责任。 4．质保期满前一个月，供应商负责一次全面的检查、维护，如发现潜在问题，应负责排除。</w:t>
            </w:r>
          </w:p>
        </w:tc>
      </w:tr>
      <w:tr w14:paraId="2E00A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B48D6F">
            <w:pPr>
              <w:pStyle w:val="4"/>
              <w:jc w:val="center"/>
            </w:pPr>
            <w:r>
              <w:rPr>
                <w:rFonts w:ascii="仿宋_GB2312" w:hAnsi="仿宋_GB2312" w:eastAsia="仿宋_GB2312" w:cs="仿宋_GB2312"/>
              </w:rPr>
              <w:t>7</w:t>
            </w:r>
          </w:p>
        </w:tc>
        <w:tc>
          <w:tcPr>
            <w:tcW w:w="581" w:type="dxa"/>
          </w:tcPr>
          <w:p w14:paraId="32E2E68C">
            <w:pPr>
              <w:pStyle w:val="4"/>
              <w:jc w:val="center"/>
            </w:pPr>
            <w:r>
              <w:rPr>
                <w:rFonts w:ascii="仿宋_GB2312" w:hAnsi="仿宋_GB2312" w:eastAsia="仿宋_GB2312" w:cs="仿宋_GB2312"/>
              </w:rPr>
              <w:t>★</w:t>
            </w:r>
          </w:p>
        </w:tc>
        <w:tc>
          <w:tcPr>
            <w:tcW w:w="1495" w:type="dxa"/>
          </w:tcPr>
          <w:p w14:paraId="487B7B53">
            <w:pPr>
              <w:pStyle w:val="4"/>
              <w:jc w:val="left"/>
            </w:pPr>
            <w:r>
              <w:rPr>
                <w:rFonts w:ascii="仿宋_GB2312" w:hAnsi="仿宋_GB2312" w:eastAsia="仿宋_GB2312" w:cs="仿宋_GB2312"/>
              </w:rPr>
              <w:t>违约责任与解决争议的方法</w:t>
            </w:r>
          </w:p>
        </w:tc>
        <w:tc>
          <w:tcPr>
            <w:tcW w:w="5814" w:type="dxa"/>
          </w:tcPr>
          <w:p w14:paraId="663496A1">
            <w:pPr>
              <w:pStyle w:val="4"/>
              <w:jc w:val="left"/>
            </w:pPr>
            <w:r>
              <w:rPr>
                <w:rFonts w:ascii="仿宋_GB2312" w:hAnsi="仿宋_GB2312" w:eastAsia="仿宋_GB2312" w:cs="仿宋_GB2312"/>
              </w:rPr>
              <w:t>1.采购人违约责任 （1）采购人无正当理由拒收货物的，采购人应偿付合同总价百分之一的违约金。 （2）采购人逾期支付合同款项的，除应及时付足合同款项外，应向供应商偿付欠款总额万分之一/天的违约金；逾期付款超过30天的，供应商有权终止合同。 （3）若采购人偿付的违约金不足以弥补供应商损失的，还应按供应商损失尚未弥补的部分，支付赔偿金给供应商。 2.供应商违约责任 （1）供应商交付的货物质量不符合合同规定的，供应商应向采购人支付合同总价的百分之十的违约金，并须在合同规定的交货时间内更换合格的货物给采购人，否则，视作供应商不能交付货物而违约，按本条本款下述第“（2）”项规定由供应商偿付违约赔偿金给采购人。 （2）供应商不能交付报价产品或逾期交付报价产品而违约的，除应及时交足报价产品外，应向甲方偿付逾期交货部分货款总额的万分之三/天的违约金；逾期交货超过 30 天，甲方有权终止合同， 乙方则应按合同总价的百分之十的款额向甲方偿付赔偿金，并须全额退还甲方已经付给乙方的货款及其利息（按已付款为基数，按一年期LPR利率的2倍计算，从支付之日起算至款项付清之日止）。 （3）供应商货物经采购人送交具有法定资格条件的质量技术监督机构检测后，如检测结果认定货物质量不符合本合同规定标准的，则视为供应商没有按时和按质交货而违约，供应商须在7天内无条件更换合格的货物，如逾期不能更换合格的货物，采购人有权终止合同，供应商应另付当期费用的百分之五十的赔偿金给采购人。 （4）供应商保证本合同货物的权利无瑕疵，包括货物所有权及知识产权等权利无瑕疵。如与本项有关的任何货物、系统货物等经法院(或仲裁机构)裁决有权对上述货物主张权利或国家机关依法对货物进行没收查处的，供应商除应向采购人返还已收款项外，还应另按合同总价的百分之十向采购人支付违约金。 （5）供应商偿付的违约金不足以弥补采购人损失的，还应按采购人损失尚未弥补的部分，支付赔偿金给采购人。 （6）违约方应当承担守约方实现债权的费用，包括但不限于诉讼费、律师费、差旅费等。 2、争议解决的办法 1.因产品的质量问题发生争议，由供应商5日内委托采购人所在地质量技术监督部门或其指定的质量鉴定机构进行质量鉴定。货物符合标准的，鉴定费由采购人承担；货物不符合质量标准的，鉴定费由供应商承担。 2.合同履行期间,若采购人与供应商发生争议，可协商或由有关部门调解解决，协商或调解不成的，由当事人依法向采购人住所地人民法院提起诉讼以维护其合法权益。</w:t>
            </w:r>
          </w:p>
        </w:tc>
      </w:tr>
      <w:tr w14:paraId="0BC84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A78003">
            <w:pPr>
              <w:pStyle w:val="4"/>
              <w:jc w:val="center"/>
            </w:pPr>
            <w:r>
              <w:rPr>
                <w:rFonts w:ascii="仿宋_GB2312" w:hAnsi="仿宋_GB2312" w:eastAsia="仿宋_GB2312" w:cs="仿宋_GB2312"/>
              </w:rPr>
              <w:t>8</w:t>
            </w:r>
          </w:p>
        </w:tc>
        <w:tc>
          <w:tcPr>
            <w:tcW w:w="581" w:type="dxa"/>
          </w:tcPr>
          <w:p w14:paraId="508739BC">
            <w:pPr>
              <w:pStyle w:val="4"/>
              <w:jc w:val="center"/>
            </w:pPr>
            <w:r>
              <w:rPr>
                <w:rFonts w:ascii="仿宋_GB2312" w:hAnsi="仿宋_GB2312" w:eastAsia="仿宋_GB2312" w:cs="仿宋_GB2312"/>
              </w:rPr>
              <w:t>★</w:t>
            </w:r>
          </w:p>
        </w:tc>
        <w:tc>
          <w:tcPr>
            <w:tcW w:w="1495" w:type="dxa"/>
          </w:tcPr>
          <w:p w14:paraId="5DB3628D">
            <w:pPr>
              <w:pStyle w:val="4"/>
              <w:jc w:val="left"/>
            </w:pPr>
            <w:r>
              <w:rPr>
                <w:rFonts w:ascii="仿宋_GB2312" w:hAnsi="仿宋_GB2312" w:eastAsia="仿宋_GB2312" w:cs="仿宋_GB2312"/>
              </w:rPr>
              <w:t>包装方式及运输</w:t>
            </w:r>
          </w:p>
        </w:tc>
        <w:tc>
          <w:tcPr>
            <w:tcW w:w="5814" w:type="dxa"/>
          </w:tcPr>
          <w:p w14:paraId="42D1C005">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39E933B">
      <w:pPr>
        <w:pStyle w:val="4"/>
        <w:jc w:val="left"/>
        <w:outlineLvl w:val="2"/>
      </w:pPr>
      <w:r>
        <w:rPr>
          <w:rFonts w:ascii="仿宋_GB2312" w:hAnsi="仿宋_GB2312" w:eastAsia="仿宋_GB2312" w:cs="仿宋_GB2312"/>
          <w:b/>
          <w:sz w:val="28"/>
        </w:rPr>
        <w:t>3.4.其他要求</w:t>
      </w:r>
    </w:p>
    <w:p w14:paraId="047B961A">
      <w:pPr>
        <w:pStyle w:val="4"/>
        <w:jc w:val="left"/>
      </w:pPr>
      <w:r>
        <w:rPr>
          <w:rFonts w:ascii="仿宋_GB2312" w:hAnsi="仿宋_GB2312" w:eastAsia="仿宋_GB2312" w:cs="仿宋_GB2312"/>
        </w:rPr>
        <w:t>详见3.2.技术要求</w:t>
      </w:r>
    </w:p>
    <w:p w14:paraId="60774968">
      <w:r>
        <w:rPr>
          <w:rFonts w:ascii="仿宋_GB2312" w:hAnsi="仿宋_GB2312" w:eastAsia="仿宋_GB2312" w:cs="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5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2026-05-22T01:48:05Z</dcterms:created>
  <dc:creator>bk</dc:creator>
  <cp:lastModifiedBy>zyk</cp:lastModifiedBy>
  <dcterms:modified xsi:type="dcterms:W3CDTF">2026-05-22T02:13:23Z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eyJoZGlkIjoiNzBhZmFlOWQ4MWY5OGIyNTgyNTVhOThlY2IxNTE5ZTQiLCJ1c2VySWQiOiIyNTU2OTE5OTYifQ==</vt:lpwstr>
  </property>
  <property fmtid="{D5CDD505-2E9C-101B-9397-08002B2CF9AE}" pid="4" name="ICV">
    <vt:lpwstr>ECC9B5F1542148F2A60DBED18369C28E_12</vt:lpwstr>
  </property>
</Properties>
</file>