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09CCA">
      <w:pPr>
        <w:pStyle w:val="4"/>
        <w:jc w:val="center"/>
        <w:outlineLvl w:val="1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采购需求</w:t>
      </w:r>
    </w:p>
    <w:p w14:paraId="320BA28A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（注：本章的技术、服务及其他要求中，带“★”的要求为实质性要求。</w:t>
      </w:r>
      <w:bookmarkStart w:id="0" w:name="_GoBack"/>
      <w:bookmarkEnd w:id="0"/>
      <w:r>
        <w:rPr>
          <w:rFonts w:ascii="仿宋_GB2312" w:hAnsi="仿宋_GB2312" w:eastAsia="仿宋_GB2312" w:cs="仿宋_GB2312"/>
        </w:rPr>
        <w:t>）</w:t>
      </w:r>
    </w:p>
    <w:p w14:paraId="67501500">
      <w:pPr>
        <w:pStyle w:val="4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3.1.采购内容</w:t>
      </w:r>
    </w:p>
    <w:p w14:paraId="63ECACF8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p w14:paraId="575B21D3">
      <w:pPr>
        <w:pStyle w:val="4"/>
        <w:jc w:val="left"/>
      </w:pPr>
      <w:r>
        <w:rPr>
          <w:rFonts w:ascii="仿宋_GB2312" w:hAnsi="仿宋_GB2312" w:eastAsia="仿宋_GB2312" w:cs="仿宋_GB2312"/>
        </w:rPr>
        <w:t>采购包预算金额（元）: 1,517,250.00</w:t>
      </w:r>
    </w:p>
    <w:p w14:paraId="53E8E0FB">
      <w:pPr>
        <w:pStyle w:val="4"/>
        <w:jc w:val="left"/>
      </w:pPr>
      <w:r>
        <w:rPr>
          <w:rFonts w:ascii="仿宋_GB2312" w:hAnsi="仿宋_GB2312" w:eastAsia="仿宋_GB2312" w:cs="仿宋_GB2312"/>
        </w:rPr>
        <w:t>采购包最高限价（元）: 1,517,250.00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1116"/>
        <w:gridCol w:w="713"/>
        <w:gridCol w:w="820"/>
        <w:gridCol w:w="1416"/>
        <w:gridCol w:w="713"/>
        <w:gridCol w:w="713"/>
        <w:gridCol w:w="713"/>
        <w:gridCol w:w="713"/>
        <w:gridCol w:w="580"/>
        <w:gridCol w:w="580"/>
      </w:tblGrid>
      <w:tr w14:paraId="43859F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BD7D0B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21" w:type="dxa"/>
          </w:tcPr>
          <w:p w14:paraId="30B7C9F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821" w:type="dxa"/>
          </w:tcPr>
          <w:p w14:paraId="2176076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21" w:type="dxa"/>
          </w:tcPr>
          <w:p w14:paraId="2BFCD89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数量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>(计量单位)</w:t>
            </w:r>
          </w:p>
        </w:tc>
        <w:tc>
          <w:tcPr>
            <w:tcW w:w="821" w:type="dxa"/>
          </w:tcPr>
          <w:p w14:paraId="4F0ACCD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21" w:type="dxa"/>
          </w:tcPr>
          <w:p w14:paraId="377D85D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21" w:type="dxa"/>
          </w:tcPr>
          <w:p w14:paraId="330AE85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是否涉及核心产品</w:t>
            </w:r>
          </w:p>
        </w:tc>
        <w:tc>
          <w:tcPr>
            <w:tcW w:w="821" w:type="dxa"/>
          </w:tcPr>
          <w:p w14:paraId="0F0C485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是否涉及采购进口产品</w:t>
            </w:r>
          </w:p>
        </w:tc>
        <w:tc>
          <w:tcPr>
            <w:tcW w:w="821" w:type="dxa"/>
          </w:tcPr>
          <w:p w14:paraId="4138003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是否涉及强制采购节能产品</w:t>
            </w:r>
          </w:p>
        </w:tc>
        <w:tc>
          <w:tcPr>
            <w:tcW w:w="639" w:type="dxa"/>
          </w:tcPr>
          <w:p w14:paraId="4A7CF18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是否涉及优先采购节能产品</w:t>
            </w:r>
          </w:p>
        </w:tc>
        <w:tc>
          <w:tcPr>
            <w:tcW w:w="639" w:type="dxa"/>
          </w:tcPr>
          <w:p w14:paraId="5E89CD6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是否涉及优先采购环境标志产品</w:t>
            </w:r>
          </w:p>
        </w:tc>
      </w:tr>
      <w:tr w14:paraId="597473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085F7D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21" w:type="dxa"/>
          </w:tcPr>
          <w:p w14:paraId="0F2C241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A07080104 化学肥料</w:t>
            </w:r>
          </w:p>
        </w:tc>
        <w:tc>
          <w:tcPr>
            <w:tcW w:w="821" w:type="dxa"/>
          </w:tcPr>
          <w:p w14:paraId="0F7E952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配方肥</w:t>
            </w:r>
          </w:p>
        </w:tc>
        <w:tc>
          <w:tcPr>
            <w:tcW w:w="821" w:type="dxa"/>
          </w:tcPr>
          <w:p w14:paraId="76D4458D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1.00（项）</w:t>
            </w:r>
          </w:p>
        </w:tc>
        <w:tc>
          <w:tcPr>
            <w:tcW w:w="821" w:type="dxa"/>
          </w:tcPr>
          <w:p w14:paraId="4B89475A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1,517,250.00</w:t>
            </w:r>
          </w:p>
        </w:tc>
        <w:tc>
          <w:tcPr>
            <w:tcW w:w="821" w:type="dxa"/>
          </w:tcPr>
          <w:p w14:paraId="3C3325A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21" w:type="dxa"/>
          </w:tcPr>
          <w:p w14:paraId="40CBE9E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21" w:type="dxa"/>
          </w:tcPr>
          <w:p w14:paraId="3ECAB40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337196C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7B5070C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68CE835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0ADE7E92">
      <w:pPr>
        <w:pStyle w:val="4"/>
        <w:jc w:val="left"/>
      </w:pPr>
      <w:r>
        <w:rPr>
          <w:rFonts w:ascii="仿宋_GB2312" w:hAnsi="仿宋_GB2312" w:eastAsia="仿宋_GB2312" w:cs="仿宋_GB2312"/>
        </w:rPr>
        <w:t>是否适用本国产品标准：</w:t>
      </w:r>
    </w:p>
    <w:p w14:paraId="46652F83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采购包1：是</w:t>
      </w:r>
    </w:p>
    <w:p w14:paraId="35A50146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报价要求</w:t>
      </w:r>
    </w:p>
    <w:p w14:paraId="3B441E10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707"/>
        <w:gridCol w:w="1138"/>
        <w:gridCol w:w="1416"/>
        <w:gridCol w:w="1138"/>
        <w:gridCol w:w="1934"/>
      </w:tblGrid>
      <w:tr w14:paraId="30F6F1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</w:tcPr>
          <w:p w14:paraId="1A07C42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707" w:type="dxa"/>
          </w:tcPr>
          <w:p w14:paraId="195C2AC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报价内容</w:t>
            </w:r>
          </w:p>
        </w:tc>
        <w:tc>
          <w:tcPr>
            <w:tcW w:w="1138" w:type="dxa"/>
          </w:tcPr>
          <w:p w14:paraId="1CBB5B1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数量（计量单位）</w:t>
            </w:r>
          </w:p>
        </w:tc>
        <w:tc>
          <w:tcPr>
            <w:tcW w:w="1365" w:type="dxa"/>
          </w:tcPr>
          <w:p w14:paraId="4C6F80A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最高限价</w:t>
            </w:r>
          </w:p>
        </w:tc>
        <w:tc>
          <w:tcPr>
            <w:tcW w:w="1138" w:type="dxa"/>
          </w:tcPr>
          <w:p w14:paraId="444ED60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价款形式</w:t>
            </w:r>
          </w:p>
        </w:tc>
        <w:tc>
          <w:tcPr>
            <w:tcW w:w="1934" w:type="dxa"/>
          </w:tcPr>
          <w:p w14:paraId="5152109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报价说明</w:t>
            </w:r>
          </w:p>
        </w:tc>
      </w:tr>
      <w:tr w14:paraId="725394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</w:tcPr>
          <w:p w14:paraId="29F2041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707" w:type="dxa"/>
          </w:tcPr>
          <w:p w14:paraId="6D198F6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配方肥</w:t>
            </w:r>
          </w:p>
        </w:tc>
        <w:tc>
          <w:tcPr>
            <w:tcW w:w="1138" w:type="dxa"/>
          </w:tcPr>
          <w:p w14:paraId="2D8497D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1.00（项）</w:t>
            </w:r>
          </w:p>
        </w:tc>
        <w:tc>
          <w:tcPr>
            <w:tcW w:w="1365" w:type="dxa"/>
          </w:tcPr>
          <w:p w14:paraId="194D6B0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1,517,250.00</w:t>
            </w:r>
          </w:p>
        </w:tc>
        <w:tc>
          <w:tcPr>
            <w:tcW w:w="1138" w:type="dxa"/>
          </w:tcPr>
          <w:p w14:paraId="371AC22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总价</w:t>
            </w:r>
          </w:p>
        </w:tc>
        <w:tc>
          <w:tcPr>
            <w:tcW w:w="1934" w:type="dxa"/>
          </w:tcPr>
          <w:p w14:paraId="741BFCA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无</w:t>
            </w:r>
          </w:p>
        </w:tc>
      </w:tr>
    </w:tbl>
    <w:p w14:paraId="3BC4EE4E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★注：供应商响应产品应当明确品牌和规格型号并指向唯一产品，不能指向唯一产品的，应通过报价表唯一产品说明栏补充说明。</w:t>
      </w:r>
    </w:p>
    <w:p w14:paraId="568DD0C5">
      <w:pPr>
        <w:pStyle w:val="4"/>
        <w:jc w:val="left"/>
      </w:pPr>
      <w:r>
        <w:rPr>
          <w:rFonts w:ascii="仿宋_GB2312" w:hAnsi="仿宋_GB2312" w:eastAsia="仿宋_GB2312" w:cs="仿宋_GB2312"/>
          <w:b/>
        </w:rPr>
        <w:t>本项目涉及核心产品：</w:t>
      </w:r>
    </w:p>
    <w:p w14:paraId="1EE834B6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5B73CC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5766EAA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4A9B64B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653A95E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49B278A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0D8CDB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54DC680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492" w:type="dxa"/>
          </w:tcPr>
          <w:p w14:paraId="27B8FD7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A07080104 化学肥料</w:t>
            </w:r>
          </w:p>
        </w:tc>
        <w:tc>
          <w:tcPr>
            <w:tcW w:w="2492" w:type="dxa"/>
          </w:tcPr>
          <w:p w14:paraId="032F9BE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配方肥</w:t>
            </w:r>
          </w:p>
        </w:tc>
        <w:tc>
          <w:tcPr>
            <w:tcW w:w="2492" w:type="dxa"/>
          </w:tcPr>
          <w:p w14:paraId="7C16FB4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配方肥</w:t>
            </w:r>
          </w:p>
        </w:tc>
      </w:tr>
    </w:tbl>
    <w:p w14:paraId="115ED471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注：涉及核心产品的，具体评审规定见第五章</w:t>
      </w:r>
    </w:p>
    <w:p w14:paraId="6DBC098A">
      <w:pPr>
        <w:pStyle w:val="4"/>
        <w:jc w:val="left"/>
      </w:pPr>
      <w:r>
        <w:rPr>
          <w:rFonts w:ascii="仿宋_GB2312" w:hAnsi="仿宋_GB2312" w:eastAsia="仿宋_GB2312" w:cs="仿宋_GB2312"/>
          <w:b/>
        </w:rPr>
        <w:t>本项目涉及采购进口产品：</w:t>
      </w:r>
    </w:p>
    <w:p w14:paraId="21DC5701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3612C9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31" w:type="dxa"/>
          </w:tcPr>
          <w:p w14:paraId="67483D9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3DAB3AE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607C2F4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703E8B1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39E2CC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0D2C4EC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64F44135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★注：不涉及采购进口产品时，供应商不得提供进口产品进行响应；涉及采购进口产品时，如国产产品满足采购需求，也可提供国产产品进行响应。</w:t>
      </w:r>
    </w:p>
    <w:p w14:paraId="683ADC27">
      <w:pPr>
        <w:pStyle w:val="4"/>
        <w:jc w:val="left"/>
      </w:pPr>
      <w:r>
        <w:rPr>
          <w:rFonts w:ascii="仿宋_GB2312" w:hAnsi="仿宋_GB2312" w:eastAsia="仿宋_GB2312" w:cs="仿宋_GB2312"/>
          <w:b/>
        </w:rPr>
        <w:t>本项目涉及强制采购节能产品：</w:t>
      </w:r>
    </w:p>
    <w:p w14:paraId="463055D3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56D2CD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033C128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261D5E9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79B9594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2E22CFA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265245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6F396F5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06A0FE1B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★注：响应产品属于《节能产品政府采购品目清单》中政府强制采购的产品，供应商应当提供由国家确定的认证机构出具的、处于有效期之内的节能产品认证证书的原件扫描件或“全国认证认可信息公共服务平台”（http://cx.cnca.cn）的认证信息截图，否则作无效响应处理。具体要求详见第五章符合性审查表。</w:t>
      </w:r>
    </w:p>
    <w:p w14:paraId="720C3E80">
      <w:pPr>
        <w:pStyle w:val="4"/>
        <w:jc w:val="left"/>
      </w:pPr>
      <w:r>
        <w:rPr>
          <w:rFonts w:ascii="仿宋_GB2312" w:hAnsi="仿宋_GB2312" w:eastAsia="仿宋_GB2312" w:cs="仿宋_GB2312"/>
          <w:b/>
        </w:rPr>
        <w:t>本项目涉及优先采购节能产品：</w:t>
      </w:r>
    </w:p>
    <w:p w14:paraId="0AAA11A4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640CDB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28269E8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46C9491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48EA55A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2AC864A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7AA1E3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5F4B541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0CC61E52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注：响应产品属于《节能产品政府采购品目清单》中优先采购的产品，供应商提供由国家确定的认证机构出具的、处于有效期之内的节能产品认证证书的原件扫描件或“全国认证认可信息公共服务平台”（http://cx.cnca.cn）的认证信息截图，可以享受优先采购政策。具体要求详见第五章规定。</w:t>
      </w:r>
    </w:p>
    <w:p w14:paraId="49B356AE">
      <w:pPr>
        <w:pStyle w:val="4"/>
        <w:jc w:val="left"/>
      </w:pPr>
      <w:r>
        <w:rPr>
          <w:rFonts w:ascii="仿宋_GB2312" w:hAnsi="仿宋_GB2312" w:eastAsia="仿宋_GB2312" w:cs="仿宋_GB2312"/>
          <w:b/>
        </w:rPr>
        <w:t>本项目涉及优先采购环境标志产品：</w:t>
      </w:r>
    </w:p>
    <w:p w14:paraId="4AD8FABA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703D51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31" w:type="dxa"/>
          </w:tcPr>
          <w:p w14:paraId="426C8CA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2A2A2C1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4C81BCE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7E6C4F4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2C598D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68C49B5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32D3B7AC">
      <w:pPr>
        <w:pStyle w:val="4"/>
        <w:jc w:val="left"/>
      </w:pPr>
      <w:r>
        <w:rPr>
          <w:rFonts w:ascii="仿宋_GB2312" w:hAnsi="仿宋_GB2312" w:eastAsia="仿宋_GB2312" w:cs="仿宋_GB2312"/>
        </w:rPr>
        <w:t>注：响应产品属于《环境标志产品政府采购品目清单》中的产品，供应商提供由国家确定的认证机构出具的、处于有效期之内的环境标志产品认证证书的原件扫描件或“全国认证认可信息公共服务平台”（http://cx.cnca.cn）的认证信息截图，可以享受优先采购政策。具体要求详见第五章规定。</w:t>
      </w:r>
    </w:p>
    <w:p w14:paraId="1967541A">
      <w:pPr>
        <w:pStyle w:val="4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3.2.技术要求</w:t>
      </w:r>
    </w:p>
    <w:p w14:paraId="63A58ED0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p w14:paraId="477FC267">
      <w:pPr>
        <w:pStyle w:val="4"/>
        <w:jc w:val="left"/>
      </w:pPr>
      <w:r>
        <w:rPr>
          <w:rFonts w:ascii="仿宋_GB2312" w:hAnsi="仿宋_GB2312" w:eastAsia="仿宋_GB2312" w:cs="仿宋_GB2312"/>
        </w:rPr>
        <w:t>标的名称：配方肥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81"/>
        <w:gridCol w:w="1495"/>
        <w:gridCol w:w="5814"/>
      </w:tblGrid>
      <w:tr w14:paraId="792E43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25950A0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581" w:type="dxa"/>
          </w:tcPr>
          <w:p w14:paraId="3FD8ECA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符号标识</w:t>
            </w:r>
          </w:p>
        </w:tc>
        <w:tc>
          <w:tcPr>
            <w:tcW w:w="1495" w:type="dxa"/>
          </w:tcPr>
          <w:p w14:paraId="3183014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技术要求名称</w:t>
            </w:r>
          </w:p>
        </w:tc>
        <w:tc>
          <w:tcPr>
            <w:tcW w:w="5814" w:type="dxa"/>
          </w:tcPr>
          <w:p w14:paraId="7E468D5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技术参数与性能指标</w:t>
            </w:r>
          </w:p>
        </w:tc>
      </w:tr>
      <w:tr w14:paraId="5BFE5D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5C8F182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581" w:type="dxa"/>
          </w:tcPr>
          <w:p w14:paraId="1983D65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1F0F22A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配方肥</w:t>
            </w:r>
          </w:p>
        </w:tc>
        <w:tc>
          <w:tcPr>
            <w:tcW w:w="5814" w:type="dxa"/>
          </w:tcPr>
          <w:tbl>
            <w:tblPr>
              <w:tblStyle w:val="2"/>
              <w:tblW w:w="0" w:type="auto"/>
              <w:tblInd w:w="135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2"/>
              <w:gridCol w:w="486"/>
              <w:gridCol w:w="2743"/>
              <w:gridCol w:w="709"/>
              <w:gridCol w:w="414"/>
              <w:gridCol w:w="874"/>
            </w:tblGrid>
            <w:tr w14:paraId="30D64DE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07A2AA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序号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B8965F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标的名称</w:t>
                  </w:r>
                </w:p>
              </w:tc>
              <w:tc>
                <w:tcPr>
                  <w:tcW w:w="32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9A2A87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技术参数或规格型号</w:t>
                  </w:r>
                </w:p>
              </w:tc>
              <w:tc>
                <w:tcPr>
                  <w:tcW w:w="804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CCBE47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数量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341B02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单位</w:t>
                  </w:r>
                </w:p>
              </w:tc>
              <w:tc>
                <w:tcPr>
                  <w:tcW w:w="13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5F96EA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备注</w:t>
                  </w:r>
                </w:p>
              </w:tc>
            </w:tr>
            <w:tr w14:paraId="6C2C53D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44057AD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182037D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配方肥</w:t>
                  </w:r>
                </w:p>
              </w:tc>
              <w:tc>
                <w:tcPr>
                  <w:tcW w:w="325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7261F49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1、总养分≥45%（N-P2O5-K2O=20-10-15)</w:t>
                  </w:r>
                </w:p>
                <w:p w14:paraId="61FAEA4E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2、执行标准:GB/T15063-2020标准</w:t>
                  </w:r>
                </w:p>
                <w:p w14:paraId="2D92D1A2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3、产品规格：≤25kg/袋</w:t>
                  </w:r>
                </w:p>
                <w:p w14:paraId="0C383F3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4、氯离子≤3%</w:t>
                  </w:r>
                </w:p>
                <w:p w14:paraId="014AEF1F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5、水溶性磷占有效磷百分率≥60%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AFAF85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433500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25581A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公斤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D05C5B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提供所投肥料产品生产许可证（有效期内）</w:t>
                  </w:r>
                </w:p>
              </w:tc>
            </w:tr>
          </w:tbl>
          <w:p w14:paraId="503CE852"/>
        </w:tc>
      </w:tr>
    </w:tbl>
    <w:p w14:paraId="1C87BE15">
      <w:pPr>
        <w:pStyle w:val="4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3.3.服务要求</w:t>
      </w:r>
    </w:p>
    <w:p w14:paraId="7DC704ED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3.3.1.服务内容要求</w:t>
      </w:r>
    </w:p>
    <w:p w14:paraId="711460EE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81"/>
        <w:gridCol w:w="1495"/>
        <w:gridCol w:w="5814"/>
      </w:tblGrid>
      <w:tr w14:paraId="676A5D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34979A2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581" w:type="dxa"/>
          </w:tcPr>
          <w:p w14:paraId="3793A61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符号标识</w:t>
            </w:r>
          </w:p>
        </w:tc>
        <w:tc>
          <w:tcPr>
            <w:tcW w:w="1495" w:type="dxa"/>
          </w:tcPr>
          <w:p w14:paraId="11DEFA4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服务要求名称</w:t>
            </w:r>
          </w:p>
        </w:tc>
        <w:tc>
          <w:tcPr>
            <w:tcW w:w="5814" w:type="dxa"/>
          </w:tcPr>
          <w:p w14:paraId="72EF191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服务要求内容</w:t>
            </w:r>
          </w:p>
        </w:tc>
      </w:tr>
      <w:tr w14:paraId="75EEC6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5" w:type="dxa"/>
            <w:gridSpan w:val="4"/>
          </w:tcPr>
          <w:p w14:paraId="0177732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无</w:t>
            </w:r>
          </w:p>
        </w:tc>
      </w:tr>
    </w:tbl>
    <w:p w14:paraId="0660AF23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3.3.2.商务要求</w:t>
      </w:r>
    </w:p>
    <w:p w14:paraId="3FEEE1A2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81"/>
        <w:gridCol w:w="1495"/>
        <w:gridCol w:w="5814"/>
      </w:tblGrid>
      <w:tr w14:paraId="6EC55A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4443C40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581" w:type="dxa"/>
          </w:tcPr>
          <w:p w14:paraId="7967000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符号标识</w:t>
            </w:r>
          </w:p>
        </w:tc>
        <w:tc>
          <w:tcPr>
            <w:tcW w:w="1495" w:type="dxa"/>
          </w:tcPr>
          <w:p w14:paraId="4AF87DB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商务要求名称</w:t>
            </w:r>
          </w:p>
        </w:tc>
        <w:tc>
          <w:tcPr>
            <w:tcW w:w="5814" w:type="dxa"/>
          </w:tcPr>
          <w:p w14:paraId="60D3EE1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商务要求内容</w:t>
            </w:r>
          </w:p>
        </w:tc>
      </w:tr>
      <w:tr w14:paraId="56737B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68FDBAA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581" w:type="dxa"/>
          </w:tcPr>
          <w:p w14:paraId="2111C58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0656606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交货时间</w:t>
            </w:r>
          </w:p>
        </w:tc>
        <w:tc>
          <w:tcPr>
            <w:tcW w:w="5814" w:type="dxa"/>
          </w:tcPr>
          <w:p w14:paraId="634F7D5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自合同签订之日起 30 日历天</w:t>
            </w:r>
          </w:p>
        </w:tc>
      </w:tr>
      <w:tr w14:paraId="6BBEAC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7E7FD6F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581" w:type="dxa"/>
          </w:tcPr>
          <w:p w14:paraId="15281F4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5483DE7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交货地点</w:t>
            </w:r>
          </w:p>
        </w:tc>
        <w:tc>
          <w:tcPr>
            <w:tcW w:w="5814" w:type="dxa"/>
          </w:tcPr>
          <w:p w14:paraId="7901694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采购人指定地点（宜宾市南溪区）</w:t>
            </w:r>
          </w:p>
        </w:tc>
      </w:tr>
      <w:tr w14:paraId="07C586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513B224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581" w:type="dxa"/>
          </w:tcPr>
          <w:p w14:paraId="176425C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54D5B07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支付方式</w:t>
            </w:r>
          </w:p>
        </w:tc>
        <w:tc>
          <w:tcPr>
            <w:tcW w:w="5814" w:type="dxa"/>
          </w:tcPr>
          <w:p w14:paraId="6A3EBE8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一次付清</w:t>
            </w:r>
          </w:p>
        </w:tc>
      </w:tr>
      <w:tr w14:paraId="1B4513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72CB6E4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581" w:type="dxa"/>
          </w:tcPr>
          <w:p w14:paraId="6E4AD0A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1378ABB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付款进度安排</w:t>
            </w:r>
          </w:p>
        </w:tc>
        <w:tc>
          <w:tcPr>
            <w:tcW w:w="5814" w:type="dxa"/>
          </w:tcPr>
          <w:p w14:paraId="2A966C6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1、项目验收合格后一次性结算付款。成交供应商凭有效发票、成交通知书、政府采购合同、验收报告等报账资料向采购人申请拨款，采购人在收到成交供应商提供的完整报账资料后 ，达到付款条件起10日内，支付合同总金额的100.00%</w:t>
            </w:r>
          </w:p>
        </w:tc>
      </w:tr>
      <w:tr w14:paraId="5E6D4F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611E704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581" w:type="dxa"/>
          </w:tcPr>
          <w:p w14:paraId="1B1F6D5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709624F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验收、交付标准和方法</w:t>
            </w:r>
          </w:p>
        </w:tc>
        <w:tc>
          <w:tcPr>
            <w:tcW w:w="5814" w:type="dxa"/>
          </w:tcPr>
          <w:p w14:paraId="53C340E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①交货时抽样送有资质检验机构按相关国家标准进行质量检测，样品质检合格是验收合格的必要条件，如果质量检测不合格，采购人有权按照相关规定，要求供应商退换产品。 ②供应商需按采购人要求把货物运送到指定地点，上货、运货、下货过程中要按照相关安全标准操作，一切安全责任由供应商自行负责，在上货、运货、下货过程中产生的所有费用由供应商支付。 ③农户参与本项目验收，其余事项按照政府采购相关法律法规、《财政部关于进一步加强政府采购需求和履约验收管理的指导意见》（财库〔2016〕205号）的要求及国家行业主管部门规定的标准、方法和内容组织验收。</w:t>
            </w:r>
          </w:p>
        </w:tc>
      </w:tr>
      <w:tr w14:paraId="65C9B6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093E7EC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581" w:type="dxa"/>
          </w:tcPr>
          <w:p w14:paraId="2262BBC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5D8E96F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质量保修范围和保修期</w:t>
            </w:r>
          </w:p>
        </w:tc>
        <w:tc>
          <w:tcPr>
            <w:tcW w:w="5814" w:type="dxa"/>
          </w:tcPr>
          <w:p w14:paraId="3020ED3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①质保期：质保期为验收合格之日起开始计算。 ②在质保期内货物出现质量问题，供应商应在接到通知后 24 小时内到场，48 小时内完成更换。逾期未完成更换的，供应商应向采购人支付合同总价 1%的违约金。 ③货物经供应商 3 次更换仍不能达到本合同约定的质量标准，视作供应商未能按时交货，采购人有权退货并追究供应商的违约责任。 ④成交供应商按采购人提供的送货清单（联系人、地点、数量等）要求送货，并取回签收回单。</w:t>
            </w:r>
          </w:p>
        </w:tc>
      </w:tr>
      <w:tr w14:paraId="2247F8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574773B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581" w:type="dxa"/>
          </w:tcPr>
          <w:p w14:paraId="26C853A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5C54B9E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违约责任与解决争议的方法</w:t>
            </w:r>
          </w:p>
        </w:tc>
        <w:tc>
          <w:tcPr>
            <w:tcW w:w="5814" w:type="dxa"/>
          </w:tcPr>
          <w:p w14:paraId="386C3F1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①供应商必须按照采购合同履行义务，保质按时履行采购合同的各项约定。 ②若双方对质量问题存在争议,可共同委托有资质的第三方机构进行质量鉴定。货物符合标准的，鉴定费由采购人承担；货物不符合质量标准的，鉴定费由中标人承担。 ③合同履行期间，若双方发生争议，可协商或由相关部门调解解决，协商或调解不成的，向采购人所在地人民法院起诉。</w:t>
            </w:r>
          </w:p>
        </w:tc>
      </w:tr>
      <w:tr w14:paraId="7A8035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1FD4FE8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581" w:type="dxa"/>
          </w:tcPr>
          <w:p w14:paraId="0CC120D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3C30E40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包装方式及运输</w:t>
            </w:r>
          </w:p>
        </w:tc>
        <w:tc>
          <w:tcPr>
            <w:tcW w:w="5814" w:type="dxa"/>
          </w:tcPr>
          <w:p w14:paraId="7F1D193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涉及的商品包装和快递包装，均应符合《商品包装政府采购需求标准（试行）》《快递包装政府采购需求标准（试行）》的要求，包装应适应于远距离运输、防潮、防震、防锈和防野蛮装卸，以确保货物安全无损运抵指定地点。</w:t>
            </w:r>
          </w:p>
        </w:tc>
      </w:tr>
    </w:tbl>
    <w:p w14:paraId="71BB803E">
      <w:pPr>
        <w:pStyle w:val="4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3.4.其他要求</w:t>
      </w:r>
    </w:p>
    <w:p w14:paraId="07C909E8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p w14:paraId="41E1104B">
      <w:pPr>
        <w:pStyle w:val="4"/>
        <w:jc w:val="left"/>
      </w:pPr>
      <w:r>
        <w:rPr>
          <w:rFonts w:ascii="仿宋_GB2312" w:hAnsi="仿宋_GB2312" w:eastAsia="仿宋_GB2312" w:cs="仿宋_GB2312"/>
        </w:rPr>
        <w:t>无</w:t>
      </w:r>
    </w:p>
    <w:p w14:paraId="37E886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95B46"/>
    <w:rsid w:val="6079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2026-05-19T02:14:00Z</dcterms:created>
  <dc:creator>EunZhang</dc:creator>
  <cp:lastModifiedBy>EunZhang</cp:lastModifiedBy>
  <dcterms:modified xsi:type="dcterms:W3CDTF">2026-05-19T02:15:31Z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325C21BD81C54B999BFA4FEB6AEAEDBB_11</vt:lpwstr>
  </property>
  <property fmtid="{D5CDD505-2E9C-101B-9397-08002B2CF9AE}" pid="4" name="KSOTemplateDocerSaveRecord">
    <vt:lpwstr>eyJoZGlkIjoiMTQ2NzcyYmRjZTY3YzUzYTU0YWMwMDlmNmM0M2JiZjAiLCJ1c2VySWQiOiIyMzY2MzQ4ODkifQ==</vt:lpwstr>
  </property>
</Properties>
</file>