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33311">
      <w:pPr>
        <w:pStyle w:val="4"/>
        <w:jc w:val="center"/>
        <w:outlineLvl w:val="0"/>
        <w:rPr>
          <w:rFonts w:hint="eastAsia" w:ascii="宋体" w:hAnsi="宋体" w:eastAsia="宋体" w:cs="宋体"/>
        </w:rPr>
      </w:pPr>
      <w:r>
        <w:rPr>
          <w:rFonts w:hint="eastAsia" w:ascii="宋体" w:hAnsi="宋体" w:eastAsia="宋体" w:cs="宋体"/>
          <w:b/>
          <w:sz w:val="48"/>
        </w:rPr>
        <w:t>政府采购合同（货物类）</w:t>
      </w:r>
      <w:r>
        <w:rPr>
          <w:rFonts w:hint="eastAsia" w:ascii="宋体" w:hAnsi="宋体" w:eastAsia="宋体" w:cs="宋体"/>
        </w:rPr>
        <w:br w:type="textWrapping"/>
      </w:r>
    </w:p>
    <w:p w14:paraId="728EF040">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政府采购合同编号：__________________</w:t>
      </w:r>
    </w:p>
    <w:p w14:paraId="3FBA7C3C">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履约地点： __________________</w:t>
      </w:r>
    </w:p>
    <w:p w14:paraId="258F81A5">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签订地点：__________________</w:t>
      </w:r>
    </w:p>
    <w:p w14:paraId="2B83E289">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签订日期：20___年___月___日</w:t>
      </w:r>
    </w:p>
    <w:p w14:paraId="07F4FCD4">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采购人（甲方）：__________________</w:t>
      </w:r>
    </w:p>
    <w:p w14:paraId="1103738A">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地址：__________________</w:t>
      </w:r>
    </w:p>
    <w:p w14:paraId="52F0C66A">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供应商(乙方)：__________________</w:t>
      </w:r>
    </w:p>
    <w:p w14:paraId="221A44E9">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地址：__________________</w:t>
      </w:r>
    </w:p>
    <w:p w14:paraId="3E02B374">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依据《中华人民共和国民法典》 《中华人民共和国政府采购法》与项目行业有关的法律法规，以及XXX采购项目的 《谈判文件》 ，乙方的《投标（响应）文件》及《中标（成交）通知书》，甲乙双方同意签订本合同。具体情况及要求如下：</w:t>
      </w:r>
    </w:p>
    <w:p w14:paraId="41475923">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一、标的信息</w:t>
      </w:r>
      <w:r>
        <w:rPr>
          <w:rFonts w:hint="eastAsia" w:ascii="宋体" w:hAnsi="宋体" w:eastAsia="宋体" w:cs="宋体"/>
          <w:sz w:val="24"/>
          <w:szCs w:val="24"/>
        </w:rPr>
        <w:br w:type="textWrapping"/>
      </w:r>
      <w:r>
        <w:rPr>
          <w:rFonts w:hint="eastAsia" w:ascii="宋体" w:hAnsi="宋体" w:eastAsia="宋体" w:cs="宋体"/>
          <w:b/>
          <w:sz w:val="24"/>
          <w:szCs w:val="24"/>
        </w:rPr>
        <w:t xml:space="preserve"> 二、货物要求</w:t>
      </w:r>
    </w:p>
    <w:p w14:paraId="55D416B9">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0A939522">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2.包装方式</w:t>
      </w:r>
    </w:p>
    <w:p w14:paraId="16565CCF">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3.质量保修范围和保修期</w:t>
      </w:r>
    </w:p>
    <w:p w14:paraId="3B24B52C">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4. 其他要求</w:t>
      </w:r>
    </w:p>
    <w:p w14:paraId="77925D3C">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三、合同定价方式、付款进度和支付方式</w:t>
      </w:r>
      <w:r>
        <w:rPr>
          <w:rFonts w:hint="eastAsia" w:ascii="宋体" w:hAnsi="宋体" w:eastAsia="宋体" w:cs="宋体"/>
          <w:sz w:val="24"/>
          <w:szCs w:val="24"/>
        </w:rPr>
        <w:br w:type="textWrapping"/>
      </w:r>
    </w:p>
    <w:p w14:paraId="4B926303">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四、交货时间、地点和方式</w:t>
      </w:r>
      <w:r>
        <w:rPr>
          <w:rFonts w:hint="eastAsia" w:ascii="宋体" w:hAnsi="宋体" w:eastAsia="宋体" w:cs="宋体"/>
          <w:sz w:val="24"/>
          <w:szCs w:val="24"/>
        </w:rPr>
        <w:br w:type="textWrapping"/>
      </w:r>
    </w:p>
    <w:p w14:paraId="53254A11">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五、履约保证金</w:t>
      </w:r>
      <w:r>
        <w:rPr>
          <w:rFonts w:hint="eastAsia" w:ascii="宋体" w:hAnsi="宋体" w:eastAsia="宋体" w:cs="宋体"/>
          <w:sz w:val="24"/>
          <w:szCs w:val="24"/>
        </w:rPr>
        <w:br w:type="textWrapping"/>
      </w:r>
    </w:p>
    <w:p w14:paraId="24986D21">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六、验收标准和方法</w:t>
      </w:r>
      <w:r>
        <w:rPr>
          <w:rFonts w:hint="eastAsia" w:ascii="宋体" w:hAnsi="宋体" w:eastAsia="宋体" w:cs="宋体"/>
          <w:sz w:val="24"/>
          <w:szCs w:val="24"/>
        </w:rPr>
        <w:br w:type="textWrapping"/>
      </w:r>
    </w:p>
    <w:p w14:paraId="7E41F3DD">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七、甲方的权利和义务</w:t>
      </w:r>
    </w:p>
    <w:p w14:paraId="09B07753">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1.甲方有权依据双方签订的合同对乙方提供的货物进行验收。当验收结果未达到标准时，有权依据合同约定对乙方......</w:t>
      </w:r>
    </w:p>
    <w:p w14:paraId="3A58B85A">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2.根据本合同规定，按时向乙方支付应付货物费用。</w:t>
      </w:r>
    </w:p>
    <w:p w14:paraId="0C58F13F">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3.国家法律、法规所规定由甲方承担的其它责任。</w:t>
      </w:r>
    </w:p>
    <w:p w14:paraId="449B8CF5">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八、乙方的权利和义务</w:t>
      </w:r>
    </w:p>
    <w:p w14:paraId="08E45679">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1.根据本合同的规定向甲方收取相关货物费用。</w:t>
      </w:r>
    </w:p>
    <w:p w14:paraId="3D56CE40">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2.接受项目行业管理部门及政府有关部门的指导，接受甲方的监督。</w:t>
      </w:r>
    </w:p>
    <w:p w14:paraId="57F3DF74">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3.国家法律、法规所规定由乙方承担的其它责任。</w:t>
      </w:r>
    </w:p>
    <w:p w14:paraId="23A197C0">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九、违约责任</w:t>
      </w:r>
    </w:p>
    <w:p w14:paraId="7B792F06">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1.若甲方未按照合同约定逾期向乙方支付货物费用，每逾期一天，按应支付金额的X‰作为违约金支付给乙方，直至实际支付之日</w:t>
      </w:r>
    </w:p>
    <w:p w14:paraId="4E926250">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2.因甲方原因导致变更、中止或者终止政府采购合同的，应对乙方受到的损失予以赔偿或者补偿。</w:t>
      </w:r>
    </w:p>
    <w:p w14:paraId="766E1175">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十、不可抗事件处理</w:t>
      </w:r>
    </w:p>
    <w:p w14:paraId="092FC596">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1.在合同有效期内，任何一方因不可抗事件导致不能履行合同，则合同履行期可延长，其延长期与不可抗影响期相同。</w:t>
      </w:r>
    </w:p>
    <w:p w14:paraId="2EA87C85">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2.受阻一方应在不可抗事件发生后尽快用电话通知对方并于事故发生后XX天内将有关部门出具的证明文件等用特快专递或挂号信寄给对方审阅确认。</w:t>
      </w:r>
    </w:p>
    <w:p w14:paraId="207AD418">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3.不可抗事件延续XX天以上，双方应通过友好协商，确定是否继续履行合同。</w:t>
      </w:r>
    </w:p>
    <w:p w14:paraId="4BA07B20">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十一、解决合同纠纷的方式</w:t>
      </w:r>
      <w:r>
        <w:rPr>
          <w:rFonts w:hint="eastAsia" w:ascii="宋体" w:hAnsi="宋体" w:eastAsia="宋体" w:cs="宋体"/>
          <w:sz w:val="24"/>
          <w:szCs w:val="24"/>
        </w:rPr>
        <w:br w:type="textWrapping"/>
      </w:r>
    </w:p>
    <w:p w14:paraId="6390CFE3">
      <w:pPr>
        <w:pStyle w:val="4"/>
        <w:spacing w:line="360" w:lineRule="auto"/>
        <w:jc w:val="left"/>
        <w:outlineLvl w:val="3"/>
        <w:rPr>
          <w:rFonts w:hint="eastAsia" w:ascii="宋体" w:hAnsi="宋体" w:eastAsia="宋体" w:cs="宋体"/>
          <w:sz w:val="24"/>
          <w:szCs w:val="24"/>
        </w:rPr>
      </w:pPr>
      <w:r>
        <w:rPr>
          <w:rFonts w:hint="eastAsia" w:ascii="宋体" w:hAnsi="宋体" w:eastAsia="宋体" w:cs="宋体"/>
          <w:b/>
          <w:sz w:val="24"/>
          <w:szCs w:val="24"/>
        </w:rPr>
        <w:t xml:space="preserve"> 十二、合同生效及其他</w:t>
      </w:r>
    </w:p>
    <w:p w14:paraId="59C2B7B4">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1.合同经双方法定代表人（或主要负责人）或授权委托代理人签字并加盖公章后生效。</w:t>
      </w:r>
    </w:p>
    <w:p w14:paraId="220CEB7D">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50C7921F">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3.本合同一式3份，自双方签章之日起生效。甲方持有1份，乙方持有1份，同级财政部门备案1份，具有同等法律效力。</w:t>
      </w:r>
    </w:p>
    <w:p w14:paraId="51BE2121">
      <w:pPr>
        <w:pStyle w:val="4"/>
        <w:spacing w:line="360" w:lineRule="auto"/>
        <w:jc w:val="left"/>
        <w:rPr>
          <w:rFonts w:hint="eastAsia" w:ascii="宋体" w:hAnsi="宋体" w:eastAsia="宋体" w:cs="宋体"/>
          <w:sz w:val="24"/>
          <w:szCs w:val="24"/>
        </w:rPr>
      </w:pPr>
      <w:bookmarkStart w:id="0" w:name="_GoBack"/>
      <w:bookmarkEnd w:id="0"/>
      <w:r>
        <w:rPr>
          <w:rFonts w:hint="eastAsia" w:ascii="宋体" w:hAnsi="宋体" w:eastAsia="宋体" w:cs="宋体"/>
          <w:sz w:val="24"/>
          <w:szCs w:val="24"/>
        </w:rPr>
        <w:br w:type="textWrapping"/>
      </w:r>
      <w:r>
        <w:rPr>
          <w:rFonts w:hint="eastAsia" w:ascii="宋体" w:hAnsi="宋体" w:eastAsia="宋体" w:cs="宋体"/>
          <w:sz w:val="24"/>
          <w:szCs w:val="24"/>
        </w:rPr>
        <w:t xml:space="preserve"> 甲方： （盖章）</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乙方：(盖章）</w:t>
      </w:r>
    </w:p>
    <w:p w14:paraId="449AD018">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法定（授权）代表人：</w:t>
      </w:r>
      <w:r>
        <w:rPr>
          <w:rFonts w:hint="eastAsia" w:ascii="宋体" w:hAnsi="宋体" w:cs="宋体"/>
          <w:sz w:val="24"/>
          <w:szCs w:val="24"/>
          <w:lang w:val="en-US" w:eastAsia="zh-CN"/>
        </w:rPr>
        <w:t xml:space="preserve">               </w:t>
      </w:r>
      <w:r>
        <w:rPr>
          <w:rFonts w:hint="eastAsia" w:ascii="宋体" w:hAnsi="宋体" w:eastAsia="宋体" w:cs="宋体"/>
          <w:sz w:val="24"/>
          <w:szCs w:val="24"/>
        </w:rPr>
        <w:t>法定（授权）代表人：</w:t>
      </w:r>
    </w:p>
    <w:p w14:paraId="71ACF2C9">
      <w:pPr>
        <w:pStyle w:val="4"/>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 xml:space="preserve"> 地 址：</w:t>
      </w:r>
      <w:r>
        <w:rPr>
          <w:rFonts w:hint="eastAsia" w:ascii="宋体" w:hAnsi="宋体" w:cs="宋体"/>
          <w:sz w:val="24"/>
          <w:szCs w:val="24"/>
          <w:lang w:val="en-US" w:eastAsia="zh-CN"/>
        </w:rPr>
        <w:t xml:space="preserve">                            </w:t>
      </w:r>
      <w:r>
        <w:rPr>
          <w:rFonts w:hint="eastAsia" w:ascii="宋体" w:hAnsi="宋体" w:eastAsia="宋体" w:cs="宋体"/>
          <w:sz w:val="24"/>
          <w:szCs w:val="24"/>
        </w:rPr>
        <w:t>地 址：</w:t>
      </w:r>
    </w:p>
    <w:p w14:paraId="5AC95B47">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开户银行：</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1E86CDB3">
      <w:pPr>
        <w:pStyle w:val="4"/>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 xml:space="preserve"> 账号：</w:t>
      </w:r>
      <w:r>
        <w:rPr>
          <w:rFonts w:hint="eastAsia" w:ascii="宋体" w:hAnsi="宋体" w:cs="宋体"/>
          <w:sz w:val="24"/>
          <w:szCs w:val="24"/>
          <w:lang w:val="en-US" w:eastAsia="zh-CN"/>
        </w:rPr>
        <w:t xml:space="preserve">                             </w:t>
      </w:r>
      <w:r>
        <w:rPr>
          <w:rFonts w:hint="eastAsia" w:ascii="宋体" w:hAnsi="宋体" w:eastAsia="宋体" w:cs="宋体"/>
          <w:sz w:val="24"/>
          <w:szCs w:val="24"/>
        </w:rPr>
        <w:t>账号：</w:t>
      </w:r>
    </w:p>
    <w:p w14:paraId="0FA9B4BE">
      <w:pPr>
        <w:pStyle w:val="4"/>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签订日期： 年 月 日</w:t>
      </w:r>
      <w:r>
        <w:rPr>
          <w:rFonts w:hint="eastAsia" w:ascii="宋体" w:hAnsi="宋体" w:cs="宋体"/>
          <w:sz w:val="24"/>
          <w:szCs w:val="24"/>
          <w:lang w:val="en-US" w:eastAsia="zh-CN"/>
        </w:rPr>
        <w:t xml:space="preserve">                </w:t>
      </w:r>
      <w:r>
        <w:rPr>
          <w:rFonts w:hint="eastAsia" w:ascii="宋体" w:hAnsi="宋体" w:eastAsia="宋体" w:cs="宋体"/>
          <w:sz w:val="24"/>
          <w:szCs w:val="24"/>
        </w:rPr>
        <w:t>签订日期： 年 月 日</w:t>
      </w:r>
    </w:p>
    <w:p w14:paraId="57199D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A76B9"/>
    <w:rsid w:val="3FCA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2026-03-18T09:19:00Z</dcterms:created>
  <dc:creator>°Ｍr.Ｏｕ</dc:creator>
  <cp:lastModifiedBy>°Ｍr.Ｏｕ</cp:lastModifiedBy>
  <dcterms:modified xsi:type="dcterms:W3CDTF">2026-03-18T09:19:52Z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E2C4E705D00D4AF7AB690CB9BE70AE2E_11</vt:lpwstr>
  </property>
  <property fmtid="{D5CDD505-2E9C-101B-9397-08002B2CF9AE}" pid="4" name="KSOTemplateDocerSaveRecord">
    <vt:lpwstr>eyJoZGlkIjoiYTU0Zjk1YjU0YTI0NWY1NjY2OGZkNWI0ZmU3ZDI4M2UiLCJ1c2VySWQiOiIzMTE1MDI4MTEifQ==</vt:lpwstr>
  </property>
</Properties>
</file>