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F333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安全文明措施和质量保障方案</w:t>
      </w:r>
      <w:bookmarkStart w:id="0" w:name="_GoBack"/>
      <w:bookmarkEnd w:id="0"/>
    </w:p>
    <w:p w14:paraId="333FB38D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42A4E9EB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5E295D9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14BCC52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F1D7A"/>
    <w:rsid w:val="446F79DA"/>
    <w:rsid w:val="5A464F2B"/>
    <w:rsid w:val="645149B2"/>
    <w:rsid w:val="6E046E60"/>
    <w:rsid w:val="7F0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2025-09-03T04:51:00Z</dcterms:created>
  <dc:creator>Administrator</dc:creator>
  <cp:lastModifiedBy>Miss Qiu…</cp:lastModifiedBy>
  <dcterms:modified xsi:type="dcterms:W3CDTF">2026-04-28T01:32:37Z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C0C492D6676C46A09B5E46E7F99A5547_12</vt:lpwstr>
  </property>
  <property fmtid="{D5CDD505-2E9C-101B-9397-08002B2CF9AE}" pid="4" name="KSOTemplateDocerSaveRecord">
    <vt:lpwstr>eyJoZGlkIjoiZmQ5NDBiYjkxMzczMTFmNWY5NzhlMmIzYjdhOWFjZTYiLCJ1c2VySWQiOiIyNzYwNTkzNzMifQ==</vt:lpwstr>
  </property>
</Properties>
</file>