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4ADF4">
      <w:pPr>
        <w:rPr>
          <w:rFonts w:hint="eastAsia" w:ascii="宋体" w:hAnsi="宋体" w:eastAsia="宋体" w:cs="宋体"/>
          <w:color w:val="auto"/>
          <w:highlight w:val="none"/>
        </w:rPr>
      </w:pPr>
    </w:p>
    <w:p w14:paraId="1BCD53CA">
      <w:pPr>
        <w:pStyle w:val="3"/>
        <w:numPr>
          <w:ilvl w:val="0"/>
          <w:numId w:val="0"/>
        </w:numPr>
        <w:bidi w:val="0"/>
        <w:ind w:leftChars="0" w:right="62" w:rightChars="0"/>
        <w:jc w:val="center"/>
        <w:rPr>
          <w:rFonts w:hint="eastAsia" w:ascii="宋体" w:hAnsi="宋体" w:eastAsia="宋体" w:cs="宋体"/>
          <w:color w:val="auto"/>
          <w:sz w:val="28"/>
          <w:szCs w:val="48"/>
          <w:highlight w:val="yellow"/>
        </w:rPr>
      </w:pPr>
      <w:bookmarkStart w:id="3" w:name="_GoBack"/>
      <w:bookmarkStart w:id="0" w:name="_bookmark71"/>
      <w:bookmarkEnd w:id="0"/>
      <w:bookmarkStart w:id="1" w:name="(六)投标产品技术参数表"/>
      <w:bookmarkEnd w:id="1"/>
      <w:bookmarkStart w:id="2" w:name="_Toc24618"/>
      <w:r>
        <w:rPr>
          <w:rFonts w:hint="eastAsia" w:ascii="宋体" w:hAnsi="宋体" w:cs="宋体"/>
          <w:color w:val="auto"/>
          <w:sz w:val="28"/>
          <w:szCs w:val="48"/>
          <w:highlight w:val="none"/>
          <w:lang w:eastAsia="zh-CN"/>
        </w:rPr>
        <w:t>技术、服务要求</w:t>
      </w:r>
      <w:r>
        <w:rPr>
          <w:rFonts w:hint="eastAsia" w:ascii="宋体" w:hAnsi="宋体" w:cs="宋体"/>
          <w:color w:val="auto"/>
          <w:sz w:val="28"/>
          <w:szCs w:val="48"/>
          <w:highlight w:val="none"/>
          <w:lang w:val="en-US" w:eastAsia="zh-CN"/>
        </w:rPr>
        <w:t>及其他要求</w:t>
      </w:r>
      <w:r>
        <w:rPr>
          <w:rFonts w:hint="eastAsia" w:ascii="宋体" w:hAnsi="宋体" w:cs="宋体"/>
          <w:color w:val="auto"/>
          <w:sz w:val="28"/>
          <w:szCs w:val="48"/>
          <w:highlight w:val="none"/>
          <w:lang w:eastAsia="zh-CN"/>
        </w:rPr>
        <w:t>偏离表</w:t>
      </w:r>
      <w:bookmarkEnd w:id="2"/>
    </w:p>
    <w:bookmarkEnd w:id="3"/>
    <w:p w14:paraId="492A42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p w14:paraId="3A5EB1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tbl>
      <w:tblPr>
        <w:tblStyle w:val="5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3439"/>
        <w:gridCol w:w="2557"/>
        <w:gridCol w:w="2356"/>
      </w:tblGrid>
      <w:tr w14:paraId="6874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746" w:type="dxa"/>
            <w:noWrap w:val="0"/>
            <w:vAlign w:val="center"/>
          </w:tcPr>
          <w:p w14:paraId="00F726F7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3439" w:type="dxa"/>
            <w:noWrap w:val="0"/>
            <w:vAlign w:val="center"/>
          </w:tcPr>
          <w:p w14:paraId="25E84466">
            <w:pPr>
              <w:pStyle w:val="7"/>
              <w:jc w:val="center"/>
              <w:rPr>
                <w:rFonts w:hint="eastAsia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要求</w:t>
            </w:r>
          </w:p>
          <w:p w14:paraId="18C6E55B">
            <w:pPr>
              <w:pStyle w:val="7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详见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“3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.2、3.3、3.4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</w:tc>
        <w:tc>
          <w:tcPr>
            <w:tcW w:w="2557" w:type="dxa"/>
            <w:noWrap w:val="0"/>
            <w:vAlign w:val="center"/>
          </w:tcPr>
          <w:p w14:paraId="19E0C273">
            <w:pPr>
              <w:pStyle w:val="7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响应文件的应答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情况</w:t>
            </w:r>
          </w:p>
        </w:tc>
        <w:tc>
          <w:tcPr>
            <w:tcW w:w="2356" w:type="dxa"/>
            <w:noWrap w:val="0"/>
            <w:vAlign w:val="center"/>
          </w:tcPr>
          <w:p w14:paraId="510D2F5C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bidi="ar"/>
              </w:rPr>
              <w:t>偏离情况（正/负）</w:t>
            </w:r>
          </w:p>
        </w:tc>
      </w:tr>
      <w:tr w14:paraId="7355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62A1718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3439" w:type="dxa"/>
            <w:noWrap w:val="0"/>
            <w:vAlign w:val="top"/>
          </w:tcPr>
          <w:p w14:paraId="076A0E07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2CF83F49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124F7899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E6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07D6F57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3439" w:type="dxa"/>
            <w:noWrap w:val="0"/>
            <w:vAlign w:val="top"/>
          </w:tcPr>
          <w:p w14:paraId="41810162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09251A7D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211A3C7D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7C7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045C5C4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3439" w:type="dxa"/>
            <w:noWrap w:val="0"/>
            <w:vAlign w:val="top"/>
          </w:tcPr>
          <w:p w14:paraId="3D306EB9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642781A7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26370D6E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4D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6CCA739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...</w:t>
            </w:r>
          </w:p>
        </w:tc>
        <w:tc>
          <w:tcPr>
            <w:tcW w:w="3439" w:type="dxa"/>
            <w:noWrap w:val="0"/>
            <w:vAlign w:val="top"/>
          </w:tcPr>
          <w:p w14:paraId="6A28FE2A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5D4B202B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724F20FB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36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46" w:type="dxa"/>
            <w:noWrap w:val="0"/>
            <w:vAlign w:val="top"/>
          </w:tcPr>
          <w:p w14:paraId="71155B5B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9" w:type="dxa"/>
            <w:noWrap w:val="0"/>
            <w:vAlign w:val="top"/>
          </w:tcPr>
          <w:p w14:paraId="6BBD0F8F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1857FEE3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626C019A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EAE0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highlight w:val="none"/>
        </w:rPr>
      </w:pPr>
    </w:p>
    <w:p w14:paraId="4DA586C6">
      <w:pPr>
        <w:pStyle w:val="4"/>
        <w:widowControl w:val="0"/>
        <w:autoSpaceDE w:val="0"/>
        <w:autoSpaceDN w:val="0"/>
        <w:spacing w:before="0" w:beforeAutospacing="0" w:after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必须据实填写，不得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 w:bidi="ar"/>
        </w:rPr>
        <w:t>虚假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应答，否则将取消其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成交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资格。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如与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竞争性磋商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文件第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章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“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技术要求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、3.3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服务要求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、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3.4其他要求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”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的所有条款有偏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离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(包括正偏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离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和负偏离),请将偏离条款逐条应答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如与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竞争性磋商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文件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章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“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技术要求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、3.3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服务要求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、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3.4其他要求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的所有条款无偏离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 w:bidi="ar"/>
        </w:rPr>
        <w:t>，可不用在此表中填写具体应答内容，但此表格式仍需保留，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则视为默认完全响应和接受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竞争性磋商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文件</w:t>
      </w:r>
      <w:r>
        <w:rPr>
          <w:rFonts w:hint="eastAsia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第三章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所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技术要求</w:t>
      </w:r>
      <w:r>
        <w:rPr>
          <w:rFonts w:hint="eastAsia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服务要求</w:t>
      </w:r>
      <w:r>
        <w:rPr>
          <w:rFonts w:hint="eastAsia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及其他要求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不得以未作应答而拒不接受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（要求提供承诺函或证明材料的条款，以供应商提供的承诺函或证明材料为准，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不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提供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或不满足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则不予认可）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。</w:t>
      </w:r>
    </w:p>
    <w:p w14:paraId="738CA8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textAlignment w:val="auto"/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</w:pPr>
    </w:p>
    <w:p w14:paraId="18A3EC56">
      <w:pPr>
        <w:pStyle w:val="2"/>
        <w:rPr>
          <w:rFonts w:hint="eastAsia" w:ascii="宋体" w:hAnsi="宋体" w:eastAsia="宋体" w:cs="宋体"/>
          <w:color w:val="auto"/>
          <w:sz w:val="20"/>
          <w:highlight w:val="none"/>
        </w:rPr>
      </w:pPr>
    </w:p>
    <w:p w14:paraId="1152651F">
      <w:pPr>
        <w:pStyle w:val="2"/>
        <w:spacing w:before="3" w:line="480" w:lineRule="auto"/>
        <w:rPr>
          <w:rFonts w:hint="eastAsia" w:ascii="宋体" w:hAnsi="宋体" w:eastAsia="宋体" w:cs="宋体"/>
          <w:b/>
          <w:color w:val="auto"/>
          <w:sz w:val="31"/>
          <w:highlight w:val="none"/>
        </w:rPr>
      </w:pPr>
    </w:p>
    <w:p w14:paraId="6ECC2001">
      <w:pPr>
        <w:pStyle w:val="2"/>
        <w:tabs>
          <w:tab w:val="left" w:pos="4179"/>
        </w:tabs>
        <w:spacing w:line="480" w:lineRule="auto"/>
        <w:ind w:left="7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(</w:t>
      </w:r>
      <w:r>
        <w:rPr>
          <w:rFonts w:hint="eastAsia" w:cs="宋体"/>
          <w:color w:val="auto"/>
          <w:highlight w:val="none"/>
          <w:lang w:val="en-US" w:eastAsia="zh-CN"/>
        </w:rPr>
        <w:t>加盖公</w:t>
      </w:r>
      <w:r>
        <w:rPr>
          <w:rFonts w:hint="eastAsia" w:ascii="宋体" w:hAnsi="宋体" w:eastAsia="宋体" w:cs="宋体"/>
          <w:color w:val="auto"/>
          <w:highlight w:val="none"/>
        </w:rPr>
        <w:t>章)</w:t>
      </w:r>
    </w:p>
    <w:p w14:paraId="1A765AF6">
      <w:pPr>
        <w:pStyle w:val="2"/>
        <w:tabs>
          <w:tab w:val="left" w:pos="3999"/>
          <w:tab w:val="left" w:pos="6699"/>
        </w:tabs>
        <w:spacing w:before="125" w:line="480" w:lineRule="auto"/>
        <w:ind w:left="700" w:right="204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</w:p>
    <w:p w14:paraId="2D988F3C"/>
    <w:sectPr>
      <w:pgSz w:w="11906" w:h="16838"/>
      <w:pgMar w:top="1440" w:right="1332" w:bottom="1440" w:left="1332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YjE5YzE2NGZmODAwZjQ5ZDIwYTkxMzU2YjRlYTUifQ=="/>
  </w:docVars>
  <w:rsids>
    <w:rsidRoot w:val="6C9C662E"/>
    <w:rsid w:val="024F3C98"/>
    <w:rsid w:val="033F437F"/>
    <w:rsid w:val="18BC48C6"/>
    <w:rsid w:val="1C2B43E7"/>
    <w:rsid w:val="314F50F1"/>
    <w:rsid w:val="33404AA1"/>
    <w:rsid w:val="358737E9"/>
    <w:rsid w:val="37E865E5"/>
    <w:rsid w:val="42973714"/>
    <w:rsid w:val="46552816"/>
    <w:rsid w:val="5A971D60"/>
    <w:rsid w:val="5E980999"/>
    <w:rsid w:val="6C9C662E"/>
    <w:rsid w:val="789A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3"/>
    <w:basedOn w:val="1"/>
    <w:next w:val="1"/>
    <w:autoRedefine/>
    <w:qFormat/>
    <w:uiPriority w:val="1"/>
    <w:pPr>
      <w:ind w:left="531" w:right="608"/>
      <w:jc w:val="left"/>
      <w:outlineLvl w:val="2"/>
    </w:pPr>
    <w:rPr>
      <w:rFonts w:ascii="微软雅黑" w:hAnsi="微软雅黑" w:cs="微软雅黑"/>
      <w:b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7">
    <w:name w:val="表格"/>
    <w:basedOn w:val="1"/>
    <w:autoRedefine/>
    <w:qFormat/>
    <w:uiPriority w:val="0"/>
    <w:pPr>
      <w:spacing w:line="400" w:lineRule="exact"/>
    </w:pPr>
    <w:rPr>
      <w:sz w:val="24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326</Characters>
  <Lines>0</Lines>
  <Paragraphs>0</Paragraphs>
  <TotalTime>3</TotalTime>
  <ScaleCrop>false</ScaleCrop>
  <LinksUpToDate>false</LinksUpToDate>
  <CharactersWithSpaces>356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2023-05-25T06:00:00Z</dcterms:created>
  <dc:creator>WPS_1591267985</dc:creator>
  <cp:lastModifiedBy>WPS_1591267985</cp:lastModifiedBy>
  <dcterms:modified xsi:type="dcterms:W3CDTF">2025-04-16T07:53:02Z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2B000ACB2E074C0497408D1E5570BF8C_11</vt:lpwstr>
  </property>
  <property fmtid="{D5CDD505-2E9C-101B-9397-08002B2CF9AE}" pid="4" name="KSOTemplateDocerSaveRecord">
    <vt:lpwstr>eyJoZGlkIjoiZjhhNTJkYjNiNmMxOTdhN2NjMjY1OTg2NjE2Y2EwY2QiLCJ1c2VySWQiOiIxMDA2Mzg4NzIxIn0=</vt:lpwstr>
  </property>
</Properties>
</file>