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58B1A4">
      <w:pPr>
        <w:pStyle w:val="4"/>
        <w:spacing w:line="24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  <w:lang w:eastAsia="zh-CN"/>
        </w:rPr>
        <w:t>投标产品</w:t>
      </w:r>
      <w:r>
        <w:rPr>
          <w:rFonts w:hint="eastAsia" w:ascii="宋体" w:hAnsi="宋体" w:eastAsia="宋体" w:cs="宋体"/>
          <w:b/>
          <w:sz w:val="32"/>
          <w:szCs w:val="32"/>
        </w:rPr>
        <w:t>配置清单（单台配置）</w:t>
      </w:r>
    </w:p>
    <w:p w14:paraId="70C411C0">
      <w:pPr>
        <w:widowControl/>
        <w:spacing w:line="360" w:lineRule="atLeast"/>
        <w:ind w:firstLine="470" w:firstLineChars="196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 xml:space="preserve">  </w:t>
      </w:r>
    </w:p>
    <w:p w14:paraId="5EDA3F09">
      <w:pPr>
        <w:widowControl/>
        <w:spacing w:line="360" w:lineRule="atLeast"/>
        <w:ind w:firstLine="470" w:firstLineChars="196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项目编号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 w14:paraId="6916511E">
      <w:pPr>
        <w:widowControl/>
        <w:spacing w:line="360" w:lineRule="atLeast"/>
        <w:ind w:firstLine="470" w:firstLineChars="196"/>
        <w:jc w:val="left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标的名称：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 w14:paraId="3B99B4C3">
      <w:pPr>
        <w:widowControl/>
        <w:spacing w:line="360" w:lineRule="atLeast"/>
        <w:ind w:firstLine="472" w:firstLineChars="196"/>
        <w:jc w:val="left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投标产品名称：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（医疗器械注册证上的产品名称）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"/>
        <w:gridCol w:w="2316"/>
        <w:gridCol w:w="3024"/>
        <w:gridCol w:w="1788"/>
        <w:gridCol w:w="1632"/>
        <w:gridCol w:w="924"/>
        <w:gridCol w:w="972"/>
        <w:gridCol w:w="1420"/>
      </w:tblGrid>
      <w:tr w14:paraId="6C2B6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dxa"/>
            <w:noWrap w:val="0"/>
            <w:vAlign w:val="center"/>
          </w:tcPr>
          <w:p w14:paraId="6B3259B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2316" w:type="dxa"/>
            <w:noWrap w:val="0"/>
            <w:vAlign w:val="center"/>
          </w:tcPr>
          <w:p w14:paraId="3BA04BD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配置组件名称</w:t>
            </w:r>
          </w:p>
        </w:tc>
        <w:tc>
          <w:tcPr>
            <w:tcW w:w="3024" w:type="dxa"/>
            <w:noWrap w:val="0"/>
            <w:vAlign w:val="center"/>
          </w:tcPr>
          <w:p w14:paraId="0C2EEDE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制造厂家</w:t>
            </w:r>
          </w:p>
        </w:tc>
        <w:tc>
          <w:tcPr>
            <w:tcW w:w="1788" w:type="dxa"/>
            <w:noWrap w:val="0"/>
            <w:vAlign w:val="center"/>
          </w:tcPr>
          <w:p w14:paraId="02075B9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注册证号</w:t>
            </w:r>
          </w:p>
          <w:p w14:paraId="264F48A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（如有）</w:t>
            </w:r>
          </w:p>
        </w:tc>
        <w:tc>
          <w:tcPr>
            <w:tcW w:w="1632" w:type="dxa"/>
            <w:noWrap w:val="0"/>
            <w:vAlign w:val="center"/>
          </w:tcPr>
          <w:p w14:paraId="4175408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  <w:p w14:paraId="24C35EB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（如有）</w:t>
            </w:r>
          </w:p>
        </w:tc>
        <w:tc>
          <w:tcPr>
            <w:tcW w:w="924" w:type="dxa"/>
            <w:noWrap w:val="0"/>
            <w:vAlign w:val="center"/>
          </w:tcPr>
          <w:p w14:paraId="5AE1DFA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单位</w:t>
            </w:r>
          </w:p>
        </w:tc>
        <w:tc>
          <w:tcPr>
            <w:tcW w:w="972" w:type="dxa"/>
            <w:noWrap w:val="0"/>
            <w:vAlign w:val="center"/>
          </w:tcPr>
          <w:p w14:paraId="420F4C8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420" w:type="dxa"/>
            <w:noWrap w:val="0"/>
            <w:vAlign w:val="center"/>
          </w:tcPr>
          <w:p w14:paraId="475729B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71552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dxa"/>
            <w:noWrap w:val="0"/>
            <w:vAlign w:val="center"/>
          </w:tcPr>
          <w:p w14:paraId="59CB60F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316" w:type="dxa"/>
            <w:noWrap w:val="0"/>
            <w:vAlign w:val="center"/>
          </w:tcPr>
          <w:p w14:paraId="746436F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24" w:type="dxa"/>
            <w:noWrap w:val="0"/>
            <w:vAlign w:val="center"/>
          </w:tcPr>
          <w:p w14:paraId="691AA1B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88" w:type="dxa"/>
            <w:noWrap w:val="0"/>
            <w:vAlign w:val="center"/>
          </w:tcPr>
          <w:p w14:paraId="66472A0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32" w:type="dxa"/>
            <w:noWrap w:val="0"/>
            <w:vAlign w:val="center"/>
          </w:tcPr>
          <w:p w14:paraId="6113BF4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24" w:type="dxa"/>
            <w:noWrap w:val="0"/>
            <w:vAlign w:val="center"/>
          </w:tcPr>
          <w:p w14:paraId="3E85DD9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72" w:type="dxa"/>
            <w:noWrap w:val="0"/>
            <w:vAlign w:val="center"/>
          </w:tcPr>
          <w:p w14:paraId="1CAFF76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6187096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5B62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dxa"/>
            <w:noWrap w:val="0"/>
            <w:vAlign w:val="center"/>
          </w:tcPr>
          <w:p w14:paraId="60D4706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2316" w:type="dxa"/>
            <w:noWrap w:val="0"/>
            <w:vAlign w:val="center"/>
          </w:tcPr>
          <w:p w14:paraId="27952F4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24" w:type="dxa"/>
            <w:noWrap w:val="0"/>
            <w:vAlign w:val="center"/>
          </w:tcPr>
          <w:p w14:paraId="6D80114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88" w:type="dxa"/>
            <w:noWrap w:val="0"/>
            <w:vAlign w:val="center"/>
          </w:tcPr>
          <w:p w14:paraId="4BD172A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32" w:type="dxa"/>
            <w:noWrap w:val="0"/>
            <w:vAlign w:val="center"/>
          </w:tcPr>
          <w:p w14:paraId="7B52563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24" w:type="dxa"/>
            <w:noWrap w:val="0"/>
            <w:vAlign w:val="center"/>
          </w:tcPr>
          <w:p w14:paraId="03C9E2E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72" w:type="dxa"/>
            <w:noWrap w:val="0"/>
            <w:vAlign w:val="center"/>
          </w:tcPr>
          <w:p w14:paraId="2840754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0824DD1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814C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dxa"/>
            <w:noWrap w:val="0"/>
            <w:vAlign w:val="center"/>
          </w:tcPr>
          <w:p w14:paraId="3B68E90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…</w:t>
            </w:r>
          </w:p>
        </w:tc>
        <w:tc>
          <w:tcPr>
            <w:tcW w:w="2316" w:type="dxa"/>
            <w:noWrap w:val="0"/>
            <w:vAlign w:val="center"/>
          </w:tcPr>
          <w:p w14:paraId="0CF89F9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…</w:t>
            </w:r>
          </w:p>
        </w:tc>
        <w:tc>
          <w:tcPr>
            <w:tcW w:w="3024" w:type="dxa"/>
            <w:noWrap w:val="0"/>
            <w:vAlign w:val="center"/>
          </w:tcPr>
          <w:p w14:paraId="256BBDF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…</w:t>
            </w:r>
          </w:p>
        </w:tc>
        <w:tc>
          <w:tcPr>
            <w:tcW w:w="1788" w:type="dxa"/>
            <w:noWrap w:val="0"/>
            <w:vAlign w:val="center"/>
          </w:tcPr>
          <w:p w14:paraId="5F32FD2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…</w:t>
            </w:r>
          </w:p>
        </w:tc>
        <w:tc>
          <w:tcPr>
            <w:tcW w:w="1632" w:type="dxa"/>
            <w:noWrap w:val="0"/>
            <w:vAlign w:val="center"/>
          </w:tcPr>
          <w:p w14:paraId="5B336F9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…</w:t>
            </w:r>
          </w:p>
        </w:tc>
        <w:tc>
          <w:tcPr>
            <w:tcW w:w="924" w:type="dxa"/>
            <w:noWrap w:val="0"/>
            <w:vAlign w:val="center"/>
          </w:tcPr>
          <w:p w14:paraId="4ED3BCD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…</w:t>
            </w:r>
          </w:p>
        </w:tc>
        <w:tc>
          <w:tcPr>
            <w:tcW w:w="972" w:type="dxa"/>
            <w:noWrap w:val="0"/>
            <w:vAlign w:val="center"/>
          </w:tcPr>
          <w:p w14:paraId="1C410AB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…</w:t>
            </w:r>
          </w:p>
        </w:tc>
        <w:tc>
          <w:tcPr>
            <w:tcW w:w="1420" w:type="dxa"/>
            <w:noWrap w:val="0"/>
            <w:vAlign w:val="center"/>
          </w:tcPr>
          <w:p w14:paraId="549E968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…</w:t>
            </w:r>
          </w:p>
        </w:tc>
      </w:tr>
    </w:tbl>
    <w:p w14:paraId="19FF3803">
      <w:pPr>
        <w:widowControl/>
        <w:spacing w:line="360" w:lineRule="atLeast"/>
        <w:ind w:firstLine="470" w:firstLineChars="196"/>
        <w:jc w:val="left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  <w:lang w:eastAsia="zh-CN"/>
        </w:rPr>
        <w:t>（</w:t>
      </w:r>
      <w:r>
        <w:rPr>
          <w:rFonts w:hint="default" w:ascii="宋体" w:hAnsi="宋体" w:eastAsia="宋体" w:cs="宋体"/>
          <w:b/>
          <w:bCs/>
          <w:color w:val="auto"/>
          <w:sz w:val="24"/>
          <w:lang w:val="en-US" w:eastAsia="zh-CN"/>
        </w:rPr>
        <w:t>单独提供</w:t>
      </w:r>
      <w:r>
        <w:rPr>
          <w:rFonts w:hint="eastAsia" w:ascii="宋体" w:hAnsi="宋体" w:eastAsia="宋体" w:cs="宋体"/>
          <w:b/>
          <w:bCs/>
          <w:color w:val="auto"/>
          <w:sz w:val="24"/>
          <w:lang w:val="en-US" w:eastAsia="zh-CN"/>
        </w:rPr>
        <w:t>的</w:t>
      </w:r>
      <w:r>
        <w:rPr>
          <w:rFonts w:hint="eastAsia" w:ascii="宋体" w:hAnsi="宋体" w:cs="宋体"/>
          <w:b/>
          <w:bCs/>
          <w:color w:val="auto"/>
          <w:sz w:val="24"/>
          <w:lang w:val="en-US" w:eastAsia="zh-CN"/>
        </w:rPr>
        <w:t>相关承诺函或者证明材料</w:t>
      </w:r>
      <w:r>
        <w:rPr>
          <w:rFonts w:hint="eastAsia" w:ascii="宋体" w:hAnsi="宋体" w:eastAsia="宋体" w:cs="宋体"/>
          <w:b/>
          <w:bCs/>
          <w:color w:val="auto"/>
          <w:sz w:val="24"/>
          <w:lang w:val="en-US" w:eastAsia="zh-CN"/>
        </w:rPr>
        <w:t>附后</w:t>
      </w:r>
      <w:r>
        <w:rPr>
          <w:rFonts w:hint="eastAsia" w:ascii="宋体" w:hAnsi="宋体" w:cs="宋体"/>
          <w:b/>
          <w:bCs/>
          <w:color w:val="auto"/>
          <w:sz w:val="24"/>
          <w:lang w:val="en-US" w:eastAsia="zh-CN"/>
        </w:rPr>
        <w:t>（如有）</w:t>
      </w:r>
      <w:r>
        <w:rPr>
          <w:rFonts w:hint="eastAsia" w:ascii="宋体" w:hAnsi="宋体" w:eastAsia="宋体" w:cs="宋体"/>
          <w:sz w:val="24"/>
          <w:lang w:eastAsia="zh-CN"/>
        </w:rPr>
        <w:t>）</w:t>
      </w:r>
    </w:p>
    <w:p w14:paraId="189A7D14">
      <w:pPr>
        <w:widowControl/>
        <w:spacing w:line="360" w:lineRule="auto"/>
        <w:ind w:firstLine="470" w:firstLineChars="196"/>
        <w:jc w:val="left"/>
        <w:outlineLvl w:val="9"/>
        <w:rPr>
          <w:rFonts w:hint="eastAsia"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注：1.</w:t>
      </w:r>
      <w:r>
        <w:rPr>
          <w:rFonts w:hint="eastAsia" w:ascii="宋体" w:hAnsi="宋体" w:cs="宋体"/>
          <w:sz w:val="24"/>
          <w:highlight w:val="none"/>
          <w:lang w:eastAsia="zh-CN"/>
        </w:rPr>
        <w:t>投标人按照招标</w:t>
      </w:r>
      <w:r>
        <w:rPr>
          <w:rFonts w:hint="eastAsia" w:ascii="宋体" w:hAnsi="宋体" w:eastAsia="宋体" w:cs="宋体"/>
          <w:sz w:val="24"/>
          <w:highlight w:val="none"/>
        </w:rPr>
        <w:t>文件</w:t>
      </w:r>
      <w:r>
        <w:rPr>
          <w:rFonts w:hint="eastAsia" w:ascii="宋体" w:hAnsi="宋体" w:cs="宋体"/>
          <w:sz w:val="24"/>
          <w:highlight w:val="none"/>
          <w:lang w:eastAsia="zh-CN"/>
        </w:rPr>
        <w:t>第三章</w:t>
      </w:r>
      <w:r>
        <w:rPr>
          <w:rFonts w:hint="eastAsia" w:ascii="宋体" w:hAnsi="宋体" w:cs="宋体"/>
          <w:b/>
          <w:bCs/>
          <w:sz w:val="24"/>
          <w:highlight w:val="none"/>
          <w:lang w:eastAsia="zh-CN"/>
        </w:rPr>
        <w:t>“</w:t>
      </w:r>
      <w:r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  <w:t>3.2.技术要求</w:t>
      </w:r>
      <w:r>
        <w:rPr>
          <w:rFonts w:hint="eastAsia" w:ascii="宋体" w:hAnsi="宋体" w:cs="宋体"/>
          <w:b/>
          <w:bCs/>
          <w:sz w:val="24"/>
          <w:highlight w:val="none"/>
          <w:lang w:eastAsia="zh-CN"/>
        </w:rPr>
        <w:t>”</w:t>
      </w:r>
      <w:r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  <w:t>中对应采购标的的“</w:t>
      </w:r>
      <w:r>
        <w:rPr>
          <w:rFonts w:hint="eastAsia" w:ascii="宋体" w:hAnsi="宋体" w:cs="宋体"/>
          <w:b/>
          <w:bCs/>
          <w:sz w:val="24"/>
          <w:lang w:eastAsia="zh-CN"/>
        </w:rPr>
        <w:t>配置要求</w:t>
      </w:r>
      <w:r>
        <w:rPr>
          <w:rFonts w:hint="eastAsia" w:ascii="宋体" w:hAnsi="宋体" w:cs="宋体"/>
          <w:b/>
          <w:sz w:val="24"/>
          <w:lang w:eastAsia="zh-CN"/>
        </w:rPr>
        <w:t>”的</w:t>
      </w:r>
      <w:r>
        <w:rPr>
          <w:rFonts w:hint="eastAsia" w:ascii="宋体" w:hAnsi="宋体" w:cs="宋体"/>
          <w:b/>
          <w:bCs/>
          <w:sz w:val="24"/>
          <w:highlight w:val="none"/>
          <w:lang w:eastAsia="zh-CN"/>
        </w:rPr>
        <w:t>内容</w:t>
      </w:r>
      <w:r>
        <w:rPr>
          <w:rFonts w:hint="eastAsia" w:ascii="宋体" w:hAnsi="宋体" w:eastAsia="宋体" w:cs="宋体"/>
          <w:sz w:val="24"/>
          <w:highlight w:val="none"/>
        </w:rPr>
        <w:t>列入此表</w:t>
      </w:r>
      <w:r>
        <w:rPr>
          <w:rFonts w:hint="eastAsia" w:ascii="宋体" w:hAnsi="宋体" w:cs="宋体"/>
          <w:sz w:val="24"/>
          <w:highlight w:val="none"/>
          <w:lang w:eastAsia="zh-CN"/>
        </w:rPr>
        <w:t>并进行响应</w:t>
      </w:r>
      <w:r>
        <w:rPr>
          <w:rFonts w:hint="eastAsia" w:ascii="宋体" w:hAnsi="宋体" w:eastAsia="宋体" w:cs="宋体"/>
          <w:sz w:val="24"/>
          <w:highlight w:val="none"/>
        </w:rPr>
        <w:t>，并在本表后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提供相关</w:t>
      </w:r>
      <w:r>
        <w:rPr>
          <w:rFonts w:hint="eastAsia" w:ascii="宋体" w:hAnsi="宋体" w:cs="宋体"/>
          <w:b/>
          <w:bCs/>
          <w:sz w:val="24"/>
          <w:highlight w:val="none"/>
          <w:lang w:eastAsia="zh-CN"/>
        </w:rPr>
        <w:t>承诺函或者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证明材料（若涉及）</w:t>
      </w:r>
      <w:r>
        <w:rPr>
          <w:rFonts w:hint="eastAsia" w:ascii="宋体" w:hAnsi="宋体" w:eastAsia="宋体" w:cs="宋体"/>
          <w:sz w:val="24"/>
          <w:highlight w:val="none"/>
        </w:rPr>
        <w:t>。</w:t>
      </w:r>
    </w:p>
    <w:p w14:paraId="588881D4">
      <w:pPr>
        <w:widowControl/>
        <w:spacing w:line="360" w:lineRule="auto"/>
        <w:ind w:firstLine="470" w:firstLineChars="196"/>
        <w:jc w:val="left"/>
        <w:outlineLvl w:val="9"/>
        <w:rPr>
          <w:rFonts w:hint="eastAsia"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2．按照</w:t>
      </w:r>
      <w:r>
        <w:rPr>
          <w:rFonts w:hint="eastAsia" w:ascii="宋体" w:hAnsi="宋体" w:cs="宋体"/>
          <w:sz w:val="24"/>
          <w:highlight w:val="none"/>
          <w:lang w:eastAsia="zh-CN"/>
        </w:rPr>
        <w:t>招标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文件</w:t>
      </w:r>
      <w:r>
        <w:rPr>
          <w:rFonts w:hint="eastAsia" w:ascii="宋体" w:hAnsi="宋体" w:cs="宋体"/>
          <w:sz w:val="24"/>
          <w:highlight w:val="none"/>
          <w:lang w:eastAsia="zh-CN"/>
        </w:rPr>
        <w:t>第三章</w:t>
      </w:r>
      <w:r>
        <w:rPr>
          <w:rFonts w:hint="eastAsia" w:ascii="宋体" w:hAnsi="宋体" w:cs="宋体"/>
          <w:b/>
          <w:bCs/>
          <w:sz w:val="24"/>
          <w:highlight w:val="none"/>
          <w:lang w:eastAsia="zh-CN"/>
        </w:rPr>
        <w:t>“</w:t>
      </w:r>
      <w:r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  <w:t>3.2.技术要求</w:t>
      </w:r>
      <w:r>
        <w:rPr>
          <w:rFonts w:hint="eastAsia" w:ascii="宋体" w:hAnsi="宋体" w:cs="宋体"/>
          <w:b/>
          <w:bCs/>
          <w:sz w:val="24"/>
          <w:highlight w:val="none"/>
          <w:lang w:eastAsia="zh-CN"/>
        </w:rPr>
        <w:t>”</w:t>
      </w:r>
      <w:r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  <w:t>中对应采购标的的“</w:t>
      </w:r>
      <w:r>
        <w:rPr>
          <w:rFonts w:hint="eastAsia" w:ascii="宋体" w:hAnsi="宋体" w:cs="宋体"/>
          <w:b/>
          <w:bCs/>
          <w:sz w:val="24"/>
          <w:lang w:eastAsia="zh-CN"/>
        </w:rPr>
        <w:t>配置要求</w:t>
      </w:r>
      <w:r>
        <w:rPr>
          <w:rFonts w:hint="eastAsia" w:ascii="宋体" w:hAnsi="宋体" w:cs="宋体"/>
          <w:b/>
          <w:sz w:val="24"/>
          <w:lang w:eastAsia="zh-CN"/>
        </w:rPr>
        <w:t>”的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全部</w:t>
      </w:r>
      <w:r>
        <w:rPr>
          <w:rFonts w:hint="eastAsia" w:ascii="宋体" w:hAnsi="宋体" w:cs="宋体"/>
          <w:b/>
          <w:bCs/>
          <w:sz w:val="24"/>
          <w:highlight w:val="none"/>
          <w:lang w:eastAsia="zh-CN"/>
        </w:rPr>
        <w:t>内容</w:t>
      </w:r>
      <w:r>
        <w:rPr>
          <w:rFonts w:hint="eastAsia" w:ascii="宋体" w:hAnsi="宋体" w:cs="宋体"/>
          <w:b w:val="0"/>
          <w:bCs w:val="0"/>
          <w:sz w:val="24"/>
          <w:highlight w:val="none"/>
          <w:lang w:eastAsia="zh-CN"/>
        </w:rPr>
        <w:t>的</w:t>
      </w:r>
      <w:r>
        <w:rPr>
          <w:rFonts w:hint="eastAsia" w:ascii="宋体" w:hAnsi="宋体" w:eastAsia="宋体" w:cs="宋体"/>
          <w:sz w:val="24"/>
          <w:highlight w:val="none"/>
        </w:rPr>
        <w:t>对应填写。</w:t>
      </w:r>
      <w:r>
        <w:rPr>
          <w:rFonts w:hint="eastAsia" w:ascii="宋体" w:hAnsi="宋体" w:cs="宋体"/>
          <w:sz w:val="24"/>
          <w:highlight w:val="none"/>
          <w:lang w:eastAsia="zh-CN"/>
        </w:rPr>
        <w:t>（每个采购标的填写一张）</w:t>
      </w:r>
    </w:p>
    <w:p w14:paraId="24C7A942">
      <w:pPr>
        <w:widowControl/>
        <w:spacing w:line="360" w:lineRule="auto"/>
        <w:ind w:firstLine="470" w:firstLineChars="196"/>
        <w:jc w:val="left"/>
        <w:outlineLvl w:val="9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3．</w:t>
      </w:r>
      <w:r>
        <w:rPr>
          <w:rFonts w:hint="eastAsia" w:ascii="宋体" w:hAnsi="宋体" w:cs="宋体"/>
          <w:sz w:val="2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sz w:val="24"/>
          <w:highlight w:val="none"/>
        </w:rPr>
        <w:t>必须据实填写，不得虚假填写，否则将取消其投</w:t>
      </w:r>
      <w:r>
        <w:rPr>
          <w:rFonts w:hint="eastAsia" w:ascii="宋体" w:hAnsi="宋体" w:eastAsia="宋体" w:cs="宋体"/>
          <w:sz w:val="24"/>
        </w:rPr>
        <w:t>标或中标资格。投标产品配置清单</w:t>
      </w:r>
      <w:r>
        <w:rPr>
          <w:rFonts w:hint="eastAsia" w:ascii="宋体" w:hAnsi="宋体" w:cs="宋体"/>
          <w:sz w:val="24"/>
          <w:lang w:eastAsia="zh-CN"/>
        </w:rPr>
        <w:t>中的全部配置组件的</w:t>
      </w:r>
      <w:r>
        <w:rPr>
          <w:rFonts w:ascii="宋体" w:hAnsi="宋体" w:eastAsia="宋体" w:cs="宋体"/>
          <w:sz w:val="24"/>
          <w:szCs w:val="24"/>
        </w:rPr>
        <w:t>报价包含在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投标报价中。</w:t>
      </w:r>
    </w:p>
    <w:p w14:paraId="75B7E543">
      <w:pPr>
        <w:widowControl/>
        <w:spacing w:line="360" w:lineRule="auto"/>
        <w:ind w:firstLine="470" w:firstLineChars="196"/>
        <w:jc w:val="left"/>
        <w:outlineLvl w:val="9"/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highlight w:val="none"/>
        </w:rPr>
        <w:t>．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以上表格格式行可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自行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增减。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EyM2Y1NGM3MjM2ZDA3ZjMzNWQ4ZmE5YTI3YzYyMTUifQ=="/>
  </w:docVars>
  <w:rsids>
    <w:rsidRoot w:val="00000000"/>
    <w:rsid w:val="056C5C2C"/>
    <w:rsid w:val="064B4CFE"/>
    <w:rsid w:val="06D97352"/>
    <w:rsid w:val="06E304A5"/>
    <w:rsid w:val="07087D4F"/>
    <w:rsid w:val="09D7375B"/>
    <w:rsid w:val="0B6B22C9"/>
    <w:rsid w:val="0F1A2E10"/>
    <w:rsid w:val="105535C9"/>
    <w:rsid w:val="11540074"/>
    <w:rsid w:val="12695089"/>
    <w:rsid w:val="133D279D"/>
    <w:rsid w:val="13825653"/>
    <w:rsid w:val="16A37D08"/>
    <w:rsid w:val="18470F43"/>
    <w:rsid w:val="19730B93"/>
    <w:rsid w:val="1C7F2995"/>
    <w:rsid w:val="1D091942"/>
    <w:rsid w:val="1FA45952"/>
    <w:rsid w:val="2110329F"/>
    <w:rsid w:val="21A659B2"/>
    <w:rsid w:val="235D6544"/>
    <w:rsid w:val="278422F1"/>
    <w:rsid w:val="294D7243"/>
    <w:rsid w:val="305E79D7"/>
    <w:rsid w:val="30A457B2"/>
    <w:rsid w:val="33317017"/>
    <w:rsid w:val="37D652A4"/>
    <w:rsid w:val="3A264E94"/>
    <w:rsid w:val="3B882D62"/>
    <w:rsid w:val="3F814B69"/>
    <w:rsid w:val="420F2CA7"/>
    <w:rsid w:val="436F1C50"/>
    <w:rsid w:val="45194967"/>
    <w:rsid w:val="470D702F"/>
    <w:rsid w:val="4C467221"/>
    <w:rsid w:val="4D801725"/>
    <w:rsid w:val="4E902D74"/>
    <w:rsid w:val="4F147B4F"/>
    <w:rsid w:val="51071719"/>
    <w:rsid w:val="523F1387"/>
    <w:rsid w:val="52E52357"/>
    <w:rsid w:val="5314011E"/>
    <w:rsid w:val="53B26622"/>
    <w:rsid w:val="54EC75A4"/>
    <w:rsid w:val="57354AA8"/>
    <w:rsid w:val="585561D4"/>
    <w:rsid w:val="5CC867A2"/>
    <w:rsid w:val="62010818"/>
    <w:rsid w:val="643305FE"/>
    <w:rsid w:val="64A15589"/>
    <w:rsid w:val="64B20417"/>
    <w:rsid w:val="64E00F00"/>
    <w:rsid w:val="666E6AB7"/>
    <w:rsid w:val="670818F0"/>
    <w:rsid w:val="67234A9A"/>
    <w:rsid w:val="681D13CB"/>
    <w:rsid w:val="6AB51D80"/>
    <w:rsid w:val="6B2D7B77"/>
    <w:rsid w:val="6BB81B36"/>
    <w:rsid w:val="6DD24A05"/>
    <w:rsid w:val="6E661D1D"/>
    <w:rsid w:val="6ECB1B80"/>
    <w:rsid w:val="6F1F4627"/>
    <w:rsid w:val="722A7710"/>
    <w:rsid w:val="73E031CA"/>
    <w:rsid w:val="79955265"/>
    <w:rsid w:val="7A0F28BD"/>
    <w:rsid w:val="7A6222EF"/>
    <w:rsid w:val="7D250FF6"/>
    <w:rsid w:val="7D54104F"/>
    <w:rsid w:val="7D9F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autoRedefine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 w:eastAsia="宋体" w:cs="Times New Roman"/>
      <w:b/>
      <w:bCs/>
      <w:sz w:val="28"/>
      <w:szCs w:val="28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 2"/>
    <w:basedOn w:val="1"/>
    <w:next w:val="1"/>
    <w:autoRedefine/>
    <w:qFormat/>
    <w:uiPriority w:val="0"/>
    <w:pPr>
      <w:spacing w:after="120" w:line="480" w:lineRule="auto"/>
      <w:ind w:left="420" w:leftChars="200"/>
    </w:pPr>
    <w:rPr>
      <w:rFonts w:ascii="Times New Roman" w:hAnsi="Times New Roman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autoRedefine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329</Words>
  <Characters>336</Characters>
  <Lines>0</Lines>
  <Paragraphs>0</Paragraphs>
  <TotalTime>2</TotalTime>
  <ScaleCrop>false</ScaleCrop>
  <LinksUpToDate>false</LinksUpToDate>
  <CharactersWithSpaces>397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2023-10-15T09:03:00Z</dcterms:created>
  <dc:creator>6688</dc:creator>
  <cp:lastModifiedBy>SQ-X</cp:lastModifiedBy>
  <dcterms:modified xsi:type="dcterms:W3CDTF">2026-04-03T09:15:46Z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C1CB4B02DE8F4778A317A17D18EC02E1_12</vt:lpwstr>
  </property>
  <property fmtid="{D5CDD505-2E9C-101B-9397-08002B2CF9AE}" pid="4" name="KSOTemplateDocerSaveRecord">
    <vt:lpwstr>eyJoZGlkIjoiZDEyM2Y1NGM3MjM2ZDA3ZjMzNWQ4ZmE5YTI3YzYyMTUiLCJ1c2VySWQiOiIxMTI5ODkzNjg5In0=</vt:lpwstr>
  </property>
</Properties>
</file>