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BD5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/>
        <w:jc w:val="left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本项目涉及强制采购节能产品</w:t>
      </w:r>
    </w:p>
    <w:p w14:paraId="498785C1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蹲便改坐便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电热水器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A016F16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供应商提供由国家确定的认证机构出具的、处于有效期之内的节能产品认证证书的原件扫描件或“全国认证认可信息公共服务平台”（http://cx.cnca.cn）的认证信息截图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bookmarkStart w:id="0" w:name="_GoBack"/>
      <w:bookmarkEnd w:id="0"/>
    </w:p>
    <w:p w14:paraId="18A1AC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2E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2026-04-13T09:00:41Z</dcterms:created>
  <dc:creator>Administrator</dc:creator>
  <cp:lastModifiedBy>Administrator</cp:lastModifiedBy>
  <dcterms:modified xsi:type="dcterms:W3CDTF">2026-04-13T09:02:12Z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eyJoZGlkIjoiNjliM2ZiNTk3NDM3NmZmOWIxN2VlYWVhMDQ3ZTJmZDYifQ==</vt:lpwstr>
  </property>
  <property fmtid="{D5CDD505-2E9C-101B-9397-08002B2CF9AE}" pid="4" name="ICV">
    <vt:lpwstr>514C717DE9F14397AE6CBC2DC336CBC7_12</vt:lpwstr>
  </property>
</Properties>
</file>