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9F5736">
      <w:pPr>
        <w:spacing w:before="204" w:line="216" w:lineRule="auto"/>
        <w:ind w:left="17"/>
        <w:jc w:val="left"/>
        <w:outlineLvl w:val="2"/>
        <w:rPr>
          <w:rFonts w:hint="eastAsia" w:ascii="宋体" w:hAnsi="仿宋_GB2312" w:eastAsia="仿宋_GB2312" w:cs="仿宋_GB2312"/>
          <w:b w:val="0"/>
          <w:bCs w:val="0"/>
          <w:color w:val="auto"/>
          <w:kern w:val="0"/>
          <w:sz w:val="32"/>
          <w:szCs w:val="32"/>
          <w:highlight w:val="none"/>
          <w:lang w:eastAsia="zh-CN"/>
        </w:rPr>
      </w:pPr>
      <w:r>
        <w:rPr>
          <w:rFonts w:hint="eastAsia" w:ascii="宋体" w:hAnsi="仿宋_GB2312" w:eastAsia="仿宋_GB2312" w:cs="仿宋_GB2312"/>
          <w:b/>
          <w:bCs/>
          <w:kern w:val="0"/>
          <w:sz w:val="22"/>
          <w:szCs w:val="22"/>
          <w:highlight w:val="none"/>
          <w:lang w:val="en-US" w:eastAsia="zh-CN"/>
        </w:rPr>
        <w:t>说明：</w:t>
      </w:r>
      <w:r>
        <w:rPr>
          <w:rFonts w:hint="eastAsia" w:ascii="宋体" w:hAnsi="仿宋_GB2312" w:eastAsia="仿宋_GB2312" w:cs="仿宋_GB2312"/>
          <w:b w:val="0"/>
          <w:bCs w:val="0"/>
          <w:kern w:val="0"/>
          <w:sz w:val="22"/>
          <w:szCs w:val="22"/>
          <w:highlight w:val="none"/>
          <w:lang w:val="en-US" w:eastAsia="zh-CN"/>
        </w:rPr>
        <w:t>供应商以联合体形式参与投标/响应时，应提供加盖联合体所有成员公章的联合体协议，并在此处按采购文件第五章“一般资格审查”要求提供联合体</w:t>
      </w:r>
      <w:r>
        <w:rPr>
          <w:rFonts w:hint="eastAsia" w:ascii="宋体" w:hAnsi="仿宋_GB2312" w:eastAsia="仿宋_GB2312" w:cs="仿宋_GB2312"/>
          <w:b w:val="0"/>
          <w:bCs w:val="0"/>
          <w:color w:val="FF0000"/>
          <w:kern w:val="0"/>
          <w:sz w:val="22"/>
          <w:szCs w:val="22"/>
          <w:highlight w:val="none"/>
          <w:lang w:val="en-US" w:eastAsia="zh-CN"/>
        </w:rPr>
        <w:t>所有成员</w:t>
      </w:r>
      <w:r>
        <w:rPr>
          <w:rFonts w:hint="eastAsia" w:ascii="宋体" w:hAnsi="仿宋_GB2312" w:eastAsia="仿宋_GB2312" w:cs="仿宋_GB2312"/>
          <w:b w:val="0"/>
          <w:bCs w:val="0"/>
          <w:kern w:val="0"/>
          <w:sz w:val="22"/>
          <w:szCs w:val="22"/>
          <w:highlight w:val="none"/>
          <w:lang w:val="en-US" w:eastAsia="zh-CN"/>
        </w:rPr>
        <w:t>的一般资格证明材料，包</w:t>
      </w:r>
      <w:r>
        <w:rPr>
          <w:rFonts w:hint="eastAsia" w:ascii="宋体" w:hAnsi="仿宋_GB2312" w:eastAsia="仿宋_GB2312" w:cs="仿宋_GB2312"/>
          <w:b w:val="0"/>
          <w:bCs w:val="0"/>
          <w:color w:val="auto"/>
          <w:kern w:val="0"/>
          <w:sz w:val="22"/>
          <w:szCs w:val="22"/>
          <w:highlight w:val="none"/>
          <w:lang w:val="en-US" w:eastAsia="zh-CN"/>
        </w:rPr>
        <w:t>括“具有独立承担民事责任的能力（如营业执照等）”“具有健全的财务会计制度（如涉及）”证明材料等。</w:t>
      </w:r>
    </w:p>
    <w:p w14:paraId="48BCAEC4">
      <w:pPr>
        <w:rPr>
          <w:rFonts w:hint="eastAsia"/>
          <w:lang w:eastAsia="zh-CN"/>
        </w:rPr>
      </w:pPr>
    </w:p>
    <w:p w14:paraId="02F9674A">
      <w:pPr>
        <w:spacing w:before="204" w:line="216" w:lineRule="auto"/>
        <w:ind w:left="17"/>
        <w:jc w:val="center"/>
        <w:outlineLvl w:val="2"/>
        <w:rPr>
          <w:rFonts w:hint="default" w:ascii="宋体" w:hAnsi="仿宋_GB2312" w:eastAsia="仿宋_GB2312" w:cs="仿宋_GB2312"/>
          <w:b/>
          <w:bCs/>
          <w:kern w:val="0"/>
          <w:sz w:val="32"/>
          <w:szCs w:val="32"/>
          <w:highlight w:val="none"/>
          <w:lang w:val="en-US" w:eastAsia="zh-CN"/>
        </w:rPr>
      </w:pPr>
      <w:r>
        <w:rPr>
          <w:rFonts w:hint="eastAsia" w:ascii="宋体" w:hAnsi="仿宋_GB2312" w:eastAsia="仿宋_GB2312" w:cs="仿宋_GB2312"/>
          <w:b/>
          <w:bCs/>
          <w:kern w:val="0"/>
          <w:sz w:val="32"/>
          <w:szCs w:val="32"/>
          <w:highlight w:val="none"/>
          <w:lang w:eastAsia="zh-CN"/>
        </w:rPr>
        <w:t>（</w:t>
      </w:r>
      <w:r>
        <w:rPr>
          <w:rFonts w:hint="eastAsia" w:ascii="宋体" w:hAnsi="仿宋_GB2312" w:eastAsia="仿宋_GB2312" w:cs="仿宋_GB2312"/>
          <w:b/>
          <w:bCs/>
          <w:kern w:val="0"/>
          <w:sz w:val="32"/>
          <w:szCs w:val="32"/>
          <w:highlight w:val="none"/>
          <w:lang w:val="en-US" w:eastAsia="zh-CN"/>
        </w:rPr>
        <w:t>一</w:t>
      </w:r>
      <w:r>
        <w:rPr>
          <w:rFonts w:hint="eastAsia" w:ascii="宋体" w:hAnsi="仿宋_GB2312" w:eastAsia="仿宋_GB2312" w:cs="仿宋_GB2312"/>
          <w:b/>
          <w:bCs/>
          <w:kern w:val="0"/>
          <w:sz w:val="32"/>
          <w:szCs w:val="32"/>
          <w:highlight w:val="none"/>
          <w:lang w:eastAsia="zh-CN"/>
        </w:rPr>
        <w:t>）</w:t>
      </w:r>
      <w:r>
        <w:rPr>
          <w:rFonts w:ascii="宋体" w:hAnsi="仿宋_GB2312" w:eastAsia="仿宋_GB2312" w:cs="仿宋_GB2312"/>
          <w:b/>
          <w:bCs/>
          <w:kern w:val="0"/>
          <w:sz w:val="32"/>
          <w:szCs w:val="32"/>
          <w:highlight w:val="none"/>
        </w:rPr>
        <w:t>联合体协议</w:t>
      </w:r>
      <w:r>
        <w:rPr>
          <w:rFonts w:hint="eastAsia" w:ascii="宋体" w:hAnsi="仿宋_GB2312" w:eastAsia="仿宋_GB2312" w:cs="仿宋_GB2312"/>
          <w:b/>
          <w:bCs/>
          <w:kern w:val="0"/>
          <w:sz w:val="24"/>
          <w:szCs w:val="24"/>
          <w:highlight w:val="none"/>
          <w:lang w:eastAsia="zh-CN"/>
        </w:rPr>
        <w:t>（</w:t>
      </w:r>
      <w:r>
        <w:rPr>
          <w:rFonts w:hint="eastAsia" w:ascii="宋体" w:hAnsi="仿宋_GB2312" w:eastAsia="仿宋_GB2312" w:cs="仿宋_GB2312"/>
          <w:b/>
          <w:bCs/>
          <w:kern w:val="0"/>
          <w:sz w:val="24"/>
          <w:szCs w:val="24"/>
          <w:highlight w:val="none"/>
          <w:lang w:val="en-US" w:eastAsia="zh-CN"/>
        </w:rPr>
        <w:t>格式仅供参考）</w:t>
      </w:r>
    </w:p>
    <w:p w14:paraId="70F79421">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u w:val="single"/>
          <w:lang w:val="en-US" w:eastAsia="zh-CN"/>
        </w:rPr>
        <w:t xml:space="preserve">                        </w:t>
      </w:r>
      <w:r>
        <w:rPr>
          <w:rFonts w:hint="eastAsia" w:ascii="仿宋" w:hAnsi="仿宋" w:eastAsia="仿宋" w:cs="仿宋"/>
          <w:bCs/>
          <w:sz w:val="24"/>
          <w:szCs w:val="24"/>
          <w:highlight w:val="none"/>
        </w:rPr>
        <w:t>（所有成员单位名称）</w:t>
      </w:r>
      <w:r>
        <w:rPr>
          <w:rFonts w:hint="eastAsia" w:ascii="仿宋" w:hAnsi="仿宋" w:eastAsia="仿宋" w:cs="仿宋"/>
          <w:bCs/>
          <w:sz w:val="24"/>
          <w:szCs w:val="24"/>
        </w:rPr>
        <w:t>自愿组成联合体，共同参加</w:t>
      </w:r>
      <w:r>
        <w:rPr>
          <w:rFonts w:hint="eastAsia" w:ascii="仿宋" w:hAnsi="仿宋" w:eastAsia="仿宋" w:cs="仿宋"/>
          <w:bCs/>
          <w:sz w:val="24"/>
          <w:szCs w:val="24"/>
          <w:u w:val="single"/>
        </w:rPr>
        <w:t xml:space="preserve">               （项目名称）      （项目编号）</w:t>
      </w:r>
      <w:r>
        <w:rPr>
          <w:rFonts w:hint="eastAsia" w:ascii="仿宋" w:hAnsi="仿宋" w:eastAsia="仿宋" w:cs="仿宋"/>
          <w:bCs/>
          <w:sz w:val="24"/>
          <w:szCs w:val="24"/>
          <w:lang w:val="en-US" w:eastAsia="zh-CN"/>
        </w:rPr>
        <w:t>投标</w:t>
      </w:r>
      <w:r>
        <w:rPr>
          <w:rFonts w:hint="eastAsia" w:ascii="仿宋" w:hAnsi="仿宋" w:eastAsia="仿宋" w:cs="仿宋"/>
          <w:bCs/>
          <w:sz w:val="24"/>
          <w:szCs w:val="24"/>
        </w:rPr>
        <w:t>。现就联合体事宜订立如下协议。</w:t>
      </w:r>
    </w:p>
    <w:p w14:paraId="597FB36E">
      <w:pPr>
        <w:pStyle w:val="4"/>
        <w:keepNext w:val="0"/>
        <w:keepLines w:val="0"/>
        <w:pageBreakBefore w:val="0"/>
        <w:widowControl w:val="0"/>
        <w:numPr>
          <w:ilvl w:val="0"/>
          <w:numId w:val="0"/>
        </w:numPr>
        <w:kinsoku/>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kern w:val="2"/>
          <w:sz w:val="24"/>
          <w:szCs w:val="24"/>
          <w:lang w:val="en-US" w:eastAsia="zh-CN" w:bidi="ar-SA"/>
        </w:rPr>
        <w:t>1.</w:t>
      </w:r>
      <w:r>
        <w:rPr>
          <w:rFonts w:hint="eastAsia" w:ascii="Times New Roman" w:hAnsi="Times New Roman" w:eastAsia="仿宋" w:cs="Times New Roman"/>
          <w:bCs/>
          <w:sz w:val="24"/>
          <w:highlight w:val="none"/>
          <w:u w:val="single"/>
          <w:lang w:val="en-US" w:eastAsia="zh-CN"/>
        </w:rPr>
        <w:t xml:space="preserve">         </w:t>
      </w:r>
      <w:r>
        <w:rPr>
          <w:rFonts w:ascii="Times New Roman" w:hAnsi="Times New Roman" w:eastAsia="仿宋" w:cs="Times New Roman"/>
          <w:bCs/>
          <w:sz w:val="24"/>
          <w:highlight w:val="none"/>
        </w:rPr>
        <w:t>（成员单位名称）</w:t>
      </w:r>
      <w:r>
        <w:rPr>
          <w:rFonts w:hint="eastAsia" w:ascii="仿宋" w:hAnsi="仿宋" w:eastAsia="仿宋" w:cs="仿宋"/>
          <w:sz w:val="24"/>
          <w:szCs w:val="24"/>
        </w:rPr>
        <w:t>为</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rPr>
        <w:t>项目名称</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rPr>
        <w:t xml:space="preserve">     （项目编号）</w:t>
      </w:r>
      <w:r>
        <w:rPr>
          <w:rFonts w:hint="eastAsia" w:ascii="仿宋" w:hAnsi="仿宋" w:eastAsia="仿宋" w:cs="仿宋"/>
          <w:sz w:val="24"/>
          <w:szCs w:val="24"/>
        </w:rPr>
        <w:t>联合体的牵头人。</w:t>
      </w:r>
    </w:p>
    <w:p w14:paraId="5588932C">
      <w:pPr>
        <w:pStyle w:val="4"/>
        <w:keepNext w:val="0"/>
        <w:keepLines w:val="0"/>
        <w:pageBreakBefore w:val="0"/>
        <w:widowControl w:val="0"/>
        <w:numPr>
          <w:ilvl w:val="0"/>
          <w:numId w:val="0"/>
        </w:numPr>
        <w:kinsoku/>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kern w:val="2"/>
          <w:sz w:val="24"/>
          <w:szCs w:val="24"/>
          <w:lang w:val="en-US" w:eastAsia="zh-CN" w:bidi="ar-SA"/>
        </w:rPr>
        <w:t>2.</w:t>
      </w:r>
      <w:r>
        <w:rPr>
          <w:rFonts w:hint="eastAsia" w:ascii="仿宋" w:hAnsi="仿宋" w:eastAsia="仿宋" w:cs="仿宋"/>
          <w:sz w:val="24"/>
          <w:szCs w:val="24"/>
        </w:rPr>
        <w:t>联合体牵头人合法代表联合体各成员负责本项目</w:t>
      </w:r>
      <w:r>
        <w:rPr>
          <w:rFonts w:hint="eastAsia" w:ascii="仿宋" w:hAnsi="仿宋" w:eastAsia="仿宋" w:cs="仿宋"/>
          <w:sz w:val="24"/>
          <w:szCs w:val="24"/>
          <w:lang w:val="en-US" w:eastAsia="zh-CN"/>
        </w:rPr>
        <w:t>响应</w:t>
      </w:r>
      <w:r>
        <w:rPr>
          <w:rFonts w:hint="eastAsia" w:ascii="仿宋" w:hAnsi="仿宋" w:eastAsia="仿宋" w:cs="仿宋"/>
          <w:sz w:val="24"/>
          <w:szCs w:val="24"/>
          <w:lang w:eastAsia="zh-CN"/>
        </w:rPr>
        <w:t>文件</w:t>
      </w:r>
      <w:r>
        <w:rPr>
          <w:rFonts w:hint="eastAsia" w:ascii="仿宋" w:hAnsi="仿宋" w:eastAsia="仿宋" w:cs="仿宋"/>
          <w:sz w:val="24"/>
          <w:szCs w:val="24"/>
        </w:rPr>
        <w:t>编制和合同谈判活动，并代表联合体提交和接受相关资料、信息及指示，并处理与之有关的一切事务，负责合同实施阶段的主办、组织和协调工作</w:t>
      </w:r>
      <w:r>
        <w:rPr>
          <w:rFonts w:hint="eastAsia" w:ascii="仿宋" w:hAnsi="仿宋" w:eastAsia="仿宋" w:cs="仿宋"/>
          <w:sz w:val="24"/>
          <w:szCs w:val="24"/>
          <w:lang w:eastAsia="zh-CN"/>
        </w:rPr>
        <w:t>，以</w:t>
      </w:r>
      <w:r>
        <w:rPr>
          <w:rFonts w:hint="eastAsia" w:ascii="仿宋" w:hAnsi="仿宋" w:eastAsia="仿宋" w:cs="仿宋"/>
          <w:bCs/>
          <w:sz w:val="24"/>
          <w:szCs w:val="24"/>
          <w:highlight w:val="none"/>
        </w:rPr>
        <w:t>及后期服务质量的牵头工作</w:t>
      </w:r>
      <w:r>
        <w:rPr>
          <w:rFonts w:hint="eastAsia" w:ascii="仿宋" w:hAnsi="仿宋" w:eastAsia="仿宋" w:cs="仿宋"/>
          <w:sz w:val="24"/>
          <w:szCs w:val="24"/>
        </w:rPr>
        <w:t>。</w:t>
      </w:r>
    </w:p>
    <w:p w14:paraId="3130BC37">
      <w:pPr>
        <w:pStyle w:val="4"/>
        <w:keepNext w:val="0"/>
        <w:keepLines w:val="0"/>
        <w:pageBreakBefore w:val="0"/>
        <w:widowControl w:val="0"/>
        <w:numPr>
          <w:ilvl w:val="0"/>
          <w:numId w:val="0"/>
        </w:numPr>
        <w:kinsoku/>
        <w:wordWrap w:val="0"/>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kern w:val="2"/>
          <w:sz w:val="24"/>
          <w:szCs w:val="24"/>
          <w:lang w:val="en-US" w:eastAsia="zh-CN" w:bidi="ar-SA"/>
        </w:rPr>
        <w:t>3.</w:t>
      </w:r>
      <w:r>
        <w:rPr>
          <w:rFonts w:hint="eastAsia" w:ascii="仿宋" w:hAnsi="仿宋" w:eastAsia="仿宋" w:cs="仿宋"/>
          <w:sz w:val="24"/>
          <w:szCs w:val="24"/>
        </w:rPr>
        <w:t>联合体将严格按照</w:t>
      </w:r>
      <w:r>
        <w:rPr>
          <w:rFonts w:hint="eastAsia" w:ascii="仿宋" w:hAnsi="仿宋" w:eastAsia="仿宋" w:cs="仿宋"/>
          <w:sz w:val="24"/>
          <w:szCs w:val="24"/>
          <w:lang w:eastAsia="zh-CN"/>
        </w:rPr>
        <w:t>采购文件</w:t>
      </w:r>
      <w:r>
        <w:rPr>
          <w:rFonts w:hint="eastAsia" w:ascii="仿宋" w:hAnsi="仿宋" w:eastAsia="仿宋" w:cs="仿宋"/>
          <w:sz w:val="24"/>
          <w:szCs w:val="24"/>
        </w:rPr>
        <w:t>的各项要求，递交</w:t>
      </w:r>
      <w:r>
        <w:rPr>
          <w:rFonts w:hint="eastAsia" w:ascii="仿宋" w:hAnsi="仿宋" w:eastAsia="仿宋" w:cs="仿宋"/>
          <w:sz w:val="24"/>
          <w:szCs w:val="24"/>
          <w:lang w:val="en-US" w:eastAsia="zh-CN"/>
        </w:rPr>
        <w:t>响应</w:t>
      </w:r>
      <w:r>
        <w:rPr>
          <w:rFonts w:hint="eastAsia" w:ascii="仿宋" w:hAnsi="仿宋" w:eastAsia="仿宋" w:cs="仿宋"/>
          <w:sz w:val="24"/>
          <w:szCs w:val="24"/>
          <w:lang w:eastAsia="zh-CN"/>
        </w:rPr>
        <w:t>文件</w:t>
      </w:r>
      <w:r>
        <w:rPr>
          <w:rFonts w:hint="eastAsia" w:ascii="仿宋" w:hAnsi="仿宋" w:eastAsia="仿宋" w:cs="仿宋"/>
          <w:sz w:val="24"/>
          <w:szCs w:val="24"/>
        </w:rPr>
        <w:t>，履行合同。并对外承担连带责任。</w:t>
      </w:r>
    </w:p>
    <w:p w14:paraId="4507ED44">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lang w:eastAsia="zh-CN"/>
        </w:rPr>
        <w:t>4.</w:t>
      </w:r>
      <w:r>
        <w:rPr>
          <w:rFonts w:hint="eastAsia" w:ascii="仿宋" w:hAnsi="仿宋" w:eastAsia="仿宋" w:cs="仿宋"/>
          <w:bCs/>
          <w:sz w:val="24"/>
          <w:szCs w:val="24"/>
          <w:highlight w:val="none"/>
        </w:rPr>
        <w:t>联合体各成员单位内部的职责分工如下：</w:t>
      </w:r>
    </w:p>
    <w:p w14:paraId="38A2CA3C">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4.1牵头人：</w:t>
      </w:r>
      <w:r>
        <w:rPr>
          <w:rFonts w:hint="eastAsia" w:ascii="仿宋" w:hAnsi="仿宋" w:eastAsia="仿宋" w:cs="仿宋"/>
          <w:bCs/>
          <w:sz w:val="24"/>
          <w:szCs w:val="24"/>
          <w:highlight w:val="none"/>
          <w:u w:val="single"/>
        </w:rPr>
        <w:t xml:space="preserve">                        </w:t>
      </w:r>
    </w:p>
    <w:p w14:paraId="59123DF4">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4.2成员一：</w:t>
      </w:r>
      <w:r>
        <w:rPr>
          <w:rFonts w:hint="eastAsia" w:ascii="仿宋" w:hAnsi="仿宋" w:eastAsia="仿宋" w:cs="仿宋"/>
          <w:bCs/>
          <w:sz w:val="24"/>
          <w:szCs w:val="24"/>
          <w:highlight w:val="none"/>
          <w:u w:val="single"/>
        </w:rPr>
        <w:t xml:space="preserve">                        </w:t>
      </w:r>
    </w:p>
    <w:p w14:paraId="09D34CB0">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sz w:val="24"/>
          <w:szCs w:val="24"/>
          <w:highlight w:val="none"/>
          <w:u w:val="single"/>
        </w:rPr>
      </w:pPr>
      <w:r>
        <w:rPr>
          <w:rFonts w:hint="eastAsia" w:ascii="仿宋" w:hAnsi="仿宋" w:eastAsia="仿宋" w:cs="仿宋"/>
          <w:bCs/>
          <w:sz w:val="24"/>
          <w:szCs w:val="24"/>
          <w:highlight w:val="none"/>
        </w:rPr>
        <w:t>4.3成员二：</w:t>
      </w:r>
      <w:r>
        <w:rPr>
          <w:rFonts w:hint="eastAsia" w:ascii="仿宋" w:hAnsi="仿宋" w:eastAsia="仿宋" w:cs="仿宋"/>
          <w:bCs/>
          <w:sz w:val="24"/>
          <w:szCs w:val="24"/>
          <w:highlight w:val="none"/>
          <w:u w:val="single"/>
        </w:rPr>
        <w:t xml:space="preserve">                        </w:t>
      </w:r>
    </w:p>
    <w:p w14:paraId="6632CD51">
      <w:pPr>
        <w:pStyle w:val="4"/>
        <w:keepNext w:val="0"/>
        <w:keepLines w:val="0"/>
        <w:pageBreakBefore w:val="0"/>
        <w:widowControl w:val="0"/>
        <w:kinsoku/>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p>
    <w:p w14:paraId="129A5CBE">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lang w:eastAsia="zh-CN"/>
        </w:rPr>
        <w:t>5.</w:t>
      </w:r>
      <w:r>
        <w:rPr>
          <w:rFonts w:hint="eastAsia" w:ascii="仿宋" w:hAnsi="仿宋" w:eastAsia="仿宋" w:cs="仿宋"/>
          <w:bCs/>
          <w:sz w:val="24"/>
          <w:szCs w:val="24"/>
          <w:highlight w:val="none"/>
        </w:rPr>
        <w:t>联合体各成员单位合同金额占比</w:t>
      </w:r>
    </w:p>
    <w:p w14:paraId="5411F9E5">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5.1牵头人占合同金额</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rPr>
        <w:t>%，且属于</w:t>
      </w:r>
      <w:r>
        <w:rPr>
          <w:rFonts w:hint="eastAsia" w:ascii="仿宋" w:hAnsi="仿宋" w:eastAsia="仿宋" w:cs="仿宋"/>
          <w:bCs/>
          <w:sz w:val="24"/>
          <w:szCs w:val="24"/>
          <w:highlight w:val="none"/>
          <w:u w:val="single"/>
        </w:rPr>
        <w:t xml:space="preserve">      企业</w:t>
      </w:r>
      <w:r>
        <w:rPr>
          <w:rFonts w:hint="eastAsia" w:ascii="仿宋" w:hAnsi="仿宋" w:eastAsia="仿宋" w:cs="仿宋"/>
          <w:color w:val="000000"/>
          <w:kern w:val="0"/>
          <w:sz w:val="24"/>
          <w:szCs w:val="24"/>
          <w:highlight w:val="none"/>
          <w:u w:val="single"/>
        </w:rPr>
        <w:t>（如：中型、小型、微型）</w:t>
      </w:r>
      <w:r>
        <w:rPr>
          <w:rFonts w:hint="eastAsia" w:ascii="仿宋" w:hAnsi="仿宋" w:eastAsia="仿宋" w:cs="仿宋"/>
          <w:bCs/>
          <w:sz w:val="24"/>
          <w:szCs w:val="24"/>
          <w:highlight w:val="none"/>
        </w:rPr>
        <w:t>。</w:t>
      </w:r>
    </w:p>
    <w:p w14:paraId="6382D651">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5.2成员一占合同金额</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rPr>
        <w:t xml:space="preserve"> %，且属于</w:t>
      </w:r>
      <w:r>
        <w:rPr>
          <w:rFonts w:hint="eastAsia" w:ascii="仿宋" w:hAnsi="仿宋" w:eastAsia="仿宋" w:cs="仿宋"/>
          <w:bCs/>
          <w:sz w:val="24"/>
          <w:szCs w:val="24"/>
          <w:highlight w:val="none"/>
          <w:u w:val="single"/>
        </w:rPr>
        <w:t xml:space="preserve">      企业</w:t>
      </w:r>
      <w:r>
        <w:rPr>
          <w:rFonts w:hint="eastAsia" w:ascii="仿宋" w:hAnsi="仿宋" w:eastAsia="仿宋" w:cs="仿宋"/>
          <w:color w:val="000000"/>
          <w:kern w:val="0"/>
          <w:sz w:val="24"/>
          <w:szCs w:val="24"/>
          <w:highlight w:val="none"/>
          <w:u w:val="single"/>
        </w:rPr>
        <w:t>（如：中型、小型、微型）</w:t>
      </w:r>
      <w:r>
        <w:rPr>
          <w:rFonts w:hint="eastAsia" w:ascii="仿宋" w:hAnsi="仿宋" w:eastAsia="仿宋" w:cs="仿宋"/>
          <w:bCs/>
          <w:sz w:val="24"/>
          <w:szCs w:val="24"/>
          <w:highlight w:val="none"/>
        </w:rPr>
        <w:t>。</w:t>
      </w:r>
    </w:p>
    <w:p w14:paraId="061A1C02">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5.3成员二占合同金额</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rPr>
        <w:t xml:space="preserve"> %，且属于</w:t>
      </w:r>
      <w:r>
        <w:rPr>
          <w:rFonts w:hint="eastAsia" w:ascii="仿宋" w:hAnsi="仿宋" w:eastAsia="仿宋" w:cs="仿宋"/>
          <w:bCs/>
          <w:sz w:val="24"/>
          <w:szCs w:val="24"/>
          <w:highlight w:val="none"/>
          <w:u w:val="single"/>
        </w:rPr>
        <w:t xml:space="preserve">      企业</w:t>
      </w:r>
      <w:r>
        <w:rPr>
          <w:rFonts w:hint="eastAsia" w:ascii="仿宋" w:hAnsi="仿宋" w:eastAsia="仿宋" w:cs="仿宋"/>
          <w:color w:val="000000"/>
          <w:kern w:val="0"/>
          <w:sz w:val="24"/>
          <w:szCs w:val="24"/>
          <w:highlight w:val="none"/>
          <w:u w:val="single"/>
        </w:rPr>
        <w:t>（如：中型、小型、微型）</w:t>
      </w:r>
      <w:r>
        <w:rPr>
          <w:rFonts w:hint="eastAsia" w:ascii="仿宋" w:hAnsi="仿宋" w:eastAsia="仿宋" w:cs="仿宋"/>
          <w:bCs/>
          <w:sz w:val="24"/>
          <w:szCs w:val="24"/>
          <w:highlight w:val="none"/>
        </w:rPr>
        <w:t>。</w:t>
      </w:r>
    </w:p>
    <w:p w14:paraId="1782626F">
      <w:pPr>
        <w:pStyle w:val="4"/>
        <w:keepNext w:val="0"/>
        <w:keepLines w:val="0"/>
        <w:pageBreakBefore w:val="0"/>
        <w:widowControl w:val="0"/>
        <w:kinsoku/>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p>
    <w:p w14:paraId="5E6C635E">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lang w:eastAsia="zh-CN"/>
        </w:rPr>
        <w:t>6.</w:t>
      </w:r>
      <w:r>
        <w:rPr>
          <w:rFonts w:hint="eastAsia" w:ascii="仿宋" w:hAnsi="仿宋" w:eastAsia="仿宋" w:cs="仿宋"/>
          <w:bCs/>
          <w:sz w:val="24"/>
          <w:szCs w:val="24"/>
          <w:highlight w:val="none"/>
        </w:rPr>
        <w:t xml:space="preserve">本协议书自签署之日起生效，合同履行完毕后自动失效。 </w:t>
      </w:r>
    </w:p>
    <w:p w14:paraId="493D79DE">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lang w:eastAsia="zh-CN"/>
        </w:rPr>
        <w:t>7.</w:t>
      </w:r>
      <w:r>
        <w:rPr>
          <w:rFonts w:hint="eastAsia" w:ascii="仿宋" w:hAnsi="仿宋" w:eastAsia="仿宋" w:cs="仿宋"/>
          <w:sz w:val="24"/>
          <w:szCs w:val="24"/>
        </w:rPr>
        <w:t>本协议书一式</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X</w:t>
      </w:r>
      <w:r>
        <w:rPr>
          <w:rFonts w:hint="eastAsia" w:ascii="仿宋" w:hAnsi="仿宋" w:eastAsia="仿宋" w:cs="仿宋"/>
          <w:sz w:val="24"/>
          <w:szCs w:val="24"/>
          <w:u w:val="single"/>
        </w:rPr>
        <w:t xml:space="preserve"> </w:t>
      </w:r>
      <w:r>
        <w:rPr>
          <w:rFonts w:hint="eastAsia" w:ascii="仿宋" w:hAnsi="仿宋" w:eastAsia="仿宋" w:cs="仿宋"/>
          <w:sz w:val="24"/>
          <w:szCs w:val="24"/>
        </w:rPr>
        <w:t>份，联合体成员各执一份，一份放于响应文件中</w:t>
      </w:r>
      <w:r>
        <w:rPr>
          <w:rFonts w:hint="eastAsia" w:ascii="仿宋" w:hAnsi="仿宋" w:eastAsia="仿宋" w:cs="仿宋"/>
          <w:bCs/>
          <w:sz w:val="24"/>
          <w:szCs w:val="24"/>
          <w:highlight w:val="none"/>
        </w:rPr>
        <w:t>。</w:t>
      </w:r>
    </w:p>
    <w:p w14:paraId="1CC24AA6">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sz w:val="24"/>
          <w:szCs w:val="24"/>
          <w:highlight w:val="none"/>
        </w:rPr>
      </w:pPr>
    </w:p>
    <w:p w14:paraId="704DE457">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注：本协议书由委托代理人签字的，应附法定代表人签字的授权委托书。</w:t>
      </w:r>
    </w:p>
    <w:p w14:paraId="7036E7AE">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sz w:val="24"/>
          <w:szCs w:val="24"/>
          <w:highlight w:val="none"/>
        </w:rPr>
      </w:pPr>
    </w:p>
    <w:p w14:paraId="1F8C147E">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牵头人名称：                                 （盖单位章）</w:t>
      </w:r>
    </w:p>
    <w:p w14:paraId="126D9686">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法定代表人或其委托代理人：                       （签字）</w:t>
      </w:r>
    </w:p>
    <w:p w14:paraId="5CB0EEB1">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sz w:val="24"/>
          <w:szCs w:val="24"/>
          <w:highlight w:val="none"/>
        </w:rPr>
      </w:pPr>
    </w:p>
    <w:p w14:paraId="54E6BE57">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成员一名称：                                 （盖单位章）</w:t>
      </w:r>
    </w:p>
    <w:p w14:paraId="7A6FCB56">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法定代表人或其委托代理人：                       （签字）</w:t>
      </w:r>
    </w:p>
    <w:p w14:paraId="7BC48031">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w:t>
      </w:r>
    </w:p>
    <w:p w14:paraId="10DB5B1C">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成员二名称：                                 （盖单位章）</w:t>
      </w:r>
    </w:p>
    <w:p w14:paraId="7497662F">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法定代表人或其委托代理人：                       （签字）</w:t>
      </w:r>
    </w:p>
    <w:p w14:paraId="626BB800">
      <w:pPr>
        <w:pStyle w:val="4"/>
        <w:keepNext w:val="0"/>
        <w:keepLines w:val="0"/>
        <w:pageBreakBefore w:val="0"/>
        <w:widowControl w:val="0"/>
        <w:kinsoku/>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p>
    <w:p w14:paraId="069A6858">
      <w:pPr>
        <w:spacing w:after="160" w:line="360" w:lineRule="auto"/>
        <w:rPr>
          <w:rFonts w:ascii="Times New Roman" w:hAnsi="Times New Roman" w:eastAsia="仿宋" w:cs="Times New Roman"/>
          <w:bCs/>
          <w:sz w:val="24"/>
          <w:highlight w:val="none"/>
        </w:rPr>
      </w:pPr>
    </w:p>
    <w:p w14:paraId="76AE4438">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ascii="Times New Roman" w:hAnsi="Times New Roman" w:eastAsia="仿宋" w:cs="Times New Roman"/>
          <w:bCs/>
          <w:sz w:val="24"/>
          <w:highlight w:val="none"/>
        </w:rPr>
      </w:pPr>
      <w:r>
        <w:rPr>
          <w:rFonts w:hint="eastAsia" w:ascii="Times New Roman" w:hAnsi="Times New Roman" w:eastAsia="仿宋" w:cs="Times New Roman"/>
          <w:bCs/>
          <w:sz w:val="24"/>
          <w:highlight w:val="none"/>
          <w:lang w:val="en-US" w:eastAsia="zh-CN"/>
        </w:rPr>
        <w:t xml:space="preserve">                              </w:t>
      </w:r>
      <w:r>
        <w:rPr>
          <w:rFonts w:ascii="Times New Roman" w:hAnsi="Times New Roman" w:eastAsia="仿宋" w:cs="Times New Roman"/>
          <w:bCs/>
          <w:sz w:val="24"/>
          <w:highlight w:val="none"/>
        </w:rPr>
        <w:t>年       月       日</w:t>
      </w:r>
    </w:p>
    <w:p w14:paraId="5A0D0A89">
      <w:r>
        <w:br w:type="page"/>
      </w:r>
    </w:p>
    <w:p w14:paraId="3C1D5E30">
      <w:pPr>
        <w:keepNext w:val="0"/>
        <w:keepLines w:val="0"/>
        <w:pageBreakBefore w:val="0"/>
        <w:widowControl w:val="0"/>
        <w:kinsoku/>
        <w:wordWrap/>
        <w:overflowPunct/>
        <w:topLinePunct w:val="0"/>
        <w:autoSpaceDE/>
        <w:autoSpaceDN/>
        <w:bidi w:val="0"/>
        <w:adjustRightInd/>
        <w:snapToGrid/>
        <w:spacing w:line="360" w:lineRule="auto"/>
        <w:ind w:firstLine="790" w:firstLineChars="246"/>
        <w:jc w:val="center"/>
        <w:textAlignment w:val="auto"/>
        <w:outlineLvl w:val="2"/>
        <w:rPr>
          <w:rFonts w:hint="eastAsia" w:ascii="宋体" w:hAnsi="仿宋_GB2312" w:eastAsia="仿宋_GB2312" w:cs="仿宋_GB2312"/>
          <w:b/>
          <w:bCs/>
          <w:i w:val="0"/>
          <w:strike w:val="0"/>
          <w:dstrike w:val="0"/>
          <w:snapToGrid/>
          <w:spacing w:val="0"/>
          <w:w w:val="100"/>
          <w:kern w:val="0"/>
          <w:position w:val="0"/>
          <w:sz w:val="32"/>
          <w:szCs w:val="32"/>
          <w:highlight w:val="none"/>
          <w:u w:val="none"/>
          <w:lang w:val="en-US" w:eastAsia="zh-CN" w:bidi="ar-SA"/>
        </w:rPr>
      </w:pPr>
      <w:r>
        <w:rPr>
          <w:rFonts w:hint="eastAsia" w:ascii="宋体" w:hAnsi="仿宋_GB2312" w:eastAsia="仿宋_GB2312" w:cs="仿宋_GB2312"/>
          <w:b/>
          <w:bCs/>
          <w:kern w:val="0"/>
          <w:sz w:val="32"/>
          <w:szCs w:val="32"/>
          <w:highlight w:val="none"/>
          <w:lang w:val="en-US" w:eastAsia="zh-CN"/>
        </w:rPr>
        <w:t>（二）</w:t>
      </w:r>
      <w:r>
        <w:rPr>
          <w:rFonts w:hint="eastAsia" w:ascii="宋体" w:hAnsi="仿宋_GB2312" w:eastAsia="仿宋_GB2312" w:cs="仿宋_GB2312"/>
          <w:b/>
          <w:bCs/>
          <w:i w:val="0"/>
          <w:strike w:val="0"/>
          <w:dstrike w:val="0"/>
          <w:snapToGrid/>
          <w:spacing w:val="0"/>
          <w:w w:val="100"/>
          <w:kern w:val="0"/>
          <w:position w:val="0"/>
          <w:sz w:val="32"/>
          <w:szCs w:val="32"/>
          <w:highlight w:val="none"/>
          <w:u w:val="none"/>
          <w:lang w:val="en-US" w:eastAsia="zh-CN" w:bidi="ar-SA"/>
        </w:rPr>
        <w:t>投标（响应）函</w:t>
      </w:r>
    </w:p>
    <w:p w14:paraId="03928F25">
      <w:pPr>
        <w:keepNext w:val="0"/>
        <w:keepLines w:val="0"/>
        <w:pageBreakBefore w:val="0"/>
        <w:widowControl w:val="0"/>
        <w:kinsoku/>
        <w:wordWrap/>
        <w:overflowPunct/>
        <w:topLinePunct w:val="0"/>
        <w:autoSpaceDE/>
        <w:autoSpaceDN/>
        <w:bidi w:val="0"/>
        <w:adjustRightInd/>
        <w:snapToGrid/>
        <w:spacing w:line="360" w:lineRule="auto"/>
        <w:ind w:firstLine="790" w:firstLineChars="246"/>
        <w:jc w:val="center"/>
        <w:textAlignment w:val="auto"/>
        <w:outlineLvl w:val="2"/>
        <w:rPr>
          <w:rFonts w:hint="eastAsia" w:ascii="宋体" w:hAnsi="仿宋_GB2312" w:eastAsia="仿宋_GB2312" w:cs="仿宋_GB2312"/>
          <w:b/>
          <w:bCs/>
          <w:i w:val="0"/>
          <w:strike w:val="0"/>
          <w:dstrike w:val="0"/>
          <w:snapToGrid/>
          <w:spacing w:val="0"/>
          <w:w w:val="100"/>
          <w:kern w:val="0"/>
          <w:position w:val="0"/>
          <w:sz w:val="32"/>
          <w:szCs w:val="32"/>
          <w:highlight w:val="none"/>
          <w:u w:val="none"/>
          <w:lang w:val="en-US" w:eastAsia="zh-CN" w:bidi="ar-SA"/>
        </w:rPr>
      </w:pPr>
    </w:p>
    <w:p w14:paraId="22B5CA28">
      <w:pPr>
        <w:keepNext w:val="0"/>
        <w:keepLines w:val="0"/>
        <w:widowControl/>
        <w:suppressLineNumbers w:val="0"/>
        <w:jc w:val="left"/>
      </w:pPr>
      <w:r>
        <w:rPr>
          <w:rFonts w:hint="eastAsia" w:ascii="宋体" w:hAnsi="宋体" w:eastAsia="宋体" w:cs="宋体"/>
          <w:color w:val="000000"/>
          <w:kern w:val="0"/>
          <w:sz w:val="19"/>
          <w:szCs w:val="19"/>
          <w:lang w:val="en-US" w:eastAsia="zh-CN" w:bidi="ar"/>
        </w:rPr>
        <w:t>致：</w:t>
      </w:r>
      <w:r>
        <w:rPr>
          <w:rFonts w:ascii="DejaVuSans" w:hAnsi="DejaVuSans" w:eastAsia="DejaVuSans" w:cs="DejaVuSans"/>
          <w:b/>
          <w:bCs/>
          <w:color w:val="000000"/>
          <w:kern w:val="0"/>
          <w:sz w:val="19"/>
          <w:szCs w:val="19"/>
          <w:lang w:val="en-US" w:eastAsia="zh-CN" w:bidi="ar"/>
        </w:rPr>
        <w:t>{</w:t>
      </w:r>
      <w:r>
        <w:rPr>
          <w:rFonts w:hint="eastAsia" w:ascii="宋体" w:hAnsi="宋体" w:eastAsia="宋体" w:cs="宋体"/>
          <w:b/>
          <w:bCs/>
          <w:color w:val="000000"/>
          <w:kern w:val="0"/>
          <w:sz w:val="19"/>
          <w:szCs w:val="19"/>
          <w:lang w:val="en-US" w:eastAsia="zh-CN" w:bidi="ar"/>
        </w:rPr>
        <w:t>代理机构名称</w:t>
      </w:r>
      <w:r>
        <w:rPr>
          <w:rFonts w:hint="default" w:ascii="DejaVuSans" w:hAnsi="DejaVuSans" w:eastAsia="DejaVuSans" w:cs="DejaVuSans"/>
          <w:b/>
          <w:bCs/>
          <w:color w:val="000000"/>
          <w:kern w:val="0"/>
          <w:sz w:val="19"/>
          <w:szCs w:val="19"/>
          <w:lang w:val="en-US" w:eastAsia="zh-CN" w:bidi="ar"/>
        </w:rPr>
        <w:t xml:space="preserve">} </w:t>
      </w:r>
    </w:p>
    <w:p w14:paraId="6BAD091F">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rPr>
          <w:rFonts w:hint="eastAsia"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我单位作为</w:t>
      </w:r>
      <w:r>
        <w:rPr>
          <w:rFonts w:hint="default" w:ascii="DejaVuSans" w:hAnsi="DejaVuSans" w:eastAsia="DejaVuSans" w:cs="DejaVuSans"/>
          <w:b/>
          <w:bCs/>
          <w:color w:val="000000"/>
          <w:kern w:val="0"/>
          <w:sz w:val="19"/>
          <w:szCs w:val="19"/>
          <w:lang w:val="en-US" w:eastAsia="zh-CN" w:bidi="ar"/>
        </w:rPr>
        <w:t>{</w:t>
      </w:r>
      <w:r>
        <w:rPr>
          <w:rFonts w:hint="eastAsia" w:ascii="宋体" w:hAnsi="宋体" w:eastAsia="宋体" w:cs="宋体"/>
          <w:b/>
          <w:bCs/>
          <w:color w:val="000000"/>
          <w:kern w:val="0"/>
          <w:sz w:val="19"/>
          <w:szCs w:val="19"/>
          <w:lang w:val="en-US" w:eastAsia="zh-CN" w:bidi="ar"/>
        </w:rPr>
        <w:t>项目名称</w:t>
      </w:r>
      <w:r>
        <w:rPr>
          <w:rFonts w:hint="default" w:ascii="DejaVuSans" w:hAnsi="DejaVuSans" w:eastAsia="DejaVuSans" w:cs="DejaVuSans"/>
          <w:b/>
          <w:bCs/>
          <w:color w:val="000000"/>
          <w:kern w:val="0"/>
          <w:sz w:val="19"/>
          <w:szCs w:val="19"/>
          <w:lang w:val="en-US" w:eastAsia="zh-CN" w:bidi="ar"/>
        </w:rPr>
        <w:t>}</w:t>
      </w:r>
      <w:r>
        <w:rPr>
          <w:rFonts w:hint="eastAsia" w:ascii="宋体" w:hAnsi="宋体" w:eastAsia="宋体" w:cs="宋体"/>
          <w:color w:val="000000"/>
          <w:kern w:val="0"/>
          <w:sz w:val="19"/>
          <w:szCs w:val="19"/>
          <w:lang w:val="en-US" w:eastAsia="zh-CN" w:bidi="ar"/>
        </w:rPr>
        <w:t>（项目编号：</w:t>
      </w:r>
      <w:r>
        <w:rPr>
          <w:rFonts w:hint="default" w:ascii="DejaVuSans" w:hAnsi="DejaVuSans" w:eastAsia="DejaVuSans" w:cs="DejaVuSans"/>
          <w:b/>
          <w:bCs/>
          <w:color w:val="000000"/>
          <w:kern w:val="0"/>
          <w:sz w:val="19"/>
          <w:szCs w:val="19"/>
          <w:lang w:val="en-US" w:eastAsia="zh-CN" w:bidi="ar"/>
        </w:rPr>
        <w:t>{</w:t>
      </w:r>
      <w:r>
        <w:rPr>
          <w:rFonts w:hint="eastAsia" w:ascii="宋体" w:hAnsi="宋体" w:eastAsia="宋体" w:cs="宋体"/>
          <w:b/>
          <w:bCs/>
          <w:color w:val="000000"/>
          <w:kern w:val="0"/>
          <w:sz w:val="19"/>
          <w:szCs w:val="19"/>
          <w:lang w:val="en-US" w:eastAsia="zh-CN" w:bidi="ar"/>
        </w:rPr>
        <w:t>项目编码</w:t>
      </w:r>
      <w:r>
        <w:rPr>
          <w:rFonts w:hint="default" w:ascii="DejaVuSans" w:hAnsi="DejaVuSans" w:eastAsia="DejaVuSans" w:cs="DejaVuSans"/>
          <w:b/>
          <w:bCs/>
          <w:color w:val="000000"/>
          <w:kern w:val="0"/>
          <w:sz w:val="19"/>
          <w:szCs w:val="19"/>
          <w:lang w:val="en-US" w:eastAsia="zh-CN" w:bidi="ar"/>
        </w:rPr>
        <w:t>}</w:t>
      </w:r>
      <w:r>
        <w:rPr>
          <w:rFonts w:hint="eastAsia" w:ascii="宋体" w:hAnsi="宋体" w:eastAsia="宋体" w:cs="宋体"/>
          <w:color w:val="000000"/>
          <w:kern w:val="0"/>
          <w:sz w:val="19"/>
          <w:szCs w:val="19"/>
          <w:lang w:val="en-US" w:eastAsia="zh-CN" w:bidi="ar"/>
        </w:rPr>
        <w:t xml:space="preserve">）的投标（响应）供应商，自愿参与本项目政府采购活动，充分理解采购文件的要求，在此郑重声明及承诺： </w:t>
      </w:r>
    </w:p>
    <w:p w14:paraId="12D5FE2C">
      <w:pPr>
        <w:keepNext w:val="0"/>
        <w:keepLines w:val="0"/>
        <w:pageBreakBefore w:val="0"/>
        <w:widowControl/>
        <w:suppressLineNumbers w:val="0"/>
        <w:kinsoku/>
        <w:wordWrap/>
        <w:overflowPunct/>
        <w:topLinePunct w:val="0"/>
        <w:autoSpaceDE/>
        <w:autoSpaceDN/>
        <w:bidi w:val="0"/>
        <w:adjustRightInd/>
        <w:snapToGrid/>
        <w:ind w:firstLine="381" w:firstLineChars="200"/>
        <w:jc w:val="left"/>
        <w:textAlignment w:val="auto"/>
        <w:rPr>
          <w:rFonts w:hint="eastAsia" w:ascii="宋体" w:hAnsi="宋体" w:eastAsia="宋体" w:cs="宋体"/>
          <w:b/>
          <w:bCs/>
          <w:color w:val="000000"/>
          <w:kern w:val="0"/>
          <w:sz w:val="19"/>
          <w:szCs w:val="19"/>
          <w:lang w:val="en-US" w:eastAsia="zh-CN" w:bidi="ar"/>
        </w:rPr>
      </w:pPr>
      <w:r>
        <w:rPr>
          <w:rFonts w:hint="eastAsia" w:ascii="宋体" w:hAnsi="宋体" w:eastAsia="宋体" w:cs="宋体"/>
          <w:b/>
          <w:bCs/>
          <w:color w:val="000000"/>
          <w:kern w:val="0"/>
          <w:sz w:val="19"/>
          <w:szCs w:val="19"/>
          <w:lang w:val="en-US" w:eastAsia="zh-CN" w:bidi="ar"/>
        </w:rPr>
        <w:t>我方已认真阅读并接受本项目采购文件的内容，如对采购文件有异议，已依法进行维权救济，不存在对采购文件有异议的同时又参加投标以求侥幸中标或者为实现其他非法目的的行为。</w:t>
      </w:r>
    </w:p>
    <w:p w14:paraId="67AA4D16">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一、我单位具有独立承担民事责任的能力； </w:t>
      </w:r>
    </w:p>
    <w:p w14:paraId="2782DDDC">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二、我单位具有良好的商业信誉和健全的财务会计制度； </w:t>
      </w:r>
    </w:p>
    <w:p w14:paraId="27621FBF">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三、我单位具有履行合同所必需的设备和专业技术能力； </w:t>
      </w:r>
    </w:p>
    <w:p w14:paraId="2BB7ED8C">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四、我单位具有依法缴纳税收和社会保障资金的良好记录； </w:t>
      </w:r>
    </w:p>
    <w:p w14:paraId="5DDD7122">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五、我单位参加政府采购活动前三年内，在经营活动中没有重大违法记录； </w:t>
      </w:r>
    </w:p>
    <w:p w14:paraId="12731CCC">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六、我单位满足采购文件规定的特定条件； </w:t>
      </w:r>
    </w:p>
    <w:p w14:paraId="09D8081A">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七、我单位不存在与单位负责人为同一人或者存在直接控股、管理关系的其他供应商参与同一合同项下的政府采购活动的行为，符合《中华人民共和国政府采购法实施条例》第十八条第一款规定； </w:t>
      </w:r>
    </w:p>
    <w:p w14:paraId="400B0B2E">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八、我单位不属于为本项目提供整体设计、规范编制或者项目管理、监理、检测等服务的供应商，符合《中华人民共和国政府采购法实施条例》第十八条第二款规定； </w:t>
      </w:r>
    </w:p>
    <w:p w14:paraId="6DC4EB2B">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九、我单位不存在与其他供应商委托同一单位或者个人编制投标（响应）文件、办理投标（响应）事宜的情形； </w:t>
      </w:r>
    </w:p>
    <w:p w14:paraId="111187D5">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 </w:t>
      </w:r>
    </w:p>
    <w:p w14:paraId="30A5729C">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rPr>
          <w:rFonts w:hint="eastAsia"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十一、我单位一旦成交，将严格按照采购文件规定交纳代理服务费、履约保证金，在约定期限内签订采购合同，并严格履行采购合同规定的责任和义务；参加本次采购活动，我单位完全接受和理解本项目采购文件规定的实质性要求，并承诺严格按照采购文件要求履行。</w:t>
      </w:r>
    </w:p>
    <w:p w14:paraId="5ED99871">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rPr>
          <w:rFonts w:hint="eastAsia"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十二、我单位保证在本项目中使用的任何技术、产品和服务（包括部分使用），不会产生因第三方提出侵犯其专利权、商标权或其它知识产权而引起的法律和经济纠纷，如存在前述情形，由我单位承担所有相关责任，并且赔偿由此给采购人带来的损失。采购人享有本项目实施过程中产生的知识成果及知识产权。我单位将在采购项目实施过程中采用自有或者第三方知识成果的，使用该知识成果后，我单位提供开发接口和开发手册等技术资料，并承诺提供无限期支持，采购人享有使用权（含采购人委托第三方在该项目后续开发的使用权）。如使用我单位所不拥有的知识产权，则在报价中必须包括合法使用该知识产权的相关费用。</w:t>
      </w:r>
    </w:p>
    <w:p w14:paraId="0AAFA3A8">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十三、我单位为本项目实施涉及的商品包装和快递包装，均符合《商品包装政府采购需求标准（试行）》和《快递包装政府采购需求标准（试行）》的要求，包装适应于远距离运输、防潮、防震、防锈和防野蛮装卸，以确保货物安全无损运抵指定地点。 </w:t>
      </w:r>
    </w:p>
    <w:p w14:paraId="12F443C0">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rPr>
          <w:rFonts w:hint="eastAsia" w:eastAsia="宋体"/>
          <w:highlight w:val="none"/>
          <w:lang w:val="en-US" w:eastAsia="zh-CN"/>
        </w:rPr>
      </w:pPr>
      <w:r>
        <w:rPr>
          <w:rFonts w:hint="eastAsia" w:ascii="宋体" w:hAnsi="宋体" w:eastAsia="宋体" w:cs="宋体"/>
          <w:color w:val="000000"/>
          <w:kern w:val="0"/>
          <w:sz w:val="19"/>
          <w:szCs w:val="19"/>
          <w:lang w:val="en-US" w:eastAsia="zh-CN" w:bidi="ar"/>
        </w:rPr>
        <w:t>十四、我单位承诺，响应有效期为提交响应文件截止之日起</w:t>
      </w:r>
      <w:r>
        <w:rPr>
          <w:rFonts w:hint="eastAsia" w:ascii="宋体" w:hAnsi="宋体" w:eastAsia="宋体" w:cs="宋体"/>
          <w:b/>
          <w:bCs/>
          <w:color w:val="000000"/>
          <w:kern w:val="0"/>
          <w:sz w:val="19"/>
          <w:szCs w:val="19"/>
          <w:lang w:val="en-US" w:eastAsia="zh-CN" w:bidi="ar"/>
        </w:rPr>
        <w:t>90天。</w:t>
      </w:r>
    </w:p>
    <w:p w14:paraId="4082388B">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十五、根据采购文件规定，以上承诺事项如需提供相关证明材料的，以投标（响应）文件中提供的证明材料为准。本函发出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14:paraId="7EFBB7A9">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rPr>
          <w:rFonts w:hint="eastAsia"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十六、我单位承诺，</w:t>
      </w:r>
      <w:r>
        <w:rPr>
          <w:rFonts w:hint="default" w:ascii="宋体" w:hAnsi="宋体" w:eastAsia="宋体" w:cs="宋体"/>
          <w:color w:val="000000"/>
          <w:kern w:val="0"/>
          <w:sz w:val="19"/>
          <w:szCs w:val="19"/>
          <w:lang w:val="en-US" w:eastAsia="zh-CN" w:bidi="ar"/>
        </w:rPr>
        <w:t>本项目</w:t>
      </w:r>
      <w:r>
        <w:rPr>
          <w:rFonts w:hint="eastAsia" w:ascii="宋体" w:hAnsi="宋体" w:eastAsia="宋体" w:cs="宋体"/>
          <w:color w:val="000000"/>
          <w:kern w:val="0"/>
          <w:sz w:val="19"/>
          <w:szCs w:val="19"/>
          <w:lang w:val="en-US" w:eastAsia="zh-CN" w:bidi="ar"/>
        </w:rPr>
        <w:t>若涉及</w:t>
      </w:r>
      <w:r>
        <w:rPr>
          <w:rFonts w:hint="default" w:ascii="宋体" w:hAnsi="宋体" w:eastAsia="宋体" w:cs="宋体"/>
          <w:color w:val="000000"/>
          <w:kern w:val="0"/>
          <w:sz w:val="19"/>
          <w:szCs w:val="19"/>
          <w:lang w:val="en-US" w:eastAsia="zh-CN" w:bidi="ar"/>
        </w:rPr>
        <w:t>3C强制认证产品或其他国家强制要求</w:t>
      </w:r>
      <w:r>
        <w:rPr>
          <w:rFonts w:hint="eastAsia" w:ascii="宋体" w:hAnsi="宋体" w:eastAsia="宋体" w:cs="宋体"/>
          <w:color w:val="000000"/>
          <w:kern w:val="0"/>
          <w:sz w:val="19"/>
          <w:szCs w:val="19"/>
          <w:lang w:val="en-US" w:eastAsia="zh-CN" w:bidi="ar"/>
        </w:rPr>
        <w:t>。</w:t>
      </w:r>
      <w:r>
        <w:rPr>
          <w:rFonts w:hint="default" w:ascii="宋体" w:hAnsi="宋体" w:eastAsia="宋体" w:cs="宋体"/>
          <w:color w:val="000000"/>
          <w:kern w:val="0"/>
          <w:sz w:val="19"/>
          <w:szCs w:val="19"/>
          <w:lang w:val="en-US" w:eastAsia="zh-CN" w:bidi="ar"/>
        </w:rPr>
        <w:t>我公司均满足相关要求，</w:t>
      </w:r>
      <w:r>
        <w:rPr>
          <w:rFonts w:hint="eastAsia" w:ascii="宋体" w:hAnsi="宋体" w:eastAsia="宋体" w:cs="宋体"/>
          <w:color w:val="000000"/>
          <w:kern w:val="0"/>
          <w:sz w:val="19"/>
          <w:szCs w:val="19"/>
          <w:lang w:val="en-US" w:eastAsia="zh-CN" w:bidi="ar"/>
        </w:rPr>
        <w:t>我单位</w:t>
      </w:r>
      <w:r>
        <w:rPr>
          <w:rFonts w:hint="default" w:ascii="宋体" w:hAnsi="宋体" w:eastAsia="宋体" w:cs="宋体"/>
          <w:color w:val="000000"/>
          <w:kern w:val="0"/>
          <w:sz w:val="19"/>
          <w:szCs w:val="19"/>
          <w:lang w:val="en-US" w:eastAsia="zh-CN" w:bidi="ar"/>
        </w:rPr>
        <w:t>若中标</w:t>
      </w:r>
      <w:r>
        <w:rPr>
          <w:rFonts w:hint="eastAsia" w:ascii="宋体" w:hAnsi="宋体" w:eastAsia="宋体" w:cs="宋体"/>
          <w:color w:val="000000"/>
          <w:kern w:val="0"/>
          <w:sz w:val="19"/>
          <w:szCs w:val="19"/>
          <w:lang w:val="en-US" w:eastAsia="zh-CN" w:bidi="ar"/>
        </w:rPr>
        <w:t>（成交）</w:t>
      </w:r>
      <w:r>
        <w:rPr>
          <w:rFonts w:hint="default" w:ascii="宋体" w:hAnsi="宋体" w:eastAsia="宋体" w:cs="宋体"/>
          <w:color w:val="000000"/>
          <w:kern w:val="0"/>
          <w:sz w:val="19"/>
          <w:szCs w:val="19"/>
          <w:lang w:val="en-US" w:eastAsia="zh-CN" w:bidi="ar"/>
        </w:rPr>
        <w:t>，在中标</w:t>
      </w:r>
      <w:r>
        <w:rPr>
          <w:rFonts w:hint="eastAsia" w:ascii="宋体" w:hAnsi="宋体" w:eastAsia="宋体" w:cs="宋体"/>
          <w:color w:val="000000"/>
          <w:kern w:val="0"/>
          <w:sz w:val="19"/>
          <w:szCs w:val="19"/>
          <w:lang w:val="en-US" w:eastAsia="zh-CN" w:bidi="ar"/>
        </w:rPr>
        <w:t>（成交）</w:t>
      </w:r>
      <w:r>
        <w:rPr>
          <w:rFonts w:hint="default" w:ascii="宋体" w:hAnsi="宋体" w:eastAsia="宋体" w:cs="宋体"/>
          <w:color w:val="000000"/>
          <w:kern w:val="0"/>
          <w:sz w:val="19"/>
          <w:szCs w:val="19"/>
          <w:lang w:val="en-US" w:eastAsia="zh-CN" w:bidi="ar"/>
        </w:rPr>
        <w:t>后签订合同前向采购人提供《</w:t>
      </w:r>
      <w:r>
        <w:rPr>
          <w:rFonts w:hint="eastAsia" w:ascii="宋体" w:hAnsi="宋体" w:eastAsia="宋体" w:cs="宋体"/>
          <w:color w:val="000000"/>
          <w:kern w:val="0"/>
          <w:sz w:val="19"/>
          <w:szCs w:val="19"/>
          <w:lang w:val="en-US" w:eastAsia="zh-CN" w:bidi="ar"/>
        </w:rPr>
        <w:t>中国国家强制性产品认证证书</w:t>
      </w:r>
      <w:r>
        <w:rPr>
          <w:rFonts w:hint="default" w:ascii="宋体" w:hAnsi="宋体" w:eastAsia="宋体" w:cs="宋体"/>
          <w:color w:val="000000"/>
          <w:kern w:val="0"/>
          <w:sz w:val="19"/>
          <w:szCs w:val="19"/>
          <w:lang w:val="en-US" w:eastAsia="zh-CN" w:bidi="ar"/>
        </w:rPr>
        <w:t>》（3C证书）或其他国家强制要求证明材料复印件。</w:t>
      </w:r>
      <w:r>
        <w:rPr>
          <w:rFonts w:hint="eastAsia" w:ascii="宋体" w:hAnsi="宋体" w:eastAsia="宋体" w:cs="宋体"/>
          <w:color w:val="000000"/>
          <w:kern w:val="0"/>
          <w:sz w:val="19"/>
          <w:szCs w:val="19"/>
          <w:lang w:val="en-US" w:eastAsia="zh-CN" w:bidi="ar"/>
        </w:rPr>
        <w:t xml:space="preserve"> </w:t>
      </w:r>
    </w:p>
    <w:p w14:paraId="5AAC6D3D">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rPr>
          <w:rFonts w:hint="eastAsia"/>
          <w:lang w:val="en-US" w:eastAsia="zh-CN"/>
        </w:rPr>
      </w:pPr>
      <w:r>
        <w:rPr>
          <w:rFonts w:hint="eastAsia" w:ascii="宋体" w:hAnsi="宋体" w:eastAsia="宋体" w:cs="宋体"/>
          <w:color w:val="000000"/>
          <w:kern w:val="0"/>
          <w:sz w:val="19"/>
          <w:szCs w:val="19"/>
          <w:lang w:val="en-US" w:eastAsia="zh-CN" w:bidi="ar"/>
        </w:rPr>
        <w:t>十七、我单位承诺，将严格遵守并执行的相关实质性要求。编制、提交响应文件的计算机网卡MAC地址、CPU序列号、硬盘序列号等硬件信息由我单位在提交响应文件时进行确认，评审委员会通过开启记录表进行查看。</w:t>
      </w:r>
    </w:p>
    <w:p w14:paraId="1D466126">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特此声明。 </w:t>
      </w:r>
    </w:p>
    <w:p w14:paraId="37BB7BC2">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rPr>
          <w:rFonts w:hint="eastAsia"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 xml:space="preserve"> </w:t>
      </w:r>
    </w:p>
    <w:p w14:paraId="06F654AB">
      <w:pPr>
        <w:pStyle w:val="2"/>
      </w:pPr>
      <w:bookmarkStart w:id="0" w:name="_GoBack"/>
      <w:bookmarkEnd w:id="0"/>
    </w:p>
    <w:p w14:paraId="5609D9C6">
      <w:pPr>
        <w:keepNext w:val="0"/>
        <w:keepLines w:val="0"/>
        <w:pageBreakBefore w:val="0"/>
        <w:widowControl/>
        <w:suppressLineNumbers w:val="0"/>
        <w:kinsoku/>
        <w:wordWrap/>
        <w:overflowPunct/>
        <w:topLinePunct w:val="0"/>
        <w:autoSpaceDE/>
        <w:autoSpaceDN/>
        <w:bidi w:val="0"/>
        <w:adjustRightInd/>
        <w:snapToGrid/>
        <w:ind w:firstLine="381" w:firstLineChars="200"/>
        <w:jc w:val="right"/>
        <w:textAlignment w:val="auto"/>
        <w:rPr>
          <w:rFonts w:hint="eastAsia" w:ascii="宋体" w:hAnsi="宋体" w:eastAsia="宋体" w:cs="宋体"/>
          <w:b/>
          <w:bCs/>
          <w:color w:val="000000"/>
          <w:kern w:val="0"/>
          <w:sz w:val="19"/>
          <w:szCs w:val="19"/>
          <w:lang w:val="en-US" w:eastAsia="zh-CN" w:bidi="ar"/>
        </w:rPr>
      </w:pPr>
      <w:r>
        <w:rPr>
          <w:rFonts w:hint="eastAsia" w:ascii="宋体" w:hAnsi="宋体" w:cs="宋体"/>
          <w:b/>
          <w:bCs/>
          <w:color w:val="000000"/>
          <w:kern w:val="0"/>
          <w:sz w:val="19"/>
          <w:szCs w:val="19"/>
          <w:lang w:val="en-US" w:eastAsia="zh-CN" w:bidi="ar"/>
        </w:rPr>
        <w:t>联合体牵头方</w:t>
      </w:r>
      <w:r>
        <w:rPr>
          <w:rFonts w:hint="eastAsia" w:ascii="宋体" w:hAnsi="宋体" w:eastAsia="宋体" w:cs="宋体"/>
          <w:b/>
          <w:bCs/>
          <w:color w:val="000000"/>
          <w:kern w:val="0"/>
          <w:sz w:val="19"/>
          <w:szCs w:val="19"/>
          <w:lang w:val="en-US" w:eastAsia="zh-CN" w:bidi="ar"/>
        </w:rPr>
        <w:t>：</w:t>
      </w:r>
      <w:r>
        <w:rPr>
          <w:rFonts w:hint="eastAsia" w:ascii="DejaVuSans" w:hAnsi="DejaVuSans" w:eastAsia="DejaVuSans" w:cs="DejaVuSans"/>
          <w:b/>
          <w:bCs/>
          <w:color w:val="000000"/>
          <w:kern w:val="0"/>
          <w:sz w:val="19"/>
          <w:szCs w:val="19"/>
          <w:highlight w:val="none"/>
          <w:u w:val="single"/>
          <w:lang w:val="en-US" w:eastAsia="zh-CN" w:bidi="ar"/>
        </w:rPr>
        <w:t>（</w:t>
      </w:r>
      <w:r>
        <w:rPr>
          <w:rFonts w:hint="eastAsia" w:ascii="宋体" w:hAnsi="宋体" w:eastAsia="宋体" w:cs="宋体"/>
          <w:b/>
          <w:bCs/>
          <w:color w:val="000000"/>
          <w:kern w:val="0"/>
          <w:sz w:val="19"/>
          <w:szCs w:val="19"/>
          <w:highlight w:val="none"/>
          <w:u w:val="single"/>
          <w:lang w:val="en-US" w:eastAsia="zh-CN" w:bidi="ar"/>
        </w:rPr>
        <w:t>供应商名称</w:t>
      </w:r>
      <w:r>
        <w:rPr>
          <w:rFonts w:hint="eastAsia" w:ascii="宋体" w:hAnsi="宋体" w:cs="宋体"/>
          <w:b/>
          <w:bCs/>
          <w:color w:val="000000"/>
          <w:kern w:val="0"/>
          <w:sz w:val="19"/>
          <w:szCs w:val="19"/>
          <w:highlight w:val="none"/>
          <w:u w:val="single"/>
          <w:lang w:val="en-US" w:eastAsia="zh-CN" w:bidi="ar"/>
        </w:rPr>
        <w:t xml:space="preserve">） </w:t>
      </w:r>
      <w:r>
        <w:rPr>
          <w:rFonts w:hint="eastAsia" w:ascii="宋体" w:hAnsi="宋体" w:eastAsia="宋体" w:cs="宋体"/>
          <w:b/>
          <w:bCs/>
          <w:color w:val="000000"/>
          <w:kern w:val="0"/>
          <w:sz w:val="19"/>
          <w:szCs w:val="19"/>
          <w:lang w:val="en-US" w:eastAsia="zh-CN" w:bidi="ar"/>
        </w:rPr>
        <w:t>（</w:t>
      </w:r>
      <w:r>
        <w:rPr>
          <w:rFonts w:hint="eastAsia" w:ascii="宋体" w:hAnsi="宋体" w:cs="宋体"/>
          <w:b/>
          <w:bCs/>
          <w:color w:val="000000"/>
          <w:kern w:val="0"/>
          <w:sz w:val="19"/>
          <w:szCs w:val="19"/>
          <w:lang w:val="en-US" w:eastAsia="zh-CN" w:bidi="ar"/>
        </w:rPr>
        <w:t>盖</w:t>
      </w:r>
      <w:r>
        <w:rPr>
          <w:rFonts w:hint="eastAsia" w:ascii="宋体" w:hAnsi="宋体" w:eastAsia="宋体" w:cs="宋体"/>
          <w:b/>
          <w:bCs/>
          <w:color w:val="000000"/>
          <w:kern w:val="0"/>
          <w:sz w:val="19"/>
          <w:szCs w:val="19"/>
          <w:lang w:val="en-US" w:eastAsia="zh-CN" w:bidi="ar"/>
        </w:rPr>
        <w:t>章）</w:t>
      </w:r>
    </w:p>
    <w:p w14:paraId="00A66F14">
      <w:pPr>
        <w:pStyle w:val="4"/>
        <w:rPr>
          <w:rFonts w:hint="eastAsia"/>
          <w:lang w:val="en-US" w:eastAsia="zh-CN"/>
        </w:rPr>
      </w:pPr>
    </w:p>
    <w:p w14:paraId="19FAE42C">
      <w:pPr>
        <w:pStyle w:val="4"/>
        <w:rPr>
          <w:rFonts w:hint="default"/>
          <w:lang w:val="en-US" w:eastAsia="zh-CN"/>
        </w:rPr>
      </w:pPr>
    </w:p>
    <w:p w14:paraId="444F92D1">
      <w:pPr>
        <w:keepNext w:val="0"/>
        <w:keepLines w:val="0"/>
        <w:pageBreakBefore w:val="0"/>
        <w:widowControl/>
        <w:suppressLineNumbers w:val="0"/>
        <w:kinsoku/>
        <w:wordWrap/>
        <w:overflowPunct/>
        <w:topLinePunct w:val="0"/>
        <w:autoSpaceDE/>
        <w:autoSpaceDN/>
        <w:bidi w:val="0"/>
        <w:adjustRightInd/>
        <w:snapToGrid/>
        <w:ind w:firstLine="381" w:firstLineChars="200"/>
        <w:jc w:val="right"/>
        <w:textAlignment w:val="auto"/>
        <w:rPr>
          <w:rFonts w:hint="eastAsia" w:ascii="宋体" w:hAnsi="宋体" w:eastAsia="宋体" w:cs="宋体"/>
          <w:b/>
          <w:bCs/>
          <w:color w:val="000000"/>
          <w:kern w:val="0"/>
          <w:sz w:val="19"/>
          <w:szCs w:val="19"/>
          <w:lang w:val="en-US" w:eastAsia="zh-CN" w:bidi="ar"/>
        </w:rPr>
      </w:pPr>
      <w:r>
        <w:rPr>
          <w:rFonts w:hint="eastAsia" w:ascii="宋体" w:hAnsi="宋体" w:cs="宋体"/>
          <w:b/>
          <w:bCs/>
          <w:color w:val="000000"/>
          <w:kern w:val="0"/>
          <w:sz w:val="19"/>
          <w:szCs w:val="19"/>
          <w:lang w:val="en-US" w:eastAsia="zh-CN" w:bidi="ar"/>
        </w:rPr>
        <w:t>联合体成员一</w:t>
      </w:r>
      <w:r>
        <w:rPr>
          <w:rFonts w:hint="eastAsia" w:ascii="宋体" w:hAnsi="宋体" w:eastAsia="宋体" w:cs="宋体"/>
          <w:b/>
          <w:bCs/>
          <w:color w:val="000000"/>
          <w:kern w:val="0"/>
          <w:sz w:val="19"/>
          <w:szCs w:val="19"/>
          <w:lang w:val="en-US" w:eastAsia="zh-CN" w:bidi="ar"/>
        </w:rPr>
        <w:t>：</w:t>
      </w:r>
      <w:r>
        <w:rPr>
          <w:rFonts w:hint="eastAsia" w:ascii="DejaVuSans" w:hAnsi="DejaVuSans" w:eastAsia="DejaVuSans" w:cs="DejaVuSans"/>
          <w:b/>
          <w:bCs/>
          <w:color w:val="000000"/>
          <w:kern w:val="0"/>
          <w:sz w:val="19"/>
          <w:szCs w:val="19"/>
          <w:highlight w:val="none"/>
          <w:u w:val="single"/>
          <w:lang w:val="en-US" w:eastAsia="zh-CN" w:bidi="ar"/>
        </w:rPr>
        <w:t>（</w:t>
      </w:r>
      <w:r>
        <w:rPr>
          <w:rFonts w:hint="eastAsia" w:ascii="宋体" w:hAnsi="宋体" w:eastAsia="宋体" w:cs="宋体"/>
          <w:b/>
          <w:bCs/>
          <w:color w:val="000000"/>
          <w:kern w:val="0"/>
          <w:sz w:val="19"/>
          <w:szCs w:val="19"/>
          <w:highlight w:val="none"/>
          <w:u w:val="single"/>
          <w:lang w:val="en-US" w:eastAsia="zh-CN" w:bidi="ar"/>
        </w:rPr>
        <w:t>供应商名称</w:t>
      </w:r>
      <w:r>
        <w:rPr>
          <w:rFonts w:hint="eastAsia" w:ascii="宋体" w:hAnsi="宋体" w:cs="宋体"/>
          <w:b/>
          <w:bCs/>
          <w:color w:val="000000"/>
          <w:kern w:val="0"/>
          <w:sz w:val="19"/>
          <w:szCs w:val="19"/>
          <w:highlight w:val="none"/>
          <w:u w:val="single"/>
          <w:lang w:val="en-US" w:eastAsia="zh-CN" w:bidi="ar"/>
        </w:rPr>
        <w:t xml:space="preserve">） </w:t>
      </w:r>
      <w:r>
        <w:rPr>
          <w:rFonts w:hint="eastAsia" w:ascii="宋体" w:hAnsi="宋体" w:eastAsia="宋体" w:cs="宋体"/>
          <w:b/>
          <w:bCs/>
          <w:color w:val="000000"/>
          <w:kern w:val="0"/>
          <w:sz w:val="19"/>
          <w:szCs w:val="19"/>
          <w:lang w:val="en-US" w:eastAsia="zh-CN" w:bidi="ar"/>
        </w:rPr>
        <w:t>（</w:t>
      </w:r>
      <w:r>
        <w:rPr>
          <w:rFonts w:hint="eastAsia" w:ascii="宋体" w:hAnsi="宋体" w:cs="宋体"/>
          <w:b/>
          <w:bCs/>
          <w:color w:val="000000"/>
          <w:kern w:val="0"/>
          <w:sz w:val="19"/>
          <w:szCs w:val="19"/>
          <w:lang w:val="en-US" w:eastAsia="zh-CN" w:bidi="ar"/>
        </w:rPr>
        <w:t>盖</w:t>
      </w:r>
      <w:r>
        <w:rPr>
          <w:rFonts w:hint="eastAsia" w:ascii="宋体" w:hAnsi="宋体" w:eastAsia="宋体" w:cs="宋体"/>
          <w:b/>
          <w:bCs/>
          <w:color w:val="000000"/>
          <w:kern w:val="0"/>
          <w:sz w:val="19"/>
          <w:szCs w:val="19"/>
          <w:lang w:val="en-US" w:eastAsia="zh-CN" w:bidi="ar"/>
        </w:rPr>
        <w:t xml:space="preserve">章） </w:t>
      </w:r>
    </w:p>
    <w:p w14:paraId="2073F92B">
      <w:pPr>
        <w:pStyle w:val="4"/>
        <w:rPr>
          <w:rFonts w:hint="eastAsia"/>
          <w:lang w:val="en-US" w:eastAsia="zh-CN"/>
        </w:rPr>
      </w:pPr>
    </w:p>
    <w:p w14:paraId="42D4C212">
      <w:pPr>
        <w:rPr>
          <w:rFonts w:hint="eastAsia"/>
          <w:lang w:val="en-US" w:eastAsia="zh-CN"/>
        </w:rPr>
      </w:pPr>
    </w:p>
    <w:p w14:paraId="60487321">
      <w:pPr>
        <w:keepNext w:val="0"/>
        <w:keepLines w:val="0"/>
        <w:pageBreakBefore w:val="0"/>
        <w:widowControl/>
        <w:suppressLineNumbers w:val="0"/>
        <w:kinsoku/>
        <w:wordWrap/>
        <w:overflowPunct/>
        <w:topLinePunct w:val="0"/>
        <w:autoSpaceDE/>
        <w:autoSpaceDN/>
        <w:bidi w:val="0"/>
        <w:adjustRightInd/>
        <w:snapToGrid/>
        <w:ind w:firstLine="381" w:firstLineChars="200"/>
        <w:jc w:val="right"/>
        <w:textAlignment w:val="auto"/>
        <w:rPr>
          <w:rFonts w:hint="eastAsia" w:ascii="宋体" w:hAnsi="宋体" w:eastAsia="宋体" w:cs="宋体"/>
          <w:b/>
          <w:bCs/>
          <w:color w:val="000000"/>
          <w:kern w:val="0"/>
          <w:sz w:val="19"/>
          <w:szCs w:val="19"/>
          <w:lang w:val="en-US" w:eastAsia="zh-CN" w:bidi="ar"/>
        </w:rPr>
      </w:pPr>
      <w:r>
        <w:rPr>
          <w:rFonts w:hint="eastAsia" w:ascii="宋体" w:hAnsi="宋体" w:cs="宋体"/>
          <w:b/>
          <w:bCs/>
          <w:color w:val="000000"/>
          <w:kern w:val="0"/>
          <w:sz w:val="19"/>
          <w:szCs w:val="19"/>
          <w:lang w:val="en-US" w:eastAsia="zh-CN" w:bidi="ar"/>
        </w:rPr>
        <w:t>联合体成员二</w:t>
      </w:r>
      <w:r>
        <w:rPr>
          <w:rFonts w:hint="eastAsia" w:ascii="宋体" w:hAnsi="宋体" w:eastAsia="宋体" w:cs="宋体"/>
          <w:b/>
          <w:bCs/>
          <w:color w:val="000000"/>
          <w:kern w:val="0"/>
          <w:sz w:val="19"/>
          <w:szCs w:val="19"/>
          <w:lang w:val="en-US" w:eastAsia="zh-CN" w:bidi="ar"/>
        </w:rPr>
        <w:t>：</w:t>
      </w:r>
      <w:r>
        <w:rPr>
          <w:rFonts w:hint="eastAsia" w:ascii="DejaVuSans" w:hAnsi="DejaVuSans" w:eastAsia="DejaVuSans" w:cs="DejaVuSans"/>
          <w:b/>
          <w:bCs/>
          <w:color w:val="000000"/>
          <w:kern w:val="0"/>
          <w:sz w:val="19"/>
          <w:szCs w:val="19"/>
          <w:highlight w:val="none"/>
          <w:u w:val="single"/>
          <w:lang w:val="en-US" w:eastAsia="zh-CN" w:bidi="ar"/>
        </w:rPr>
        <w:t>（</w:t>
      </w:r>
      <w:r>
        <w:rPr>
          <w:rFonts w:hint="eastAsia" w:ascii="宋体" w:hAnsi="宋体" w:eastAsia="宋体" w:cs="宋体"/>
          <w:b/>
          <w:bCs/>
          <w:color w:val="000000"/>
          <w:kern w:val="0"/>
          <w:sz w:val="19"/>
          <w:szCs w:val="19"/>
          <w:highlight w:val="none"/>
          <w:u w:val="single"/>
          <w:lang w:val="en-US" w:eastAsia="zh-CN" w:bidi="ar"/>
        </w:rPr>
        <w:t>供应商名称</w:t>
      </w:r>
      <w:r>
        <w:rPr>
          <w:rFonts w:hint="eastAsia" w:ascii="宋体" w:hAnsi="宋体" w:cs="宋体"/>
          <w:b/>
          <w:bCs/>
          <w:color w:val="000000"/>
          <w:kern w:val="0"/>
          <w:sz w:val="19"/>
          <w:szCs w:val="19"/>
          <w:highlight w:val="none"/>
          <w:u w:val="single"/>
          <w:lang w:val="en-US" w:eastAsia="zh-CN" w:bidi="ar"/>
        </w:rPr>
        <w:t xml:space="preserve">） </w:t>
      </w:r>
      <w:r>
        <w:rPr>
          <w:rFonts w:hint="eastAsia" w:ascii="宋体" w:hAnsi="宋体" w:eastAsia="宋体" w:cs="宋体"/>
          <w:b/>
          <w:bCs/>
          <w:color w:val="000000"/>
          <w:kern w:val="0"/>
          <w:sz w:val="19"/>
          <w:szCs w:val="19"/>
          <w:lang w:val="en-US" w:eastAsia="zh-CN" w:bidi="ar"/>
        </w:rPr>
        <w:t>（</w:t>
      </w:r>
      <w:r>
        <w:rPr>
          <w:rFonts w:hint="eastAsia" w:ascii="宋体" w:hAnsi="宋体" w:cs="宋体"/>
          <w:b/>
          <w:bCs/>
          <w:color w:val="000000"/>
          <w:kern w:val="0"/>
          <w:sz w:val="19"/>
          <w:szCs w:val="19"/>
          <w:lang w:val="en-US" w:eastAsia="zh-CN" w:bidi="ar"/>
        </w:rPr>
        <w:t>盖</w:t>
      </w:r>
      <w:r>
        <w:rPr>
          <w:rFonts w:hint="eastAsia" w:ascii="宋体" w:hAnsi="宋体" w:eastAsia="宋体" w:cs="宋体"/>
          <w:b/>
          <w:bCs/>
          <w:color w:val="000000"/>
          <w:kern w:val="0"/>
          <w:sz w:val="19"/>
          <w:szCs w:val="19"/>
          <w:lang w:val="en-US" w:eastAsia="zh-CN" w:bidi="ar"/>
        </w:rPr>
        <w:t xml:space="preserve">章） </w:t>
      </w:r>
    </w:p>
    <w:p w14:paraId="0923AB94">
      <w:pPr>
        <w:pStyle w:val="4"/>
        <w:jc w:val="right"/>
        <w:rPr>
          <w:rFonts w:hint="eastAsia" w:ascii="宋体" w:hAnsi="宋体" w:cs="宋体"/>
          <w:b/>
          <w:bCs/>
          <w:color w:val="000000"/>
          <w:kern w:val="0"/>
          <w:sz w:val="19"/>
          <w:szCs w:val="19"/>
          <w:lang w:val="en-US" w:eastAsia="zh-CN" w:bidi="ar"/>
        </w:rPr>
      </w:pPr>
    </w:p>
    <w:p w14:paraId="206AA87C">
      <w:pPr>
        <w:pStyle w:val="4"/>
        <w:jc w:val="right"/>
      </w:pPr>
      <w:r>
        <w:rPr>
          <w:rFonts w:hint="eastAsia" w:ascii="宋体" w:hAnsi="宋体" w:cs="宋体"/>
          <w:b/>
          <w:bCs/>
          <w:color w:val="000000"/>
          <w:kern w:val="0"/>
          <w:sz w:val="19"/>
          <w:szCs w:val="19"/>
          <w:lang w:val="en-US" w:eastAsia="zh-CN" w:bidi="ar"/>
        </w:rPr>
        <w:t>………………</w:t>
      </w:r>
    </w:p>
    <w:p w14:paraId="7961ADF7">
      <w:pPr>
        <w:pStyle w:val="4"/>
        <w:jc w:val="right"/>
      </w:pPr>
    </w:p>
    <w:p w14:paraId="63C635ED">
      <w:pPr>
        <w:keepNext w:val="0"/>
        <w:keepLines w:val="0"/>
        <w:pageBreakBefore w:val="0"/>
        <w:widowControl/>
        <w:suppressLineNumbers w:val="0"/>
        <w:kinsoku/>
        <w:wordWrap w:val="0"/>
        <w:overflowPunct/>
        <w:topLinePunct w:val="0"/>
        <w:autoSpaceDE/>
        <w:autoSpaceDN/>
        <w:bidi w:val="0"/>
        <w:adjustRightInd/>
        <w:snapToGrid/>
        <w:ind w:firstLine="381" w:firstLineChars="200"/>
        <w:jc w:val="right"/>
        <w:textAlignment w:val="auto"/>
        <w:rPr>
          <w:rFonts w:hint="default"/>
          <w:b/>
          <w:bCs/>
          <w:lang w:val="en-US"/>
        </w:rPr>
      </w:pPr>
      <w:r>
        <w:rPr>
          <w:rFonts w:hint="eastAsia" w:ascii="宋体" w:hAnsi="宋体" w:cs="宋体"/>
          <w:b/>
          <w:bCs/>
          <w:color w:val="000000"/>
          <w:kern w:val="0"/>
          <w:sz w:val="19"/>
          <w:szCs w:val="19"/>
          <w:lang w:val="en-US" w:eastAsia="zh-CN" w:bidi="ar"/>
        </w:rPr>
        <w:t xml:space="preserve">  </w:t>
      </w:r>
      <w:r>
        <w:rPr>
          <w:rFonts w:hint="eastAsia" w:ascii="宋体" w:hAnsi="宋体" w:eastAsia="宋体" w:cs="宋体"/>
          <w:b/>
          <w:bCs/>
          <w:color w:val="000000"/>
          <w:kern w:val="0"/>
          <w:sz w:val="19"/>
          <w:szCs w:val="19"/>
          <w:lang w:val="en-US" w:eastAsia="zh-CN" w:bidi="ar"/>
        </w:rPr>
        <w:t>日 期</w:t>
      </w:r>
      <w:r>
        <w:rPr>
          <w:rFonts w:hint="eastAsia" w:ascii="宋体" w:hAnsi="宋体" w:cs="宋体"/>
          <w:b/>
          <w:bCs/>
          <w:color w:val="000000"/>
          <w:kern w:val="0"/>
          <w:sz w:val="19"/>
          <w:szCs w:val="19"/>
          <w:lang w:val="en-US" w:eastAsia="zh-CN" w:bidi="ar"/>
        </w:rPr>
        <w:t>：</w:t>
      </w:r>
      <w:r>
        <w:rPr>
          <w:rFonts w:hint="default" w:ascii="DejaVuSans" w:hAnsi="DejaVuSans" w:eastAsia="DejaVuSans" w:cs="DejaVuSans"/>
          <w:b/>
          <w:bCs/>
          <w:color w:val="000000"/>
          <w:kern w:val="0"/>
          <w:sz w:val="19"/>
          <w:szCs w:val="19"/>
          <w:lang w:val="en-US" w:eastAsia="zh-CN" w:bidi="ar"/>
        </w:rPr>
        <w:t xml:space="preserve"> </w:t>
      </w:r>
      <w:r>
        <w:rPr>
          <w:rFonts w:hint="eastAsia" w:ascii="DejaVuSans" w:hAnsi="DejaVuSans" w:eastAsia="DejaVuSans" w:cs="DejaVuSans"/>
          <w:b/>
          <w:bCs/>
          <w:color w:val="000000"/>
          <w:kern w:val="0"/>
          <w:sz w:val="19"/>
          <w:szCs w:val="19"/>
          <w:lang w:val="en-US" w:eastAsia="zh-CN" w:bidi="ar"/>
        </w:rPr>
        <w:t xml:space="preserve">   年    月    日 </w:t>
      </w:r>
    </w:p>
    <w:p w14:paraId="2C674ABE">
      <w:r>
        <w:rPr>
          <w:rFonts w:hint="eastAsia" w:ascii="宋体" w:hAnsi="宋体" w:eastAsia="宋体" w:cs="宋体"/>
          <w:color w:val="000000"/>
          <w:kern w:val="0"/>
          <w:sz w:val="19"/>
          <w:szCs w:val="19"/>
          <w:lang w:val="en-US" w:eastAsia="zh-CN" w:bidi="ar"/>
        </w:rPr>
        <w:t>说明：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规定，“较大数额罚款”认定为200万元以上的罚款，法律、行政法规以及国务院有关部门明确规定相关领域“较大数额罚款”标准高于200万元的，从其规定。</w:t>
      </w:r>
    </w:p>
    <w:p w14:paraId="574DE0C6">
      <w:pPr>
        <w:keepNext w:val="0"/>
        <w:keepLines w:val="0"/>
        <w:pageBreakBefore w:val="0"/>
        <w:widowControl/>
        <w:suppressLineNumbers w:val="0"/>
        <w:kinsoku/>
        <w:wordWrap/>
        <w:overflowPunct/>
        <w:topLinePunct w:val="0"/>
        <w:autoSpaceDE/>
        <w:autoSpaceDN/>
        <w:bidi w:val="0"/>
        <w:adjustRightInd/>
        <w:snapToGrid/>
        <w:ind w:firstLine="643" w:firstLineChars="200"/>
        <w:jc w:val="left"/>
        <w:textAlignment w:val="auto"/>
        <w:rPr>
          <w:rFonts w:hint="eastAsia" w:ascii="宋体" w:hAnsi="仿宋_GB2312" w:eastAsia="仿宋_GB2312" w:cs="仿宋_GB2312"/>
          <w:b/>
          <w:bCs/>
          <w:kern w:val="0"/>
          <w:sz w:val="32"/>
          <w:szCs w:val="32"/>
          <w:highlight w:val="none"/>
          <w:lang w:val="en-US" w:eastAsia="zh-CN"/>
        </w:rPr>
      </w:pPr>
    </w:p>
    <w:p w14:paraId="5ED7BCF9">
      <w:pPr>
        <w:rPr>
          <w:rFonts w:hint="eastAsia" w:ascii="宋体" w:hAnsi="仿宋_GB2312" w:eastAsia="仿宋_GB2312" w:cs="仿宋_GB2312"/>
          <w:b/>
          <w:bCs/>
          <w:kern w:val="0"/>
          <w:sz w:val="32"/>
          <w:szCs w:val="32"/>
          <w:highlight w:val="none"/>
          <w:lang w:val="en-US" w:eastAsia="zh-CN"/>
        </w:rPr>
      </w:pPr>
      <w:r>
        <w:rPr>
          <w:rFonts w:hint="eastAsia" w:ascii="宋体" w:hAnsi="仿宋_GB2312" w:eastAsia="仿宋_GB2312" w:cs="仿宋_GB2312"/>
          <w:b/>
          <w:bCs/>
          <w:kern w:val="0"/>
          <w:sz w:val="32"/>
          <w:szCs w:val="32"/>
          <w:highlight w:val="none"/>
          <w:lang w:val="en-US" w:eastAsia="zh-CN"/>
        </w:rPr>
        <w:br w:type="page"/>
      </w:r>
    </w:p>
    <w:p w14:paraId="05A1FB9E">
      <w:pPr>
        <w:keepNext w:val="0"/>
        <w:keepLines w:val="0"/>
        <w:pageBreakBefore w:val="0"/>
        <w:widowControl/>
        <w:suppressLineNumbers w:val="0"/>
        <w:kinsoku/>
        <w:wordWrap/>
        <w:overflowPunct/>
        <w:topLinePunct w:val="0"/>
        <w:autoSpaceDE/>
        <w:autoSpaceDN/>
        <w:bidi w:val="0"/>
        <w:adjustRightInd/>
        <w:snapToGrid/>
        <w:ind w:firstLine="643" w:firstLineChars="200"/>
        <w:jc w:val="left"/>
        <w:textAlignment w:val="auto"/>
        <w:rPr>
          <w:rFonts w:hint="eastAsia" w:ascii="宋体" w:hAnsi="仿宋_GB2312" w:eastAsia="仿宋_GB2312" w:cs="仿宋_GB2312"/>
          <w:b/>
          <w:bCs/>
          <w:kern w:val="0"/>
          <w:sz w:val="32"/>
          <w:szCs w:val="32"/>
          <w:highlight w:val="none"/>
          <w:lang w:val="en-US" w:eastAsia="zh-CN"/>
        </w:rPr>
      </w:pPr>
      <w:r>
        <w:rPr>
          <w:rFonts w:hint="eastAsia" w:ascii="宋体" w:hAnsi="仿宋_GB2312" w:eastAsia="仿宋_GB2312" w:cs="仿宋_GB2312"/>
          <w:b/>
          <w:bCs/>
          <w:kern w:val="0"/>
          <w:sz w:val="32"/>
          <w:szCs w:val="32"/>
          <w:highlight w:val="none"/>
          <w:lang w:val="en-US" w:eastAsia="zh-CN"/>
        </w:rPr>
        <w:t>（三）“具有独立承担民事责任的能力”“具有健全的财务会计制度”等证明材料</w:t>
      </w:r>
    </w:p>
    <w:p w14:paraId="67EE8743">
      <w:pPr>
        <w:rPr>
          <w:rFonts w:hint="default" w:ascii="宋体" w:hAnsi="仿宋_GB2312" w:eastAsia="仿宋_GB2312" w:cs="仿宋_GB2312"/>
          <w:b w:val="0"/>
          <w:bCs w:val="0"/>
          <w:kern w:val="0"/>
          <w:sz w:val="22"/>
          <w:szCs w:val="22"/>
          <w:highlight w:val="none"/>
          <w:lang w:val="en-US" w:eastAsia="zh-CN"/>
        </w:rPr>
      </w:pPr>
      <w:r>
        <w:rPr>
          <w:rFonts w:hint="eastAsia" w:ascii="宋体" w:hAnsi="仿宋_GB2312" w:eastAsia="仿宋_GB2312" w:cs="仿宋_GB2312"/>
          <w:b w:val="0"/>
          <w:bCs w:val="0"/>
          <w:kern w:val="0"/>
          <w:sz w:val="22"/>
          <w:szCs w:val="22"/>
          <w:highlight w:val="none"/>
          <w:lang w:val="en-US" w:eastAsia="zh-CN"/>
        </w:rPr>
        <w:t xml:space="preserve">  </w:t>
      </w:r>
    </w:p>
    <w:p w14:paraId="38DF6E6B">
      <w:pPr>
        <w:ind w:firstLine="440" w:firstLineChars="200"/>
        <w:rPr>
          <w:rFonts w:hint="eastAsia" w:ascii="宋体" w:hAnsi="仿宋_GB2312" w:eastAsia="仿宋_GB2312" w:cs="仿宋_GB2312"/>
          <w:b w:val="0"/>
          <w:bCs w:val="0"/>
          <w:kern w:val="0"/>
          <w:sz w:val="22"/>
          <w:szCs w:val="22"/>
          <w:highlight w:val="none"/>
          <w:lang w:val="en-US" w:eastAsia="zh-CN"/>
        </w:rPr>
      </w:pPr>
      <w:r>
        <w:rPr>
          <w:rFonts w:hint="eastAsia" w:ascii="宋体" w:hAnsi="仿宋_GB2312" w:eastAsia="仿宋_GB2312" w:cs="仿宋_GB2312"/>
          <w:b w:val="0"/>
          <w:bCs w:val="0"/>
          <w:kern w:val="0"/>
          <w:sz w:val="22"/>
          <w:szCs w:val="22"/>
          <w:highlight w:val="none"/>
          <w:lang w:val="en-US" w:eastAsia="zh-CN"/>
        </w:rPr>
        <w:t>请按采购文件第五章“一般资格审查”要求提供联合体</w:t>
      </w:r>
      <w:r>
        <w:rPr>
          <w:rFonts w:hint="eastAsia" w:ascii="宋体" w:hAnsi="仿宋_GB2312" w:eastAsia="仿宋_GB2312" w:cs="仿宋_GB2312"/>
          <w:b w:val="0"/>
          <w:bCs w:val="0"/>
          <w:color w:val="FF0000"/>
          <w:kern w:val="0"/>
          <w:sz w:val="22"/>
          <w:szCs w:val="22"/>
          <w:highlight w:val="none"/>
          <w:lang w:val="en-US" w:eastAsia="zh-CN"/>
        </w:rPr>
        <w:t>所有成员</w:t>
      </w:r>
      <w:r>
        <w:rPr>
          <w:rFonts w:hint="eastAsia" w:ascii="宋体" w:hAnsi="仿宋_GB2312" w:eastAsia="仿宋_GB2312" w:cs="仿宋_GB2312"/>
          <w:b w:val="0"/>
          <w:bCs w:val="0"/>
          <w:kern w:val="0"/>
          <w:sz w:val="22"/>
          <w:szCs w:val="22"/>
          <w:highlight w:val="none"/>
          <w:lang w:val="en-US" w:eastAsia="zh-CN"/>
        </w:rPr>
        <w:t>的一般资格证明材料，包括</w:t>
      </w:r>
      <w:r>
        <w:rPr>
          <w:rFonts w:hint="eastAsia" w:ascii="宋体" w:hAnsi="仿宋_GB2312" w:eastAsia="仿宋_GB2312" w:cs="仿宋_GB2312"/>
          <w:b w:val="0"/>
          <w:bCs w:val="0"/>
          <w:color w:val="FF0000"/>
          <w:kern w:val="0"/>
          <w:sz w:val="22"/>
          <w:szCs w:val="22"/>
          <w:highlight w:val="none"/>
          <w:lang w:val="en-US" w:eastAsia="zh-CN"/>
        </w:rPr>
        <w:t>“具有独立承担民事责任的能力（如营业执照等）”“具有健全的财务会计制度（如涉及）”证明材料等</w:t>
      </w:r>
      <w:r>
        <w:rPr>
          <w:rFonts w:hint="eastAsia" w:ascii="宋体" w:hAnsi="仿宋_GB2312" w:eastAsia="仿宋_GB2312" w:cs="仿宋_GB2312"/>
          <w:b w:val="0"/>
          <w:bCs w:val="0"/>
          <w:kern w:val="0"/>
          <w:sz w:val="22"/>
          <w:szCs w:val="22"/>
          <w:highlight w:val="none"/>
          <w:lang w:val="en-US" w:eastAsia="zh-CN"/>
        </w:rPr>
        <w:t>。</w:t>
      </w:r>
    </w:p>
    <w:p w14:paraId="7164986F">
      <w:pPr>
        <w:rPr>
          <w:rFonts w:hint="eastAsia" w:ascii="宋体" w:hAnsi="仿宋_GB2312" w:eastAsia="仿宋_GB2312" w:cs="仿宋_GB2312"/>
          <w:b w:val="0"/>
          <w:bCs w:val="0"/>
          <w:kern w:val="0"/>
          <w:sz w:val="22"/>
          <w:szCs w:val="22"/>
          <w:highlight w:val="none"/>
          <w:lang w:val="en-US" w:eastAsia="zh-CN"/>
        </w:rPr>
      </w:pPr>
      <w:r>
        <w:rPr>
          <w:rFonts w:hint="eastAsia" w:ascii="宋体" w:hAnsi="仿宋_GB2312" w:eastAsia="仿宋_GB2312" w:cs="仿宋_GB2312"/>
          <w:b w:val="0"/>
          <w:bCs w:val="0"/>
          <w:kern w:val="0"/>
          <w:sz w:val="22"/>
          <w:szCs w:val="22"/>
          <w:highlight w:val="none"/>
          <w:lang w:val="en-US" w:eastAsia="zh-CN"/>
        </w:rPr>
        <w:br w:type="page"/>
      </w:r>
    </w:p>
    <w:p w14:paraId="4BF0E670">
      <w:pPr>
        <w:pStyle w:val="2"/>
        <w:rPr>
          <w:rFonts w:hint="eastAsia" w:ascii="宋体" w:hAnsi="仿宋_GB2312" w:eastAsia="仿宋_GB2312" w:cs="仿宋_GB2312"/>
          <w:b/>
          <w:bCs/>
          <w:kern w:val="0"/>
          <w:sz w:val="32"/>
          <w:szCs w:val="32"/>
          <w:highlight w:val="none"/>
          <w:lang w:val="en-US" w:eastAsia="zh-CN"/>
        </w:rPr>
      </w:pPr>
      <w:r>
        <w:rPr>
          <w:rFonts w:hint="eastAsia" w:ascii="宋体" w:hAnsi="仿宋_GB2312" w:eastAsia="仿宋_GB2312" w:cs="仿宋_GB2312"/>
          <w:b/>
          <w:bCs/>
          <w:kern w:val="0"/>
          <w:sz w:val="32"/>
          <w:szCs w:val="32"/>
          <w:highlight w:val="none"/>
          <w:lang w:val="en-US" w:eastAsia="zh-CN"/>
        </w:rPr>
        <w:t>（四）特殊资格条件</w:t>
      </w:r>
    </w:p>
    <w:p w14:paraId="2AFDCE29">
      <w:pPr>
        <w:pStyle w:val="2"/>
        <w:keepNext w:val="0"/>
        <w:keepLines w:val="0"/>
        <w:pageBreakBefore w:val="0"/>
        <w:widowControl w:val="0"/>
        <w:numPr>
          <w:ilvl w:val="0"/>
          <w:numId w:val="0"/>
        </w:numPr>
        <w:tabs>
          <w:tab w:val="clear" w:pos="0"/>
        </w:tabs>
        <w:kinsoku/>
        <w:wordWrap/>
        <w:overflowPunct/>
        <w:topLinePunct w:val="0"/>
        <w:autoSpaceDE/>
        <w:autoSpaceDN/>
        <w:bidi w:val="0"/>
        <w:adjustRightInd/>
        <w:snapToGrid/>
        <w:ind w:firstLine="440" w:firstLineChars="200"/>
        <w:textAlignment w:val="auto"/>
        <w:rPr>
          <w:rFonts w:hint="default" w:ascii="宋体" w:hAnsi="仿宋_GB2312" w:eastAsia="仿宋_GB2312" w:cs="仿宋_GB2312"/>
          <w:b w:val="0"/>
          <w:bCs w:val="0"/>
          <w:kern w:val="0"/>
          <w:sz w:val="22"/>
          <w:szCs w:val="22"/>
          <w:highlight w:val="none"/>
          <w:lang w:val="en-US" w:eastAsia="zh-CN" w:bidi="ar-SA"/>
        </w:rPr>
      </w:pPr>
      <w:r>
        <w:rPr>
          <w:rFonts w:hint="eastAsia" w:ascii="宋体" w:hAnsi="仿宋_GB2312" w:eastAsia="仿宋_GB2312" w:cs="仿宋_GB2312"/>
          <w:b w:val="0"/>
          <w:bCs w:val="0"/>
          <w:kern w:val="0"/>
          <w:sz w:val="22"/>
          <w:szCs w:val="22"/>
          <w:highlight w:val="none"/>
          <w:lang w:val="en-US" w:eastAsia="zh-CN" w:bidi="ar-SA"/>
        </w:rPr>
        <w:t>请按采购文件第五章“特定资格审查”要求提供有效的会计师事务所执业证书扫描件并加盖公章。</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DejaVu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ljOWNkZmE1MTQ3NDM1MTkyZjZiOWNiYTg0YTc0NjQifQ=="/>
  </w:docVars>
  <w:rsids>
    <w:rsidRoot w:val="00000000"/>
    <w:rsid w:val="00E52469"/>
    <w:rsid w:val="010E1794"/>
    <w:rsid w:val="04003C23"/>
    <w:rsid w:val="04243DB5"/>
    <w:rsid w:val="04394B34"/>
    <w:rsid w:val="04B30C95"/>
    <w:rsid w:val="05A67147"/>
    <w:rsid w:val="07927288"/>
    <w:rsid w:val="07E3076B"/>
    <w:rsid w:val="08D166DE"/>
    <w:rsid w:val="0DA63A8D"/>
    <w:rsid w:val="0E213113"/>
    <w:rsid w:val="0F2729AB"/>
    <w:rsid w:val="0FC226D4"/>
    <w:rsid w:val="10F925D6"/>
    <w:rsid w:val="1102695E"/>
    <w:rsid w:val="115113E0"/>
    <w:rsid w:val="11BE03CF"/>
    <w:rsid w:val="12922832"/>
    <w:rsid w:val="12A470E3"/>
    <w:rsid w:val="13A37116"/>
    <w:rsid w:val="14092680"/>
    <w:rsid w:val="1461426A"/>
    <w:rsid w:val="15080B89"/>
    <w:rsid w:val="16685D83"/>
    <w:rsid w:val="17DE3514"/>
    <w:rsid w:val="197C633C"/>
    <w:rsid w:val="1D266050"/>
    <w:rsid w:val="1FB262C1"/>
    <w:rsid w:val="1FCB2EDF"/>
    <w:rsid w:val="2031368A"/>
    <w:rsid w:val="24A629D9"/>
    <w:rsid w:val="2513335E"/>
    <w:rsid w:val="2685203A"/>
    <w:rsid w:val="26AB5818"/>
    <w:rsid w:val="26B6277C"/>
    <w:rsid w:val="26FB7023"/>
    <w:rsid w:val="28926C90"/>
    <w:rsid w:val="2A756869"/>
    <w:rsid w:val="2B5B243D"/>
    <w:rsid w:val="2C612E67"/>
    <w:rsid w:val="2D140B8A"/>
    <w:rsid w:val="2D834DF9"/>
    <w:rsid w:val="2F2A66D2"/>
    <w:rsid w:val="2F2F348A"/>
    <w:rsid w:val="30FD3114"/>
    <w:rsid w:val="31560140"/>
    <w:rsid w:val="31FB4569"/>
    <w:rsid w:val="331F3816"/>
    <w:rsid w:val="34B85CD0"/>
    <w:rsid w:val="364F45C7"/>
    <w:rsid w:val="370C2303"/>
    <w:rsid w:val="373D426B"/>
    <w:rsid w:val="3740102E"/>
    <w:rsid w:val="37643EED"/>
    <w:rsid w:val="38F512A1"/>
    <w:rsid w:val="3BBA1B6C"/>
    <w:rsid w:val="3E672D12"/>
    <w:rsid w:val="3F0C10F2"/>
    <w:rsid w:val="3FBE511C"/>
    <w:rsid w:val="40994C08"/>
    <w:rsid w:val="40AB66E9"/>
    <w:rsid w:val="41802251"/>
    <w:rsid w:val="43834F24"/>
    <w:rsid w:val="439873F8"/>
    <w:rsid w:val="43B65AD0"/>
    <w:rsid w:val="43E97C54"/>
    <w:rsid w:val="443B58CA"/>
    <w:rsid w:val="46911705"/>
    <w:rsid w:val="486C49B0"/>
    <w:rsid w:val="497A5451"/>
    <w:rsid w:val="4DF55447"/>
    <w:rsid w:val="4F204746"/>
    <w:rsid w:val="4F806F93"/>
    <w:rsid w:val="4FEE65F2"/>
    <w:rsid w:val="50CC09F9"/>
    <w:rsid w:val="5221680B"/>
    <w:rsid w:val="535A6159"/>
    <w:rsid w:val="53B51901"/>
    <w:rsid w:val="56020701"/>
    <w:rsid w:val="57E00F16"/>
    <w:rsid w:val="58F5454D"/>
    <w:rsid w:val="5C763BF7"/>
    <w:rsid w:val="5D6225CF"/>
    <w:rsid w:val="5DC15346"/>
    <w:rsid w:val="5E84084D"/>
    <w:rsid w:val="5FA36AB1"/>
    <w:rsid w:val="5FD96977"/>
    <w:rsid w:val="65000502"/>
    <w:rsid w:val="68126ECA"/>
    <w:rsid w:val="68FF5463"/>
    <w:rsid w:val="6922313D"/>
    <w:rsid w:val="692D388F"/>
    <w:rsid w:val="69EB1780"/>
    <w:rsid w:val="6ABD6503"/>
    <w:rsid w:val="6C325DEB"/>
    <w:rsid w:val="6C58554B"/>
    <w:rsid w:val="6E1B45FE"/>
    <w:rsid w:val="6F377243"/>
    <w:rsid w:val="7011414C"/>
    <w:rsid w:val="70A46B2D"/>
    <w:rsid w:val="713F6B71"/>
    <w:rsid w:val="71AC3EEB"/>
    <w:rsid w:val="722021E3"/>
    <w:rsid w:val="72451C4A"/>
    <w:rsid w:val="726373EC"/>
    <w:rsid w:val="754B57C9"/>
    <w:rsid w:val="779F004E"/>
    <w:rsid w:val="78D36201"/>
    <w:rsid w:val="79584959"/>
    <w:rsid w:val="79D00993"/>
    <w:rsid w:val="7A195543"/>
    <w:rsid w:val="7D272A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2"/>
    <w:basedOn w:val="1"/>
    <w:unhideWhenUsed/>
    <w:qFormat/>
    <w:uiPriority w:val="99"/>
    <w:pPr>
      <w:tabs>
        <w:tab w:val="left" w:pos="0"/>
      </w:tabs>
      <w:spacing w:after="120" w:line="480" w:lineRule="auto"/>
    </w:pPr>
  </w:style>
  <w:style w:type="paragraph" w:styleId="3">
    <w:name w:val="annotation text"/>
    <w:basedOn w:val="1"/>
    <w:qFormat/>
    <w:uiPriority w:val="0"/>
    <w:pPr>
      <w:jc w:val="left"/>
    </w:pPr>
  </w:style>
  <w:style w:type="paragraph" w:styleId="4">
    <w:name w:val="Body Text"/>
    <w:basedOn w:val="1"/>
    <w:next w:val="1"/>
    <w:autoRedefine/>
    <w:qFormat/>
    <w:uiPriority w:val="0"/>
    <w:pPr>
      <w:spacing w:after="120"/>
    </w:p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cf9e41a7-3cfa-48fd-b59b-f4b4e74a3fc9</errorID>
      <errorWord>(</errorWord>
      <group>L1_Format</group>
      <groupName>格式问题</groupName>
      <ability>L2_HalfPunc</ability>
      <abilityName>全半角检查</abilityName>
      <candidateList>
        <item>（</item>
      </candidateList>
      <explain>文本全半角错误。</explain>
      <paraID>597FB36E</paraID>
      <start>29</start>
      <end>30</end>
      <status>modified</status>
      <modifiedWord>（</modifiedWord>
      <trackRevisions>false</trackRevisions>
    </reviewItem>
    <reviewItem>
      <errorID>fde1c550-4bc7-4b07-ade9-65fa32c4593d</errorID>
      <errorWord>)</errorWord>
      <group>L1_Format</group>
      <groupName>格式问题</groupName>
      <ability>L2_HalfPunc</ability>
      <abilityName>全半角检查</abilityName>
      <candidateList>
        <item>）</item>
      </candidateList>
      <explain>文本全半角错误。</explain>
      <paraID>597FB36E</paraID>
      <start>34</start>
      <end>35</end>
      <status>modified</status>
      <modifiedWord>）</modifiedWord>
      <trackRevisions>false</trackRevisions>
    </reviewItem>
    <reviewItem>
      <errorID>6a34206f-ab6f-46f3-889f-b7269c3eda54</errorID>
      <errorWord>，</errorWord>
      <group>L1_Word</group>
      <groupName>字词问题</groupName>
      <ability>L2_Typo</ability>
      <abilityName>字词错误</abilityName>
      <candidateList>
        <item>，以</item>
      </candidateList>
      <explain/>
      <paraID>5588932C</paraID>
      <start>91</start>
      <end>93</end>
      <status>modified</status>
      <modifiedWord>，以</modifiedWord>
      <trackRevisions>false</trackRevisions>
    </reviewItem>
    <reviewItem>
      <errorID>1ab377c7-e6aa-40ad-be77-11771f8670d8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3130BC37</paraID>
      <start>0</start>
      <end>2</end>
      <status>modified</status>
      <modifiedWord>3.</modifiedWord>
      <trackRevisions>false</trackRevisions>
    </reviewItem>
    <reviewItem>
      <errorID>1be5826e-f5d4-404c-bcd3-fce7c6d26bc1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4507ED44</paraID>
      <start>0</start>
      <end>2</end>
      <status>modified</status>
      <modifiedWord>4.</modifiedWord>
      <trackRevisions>false</trackRevisions>
    </reviewItem>
    <reviewItem>
      <errorID>975c0e84-8849-4317-bad1-fbb9ec4faab6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129A5CBE</paraID>
      <start>0</start>
      <end>2</end>
      <status>modified</status>
      <modifiedWord>5.</modifiedWord>
      <trackRevisions>false</trackRevisions>
    </reviewItem>
    <reviewItem>
      <errorID>d8c16037-9a36-401b-8292-fe2f3e85e345</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5E6C635E</paraID>
      <start>0</start>
      <end>2</end>
      <status>modified</status>
      <modifiedWord>6.</modifiedWord>
      <trackRevisions>false</trackRevisions>
    </reviewItem>
    <reviewItem>
      <errorID>eeae96f7-7516-47bf-b840-84b9e570e838</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493D79DE</paraID>
      <start>0</start>
      <end>2</end>
      <status>modified</status>
      <modifiedWord>7.</modifiedWord>
      <trackRevisions>false</trackRevisions>
    </reviewItem>
    <reviewItem>
      <errorID>2ffeb94f-8d9d-41c7-9887-2c36c6e2f7f3</errorID>
      <errorWord>其它</errorWord>
      <group>L1_Word</group>
      <groupName>字词问题</groupName>
      <ability>L2_Alias</ability>
      <abilityName>也作/曾用词</abilityName>
      <candidateList>
        <item>其他</item>
      </candidateList>
      <explain>词汇[其它]为不规范表述或旧称，其规范书面表述为[其他]。</explain>
      <paraID>7FA3B11C</paraID>
      <start>56</start>
      <end>58</end>
      <status>ignored</status>
      <modifiedWord/>
      <trackRevisions>false</trackRevisions>
    </reviewItem>
    <reviewItem>
      <errorID>d7799cf3-4978-432f-9c67-91883ce4a8a3</errorID>
      <errorWord>》</errorWord>
      <group>L1_Word</group>
      <groupName>字词问题</groupName>
      <ability>L2_Typo</ability>
      <abilityName>字词错误</abilityName>
      <candidateList>
        <item>》和</item>
      </candidateList>
      <explain/>
      <paraID>2FB11D45</paraID>
      <start>45</start>
      <end>47</end>
      <status>modified</status>
      <modifiedWord>》和</modifiedWord>
      <trackRevisions>false</trackRevisions>
    </reviewItem>
    <reviewItem>
      <errorID>b6b5c10a-757c-4905-9b84-9fcc8f04ba9e</errorID>
      <errorWord>涉及到</errorWord>
      <group>L1_Word</group>
      <groupName>字词问题</groupName>
      <ability>L2_Typo</ability>
      <abilityName>字词错误</abilityName>
      <candidateList>
        <item>涉及</item>
      </candidateList>
      <explain>〈动〉牵涉到；关联到：案子～好几个人｜这个问题～面很广。</explain>
      <paraID>26518DF5</paraID>
      <start>13</start>
      <end>15</end>
      <status>modified</status>
      <modifiedWord>涉及</modifiedWord>
      <trackRevisions>false</trackRevisions>
    </reviewItem>
    <reviewItem>
      <errorID>6ebb3c8a-5047-4016-9617-a3a26820229e</errorID>
      <errorWord>执行的</errorWord>
      <group>L1_Word</group>
      <groupName>字词问题</groupName>
      <ability>L2_Typo</ability>
      <abilityName>字词错误</abilityName>
      <candidateList>
        <item>执行</item>
      </candidateList>
      <explain/>
      <paraID>630F3EE8</paraID>
      <start>15</start>
      <end>18</end>
      <status>unmodified</status>
      <modifiedWord/>
      <trackRevisions>false</trackRevisions>
    </reviewItem>
    <reviewItem>
      <errorID>eca84eba-4ff0-4abe-9b6b-106f8f9039c7</errorID>
      <errorWord>:</errorWord>
      <group>L1_Format</group>
      <groupName>格式问题</groupName>
      <ability>L2_HalfPunc</ability>
      <abilityName>全半角检查</abilityName>
      <candidateList>
        <item>：</item>
      </candidateList>
      <explain>文本全半角错误。</explain>
      <paraID>63C635ED</paraID>
      <start>5</start>
      <end>6</end>
      <status>modified</status>
      <modifiedWord>：</modifiedWord>
      <trackRevisions>false</trackRevisions>
    </reviewItem>
    <reviewItem>
      <errorID>157ca140-d7f1-4c14-b88f-23f97ded963f</errorID>
      <errorWord>&lt;</errorWord>
      <group>L1_Format</group>
      <groupName>格式问题</groupName>
      <ability>L2_HalfPunc</ability>
      <abilityName>全半角检查</abilityName>
      <candidateList>
        <item>〈</item>
      </candidateList>
      <explain>文本全半角错误。</explain>
      <paraID>7BA7D6AB</paraID>
      <start>65</start>
      <end>66</end>
      <status>modified</status>
      <modifiedWord>〈</modifiedWord>
      <trackRevisions>false</trackRevisions>
    </reviewItem>
    <reviewItem>
      <errorID>33808f1e-95cc-4aa0-9e73-b186d6cad893</errorID>
      <errorWord>&gt;</errorWord>
      <group>L1_Format</group>
      <groupName>格式问题</groupName>
      <ability>L2_HalfPunc</ability>
      <abilityName>全半角检查</abilityName>
      <candidateList>
        <item>〉</item>
      </candidateList>
      <explain>文本全半角错误。</explain>
      <paraID>7BA7D6AB</paraID>
      <start>82</start>
      <end>83</end>
      <status>modified</status>
      <modifiedWord>〉</modifiedWord>
      <trackRevisions>false</trackRevisions>
    </reviewItem>
  </reviewItems>
  <config/>
</contractReview>
</file>

<file path=customXml/itemProps1.xml><?xml version="1.0" encoding="utf-8"?>
<ds:datastoreItem xmlns:ds="http://schemas.openxmlformats.org/officeDocument/2006/customXml" ds:itemID="{056169e5-720a-4e4d-b557-4b6362a496af}">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2660</Words>
  <Characters>2693</Characters>
  <Lines>0</Lines>
  <Paragraphs>0</Paragraphs>
  <TotalTime>3</TotalTime>
  <ScaleCrop>false</ScaleCrop>
  <LinksUpToDate>false</LinksUpToDate>
  <CharactersWithSpaces>3143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2023-12-27T08:38:00Z</dcterms:created>
  <dc:creator>lt</dc:creator>
  <cp:lastModifiedBy>HHHK</cp:lastModifiedBy>
  <dcterms:modified xsi:type="dcterms:W3CDTF">2026-04-22T03:27:10Z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A10DEBA7460D41F8A07F8F8B2D4AA1D2_13</vt:lpwstr>
  </property>
  <property fmtid="{D5CDD505-2E9C-101B-9397-08002B2CF9AE}" pid="4" name="KSOTemplateDocerSaveRecord">
    <vt:lpwstr>eyJoZGlkIjoiOGMzMjEwMmU5ZTAyNWY4MDAyMTFiYWUyYWEwMzljNjMiLCJ1c2VySWQiOiIyNTg2MTUwNzgifQ==</vt:lpwstr>
  </property>
</Properties>
</file>