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3F2CA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报价明细</w:t>
      </w:r>
      <w:r>
        <w:rPr>
          <w:rFonts w:hint="eastAsia"/>
          <w:bCs w:val="0"/>
          <w:sz w:val="32"/>
          <w:szCs w:val="32"/>
        </w:rPr>
        <w:t>表</w:t>
      </w:r>
    </w:p>
    <w:p w14:paraId="02BF48EA">
      <w:pPr>
        <w:pStyle w:val="19"/>
        <w:rPr>
          <w:u w:val="singl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 w:bidi="ar-S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52CB1AF9">
      <w:pPr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 w:bidi="ar-SA"/>
        </w:rPr>
        <w:t>项目编号：</w:t>
      </w:r>
      <w:r>
        <w:rPr>
          <w:rFonts w:hint="eastAsia"/>
          <w:u w:val="single"/>
        </w:rPr>
        <w:t xml:space="preserve">                             </w:t>
      </w:r>
    </w:p>
    <w:tbl>
      <w:tblPr>
        <w:tblStyle w:val="9"/>
        <w:tblW w:w="97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440"/>
        <w:gridCol w:w="952"/>
        <w:gridCol w:w="952"/>
        <w:gridCol w:w="952"/>
        <w:gridCol w:w="952"/>
        <w:gridCol w:w="952"/>
        <w:gridCol w:w="952"/>
        <w:gridCol w:w="952"/>
        <w:gridCol w:w="954"/>
      </w:tblGrid>
      <w:tr w14:paraId="181DA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648" w:type="dxa"/>
            <w:vAlign w:val="center"/>
          </w:tcPr>
          <w:p w14:paraId="5895CD48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Toc24396"/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  <w:bookmarkEnd w:id="0"/>
          </w:p>
        </w:tc>
        <w:tc>
          <w:tcPr>
            <w:tcW w:w="1440" w:type="dxa"/>
            <w:vAlign w:val="center"/>
          </w:tcPr>
          <w:p w14:paraId="1A1A4734">
            <w:pPr>
              <w:pStyle w:val="22"/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标的（设备）名称</w:t>
            </w:r>
          </w:p>
        </w:tc>
        <w:tc>
          <w:tcPr>
            <w:tcW w:w="952" w:type="dxa"/>
            <w:vAlign w:val="center"/>
          </w:tcPr>
          <w:p w14:paraId="067A3939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952" w:type="dxa"/>
            <w:vAlign w:val="center"/>
          </w:tcPr>
          <w:p w14:paraId="3FE35817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952" w:type="dxa"/>
            <w:vAlign w:val="center"/>
          </w:tcPr>
          <w:p w14:paraId="1BF87F46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952" w:type="dxa"/>
            <w:vAlign w:val="center"/>
          </w:tcPr>
          <w:p w14:paraId="20245136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生产</w:t>
            </w:r>
          </w:p>
          <w:p w14:paraId="7AE68BCC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</w:t>
            </w:r>
          </w:p>
        </w:tc>
        <w:tc>
          <w:tcPr>
            <w:tcW w:w="952" w:type="dxa"/>
            <w:vAlign w:val="center"/>
          </w:tcPr>
          <w:p w14:paraId="2EA9E1FA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2" w:type="dxa"/>
            <w:vAlign w:val="center"/>
          </w:tcPr>
          <w:p w14:paraId="65D76271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952" w:type="dxa"/>
            <w:vAlign w:val="center"/>
          </w:tcPr>
          <w:p w14:paraId="217AEFE4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54" w:type="dxa"/>
            <w:vAlign w:val="center"/>
          </w:tcPr>
          <w:p w14:paraId="620539FE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总价(元)</w:t>
            </w:r>
          </w:p>
        </w:tc>
      </w:tr>
      <w:tr w14:paraId="6811A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48" w:type="dxa"/>
            <w:vAlign w:val="center"/>
          </w:tcPr>
          <w:p w14:paraId="0AC7FEFD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8F2C4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52" w:type="dxa"/>
            <w:vAlign w:val="center"/>
          </w:tcPr>
          <w:p w14:paraId="26A34B38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2" w:type="dxa"/>
            <w:vAlign w:val="center"/>
          </w:tcPr>
          <w:p w14:paraId="1AB94B8B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2" w:type="dxa"/>
            <w:vAlign w:val="center"/>
          </w:tcPr>
          <w:p w14:paraId="0CA5727A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2" w:type="dxa"/>
            <w:vAlign w:val="center"/>
          </w:tcPr>
          <w:p w14:paraId="7ECE05B2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2" w:type="dxa"/>
            <w:vAlign w:val="center"/>
          </w:tcPr>
          <w:p w14:paraId="1EBCB225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2" w:type="dxa"/>
            <w:vAlign w:val="center"/>
          </w:tcPr>
          <w:p w14:paraId="2737A69C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cs="Times New Roman"/>
                <w:lang w:val="en-US" w:eastAsia="zh-CN"/>
              </w:rPr>
            </w:pPr>
          </w:p>
        </w:tc>
        <w:tc>
          <w:tcPr>
            <w:tcW w:w="952" w:type="dxa"/>
            <w:vAlign w:val="center"/>
          </w:tcPr>
          <w:p w14:paraId="6D8C59F9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cs="Times New Roman"/>
              </w:rPr>
            </w:pPr>
          </w:p>
        </w:tc>
        <w:tc>
          <w:tcPr>
            <w:tcW w:w="954" w:type="dxa"/>
            <w:vAlign w:val="center"/>
          </w:tcPr>
          <w:p w14:paraId="0722CDE5">
            <w:pPr>
              <w:pStyle w:val="2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58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48" w:type="dxa"/>
            <w:vAlign w:val="center"/>
          </w:tcPr>
          <w:p w14:paraId="112D57F1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F540D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15ACDA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7802F79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6887BA1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A64DD1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1275B2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7C31D59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F77CCC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643EB36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993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48" w:type="dxa"/>
            <w:vAlign w:val="center"/>
          </w:tcPr>
          <w:p w14:paraId="31664794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05B0F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65AC78E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77E1D41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207C2A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0A8B48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7458CDF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723572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62D6606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556DF78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8203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48" w:type="dxa"/>
            <w:vAlign w:val="center"/>
          </w:tcPr>
          <w:p w14:paraId="3EAD53CC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CF8EB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0F30A2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5FFE90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3DA641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623DD7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0CCC2D6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6ECC5E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CEB059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0B387A3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7472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48" w:type="dxa"/>
            <w:vAlign w:val="center"/>
          </w:tcPr>
          <w:p w14:paraId="64E6D687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5EC20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19672AC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CB4184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7CA842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7539766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BA2E69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26E1BA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BFA0C9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4AEFD11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65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48" w:type="dxa"/>
            <w:vAlign w:val="center"/>
          </w:tcPr>
          <w:p w14:paraId="5A495583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8F20F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9F1149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115467F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3647F0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D25242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193A5B1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7C5AC6A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C16398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356BF48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247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48" w:type="dxa"/>
            <w:vAlign w:val="center"/>
          </w:tcPr>
          <w:p w14:paraId="459A2011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7979E6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E0FED4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644E564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0DE52C0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223257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CDB9F6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648B384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9161E8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11BC66C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62B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48" w:type="dxa"/>
            <w:vAlign w:val="center"/>
          </w:tcPr>
          <w:p w14:paraId="22946092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04F7A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05529B2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1007D6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79AEC89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65BCFF5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7D2A2F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BBF605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6DBF7A0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309BBD2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8B1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48" w:type="dxa"/>
            <w:vAlign w:val="center"/>
          </w:tcPr>
          <w:p w14:paraId="48DEBC18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14864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698FC26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B4F232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1877DFF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3F1CBF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170B643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75C049B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13F93F1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58DA626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254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48" w:type="dxa"/>
            <w:vAlign w:val="center"/>
          </w:tcPr>
          <w:p w14:paraId="43CDD766"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52FE4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952" w:type="dxa"/>
            <w:vAlign w:val="center"/>
          </w:tcPr>
          <w:p w14:paraId="5701F5F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787D5B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8757B4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2CF444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0A1C0DD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1CE541A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134AD8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14:paraId="087A007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797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06" w:type="dxa"/>
            <w:gridSpan w:val="10"/>
            <w:vAlign w:val="center"/>
          </w:tcPr>
          <w:p w14:paraId="17BEB2C6">
            <w:pPr>
              <w:pStyle w:val="1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</w:pPr>
            <w:r>
              <w:rPr>
                <w:rFonts w:hint="eastAsia"/>
                <w:color w:val="auto"/>
                <w:highlight w:val="none"/>
              </w:rPr>
              <w:t>报价合计金额：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 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highlight w:val="none"/>
              </w:rPr>
              <w:t>大写：</w:t>
            </w:r>
            <w:r>
              <w:rPr>
                <w:rFonts w:hint="eastAsia"/>
                <w:color w:val="auto"/>
                <w:highlight w:val="none"/>
                <w:u w:val="single"/>
              </w:rPr>
              <w:t xml:space="preserve">                  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）</w:t>
            </w:r>
          </w:p>
        </w:tc>
      </w:tr>
    </w:tbl>
    <w:p w14:paraId="54FD0710">
      <w:pPr>
        <w:pStyle w:val="12"/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注：①投标人必须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按照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“报价明细表”的格式详细报出投标报价的各个组成部分，否则作无效投标处理。</w:t>
      </w:r>
    </w:p>
    <w:p w14:paraId="7F40D4A4">
      <w:pPr>
        <w:pStyle w:val="12"/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②“报价明细表”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中各项采购标的的报价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合计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金额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应当与“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报价表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”响应报价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一致。</w:t>
      </w:r>
    </w:p>
    <w:p w14:paraId="05281A0D">
      <w:pPr>
        <w:pStyle w:val="12"/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68983F9">
      <w:pPr>
        <w:pStyle w:val="12"/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AAD6D0D">
      <w:pPr>
        <w:pStyle w:val="12"/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电子签章</w:t>
      </w:r>
      <w:r>
        <w:rPr>
          <w:rFonts w:hint="eastAsia" w:ascii="宋体" w:hAnsi="宋体" w:eastAsia="宋体" w:cs="宋体"/>
          <w:sz w:val="24"/>
          <w:szCs w:val="24"/>
        </w:rPr>
        <w:t>)</w:t>
      </w:r>
      <w:bookmarkStart w:id="1" w:name="_GoBack"/>
      <w:bookmarkEnd w:id="1"/>
    </w:p>
    <w:p w14:paraId="3E5495A9">
      <w:pPr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投标日期：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</w:t>
      </w:r>
    </w:p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F0196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A1F80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A1F80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B40D39"/>
    <w:multiLevelType w:val="singleLevel"/>
    <w:tmpl w:val="96B40D39"/>
    <w:lvl w:ilvl="0" w:tentative="0">
      <w:start w:val="1"/>
      <w:numFmt w:val="decimal"/>
      <w:suff w:val="nothing"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abstractNum w:abstractNumId="2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7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67299E01"/>
    <w:rsid w:val="001B3FFD"/>
    <w:rsid w:val="0026157C"/>
    <w:rsid w:val="00505830"/>
    <w:rsid w:val="00550D8A"/>
    <w:rsid w:val="00827B97"/>
    <w:rsid w:val="00B42E0C"/>
    <w:rsid w:val="00BB7BFC"/>
    <w:rsid w:val="00C7746F"/>
    <w:rsid w:val="00FA554F"/>
    <w:rsid w:val="02AC7A0C"/>
    <w:rsid w:val="0D2616AB"/>
    <w:rsid w:val="105E68D0"/>
    <w:rsid w:val="136A6391"/>
    <w:rsid w:val="14EF412F"/>
    <w:rsid w:val="156F6E5A"/>
    <w:rsid w:val="190F66E5"/>
    <w:rsid w:val="1F077A7B"/>
    <w:rsid w:val="25FB5F05"/>
    <w:rsid w:val="299F1E59"/>
    <w:rsid w:val="2D766892"/>
    <w:rsid w:val="2D9555E0"/>
    <w:rsid w:val="377C640F"/>
    <w:rsid w:val="4C251AF9"/>
    <w:rsid w:val="4C824411"/>
    <w:rsid w:val="56351BC7"/>
    <w:rsid w:val="5DB40923"/>
    <w:rsid w:val="623C2E28"/>
    <w:rsid w:val="67299E01"/>
    <w:rsid w:val="69933BD6"/>
    <w:rsid w:val="6AA1080D"/>
    <w:rsid w:val="6F717FC1"/>
    <w:rsid w:val="730C4C99"/>
    <w:rsid w:val="77810495"/>
    <w:rsid w:val="7B8F7FE6"/>
    <w:rsid w:val="7EDD65CA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6"/>
    <w:basedOn w:val="1"/>
    <w:next w:val="1"/>
    <w:qFormat/>
    <w:uiPriority w:val="0"/>
    <w:pPr>
      <w:tabs>
        <w:tab w:val="left" w:pos="0"/>
      </w:tabs>
      <w:ind w:left="2100"/>
    </w:pPr>
  </w:style>
  <w:style w:type="paragraph" w:styleId="8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table" w:styleId="10">
    <w:name w:val="Table Grid"/>
    <w:basedOn w:val="9"/>
    <w:qFormat/>
    <w:uiPriority w:val="39"/>
    <w:pPr>
      <w:widowControl w:val="0"/>
    </w:pPr>
    <w:rPr>
      <w:rFonts w:eastAsia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02、首行缩进2字符正文"/>
    <w:basedOn w:val="1"/>
    <w:qFormat/>
    <w:uiPriority w:val="0"/>
    <w:pPr>
      <w:tabs>
        <w:tab w:val="left" w:pos="0"/>
      </w:tabs>
      <w:wordWrap w:val="0"/>
      <w:topLinePunct/>
      <w:spacing w:line="520" w:lineRule="exact"/>
      <w:ind w:firstLine="480" w:firstLineChars="200"/>
    </w:pPr>
    <w:rPr>
      <w:rFonts w:ascii="宋体" w:hAnsi="宋体" w:eastAsia="宋体"/>
      <w:sz w:val="24"/>
    </w:rPr>
  </w:style>
  <w:style w:type="character" w:customStyle="1" w:styleId="13">
    <w:name w:val="标题 3 字符"/>
    <w:basedOn w:val="11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4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7">
    <w:name w:val="标题 5（有编号）（绿盟科技）"/>
    <w:basedOn w:val="1"/>
    <w:next w:val="18"/>
    <w:qFormat/>
    <w:uiPriority w:val="0"/>
    <w:pPr>
      <w:keepNext/>
      <w:keepLines/>
      <w:numPr>
        <w:ilvl w:val="4"/>
        <w:numId w:val="2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18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9">
    <w:name w:val="01、普通正文"/>
    <w:basedOn w:val="1"/>
    <w:qFormat/>
    <w:uiPriority w:val="0"/>
    <w:pPr>
      <w:tabs>
        <w:tab w:val="left" w:pos="0"/>
      </w:tabs>
      <w:wordWrap w:val="0"/>
      <w:topLinePunct/>
      <w:spacing w:line="520" w:lineRule="exact"/>
    </w:pPr>
    <w:rPr>
      <w:snapToGrid w:val="0"/>
    </w:rPr>
  </w:style>
  <w:style w:type="paragraph" w:customStyle="1" w:styleId="20">
    <w:name w:val="13、表格内居中正文"/>
    <w:basedOn w:val="1"/>
    <w:qFormat/>
    <w:uiPriority w:val="0"/>
    <w:pPr>
      <w:tabs>
        <w:tab w:val="left" w:pos="0"/>
      </w:tabs>
      <w:wordWrap w:val="0"/>
      <w:topLinePunct/>
      <w:spacing w:line="360" w:lineRule="exact"/>
      <w:jc w:val="center"/>
    </w:pPr>
    <w:rPr>
      <w:rFonts w:ascii="宋体" w:hAnsi="宋体" w:eastAsia="宋体"/>
      <w:sz w:val="21"/>
    </w:rPr>
  </w:style>
  <w:style w:type="paragraph" w:customStyle="1" w:styleId="21">
    <w:name w:val="12、表格内左对齐正文"/>
    <w:basedOn w:val="1"/>
    <w:qFormat/>
    <w:uiPriority w:val="0"/>
    <w:p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宋体"/>
      <w:snapToGrid w:val="0"/>
      <w:sz w:val="21"/>
    </w:rPr>
  </w:style>
  <w:style w:type="paragraph" w:customStyle="1" w:styleId="22">
    <w:name w:val="null3"/>
    <w:qFormat/>
    <w:uiPriority w:val="0"/>
    <w:rPr>
      <w:rFonts w:ascii="Calibri" w:hAnsi="Calibri" w:eastAsia="宋体" w:cs="Calibri"/>
      <w:kern w:val="0"/>
      <w:sz w:val="20"/>
      <w:szCs w:val="20"/>
      <w:lang w:val="en-US" w:eastAsia="zh-CN" w:bidi="ar-SA"/>
    </w:rPr>
  </w:style>
  <w:style w:type="paragraph" w:customStyle="1" w:styleId="23">
    <w:name w:val="03、“注：”正文(加粗，首行缩进2字符)"/>
    <w:basedOn w:val="19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632</Words>
  <Characters>645</Characters>
  <Lines>1</Lines>
  <Paragraphs>1</Paragraphs>
  <TotalTime>0</TotalTime>
  <ScaleCrop>false</ScaleCrop>
  <LinksUpToDate>false</LinksUpToDate>
  <CharactersWithSpaces>778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乾新招标王诗漾</cp:lastModifiedBy>
  <dcterms:modified xsi:type="dcterms:W3CDTF">2026-04-01T16:01:09Z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6EBB991C703A4ADFA3D07F75F9E7B3FF_13</vt:lpwstr>
  </property>
  <property fmtid="{D5CDD505-2E9C-101B-9397-08002B2CF9AE}" pid="4" name="KSOTemplateDocerSaveRecord">
    <vt:lpwstr>eyJoZGlkIjoiMjVlMTYwMDYxMDExYjkyMDhhZWE4MTRkODQyMGNiYTEiLCJ1c2VySWQiOiIxMTYwMzk1NTU3In0=</vt:lpwstr>
  </property>
</Properties>
</file>