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31F50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技术应答表</w:t>
      </w:r>
    </w:p>
    <w:p w14:paraId="130128AC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  <w:shd w:val="clear" w:fill="FFFFFF"/>
        </w:rPr>
        <w:t>采购项目名称：</w:t>
      </w:r>
    </w:p>
    <w:p w14:paraId="1B04C38E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  <w:shd w:val="clear" w:fill="FFFFFF"/>
        </w:rPr>
        <w:t>采购项目编号：</w:t>
      </w:r>
    </w:p>
    <w:tbl>
      <w:tblPr>
        <w:tblStyle w:val="10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3365"/>
        <w:gridCol w:w="3365"/>
        <w:gridCol w:w="1003"/>
      </w:tblGrid>
      <w:tr w14:paraId="7A0EE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459" w:type="pct"/>
            <w:noWrap w:val="0"/>
            <w:vAlign w:val="center"/>
          </w:tcPr>
          <w:p w14:paraId="1FE19164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75" w:type="pct"/>
            <w:noWrap w:val="0"/>
            <w:vAlign w:val="center"/>
          </w:tcPr>
          <w:p w14:paraId="418DAB21">
            <w:pPr>
              <w:pStyle w:val="7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/>
              </w:rPr>
              <w:t>竞争性磋商文件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要求</w:t>
            </w:r>
          </w:p>
        </w:tc>
        <w:tc>
          <w:tcPr>
            <w:tcW w:w="1975" w:type="pct"/>
            <w:noWrap w:val="0"/>
            <w:vAlign w:val="center"/>
          </w:tcPr>
          <w:p w14:paraId="746CC49F">
            <w:pPr>
              <w:pStyle w:val="7"/>
              <w:tabs>
                <w:tab w:val="left" w:pos="6880"/>
              </w:tabs>
              <w:spacing w:line="360" w:lineRule="auto"/>
              <w:ind w:firstLine="482" w:firstLineChars="2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文件的应答</w:t>
            </w:r>
          </w:p>
        </w:tc>
        <w:tc>
          <w:tcPr>
            <w:tcW w:w="588" w:type="pct"/>
            <w:noWrap w:val="0"/>
            <w:vAlign w:val="center"/>
          </w:tcPr>
          <w:p w14:paraId="53F06C52">
            <w:pPr>
              <w:pStyle w:val="7"/>
              <w:tabs>
                <w:tab w:val="left" w:pos="6880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说明</w:t>
            </w:r>
          </w:p>
        </w:tc>
      </w:tr>
      <w:tr w14:paraId="65951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noWrap w:val="0"/>
            <w:vAlign w:val="top"/>
          </w:tcPr>
          <w:p w14:paraId="2A5A42FD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75" w:type="pct"/>
            <w:noWrap w:val="0"/>
            <w:vAlign w:val="top"/>
          </w:tcPr>
          <w:p w14:paraId="7044D940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5" w:type="pct"/>
            <w:noWrap w:val="0"/>
            <w:vAlign w:val="top"/>
          </w:tcPr>
          <w:p w14:paraId="72D32A5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8" w:type="pct"/>
            <w:noWrap w:val="0"/>
            <w:vAlign w:val="top"/>
          </w:tcPr>
          <w:p w14:paraId="3F85BE9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07A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noWrap w:val="0"/>
            <w:vAlign w:val="top"/>
          </w:tcPr>
          <w:p w14:paraId="1ACEE4F0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75" w:type="pct"/>
            <w:noWrap w:val="0"/>
            <w:vAlign w:val="top"/>
          </w:tcPr>
          <w:p w14:paraId="792A14B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5" w:type="pct"/>
            <w:noWrap w:val="0"/>
            <w:vAlign w:val="top"/>
          </w:tcPr>
          <w:p w14:paraId="1FE6B436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8" w:type="pct"/>
            <w:noWrap w:val="0"/>
            <w:vAlign w:val="top"/>
          </w:tcPr>
          <w:p w14:paraId="17CC600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2C4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noWrap w:val="0"/>
            <w:vAlign w:val="top"/>
          </w:tcPr>
          <w:p w14:paraId="1D6A88BB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75" w:type="pct"/>
            <w:noWrap w:val="0"/>
            <w:vAlign w:val="top"/>
          </w:tcPr>
          <w:p w14:paraId="09E23D7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5" w:type="pct"/>
            <w:noWrap w:val="0"/>
            <w:vAlign w:val="top"/>
          </w:tcPr>
          <w:p w14:paraId="22854842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8" w:type="pct"/>
            <w:noWrap w:val="0"/>
            <w:vAlign w:val="top"/>
          </w:tcPr>
          <w:p w14:paraId="5FD84463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0CC0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noWrap w:val="0"/>
            <w:vAlign w:val="top"/>
          </w:tcPr>
          <w:p w14:paraId="106C6282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975" w:type="pct"/>
            <w:noWrap w:val="0"/>
            <w:vAlign w:val="top"/>
          </w:tcPr>
          <w:p w14:paraId="0CBC371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5" w:type="pct"/>
            <w:noWrap w:val="0"/>
            <w:vAlign w:val="top"/>
          </w:tcPr>
          <w:p w14:paraId="550F4D17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8" w:type="pct"/>
            <w:noWrap w:val="0"/>
            <w:vAlign w:val="top"/>
          </w:tcPr>
          <w:p w14:paraId="60B87E0E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24D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noWrap w:val="0"/>
            <w:vAlign w:val="top"/>
          </w:tcPr>
          <w:p w14:paraId="4D21509B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75" w:type="pct"/>
            <w:noWrap w:val="0"/>
            <w:vAlign w:val="top"/>
          </w:tcPr>
          <w:p w14:paraId="29A163A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5" w:type="pct"/>
            <w:noWrap w:val="0"/>
            <w:vAlign w:val="top"/>
          </w:tcPr>
          <w:p w14:paraId="6B2D912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8" w:type="pct"/>
            <w:noWrap w:val="0"/>
            <w:vAlign w:val="top"/>
          </w:tcPr>
          <w:p w14:paraId="71AE4F86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D6C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noWrap w:val="0"/>
            <w:vAlign w:val="top"/>
          </w:tcPr>
          <w:p w14:paraId="5EA5C4EC">
            <w:pPr>
              <w:widowControl/>
              <w:spacing w:line="360" w:lineRule="atLeast"/>
              <w:jc w:val="center"/>
              <w:outlineLvl w:val="1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……</w:t>
            </w:r>
          </w:p>
        </w:tc>
        <w:tc>
          <w:tcPr>
            <w:tcW w:w="1975" w:type="pct"/>
            <w:noWrap w:val="0"/>
            <w:vAlign w:val="top"/>
          </w:tcPr>
          <w:p w14:paraId="562AAA7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75" w:type="pct"/>
            <w:noWrap w:val="0"/>
            <w:vAlign w:val="top"/>
          </w:tcPr>
          <w:p w14:paraId="1EF5380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8" w:type="pct"/>
            <w:noWrap w:val="0"/>
            <w:vAlign w:val="top"/>
          </w:tcPr>
          <w:p w14:paraId="43A2488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742521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注：1.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须把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竞争性磋商文件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第三章3.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技术要求列入此表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如涉及证明材料的，按照竞争性磋商文件要求提供相应的证明材料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，未提供或未按竞争性磋商文件要求提供证明材料的，视为负偏离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。</w:t>
      </w:r>
    </w:p>
    <w:p w14:paraId="67983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2.以上表格“说明”栏填写：无偏离或负偏离。</w:t>
      </w:r>
    </w:p>
    <w:p w14:paraId="7D086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3.供应商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必须据实填写，不得虚假填写，否则将取消其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资格。</w:t>
      </w:r>
    </w:p>
    <w:p w14:paraId="5F391846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leftChars="0"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4.以上表格格式行、列可增减。</w:t>
      </w:r>
    </w:p>
    <w:p w14:paraId="3A02233A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leftChars="0" w:firstLine="560" w:firstLineChars="200"/>
        <w:jc w:val="right"/>
        <w:textAlignment w:val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</w:p>
    <w:p w14:paraId="2495E93B">
      <w:pPr>
        <w:adjustRightInd w:val="0"/>
        <w:ind w:firstLine="3920" w:firstLineChars="1400"/>
        <w:jc w:val="right"/>
        <w:rPr>
          <w:rFonts w:hint="eastAsia" w:ascii="仿宋" w:hAnsi="仿宋" w:eastAsia="仿宋" w:cs="仿宋"/>
          <w:bCs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名称：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电子签章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）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 期: {日期}</w:t>
      </w:r>
    </w:p>
    <w:p w14:paraId="0C1F796A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leftChars="0" w:firstLine="482" w:firstLineChars="200"/>
        <w:jc w:val="righ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hZjQzNzg2MWE5NTU0YjU2NTg0ZDBhOWUyMDhhYTAifQ=="/>
  </w:docVars>
  <w:rsids>
    <w:rsidRoot w:val="00000000"/>
    <w:rsid w:val="00B25932"/>
    <w:rsid w:val="02A874FB"/>
    <w:rsid w:val="0825634E"/>
    <w:rsid w:val="0DA523D6"/>
    <w:rsid w:val="122725B7"/>
    <w:rsid w:val="12414943"/>
    <w:rsid w:val="16453948"/>
    <w:rsid w:val="1B6050F1"/>
    <w:rsid w:val="20F432F7"/>
    <w:rsid w:val="32DA420C"/>
    <w:rsid w:val="344868A8"/>
    <w:rsid w:val="344A71E1"/>
    <w:rsid w:val="37FA64CC"/>
    <w:rsid w:val="38652FC6"/>
    <w:rsid w:val="39B31E7E"/>
    <w:rsid w:val="3A0D6AAC"/>
    <w:rsid w:val="421021C9"/>
    <w:rsid w:val="44802B4A"/>
    <w:rsid w:val="482E67CF"/>
    <w:rsid w:val="49A01691"/>
    <w:rsid w:val="4A963876"/>
    <w:rsid w:val="4B246E09"/>
    <w:rsid w:val="4EAF5D26"/>
    <w:rsid w:val="50940F47"/>
    <w:rsid w:val="53597BE8"/>
    <w:rsid w:val="56D34603"/>
    <w:rsid w:val="5A9B066E"/>
    <w:rsid w:val="5C1F648D"/>
    <w:rsid w:val="5F261A44"/>
    <w:rsid w:val="637974B6"/>
    <w:rsid w:val="6470717E"/>
    <w:rsid w:val="6592412B"/>
    <w:rsid w:val="6A12254A"/>
    <w:rsid w:val="6B9876E6"/>
    <w:rsid w:val="6CC1644E"/>
    <w:rsid w:val="6E2C1591"/>
    <w:rsid w:val="744E388C"/>
    <w:rsid w:val="7D907509"/>
    <w:rsid w:val="7DF5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99"/>
    <w:pPr>
      <w:snapToGrid w:val="0"/>
      <w:spacing w:line="440" w:lineRule="exact"/>
    </w:pPr>
    <w:rPr>
      <w:rFonts w:ascii="Times New Roman" w:eastAsia="Times New Roman"/>
      <w:sz w:val="20"/>
    </w:rPr>
  </w:style>
  <w:style w:type="paragraph" w:styleId="3">
    <w:name w:val="Quote"/>
    <w:basedOn w:val="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/>
      <w:i/>
      <w:sz w:val="21"/>
      <w:lang w:val="en-US" w:eastAsia="zh-CN" w:bidi="ar-SA"/>
    </w:rPr>
  </w:style>
  <w:style w:type="paragraph" w:styleId="7">
    <w:name w:val="Normal Indent"/>
    <w:basedOn w:val="1"/>
    <w:qFormat/>
    <w:uiPriority w:val="0"/>
    <w:pPr>
      <w:ind w:firstLine="200" w:firstLineChars="200"/>
    </w:pPr>
  </w:style>
  <w:style w:type="paragraph" w:styleId="8">
    <w:name w:val="Plain Text"/>
    <w:basedOn w:val="1"/>
    <w:next w:val="1"/>
    <w:autoRedefine/>
    <w:qFormat/>
    <w:uiPriority w:val="0"/>
    <w:pPr>
      <w:autoSpaceDE w:val="0"/>
      <w:autoSpaceDN w:val="0"/>
      <w:adjustRightInd w:val="0"/>
    </w:pPr>
    <w:rPr>
      <w:rFonts w:ascii="宋体" w:hAnsi="Tms Rmn"/>
      <w:kern w:val="0"/>
      <w:szCs w:val="20"/>
    </w:rPr>
  </w:style>
  <w:style w:type="paragraph" w:styleId="9">
    <w:name w:val="Body Text Indent 2"/>
    <w:basedOn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font21"/>
    <w:basedOn w:val="12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01"/>
    <w:basedOn w:val="12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206</Characters>
  <Lines>0</Lines>
  <Paragraphs>0</Paragraphs>
  <TotalTime>0</TotalTime>
  <ScaleCrop>false</ScaleCrop>
  <LinksUpToDate>false</LinksUpToDate>
  <CharactersWithSpaces>216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2022-10-27T11:14:00Z</dcterms:created>
  <dc:creator>sylvie</dc:creator>
  <cp:lastModifiedBy>桑榆</cp:lastModifiedBy>
  <dcterms:modified xsi:type="dcterms:W3CDTF">2026-04-16T03:07:02Z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53B273F3F2E24228AC733C94B7641131</vt:lpwstr>
  </property>
  <property fmtid="{D5CDD505-2E9C-101B-9397-08002B2CF9AE}" pid="4" name="KSOTemplateDocerSaveRecord">
    <vt:lpwstr>eyJoZGlkIjoiYzNhZjQzNzg2MWE5NTU0YjU2NTg0ZDBhOWUyMDhhYTAiLCJ1c2VySWQiOiI0OTczMzAxMzcifQ==</vt:lpwstr>
  </property>
</Properties>
</file>