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2FC06">
      <w:pPr>
        <w:widowControl/>
        <w:spacing w:line="360" w:lineRule="atLeast"/>
        <w:jc w:val="center"/>
        <w:outlineLvl w:val="2"/>
        <w:rPr>
          <w:rFonts w:hint="eastAsia" w:ascii="宋体" w:hAnsi="宋体" w:eastAsia="宋体" w:cs="宋体"/>
          <w:b/>
          <w:sz w:val="24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32"/>
          <w:szCs w:val="32"/>
        </w:rPr>
        <w:t>本项目管理、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服务团队</w:t>
      </w:r>
      <w:r>
        <w:rPr>
          <w:rFonts w:hint="eastAsia" w:ascii="宋体" w:hAnsi="宋体" w:eastAsia="宋体" w:cs="宋体"/>
          <w:b/>
          <w:sz w:val="32"/>
          <w:szCs w:val="32"/>
        </w:rPr>
        <w:t>情况表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或人员配置清单（格式自拟）</w:t>
      </w:r>
    </w:p>
    <w:p w14:paraId="13B9B697">
      <w:pPr>
        <w:widowControl/>
        <w:spacing w:line="360" w:lineRule="auto"/>
        <w:ind w:firstLine="470" w:firstLineChars="196"/>
        <w:jc w:val="left"/>
        <w:rPr>
          <w:rFonts w:hint="eastAsia" w:ascii="宋体" w:hAnsi="宋体" w:cs="宋体"/>
          <w:sz w:val="24"/>
          <w:lang w:eastAsia="zh-CN"/>
        </w:rPr>
      </w:pPr>
    </w:p>
    <w:p w14:paraId="0DA6BF84">
      <w:pPr>
        <w:widowControl/>
        <w:spacing w:line="360" w:lineRule="auto"/>
        <w:ind w:firstLine="470" w:firstLineChars="196"/>
        <w:jc w:val="left"/>
        <w:rPr>
          <w:rFonts w:hint="eastAsia" w:ascii="宋体" w:hAnsi="宋体" w:cs="宋体"/>
          <w:sz w:val="24"/>
          <w:lang w:eastAsia="zh-CN"/>
        </w:rPr>
      </w:pPr>
    </w:p>
    <w:p w14:paraId="71B03C67">
      <w:pPr>
        <w:widowControl/>
        <w:spacing w:line="360" w:lineRule="auto"/>
        <w:ind w:firstLine="470" w:firstLineChars="196"/>
        <w:jc w:val="left"/>
        <w:rPr>
          <w:rFonts w:hint="eastAsia" w:ascii="宋体" w:hAnsi="宋体" w:cs="宋体"/>
          <w:sz w:val="24"/>
          <w:lang w:eastAsia="zh-CN"/>
        </w:rPr>
      </w:pPr>
    </w:p>
    <w:p w14:paraId="54619E0D">
      <w:pPr>
        <w:widowControl/>
        <w:spacing w:line="360" w:lineRule="auto"/>
        <w:ind w:firstLine="470" w:firstLineChars="196"/>
        <w:jc w:val="left"/>
        <w:rPr>
          <w:rFonts w:hint="eastAsia" w:ascii="宋体" w:hAnsi="宋体" w:cs="宋体"/>
          <w:sz w:val="24"/>
          <w:lang w:eastAsia="zh-CN"/>
        </w:rPr>
      </w:pPr>
    </w:p>
    <w:p w14:paraId="78179666">
      <w:pPr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59010A29">
      <w:pPr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</w:p>
    <w:p w14:paraId="017D1F96">
      <w:pPr>
        <w:widowControl/>
        <w:spacing w:line="360" w:lineRule="atLeast"/>
        <w:jc w:val="center"/>
        <w:outlineLvl w:val="2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32"/>
          <w:szCs w:val="32"/>
        </w:rPr>
        <w:t>本项目管理、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服务团队</w:t>
      </w:r>
      <w:r>
        <w:rPr>
          <w:rFonts w:hint="eastAsia" w:ascii="宋体" w:hAnsi="宋体" w:eastAsia="宋体" w:cs="宋体"/>
          <w:b/>
          <w:sz w:val="32"/>
          <w:szCs w:val="32"/>
        </w:rPr>
        <w:t>情况表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或人员配置清单（参考格式）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907"/>
        <w:gridCol w:w="907"/>
        <w:gridCol w:w="907"/>
        <w:gridCol w:w="907"/>
        <w:gridCol w:w="956"/>
        <w:gridCol w:w="1079"/>
        <w:gridCol w:w="953"/>
        <w:gridCol w:w="831"/>
      </w:tblGrid>
      <w:tr w14:paraId="39E4D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29" w:type="pct"/>
            <w:vMerge w:val="restart"/>
            <w:vAlign w:val="center"/>
          </w:tcPr>
          <w:p w14:paraId="14BE44D6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类别</w:t>
            </w:r>
          </w:p>
        </w:tc>
        <w:tc>
          <w:tcPr>
            <w:tcW w:w="532" w:type="pct"/>
            <w:vMerge w:val="restart"/>
            <w:vAlign w:val="center"/>
          </w:tcPr>
          <w:p w14:paraId="45742621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职务</w:t>
            </w:r>
          </w:p>
        </w:tc>
        <w:tc>
          <w:tcPr>
            <w:tcW w:w="532" w:type="pct"/>
            <w:vMerge w:val="restart"/>
            <w:vAlign w:val="center"/>
          </w:tcPr>
          <w:p w14:paraId="6314461C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532" w:type="pct"/>
            <w:vMerge w:val="restart"/>
            <w:vAlign w:val="center"/>
          </w:tcPr>
          <w:p w14:paraId="2D0C2927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</w:t>
            </w:r>
          </w:p>
        </w:tc>
        <w:tc>
          <w:tcPr>
            <w:tcW w:w="532" w:type="pct"/>
            <w:vMerge w:val="restart"/>
            <w:vAlign w:val="center"/>
          </w:tcPr>
          <w:p w14:paraId="7A18D929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常住地</w:t>
            </w:r>
          </w:p>
        </w:tc>
        <w:tc>
          <w:tcPr>
            <w:tcW w:w="2240" w:type="pct"/>
            <w:gridSpan w:val="4"/>
            <w:vAlign w:val="center"/>
          </w:tcPr>
          <w:p w14:paraId="50DF51E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资格证明（附复印件）</w:t>
            </w:r>
          </w:p>
        </w:tc>
      </w:tr>
      <w:tr w14:paraId="1A906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29" w:type="pct"/>
            <w:vMerge w:val="continue"/>
            <w:vAlign w:val="center"/>
          </w:tcPr>
          <w:p w14:paraId="7D68D703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532" w:type="pct"/>
            <w:vMerge w:val="continue"/>
            <w:vAlign w:val="center"/>
          </w:tcPr>
          <w:p w14:paraId="4857A663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532" w:type="pct"/>
            <w:vMerge w:val="continue"/>
            <w:vAlign w:val="center"/>
          </w:tcPr>
          <w:p w14:paraId="246CC369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532" w:type="pct"/>
            <w:vMerge w:val="continue"/>
            <w:vAlign w:val="center"/>
          </w:tcPr>
          <w:p w14:paraId="7355C220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532" w:type="pct"/>
            <w:vMerge w:val="continue"/>
            <w:vAlign w:val="center"/>
          </w:tcPr>
          <w:p w14:paraId="50696233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561" w:type="pct"/>
            <w:vAlign w:val="center"/>
          </w:tcPr>
          <w:p w14:paraId="24356AFE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证书</w:t>
            </w:r>
          </w:p>
          <w:p w14:paraId="3ED8023B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633" w:type="pct"/>
            <w:vAlign w:val="center"/>
          </w:tcPr>
          <w:p w14:paraId="23FFADEA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级别</w:t>
            </w:r>
          </w:p>
        </w:tc>
        <w:tc>
          <w:tcPr>
            <w:tcW w:w="559" w:type="pct"/>
            <w:vAlign w:val="center"/>
          </w:tcPr>
          <w:p w14:paraId="0B37C2FE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证号</w:t>
            </w:r>
          </w:p>
        </w:tc>
        <w:tc>
          <w:tcPr>
            <w:tcW w:w="485" w:type="pct"/>
            <w:vAlign w:val="center"/>
          </w:tcPr>
          <w:p w14:paraId="1CAFE52B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</w:t>
            </w:r>
          </w:p>
        </w:tc>
      </w:tr>
      <w:tr w14:paraId="14DC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29" w:type="pct"/>
            <w:vMerge w:val="restart"/>
          </w:tcPr>
          <w:p w14:paraId="6BD3F62D">
            <w:pPr>
              <w:widowControl/>
              <w:spacing w:line="360" w:lineRule="atLeas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项目负责人</w:t>
            </w:r>
          </w:p>
        </w:tc>
        <w:tc>
          <w:tcPr>
            <w:tcW w:w="532" w:type="pct"/>
          </w:tcPr>
          <w:p w14:paraId="0EE4EA8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4F49693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6AB0EA2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1E8CE712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1" w:type="pct"/>
          </w:tcPr>
          <w:p w14:paraId="0F6823B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3" w:type="pct"/>
          </w:tcPr>
          <w:p w14:paraId="0166BA4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9" w:type="pct"/>
          </w:tcPr>
          <w:p w14:paraId="3341B50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5" w:type="pct"/>
          </w:tcPr>
          <w:p w14:paraId="5451062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434F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29" w:type="pct"/>
            <w:vMerge w:val="continue"/>
          </w:tcPr>
          <w:p w14:paraId="291E518C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532" w:type="pct"/>
          </w:tcPr>
          <w:p w14:paraId="08AF4DD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27F8AD28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61EF83F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54B8B41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1" w:type="pct"/>
          </w:tcPr>
          <w:p w14:paraId="6823788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3" w:type="pct"/>
          </w:tcPr>
          <w:p w14:paraId="0854EA93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9" w:type="pct"/>
          </w:tcPr>
          <w:p w14:paraId="404810D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5" w:type="pct"/>
          </w:tcPr>
          <w:p w14:paraId="5DD8D4F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1C2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29" w:type="pct"/>
            <w:vMerge w:val="continue"/>
          </w:tcPr>
          <w:p w14:paraId="47478869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532" w:type="pct"/>
          </w:tcPr>
          <w:p w14:paraId="38F039C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53940EC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42D78C7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5BA91E8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1" w:type="pct"/>
          </w:tcPr>
          <w:p w14:paraId="2B174C0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3" w:type="pct"/>
          </w:tcPr>
          <w:p w14:paraId="6237B3B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9" w:type="pct"/>
          </w:tcPr>
          <w:p w14:paraId="1F4013F8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5" w:type="pct"/>
          </w:tcPr>
          <w:p w14:paraId="30F32D17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73B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29" w:type="pct"/>
            <w:vMerge w:val="restart"/>
          </w:tcPr>
          <w:p w14:paraId="38E78A58">
            <w:pPr>
              <w:widowControl/>
              <w:spacing w:line="360" w:lineRule="atLeas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服务团队</w:t>
            </w:r>
          </w:p>
        </w:tc>
        <w:tc>
          <w:tcPr>
            <w:tcW w:w="532" w:type="pct"/>
          </w:tcPr>
          <w:p w14:paraId="3990FA4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4027924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693D377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56D4711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1" w:type="pct"/>
          </w:tcPr>
          <w:p w14:paraId="5B3FBD9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3" w:type="pct"/>
          </w:tcPr>
          <w:p w14:paraId="7322733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9" w:type="pct"/>
          </w:tcPr>
          <w:p w14:paraId="51B283E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5" w:type="pct"/>
          </w:tcPr>
          <w:p w14:paraId="7AAC59B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792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29" w:type="pct"/>
            <w:vMerge w:val="continue"/>
          </w:tcPr>
          <w:p w14:paraId="2A8BDB0B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532" w:type="pct"/>
          </w:tcPr>
          <w:p w14:paraId="01C76B0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44B471D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1A21370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3BEB08E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1" w:type="pct"/>
          </w:tcPr>
          <w:p w14:paraId="79ED2FB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3" w:type="pct"/>
          </w:tcPr>
          <w:p w14:paraId="720387C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9" w:type="pct"/>
          </w:tcPr>
          <w:p w14:paraId="68F6C7D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5" w:type="pct"/>
          </w:tcPr>
          <w:p w14:paraId="50DFCD1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64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29" w:type="pct"/>
            <w:vMerge w:val="continue"/>
          </w:tcPr>
          <w:p w14:paraId="60D99AD9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532" w:type="pct"/>
          </w:tcPr>
          <w:p w14:paraId="5935318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4C890CB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42C7A26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1BD4333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1" w:type="pct"/>
          </w:tcPr>
          <w:p w14:paraId="3BD661A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3" w:type="pct"/>
          </w:tcPr>
          <w:p w14:paraId="747EA57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9" w:type="pct"/>
          </w:tcPr>
          <w:p w14:paraId="3C99C28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5" w:type="pct"/>
          </w:tcPr>
          <w:p w14:paraId="1FB8920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3C42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29" w:type="pct"/>
            <w:vMerge w:val="continue"/>
          </w:tcPr>
          <w:p w14:paraId="725A46C0"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793C17E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0233D26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36F7EA5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60F7DB9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1" w:type="pct"/>
          </w:tcPr>
          <w:p w14:paraId="1C47583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3" w:type="pct"/>
          </w:tcPr>
          <w:p w14:paraId="2BA36CA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9" w:type="pct"/>
          </w:tcPr>
          <w:p w14:paraId="1F85E94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5" w:type="pct"/>
          </w:tcPr>
          <w:p w14:paraId="2205FBA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561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29" w:type="pct"/>
            <w:vMerge w:val="continue"/>
            <w:tcBorders>
              <w:bottom w:val="single" w:color="auto" w:sz="4" w:space="0"/>
            </w:tcBorders>
          </w:tcPr>
          <w:p w14:paraId="2B3D36A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532" w:type="pct"/>
            <w:tcBorders>
              <w:bottom w:val="single" w:color="auto" w:sz="4" w:space="0"/>
            </w:tcBorders>
          </w:tcPr>
          <w:p w14:paraId="621136D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5F3FD3D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5245059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32" w:type="pct"/>
          </w:tcPr>
          <w:p w14:paraId="0C23DD9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1" w:type="pct"/>
          </w:tcPr>
          <w:p w14:paraId="621DCE18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3" w:type="pct"/>
          </w:tcPr>
          <w:p w14:paraId="59F75B3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9" w:type="pct"/>
          </w:tcPr>
          <w:p w14:paraId="0234345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85" w:type="pct"/>
          </w:tcPr>
          <w:p w14:paraId="0FBF4708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70A291E2">
      <w:pPr>
        <w:widowControl/>
        <w:spacing w:line="360" w:lineRule="auto"/>
        <w:ind w:firstLine="470" w:firstLineChars="196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注：供应商应根据自身情况填报本表，供应商在本表中所列人员，用于本项目综合评审或其他审查（指：采购文件有特殊要求审查情形的情况），表中人员数量不作强制要求（采购文件有特殊强制性要求除外）。供应商中标/成交后，签订合同时，最终拟派人员，须在本表基础上提供人员配置清单，按采购文件"采购需求"配备全部人员并履约，采购人有权对实际履约服务人员进行核验。</w:t>
      </w:r>
    </w:p>
    <w:p w14:paraId="162F708D">
      <w:pPr>
        <w:widowControl/>
        <w:spacing w:line="360" w:lineRule="atLeast"/>
        <w:ind w:firstLine="470" w:firstLineChars="196"/>
        <w:jc w:val="left"/>
        <w:outlineLvl w:val="9"/>
        <w:rPr>
          <w:rFonts w:hint="default" w:ascii="宋体" w:hAnsi="宋体" w:cs="宋体"/>
          <w:color w:val="auto"/>
          <w:sz w:val="24"/>
          <w:lang w:val="en-US" w:eastAsia="zh-CN"/>
        </w:rPr>
      </w:pPr>
    </w:p>
    <w:p w14:paraId="4A9BDF61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cs="宋体"/>
          <w:color w:val="auto"/>
          <w:sz w:val="24"/>
          <w:lang w:val="en-US" w:eastAsia="zh-CN"/>
        </w:rPr>
      </w:pPr>
    </w:p>
    <w:p w14:paraId="44A1D79E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名称：XXXX（单位盖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电子</w:t>
      </w:r>
      <w:r>
        <w:rPr>
          <w:rFonts w:hint="eastAsia" w:ascii="宋体" w:hAnsi="宋体" w:eastAsia="宋体" w:cs="宋体"/>
          <w:color w:val="auto"/>
          <w:sz w:val="24"/>
        </w:rPr>
        <w:t>章）。</w:t>
      </w:r>
    </w:p>
    <w:p w14:paraId="33DB13EA">
      <w:pPr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</w:rPr>
        <w:t>期: XXXX。</w:t>
      </w:r>
    </w:p>
    <w:p w14:paraId="02C1F8C8">
      <w:pPr>
        <w:rPr>
          <w:rFonts w:hint="eastAsia" w:ascii="宋体" w:hAnsi="宋体" w:eastAsia="宋体" w:cs="宋体"/>
          <w:color w:val="auto"/>
          <w:sz w:val="24"/>
        </w:rPr>
      </w:pPr>
    </w:p>
    <w:p w14:paraId="6B37454A">
      <w:pPr>
        <w:pStyle w:val="2"/>
        <w:rPr>
          <w:rFonts w:hint="eastAsia" w:ascii="宋体" w:hAnsi="宋体" w:eastAsia="宋体" w:cs="宋体"/>
          <w:color w:val="auto"/>
          <w:sz w:val="24"/>
        </w:rPr>
      </w:pPr>
    </w:p>
    <w:p w14:paraId="02580E01">
      <w:pPr>
        <w:pStyle w:val="2"/>
        <w:rPr>
          <w:rFonts w:hint="eastAsia" w:ascii="宋体" w:hAnsi="宋体" w:eastAsia="宋体" w:cs="宋体"/>
          <w:color w:val="auto"/>
          <w:sz w:val="24"/>
        </w:rPr>
      </w:pPr>
    </w:p>
    <w:p w14:paraId="67242C40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附人员证明材料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iMDMxNGEzYTA0NDRkMmZlOTYwZTYxMDc0MGExMGUifQ=="/>
  </w:docVars>
  <w:rsids>
    <w:rsidRoot w:val="142B0E7D"/>
    <w:rsid w:val="0DA20099"/>
    <w:rsid w:val="0FC863AD"/>
    <w:rsid w:val="12DA6505"/>
    <w:rsid w:val="12E36260"/>
    <w:rsid w:val="142B0E7D"/>
    <w:rsid w:val="1D57445C"/>
    <w:rsid w:val="216952F3"/>
    <w:rsid w:val="4E7D6677"/>
    <w:rsid w:val="50642410"/>
    <w:rsid w:val="52476615"/>
    <w:rsid w:val="526547C1"/>
    <w:rsid w:val="592941F7"/>
    <w:rsid w:val="5C917EAB"/>
    <w:rsid w:val="6FC00FB9"/>
    <w:rsid w:val="71981CFF"/>
    <w:rsid w:val="7CD2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styleId="3">
    <w:name w:val="Plain Text"/>
    <w:basedOn w:val="1"/>
    <w:next w:val="1"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</Words>
  <Characters>304</Characters>
  <Lines>0</Lines>
  <Paragraphs>0</Paragraphs>
  <TotalTime>2</TotalTime>
  <ScaleCrop>false</ScaleCrop>
  <LinksUpToDate>false</LinksUpToDate>
  <CharactersWithSpaces>308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2023-07-28T03:19:00Z</dcterms:created>
  <dc:creator>烤面包</dc:creator>
  <cp:lastModifiedBy>中心</cp:lastModifiedBy>
  <dcterms:modified xsi:type="dcterms:W3CDTF">2026-04-20T05:55:05Z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2C155DAB1F34485A90D2F7435A806021_13</vt:lpwstr>
  </property>
  <property fmtid="{D5CDD505-2E9C-101B-9397-08002B2CF9AE}" pid="4" name="KSOTemplateDocerSaveRecord">
    <vt:lpwstr>eyJoZGlkIjoiYzUxYWU4YTkwZGQ1M2I2NTJhZmU1NjcxYzJkYWVjMTgiLCJ1c2VySWQiOiIyNDI2NTk2MDYifQ==</vt:lpwstr>
  </property>
</Properties>
</file>