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C3A481">
      <w:pPr>
        <w:pStyle w:val="3"/>
        <w:ind w:firstLine="883"/>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政府采购合同(草案)</w:t>
      </w:r>
    </w:p>
    <w:p w14:paraId="013A150F">
      <w:pPr>
        <w:pStyle w:val="4"/>
        <w:snapToGrid w:val="0"/>
        <w:spacing w:line="360" w:lineRule="auto"/>
        <w:rPr>
          <w:rFonts w:hAnsi="宋体" w:cs="宋体"/>
          <w:color w:val="000000" w:themeColor="text1"/>
          <w:kern w:val="0"/>
          <w:sz w:val="28"/>
          <w:szCs w:val="28"/>
          <w:highlight w:val="none"/>
          <w14:textFill>
            <w14:solidFill>
              <w14:schemeClr w14:val="tx1"/>
            </w14:solidFill>
          </w14:textFill>
        </w:rPr>
      </w:pPr>
      <w:r>
        <w:rPr>
          <w:rFonts w:hint="eastAsia" w:hAnsi="宋体" w:cs="宋体"/>
          <w:color w:val="000000" w:themeColor="text1"/>
          <w:kern w:val="0"/>
          <w:sz w:val="28"/>
          <w:szCs w:val="28"/>
          <w:highlight w:val="none"/>
          <w14:textFill>
            <w14:solidFill>
              <w14:schemeClr w14:val="tx1"/>
            </w14:solidFill>
          </w14:textFill>
        </w:rPr>
        <w:t>合同编号：</w:t>
      </w:r>
    </w:p>
    <w:p w14:paraId="61A9E876">
      <w:pPr>
        <w:spacing w:line="360" w:lineRule="auto"/>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签订地点：XXXX。</w:t>
      </w:r>
    </w:p>
    <w:p w14:paraId="1A74B562">
      <w:pPr>
        <w:spacing w:line="360" w:lineRule="auto"/>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签订时间：XXXX年XX月XX日。</w:t>
      </w:r>
    </w:p>
    <w:p w14:paraId="5020A71D">
      <w:pPr>
        <w:spacing w:line="360" w:lineRule="auto"/>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采购人（甲方）：</w:t>
      </w:r>
    </w:p>
    <w:p w14:paraId="3ABD861F">
      <w:pPr>
        <w:spacing w:line="360" w:lineRule="auto"/>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 xml:space="preserve">供应商（乙方）：      </w:t>
      </w:r>
    </w:p>
    <w:p w14:paraId="75CD3CE2">
      <w:pPr>
        <w:spacing w:line="360" w:lineRule="auto"/>
        <w:rPr>
          <w:rFonts w:ascii="宋体" w:hAnsi="宋体" w:cs="宋体"/>
          <w:bCs/>
          <w:color w:val="000000" w:themeColor="text1"/>
          <w:sz w:val="28"/>
          <w:szCs w:val="28"/>
          <w:highlight w:val="none"/>
          <w14:textFill>
            <w14:solidFill>
              <w14:schemeClr w14:val="tx1"/>
            </w14:solidFill>
          </w14:textFill>
        </w:rPr>
      </w:pPr>
    </w:p>
    <w:p w14:paraId="1A909834">
      <w:pPr>
        <w:spacing w:line="360" w:lineRule="auto"/>
        <w:ind w:firstLine="420"/>
        <w:rPr>
          <w:rFonts w:ascii="宋体" w:hAnsi="宋体" w:cs="宋体"/>
          <w:bCs/>
          <w:color w:val="000000" w:themeColor="text1"/>
          <w:sz w:val="28"/>
          <w:szCs w:val="28"/>
          <w:highlight w:val="none"/>
          <w14:textFill>
            <w14:solidFill>
              <w14:schemeClr w14:val="tx1"/>
            </w14:solidFill>
          </w14:textFill>
        </w:rPr>
      </w:pPr>
      <w:r>
        <w:rPr>
          <w:rFonts w:hint="eastAsia" w:ascii="宋体" w:hAnsi="宋体" w:cs="宋体"/>
          <w:bCs/>
          <w:color w:val="000000" w:themeColor="text1"/>
          <w:sz w:val="28"/>
          <w:szCs w:val="28"/>
          <w:highlight w:val="none"/>
          <w14:textFill>
            <w14:solidFill>
              <w14:schemeClr w14:val="tx1"/>
            </w14:solidFill>
          </w14:textFill>
        </w:rPr>
        <w:t>根据《中华人民共和国政府采购法》《中华人民共和国民法典》及“******采购项目”（招标编号：******）的《招标文件》、乙方的《投标文件》及《中标通知书》，甲、乙双方同意签订本合同。详细技术说明及其他有关合同项目的特定信息由合同附件予以说明，合同附件及本项目的《招标文件》、《投标文件》、《中标通通知书》等均为本合同不可分割的部分。双方同意共同遵守如下条款：</w:t>
      </w:r>
    </w:p>
    <w:p w14:paraId="67B242CD">
      <w:pPr>
        <w:numPr>
          <w:ilvl w:val="0"/>
          <w:numId w:val="1"/>
        </w:numPr>
        <w:spacing w:line="360" w:lineRule="auto"/>
        <w:rPr>
          <w:b/>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标的信息</w:t>
      </w:r>
    </w:p>
    <w:p w14:paraId="5E11F2F0">
      <w:pPr>
        <w:spacing w:line="360" w:lineRule="auto"/>
        <w:rPr>
          <w:color w:val="000000" w:themeColor="text1"/>
          <w:sz w:val="28"/>
          <w:szCs w:val="28"/>
          <w:highlight w:val="none"/>
          <w14:textFill>
            <w14:solidFill>
              <w14:schemeClr w14:val="tx1"/>
            </w14:solidFill>
          </w14:textFill>
        </w:rPr>
      </w:pPr>
    </w:p>
    <w:p w14:paraId="1D0C7FE3">
      <w:pPr>
        <w:numPr>
          <w:ilvl w:val="0"/>
          <w:numId w:val="1"/>
        </w:numPr>
        <w:spacing w:line="360" w:lineRule="auto"/>
        <w:rPr>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 xml:space="preserve"> 服务要求</w:t>
      </w:r>
    </w:p>
    <w:p w14:paraId="17800FF5">
      <w:pPr>
        <w:pStyle w:val="7"/>
        <w:spacing w:line="360" w:lineRule="auto"/>
        <w:outlineLvl w:val="2"/>
        <w:rPr>
          <w:rFonts w:hint="default"/>
          <w:b/>
          <w:color w:val="000000" w:themeColor="text1"/>
          <w:sz w:val="28"/>
          <w:szCs w:val="28"/>
          <w:highlight w:val="none"/>
          <w14:textFill>
            <w14:solidFill>
              <w14:schemeClr w14:val="tx1"/>
            </w14:solidFill>
          </w14:textFill>
        </w:rPr>
      </w:pPr>
    </w:p>
    <w:p w14:paraId="503E74A1">
      <w:pPr>
        <w:pStyle w:val="7"/>
        <w:spacing w:line="360" w:lineRule="auto"/>
        <w:outlineLvl w:val="2"/>
        <w:rPr>
          <w:rFonts w:hint="default"/>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 xml:space="preserve">三、合同定价方式、付款进度和支付方式 </w:t>
      </w:r>
      <w:r>
        <w:rPr>
          <w:color w:val="000000" w:themeColor="text1"/>
          <w:sz w:val="28"/>
          <w:szCs w:val="28"/>
          <w:highlight w:val="none"/>
          <w14:textFill>
            <w14:solidFill>
              <w14:schemeClr w14:val="tx1"/>
            </w14:solidFill>
          </w14:textFill>
        </w:rPr>
        <w:t xml:space="preserve"> 合同定价方式：</w:t>
      </w:r>
    </w:p>
    <w:p w14:paraId="3D491E7A">
      <w:pPr>
        <w:pStyle w:val="7"/>
        <w:spacing w:line="360" w:lineRule="auto"/>
        <w:outlineLvl w:val="2"/>
        <w:rPr>
          <w:rFonts w:hint="default"/>
          <w:b/>
          <w:color w:val="000000" w:themeColor="text1"/>
          <w:sz w:val="28"/>
          <w:szCs w:val="28"/>
          <w:highlight w:val="none"/>
          <w14:textFill>
            <w14:solidFill>
              <w14:schemeClr w14:val="tx1"/>
            </w14:solidFill>
          </w14:textFill>
        </w:rPr>
      </w:pPr>
    </w:p>
    <w:p w14:paraId="3FF3B0B2">
      <w:pPr>
        <w:pStyle w:val="7"/>
        <w:spacing w:line="360" w:lineRule="auto"/>
        <w:outlineLvl w:val="2"/>
        <w:rPr>
          <w:rFonts w:hint="default"/>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四、履约保证金</w:t>
      </w:r>
    </w:p>
    <w:p w14:paraId="7406E523">
      <w:pPr>
        <w:pStyle w:val="7"/>
        <w:spacing w:line="360" w:lineRule="auto"/>
        <w:rPr>
          <w:rFonts w:hint="default"/>
          <w:b/>
          <w:color w:val="000000" w:themeColor="text1"/>
          <w:sz w:val="28"/>
          <w:szCs w:val="28"/>
          <w:highlight w:val="none"/>
          <w14:textFill>
            <w14:solidFill>
              <w14:schemeClr w14:val="tx1"/>
            </w14:solidFill>
          </w14:textFill>
        </w:rPr>
      </w:pPr>
    </w:p>
    <w:p w14:paraId="283CBEB6">
      <w:pPr>
        <w:pStyle w:val="7"/>
        <w:spacing w:line="360" w:lineRule="auto"/>
        <w:rPr>
          <w:rFonts w:hint="default"/>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五、验收标准和方法</w:t>
      </w:r>
    </w:p>
    <w:p w14:paraId="43293985">
      <w:pPr>
        <w:pStyle w:val="7"/>
        <w:spacing w:line="360" w:lineRule="auto"/>
        <w:rPr>
          <w:rFonts w:hint="default"/>
          <w:b/>
          <w:color w:val="000000" w:themeColor="text1"/>
          <w:sz w:val="28"/>
          <w:szCs w:val="28"/>
          <w:highlight w:val="none"/>
          <w14:textFill>
            <w14:solidFill>
              <w14:schemeClr w14:val="tx1"/>
            </w14:solidFill>
          </w14:textFill>
        </w:rPr>
      </w:pPr>
    </w:p>
    <w:p w14:paraId="29F54626">
      <w:pPr>
        <w:pStyle w:val="7"/>
        <w:spacing w:line="360" w:lineRule="auto"/>
        <w:rPr>
          <w:rFonts w:hint="default"/>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六、甲方的权利和义务</w:t>
      </w:r>
    </w:p>
    <w:p w14:paraId="6B12D16C">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1.甲方有权对合同规定范围内乙方的服务行为进行监督和检查，拥有监管权。有权定期核对乙方提供服务所配备的人员数量。对甲方认为不合理的部分XXX。</w:t>
      </w:r>
    </w:p>
    <w:p w14:paraId="3ABEE251">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2.根据本合同规定，按时向乙方支付应付服务费用。</w:t>
      </w:r>
    </w:p>
    <w:p w14:paraId="523464B5">
      <w:pPr>
        <w:pStyle w:val="7"/>
        <w:spacing w:line="360" w:lineRule="auto"/>
        <w:rPr>
          <w:rFonts w:hint="default"/>
          <w:b/>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3.国家法律、法规所规定由甲方承担的其它责任。</w:t>
      </w:r>
    </w:p>
    <w:p w14:paraId="436A344F">
      <w:pPr>
        <w:pStyle w:val="7"/>
        <w:spacing w:line="360" w:lineRule="auto"/>
        <w:outlineLvl w:val="2"/>
        <w:rPr>
          <w:rFonts w:hint="default"/>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七、乙方的权利和义务</w:t>
      </w:r>
    </w:p>
    <w:p w14:paraId="1B6F6DA1">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1.根据本合同的约定向甲方收取相关服务费用。</w:t>
      </w:r>
    </w:p>
    <w:p w14:paraId="738E5215">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2.接受项目行业管理部门及政府有关部门的指导，接受甲方的监督。</w:t>
      </w:r>
    </w:p>
    <w:p w14:paraId="1DF1A3FF">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3.乙方承诺遵守《中华人民共和国劳动合同法》有关规定和《中华人民共和国妇女权益保障法》中关于“劳动和社会保障权益”的有关要求。</w:t>
      </w:r>
    </w:p>
    <w:p w14:paraId="1C716B33">
      <w:pPr>
        <w:pStyle w:val="7"/>
        <w:spacing w:line="360" w:lineRule="auto"/>
        <w:rPr>
          <w:rFonts w:hint="default"/>
          <w:b/>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4.国家法律、法规所规定由乙方承担的其它责任。</w:t>
      </w:r>
    </w:p>
    <w:p w14:paraId="2BE0714F">
      <w:pPr>
        <w:pStyle w:val="7"/>
        <w:spacing w:line="360" w:lineRule="auto"/>
        <w:outlineLvl w:val="2"/>
        <w:rPr>
          <w:rFonts w:hint="default"/>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八、违约责任</w:t>
      </w:r>
    </w:p>
    <w:p w14:paraId="2C25AFB7">
      <w:pPr>
        <w:pStyle w:val="7"/>
        <w:spacing w:line="360" w:lineRule="auto"/>
        <w:outlineLvl w:val="2"/>
        <w:rPr>
          <w:rFonts w:hint="default"/>
          <w:b/>
          <w:color w:val="000000" w:themeColor="text1"/>
          <w:sz w:val="28"/>
          <w:szCs w:val="28"/>
          <w:highlight w:val="none"/>
          <w14:textFill>
            <w14:solidFill>
              <w14:schemeClr w14:val="tx1"/>
            </w14:solidFill>
          </w14:textFill>
        </w:rPr>
      </w:pPr>
    </w:p>
    <w:p w14:paraId="35BCE0C4">
      <w:pPr>
        <w:pStyle w:val="7"/>
        <w:spacing w:line="360" w:lineRule="auto"/>
        <w:outlineLvl w:val="2"/>
        <w:rPr>
          <w:rFonts w:hint="default"/>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九、不可抗事件处理</w:t>
      </w:r>
    </w:p>
    <w:p w14:paraId="5EA13BD4">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1.在合同有效期内，任何一方因战争、洪灾、台风、地震等不可抗力事件导致不能履行合同，则合同履行期可延长，其延长期与不可抗力事件影响期相同。</w:t>
      </w:r>
    </w:p>
    <w:p w14:paraId="2379A7B8">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2.受阻一方应在不可抗事件发生后尽快用电话通知对方并于事故发生后XX天内将有关部门出具的证明文件等用特快专递或挂号信寄给对方审阅确认。</w:t>
      </w:r>
    </w:p>
    <w:p w14:paraId="67E94CA5">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3.不可抗事件延续XX天以上，双方应通过友好协商，确定是否继续履行合同。</w:t>
      </w:r>
    </w:p>
    <w:p w14:paraId="521BE3FF">
      <w:pPr>
        <w:pStyle w:val="7"/>
        <w:spacing w:line="360" w:lineRule="auto"/>
        <w:outlineLvl w:val="2"/>
        <w:rPr>
          <w:rFonts w:hint="default"/>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十、解决合同纠纷的方式</w:t>
      </w:r>
    </w:p>
    <w:p w14:paraId="1EDD0852">
      <w:pPr>
        <w:pStyle w:val="7"/>
        <w:spacing w:line="360" w:lineRule="auto"/>
        <w:outlineLvl w:val="2"/>
        <w:rPr>
          <w:rFonts w:hint="default"/>
          <w:b/>
          <w:color w:val="000000" w:themeColor="text1"/>
          <w:sz w:val="28"/>
          <w:szCs w:val="28"/>
          <w:highlight w:val="none"/>
          <w14:textFill>
            <w14:solidFill>
              <w14:schemeClr w14:val="tx1"/>
            </w14:solidFill>
          </w14:textFill>
        </w:rPr>
      </w:pPr>
    </w:p>
    <w:p w14:paraId="235E1EA9">
      <w:pPr>
        <w:pStyle w:val="7"/>
        <w:spacing w:line="360" w:lineRule="auto"/>
        <w:outlineLvl w:val="2"/>
        <w:rPr>
          <w:rFonts w:hint="default"/>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十一、合同生效及其他</w:t>
      </w:r>
    </w:p>
    <w:p w14:paraId="41B17FB0">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1.合同经双方法定代表人（或主要负责人）或授权委托代理人签字并加盖公章后生效。</w:t>
      </w:r>
    </w:p>
    <w:p w14:paraId="7A941D9E">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6AD5E9DC">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3.本合同一式3份，自双方签章之日起生效。甲方持有1份，乙方持有1份，同级财政部门备案1份，具有同等法律效力。</w:t>
      </w:r>
    </w:p>
    <w:p w14:paraId="24B1F437">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br w:type="textWrapping"/>
      </w:r>
      <w:r>
        <w:rPr>
          <w:color w:val="000000" w:themeColor="text1"/>
          <w:sz w:val="28"/>
          <w:szCs w:val="28"/>
          <w:highlight w:val="none"/>
          <w14:textFill>
            <w14:solidFill>
              <w14:schemeClr w14:val="tx1"/>
            </w14:solidFill>
          </w14:textFill>
        </w:rPr>
        <w:t xml:space="preserve"> 甲方： （盖章）</w:t>
      </w:r>
    </w:p>
    <w:p w14:paraId="17A8CA64">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 xml:space="preserve"> 法定代表人或主要负责人（授权代表）：</w:t>
      </w:r>
    </w:p>
    <w:p w14:paraId="0DB3D1CB">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 xml:space="preserve"> 地 址：</w:t>
      </w:r>
    </w:p>
    <w:p w14:paraId="10049621">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 xml:space="preserve"> 开户银行：</w:t>
      </w:r>
    </w:p>
    <w:p w14:paraId="6C5401AC">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 xml:space="preserve"> 账号：</w:t>
      </w:r>
    </w:p>
    <w:p w14:paraId="72B09C01">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 xml:space="preserve"> 签订时间： 年 月 日</w:t>
      </w:r>
    </w:p>
    <w:p w14:paraId="4C73A475">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 xml:space="preserve"> 乙方：(盖章）</w:t>
      </w:r>
    </w:p>
    <w:p w14:paraId="046F9A11">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 xml:space="preserve"> 法定代表人或主要负责人（授权代表）：</w:t>
      </w:r>
    </w:p>
    <w:p w14:paraId="2412E819">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 xml:space="preserve"> 地 址：</w:t>
      </w:r>
    </w:p>
    <w:p w14:paraId="4F06B99B">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 xml:space="preserve"> 开户银行：</w:t>
      </w:r>
    </w:p>
    <w:p w14:paraId="24AFEA66">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 xml:space="preserve"> 账号：</w:t>
      </w:r>
    </w:p>
    <w:p w14:paraId="1E963CC7">
      <w:pPr>
        <w:pStyle w:val="7"/>
        <w:spacing w:line="360" w:lineRule="auto"/>
        <w:rPr>
          <w:rFonts w:hint="default"/>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 xml:space="preserve"> 签订时间： 年 月 日</w:t>
      </w:r>
    </w:p>
    <w:p w14:paraId="73DC93C0">
      <w:pPr>
        <w:pStyle w:val="7"/>
        <w:rPr>
          <w:rFonts w:hint="default"/>
          <w:color w:val="000000" w:themeColor="text1"/>
          <w:highlight w:val="none"/>
          <w14:textFill>
            <w14:solidFill>
              <w14:schemeClr w14:val="tx1"/>
            </w14:solidFill>
          </w14:textFill>
        </w:rPr>
      </w:pPr>
    </w:p>
    <w:p w14:paraId="5862350D">
      <w:pPr>
        <w:pStyle w:val="7"/>
        <w:rPr>
          <w:rFonts w:hint="default"/>
          <w:color w:val="000000" w:themeColor="text1"/>
          <w:highlight w:val="none"/>
          <w14:textFill>
            <w14:solidFill>
              <w14:schemeClr w14:val="tx1"/>
            </w14:solidFill>
          </w14:textFill>
        </w:rPr>
      </w:pPr>
    </w:p>
    <w:p w14:paraId="7A5F61DA">
      <w:pPr>
        <w:spacing w:line="360" w:lineRule="auto"/>
        <w:rPr>
          <w:rFonts w:ascii="宋体" w:hAnsi="宋体" w:cs="宋体"/>
          <w:bCs/>
          <w:color w:val="000000" w:themeColor="text1"/>
          <w:highlight w:val="none"/>
          <w14:textFill>
            <w14:solidFill>
              <w14:schemeClr w14:val="tx1"/>
            </w14:solidFill>
          </w14:textFill>
        </w:rPr>
      </w:pPr>
    </w:p>
    <w:p w14:paraId="42585623">
      <w:pPr>
        <w:spacing w:line="360" w:lineRule="auto"/>
        <w:rPr>
          <w:rFonts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注：1.合同条款最终根据采购文件要求及响应文件响应进行约定。</w:t>
      </w:r>
    </w:p>
    <w:p w14:paraId="292F1852">
      <w:pPr>
        <w:spacing w:line="360" w:lineRule="auto"/>
        <w:ind w:firstLine="420" w:firstLineChars="200"/>
        <w:rPr>
          <w:rFonts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2.其他合同专用条款在合同签定时另行约定。</w:t>
      </w:r>
    </w:p>
    <w:p w14:paraId="005AFC3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E403F5"/>
    <w:multiLevelType w:val="singleLevel"/>
    <w:tmpl w:val="A6E403F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4A5C00"/>
    <w:rsid w:val="624A5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unhideWhenUsed/>
    <w:qFormat/>
    <w:uiPriority w:val="0"/>
    <w:pPr>
      <w:keepNext/>
      <w:keepLines/>
      <w:spacing w:before="340" w:after="330" w:line="576" w:lineRule="auto"/>
      <w:ind w:firstLine="200" w:firstLineChars="200"/>
      <w:outlineLvl w:val="0"/>
    </w:pPr>
    <w:rPr>
      <w:rFonts w:hint="default"/>
      <w:b/>
      <w:kern w:val="44"/>
      <w:sz w:val="44"/>
      <w:szCs w:val="2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Plain Text"/>
    <w:basedOn w:val="1"/>
    <w:qFormat/>
    <w:uiPriority w:val="0"/>
    <w:pPr>
      <w:autoSpaceDE w:val="0"/>
      <w:autoSpaceDN w:val="0"/>
      <w:adjustRightInd w:val="0"/>
    </w:pPr>
    <w:rPr>
      <w:rFonts w:ascii="宋体" w:hAnsi="Courier New"/>
      <w:szCs w:val="21"/>
    </w:rPr>
  </w:style>
  <w:style w:type="paragraph" w:customStyle="1" w:styleId="7">
    <w:name w:val="null3"/>
    <w:autoRedefine/>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2026-04-16T08:26:00Z</dcterms:created>
  <dc:creator>Y。Hilary°</dc:creator>
  <cp:lastModifiedBy>Y。Hilary°</cp:lastModifiedBy>
  <dcterms:modified xsi:type="dcterms:W3CDTF">2026-04-16T08:26:25Z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BC5FE9FDA0FA49438C3B9FDC152105D4_11</vt:lpwstr>
  </property>
  <property fmtid="{D5CDD505-2E9C-101B-9397-08002B2CF9AE}" pid="4" name="KSOTemplateDocerSaveRecord">
    <vt:lpwstr>eyJoZGlkIjoiZTBjOWM4NzIxNDBkZDg5MzUwNTg1MDRhZTViMmYwMTYiLCJ1c2VySWQiOiIxNDAxOTk0Mjc1In0=</vt:lpwstr>
  </property>
</Properties>
</file>