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版本号：N510116202600016320260428001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物业安保项目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N5101162026000163</w:t>
      </w:r>
    </w:p>
    <w:p>
      <w:pPr>
        <w:pStyle w:val="null3"/>
        <w:jc w:val="left"/>
        <w:outlineLvl w:val="2"/>
      </w:pPr>
      <w:r>
        <w:rPr>
          <w:rFonts w:ascii="仿宋_GB2312" w:hAnsi="仿宋_GB2312" w:cs="仿宋_GB2312" w:eastAsia="仿宋_GB2312"/>
          <w:sz w:val="28"/>
          <w:b/>
        </w:rPr>
        <w:t>成都市双流区西航港小学</w:t>
      </w:r>
    </w:p>
    <w:p>
      <w:pPr>
        <w:pStyle w:val="null3"/>
        <w:jc w:val="center"/>
        <w:outlineLvl w:val="2"/>
      </w:pPr>
      <w:r>
        <w:rPr>
          <w:rFonts w:ascii="仿宋_GB2312" w:hAnsi="仿宋_GB2312" w:cs="仿宋_GB2312" w:eastAsia="仿宋_GB2312"/>
          <w:sz w:val="28"/>
          <w:b/>
        </w:rPr>
        <w:t>成都市双流区政府采购中心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成都市双流区政府采购中心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成都市双流区西航港小学</w:t>
      </w:r>
      <w:r>
        <w:rPr>
          <w:rFonts w:ascii="仿宋_GB2312" w:hAnsi="仿宋_GB2312" w:cs="仿宋_GB2312" w:eastAsia="仿宋_GB2312"/>
        </w:rPr>
        <w:t xml:space="preserve"> 委托，拟对 </w:t>
      </w:r>
      <w:r>
        <w:rPr>
          <w:rFonts w:ascii="仿宋_GB2312" w:hAnsi="仿宋_GB2312" w:cs="仿宋_GB2312" w:eastAsia="仿宋_GB2312"/>
        </w:rPr>
        <w:t>物业安保项目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N5101162026000163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物业安保项目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成都市双流区西航港小学地处西航港大道中段699号，学校占地65亩，现有正大门一处、北门一处、西门一处。为了营造一个安全、整洁、有序且舒适的校园环境，保障学校各项工作的顺利开展，现采购2026年西航港小学物业安保。本项目包括：安保服务、保洁服务。安保服务主要负责成都市双流区西航港小学校园学校内及学校周边附属区域内的安全防范和安保工作。包括门卫值守、守护、区域巡逻；大型集会安全防范、安保；重大考试安保工作；各类安全疏散演练工作；并做好防火、防盗、防破坏、防事故等安全工作。保洁服务主要负责采购人指定区域的卫生保洁工作。水电服务主要负责校园内水电维护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1、投标人具有国家行政主管部门颁发有效期内的《保安服务许可证》（描述：提供国家行政主管部门颁发有效期内的《保安服务许可证》复印件。）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成都市双流区西航港小学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成都市双流区西航港大道中三段699号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610225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18980848358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成都市双流区政府采购中心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成都市双流区花园南路66号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万老师、李老师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85825052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采购包1：732,666.00元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提交方式：银行转账，支票、汇票、本票，保函。以非现金形式提交， 服务期满后退还。供应商须在签订合同前三个工作日提交相应材料。服务期满后5个工作日内退还</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成都市双流区西航港小学</w:t>
      </w:r>
      <w:r>
        <w:rPr>
          <w:rFonts w:ascii="仿宋_GB2312" w:hAnsi="仿宋_GB2312" w:cs="仿宋_GB2312" w:eastAsia="仿宋_GB2312"/>
        </w:rPr>
        <w:t xml:space="preserve"> 和 </w:t>
      </w:r>
      <w:r>
        <w:rPr>
          <w:rFonts w:ascii="仿宋_GB2312" w:hAnsi="仿宋_GB2312" w:cs="仿宋_GB2312" w:eastAsia="仿宋_GB2312"/>
        </w:rPr>
        <w:t>成都市双流区政府采购中心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成都市双流区西航港小学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成都市双流区政府采购中心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以第三章要求为准</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成都市双流区西航港小学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成都市双流区政府采购中心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成都市双流区政府采购中心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联系人：王建</w:t>
      </w:r>
    </w:p>
    <w:p>
      <w:pPr>
        <w:pStyle w:val="null3"/>
        <w:jc w:val="left"/>
      </w:pPr>
      <w:r>
        <w:rPr>
          <w:rFonts w:ascii="仿宋_GB2312" w:hAnsi="仿宋_GB2312" w:cs="仿宋_GB2312" w:eastAsia="仿宋_GB2312"/>
        </w:rPr>
        <w:t>联系电话：18980848358</w:t>
      </w:r>
    </w:p>
    <w:p>
      <w:pPr>
        <w:pStyle w:val="null3"/>
        <w:jc w:val="left"/>
      </w:pPr>
      <w:r>
        <w:rPr>
          <w:rFonts w:ascii="仿宋_GB2312" w:hAnsi="仿宋_GB2312" w:cs="仿宋_GB2312" w:eastAsia="仿宋_GB2312"/>
        </w:rPr>
        <w:t>地址：成都市双流区西航港大道中三段699号</w:t>
      </w:r>
    </w:p>
    <w:p>
      <w:pPr>
        <w:pStyle w:val="null3"/>
        <w:jc w:val="left"/>
      </w:pPr>
      <w:r>
        <w:rPr>
          <w:rFonts w:ascii="仿宋_GB2312" w:hAnsi="仿宋_GB2312" w:cs="仿宋_GB2312" w:eastAsia="仿宋_GB2312"/>
        </w:rPr>
        <w:t>邮编：610225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联系人：万老师、李老师</w:t>
      </w:r>
    </w:p>
    <w:p>
      <w:pPr>
        <w:pStyle w:val="null3"/>
        <w:jc w:val="left"/>
      </w:pPr>
      <w:r>
        <w:rPr>
          <w:rFonts w:ascii="仿宋_GB2312" w:hAnsi="仿宋_GB2312" w:cs="仿宋_GB2312" w:eastAsia="仿宋_GB2312"/>
        </w:rPr>
        <w:t>联系电话：85825052</w:t>
      </w:r>
    </w:p>
    <w:p>
      <w:pPr>
        <w:pStyle w:val="null3"/>
        <w:jc w:val="left"/>
      </w:pPr>
      <w:r>
        <w:rPr>
          <w:rFonts w:ascii="仿宋_GB2312" w:hAnsi="仿宋_GB2312" w:cs="仿宋_GB2312" w:eastAsia="仿宋_GB2312"/>
        </w:rPr>
        <w:t>地址：双流区花园南路66号603</w:t>
      </w:r>
    </w:p>
    <w:p>
      <w:pPr>
        <w:pStyle w:val="null3"/>
        <w:jc w:val="left"/>
      </w:pPr>
      <w:r>
        <w:rPr>
          <w:rFonts w:ascii="仿宋_GB2312" w:hAnsi="仿宋_GB2312" w:cs="仿宋_GB2312" w:eastAsia="仿宋_GB2312"/>
        </w:rPr>
        <w:t>邮编：610200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732,666.00</w:t>
      </w:r>
    </w:p>
    <w:p>
      <w:pPr>
        <w:pStyle w:val="null3"/>
        <w:jc w:val="left"/>
      </w:pPr>
      <w:r>
        <w:rPr>
          <w:rFonts w:ascii="仿宋_GB2312" w:hAnsi="仿宋_GB2312" w:cs="仿宋_GB2312" w:eastAsia="仿宋_GB2312"/>
        </w:rPr>
        <w:t>采购包最高限价（元）: 732,666.00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2026年西航港小学物业安保项目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732,666.00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2026年西航港小学物业安保项目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732,666.00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报价要求：本项目响应报价为总包干价，报价应包括本项目所有服务内容及服务所需耗材，供应商报价应符合政府采购法及国家和地方现行相关政策规定。2.下述“★注”内容为系统模板，无法删除。本项目为服务项目，供应商在进行响应时无须响应产品明确品牌和规格型号并指向唯一产品，无需说明栏补充说明。</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标的名称：2026年西航港小学物业安保项目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4"/>
                <w:b/>
              </w:rPr>
              <w:t>一、服务内容</w:t>
            </w:r>
            <w:r>
              <w:rPr>
                <w:rFonts w:ascii="仿宋_GB2312" w:hAnsi="仿宋_GB2312" w:cs="仿宋_GB2312" w:eastAsia="仿宋_GB2312"/>
                <w:sz w:val="24"/>
              </w:rPr>
              <w:t>：</w:t>
            </w:r>
            <w:r>
              <w:rPr>
                <w:rFonts w:ascii="仿宋_GB2312" w:hAnsi="仿宋_GB2312" w:cs="仿宋_GB2312" w:eastAsia="仿宋_GB2312"/>
                <w:sz w:val="24"/>
              </w:rPr>
              <w:t>成都市双流区西航港小学地处西航港大道中段</w:t>
            </w:r>
            <w:r>
              <w:rPr>
                <w:rFonts w:ascii="仿宋_GB2312" w:hAnsi="仿宋_GB2312" w:cs="仿宋_GB2312" w:eastAsia="仿宋_GB2312"/>
                <w:sz w:val="24"/>
              </w:rPr>
              <w:t>699号，学校占地65亩，现有正大门一处、北门一处、西门一处。为了营造一个安全、整洁、有序且舒适的校园环境，保障学校各项工作的顺利开展，现采购2026年西航港小学物业安保。</w:t>
            </w:r>
            <w:r>
              <w:rPr>
                <w:rFonts w:ascii="仿宋_GB2312" w:hAnsi="仿宋_GB2312" w:cs="仿宋_GB2312" w:eastAsia="仿宋_GB2312"/>
                <w:sz w:val="24"/>
              </w:rPr>
              <w:t>本项目包括：</w:t>
            </w:r>
            <w:r>
              <w:rPr>
                <w:rFonts w:ascii="仿宋_GB2312" w:hAnsi="仿宋_GB2312" w:cs="仿宋_GB2312" w:eastAsia="仿宋_GB2312"/>
                <w:sz w:val="24"/>
              </w:rPr>
              <w:t>安保</w:t>
            </w:r>
            <w:r>
              <w:rPr>
                <w:rFonts w:ascii="仿宋_GB2312" w:hAnsi="仿宋_GB2312" w:cs="仿宋_GB2312" w:eastAsia="仿宋_GB2312"/>
                <w:sz w:val="24"/>
              </w:rPr>
              <w:t>服务、保洁服务。</w:t>
            </w:r>
            <w:r>
              <w:rPr>
                <w:rFonts w:ascii="仿宋_GB2312" w:hAnsi="仿宋_GB2312" w:cs="仿宋_GB2312" w:eastAsia="仿宋_GB2312"/>
                <w:sz w:val="24"/>
              </w:rPr>
              <w:t>安保</w:t>
            </w:r>
            <w:r>
              <w:rPr>
                <w:rFonts w:ascii="仿宋_GB2312" w:hAnsi="仿宋_GB2312" w:cs="仿宋_GB2312" w:eastAsia="仿宋_GB2312"/>
                <w:sz w:val="24"/>
              </w:rPr>
              <w:t>服务</w:t>
            </w:r>
            <w:r>
              <w:rPr>
                <w:rFonts w:ascii="仿宋_GB2312" w:hAnsi="仿宋_GB2312" w:cs="仿宋_GB2312" w:eastAsia="仿宋_GB2312"/>
                <w:sz w:val="24"/>
              </w:rPr>
              <w:t>主要负责成都市双流区西航港小学校园学校内及学校周边附属区域内的安全防范和安保工作。包括门卫值守、守护、区域巡逻；大型集会安全防范、安保；重大考试安保工作；各类安全疏散演练工作；并做好防火、防盗、防破坏、防事故等安全工作</w:t>
            </w:r>
            <w:r>
              <w:rPr>
                <w:rFonts w:ascii="仿宋_GB2312" w:hAnsi="仿宋_GB2312" w:cs="仿宋_GB2312" w:eastAsia="仿宋_GB2312"/>
                <w:sz w:val="24"/>
              </w:rPr>
              <w:t>。</w:t>
            </w:r>
            <w:r>
              <w:rPr>
                <w:rFonts w:ascii="仿宋_GB2312" w:hAnsi="仿宋_GB2312" w:cs="仿宋_GB2312" w:eastAsia="仿宋_GB2312"/>
                <w:sz w:val="24"/>
              </w:rPr>
              <w:t>保洁服务</w:t>
            </w:r>
            <w:r>
              <w:rPr>
                <w:rFonts w:ascii="仿宋_GB2312" w:hAnsi="仿宋_GB2312" w:cs="仿宋_GB2312" w:eastAsia="仿宋_GB2312"/>
                <w:sz w:val="24"/>
              </w:rPr>
              <w:t>主要负责采购人指定区域的卫生保洁工作</w:t>
            </w:r>
            <w:r>
              <w:rPr>
                <w:rFonts w:ascii="仿宋_GB2312" w:hAnsi="仿宋_GB2312" w:cs="仿宋_GB2312" w:eastAsia="仿宋_GB2312"/>
                <w:sz w:val="24"/>
              </w:rPr>
              <w:t>。水电服务主要负责水电维护工作。</w:t>
            </w:r>
          </w:p>
          <w:p>
            <w:pPr>
              <w:pStyle w:val="null3"/>
              <w:jc w:val="left"/>
            </w:pPr>
            <w:r>
              <w:rPr>
                <w:rFonts w:ascii="仿宋_GB2312" w:hAnsi="仿宋_GB2312" w:cs="仿宋_GB2312" w:eastAsia="仿宋_GB2312"/>
                <w:sz w:val="24"/>
                <w:b/>
              </w:rPr>
              <w:t>二、服务标准</w:t>
            </w:r>
            <w:r>
              <w:rPr>
                <w:rFonts w:ascii="仿宋_GB2312" w:hAnsi="仿宋_GB2312" w:cs="仿宋_GB2312" w:eastAsia="仿宋_GB2312"/>
                <w:sz w:val="24"/>
              </w:rPr>
              <w:t>：全年</w:t>
            </w:r>
            <w:r>
              <w:rPr>
                <w:rFonts w:ascii="仿宋_GB2312" w:hAnsi="仿宋_GB2312" w:cs="仿宋_GB2312" w:eastAsia="仿宋_GB2312"/>
                <w:sz w:val="24"/>
              </w:rPr>
              <w:t>365天不间断提供服务，24小时全天服务。</w:t>
            </w:r>
          </w:p>
          <w:p>
            <w:pPr>
              <w:pStyle w:val="null3"/>
              <w:jc w:val="left"/>
            </w:pPr>
            <w:r>
              <w:rPr>
                <w:rFonts w:ascii="仿宋_GB2312" w:hAnsi="仿宋_GB2312" w:cs="仿宋_GB2312" w:eastAsia="仿宋_GB2312"/>
                <w:sz w:val="24"/>
                <w:b/>
              </w:rPr>
              <w:t>三、服务要求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（一）岗位最低配置要求</w:t>
            </w:r>
          </w:p>
          <w:tbl>
            <w:tblPr>
              <w:tblInd w:type="dxa" w:w="15"/>
              <w:tblBorders>
                <w:top w:val="none" w:color="000000" w:sz="4"/>
                <w:left w:val="none" w:color="000000" w:sz="4"/>
                <w:bottom w:val="none" w:color="000000" w:sz="4"/>
                <w:right w:val="none" w:color="000000" w:sz="4"/>
                <w:insideH w:val="none"/>
                <w:insideV w:val="none"/>
              </w:tblBorders>
            </w:tblPr>
            <w:tblGrid>
              <w:gridCol w:w="582"/>
              <w:gridCol w:w="582"/>
              <w:gridCol w:w="3558"/>
              <w:gridCol w:w="848"/>
            </w:tblGrid>
            <w:tr>
              <w:tc>
                <w:tcPr>
                  <w:tcW w:type="dxa" w:w="5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岗位名称</w:t>
                  </w:r>
                </w:p>
              </w:tc>
              <w:tc>
                <w:tcPr>
                  <w:tcW w:type="dxa" w:w="5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岗位数</w:t>
                  </w:r>
                </w:p>
                <w:p>
                  <w:pPr>
                    <w:pStyle w:val="null3"/>
                    <w:jc w:val="left"/>
                  </w:pPr>
                  <w:r>
                    <w:rPr>
                      <w:rFonts w:ascii="仿宋_GB2312" w:hAnsi="仿宋_GB2312" w:cs="仿宋_GB2312" w:eastAsia="仿宋_GB2312"/>
                      <w:sz w:val="24"/>
                    </w:rPr>
                    <w:t>(个)</w:t>
                  </w:r>
                </w:p>
              </w:tc>
              <w:tc>
                <w:tcPr>
                  <w:tcW w:type="dxa" w:w="35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人员配置要求</w:t>
                  </w:r>
                </w:p>
              </w:tc>
              <w:tc>
                <w:tcPr>
                  <w:tcW w:type="dxa" w:w="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备注</w:t>
                  </w: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安保</w:t>
                  </w:r>
                  <w:r>
                    <w:rPr>
                      <w:rFonts w:ascii="仿宋_GB2312" w:hAnsi="仿宋_GB2312" w:cs="仿宋_GB2312" w:eastAsia="仿宋_GB2312"/>
                      <w:sz w:val="24"/>
                    </w:rPr>
                    <w:t>岗</w:t>
                  </w:r>
                </w:p>
              </w:tc>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17</w:t>
                  </w:r>
                </w:p>
              </w:tc>
              <w:tc>
                <w:tcPr>
                  <w:tcW w:type="dxa" w:w="3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1.安保岗总计17个岗位。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1）早班岗：8:00-16:00，大门岗至少保证3个岗位（包含管理岗1个）有人在岗，北门岗至少保证1个岗位有人在岗，西门岗至少保证1个岗位有人在岗。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2）中班岗：16:00-24:00，大门岗至少保证2个岗位有人在岗，北门岗至少保证1个岗位有人在岗，西门岗至少保证1个岗位有人在岗。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3）晚班岗：0:00-8:00，大门岗至少保证2个岗位有人在岗，北门岗至少保证1个岗位有人在岗，西门岗至少保证1个岗位有人在岗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4）轮休岗4人4岗。</w:t>
                  </w:r>
                </w:p>
                <w:p>
                  <w:pPr>
                    <w:pStyle w:val="null3"/>
                    <w:jc w:val="left"/>
                  </w:pPr>
                  <w:r>
                    <w:rPr>
                      <w:rFonts w:ascii="仿宋_GB2312" w:hAnsi="仿宋_GB2312" w:cs="仿宋_GB2312" w:eastAsia="仿宋_GB2312"/>
                      <w:sz w:val="24"/>
                    </w:rPr>
                    <w:t>各岗位不得缺人缺岗。</w:t>
                  </w:r>
                </w:p>
                <w:p>
                  <w:pPr>
                    <w:pStyle w:val="null3"/>
                    <w:jc w:val="left"/>
                  </w:pPr>
                  <w:r>
                    <w:rPr>
                      <w:rFonts w:ascii="仿宋_GB2312" w:hAnsi="仿宋_GB2312" w:cs="仿宋_GB2312" w:eastAsia="仿宋_GB2312"/>
                      <w:sz w:val="24"/>
                    </w:rPr>
                    <w:t>2.配置人员须具备《保安员证》，</w:t>
                  </w:r>
                  <w:r>
                    <w:rPr>
                      <w:rFonts w:ascii="仿宋_GB2312" w:hAnsi="仿宋_GB2312" w:cs="仿宋_GB2312" w:eastAsia="仿宋_GB2312"/>
                      <w:sz w:val="24"/>
                    </w:rPr>
                    <w:t>至少</w:t>
                  </w:r>
                  <w:r>
                    <w:rPr>
                      <w:rFonts w:ascii="仿宋_GB2312" w:hAnsi="仿宋_GB2312" w:cs="仿宋_GB2312" w:eastAsia="仿宋_GB2312"/>
                      <w:sz w:val="24"/>
                    </w:rPr>
                    <w:t>8个岗位配置</w:t>
                  </w:r>
                  <w:r>
                    <w:rPr>
                      <w:rFonts w:ascii="仿宋_GB2312" w:hAnsi="仿宋_GB2312" w:cs="仿宋_GB2312" w:eastAsia="仿宋_GB2312"/>
                      <w:sz w:val="24"/>
                    </w:rPr>
                    <w:t>人员须持有四级</w:t>
                  </w:r>
                  <w:r>
                    <w:rPr>
                      <w:rFonts w:ascii="仿宋_GB2312" w:hAnsi="仿宋_GB2312" w:cs="仿宋_GB2312" w:eastAsia="仿宋_GB2312"/>
                      <w:sz w:val="24"/>
                    </w:rPr>
                    <w:t>/中级消防设施操作员证（签订合同前三个工作日须提供证书原件及复印件）。</w:t>
                  </w:r>
                </w:p>
                <w:p>
                  <w:pPr>
                    <w:pStyle w:val="null3"/>
                    <w:jc w:val="left"/>
                  </w:pPr>
                  <w:r>
                    <w:rPr>
                      <w:rFonts w:ascii="仿宋_GB2312" w:hAnsi="仿宋_GB2312" w:cs="仿宋_GB2312" w:eastAsia="仿宋_GB2312"/>
                      <w:sz w:val="24"/>
                    </w:rPr>
                    <w:t>3.工作经验要求：具有2年以上秩序管理经验（签订合同前三个工作日提供证明材料），有较强的组织协调和沟通管理能力，工作积极主动，服务意识强，有亲和力，爱岗敬业。</w:t>
                  </w:r>
                </w:p>
                <w:p>
                  <w:pPr>
                    <w:pStyle w:val="null3"/>
                    <w:jc w:val="left"/>
                  </w:pPr>
                  <w:r>
                    <w:rPr>
                      <w:rFonts w:ascii="仿宋_GB2312" w:hAnsi="仿宋_GB2312" w:cs="仿宋_GB2312" w:eastAsia="仿宋_GB2312"/>
                      <w:sz w:val="24"/>
                    </w:rPr>
                    <w:t>备注：配置人员中一人兼任保安队长，并参与其他岗位的轮班，休息期间需提供应急服务。</w:t>
                  </w:r>
                </w:p>
              </w:tc>
              <w:tc>
                <w:tcPr>
                  <w:tcW w:type="dxa" w:w="8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学校行课期间</w:t>
                  </w: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安保</w:t>
                  </w:r>
                  <w:r>
                    <w:rPr>
                      <w:rFonts w:ascii="仿宋_GB2312" w:hAnsi="仿宋_GB2312" w:cs="仿宋_GB2312" w:eastAsia="仿宋_GB2312"/>
                      <w:sz w:val="24"/>
                    </w:rPr>
                    <w:t>岗</w:t>
                  </w:r>
                </w:p>
              </w:tc>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9</w:t>
                  </w:r>
                </w:p>
              </w:tc>
              <w:tc>
                <w:tcPr>
                  <w:tcW w:type="dxa" w:w="3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1.安保岗总计9个岗位。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1）早班岗：8:00-16:00，大门岗至少保证2个岗位（包含管理岗1个）有人在岗，北门岗至少保证1个岗位有人在岗。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2）中班岗：16:00-24:00，大门岗至少保证1个岗位有人在岗，北门岗至少保证1个岗位有人在岗。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3）晚班岗：0:00-8:00，大门岗至少保证1个岗位有人在岗，北门岗至少保证1个岗位有人在岗。</w:t>
                  </w:r>
                </w:p>
                <w:p>
                  <w:pPr>
                    <w:pStyle w:val="null3"/>
                    <w:jc w:val="left"/>
                  </w:pPr>
                  <w:r>
                    <w:rPr>
                      <w:rFonts w:ascii="仿宋_GB2312" w:hAnsi="仿宋_GB2312" w:cs="仿宋_GB2312" w:eastAsia="仿宋_GB2312"/>
                      <w:sz w:val="24"/>
                    </w:rPr>
                    <w:t>2.配置人员须具备《保安员证》，</w:t>
                  </w:r>
                  <w:r>
                    <w:rPr>
                      <w:rFonts w:ascii="仿宋_GB2312" w:hAnsi="仿宋_GB2312" w:cs="仿宋_GB2312" w:eastAsia="仿宋_GB2312"/>
                      <w:sz w:val="24"/>
                    </w:rPr>
                    <w:t>至少</w:t>
                  </w:r>
                  <w:r>
                    <w:rPr>
                      <w:rFonts w:ascii="仿宋_GB2312" w:hAnsi="仿宋_GB2312" w:cs="仿宋_GB2312" w:eastAsia="仿宋_GB2312"/>
                      <w:sz w:val="24"/>
                    </w:rPr>
                    <w:t>8个岗位配置</w:t>
                  </w:r>
                  <w:r>
                    <w:rPr>
                      <w:rFonts w:ascii="仿宋_GB2312" w:hAnsi="仿宋_GB2312" w:cs="仿宋_GB2312" w:eastAsia="仿宋_GB2312"/>
                      <w:sz w:val="24"/>
                    </w:rPr>
                    <w:t>人员须持有四级</w:t>
                  </w:r>
                  <w:r>
                    <w:rPr>
                      <w:rFonts w:ascii="仿宋_GB2312" w:hAnsi="仿宋_GB2312" w:cs="仿宋_GB2312" w:eastAsia="仿宋_GB2312"/>
                      <w:sz w:val="24"/>
                    </w:rPr>
                    <w:t>/中级消防设施操作员证（签订合同前三个工作日须提供证书原件及复印件）。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4）轮休岗2人2岗。</w:t>
                  </w:r>
                </w:p>
                <w:p>
                  <w:pPr>
                    <w:pStyle w:val="null3"/>
                    <w:jc w:val="left"/>
                  </w:pPr>
                  <w:r>
                    <w:rPr>
                      <w:rFonts w:ascii="仿宋_GB2312" w:hAnsi="仿宋_GB2312" w:cs="仿宋_GB2312" w:eastAsia="仿宋_GB2312"/>
                      <w:sz w:val="24"/>
                    </w:rPr>
                    <w:t>各岗位不得缺人缺岗。</w:t>
                  </w:r>
                </w:p>
                <w:p>
                  <w:pPr>
                    <w:pStyle w:val="null3"/>
                    <w:jc w:val="left"/>
                  </w:pPr>
                  <w:r>
                    <w:rPr>
                      <w:rFonts w:ascii="仿宋_GB2312" w:hAnsi="仿宋_GB2312" w:cs="仿宋_GB2312" w:eastAsia="仿宋_GB2312"/>
                      <w:sz w:val="24"/>
                    </w:rPr>
                    <w:t>3.特殊情况(如重大活动、会议等)，需全员到岗</w:t>
                  </w:r>
                </w:p>
              </w:tc>
              <w:tc>
                <w:tcPr>
                  <w:tcW w:type="dxa" w:w="8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学校寒暑假放假期间</w:t>
                  </w: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保洁岗</w:t>
                  </w:r>
                </w:p>
              </w:tc>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w:t>
                  </w:r>
                </w:p>
              </w:tc>
              <w:tc>
                <w:tcPr>
                  <w:tcW w:type="dxa" w:w="3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1.保洁岗总计1个岗位。</w:t>
                  </w:r>
                </w:p>
                <w:p>
                  <w:pPr>
                    <w:pStyle w:val="null3"/>
                    <w:jc w:val="left"/>
                  </w:pPr>
                  <w:r>
                    <w:rPr>
                      <w:rFonts w:ascii="仿宋_GB2312" w:hAnsi="仿宋_GB2312" w:cs="仿宋_GB2312" w:eastAsia="仿宋_GB2312"/>
                      <w:sz w:val="24"/>
                    </w:rPr>
                    <w:t>2.在岗时间：7:30-11:30，13：30-17:30，周末及节假日休息。</w:t>
                  </w:r>
                </w:p>
                <w:p>
                  <w:pPr>
                    <w:pStyle w:val="null3"/>
                    <w:jc w:val="left"/>
                  </w:pPr>
                  <w:r>
                    <w:rPr>
                      <w:rFonts w:ascii="仿宋_GB2312" w:hAnsi="仿宋_GB2312" w:cs="仿宋_GB2312" w:eastAsia="仿宋_GB2312"/>
                      <w:sz w:val="24"/>
                    </w:rPr>
                    <w:t>3.如遇突发工作需求，及时到岗</w:t>
                  </w:r>
                  <w:r>
                    <w:rPr>
                      <w:rFonts w:ascii="仿宋_GB2312" w:hAnsi="仿宋_GB2312" w:cs="仿宋_GB2312" w:eastAsia="仿宋_GB2312"/>
                      <w:sz w:val="24"/>
                    </w:rPr>
                    <w:t>。</w:t>
                  </w:r>
                </w:p>
              </w:tc>
              <w:tc>
                <w:tcPr>
                  <w:tcW w:type="dxa" w:w="8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水电管理岗</w:t>
                  </w:r>
                </w:p>
              </w:tc>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w:t>
                  </w:r>
                </w:p>
              </w:tc>
              <w:tc>
                <w:tcPr>
                  <w:tcW w:type="dxa" w:w="3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1.水电管理岗总计1个岗位</w:t>
                  </w:r>
                </w:p>
                <w:p>
                  <w:pPr>
                    <w:pStyle w:val="null3"/>
                    <w:jc w:val="left"/>
                  </w:pPr>
                  <w:r>
                    <w:rPr>
                      <w:rFonts w:ascii="仿宋_GB2312" w:hAnsi="仿宋_GB2312" w:cs="仿宋_GB2312" w:eastAsia="仿宋_GB2312"/>
                      <w:sz w:val="24"/>
                    </w:rPr>
                    <w:t>2.在岗时间：上午7：30至11:30，下午1:30至5:30，周末及节假日休息。</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配置人员至少需</w:t>
                  </w:r>
                  <w:r>
                    <w:rPr>
                      <w:rFonts w:ascii="仿宋_GB2312" w:hAnsi="仿宋_GB2312" w:cs="仿宋_GB2312" w:eastAsia="仿宋_GB2312"/>
                      <w:sz w:val="24"/>
                    </w:rPr>
                    <w:t>1名具有</w:t>
                  </w:r>
                  <w:r>
                    <w:rPr>
                      <w:rFonts w:ascii="仿宋_GB2312" w:hAnsi="仿宋_GB2312" w:cs="仿宋_GB2312" w:eastAsia="仿宋_GB2312"/>
                      <w:sz w:val="24"/>
                    </w:rPr>
                    <w:t>低压</w:t>
                  </w:r>
                  <w:r>
                    <w:rPr>
                      <w:rFonts w:ascii="仿宋_GB2312" w:hAnsi="仿宋_GB2312" w:cs="仿宋_GB2312" w:eastAsia="仿宋_GB2312"/>
                      <w:sz w:val="24"/>
                    </w:rPr>
                    <w:t>电工作业资质</w:t>
                  </w:r>
                  <w:r>
                    <w:rPr>
                      <w:rFonts w:ascii="仿宋_GB2312" w:hAnsi="仿宋_GB2312" w:cs="仿宋_GB2312" w:eastAsia="仿宋_GB2312"/>
                      <w:sz w:val="24"/>
                    </w:rPr>
                    <w:t>。</w:t>
                  </w:r>
                  <w:r>
                    <w:rPr>
                      <w:rFonts w:ascii="仿宋_GB2312" w:hAnsi="仿宋_GB2312" w:cs="仿宋_GB2312" w:eastAsia="仿宋_GB2312"/>
                      <w:sz w:val="24"/>
                    </w:rPr>
                    <w:t>（签订合同前三个工作日须提供证书原件及复印件）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如遇突发工作需求，及时到岗</w:t>
                  </w:r>
                  <w:r>
                    <w:rPr>
                      <w:rFonts w:ascii="仿宋_GB2312" w:hAnsi="仿宋_GB2312" w:cs="仿宋_GB2312" w:eastAsia="仿宋_GB2312"/>
                      <w:sz w:val="24"/>
                    </w:rPr>
                    <w:t>。</w:t>
                  </w:r>
                </w:p>
              </w:tc>
              <w:tc>
                <w:tcPr>
                  <w:tcW w:type="dxa" w:w="8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rPr>
              <w:t>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上表描述内容为通过岗位数量及要求体现本项目工作量（部分岗位明确要求最低配置人数，供应商在响应时不得低于要求），岗位数量不等同于对实际服务人数的实质性规定，供应商须在遵守相关法律法规的基础之上，根据岗位配置要求、服务要求及自身经营情况，核定所需人数、器材和机具，并进行相应配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2）供应商在响应时须提供人员配置表或配置方案，逐岗位明确配置人员数量及工作机制，确保满足本项目的要求。如未提供或不能满足本项目需求，视为未实质性响应。</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3）所有人员要求无犯罪记录，无吸毒史、无精神病史，项目服务人员须提供无犯罪前科、无违法违纪记录证明并每半年更新一次，供应商签订合同前三个工作日内提交上述所有关材料至采购人备案。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4）配置的服务人员应系该公司正式员工，且只能服务于本项目，持中标后三个月内的健康体检合格证方能上岗。（签订合同前三个工作日内提供证书原件及复印件）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供应商签订合同前三个工作日须提供服务团队全体人员清单（清单需包含人员姓名、身份证号和身份证复印件、联系方式），经采购人同意后入场，服务期间若有更换须持同岗位资格证书且需征得采购人同意。供应商如未提供或所提交的材料不能满足采购文件中的要求，采购人有权单方面不予签订合同，不予签订的通知直到送达供应商时生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6）供应商对本项目服务所需用工必须符合《中华人民共和国劳动法》等法律法规、规章规定，依法用工，并全员购买社保。供应商对拟派服务人员工作期间疾病和人身安全、安全责任事故、</w:t>
            </w:r>
            <w:r>
              <w:rPr>
                <w:rFonts w:ascii="仿宋_GB2312" w:hAnsi="仿宋_GB2312" w:cs="仿宋_GB2312" w:eastAsia="仿宋_GB2312"/>
                <w:sz w:val="24"/>
              </w:rPr>
              <w:t>用工</w:t>
            </w:r>
            <w:r>
              <w:rPr>
                <w:rFonts w:ascii="仿宋_GB2312" w:hAnsi="仿宋_GB2312" w:cs="仿宋_GB2312" w:eastAsia="仿宋_GB2312"/>
                <w:sz w:val="24"/>
              </w:rPr>
              <w:t>纠纷等各类纠纷负责，采购人不承担任何责任。</w:t>
            </w:r>
          </w:p>
          <w:p>
            <w:pPr>
              <w:pStyle w:val="null3"/>
              <w:jc w:val="left"/>
            </w:pPr>
            <w:r>
              <w:rPr>
                <w:rFonts w:ascii="仿宋_GB2312" w:hAnsi="仿宋_GB2312" w:cs="仿宋_GB2312" w:eastAsia="仿宋_GB2312"/>
                <w:sz w:val="24"/>
                <w:b/>
                <w:color w:val="000000"/>
              </w:rPr>
              <w:t>（二）安保工作服务要求：</w:t>
            </w:r>
          </w:p>
          <w:p>
            <w:pPr>
              <w:pStyle w:val="null3"/>
              <w:jc w:val="left"/>
            </w:pPr>
            <w:r>
              <w:rPr>
                <w:rFonts w:ascii="仿宋_GB2312" w:hAnsi="仿宋_GB2312" w:cs="仿宋_GB2312" w:eastAsia="仿宋_GB2312"/>
                <w:sz w:val="24"/>
                <w:b/>
                <w:color w:val="000000"/>
              </w:rPr>
              <w:t>1.基本服务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1）目标与责任</w:t>
            </w:r>
          </w:p>
          <w:p>
            <w:pPr>
              <w:pStyle w:val="null3"/>
              <w:ind w:firstLine="472"/>
              <w:jc w:val="left"/>
            </w:pPr>
            <w:r>
              <w:rPr>
                <w:rFonts w:ascii="仿宋_GB2312" w:hAnsi="仿宋_GB2312" w:cs="仿宋_GB2312" w:eastAsia="仿宋_GB2312"/>
                <w:sz w:val="24"/>
                <w:color w:val="000000"/>
              </w:rPr>
              <w:t>结合采购人要求及安保服务实际情况，落实并完善年度管理目标，明确责任分工，并落实完善配套实施方案。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2）服务人员要求</w:t>
            </w:r>
          </w:p>
          <w:p>
            <w:pPr>
              <w:pStyle w:val="null3"/>
              <w:jc w:val="left"/>
            </w:pPr>
            <w:r>
              <w:rPr>
                <w:rFonts w:ascii="仿宋_GB2312" w:hAnsi="仿宋_GB2312" w:cs="仿宋_GB2312" w:eastAsia="仿宋_GB2312"/>
                <w:sz w:val="24"/>
                <w:color w:val="000000"/>
              </w:rPr>
              <w:t>①每月至少开展1次岗位技能、职业素质、服务知识、客户文化、绿色节能环保等教育培训，并提供培训照片及简报，并进行适当形式的考核。</w:t>
            </w:r>
          </w:p>
          <w:p>
            <w:pPr>
              <w:pStyle w:val="null3"/>
              <w:jc w:val="left"/>
            </w:pPr>
            <w:r>
              <w:rPr>
                <w:rFonts w:ascii="仿宋_GB2312" w:hAnsi="仿宋_GB2312" w:cs="仿宋_GB2312" w:eastAsia="仿宋_GB2312"/>
                <w:sz w:val="24"/>
                <w:color w:val="000000"/>
              </w:rPr>
              <w:t>②根据采购人要求对服务人员进行从业资格审查，审查结果向采购人报备。</w:t>
            </w:r>
          </w:p>
          <w:p>
            <w:pPr>
              <w:pStyle w:val="null3"/>
              <w:jc w:val="left"/>
            </w:pPr>
            <w:r>
              <w:rPr>
                <w:rFonts w:ascii="仿宋_GB2312" w:hAnsi="仿宋_GB2312" w:cs="仿宋_GB2312" w:eastAsia="仿宋_GB2312"/>
                <w:sz w:val="24"/>
                <w:color w:val="000000"/>
              </w:rPr>
              <w:t>③服务人员的工作经验及资格条件应当与所在岗位能力要求相匹配，到岗前应当经过必要的岗前培训以达到岗位能力要求，国家、行业规定应当取得职业资格证书或特种作业证书的，应当按规定持证上岗。</w:t>
            </w:r>
          </w:p>
          <w:p>
            <w:pPr>
              <w:pStyle w:val="null3"/>
              <w:jc w:val="left"/>
            </w:pPr>
            <w:r>
              <w:rPr>
                <w:rFonts w:ascii="仿宋_GB2312" w:hAnsi="仿宋_GB2312" w:cs="仿宋_GB2312" w:eastAsia="仿宋_GB2312"/>
                <w:sz w:val="24"/>
                <w:color w:val="000000"/>
              </w:rPr>
              <w:t>④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p>
            <w:pPr>
              <w:pStyle w:val="null3"/>
              <w:jc w:val="left"/>
            </w:pPr>
            <w:r>
              <w:rPr>
                <w:rFonts w:ascii="仿宋_GB2312" w:hAnsi="仿宋_GB2312" w:cs="仿宋_GB2312" w:eastAsia="仿宋_GB2312"/>
                <w:sz w:val="24"/>
                <w:color w:val="000000"/>
              </w:rPr>
              <w:t>⑤着装分类统一，佩戴标识。仪容整洁、姿态端正、举止文明。用语文明礼貌，态度温和耐心，不得与学校职工、学生及家属发生争吵。</w:t>
            </w:r>
          </w:p>
          <w:p>
            <w:pPr>
              <w:pStyle w:val="null3"/>
              <w:jc w:val="left"/>
            </w:pPr>
            <w:r>
              <w:rPr>
                <w:rFonts w:ascii="仿宋_GB2312" w:hAnsi="仿宋_GB2312" w:cs="仿宋_GB2312" w:eastAsia="仿宋_GB2312"/>
                <w:sz w:val="24"/>
                <w:color w:val="000000"/>
              </w:rPr>
              <w:t>⑥实行24小时不间断服务。</w:t>
            </w:r>
          </w:p>
          <w:p>
            <w:pPr>
              <w:pStyle w:val="null3"/>
              <w:jc w:val="left"/>
            </w:pPr>
            <w:r>
              <w:rPr>
                <w:rFonts w:ascii="仿宋_GB2312" w:hAnsi="仿宋_GB2312" w:cs="仿宋_GB2312" w:eastAsia="仿宋_GB2312"/>
                <w:sz w:val="24"/>
                <w:color w:val="000000"/>
              </w:rPr>
              <w:t>⑦工作中不准擅离岗位，不准嬉笑打闹，不准看书报杂志，吃东西、睡觉或做其他与工作无关的事。</w:t>
            </w:r>
          </w:p>
          <w:p>
            <w:pPr>
              <w:pStyle w:val="null3"/>
              <w:jc w:val="left"/>
            </w:pPr>
            <w:r>
              <w:rPr>
                <w:rFonts w:ascii="仿宋_GB2312" w:hAnsi="仿宋_GB2312" w:cs="仿宋_GB2312" w:eastAsia="仿宋_GB2312"/>
                <w:sz w:val="24"/>
                <w:color w:val="000000"/>
              </w:rPr>
              <w:t>⑧安保人员应服从采购人和供应商的双重管理。安保人员应认真履行岗位职责，遵守规章制度，服从学校根据工作需要做出的统一安排调配，遇突发紧急事件发生，必须积极作为。采购人有权对安保人员的工作进行检查、督促、考核，对不称职的安保人员提出批评、教育及经济处罚，屡教不改者，采购人有权要求其限期更换安保人员。</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3）档案管理</w:t>
            </w:r>
          </w:p>
          <w:p>
            <w:pPr>
              <w:pStyle w:val="null3"/>
              <w:jc w:val="left"/>
            </w:pPr>
            <w:r>
              <w:rPr>
                <w:rFonts w:ascii="仿宋_GB2312" w:hAnsi="仿宋_GB2312" w:cs="仿宋_GB2312" w:eastAsia="仿宋_GB2312"/>
                <w:sz w:val="24"/>
                <w:color w:val="000000"/>
              </w:rPr>
              <w:t>①建立档案信息，准确、及时地对文件资料和服务记录进行归档保存，并确保其物理安全。</w:t>
            </w:r>
          </w:p>
          <w:p>
            <w:pPr>
              <w:pStyle w:val="null3"/>
              <w:jc w:val="left"/>
            </w:pPr>
            <w:r>
              <w:rPr>
                <w:rFonts w:ascii="仿宋_GB2312" w:hAnsi="仿宋_GB2312" w:cs="仿宋_GB2312" w:eastAsia="仿宋_GB2312"/>
                <w:sz w:val="24"/>
                <w:color w:val="000000"/>
              </w:rPr>
              <w:t>②档案和记录齐全，包括但不限于监控记录、突发事件演习与处置记录、设施设备定期巡检、信报信息登记、大件物品进出登记、来访人员登记、学生中途离校等。</w:t>
            </w:r>
          </w:p>
          <w:p>
            <w:pPr>
              <w:pStyle w:val="null3"/>
              <w:jc w:val="left"/>
            </w:pPr>
            <w:r>
              <w:rPr>
                <w:rFonts w:ascii="仿宋_GB2312" w:hAnsi="仿宋_GB2312" w:cs="仿宋_GB2312" w:eastAsia="仿宋_GB2312"/>
                <w:sz w:val="24"/>
                <w:color w:val="000000"/>
              </w:rPr>
              <w:t>③遵守采购人的信息、档案资料管理要求，未经许可，不得将建筑物平面图等资料转作其他用途或向其他单位、个人提供。</w:t>
            </w:r>
          </w:p>
          <w:p>
            <w:pPr>
              <w:pStyle w:val="null3"/>
              <w:jc w:val="left"/>
            </w:pPr>
            <w:r>
              <w:rPr>
                <w:rFonts w:ascii="仿宋_GB2312" w:hAnsi="仿宋_GB2312" w:cs="仿宋_GB2312" w:eastAsia="仿宋_GB2312"/>
                <w:sz w:val="24"/>
                <w:color w:val="000000"/>
              </w:rPr>
              <w:t>④履约结束后，相关资料交还采购人，采购人按政府采购相关规定存档。</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4）服务改进</w:t>
            </w:r>
          </w:p>
          <w:p>
            <w:pPr>
              <w:pStyle w:val="null3"/>
              <w:jc w:val="left"/>
            </w:pPr>
            <w:r>
              <w:rPr>
                <w:rFonts w:ascii="仿宋_GB2312" w:hAnsi="仿宋_GB2312" w:cs="仿宋_GB2312" w:eastAsia="仿宋_GB2312"/>
                <w:sz w:val="24"/>
                <w:color w:val="000000"/>
              </w:rPr>
              <w:t>①明确负责人，定期对物业服务过程进行自查，结合反馈意见与评价结果采取改进措施，持续提升管理与服务水平。</w:t>
            </w:r>
          </w:p>
          <w:p>
            <w:pPr>
              <w:pStyle w:val="null3"/>
              <w:jc w:val="left"/>
            </w:pPr>
            <w:r>
              <w:rPr>
                <w:rFonts w:ascii="仿宋_GB2312" w:hAnsi="仿宋_GB2312" w:cs="仿宋_GB2312" w:eastAsia="仿宋_GB2312"/>
                <w:sz w:val="24"/>
                <w:color w:val="000000"/>
              </w:rPr>
              <w:t>②对不合格服务进行控制，对不合格服务的原因进行识别和分析，及时采取纠正措施，消除不合格的原因，防止不合格再发生。</w:t>
            </w:r>
          </w:p>
          <w:p>
            <w:pPr>
              <w:pStyle w:val="null3"/>
              <w:jc w:val="left"/>
            </w:pPr>
            <w:r>
              <w:rPr>
                <w:rFonts w:ascii="仿宋_GB2312" w:hAnsi="仿宋_GB2312" w:cs="仿宋_GB2312" w:eastAsia="仿宋_GB2312"/>
                <w:sz w:val="24"/>
                <w:color w:val="000000"/>
              </w:rPr>
              <w:t>③需整改问题及时整改完成。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5）重大活动后勤保障</w:t>
            </w:r>
          </w:p>
          <w:p>
            <w:pPr>
              <w:pStyle w:val="null3"/>
              <w:jc w:val="left"/>
            </w:pPr>
            <w:r>
              <w:rPr>
                <w:rFonts w:ascii="仿宋_GB2312" w:hAnsi="仿宋_GB2312" w:cs="仿宋_GB2312" w:eastAsia="仿宋_GB2312"/>
                <w:sz w:val="24"/>
                <w:color w:val="000000"/>
              </w:rPr>
              <w:t>①落实并完善流程。配合采购人制订重大活动后勤保障工作流程，需对任务进行详细了解，并根据工作安排落实并完善详细的后勤保障计划。</w:t>
            </w:r>
          </w:p>
          <w:p>
            <w:pPr>
              <w:pStyle w:val="null3"/>
              <w:jc w:val="left"/>
            </w:pPr>
            <w:r>
              <w:rPr>
                <w:rFonts w:ascii="仿宋_GB2312" w:hAnsi="仿宋_GB2312" w:cs="仿宋_GB2312" w:eastAsia="仿宋_GB2312"/>
                <w:sz w:val="24"/>
                <w:color w:val="000000"/>
              </w:rPr>
              <w:t>②实施保障。按计划在关键区域和重点部位进行人员、物资部署，确保任务顺利进行，对活动区域进行全面安全检查，发现并排除安全隐患，以礼貌、专业的态度对待来宾，展现良好形象。</w:t>
            </w:r>
          </w:p>
          <w:p>
            <w:pPr>
              <w:pStyle w:val="null3"/>
              <w:jc w:val="left"/>
            </w:pPr>
            <w:r>
              <w:rPr>
                <w:rFonts w:ascii="仿宋_GB2312" w:hAnsi="仿宋_GB2312" w:cs="仿宋_GB2312" w:eastAsia="仿宋_GB2312"/>
                <w:sz w:val="24"/>
                <w:color w:val="000000"/>
              </w:rPr>
              <w:t>③收尾工作。对现场进行检查，做好清理工作。</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6）信报服务：</w:t>
            </w:r>
          </w:p>
          <w:p>
            <w:pPr>
              <w:pStyle w:val="null3"/>
              <w:jc w:val="left"/>
            </w:pPr>
            <w:r>
              <w:rPr>
                <w:rFonts w:ascii="仿宋_GB2312" w:hAnsi="仿宋_GB2312" w:cs="仿宋_GB2312" w:eastAsia="仿宋_GB2312"/>
                <w:sz w:val="24"/>
                <w:color w:val="000000"/>
              </w:rPr>
              <w:t>①对邮件、包裹和挂号信等进行正确分理、摆放整齐、安全检查和防疫卫生检查。</w:t>
            </w:r>
          </w:p>
          <w:p>
            <w:pPr>
              <w:pStyle w:val="null3"/>
              <w:jc w:val="left"/>
            </w:pPr>
            <w:r>
              <w:rPr>
                <w:rFonts w:ascii="仿宋_GB2312" w:hAnsi="仿宋_GB2312" w:cs="仿宋_GB2312" w:eastAsia="仿宋_GB2312"/>
                <w:sz w:val="24"/>
                <w:color w:val="000000"/>
              </w:rPr>
              <w:t>②及时投送或通知收件人领取。</w:t>
            </w:r>
          </w:p>
          <w:p>
            <w:pPr>
              <w:pStyle w:val="null3"/>
              <w:jc w:val="left"/>
            </w:pPr>
            <w:r>
              <w:rPr>
                <w:rFonts w:ascii="仿宋_GB2312" w:hAnsi="仿宋_GB2312" w:cs="仿宋_GB2312" w:eastAsia="仿宋_GB2312"/>
                <w:sz w:val="24"/>
                <w:color w:val="000000"/>
              </w:rPr>
              <w:t>③大件物品出入向采购人报告，待采购人确认无误后放行。</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7）服务热线及紧急维修：</w:t>
            </w:r>
          </w:p>
          <w:p>
            <w:pPr>
              <w:pStyle w:val="null3"/>
              <w:jc w:val="left"/>
            </w:pPr>
            <w:r>
              <w:rPr>
                <w:rFonts w:ascii="仿宋_GB2312" w:hAnsi="仿宋_GB2312" w:cs="仿宋_GB2312" w:eastAsia="仿宋_GB2312"/>
                <w:sz w:val="24"/>
                <w:color w:val="000000"/>
              </w:rPr>
              <w:t>①设置24小时报修服务热线。</w:t>
            </w:r>
          </w:p>
          <w:p>
            <w:pPr>
              <w:pStyle w:val="null3"/>
              <w:jc w:val="left"/>
            </w:pPr>
            <w:r>
              <w:rPr>
                <w:rFonts w:ascii="仿宋_GB2312" w:hAnsi="仿宋_GB2312" w:cs="仿宋_GB2312" w:eastAsia="仿宋_GB2312"/>
                <w:sz w:val="24"/>
                <w:color w:val="000000"/>
              </w:rPr>
              <w:t>②紧急维修应当10分钟内到达现场，不间断维修直至修复。</w:t>
            </w:r>
          </w:p>
          <w:p>
            <w:pPr>
              <w:pStyle w:val="null3"/>
              <w:jc w:val="left"/>
            </w:pPr>
            <w:r>
              <w:rPr>
                <w:rFonts w:ascii="仿宋_GB2312" w:hAnsi="仿宋_GB2312" w:cs="仿宋_GB2312" w:eastAsia="仿宋_GB2312"/>
                <w:sz w:val="24"/>
                <w:color w:val="000000"/>
              </w:rPr>
              <w:t>③对超出维修能力或范围的立即报告采购人并采取相应的处置措施减小损失或防止事态扩大化。</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.具体服务内容及标准</w:t>
            </w:r>
          </w:p>
          <w:p>
            <w:pPr>
              <w:pStyle w:val="null3"/>
              <w:ind w:firstLine="472"/>
              <w:jc w:val="left"/>
            </w:pPr>
            <w:r>
              <w:rPr>
                <w:rFonts w:ascii="仿宋_GB2312" w:hAnsi="仿宋_GB2312" w:cs="仿宋_GB2312" w:eastAsia="仿宋_GB2312"/>
                <w:sz w:val="24"/>
                <w:color w:val="000000"/>
              </w:rPr>
              <w:t>参照《四川省学校物业管理服务规范》</w:t>
            </w:r>
            <w:r>
              <w:rPr>
                <w:rFonts w:ascii="仿宋_GB2312" w:hAnsi="仿宋_GB2312" w:cs="仿宋_GB2312" w:eastAsia="仿宋_GB2312"/>
                <w:sz w:val="24"/>
                <w:color w:val="000000"/>
              </w:rPr>
              <w:t>(DB51/T 2769—2021) 执行。</w:t>
            </w:r>
          </w:p>
          <w:p>
            <w:pPr>
              <w:pStyle w:val="null3"/>
              <w:jc w:val="left"/>
            </w:pPr>
            <w:r>
              <w:rPr>
                <w:rFonts w:ascii="仿宋_GB2312" w:hAnsi="仿宋_GB2312" w:cs="仿宋_GB2312" w:eastAsia="仿宋_GB2312"/>
                <w:sz w:val="24"/>
                <w:b/>
                <w:color w:val="000000"/>
              </w:rPr>
              <w:t>3.其他</w:t>
            </w:r>
            <w:r>
              <w:rPr>
                <w:rFonts w:ascii="仿宋_GB2312" w:hAnsi="仿宋_GB2312" w:cs="仿宋_GB2312" w:eastAsia="仿宋_GB2312"/>
                <w:sz w:val="24"/>
                <w:b/>
                <w:color w:val="000000"/>
              </w:rPr>
              <w:t>服务要求：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公示</w:t>
            </w:r>
            <w:r>
              <w:rPr>
                <w:rFonts w:ascii="仿宋_GB2312" w:hAnsi="仿宋_GB2312" w:cs="仿宋_GB2312" w:eastAsia="仿宋_GB2312"/>
                <w:sz w:val="24"/>
                <w:color w:val="000000"/>
              </w:rPr>
              <w:t>24小时服务电话，服务人员着装统一，干净整洁，佩戴标志，行为规范，服务主动、热情、细致、周到。</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建立健全学校服务的各种档案，接受采购人的调阅和检查，合同期满后涉及学校的所有档案应完整无缺地移交给采购人。</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采购人因紧急业务工作、重大活动保障或突发事件有临时需要时，供应商应主动积极配合，按要求提供服务。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供应商派驻的保安队长负责与学校的对接日常管理、服务、协调等相关工作，有较强的组织协调和沟通管理能力，</w:t>
            </w:r>
            <w:r>
              <w:rPr>
                <w:rFonts w:ascii="仿宋_GB2312" w:hAnsi="仿宋_GB2312" w:cs="仿宋_GB2312" w:eastAsia="仿宋_GB2312"/>
                <w:sz w:val="24"/>
                <w:color w:val="000000"/>
              </w:rPr>
              <w:t>落实并完善</w:t>
            </w:r>
            <w:r>
              <w:rPr>
                <w:rFonts w:ascii="仿宋_GB2312" w:hAnsi="仿宋_GB2312" w:cs="仿宋_GB2312" w:eastAsia="仿宋_GB2312"/>
                <w:sz w:val="24"/>
                <w:color w:val="000000"/>
              </w:rPr>
              <w:t>周、月、季、年工作计划并组织实施，充分站在采购人的立场完善管理服务方案，对工作积极主动、服务意识强、爱岗敬业。</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学校管理服务基本要求：供应商要有严格的规章制度，管理人员和服务人员</w:t>
            </w:r>
            <w:r>
              <w:rPr>
                <w:rFonts w:ascii="仿宋_GB2312" w:hAnsi="仿宋_GB2312" w:cs="仿宋_GB2312" w:eastAsia="仿宋_GB2312"/>
                <w:sz w:val="24"/>
                <w:color w:val="000000"/>
              </w:rPr>
              <w:t>100%经过岗前培训合格方可上岗，有长效的培训和提高服务人员素质的长短期计划，有行之有效的训练考核机制，使服务人员的基本素质和协调解决问题的能力不断提高，杜绝无人管理、无人监督现象。</w:t>
            </w:r>
          </w:p>
          <w:p>
            <w:pPr>
              <w:pStyle w:val="null3"/>
              <w:jc w:val="left"/>
            </w:pPr>
            <w:r>
              <w:rPr>
                <w:rFonts w:ascii="仿宋_GB2312" w:hAnsi="仿宋_GB2312" w:cs="仿宋_GB2312" w:eastAsia="仿宋_GB2312"/>
                <w:sz w:val="24"/>
                <w:b/>
              </w:rPr>
              <w:t>（三）保洁工作服务要求：</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工作内容：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1）负责学校指定范围内的卫生保洁。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2）及时收集指定范围内生活垃圾并进行分类，送到学校内指定地点。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3）校方交办的其他临时任务。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）清洁服务人员应身体健康，无任何传染性病史。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）所有清洁服务人员应</w:t>
            </w:r>
            <w:r>
              <w:rPr>
                <w:rFonts w:ascii="仿宋_GB2312" w:hAnsi="仿宋_GB2312" w:cs="仿宋_GB2312" w:eastAsia="仿宋_GB2312"/>
                <w:sz w:val="24"/>
              </w:rPr>
              <w:t>落实</w:t>
            </w:r>
            <w:r>
              <w:rPr>
                <w:rFonts w:ascii="仿宋_GB2312" w:hAnsi="仿宋_GB2312" w:cs="仿宋_GB2312" w:eastAsia="仿宋_GB2312"/>
                <w:sz w:val="24"/>
              </w:rPr>
              <w:t>考勤制度；如人员调整提前书面通知并经采购单位同意，遇到人员请假、生病等原因不在岗，需符合要求的人员顶岗，不能延误正常清洁服务工作。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）清洁服务人员应统一着装，讲究卫生，保持干净整洁。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管理要求：清洁服务人员应遵守学校的管理制度。清洁服务人员应认真履行岗位职责，遵守学校的规章制度。学校有权对清洁服务人员的工作进行检查、督促、考核，对不称职的清洁服务人员提出批评、教育及通知公司调离岗位。</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服务要求：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保洁服务：形式为日常保洁、集中整治保洁及垃圾归类；保洁范围是采购人指定的室内环境保洁和公共区域的卫生保洁：</w:t>
            </w:r>
          </w:p>
          <w:p>
            <w:pPr>
              <w:pStyle w:val="null3"/>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公共区域、绿化带周边保洁及附带的设施清洁。</w:t>
            </w:r>
          </w:p>
          <w:p>
            <w:pPr>
              <w:pStyle w:val="null3"/>
              <w:jc w:val="left"/>
            </w:pPr>
            <w:r>
              <w:rPr>
                <w:rFonts w:ascii="仿宋_GB2312" w:hAnsi="仿宋_GB2312" w:cs="仿宋_GB2312" w:eastAsia="仿宋_GB2312"/>
                <w:sz w:val="24"/>
                <w:color w:val="000000"/>
              </w:rPr>
              <w:t>②</w:t>
            </w:r>
            <w:r>
              <w:rPr>
                <w:rFonts w:ascii="仿宋_GB2312" w:hAnsi="仿宋_GB2312" w:cs="仿宋_GB2312" w:eastAsia="仿宋_GB2312"/>
                <w:sz w:val="24"/>
                <w:color w:val="000000"/>
              </w:rPr>
              <w:t>教学楼、会议室、党建活动室、学术厅、卫生间、运动场、走廊、楼梯、扶手</w:t>
            </w:r>
            <w:r>
              <w:rPr>
                <w:rFonts w:ascii="仿宋_GB2312" w:hAnsi="仿宋_GB2312" w:cs="仿宋_GB2312" w:eastAsia="仿宋_GB2312"/>
                <w:sz w:val="24"/>
                <w:color w:val="000000"/>
              </w:rPr>
              <w:t>(含楼道)等保洁。</w:t>
            </w:r>
          </w:p>
          <w:p>
            <w:pPr>
              <w:pStyle w:val="null3"/>
              <w:jc w:val="left"/>
            </w:pPr>
            <w:r>
              <w:rPr>
                <w:rFonts w:ascii="仿宋_GB2312" w:hAnsi="仿宋_GB2312" w:cs="仿宋_GB2312" w:eastAsia="仿宋_GB2312"/>
                <w:sz w:val="24"/>
                <w:color w:val="000000"/>
              </w:rPr>
              <w:t>③</w:t>
            </w:r>
            <w:r>
              <w:rPr>
                <w:rFonts w:ascii="仿宋_GB2312" w:hAnsi="仿宋_GB2312" w:cs="仿宋_GB2312" w:eastAsia="仿宋_GB2312"/>
                <w:sz w:val="24"/>
                <w:color w:val="000000"/>
              </w:rPr>
              <w:t>学校行课日工作时间</w:t>
            </w:r>
            <w:r>
              <w:rPr>
                <w:rFonts w:ascii="仿宋_GB2312" w:hAnsi="仿宋_GB2312" w:cs="仿宋_GB2312" w:eastAsia="仿宋_GB2312"/>
                <w:sz w:val="24"/>
                <w:color w:val="000000"/>
              </w:rPr>
              <w:t>7：50前完成主干道早扫除，7：50-18:00日常维护卫生。</w:t>
            </w:r>
          </w:p>
          <w:p>
            <w:pPr>
              <w:pStyle w:val="null3"/>
              <w:jc w:val="left"/>
            </w:pPr>
            <w:r>
              <w:rPr>
                <w:rFonts w:ascii="仿宋_GB2312" w:hAnsi="仿宋_GB2312" w:cs="仿宋_GB2312" w:eastAsia="仿宋_GB2312"/>
                <w:sz w:val="24"/>
                <w:color w:val="000000"/>
              </w:rPr>
              <w:t>④</w:t>
            </w:r>
            <w:r>
              <w:rPr>
                <w:rFonts w:ascii="仿宋_GB2312" w:hAnsi="仿宋_GB2312" w:cs="仿宋_GB2312" w:eastAsia="仿宋_GB2312"/>
                <w:sz w:val="24"/>
                <w:color w:val="000000"/>
              </w:rPr>
              <w:t>临时迎检、参观的的全方位保洁工作。</w:t>
            </w:r>
          </w:p>
          <w:p>
            <w:pPr>
              <w:pStyle w:val="null3"/>
              <w:jc w:val="left"/>
            </w:pPr>
            <w:r>
              <w:rPr>
                <w:rFonts w:ascii="仿宋_GB2312" w:hAnsi="仿宋_GB2312" w:cs="仿宋_GB2312" w:eastAsia="仿宋_GB2312"/>
                <w:sz w:val="24"/>
                <w:color w:val="000000"/>
              </w:rPr>
              <w:t>⑤</w:t>
            </w:r>
            <w:r>
              <w:rPr>
                <w:rFonts w:ascii="仿宋_GB2312" w:hAnsi="仿宋_GB2312" w:cs="仿宋_GB2312" w:eastAsia="仿宋_GB2312"/>
                <w:sz w:val="24"/>
                <w:color w:val="000000"/>
              </w:rPr>
              <w:t>会议室、党建活动室等室内地面做到硬质地面和接缝洁净，墙角线、地脚线等地方无积尘、杂物、污渍，天花板、灯光、灯罩、办公桌、办公用品、门窗等设施干净无尘，无蜘蛛网。</w:t>
            </w:r>
          </w:p>
          <w:p>
            <w:pPr>
              <w:pStyle w:val="null3"/>
              <w:jc w:val="left"/>
            </w:pPr>
            <w:r>
              <w:rPr>
                <w:rFonts w:ascii="仿宋_GB2312" w:hAnsi="仿宋_GB2312" w:cs="仿宋_GB2312" w:eastAsia="仿宋_GB2312"/>
                <w:sz w:val="24"/>
                <w:color w:val="000000"/>
              </w:rPr>
              <w:t>⑥</w:t>
            </w:r>
            <w:r>
              <w:rPr>
                <w:rFonts w:ascii="仿宋_GB2312" w:hAnsi="仿宋_GB2312" w:cs="仿宋_GB2312" w:eastAsia="仿宋_GB2312"/>
                <w:sz w:val="24"/>
                <w:color w:val="000000"/>
              </w:rPr>
              <w:t>卫生间的地面无明显的脚印、水印，门、墙要干净，水龙头要保持明亮，洗脸盆、拖布池要干净、清洁，不能堆放杂物，便池表面无灰尘、胶痕、尿碱。</w:t>
            </w:r>
          </w:p>
          <w:p>
            <w:pPr>
              <w:pStyle w:val="null3"/>
              <w:jc w:val="left"/>
            </w:pPr>
            <w:r>
              <w:rPr>
                <w:rFonts w:ascii="仿宋_GB2312" w:hAnsi="仿宋_GB2312" w:cs="仿宋_GB2312" w:eastAsia="仿宋_GB2312"/>
                <w:sz w:val="24"/>
                <w:color w:val="000000"/>
              </w:rPr>
              <w:t>⑦</w:t>
            </w:r>
            <w:r>
              <w:rPr>
                <w:rFonts w:ascii="仿宋_GB2312" w:hAnsi="仿宋_GB2312" w:cs="仿宋_GB2312" w:eastAsia="仿宋_GB2312"/>
                <w:sz w:val="24"/>
                <w:color w:val="000000"/>
              </w:rPr>
              <w:t>梯步通道摆放的物品要整齐、干净，上面无灰尘、手印，楼梯地上、扶手不能有污垢。</w:t>
            </w:r>
          </w:p>
          <w:p>
            <w:pPr>
              <w:pStyle w:val="null3"/>
              <w:jc w:val="left"/>
            </w:pPr>
            <w:r>
              <w:rPr>
                <w:rFonts w:ascii="仿宋_GB2312" w:hAnsi="仿宋_GB2312" w:cs="仿宋_GB2312" w:eastAsia="仿宋_GB2312"/>
                <w:sz w:val="24"/>
                <w:color w:val="000000"/>
              </w:rPr>
              <w:t>⑧</w:t>
            </w:r>
            <w:r>
              <w:rPr>
                <w:rFonts w:ascii="仿宋_GB2312" w:hAnsi="仿宋_GB2312" w:cs="仿宋_GB2312" w:eastAsia="仿宋_GB2312"/>
                <w:sz w:val="24"/>
                <w:color w:val="000000"/>
              </w:rPr>
              <w:t>学校公共区域</w:t>
            </w:r>
            <w:r>
              <w:rPr>
                <w:rFonts w:ascii="仿宋_GB2312" w:hAnsi="仿宋_GB2312" w:cs="仿宋_GB2312" w:eastAsia="仿宋_GB2312"/>
                <w:sz w:val="24"/>
                <w:color w:val="000000"/>
              </w:rPr>
              <w:t>(包括车行道、果屑箱、标志牌、走廊、运动场等设施)达到“五净五无”，“五净”即：下水篦净、树池净、绿化带及周边净、车行道及人行道净、边沟净。“五无”即：无堆积物、无砖瓦石块、无果皮纸屑、无积泥积水、无积存垃圾。</w:t>
            </w:r>
          </w:p>
          <w:p>
            <w:pPr>
              <w:pStyle w:val="null3"/>
              <w:jc w:val="left"/>
            </w:pPr>
            <w:r>
              <w:rPr>
                <w:rFonts w:ascii="仿宋_GB2312" w:hAnsi="仿宋_GB2312" w:cs="仿宋_GB2312" w:eastAsia="仿宋_GB2312"/>
                <w:sz w:val="24"/>
                <w:color w:val="000000"/>
              </w:rPr>
              <w:t>⑨</w:t>
            </w:r>
            <w:r>
              <w:rPr>
                <w:rFonts w:ascii="仿宋_GB2312" w:hAnsi="仿宋_GB2312" w:cs="仿宋_GB2312" w:eastAsia="仿宋_GB2312"/>
                <w:sz w:val="24"/>
                <w:color w:val="000000"/>
              </w:rPr>
              <w:t>服务中使用的易耗品符合国家标准。垃圾袋必须为环保可降解材料，不得使用不可降解的塑料制品。</w:t>
            </w:r>
          </w:p>
          <w:p>
            <w:pPr>
              <w:pStyle w:val="null3"/>
              <w:numPr>
                <w:ilvl w:val="0"/>
                <w:numId w:val="1"/>
              </w:numPr>
              <w:jc w:val="left"/>
            </w:pPr>
            <w:r>
              <w:rPr>
                <w:rFonts w:ascii="仿宋_GB2312" w:hAnsi="仿宋_GB2312" w:cs="仿宋_GB2312" w:eastAsia="仿宋_GB2312"/>
                <w:sz w:val="24"/>
                <w:color w:val="000000"/>
              </w:rPr>
              <w:t>具体要求</w:t>
            </w:r>
          </w:p>
          <w:p>
            <w:pPr>
              <w:pStyle w:val="null3"/>
              <w:jc w:val="left"/>
            </w:pPr>
            <w:r>
              <w:rPr>
                <w:rFonts w:ascii="仿宋_GB2312" w:hAnsi="仿宋_GB2312" w:cs="仿宋_GB2312" w:eastAsia="仿宋_GB2312"/>
                <w:sz w:val="24"/>
                <w:color w:val="000000"/>
              </w:rPr>
              <w:t>①负责学校指定范围内的卫生保洁。及时收集生活垃圾并进行分类，送到学校内指定地点。</w:t>
            </w:r>
          </w:p>
          <w:p>
            <w:pPr>
              <w:pStyle w:val="null3"/>
              <w:jc w:val="left"/>
            </w:pPr>
            <w:r>
              <w:rPr>
                <w:rFonts w:ascii="仿宋_GB2312" w:hAnsi="仿宋_GB2312" w:cs="仿宋_GB2312" w:eastAsia="仿宋_GB2312"/>
                <w:sz w:val="24"/>
                <w:color w:val="000000"/>
              </w:rPr>
              <w:t>②按时巡视，每层从屋顶到墙壁到地板要做到干净、整洁，无蜘蛛丝，无纸屑、痰迹；卫生间要清洁、干燥、无异味。</w:t>
            </w:r>
          </w:p>
          <w:p>
            <w:pPr>
              <w:pStyle w:val="null3"/>
              <w:jc w:val="left"/>
            </w:pPr>
            <w:r>
              <w:rPr>
                <w:rFonts w:ascii="仿宋_GB2312" w:hAnsi="仿宋_GB2312" w:cs="仿宋_GB2312" w:eastAsia="仿宋_GB2312"/>
                <w:sz w:val="24"/>
                <w:color w:val="000000"/>
              </w:rPr>
              <w:t>③做好保洁保洁区域内的所有地面的养护，1次/季，进行地面养护。地面保洁：巡视保洁，眼观无明显污垢。</w:t>
            </w:r>
          </w:p>
          <w:p>
            <w:pPr>
              <w:pStyle w:val="null3"/>
              <w:jc w:val="left"/>
            </w:pPr>
            <w:r>
              <w:rPr>
                <w:rFonts w:ascii="仿宋_GB2312" w:hAnsi="仿宋_GB2312" w:cs="仿宋_GB2312" w:eastAsia="仿宋_GB2312"/>
                <w:sz w:val="24"/>
                <w:color w:val="000000"/>
              </w:rPr>
              <w:t>④洁具、洗手台等卫生打扫情况：2次/天，手摸无灰尘、无积水、眼观无明显污渍。洗手台镜面玻璃卫生打扫情况：2次/天，手摸无灰尘、无水渍、眼观无明显污渍。卫生间大小便器及卫生间隔板卫生打扫情况：巡视保洁，便器眼观无明显污渍、隔板等手摸无明显灰尘。</w:t>
            </w:r>
          </w:p>
          <w:p>
            <w:pPr>
              <w:pStyle w:val="null3"/>
              <w:jc w:val="left"/>
            </w:pPr>
            <w:r>
              <w:rPr>
                <w:rFonts w:ascii="仿宋_GB2312" w:hAnsi="仿宋_GB2312" w:cs="仿宋_GB2312" w:eastAsia="仿宋_GB2312"/>
                <w:sz w:val="24"/>
                <w:color w:val="000000"/>
              </w:rPr>
              <w:t>⑤开关、面板等保洁：2次/天，手摸无灰尘、眼观无明显污渍。</w:t>
            </w:r>
          </w:p>
          <w:p>
            <w:pPr>
              <w:pStyle w:val="null3"/>
              <w:jc w:val="left"/>
            </w:pPr>
            <w:r>
              <w:rPr>
                <w:rFonts w:ascii="仿宋_GB2312" w:hAnsi="仿宋_GB2312" w:cs="仿宋_GB2312" w:eastAsia="仿宋_GB2312"/>
                <w:sz w:val="24"/>
                <w:color w:val="000000"/>
              </w:rPr>
              <w:t>⑥贴脚线保洁：巡视保洁，眼观无明显灰尘和污渍。路标、宣传栏：保持干净，每月至少开展1次清洁作业。</w:t>
            </w:r>
          </w:p>
          <w:p>
            <w:pPr>
              <w:pStyle w:val="null3"/>
              <w:jc w:val="left"/>
            </w:pPr>
            <w:r>
              <w:rPr>
                <w:rFonts w:ascii="仿宋_GB2312" w:hAnsi="仿宋_GB2312" w:cs="仿宋_GB2312" w:eastAsia="仿宋_GB2312"/>
                <w:sz w:val="24"/>
                <w:color w:val="000000"/>
              </w:rPr>
              <w:t>⑦地置饰品保洁：1次/天，手摸无明显灰尘，眼观无明显污渍。</w:t>
            </w:r>
          </w:p>
          <w:p>
            <w:pPr>
              <w:pStyle w:val="null3"/>
              <w:jc w:val="left"/>
            </w:pPr>
            <w:r>
              <w:rPr>
                <w:rFonts w:ascii="仿宋_GB2312" w:hAnsi="仿宋_GB2312" w:cs="仿宋_GB2312" w:eastAsia="仿宋_GB2312"/>
                <w:sz w:val="24"/>
                <w:color w:val="000000"/>
              </w:rPr>
              <w:t>⑧楼梯及扶手保洁：1次/天，楼梯眼观无灰尘和明显污渍，扶手手摸无灰尘。</w:t>
            </w:r>
          </w:p>
          <w:p>
            <w:pPr>
              <w:pStyle w:val="null3"/>
              <w:jc w:val="left"/>
            </w:pPr>
            <w:r>
              <w:rPr>
                <w:rFonts w:ascii="仿宋_GB2312" w:hAnsi="仿宋_GB2312" w:cs="仿宋_GB2312" w:eastAsia="仿宋_GB2312"/>
                <w:sz w:val="24"/>
                <w:color w:val="000000"/>
              </w:rPr>
              <w:t>⑨消防栓箱、配电箱保洁：1次/天，手摸无灰尘。</w:t>
            </w:r>
          </w:p>
          <w:p>
            <w:pPr>
              <w:pStyle w:val="null3"/>
              <w:jc w:val="left"/>
            </w:pPr>
            <w:r>
              <w:rPr>
                <w:rFonts w:ascii="仿宋_GB2312" w:hAnsi="仿宋_GB2312" w:cs="仿宋_GB2312" w:eastAsia="仿宋_GB2312"/>
                <w:sz w:val="24"/>
                <w:color w:val="000000"/>
              </w:rPr>
              <w:t>⑩花盆保洁：巡视保洁，眼观无明显污渍、手摸无明显灰尘。</w:t>
            </w:r>
          </w:p>
          <w:p>
            <w:pPr>
              <w:pStyle w:val="null3"/>
              <w:jc w:val="left"/>
            </w:pPr>
            <w:r>
              <w:rPr>
                <w:rFonts w:ascii="仿宋_GB2312" w:hAnsi="仿宋_GB2312" w:cs="仿宋_GB2312" w:eastAsia="仿宋_GB2312"/>
                <w:sz w:val="24"/>
                <w:color w:val="000000"/>
              </w:rPr>
              <w:t>⑪</w:t>
            </w:r>
            <w:r>
              <w:rPr>
                <w:rFonts w:ascii="仿宋_GB2312" w:hAnsi="仿宋_GB2312" w:cs="仿宋_GB2312" w:eastAsia="仿宋_GB2312"/>
                <w:sz w:val="24"/>
                <w:color w:val="000000"/>
              </w:rPr>
              <w:t>垃圾箱等保洁（垃圾箱限表面）</w:t>
            </w:r>
            <w:r>
              <w:rPr>
                <w:rFonts w:ascii="仿宋_GB2312" w:hAnsi="仿宋_GB2312" w:cs="仿宋_GB2312" w:eastAsia="仿宋_GB2312"/>
                <w:sz w:val="24"/>
                <w:color w:val="000000"/>
              </w:rPr>
              <w:t>:1次/天，眼观无明显污渍、手摸无明显灰尘。垃圾袋更换及垃圾回收：1次/天，垃圾不超过三分之二容量。垃圾房保洁：垃圾桶入垃圾房整齐摆放，每天清理打扫垃圾房及周边卫生并进行垃圾分类。</w:t>
            </w:r>
          </w:p>
          <w:p>
            <w:pPr>
              <w:pStyle w:val="null3"/>
              <w:jc w:val="left"/>
            </w:pPr>
            <w:r>
              <w:rPr>
                <w:rFonts w:ascii="仿宋_GB2312" w:hAnsi="仿宋_GB2312" w:cs="仿宋_GB2312" w:eastAsia="仿宋_GB2312"/>
                <w:sz w:val="24"/>
                <w:color w:val="000000"/>
              </w:rPr>
              <w:t>⑫</w:t>
            </w:r>
            <w:r>
              <w:rPr>
                <w:rFonts w:ascii="仿宋_GB2312" w:hAnsi="仿宋_GB2312" w:cs="仿宋_GB2312" w:eastAsia="仿宋_GB2312"/>
                <w:sz w:val="24"/>
                <w:color w:val="000000"/>
              </w:rPr>
              <w:t>路面保洁：</w:t>
            </w:r>
            <w:r>
              <w:rPr>
                <w:rFonts w:ascii="仿宋_GB2312" w:hAnsi="仿宋_GB2312" w:cs="仿宋_GB2312" w:eastAsia="仿宋_GB2312"/>
                <w:sz w:val="24"/>
                <w:color w:val="000000"/>
              </w:rPr>
              <w:t>1次/天，进行清扫，巡视保洁，眼观无明显灰尘和垃圾。雨雪、冰冻等恶劣天气时及时清扫积水、积雪，并采取安全防护措施。</w:t>
            </w:r>
          </w:p>
          <w:p>
            <w:pPr>
              <w:pStyle w:val="null3"/>
              <w:jc w:val="left"/>
            </w:pPr>
            <w:r>
              <w:rPr>
                <w:rFonts w:ascii="仿宋_GB2312" w:hAnsi="仿宋_GB2312" w:cs="仿宋_GB2312" w:eastAsia="仿宋_GB2312"/>
                <w:sz w:val="24"/>
                <w:color w:val="000000"/>
              </w:rPr>
              <w:t>⑬</w:t>
            </w:r>
            <w:r>
              <w:rPr>
                <w:rFonts w:ascii="仿宋_GB2312" w:hAnsi="仿宋_GB2312" w:cs="仿宋_GB2312" w:eastAsia="仿宋_GB2312"/>
                <w:sz w:val="24"/>
                <w:color w:val="000000"/>
              </w:rPr>
              <w:t>校方交办的其他临时任务。</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水电管理工作服务要求：</w:t>
            </w:r>
          </w:p>
          <w:p>
            <w:pPr>
              <w:pStyle w:val="null3"/>
              <w:jc w:val="left"/>
            </w:pPr>
            <w:r>
              <w:rPr>
                <w:rFonts w:ascii="仿宋_GB2312" w:hAnsi="仿宋_GB2312" w:cs="仿宋_GB2312" w:eastAsia="仿宋_GB2312"/>
                <w:sz w:val="24"/>
                <w:b/>
              </w:rPr>
              <w:t>1.工作内容及服务要求：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）设施设备管理及维护方面</w:t>
            </w:r>
          </w:p>
          <w:p>
            <w:pPr>
              <w:pStyle w:val="null3"/>
              <w:jc w:val="left"/>
            </w:pPr>
            <w:r>
              <w:rPr>
                <w:rFonts w:ascii="仿宋_GB2312" w:hAnsi="仿宋_GB2312" w:cs="仿宋_GB2312" w:eastAsia="仿宋_GB2312"/>
                <w:sz w:val="24"/>
              </w:rPr>
              <w:t>①立足于学校办公需要，树立全心全意为学校工作人员服务的思想，按时实施学校设施设备维护检修工作。</w:t>
            </w:r>
          </w:p>
          <w:p>
            <w:pPr>
              <w:pStyle w:val="null3"/>
              <w:jc w:val="left"/>
            </w:pPr>
            <w:r>
              <w:rPr>
                <w:rFonts w:ascii="仿宋_GB2312" w:hAnsi="仿宋_GB2312" w:cs="仿宋_GB2312" w:eastAsia="仿宋_GB2312"/>
                <w:sz w:val="24"/>
              </w:rPr>
              <w:t>②按照设施设备规范操作规章，确保学校水、电、气、通讯设备的正常使用。坚持每天早晨和中午对所有办公区的照明设施进行普查巡视，发现问题及时解决；定期对楼内所有水、电、气、通讯设施进行检查换修；对存在不安全因素的情况应及时处理，彻底消除不安全隐患，做到有备无患，重大隐患的抢修时间不超出一天。</w:t>
            </w:r>
          </w:p>
          <w:p>
            <w:pPr>
              <w:pStyle w:val="null3"/>
              <w:jc w:val="left"/>
            </w:pPr>
            <w:r>
              <w:rPr>
                <w:rFonts w:ascii="仿宋_GB2312" w:hAnsi="仿宋_GB2312" w:cs="仿宋_GB2312" w:eastAsia="仿宋_GB2312"/>
                <w:sz w:val="24"/>
              </w:rPr>
              <w:t>③</w:t>
            </w:r>
            <w:r>
              <w:rPr>
                <w:rFonts w:ascii="仿宋_GB2312" w:hAnsi="仿宋_GB2312" w:cs="仿宋_GB2312" w:eastAsia="仿宋_GB2312"/>
                <w:sz w:val="24"/>
              </w:rPr>
              <w:t>负责保管和使用好所属器材，仪表工具等。坚持勤俭节约原则，坚持以旧换新，爱惜公用设施；熟练掌握发电机组的维修技术，以便更好地保养和检修，延长其使用寿命；树立节约用水用电思想，坚持节约和安全并行原则，加强巡视，严肃查处各类违章用水用电的行为，确保设施设备安全。</w:t>
            </w:r>
          </w:p>
          <w:p>
            <w:pPr>
              <w:pStyle w:val="null3"/>
              <w:jc w:val="left"/>
            </w:pPr>
            <w:r>
              <w:rPr>
                <w:rFonts w:ascii="仿宋_GB2312" w:hAnsi="仿宋_GB2312" w:cs="仿宋_GB2312" w:eastAsia="仿宋_GB2312"/>
                <w:sz w:val="24"/>
              </w:rPr>
              <w:t>④</w:t>
            </w:r>
            <w:r>
              <w:rPr>
                <w:rFonts w:ascii="仿宋_GB2312" w:hAnsi="仿宋_GB2312" w:cs="仿宋_GB2312" w:eastAsia="仿宋_GB2312"/>
                <w:sz w:val="24"/>
              </w:rPr>
              <w:t>负责厕所水箱、管道的维修和维护与管理。</w:t>
            </w:r>
          </w:p>
          <w:p>
            <w:pPr>
              <w:pStyle w:val="null3"/>
              <w:jc w:val="left"/>
            </w:pPr>
            <w:r>
              <w:rPr>
                <w:rFonts w:ascii="仿宋_GB2312" w:hAnsi="仿宋_GB2312" w:cs="仿宋_GB2312" w:eastAsia="仿宋_GB2312"/>
                <w:sz w:val="24"/>
              </w:rPr>
              <w:t>⑤</w:t>
            </w:r>
            <w:r>
              <w:rPr>
                <w:rFonts w:ascii="仿宋_GB2312" w:hAnsi="仿宋_GB2312" w:cs="仿宋_GB2312" w:eastAsia="仿宋_GB2312"/>
                <w:sz w:val="24"/>
              </w:rPr>
              <w:t>负责每月查食堂电、气表，并做好登记。</w:t>
            </w:r>
          </w:p>
          <w:p>
            <w:pPr>
              <w:pStyle w:val="null3"/>
              <w:jc w:val="left"/>
            </w:pPr>
            <w:r>
              <w:rPr>
                <w:rFonts w:ascii="仿宋_GB2312" w:hAnsi="仿宋_GB2312" w:cs="仿宋_GB2312" w:eastAsia="仿宋_GB2312"/>
                <w:sz w:val="24"/>
              </w:rPr>
              <w:t>⑥</w:t>
            </w:r>
            <w:r>
              <w:rPr>
                <w:rFonts w:ascii="仿宋_GB2312" w:hAnsi="仿宋_GB2312" w:cs="仿宋_GB2312" w:eastAsia="仿宋_GB2312"/>
                <w:sz w:val="24"/>
              </w:rPr>
              <w:t>负责将每月填报好的用电、用气统计表及时上报财务室。</w:t>
            </w:r>
          </w:p>
          <w:p>
            <w:pPr>
              <w:pStyle w:val="null3"/>
              <w:jc w:val="left"/>
            </w:pPr>
            <w:r>
              <w:rPr>
                <w:rFonts w:ascii="仿宋_GB2312" w:hAnsi="仿宋_GB2312" w:cs="仿宋_GB2312" w:eastAsia="仿宋_GB2312"/>
                <w:sz w:val="24"/>
              </w:rPr>
              <w:t>⑦</w:t>
            </w:r>
            <w:r>
              <w:rPr>
                <w:rFonts w:ascii="仿宋_GB2312" w:hAnsi="仿宋_GB2312" w:cs="仿宋_GB2312" w:eastAsia="仿宋_GB2312"/>
                <w:sz w:val="24"/>
              </w:rPr>
              <w:t>服从学校工作安排，承担临时任务。</w:t>
            </w:r>
          </w:p>
          <w:p>
            <w:pPr>
              <w:pStyle w:val="null3"/>
              <w:jc w:val="left"/>
            </w:pPr>
            <w:r>
              <w:rPr>
                <w:rFonts w:ascii="仿宋_GB2312" w:hAnsi="仿宋_GB2312" w:cs="仿宋_GB2312" w:eastAsia="仿宋_GB2312"/>
                <w:sz w:val="24"/>
              </w:rPr>
              <w:t>⑧</w:t>
            </w:r>
            <w:r>
              <w:rPr>
                <w:rFonts w:ascii="仿宋_GB2312" w:hAnsi="仿宋_GB2312" w:cs="仿宋_GB2312" w:eastAsia="仿宋_GB2312"/>
                <w:sz w:val="24"/>
              </w:rPr>
              <w:t>认真对待报修工作，做到优质服务，接到报修任务及时处理，坚持做到小修不过夜，当天工作当天完成。</w:t>
            </w:r>
          </w:p>
          <w:p>
            <w:pPr>
              <w:pStyle w:val="null3"/>
              <w:jc w:val="left"/>
            </w:pPr>
            <w:r>
              <w:rPr>
                <w:rFonts w:ascii="仿宋_GB2312" w:hAnsi="仿宋_GB2312" w:cs="仿宋_GB2312" w:eastAsia="仿宋_GB2312"/>
                <w:sz w:val="24"/>
                <w:b/>
              </w:rPr>
              <w:t>（五）</w:t>
            </w:r>
            <w:r>
              <w:rPr>
                <w:rFonts w:ascii="仿宋_GB2312" w:hAnsi="仿宋_GB2312" w:cs="仿宋_GB2312" w:eastAsia="仿宋_GB2312"/>
                <w:sz w:val="24"/>
                <w:b/>
              </w:rPr>
              <w:t>服务方案及管理制度要求</w:t>
            </w:r>
          </w:p>
          <w:p>
            <w:pPr>
              <w:pStyle w:val="null3"/>
              <w:jc w:val="left"/>
            </w:pPr>
            <w:r>
              <w:rPr>
                <w:rFonts w:ascii="仿宋_GB2312" w:hAnsi="仿宋_GB2312" w:cs="仿宋_GB2312" w:eastAsia="仿宋_GB2312"/>
                <w:sz w:val="24"/>
              </w:rPr>
              <w:t>供应商应在取得中标通知书后，</w:t>
            </w:r>
            <w:r>
              <w:rPr>
                <w:rFonts w:ascii="仿宋_GB2312" w:hAnsi="仿宋_GB2312" w:cs="仿宋_GB2312" w:eastAsia="仿宋_GB2312"/>
                <w:sz w:val="24"/>
              </w:rPr>
              <w:t>10个工作日内和采购人沟通，制定包含以下内容的服务方案及管理制度，并承担制度上墙的费用。如供应商未按承诺内容完成相应工作，采购人有权不予其签订合同。</w:t>
            </w:r>
            <w:r>
              <w:rPr>
                <w:rFonts w:ascii="仿宋_GB2312" w:hAnsi="仿宋_GB2312" w:cs="仿宋_GB2312" w:eastAsia="仿宋_GB2312"/>
                <w:sz w:val="24"/>
                <w:b/>
              </w:rPr>
              <w:t>(供应商须提供承诺函，格式自拟，对本要求进行响应，如未提供视为未实质性响应)</w:t>
            </w:r>
          </w:p>
          <w:p>
            <w:pPr>
              <w:pStyle w:val="null3"/>
              <w:jc w:val="left"/>
            </w:pPr>
            <w:r>
              <w:rPr>
                <w:rFonts w:ascii="仿宋_GB2312" w:hAnsi="仿宋_GB2312" w:cs="仿宋_GB2312" w:eastAsia="仿宋_GB2312"/>
                <w:sz w:val="24"/>
              </w:rPr>
              <w:t>1.项目总体方案，内容包含：①管理制度及服务目标；②项目管理机构运作方法及管理制度；③日常管理制度及考核办法；④服务质量保障措施。</w:t>
            </w:r>
          </w:p>
          <w:p>
            <w:pPr>
              <w:pStyle w:val="null3"/>
              <w:jc w:val="left"/>
            </w:pPr>
            <w:r>
              <w:rPr>
                <w:rFonts w:ascii="仿宋_GB2312" w:hAnsi="仿宋_GB2312" w:cs="仿宋_GB2312" w:eastAsia="仿宋_GB2312"/>
                <w:sz w:val="24"/>
              </w:rPr>
              <w:t>2.项目实施方案，内容包含但不限于：①安保服务方案；②保洁服务方案。</w:t>
            </w:r>
          </w:p>
          <w:p>
            <w:pPr>
              <w:pStyle w:val="null3"/>
              <w:jc w:val="left"/>
            </w:pPr>
            <w:r>
              <w:rPr>
                <w:rFonts w:ascii="仿宋_GB2312" w:hAnsi="仿宋_GB2312" w:cs="仿宋_GB2312" w:eastAsia="仿宋_GB2312"/>
                <w:sz w:val="24"/>
              </w:rPr>
              <w:t>3.项目应急预案方案，内容包含但不限于：①社会安全事件的应急预案；②设备故障应急预案；③消防安全的应急预案；④防汛防洪应急预案；⑤反恐防爆应急处置预案。</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付款进度安排（以此处要求为准。）</w:t>
            </w: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1）签订合同后，采购人与供应商将按照月度进行服务费用结算。每月结算费用的计算公式为：每月结算费用 = 成交价 / 12，采购人将依据《成都市双流区西航港小学物业安保服务考核评分细则》中详细且明确的月度考核标准对供应商的服务进行考核，根据考核结果据实结算费用。（2）采购人在每月第 7 个工作日前，完成对上一月供应商服务效果的全面考核。若供应商的服务达到合同约定要求，采购人在收到供应商提交的符合税务规定的正式发票及经采购人认可的服务人员工资发放证明（证明材料应包括但不限于银行转账记录、工资发放明细表等，且需详细列出服务人员姓名、工资金额、发放时间等信息）后 10个工作日内，以对公转账方式支付该月服务费。若服务未达到要求，采购人将根据考核不达标的具体情形及对应的扣减规则（见验收交付标准和方法）精确扣减当月服务费，并核算该月应支付费用。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其他要求（供应商须提供承诺函，格式自拟，对本要求进行响应，如未提供视为未实质性响应）</w:t>
            </w:r>
          </w:p>
        </w:tc>
        <w:tc>
          <w:tcPr>
            <w:tcW w:type="dxa" w:w="5814"/>
          </w:tcPr>
          <w:p>
            <w:pPr>
              <w:pStyle w:val="null3"/>
              <w:jc w:val="left"/>
            </w:pPr>
            <w:r>
              <w:rPr>
                <w:rFonts w:ascii="仿宋_GB2312" w:hAnsi="仿宋_GB2312" w:cs="仿宋_GB2312" w:eastAsia="仿宋_GB2312"/>
              </w:rPr>
              <w:t>供应商须承诺如成为本项目中标（成交）供应商，除法律法规规定的可以不签订政府采购合同的情形外，须按照响应报价与采购人签订政府采购合同，并自行承担不以响应报价签订政府采购合同的相应后果及法律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合同签订后一年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西航港大道中段699号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考核标准和验收 （1）按照采购人要求，每日上报工作动态；年终资料考核等并纳入考评。 （2）验收：由采购人组织，验收分为3次，按照初验、复验、终验三个环节进行验收。中标人与采购人应严格按照《财政部关于进一步加强政府采购需求和履约验收管理的指导意见》(财库(2016)205号)的要求进行验收。 （3）初验：中标人应在双方签订合同后7个工作日内，将所投入服务人员经采购人确认进行定岗、定责及上岗培训作为初验，初验合格后才能按合同内容履行服务。 （4）复验；采购人根据本项目考核办法及标准对中标人进行每月服务达标考核，考核合格后采购人在中标人提供的考核合格表上签字盖章作为年度考核的佐证材料。 （5）终验：每年年度服务合同到期前15日内中标人向采购人提出终验申请，采购人根据中标人每月的考核合格表及年度考核所需材料组织验收。 考核办法：1.服务考评方式采取日常考评和月考评，详见附件成都市双流区西航港小学物业安保服务考核评分细则。（供应商在响应时无须粘贴复制考核内容） 2.日常考评根据各项服务日常检查和满意度测评对服务质量进行的考核。考核部门对检查结果进行汇总，以备在每月各项服务分项费用支付时扣除。 3.月考评：月考评作为支付当月服务费的主要依据，根据服务供应商的各单项考评打分及综合评分支付当月服务费。 4.甲方有权结合物业服务实际情况，提出对该细则进行完善修订要求，经双方商议修订后执行。支付标准：月综合考评得分90分以上的，全额拨付当月服务费用；月综合考评得分90分(不含)-80分(含)的，拨付当月服务费用的90%；若月综合考评得分为80分(不含)-70分(含)的，拨付当月服务费用的80%，服务供应商须提供问题整改报告；若月综合考评得分为70分(不含)-60分(含)的，拨付当月服务费用的70%，服务供应商须提供问题整改报告。连续三个月月综合考评得分低于70分(不含)，视为考核不合格，采购方有权要求终止合同，由服务供应商承担违约和赔偿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1、进度款，本项目付款进度安排按照“第三章3.3.1.服务内容要求中付款进度安排”执行，供应商投标响应时按照“ 第三章3.3.1.服务内容要求中付款进度安排”进行响应。本说明后的内容为系统模板，不作响应要求。，达到付款条件起10日内，支付合同总金额的100.00%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如因中标人在履行职务过程中的疏忽、失职、过错等故意或者过失原因给采购人造成损失或侵害，包括但不限于采购人本身的财产损失、由此而导致的采购人对任何第三方的法律责任等，中标人对此均应承担全部的赔偿责任。（2）中标人提供的服务不符合采购文件、响应文件或本合同规定的，每出现一次违约（合同涉及“日期”和“天数”的，每逾期一天或少一天，视为一次违约），供应商须向采购人支付本合同总价1%的违约金并且按采购人要求进行整改，出现违约3次以上或未按采购人要求整改的，采购人有权无条件解除本合同并不再支付后续费用。（3）采购人无正当理由逾期未按照合同约定付款的，则每日按未付款金额的5‰向供应商偿付违约金，但累计违约金总额不超过未付款总额的1％。（4）供应商在委托管理服务过程中发生下列事由，供应商不承担责任： ①因不可抗拒因素导致委托管理服务中断的； ②按物业服务行业相关管理要求，物业已提出过对设施设备进行更换或维修事项的书面报告，而采购人未及时维修，导致事故发生的。 ③供应商未按委托管理服务要求造成损害的，供应商应按过错大小程度相应赔偿。同时采购人有权解除委托合同。 ④采购人因政策或不可抗拒因素导致无法继续履行委托合同，不承担责任。 ⑤采购人无正当确切理由，致使供应商不能履行合同的，应当承担相应赔偿责任。 2、解决争议的方法： 在执行本合同中发生的或与本合同有关的争端，双方应通过友好协商解决，经协商在30天内不能达成协议时，应选择向采购人所在地有管辖权的法院提起诉讼，诉讼产生相应的费用应由败诉方负担。 在法院审理期间，除有争议部分外，本合同其他部分可以履行的仍应按合同条款继续履行。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★一、本采购包履约保证金为合同金额的5.0% 交款方式：银行转账，支票/汇票/本票，保函/保险，以非现金形式提交，服务期满后5个工作日内退还。 ★二、知识产权 （一）供应商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（三）如使用供应商所不拥有的知识产权，则在报价中必须包括合法使用该知识产权的相关费用。 三、本章节注明的“★”要求均为本项目不可变动的实质性要求，供应商须逐条进行响应，否则视为未实质性响应；要求提供承诺函或单独响应的，须按要求响应，否则视为未实质性响应。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均为不可变动的实质性要求。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详见第七章附件，不可变动。</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投标人具有国家行政主管部门颁发有效期内的《保安服务许可证》</w:t>
            </w:r>
          </w:p>
        </w:tc>
        <w:tc>
          <w:tcPr>
            <w:tcW w:type="dxa" w:w="3322"/>
          </w:tcPr>
          <w:p>
            <w:pPr>
              <w:pStyle w:val="null3"/>
              <w:jc w:val="left"/>
            </w:pPr>
            <w:r>
              <w:rPr>
                <w:rFonts w:ascii="仿宋_GB2312" w:hAnsi="仿宋_GB2312" w:cs="仿宋_GB2312" w:eastAsia="仿宋_GB2312"/>
              </w:rPr>
              <w:t>提供国家行政主管部门颁发有效期内的《保安服务许可证》复印件。</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供应商按照采购文件要求上传响应文件。</w:t>
            </w:r>
          </w:p>
        </w:tc>
        <w:tc>
          <w:tcPr>
            <w:tcW w:type="dxa" w:w="1661"/>
          </w:tcPr>
          <w:p>
            <w:pPr>
              <w:pStyle w:val="null3"/>
              <w:jc w:val="left"/>
            </w:pPr>
            <w:r>
              <w:rPr>
                <w:rFonts w:ascii="仿宋_GB2312" w:hAnsi="仿宋_GB2312" w:cs="仿宋_GB2312" w:eastAsia="仿宋_GB2312"/>
              </w:rPr>
              <w:t>人员配置表或配置方案.docx,供应商应提交的相关证明材料,服务应答表,报价表,商务应答表.docx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详见附件：人员配置表或配置方案.docx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详见附件：附件2026年西航港小学物业安保项目合同草案.docx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