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286B">
      <w:pPr>
        <w:ind w:firstLine="0" w:firstLineChars="0"/>
        <w:jc w:val="center"/>
        <w:rPr>
          <w:rFonts w:cs="宋体"/>
          <w:b/>
          <w:bCs/>
          <w:color w:val="000000" w:themeColor="text1"/>
          <w:sz w:val="40"/>
          <w:szCs w:val="40"/>
          <w14:textFill>
            <w14:solidFill>
              <w14:schemeClr w14:val="tx1"/>
            </w14:solidFill>
          </w14:textFill>
        </w:rPr>
      </w:pPr>
    </w:p>
    <w:p w14:paraId="2014E1DA">
      <w:pPr>
        <w:ind w:firstLine="0" w:firstLineChars="0"/>
        <w:jc w:val="center"/>
        <w:rPr>
          <w:rFonts w:hint="eastAsia" w:cs="宋体"/>
          <w:b/>
          <w:bCs/>
          <w:color w:val="000000" w:themeColor="text1"/>
          <w:sz w:val="40"/>
          <w:szCs w:val="40"/>
          <w:lang w:eastAsia="zh-CN"/>
          <w14:textFill>
            <w14:solidFill>
              <w14:schemeClr w14:val="tx1"/>
            </w14:solidFill>
          </w14:textFill>
        </w:rPr>
      </w:pPr>
    </w:p>
    <w:p w14:paraId="25C5616C">
      <w:pPr>
        <w:ind w:firstLine="0" w:firstLineChars="0"/>
        <w:jc w:val="center"/>
        <w:rPr>
          <w:rFonts w:hint="eastAsia" w:eastAsia="宋体" w:cs="宋体"/>
          <w:b/>
          <w:bCs/>
          <w:color w:val="000000" w:themeColor="text1"/>
          <w:sz w:val="40"/>
          <w:szCs w:val="40"/>
          <w:lang w:eastAsia="zh-CN"/>
          <w14:textFill>
            <w14:solidFill>
              <w14:schemeClr w14:val="tx1"/>
            </w14:solidFill>
          </w14:textFill>
        </w:rPr>
      </w:pPr>
      <w:r>
        <w:rPr>
          <w:rFonts w:hint="eastAsia" w:cs="宋体"/>
          <w:b/>
          <w:bCs/>
          <w:color w:val="000000" w:themeColor="text1"/>
          <w:sz w:val="40"/>
          <w:szCs w:val="40"/>
          <w:lang w:val="en-US" w:eastAsia="zh-CN"/>
          <w14:textFill>
            <w14:solidFill>
              <w14:schemeClr w14:val="tx1"/>
            </w14:solidFill>
          </w14:textFill>
        </w:rPr>
        <w:t>奎屯市城镇供热专项规划（2021-2035年）服务</w:t>
      </w:r>
      <w:r>
        <w:rPr>
          <w:rFonts w:hint="eastAsia" w:cs="宋体"/>
          <w:b/>
          <w:bCs/>
          <w:color w:val="000000" w:themeColor="text1"/>
          <w:sz w:val="40"/>
          <w:szCs w:val="40"/>
          <w:lang w:eastAsia="zh-CN"/>
          <w14:textFill>
            <w14:solidFill>
              <w14:schemeClr w14:val="tx1"/>
            </w14:solidFill>
          </w14:textFill>
        </w:rPr>
        <w:t>项目</w:t>
      </w:r>
    </w:p>
    <w:p w14:paraId="203729D4">
      <w:pPr>
        <w:ind w:firstLine="0" w:firstLineChars="0"/>
        <w:jc w:val="center"/>
        <w:rPr>
          <w:rFonts w:cs="宋体"/>
          <w:b/>
          <w:bCs/>
          <w:color w:val="000000" w:themeColor="text1"/>
          <w:sz w:val="40"/>
          <w:szCs w:val="40"/>
          <w14:textFill>
            <w14:solidFill>
              <w14:schemeClr w14:val="tx1"/>
            </w14:solidFill>
          </w14:textFill>
        </w:rPr>
      </w:pPr>
      <w:r>
        <w:rPr>
          <w:rFonts w:hint="eastAsia" w:cs="宋体"/>
          <w:b/>
          <w:bCs/>
          <w:color w:val="000000" w:themeColor="text1"/>
          <w:sz w:val="40"/>
          <w:szCs w:val="40"/>
          <w14:textFill>
            <w14:solidFill>
              <w14:schemeClr w14:val="tx1"/>
            </w14:solidFill>
          </w14:textFill>
        </w:rPr>
        <w:t>项目编号：</w:t>
      </w:r>
      <w:r>
        <w:rPr>
          <w:rFonts w:hint="eastAsia" w:cs="宋体"/>
          <w:b/>
          <w:bCs/>
          <w:color w:val="000000" w:themeColor="text1"/>
          <w:sz w:val="40"/>
          <w:szCs w:val="40"/>
          <w:lang w:val="en-US" w:eastAsia="zh-CN"/>
          <w14:textFill>
            <w14:solidFill>
              <w14:schemeClr w14:val="tx1"/>
            </w14:solidFill>
          </w14:textFill>
        </w:rPr>
        <w:t>ZCJT-ZB20260309</w:t>
      </w:r>
    </w:p>
    <w:p w14:paraId="7F4C6954">
      <w:pPr>
        <w:rPr>
          <w:rFonts w:cs="宋体"/>
          <w:color w:val="000000" w:themeColor="text1"/>
          <w:sz w:val="28"/>
          <w:szCs w:val="21"/>
          <w14:textFill>
            <w14:solidFill>
              <w14:schemeClr w14:val="tx1"/>
            </w14:solidFill>
          </w14:textFill>
        </w:rPr>
      </w:pPr>
    </w:p>
    <w:p w14:paraId="3171A803">
      <w:pPr>
        <w:ind w:firstLine="0" w:firstLineChars="0"/>
        <w:jc w:val="center"/>
        <w:rPr>
          <w:rFonts w:cs="宋体"/>
          <w:b/>
          <w:color w:val="000000" w:themeColor="text1"/>
          <w:kern w:val="2"/>
          <w:sz w:val="52"/>
          <w:szCs w:val="52"/>
          <w14:textFill>
            <w14:solidFill>
              <w14:schemeClr w14:val="tx1"/>
            </w14:solidFill>
          </w14:textFill>
        </w:rPr>
      </w:pPr>
    </w:p>
    <w:p w14:paraId="70475587">
      <w:pPr>
        <w:ind w:firstLine="0" w:firstLineChars="0"/>
        <w:jc w:val="center"/>
        <w:rPr>
          <w:rFonts w:cs="宋体"/>
          <w:b/>
          <w:color w:val="000000" w:themeColor="text1"/>
          <w:kern w:val="2"/>
          <w:sz w:val="52"/>
          <w:szCs w:val="52"/>
          <w14:textFill>
            <w14:solidFill>
              <w14:schemeClr w14:val="tx1"/>
            </w14:solidFill>
          </w14:textFill>
        </w:rPr>
      </w:pPr>
      <w:r>
        <w:rPr>
          <w:rFonts w:hint="eastAsia" w:cs="宋体"/>
          <w:b/>
          <w:color w:val="000000" w:themeColor="text1"/>
          <w:kern w:val="2"/>
          <w:sz w:val="52"/>
          <w:szCs w:val="52"/>
          <w14:textFill>
            <w14:solidFill>
              <w14:schemeClr w14:val="tx1"/>
            </w14:solidFill>
          </w14:textFill>
        </w:rPr>
        <w:t>竞争性磋商文件</w:t>
      </w:r>
    </w:p>
    <w:p w14:paraId="7BA8FF18">
      <w:pPr>
        <w:spacing w:line="480" w:lineRule="exact"/>
        <w:ind w:firstLine="0" w:firstLineChars="0"/>
        <w:rPr>
          <w:rFonts w:cs="宋体"/>
          <w:b/>
          <w:color w:val="000000" w:themeColor="text1"/>
          <w:kern w:val="2"/>
          <w:sz w:val="52"/>
          <w:szCs w:val="52"/>
          <w14:textFill>
            <w14:solidFill>
              <w14:schemeClr w14:val="tx1"/>
            </w14:solidFill>
          </w14:textFill>
        </w:rPr>
      </w:pPr>
    </w:p>
    <w:p w14:paraId="1D4F4105">
      <w:pPr>
        <w:ind w:firstLine="480"/>
        <w:rPr>
          <w:rFonts w:cs="宋体"/>
          <w:color w:val="000000" w:themeColor="text1"/>
          <w14:textFill>
            <w14:solidFill>
              <w14:schemeClr w14:val="tx1"/>
            </w14:solidFill>
          </w14:textFill>
        </w:rPr>
      </w:pPr>
    </w:p>
    <w:p w14:paraId="047E15B1">
      <w:pPr>
        <w:rPr>
          <w:rFonts w:cs="宋体"/>
          <w:color w:val="000000" w:themeColor="text1"/>
          <w:sz w:val="28"/>
          <w:szCs w:val="21"/>
          <w14:textFill>
            <w14:solidFill>
              <w14:schemeClr w14:val="tx1"/>
            </w14:solidFill>
          </w14:textFill>
        </w:rPr>
      </w:pPr>
    </w:p>
    <w:p w14:paraId="7412D59B">
      <w:pPr>
        <w:ind w:firstLine="480"/>
        <w:rPr>
          <w:rFonts w:cs="宋体"/>
          <w:color w:val="000000" w:themeColor="text1"/>
          <w14:textFill>
            <w14:solidFill>
              <w14:schemeClr w14:val="tx1"/>
            </w14:solidFill>
          </w14:textFill>
        </w:rPr>
      </w:pPr>
    </w:p>
    <w:p w14:paraId="11997EE4">
      <w:pPr>
        <w:ind w:firstLine="0" w:firstLineChars="0"/>
        <w:rPr>
          <w:rFonts w:cs="宋体"/>
          <w:color w:val="000000" w:themeColor="text1"/>
          <w14:textFill>
            <w14:solidFill>
              <w14:schemeClr w14:val="tx1"/>
            </w14:solidFill>
          </w14:textFill>
        </w:rPr>
      </w:pPr>
    </w:p>
    <w:p w14:paraId="48A5B3BD">
      <w:pPr>
        <w:pStyle w:val="41"/>
        <w:ind w:left="0" w:leftChars="0" w:firstLine="602"/>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采购</w:t>
      </w:r>
      <w:r>
        <w:rPr>
          <w:rFonts w:hint="eastAsia" w:ascii="宋体" w:hAnsi="宋体" w:cs="宋体"/>
          <w:b/>
          <w:bCs/>
          <w:color w:val="000000" w:themeColor="text1"/>
          <w:sz w:val="30"/>
          <w:szCs w:val="30"/>
          <w14:textFill>
            <w14:solidFill>
              <w14:schemeClr w14:val="tx1"/>
            </w14:solidFill>
          </w14:textFill>
        </w:rPr>
        <w:t>人：奎屯市城市管理局</w:t>
      </w:r>
    </w:p>
    <w:p w14:paraId="17ED3B5F">
      <w:pPr>
        <w:pStyle w:val="41"/>
        <w:ind w:left="0" w:leftChars="0" w:firstLine="602"/>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联系人：</w:t>
      </w:r>
      <w:r>
        <w:rPr>
          <w:rFonts w:hint="eastAsia" w:ascii="宋体" w:hAnsi="宋体" w:cs="宋体"/>
          <w:b/>
          <w:bCs/>
          <w:color w:val="000000" w:themeColor="text1"/>
          <w:sz w:val="30"/>
          <w:szCs w:val="30"/>
          <w:lang w:val="en-US" w:eastAsia="zh-CN"/>
          <w14:textFill>
            <w14:solidFill>
              <w14:schemeClr w14:val="tx1"/>
            </w14:solidFill>
          </w14:textFill>
        </w:rPr>
        <w:t>韩欣燕</w:t>
      </w:r>
    </w:p>
    <w:p w14:paraId="030B5999">
      <w:pPr>
        <w:pStyle w:val="41"/>
        <w:ind w:left="0" w:leftChars="0" w:firstLine="602"/>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联系电话：</w:t>
      </w:r>
      <w:r>
        <w:rPr>
          <w:rFonts w:hint="eastAsia" w:ascii="宋体" w:hAnsi="宋体" w:cs="宋体"/>
          <w:b/>
          <w:bCs/>
          <w:color w:val="000000" w:themeColor="text1"/>
          <w:sz w:val="30"/>
          <w:szCs w:val="30"/>
          <w:lang w:val="en-US" w:eastAsia="zh-CN"/>
          <w14:textFill>
            <w14:solidFill>
              <w14:schemeClr w14:val="tx1"/>
            </w14:solidFill>
          </w14:textFill>
        </w:rPr>
        <w:t>17793637417</w:t>
      </w:r>
    </w:p>
    <w:p w14:paraId="6578EAE4">
      <w:pPr>
        <w:ind w:firstLine="0" w:firstLineChars="0"/>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74pt;z-index:25166131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GwKZATzAQAA6AMAAA4AAABkcnMvZTJvRG9jLnhtbK1TS44TMRDd&#10;I3EHy3vSnWg0DK10ZjFh2CCIBBygYrvTlvyTy5NOLsEFkNjBiiV7bsNwDMruTJjPJgt64a6yq17V&#10;ey7PL3fWsK2KqL1r+XRSc6ac8FK7Tcs/fbx+ccEZJnASjHeq5XuF/HLx/Nl8CI2a+d4bqSIjEIfN&#10;EFrepxSaqkLRKws48UE5Oux8tJDIjZtKRhgI3ZpqVtfn1eCjDNELhUi7y/GQHxDjKYC+67RQSy9u&#10;rHJpRI3KQCJK2OuAfFG67Tol0vuuQ5WYaTkxTWWlImSv81ot5tBsIoRei0MLcEoLjzhZ0I6KHqGW&#10;kIDdRP0EymoRPfouTYS31UikKEIspvUjbT70EFThQlJjOIqO/w9WvNuuItOy5WecObB04bdffv7+&#10;/O3Pr6+03v74zs6ySEPAhmKv3CoePAyrmBnvumjzn7iwXRF2fxRW7RITtHleT19d1KS5uDur/iWG&#10;iOmN8pZlo+VGu8wZGti+xUTFKPQuJG8bxwaa29nLggc0gR3dPEHbQCzQbUoyeqPltTYmp2DcrK9M&#10;ZFvIU1C+zImAH4TlKkvAfozDPS59GgekVyBfO8nSPpBAjt4Fz01YJTkzip5RtggRmgTanBJJtY3L&#10;CaoM6YFpVnnUNVtrL/dF7ip7NACl5cOw5gm775N9/4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bApkBPMBAADoAwAADgAAAAAAAAABACAAAAAiAQAAZHJzL2Uyb0RvYy54bWxQSwUGAAAA&#10;AAYABgBZAQAAhwUAAAAA&#10;">
                <v:fill on="f" focussize="0,0"/>
                <v:stroke weight="1pt" color="#000000" joinstyle="round" dashstyle="1 1"/>
                <v:imagedata o:title=""/>
                <o:lock v:ext="edit" aspectratio="f"/>
              </v:line>
            </w:pict>
          </mc:Fallback>
        </mc:AlternateContent>
      </w:r>
    </w:p>
    <w:p w14:paraId="6AD82264">
      <w:pPr>
        <w:ind w:firstLine="602"/>
        <w:rPr>
          <w:rFonts w:hint="eastAsia" w:eastAsia="宋体" w:cs="宋体"/>
          <w:b/>
          <w:bCs/>
          <w:color w:val="000000" w:themeColor="text1"/>
          <w:sz w:val="30"/>
          <w:szCs w:val="30"/>
          <w:lang w:val="en-US" w:eastAsia="zh-CN"/>
          <w14:textFill>
            <w14:solidFill>
              <w14:schemeClr w14:val="tx1"/>
            </w14:solidFill>
          </w14:textFill>
        </w:rPr>
      </w:pPr>
      <w:r>
        <w:rPr>
          <w:rFonts w:hint="eastAsia" w:cs="宋体"/>
          <w:b/>
          <w:bCs/>
          <w:color w:val="000000" w:themeColor="text1"/>
          <w:sz w:val="30"/>
          <w:szCs w:val="30"/>
          <w14:textFill>
            <w14:solidFill>
              <w14:schemeClr w14:val="tx1"/>
            </w14:solidFill>
          </w14:textFill>
        </w:rPr>
        <w:t>招标代理机构：新疆</w:t>
      </w:r>
      <w:r>
        <w:rPr>
          <w:rFonts w:hint="eastAsia" w:cs="宋体"/>
          <w:b/>
          <w:bCs/>
          <w:color w:val="000000" w:themeColor="text1"/>
          <w:sz w:val="30"/>
          <w:szCs w:val="30"/>
          <w:lang w:eastAsia="zh-CN"/>
          <w14:textFill>
            <w14:solidFill>
              <w14:schemeClr w14:val="tx1"/>
            </w14:solidFill>
          </w14:textFill>
        </w:rPr>
        <w:t>招采项目管理（集团）有限公司</w:t>
      </w:r>
    </w:p>
    <w:p w14:paraId="00AC46F3">
      <w:pPr>
        <w:ind w:firstLine="602"/>
        <w:rPr>
          <w:rFonts w:hint="eastAsia" w:eastAsia="宋体" w:cs="宋体"/>
          <w:b/>
          <w:bCs/>
          <w:color w:val="000000" w:themeColor="text1"/>
          <w:sz w:val="30"/>
          <w:szCs w:val="30"/>
          <w:lang w:eastAsia="zh-CN"/>
          <w14:textFill>
            <w14:solidFill>
              <w14:schemeClr w14:val="tx1"/>
            </w14:solidFill>
          </w14:textFill>
        </w:rPr>
      </w:pPr>
      <w:r>
        <w:rPr>
          <w:rFonts w:hint="eastAsia" w:cs="宋体"/>
          <w:b/>
          <w:bCs/>
          <w:color w:val="000000" w:themeColor="text1"/>
          <w:sz w:val="30"/>
          <w:szCs w:val="30"/>
          <w14:textFill>
            <w14:solidFill>
              <w14:schemeClr w14:val="tx1"/>
            </w14:solidFill>
          </w14:textFill>
        </w:rPr>
        <w:t>联系人：</w:t>
      </w:r>
      <w:r>
        <w:rPr>
          <w:rFonts w:hint="eastAsia" w:cs="宋体"/>
          <w:b/>
          <w:bCs/>
          <w:color w:val="000000" w:themeColor="text1"/>
          <w:sz w:val="30"/>
          <w:szCs w:val="30"/>
          <w:lang w:eastAsia="zh-CN"/>
          <w14:textFill>
            <w14:solidFill>
              <w14:schemeClr w14:val="tx1"/>
            </w14:solidFill>
          </w14:textFill>
        </w:rPr>
        <w:t>姜德财</w:t>
      </w:r>
    </w:p>
    <w:p w14:paraId="6C2A8C0D">
      <w:pPr>
        <w:ind w:firstLine="602"/>
        <w:rPr>
          <w:rFonts w:hint="default" w:eastAsia="宋体" w:cs="宋体"/>
          <w:b/>
          <w:bCs/>
          <w:color w:val="000000" w:themeColor="text1"/>
          <w:sz w:val="30"/>
          <w:szCs w:val="30"/>
          <w:lang w:val="en-US" w:eastAsia="zh-CN"/>
          <w14:textFill>
            <w14:solidFill>
              <w14:schemeClr w14:val="tx1"/>
            </w14:solidFill>
          </w14:textFill>
        </w:rPr>
      </w:pPr>
      <w:r>
        <w:rPr>
          <w:rFonts w:hint="eastAsia" w:cs="宋体"/>
          <w:b/>
          <w:bCs/>
          <w:color w:val="000000" w:themeColor="text1"/>
          <w:sz w:val="30"/>
          <w:szCs w:val="30"/>
          <w14:textFill>
            <w14:solidFill>
              <w14:schemeClr w14:val="tx1"/>
            </w14:solidFill>
          </w14:textFill>
        </w:rPr>
        <w:t>联系电话：</w:t>
      </w:r>
      <w:r>
        <w:rPr>
          <w:rFonts w:hint="eastAsia" w:cs="宋体"/>
          <w:b/>
          <w:bCs/>
          <w:color w:val="000000" w:themeColor="text1"/>
          <w:sz w:val="30"/>
          <w:szCs w:val="30"/>
          <w:lang w:val="en-US" w:eastAsia="zh-CN"/>
          <w14:textFill>
            <w14:solidFill>
              <w14:schemeClr w14:val="tx1"/>
            </w14:solidFill>
          </w14:textFill>
        </w:rPr>
        <w:t>17799317222</w:t>
      </w:r>
    </w:p>
    <w:p w14:paraId="374BBC45">
      <w:pPr>
        <w:ind w:firstLine="602"/>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br w:type="page"/>
      </w:r>
    </w:p>
    <w:p w14:paraId="6F827782">
      <w:pPr>
        <w:ind w:firstLine="602"/>
        <w:rPr>
          <w:rFonts w:cs="宋体"/>
          <w:b/>
          <w:bCs/>
          <w:color w:val="000000" w:themeColor="text1"/>
          <w:sz w:val="30"/>
          <w:szCs w:val="30"/>
          <w14:textFill>
            <w14:solidFill>
              <w14:schemeClr w14:val="tx1"/>
            </w14:solidFill>
          </w14:textFill>
        </w:rPr>
      </w:pPr>
    </w:p>
    <w:sdt>
      <w:sdtPr>
        <w:rPr>
          <w:rFonts w:hint="eastAsia" w:cs="宋体"/>
          <w:color w:val="000000" w:themeColor="text1"/>
          <w:sz w:val="21"/>
          <w14:textFill>
            <w14:solidFill>
              <w14:schemeClr w14:val="tx1"/>
            </w14:solidFill>
          </w14:textFill>
        </w:rPr>
        <w:id w:val="147474294"/>
        <w15:color w:val="DBDBDB"/>
        <w:docPartObj>
          <w:docPartGallery w:val="Table of Contents"/>
          <w:docPartUnique/>
        </w:docPartObj>
      </w:sdtPr>
      <w:sdtEndPr>
        <w:rPr>
          <w:rFonts w:hint="eastAsia" w:cs="宋体"/>
          <w:b/>
          <w:color w:val="000000" w:themeColor="text1"/>
          <w:sz w:val="24"/>
          <w:szCs w:val="22"/>
          <w14:textFill>
            <w14:solidFill>
              <w14:schemeClr w14:val="tx1"/>
            </w14:solidFill>
          </w14:textFill>
        </w:rPr>
      </w:sdtEndPr>
      <w:sdtContent>
        <w:p w14:paraId="7B2FAB43">
          <w:pPr>
            <w:spacing w:line="240" w:lineRule="auto"/>
            <w:ind w:firstLine="420"/>
            <w:jc w:val="center"/>
            <w:rPr>
              <w:rFonts w:cs="宋体"/>
              <w:b/>
              <w:bCs/>
              <w:color w:val="000000" w:themeColor="text1"/>
              <w:sz w:val="36"/>
              <w:szCs w:val="24"/>
              <w14:textFill>
                <w14:solidFill>
                  <w14:schemeClr w14:val="tx1"/>
                </w14:solidFill>
              </w14:textFill>
            </w:rPr>
          </w:pPr>
          <w:r>
            <w:rPr>
              <w:rFonts w:hint="eastAsia" w:cs="宋体"/>
              <w:b/>
              <w:bCs/>
              <w:color w:val="000000" w:themeColor="text1"/>
              <w:sz w:val="28"/>
              <w:szCs w:val="24"/>
              <w14:textFill>
                <w14:solidFill>
                  <w14:schemeClr w14:val="tx1"/>
                </w14:solidFill>
              </w14:textFill>
            </w:rPr>
            <w:t>目录</w:t>
          </w:r>
        </w:p>
        <w:p w14:paraId="6ECA1F0D">
          <w:pPr>
            <w:pStyle w:val="19"/>
            <w:tabs>
              <w:tab w:val="right" w:leader="dot" w:pos="9077"/>
            </w:tabs>
            <w:spacing w:before="91" w:after="91"/>
            <w:rPr>
              <w:rFonts w:ascii="宋体" w:cs="宋体"/>
              <w:color w:val="000000" w:themeColor="text1"/>
              <w:sz w:val="24"/>
              <w:szCs w:val="24"/>
              <w14:textFill>
                <w14:solidFill>
                  <w14:schemeClr w14:val="tx1"/>
                </w14:solidFill>
              </w14:textFill>
            </w:rPr>
          </w:pPr>
          <w:r>
            <w:rPr>
              <w:rFonts w:hint="eastAsia" w:ascii="宋体" w:cs="宋体"/>
              <w:color w:val="000000" w:themeColor="text1"/>
              <w:sz w:val="28"/>
              <w:szCs w:val="22"/>
              <w14:textFill>
                <w14:solidFill>
                  <w14:schemeClr w14:val="tx1"/>
                </w14:solidFill>
              </w14:textFill>
            </w:rPr>
            <w:fldChar w:fldCharType="begin"/>
          </w:r>
          <w:r>
            <w:rPr>
              <w:rFonts w:hint="eastAsia" w:ascii="宋体" w:cs="宋体"/>
              <w:color w:val="000000" w:themeColor="text1"/>
              <w:sz w:val="28"/>
              <w:szCs w:val="22"/>
              <w14:textFill>
                <w14:solidFill>
                  <w14:schemeClr w14:val="tx1"/>
                </w14:solidFill>
              </w14:textFill>
            </w:rPr>
            <w:instrText xml:space="preserve">TOC \o "1-2" \h \u </w:instrText>
          </w:r>
          <w:r>
            <w:rPr>
              <w:rFonts w:hint="eastAsia" w:ascii="宋体" w:cs="宋体"/>
              <w:color w:val="000000" w:themeColor="text1"/>
              <w:sz w:val="28"/>
              <w:szCs w:val="22"/>
              <w14:textFill>
                <w14:solidFill>
                  <w14:schemeClr w14:val="tx1"/>
                </w14:solidFill>
              </w14:textFill>
            </w:rPr>
            <w:fldChar w:fldCharType="separate"/>
          </w:r>
          <w:r>
            <w:fldChar w:fldCharType="begin"/>
          </w:r>
          <w:r>
            <w:instrText xml:space="preserve"> HYPERLINK \l "_Toc25399" </w:instrText>
          </w:r>
          <w:r>
            <w:fldChar w:fldCharType="separate"/>
          </w:r>
          <w:r>
            <w:rPr>
              <w:rFonts w:hint="eastAsia" w:ascii="宋体" w:cs="宋体"/>
              <w:color w:val="000000" w:themeColor="text1"/>
              <w:sz w:val="24"/>
              <w:szCs w:val="24"/>
              <w14:textFill>
                <w14:solidFill>
                  <w14:schemeClr w14:val="tx1"/>
                </w14:solidFill>
              </w14:textFill>
            </w:rPr>
            <w:t>第一章 磋商公告</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fldChar w:fldCharType="begin"/>
          </w:r>
          <w:r>
            <w:rPr>
              <w:rFonts w:hint="eastAsia" w:ascii="宋体" w:cs="宋体"/>
              <w:color w:val="000000" w:themeColor="text1"/>
              <w:sz w:val="24"/>
              <w:szCs w:val="24"/>
              <w14:textFill>
                <w14:solidFill>
                  <w14:schemeClr w14:val="tx1"/>
                </w14:solidFill>
              </w14:textFill>
            </w:rPr>
            <w:instrText xml:space="preserve"> PAGEREF _Toc25399 \h </w:instrText>
          </w:r>
          <w:r>
            <w:rPr>
              <w:rFonts w:hint="eastAsia" w:ascii="宋体" w:cs="宋体"/>
              <w:color w:val="000000" w:themeColor="text1"/>
              <w:sz w:val="24"/>
              <w:szCs w:val="24"/>
              <w14:textFill>
                <w14:solidFill>
                  <w14:schemeClr w14:val="tx1"/>
                </w14:solidFill>
              </w14:textFill>
            </w:rPr>
            <w:fldChar w:fldCharType="separate"/>
          </w:r>
          <w:r>
            <w:rPr>
              <w:rFonts w:hint="eastAsia" w:ascii="宋体" w:cs="宋体"/>
              <w:color w:val="000000" w:themeColor="text1"/>
              <w:sz w:val="24"/>
              <w:szCs w:val="24"/>
              <w14:textFill>
                <w14:solidFill>
                  <w14:schemeClr w14:val="tx1"/>
                </w14:solidFill>
              </w14:textFill>
            </w:rPr>
            <w:t>1</w:t>
          </w:r>
          <w:r>
            <w:rPr>
              <w:rFonts w:hint="eastAsia" w:ascii="宋体" w:cs="宋体"/>
              <w:color w:val="000000" w:themeColor="text1"/>
              <w:sz w:val="24"/>
              <w:szCs w:val="24"/>
              <w14:textFill>
                <w14:solidFill>
                  <w14:schemeClr w14:val="tx1"/>
                </w14:solidFill>
              </w14:textFill>
            </w:rPr>
            <w:fldChar w:fldCharType="end"/>
          </w:r>
          <w:r>
            <w:rPr>
              <w:rFonts w:hint="eastAsia" w:ascii="宋体" w:cs="宋体"/>
              <w:color w:val="000000" w:themeColor="text1"/>
              <w:sz w:val="24"/>
              <w:szCs w:val="24"/>
              <w14:textFill>
                <w14:solidFill>
                  <w14:schemeClr w14:val="tx1"/>
                </w14:solidFill>
              </w14:textFill>
            </w:rPr>
            <w:fldChar w:fldCharType="end"/>
          </w:r>
        </w:p>
        <w:p w14:paraId="5B161D59">
          <w:pPr>
            <w:pStyle w:val="19"/>
            <w:tabs>
              <w:tab w:val="right" w:leader="dot" w:pos="9077"/>
            </w:tabs>
            <w:spacing w:before="91" w:after="91"/>
            <w:rPr>
              <w:rFonts w:ascii="宋体" w:cs="宋体"/>
              <w:color w:val="000000" w:themeColor="text1"/>
              <w:sz w:val="24"/>
              <w:szCs w:val="24"/>
              <w14:textFill>
                <w14:solidFill>
                  <w14:schemeClr w14:val="tx1"/>
                </w14:solidFill>
              </w14:textFill>
            </w:rPr>
          </w:pPr>
          <w:r>
            <w:fldChar w:fldCharType="begin"/>
          </w:r>
          <w:r>
            <w:instrText xml:space="preserve"> HYPERLINK \l "_Toc21092" </w:instrText>
          </w:r>
          <w:r>
            <w:fldChar w:fldCharType="separate"/>
          </w:r>
          <w:r>
            <w:rPr>
              <w:rFonts w:hint="eastAsia" w:ascii="宋体" w:cs="宋体"/>
              <w:color w:val="000000" w:themeColor="text1"/>
              <w:sz w:val="24"/>
              <w:szCs w:val="24"/>
              <w14:textFill>
                <w14:solidFill>
                  <w14:schemeClr w14:val="tx1"/>
                </w14:solidFill>
              </w14:textFill>
            </w:rPr>
            <w:t>第二章 供应商须知</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t>6</w:t>
          </w:r>
          <w:r>
            <w:rPr>
              <w:rFonts w:hint="eastAsia" w:ascii="宋体" w:cs="宋体"/>
              <w:color w:val="000000" w:themeColor="text1"/>
              <w:sz w:val="24"/>
              <w:szCs w:val="24"/>
              <w14:textFill>
                <w14:solidFill>
                  <w14:schemeClr w14:val="tx1"/>
                </w14:solidFill>
              </w14:textFill>
            </w:rPr>
            <w:fldChar w:fldCharType="end"/>
          </w:r>
        </w:p>
        <w:p w14:paraId="7A70C143">
          <w:pPr>
            <w:pStyle w:val="19"/>
            <w:tabs>
              <w:tab w:val="right" w:leader="dot" w:pos="9077"/>
            </w:tabs>
            <w:spacing w:before="91" w:after="91"/>
            <w:rPr>
              <w:rFonts w:ascii="宋体" w:cs="宋体"/>
              <w:color w:val="000000" w:themeColor="text1"/>
              <w:sz w:val="24"/>
              <w:szCs w:val="24"/>
              <w14:textFill>
                <w14:solidFill>
                  <w14:schemeClr w14:val="tx1"/>
                </w14:solidFill>
              </w14:textFill>
            </w:rPr>
          </w:pPr>
          <w:r>
            <w:fldChar w:fldCharType="begin"/>
          </w:r>
          <w:r>
            <w:instrText xml:space="preserve"> HYPERLINK \l "_Toc5055" </w:instrText>
          </w:r>
          <w:r>
            <w:fldChar w:fldCharType="separate"/>
          </w:r>
          <w:r>
            <w:rPr>
              <w:rFonts w:hint="eastAsia" w:ascii="宋体" w:cs="宋体"/>
              <w:color w:val="000000" w:themeColor="text1"/>
              <w:sz w:val="24"/>
              <w:szCs w:val="24"/>
              <w14:textFill>
                <w14:solidFill>
                  <w14:schemeClr w14:val="tx1"/>
                </w14:solidFill>
              </w14:textFill>
            </w:rPr>
            <w:t>第三章 评审办法</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t>2</w:t>
          </w:r>
          <w:r>
            <w:rPr>
              <w:rFonts w:hint="eastAsia" w:ascii="宋体" w:cs="宋体"/>
              <w:color w:val="000000" w:themeColor="text1"/>
              <w:sz w:val="24"/>
              <w:szCs w:val="24"/>
              <w14:textFill>
                <w14:solidFill>
                  <w14:schemeClr w14:val="tx1"/>
                </w14:solidFill>
              </w14:textFill>
            </w:rPr>
            <w:fldChar w:fldCharType="end"/>
          </w:r>
          <w:r>
            <w:rPr>
              <w:rFonts w:hint="eastAsia" w:ascii="宋体" w:cs="宋体"/>
              <w:color w:val="000000" w:themeColor="text1"/>
              <w:sz w:val="24"/>
              <w:szCs w:val="24"/>
              <w14:textFill>
                <w14:solidFill>
                  <w14:schemeClr w14:val="tx1"/>
                </w14:solidFill>
              </w14:textFill>
            </w:rPr>
            <w:t>1</w:t>
          </w:r>
        </w:p>
        <w:p w14:paraId="52B310B0">
          <w:pPr>
            <w:pStyle w:val="19"/>
            <w:tabs>
              <w:tab w:val="right" w:leader="dot" w:pos="9077"/>
            </w:tabs>
            <w:spacing w:before="91" w:after="91"/>
            <w:rPr>
              <w:rFonts w:ascii="宋体" w:cs="宋体"/>
              <w:color w:val="000000" w:themeColor="text1"/>
              <w:sz w:val="24"/>
              <w:szCs w:val="24"/>
              <w14:textFill>
                <w14:solidFill>
                  <w14:schemeClr w14:val="tx1"/>
                </w14:solidFill>
              </w14:textFill>
            </w:rPr>
          </w:pPr>
          <w:r>
            <w:fldChar w:fldCharType="begin"/>
          </w:r>
          <w:r>
            <w:instrText xml:space="preserve"> HYPERLINK \l "_Toc14214" </w:instrText>
          </w:r>
          <w:r>
            <w:fldChar w:fldCharType="separate"/>
          </w:r>
          <w:r>
            <w:rPr>
              <w:rFonts w:hint="eastAsia" w:ascii="宋体" w:cs="宋体"/>
              <w:color w:val="000000" w:themeColor="text1"/>
              <w:sz w:val="24"/>
              <w:szCs w:val="24"/>
              <w14:textFill>
                <w14:solidFill>
                  <w14:schemeClr w14:val="tx1"/>
                </w14:solidFill>
              </w14:textFill>
            </w:rPr>
            <w:t>第四章 采购需求</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t>27</w:t>
          </w:r>
          <w:r>
            <w:rPr>
              <w:rFonts w:hint="eastAsia" w:ascii="宋体" w:cs="宋体"/>
              <w:color w:val="000000" w:themeColor="text1"/>
              <w:sz w:val="24"/>
              <w:szCs w:val="24"/>
              <w14:textFill>
                <w14:solidFill>
                  <w14:schemeClr w14:val="tx1"/>
                </w14:solidFill>
              </w14:textFill>
            </w:rPr>
            <w:fldChar w:fldCharType="end"/>
          </w:r>
        </w:p>
        <w:p w14:paraId="3A9418C3">
          <w:pPr>
            <w:pStyle w:val="19"/>
            <w:tabs>
              <w:tab w:val="right" w:leader="dot" w:pos="9077"/>
            </w:tabs>
            <w:spacing w:before="91" w:after="91"/>
            <w:rPr>
              <w:rFonts w:ascii="宋体" w:cs="宋体"/>
              <w:color w:val="000000" w:themeColor="text1"/>
              <w:sz w:val="24"/>
              <w:szCs w:val="24"/>
              <w14:textFill>
                <w14:solidFill>
                  <w14:schemeClr w14:val="tx1"/>
                </w14:solidFill>
              </w14:textFill>
            </w:rPr>
          </w:pPr>
          <w:r>
            <w:fldChar w:fldCharType="begin"/>
          </w:r>
          <w:r>
            <w:instrText xml:space="preserve"> HYPERLINK \l "_Toc13558" </w:instrText>
          </w:r>
          <w:r>
            <w:fldChar w:fldCharType="separate"/>
          </w:r>
          <w:r>
            <w:rPr>
              <w:rFonts w:hint="eastAsia" w:ascii="宋体" w:cs="宋体"/>
              <w:color w:val="000000" w:themeColor="text1"/>
              <w:sz w:val="24"/>
              <w:szCs w:val="24"/>
              <w14:textFill>
                <w14:solidFill>
                  <w14:schemeClr w14:val="tx1"/>
                </w14:solidFill>
              </w14:textFill>
            </w:rPr>
            <w:t>第五章 合同部分</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t>3</w:t>
          </w:r>
          <w:r>
            <w:rPr>
              <w:rFonts w:hint="eastAsia" w:ascii="宋体" w:cs="宋体"/>
              <w:color w:val="000000" w:themeColor="text1"/>
              <w:sz w:val="24"/>
              <w:szCs w:val="24"/>
              <w14:textFill>
                <w14:solidFill>
                  <w14:schemeClr w14:val="tx1"/>
                </w14:solidFill>
              </w14:textFill>
            </w:rPr>
            <w:fldChar w:fldCharType="end"/>
          </w:r>
          <w:r>
            <w:rPr>
              <w:rFonts w:hint="eastAsia" w:ascii="宋体" w:cs="宋体"/>
              <w:color w:val="000000" w:themeColor="text1"/>
              <w:sz w:val="24"/>
              <w:szCs w:val="24"/>
              <w14:textFill>
                <w14:solidFill>
                  <w14:schemeClr w14:val="tx1"/>
                </w14:solidFill>
              </w14:textFill>
            </w:rPr>
            <w:t>0</w:t>
          </w:r>
        </w:p>
        <w:p w14:paraId="5E86CF19">
          <w:pPr>
            <w:pStyle w:val="19"/>
            <w:tabs>
              <w:tab w:val="right" w:leader="dot" w:pos="9077"/>
            </w:tabs>
            <w:spacing w:before="91" w:after="91"/>
            <w:rPr>
              <w:rFonts w:ascii="宋体" w:cs="宋体"/>
              <w:color w:val="000000" w:themeColor="text1"/>
              <w:sz w:val="15"/>
              <w:szCs w:val="13"/>
              <w14:textFill>
                <w14:solidFill>
                  <w14:schemeClr w14:val="tx1"/>
                </w14:solidFill>
              </w14:textFill>
            </w:rPr>
          </w:pPr>
          <w:r>
            <w:fldChar w:fldCharType="begin"/>
          </w:r>
          <w:r>
            <w:instrText xml:space="preserve"> HYPERLINK \l "_Toc21142" </w:instrText>
          </w:r>
          <w:r>
            <w:fldChar w:fldCharType="separate"/>
          </w:r>
          <w:r>
            <w:rPr>
              <w:rFonts w:hint="eastAsia" w:ascii="宋体" w:cs="宋体"/>
              <w:color w:val="000000" w:themeColor="text1"/>
              <w:sz w:val="24"/>
              <w:szCs w:val="24"/>
              <w14:textFill>
                <w14:solidFill>
                  <w14:schemeClr w14:val="tx1"/>
                </w14:solidFill>
              </w14:textFill>
            </w:rPr>
            <w:t>第六章 响应文件格式</w:t>
          </w:r>
          <w:r>
            <w:rPr>
              <w:rFonts w:hint="eastAsia" w:ascii="宋体" w:cs="宋体"/>
              <w:color w:val="000000" w:themeColor="text1"/>
              <w:sz w:val="24"/>
              <w:szCs w:val="24"/>
              <w14:textFill>
                <w14:solidFill>
                  <w14:schemeClr w14:val="tx1"/>
                </w14:solidFill>
              </w14:textFill>
            </w:rPr>
            <w:tab/>
          </w:r>
          <w:r>
            <w:rPr>
              <w:rFonts w:hint="eastAsia" w:ascii="宋体" w:cs="宋体"/>
              <w:color w:val="000000" w:themeColor="text1"/>
              <w:sz w:val="24"/>
              <w:szCs w:val="24"/>
              <w14:textFill>
                <w14:solidFill>
                  <w14:schemeClr w14:val="tx1"/>
                </w14:solidFill>
              </w14:textFill>
            </w:rPr>
            <w:fldChar w:fldCharType="begin"/>
          </w:r>
          <w:r>
            <w:rPr>
              <w:rFonts w:hint="eastAsia" w:ascii="宋体" w:cs="宋体"/>
              <w:color w:val="000000" w:themeColor="text1"/>
              <w:sz w:val="24"/>
              <w:szCs w:val="24"/>
              <w14:textFill>
                <w14:solidFill>
                  <w14:schemeClr w14:val="tx1"/>
                </w14:solidFill>
              </w14:textFill>
            </w:rPr>
            <w:instrText xml:space="preserve"> PAGEREF _Toc21142 \h </w:instrText>
          </w:r>
          <w:r>
            <w:rPr>
              <w:rFonts w:hint="eastAsia" w:ascii="宋体" w:cs="宋体"/>
              <w:color w:val="000000" w:themeColor="text1"/>
              <w:sz w:val="24"/>
              <w:szCs w:val="24"/>
              <w14:textFill>
                <w14:solidFill>
                  <w14:schemeClr w14:val="tx1"/>
                </w14:solidFill>
              </w14:textFill>
            </w:rPr>
            <w:fldChar w:fldCharType="separate"/>
          </w:r>
          <w:r>
            <w:rPr>
              <w:rFonts w:hint="eastAsia" w:ascii="宋体" w:cs="宋体"/>
              <w:color w:val="000000" w:themeColor="text1"/>
              <w:sz w:val="24"/>
              <w:szCs w:val="24"/>
              <w14:textFill>
                <w14:solidFill>
                  <w14:schemeClr w14:val="tx1"/>
                </w14:solidFill>
              </w14:textFill>
            </w:rPr>
            <w:t>32</w:t>
          </w:r>
          <w:r>
            <w:rPr>
              <w:rFonts w:hint="eastAsia" w:ascii="宋体" w:cs="宋体"/>
              <w:color w:val="000000" w:themeColor="text1"/>
              <w:sz w:val="24"/>
              <w:szCs w:val="24"/>
              <w14:textFill>
                <w14:solidFill>
                  <w14:schemeClr w14:val="tx1"/>
                </w14:solidFill>
              </w14:textFill>
            </w:rPr>
            <w:fldChar w:fldCharType="end"/>
          </w:r>
          <w:r>
            <w:rPr>
              <w:rFonts w:hint="eastAsia" w:ascii="宋体" w:cs="宋体"/>
              <w:color w:val="000000" w:themeColor="text1"/>
              <w:sz w:val="24"/>
              <w:szCs w:val="24"/>
              <w14:textFill>
                <w14:solidFill>
                  <w14:schemeClr w14:val="tx1"/>
                </w14:solidFill>
              </w14:textFill>
            </w:rPr>
            <w:fldChar w:fldCharType="end"/>
          </w:r>
        </w:p>
        <w:p w14:paraId="74C3DF40">
          <w:pPr>
            <w:pStyle w:val="19"/>
            <w:tabs>
              <w:tab w:val="right" w:leader="dot" w:pos="9077"/>
            </w:tabs>
            <w:spacing w:before="91" w:after="91"/>
            <w:rPr>
              <w:rFonts w:ascii="宋体" w:cs="宋体"/>
              <w:color w:val="000000" w:themeColor="text1"/>
              <w14:textFill>
                <w14:solidFill>
                  <w14:schemeClr w14:val="tx1"/>
                </w14:solidFill>
              </w14:textFill>
            </w:rPr>
          </w:pPr>
        </w:p>
        <w:p w14:paraId="3DDE3C18">
          <w:pPr>
            <w:ind w:firstLine="480"/>
            <w:rPr>
              <w:rFonts w:cs="宋体"/>
              <w:color w:val="000000" w:themeColor="text1"/>
              <w14:textFill>
                <w14:solidFill>
                  <w14:schemeClr w14:val="tx1"/>
                </w14:solidFill>
              </w14:textFill>
            </w:rPr>
          </w:pPr>
          <w:r>
            <w:rPr>
              <w:rFonts w:hint="eastAsia" w:cs="宋体"/>
              <w:color w:val="000000" w:themeColor="text1"/>
              <w:szCs w:val="22"/>
              <w14:textFill>
                <w14:solidFill>
                  <w14:schemeClr w14:val="tx1"/>
                </w14:solidFill>
              </w14:textFill>
            </w:rPr>
            <w:fldChar w:fldCharType="end"/>
          </w:r>
          <w:bookmarkStart w:id="0" w:name="_Toc12409"/>
          <w:bookmarkStart w:id="1" w:name="_Toc84017888"/>
        </w:p>
      </w:sdtContent>
    </w:sdt>
    <w:p w14:paraId="11B42E14">
      <w:pPr>
        <w:tabs>
          <w:tab w:val="center" w:pos="4538"/>
        </w:tabs>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ab/>
      </w:r>
      <w:bookmarkStart w:id="2" w:name="_Toc25399"/>
    </w:p>
    <w:p w14:paraId="48586213">
      <w:pPr>
        <w:pStyle w:val="2"/>
        <w:rPr>
          <w:rFonts w:ascii="宋体" w:cs="宋体"/>
        </w:rPr>
        <w:sectPr>
          <w:headerReference r:id="rId7" w:type="first"/>
          <w:footerReference r:id="rId10" w:type="first"/>
          <w:headerReference r:id="rId5" w:type="default"/>
          <w:footerReference r:id="rId8" w:type="default"/>
          <w:headerReference r:id="rId6" w:type="even"/>
          <w:footerReference r:id="rId9" w:type="even"/>
          <w:pgSz w:w="11911" w:h="16838"/>
          <w:pgMar w:top="1417" w:right="1417" w:bottom="1134" w:left="1417" w:header="0" w:footer="998" w:gutter="0"/>
          <w:cols w:space="0" w:num="1"/>
          <w:docGrid w:linePitch="312" w:charSpace="0"/>
        </w:sectPr>
      </w:pPr>
    </w:p>
    <w:p w14:paraId="01B73E36">
      <w:pPr>
        <w:pStyle w:val="2"/>
        <w:rPr>
          <w:rFonts w:ascii="宋体" w:cs="宋体"/>
        </w:rPr>
      </w:pPr>
      <w:r>
        <w:rPr>
          <w:rFonts w:hint="eastAsia" w:ascii="宋体" w:cs="宋体"/>
        </w:rPr>
        <w:t xml:space="preserve">第一章 </w:t>
      </w:r>
      <w:bookmarkEnd w:id="0"/>
      <w:bookmarkStart w:id="3" w:name="_Toc28854"/>
      <w:r>
        <w:rPr>
          <w:rFonts w:hint="eastAsia" w:ascii="宋体" w:cs="宋体"/>
        </w:rPr>
        <w:t>磋商公告</w:t>
      </w:r>
      <w:bookmarkEnd w:id="2"/>
      <w:bookmarkEnd w:id="3"/>
    </w:p>
    <w:p w14:paraId="6DDA3FC8">
      <w:pPr>
        <w:ind w:firstLine="0" w:firstLineChars="0"/>
        <w:jc w:val="center"/>
        <w:rPr>
          <w:rFonts w:hint="eastAsia" w:eastAsia="宋体" w:cs="宋体"/>
          <w:color w:val="000000" w:themeColor="text1"/>
          <w:lang w:eastAsia="zh-CN"/>
          <w14:textFill>
            <w14:solidFill>
              <w14:schemeClr w14:val="tx1"/>
            </w14:solidFill>
          </w14:textFill>
        </w:rPr>
      </w:pPr>
      <w:bookmarkStart w:id="4" w:name="_Toc28359091"/>
      <w:bookmarkStart w:id="5" w:name="_Toc28359014"/>
      <w:bookmarkStart w:id="6" w:name="_Toc7261"/>
      <w:bookmarkStart w:id="7" w:name="_Toc11243"/>
      <w:bookmarkStart w:id="8" w:name="_Toc25240"/>
      <w:bookmarkStart w:id="9" w:name="_Toc9127"/>
      <w:bookmarkStart w:id="10" w:name="_Toc22979"/>
      <w:bookmarkStart w:id="11" w:name="_Toc18847"/>
      <w:bookmarkStart w:id="12" w:name="_Toc19319"/>
      <w:bookmarkStart w:id="13" w:name="_Toc7292"/>
      <w:bookmarkStart w:id="14" w:name="_Toc21092"/>
      <w:r>
        <w:rPr>
          <w:rFonts w:hint="eastAsia" w:cs="宋体"/>
          <w:b/>
          <w:bCs/>
          <w:color w:val="000000" w:themeColor="text1"/>
          <w:sz w:val="28"/>
          <w:szCs w:val="21"/>
          <w:lang w:eastAsia="zh-CN"/>
          <w14:textFill>
            <w14:solidFill>
              <w14:schemeClr w14:val="tx1"/>
            </w14:solidFill>
          </w14:textFill>
        </w:rPr>
        <w:t>奎屯市城镇供热专项规划（2021-2035</w:t>
      </w:r>
      <w:r>
        <w:rPr>
          <w:rFonts w:hint="eastAsia" w:cs="宋体"/>
          <w:b/>
          <w:bCs/>
          <w:color w:val="000000" w:themeColor="text1"/>
          <w:sz w:val="28"/>
          <w:szCs w:val="21"/>
          <w:lang w:val="en-US" w:eastAsia="zh-CN"/>
          <w14:textFill>
            <w14:solidFill>
              <w14:schemeClr w14:val="tx1"/>
            </w14:solidFill>
          </w14:textFill>
        </w:rPr>
        <w:t>年</w:t>
      </w:r>
      <w:r>
        <w:rPr>
          <w:rFonts w:hint="eastAsia" w:cs="宋体"/>
          <w:b/>
          <w:bCs/>
          <w:color w:val="000000" w:themeColor="text1"/>
          <w:sz w:val="28"/>
          <w:szCs w:val="21"/>
          <w:lang w:eastAsia="zh-CN"/>
          <w14:textFill>
            <w14:solidFill>
              <w14:schemeClr w14:val="tx1"/>
            </w14:solidFill>
          </w14:textFill>
        </w:rPr>
        <w:t>）服务项目</w:t>
      </w:r>
    </w:p>
    <w:p w14:paraId="68CDD544">
      <w:pPr>
        <w:pBdr>
          <w:top w:val="single" w:color="auto" w:sz="4" w:space="1"/>
          <w:left w:val="single" w:color="auto" w:sz="4" w:space="4"/>
          <w:bottom w:val="single" w:color="auto" w:sz="4" w:space="1"/>
          <w:right w:val="single" w:color="auto" w:sz="4" w:space="4"/>
        </w:pBdr>
        <w:ind w:firstLine="3600" w:firstLineChars="15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项目概况</w:t>
      </w:r>
    </w:p>
    <w:p w14:paraId="3B7B7AFA">
      <w:pPr>
        <w:pBdr>
          <w:top w:val="single" w:color="auto" w:sz="4" w:space="1"/>
          <w:left w:val="single" w:color="auto" w:sz="4" w:space="4"/>
          <w:bottom w:val="single" w:color="auto" w:sz="4" w:space="1"/>
          <w:right w:val="single" w:color="auto" w:sz="4" w:space="4"/>
        </w:pBdr>
        <w:ind w:firstLine="480"/>
        <w:jc w:val="left"/>
        <w:rPr>
          <w:rFonts w:cs="宋体"/>
          <w:color w:val="000000" w:themeColor="text1"/>
          <w:szCs w:val="24"/>
          <w14:textFill>
            <w14:solidFill>
              <w14:schemeClr w14:val="tx1"/>
            </w14:solidFill>
          </w14:textFill>
        </w:rPr>
      </w:pP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u w:val="single"/>
          <w:lang w:eastAsia="zh-CN"/>
          <w14:textFill>
            <w14:solidFill>
              <w14:schemeClr w14:val="tx1"/>
            </w14:solidFill>
          </w14:textFill>
        </w:rPr>
        <w:t>奎屯市城镇供热专项规划（2021-2035</w:t>
      </w:r>
      <w:r>
        <w:rPr>
          <w:rFonts w:hint="eastAsia" w:cs="宋体"/>
          <w:color w:val="000000" w:themeColor="text1"/>
          <w:szCs w:val="24"/>
          <w:u w:val="single"/>
          <w:lang w:val="en-US" w:eastAsia="zh-CN"/>
          <w14:textFill>
            <w14:solidFill>
              <w14:schemeClr w14:val="tx1"/>
            </w14:solidFill>
          </w14:textFill>
        </w:rPr>
        <w:t>年</w:t>
      </w:r>
      <w:r>
        <w:rPr>
          <w:rFonts w:hint="eastAsia" w:cs="宋体"/>
          <w:color w:val="000000" w:themeColor="text1"/>
          <w:szCs w:val="24"/>
          <w:u w:val="single"/>
          <w:lang w:eastAsia="zh-CN"/>
          <w14:textFill>
            <w14:solidFill>
              <w14:schemeClr w14:val="tx1"/>
            </w14:solidFill>
          </w14:textFill>
        </w:rPr>
        <w:t>）服务项目</w:t>
      </w:r>
      <w:r>
        <w:rPr>
          <w:rFonts w:hint="eastAsia" w:cs="宋体"/>
          <w:color w:val="000000" w:themeColor="text1"/>
          <w:szCs w:val="24"/>
          <w14:textFill>
            <w14:solidFill>
              <w14:schemeClr w14:val="tx1"/>
            </w14:solidFill>
          </w14:textFill>
        </w:rPr>
        <w:t>的潜在供应商应在</w:t>
      </w:r>
      <w:r>
        <w:rPr>
          <w:rFonts w:hint="eastAsia" w:cs="宋体"/>
          <w:color w:val="000000" w:themeColor="text1"/>
          <w:szCs w:val="24"/>
          <w:u w:val="single"/>
          <w14:textFill>
            <w14:solidFill>
              <w14:schemeClr w14:val="tx1"/>
            </w14:solidFill>
          </w14:textFill>
        </w:rPr>
        <w:t>新疆政府采购网政采云平台（www.zcygov.cn）</w:t>
      </w:r>
      <w:r>
        <w:rPr>
          <w:rFonts w:hint="eastAsia" w:cs="宋体"/>
          <w:color w:val="000000" w:themeColor="text1"/>
          <w:szCs w:val="24"/>
          <w14:textFill>
            <w14:solidFill>
              <w14:schemeClr w14:val="tx1"/>
            </w14:solidFill>
          </w14:textFill>
        </w:rPr>
        <w:t>获取采购文件，并于</w:t>
      </w:r>
      <w:r>
        <w:rPr>
          <w:rFonts w:hint="eastAsia" w:cs="宋体"/>
          <w:color w:val="000000" w:themeColor="text1"/>
          <w:szCs w:val="24"/>
          <w:u w:val="single"/>
          <w:lang w:eastAsia="zh-CN"/>
          <w14:textFill>
            <w14:solidFill>
              <w14:schemeClr w14:val="tx1"/>
            </w14:solidFill>
          </w14:textFill>
        </w:rPr>
        <w:t>2026年0</w:t>
      </w:r>
      <w:r>
        <w:rPr>
          <w:rFonts w:hint="eastAsia" w:cs="宋体"/>
          <w:color w:val="000000" w:themeColor="text1"/>
          <w:szCs w:val="24"/>
          <w:u w:val="single"/>
          <w:lang w:val="en-US" w:eastAsia="zh-CN"/>
          <w14:textFill>
            <w14:solidFill>
              <w14:schemeClr w14:val="tx1"/>
            </w14:solidFill>
          </w14:textFill>
        </w:rPr>
        <w:t>5</w:t>
      </w:r>
      <w:r>
        <w:rPr>
          <w:rFonts w:hint="eastAsia" w:cs="宋体"/>
          <w:color w:val="000000" w:themeColor="text1"/>
          <w:szCs w:val="24"/>
          <w:u w:val="single"/>
          <w:lang w:eastAsia="zh-CN"/>
          <w14:textFill>
            <w14:solidFill>
              <w14:schemeClr w14:val="tx1"/>
            </w14:solidFill>
          </w14:textFill>
        </w:rPr>
        <w:t>月</w:t>
      </w:r>
      <w:r>
        <w:rPr>
          <w:rFonts w:hint="eastAsia" w:cs="宋体"/>
          <w:color w:val="000000" w:themeColor="text1"/>
          <w:szCs w:val="24"/>
          <w:u w:val="single"/>
          <w:lang w:val="en-US" w:eastAsia="zh-CN"/>
          <w14:textFill>
            <w14:solidFill>
              <w14:schemeClr w14:val="tx1"/>
            </w14:solidFill>
          </w14:textFill>
        </w:rPr>
        <w:t>12</w:t>
      </w:r>
      <w:r>
        <w:rPr>
          <w:rFonts w:hint="eastAsia" w:cs="宋体"/>
          <w:color w:val="000000" w:themeColor="text1"/>
          <w:szCs w:val="24"/>
          <w:u w:val="single"/>
          <w:lang w:eastAsia="zh-CN"/>
          <w14:textFill>
            <w14:solidFill>
              <w14:schemeClr w14:val="tx1"/>
            </w14:solidFill>
          </w14:textFill>
        </w:rPr>
        <w:t>日1</w:t>
      </w:r>
      <w:r>
        <w:rPr>
          <w:rFonts w:hint="eastAsia" w:cs="宋体"/>
          <w:color w:val="000000" w:themeColor="text1"/>
          <w:szCs w:val="24"/>
          <w:u w:val="single"/>
          <w:lang w:val="en-US" w:eastAsia="zh-CN"/>
          <w14:textFill>
            <w14:solidFill>
              <w14:schemeClr w14:val="tx1"/>
            </w14:solidFill>
          </w14:textFill>
        </w:rPr>
        <w:t>6</w:t>
      </w:r>
      <w:r>
        <w:rPr>
          <w:rFonts w:hint="eastAsia" w:cs="宋体"/>
          <w:color w:val="000000" w:themeColor="text1"/>
          <w:szCs w:val="24"/>
          <w:u w:val="single"/>
          <w:lang w:eastAsia="zh-CN"/>
          <w14:textFill>
            <w14:solidFill>
              <w14:schemeClr w14:val="tx1"/>
            </w14:solidFill>
          </w14:textFill>
        </w:rPr>
        <w:t>点</w:t>
      </w:r>
      <w:r>
        <w:rPr>
          <w:rFonts w:hint="eastAsia" w:cs="宋体"/>
          <w:color w:val="000000" w:themeColor="text1"/>
          <w:szCs w:val="24"/>
          <w:u w:val="single"/>
          <w:lang w:val="en-US" w:eastAsia="zh-CN"/>
          <w14:textFill>
            <w14:solidFill>
              <w14:schemeClr w14:val="tx1"/>
            </w14:solidFill>
          </w14:textFill>
        </w:rPr>
        <w:t>00</w:t>
      </w:r>
      <w:r>
        <w:rPr>
          <w:rFonts w:hint="eastAsia" w:cs="宋体"/>
          <w:color w:val="000000" w:themeColor="text1"/>
          <w:szCs w:val="24"/>
          <w:u w:val="single"/>
          <w:lang w:eastAsia="zh-CN"/>
          <w14:textFill>
            <w14:solidFill>
              <w14:schemeClr w14:val="tx1"/>
            </w14:solidFill>
          </w14:textFill>
        </w:rPr>
        <w:t>分</w:t>
      </w:r>
      <w:r>
        <w:rPr>
          <w:rFonts w:hint="eastAsia" w:cs="宋体"/>
          <w:bCs/>
          <w:color w:val="000000" w:themeColor="text1"/>
          <w:szCs w:val="24"/>
          <w14:textFill>
            <w14:solidFill>
              <w14:schemeClr w14:val="tx1"/>
            </w14:solidFill>
          </w14:textFill>
        </w:rPr>
        <w:t>（北京时间）前提交响应文件</w:t>
      </w:r>
      <w:r>
        <w:rPr>
          <w:rFonts w:hint="eastAsia" w:cs="宋体"/>
          <w:color w:val="000000" w:themeColor="text1"/>
          <w:szCs w:val="24"/>
          <w14:textFill>
            <w14:solidFill>
              <w14:schemeClr w14:val="tx1"/>
            </w14:solidFill>
          </w14:textFill>
        </w:rPr>
        <w:t>。</w:t>
      </w:r>
    </w:p>
    <w:p w14:paraId="0B29AA88">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15" w:name="_Toc28359012"/>
      <w:bookmarkStart w:id="16" w:name="_Toc28359089"/>
      <w:bookmarkStart w:id="17" w:name="_Toc35393629"/>
      <w:bookmarkStart w:id="18" w:name="_Toc35393798"/>
      <w:bookmarkStart w:id="19" w:name="_Toc16161"/>
      <w:r>
        <w:rPr>
          <w:rFonts w:hint="eastAsia" w:ascii="宋体" w:hAnsi="宋体" w:cs="宋体"/>
          <w:b/>
          <w:bCs/>
          <w:color w:val="000000" w:themeColor="text1"/>
          <w:sz w:val="24"/>
          <w:szCs w:val="24"/>
          <w14:textFill>
            <w14:solidFill>
              <w14:schemeClr w14:val="tx1"/>
            </w14:solidFill>
          </w14:textFill>
        </w:rPr>
        <w:t>一、项目基本情况</w:t>
      </w:r>
      <w:bookmarkEnd w:id="15"/>
      <w:bookmarkEnd w:id="16"/>
      <w:bookmarkEnd w:id="17"/>
      <w:bookmarkEnd w:id="18"/>
      <w:bookmarkEnd w:id="19"/>
    </w:p>
    <w:p w14:paraId="587FD17C">
      <w:pPr>
        <w:spacing w:line="520" w:lineRule="exact"/>
        <w:ind w:firstLine="480"/>
        <w:rPr>
          <w:rFonts w:cs="宋体"/>
          <w:color w:val="EE0000"/>
          <w:szCs w:val="24"/>
        </w:rPr>
      </w:pPr>
      <w:r>
        <w:rPr>
          <w:rFonts w:hint="eastAsia" w:cs="宋体"/>
          <w:color w:val="000000" w:themeColor="text1"/>
          <w:szCs w:val="24"/>
          <w14:textFill>
            <w14:solidFill>
              <w14:schemeClr w14:val="tx1"/>
            </w14:solidFill>
          </w14:textFill>
        </w:rPr>
        <w:t>项目编号：</w:t>
      </w:r>
      <w:r>
        <w:rPr>
          <w:rFonts w:hint="eastAsia" w:cs="宋体"/>
          <w:color w:val="000000" w:themeColor="text1"/>
          <w:szCs w:val="24"/>
          <w:lang w:val="en-US" w:eastAsia="zh-CN"/>
          <w14:textFill>
            <w14:solidFill>
              <w14:schemeClr w14:val="tx1"/>
            </w14:solidFill>
          </w14:textFill>
        </w:rPr>
        <w:t>ZCJT-ZB20260309</w:t>
      </w:r>
    </w:p>
    <w:p w14:paraId="0DADF57D">
      <w:pPr>
        <w:spacing w:line="520" w:lineRule="exact"/>
        <w:ind w:firstLine="480"/>
        <w:rPr>
          <w:rFonts w:hint="eastAsia" w:cs="宋体"/>
          <w:color w:val="000000" w:themeColor="text1"/>
          <w:szCs w:val="24"/>
          <w:lang w:eastAsia="zh-CN"/>
          <w14:textFill>
            <w14:solidFill>
              <w14:schemeClr w14:val="tx1"/>
            </w14:solidFill>
          </w14:textFill>
        </w:rPr>
      </w:pPr>
      <w:r>
        <w:rPr>
          <w:rFonts w:hint="eastAsia" w:cs="宋体"/>
          <w:color w:val="000000" w:themeColor="text1"/>
          <w:szCs w:val="24"/>
          <w14:textFill>
            <w14:solidFill>
              <w14:schemeClr w14:val="tx1"/>
            </w14:solidFill>
          </w14:textFill>
        </w:rPr>
        <w:t>项目名称：</w:t>
      </w:r>
      <w:r>
        <w:rPr>
          <w:rFonts w:hint="eastAsia" w:cs="宋体"/>
          <w:color w:val="000000" w:themeColor="text1"/>
          <w:szCs w:val="24"/>
          <w:lang w:eastAsia="zh-CN"/>
          <w14:textFill>
            <w14:solidFill>
              <w14:schemeClr w14:val="tx1"/>
            </w14:solidFill>
          </w14:textFill>
        </w:rPr>
        <w:t>奎屯市城镇供热专项规划（2021-2035</w:t>
      </w:r>
      <w:r>
        <w:rPr>
          <w:rFonts w:hint="eastAsia" w:cs="宋体"/>
          <w:color w:val="000000" w:themeColor="text1"/>
          <w:szCs w:val="24"/>
          <w:lang w:val="en-US" w:eastAsia="zh-CN"/>
          <w14:textFill>
            <w14:solidFill>
              <w14:schemeClr w14:val="tx1"/>
            </w14:solidFill>
          </w14:textFill>
        </w:rPr>
        <w:t>年</w:t>
      </w:r>
      <w:r>
        <w:rPr>
          <w:rFonts w:hint="eastAsia" w:cs="宋体"/>
          <w:color w:val="000000" w:themeColor="text1"/>
          <w:szCs w:val="24"/>
          <w:lang w:eastAsia="zh-CN"/>
          <w14:textFill>
            <w14:solidFill>
              <w14:schemeClr w14:val="tx1"/>
            </w14:solidFill>
          </w14:textFill>
        </w:rPr>
        <w:t>）服务项目</w:t>
      </w:r>
    </w:p>
    <w:p w14:paraId="6CA95630">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采购方式：竞争性磋商</w:t>
      </w:r>
    </w:p>
    <w:p w14:paraId="375C6F6A">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预算金额：</w:t>
      </w:r>
      <w:r>
        <w:rPr>
          <w:rFonts w:hint="eastAsia" w:cs="宋体"/>
          <w:color w:val="000000" w:themeColor="text1"/>
          <w:szCs w:val="24"/>
          <w:lang w:val="en-US" w:eastAsia="zh-CN"/>
          <w14:textFill>
            <w14:solidFill>
              <w14:schemeClr w14:val="tx1"/>
            </w14:solidFill>
          </w14:textFill>
        </w:rPr>
        <w:t>45</w:t>
      </w:r>
      <w:r>
        <w:rPr>
          <w:rFonts w:hint="eastAsia" w:cs="宋体"/>
          <w:color w:val="000000" w:themeColor="text1"/>
          <w:szCs w:val="24"/>
          <w14:textFill>
            <w14:solidFill>
              <w14:schemeClr w14:val="tx1"/>
            </w14:solidFill>
          </w14:textFill>
        </w:rPr>
        <w:t>万元</w:t>
      </w:r>
    </w:p>
    <w:p w14:paraId="702B18A3">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最高限价</w:t>
      </w:r>
      <w:r>
        <w:rPr>
          <w:rFonts w:hint="eastAsia" w:cs="宋体"/>
          <w:b/>
          <w:bCs/>
          <w:color w:val="000000" w:themeColor="text1"/>
          <w:szCs w:val="24"/>
          <w14:textFill>
            <w14:solidFill>
              <w14:schemeClr w14:val="tx1"/>
            </w14:solidFill>
          </w14:textFill>
        </w:rPr>
        <w:t>：</w:t>
      </w:r>
      <w:r>
        <w:rPr>
          <w:rFonts w:hint="eastAsia" w:cs="宋体"/>
          <w:color w:val="000000" w:themeColor="text1"/>
          <w:szCs w:val="24"/>
          <w:lang w:val="en-US" w:eastAsia="zh-CN"/>
          <w14:textFill>
            <w14:solidFill>
              <w14:schemeClr w14:val="tx1"/>
            </w14:solidFill>
          </w14:textFill>
        </w:rPr>
        <w:t>45</w:t>
      </w:r>
      <w:r>
        <w:rPr>
          <w:rFonts w:hint="eastAsia" w:cs="宋体"/>
          <w:color w:val="000000" w:themeColor="text1"/>
          <w:szCs w:val="24"/>
          <w14:textFill>
            <w14:solidFill>
              <w14:schemeClr w14:val="tx1"/>
            </w14:solidFill>
          </w14:textFill>
        </w:rPr>
        <w:t>万元</w:t>
      </w:r>
    </w:p>
    <w:p w14:paraId="405D0AF8">
      <w:pPr>
        <w:spacing w:line="520" w:lineRule="exact"/>
        <w:ind w:firstLine="480"/>
        <w:rPr>
          <w:rFonts w:cs="宋体"/>
          <w:color w:val="000000" w:themeColor="text1"/>
          <w:szCs w:val="24"/>
          <w:highlight w:val="none"/>
          <w:lang w:val="zh-CN"/>
          <w14:textFill>
            <w14:solidFill>
              <w14:schemeClr w14:val="tx1"/>
            </w14:solidFill>
          </w14:textFill>
        </w:rPr>
      </w:pPr>
      <w:r>
        <w:rPr>
          <w:rFonts w:hint="eastAsia" w:cs="宋体"/>
          <w:color w:val="000000" w:themeColor="text1"/>
          <w:szCs w:val="24"/>
          <w14:textFill>
            <w14:solidFill>
              <w14:schemeClr w14:val="tx1"/>
            </w14:solidFill>
          </w14:textFill>
        </w:rPr>
        <w:t>采购需求：</w:t>
      </w:r>
      <w:r>
        <w:rPr>
          <w:rFonts w:hint="eastAsia" w:cs="宋体"/>
          <w:color w:val="000000" w:themeColor="text1"/>
          <w:szCs w:val="24"/>
          <w:highlight w:val="none"/>
          <w:lang w:val="zh-CN"/>
          <w14:textFill>
            <w14:solidFill>
              <w14:schemeClr w14:val="tx1"/>
            </w14:solidFill>
          </w14:textFill>
        </w:rPr>
        <w:t>奎屯市城镇供热专项规划（2021-2035</w:t>
      </w:r>
      <w:r>
        <w:rPr>
          <w:rFonts w:hint="eastAsia" w:cs="宋体"/>
          <w:color w:val="000000" w:themeColor="text1"/>
          <w:szCs w:val="24"/>
          <w:highlight w:val="none"/>
          <w:lang w:val="en-US" w:eastAsia="zh-CN"/>
          <w14:textFill>
            <w14:solidFill>
              <w14:schemeClr w14:val="tx1"/>
            </w14:solidFill>
          </w14:textFill>
        </w:rPr>
        <w:t>年</w:t>
      </w:r>
      <w:r>
        <w:rPr>
          <w:rFonts w:hint="eastAsia" w:cs="宋体"/>
          <w:color w:val="000000" w:themeColor="text1"/>
          <w:szCs w:val="24"/>
          <w:highlight w:val="none"/>
          <w:lang w:val="zh-CN"/>
          <w14:textFill>
            <w14:solidFill>
              <w14:schemeClr w14:val="tx1"/>
            </w14:solidFill>
          </w14:textFill>
        </w:rPr>
        <w:t>）</w:t>
      </w:r>
      <w:r>
        <w:rPr>
          <w:rFonts w:hint="eastAsia" w:cs="宋体"/>
          <w:color w:val="000000" w:themeColor="text1"/>
          <w:szCs w:val="24"/>
          <w:lang w:val="zh-CN"/>
          <w14:textFill>
            <w14:solidFill>
              <w14:schemeClr w14:val="tx1"/>
            </w14:solidFill>
          </w14:textFill>
        </w:rPr>
        <w:t>服务，</w:t>
      </w:r>
      <w:r>
        <w:rPr>
          <w:rFonts w:hint="eastAsia" w:cs="宋体"/>
          <w:color w:val="000000" w:themeColor="text1"/>
          <w:szCs w:val="24"/>
          <w:lang w:val="en-US" w:eastAsia="zh-CN"/>
          <w14:textFill>
            <w14:solidFill>
              <w14:schemeClr w14:val="tx1"/>
            </w14:solidFill>
          </w14:textFill>
        </w:rPr>
        <w:t>其中包含主城区城市开发边界内热力专项规划等</w:t>
      </w:r>
      <w:r>
        <w:rPr>
          <w:rFonts w:hint="eastAsia" w:cs="宋体"/>
          <w:color w:val="000000" w:themeColor="text1"/>
          <w:szCs w:val="24"/>
          <w:lang w:val="zh-CN"/>
          <w14:textFill>
            <w14:solidFill>
              <w14:schemeClr w14:val="tx1"/>
            </w14:solidFill>
          </w14:textFill>
        </w:rPr>
        <w:t>。</w:t>
      </w:r>
    </w:p>
    <w:p w14:paraId="4C7A9958">
      <w:pPr>
        <w:spacing w:line="52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14:textFill>
            <w14:solidFill>
              <w14:schemeClr w14:val="tx1"/>
            </w14:solidFill>
          </w14:textFill>
        </w:rPr>
        <w:t>合同履行期限：</w:t>
      </w:r>
      <w:r>
        <w:rPr>
          <w:rFonts w:hint="eastAsia" w:cs="宋体"/>
          <w:color w:val="000000" w:themeColor="text1"/>
          <w:szCs w:val="24"/>
          <w:lang w:eastAsia="zh-CN"/>
          <w14:textFill>
            <w14:solidFill>
              <w14:schemeClr w14:val="tx1"/>
            </w14:solidFill>
          </w14:textFill>
        </w:rPr>
        <w:t>最终成果资料自签订采购合同后3个月内交付</w:t>
      </w:r>
      <w:r>
        <w:rPr>
          <w:rFonts w:hint="eastAsia" w:cs="宋体"/>
          <w:color w:val="000000" w:themeColor="text1"/>
          <w:szCs w:val="24"/>
          <w:highlight w:val="none"/>
          <w14:textFill>
            <w14:solidFill>
              <w14:schemeClr w14:val="tx1"/>
            </w14:solidFill>
          </w14:textFill>
        </w:rPr>
        <w:t>。</w:t>
      </w:r>
    </w:p>
    <w:p w14:paraId="1659A93A">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本项目（</w:t>
      </w:r>
      <w:r>
        <w:rPr>
          <w:rFonts w:hint="eastAsia" w:cs="宋体"/>
          <w:iCs/>
          <w:color w:val="000000" w:themeColor="text1"/>
          <w:szCs w:val="24"/>
          <w14:textFill>
            <w14:solidFill>
              <w14:schemeClr w14:val="tx1"/>
            </w14:solidFill>
          </w14:textFill>
        </w:rPr>
        <w:t>不</w:t>
      </w:r>
      <w:r>
        <w:rPr>
          <w:rFonts w:hint="eastAsia" w:cs="宋体"/>
          <w:color w:val="000000" w:themeColor="text1"/>
          <w:szCs w:val="24"/>
          <w14:textFill>
            <w14:solidFill>
              <w14:schemeClr w14:val="tx1"/>
            </w14:solidFill>
          </w14:textFill>
        </w:rPr>
        <w:t>）接受联合体。</w:t>
      </w:r>
    </w:p>
    <w:p w14:paraId="08BDCAE6">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20" w:name="_Toc35393799"/>
      <w:bookmarkStart w:id="21" w:name="_Toc35393630"/>
      <w:bookmarkStart w:id="22" w:name="_Toc28359090"/>
      <w:bookmarkStart w:id="23" w:name="_Toc28359013"/>
      <w:bookmarkStart w:id="24" w:name="_Toc9411"/>
      <w:r>
        <w:rPr>
          <w:rFonts w:hint="eastAsia" w:ascii="宋体" w:hAnsi="宋体" w:cs="宋体"/>
          <w:b/>
          <w:bCs/>
          <w:color w:val="000000" w:themeColor="text1"/>
          <w:sz w:val="24"/>
          <w:szCs w:val="24"/>
          <w14:textFill>
            <w14:solidFill>
              <w14:schemeClr w14:val="tx1"/>
            </w14:solidFill>
          </w14:textFill>
        </w:rPr>
        <w:t>二、申请人的资格要求</w:t>
      </w:r>
      <w:bookmarkEnd w:id="20"/>
      <w:bookmarkEnd w:id="21"/>
      <w:bookmarkEnd w:id="22"/>
      <w:bookmarkEnd w:id="23"/>
      <w:bookmarkEnd w:id="24"/>
    </w:p>
    <w:p w14:paraId="741D8F33">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1.满足《中华人民共和国政府采购法》第二十二条规定；</w:t>
      </w:r>
    </w:p>
    <w:p w14:paraId="2D0B99D4">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（一）具有独立承担民事责任的能力；</w:t>
      </w:r>
    </w:p>
    <w:p w14:paraId="31192F0F">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（二）具有良好的商业信誉和健全的财务会计制度；</w:t>
      </w:r>
    </w:p>
    <w:p w14:paraId="2E2F3282">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（三）具有履行合同所必需的设备和专业技术能力；</w:t>
      </w:r>
    </w:p>
    <w:p w14:paraId="63B179D2">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（四）有依法缴纳税收和社会保障资金的良好记录；</w:t>
      </w:r>
    </w:p>
    <w:p w14:paraId="2A9B49E7">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（五）参加政府采购活动前三年内，在经营活动中没有重大违法记录；</w:t>
      </w:r>
    </w:p>
    <w:p w14:paraId="226EE9E1">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（六）法律、行政法规规定的其他条件。</w:t>
      </w:r>
    </w:p>
    <w:p w14:paraId="140F10BE">
      <w:pPr>
        <w:spacing w:line="52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14:textFill>
            <w14:solidFill>
              <w14:schemeClr w14:val="tx1"/>
            </w14:solidFill>
          </w14:textFill>
        </w:rPr>
        <w:t>2.落实政府采购政策需满足的资格要求：</w:t>
      </w:r>
      <w:r>
        <w:rPr>
          <w:rFonts w:hint="eastAsia" w:cs="宋体"/>
          <w:color w:val="000000" w:themeColor="text1"/>
          <w:szCs w:val="24"/>
          <w:highlight w:val="none"/>
          <w14:textFill>
            <w14:solidFill>
              <w14:schemeClr w14:val="tx1"/>
            </w14:solidFill>
          </w14:textFill>
        </w:rPr>
        <w:t>本项目专门面向中小企业采购。</w:t>
      </w:r>
    </w:p>
    <w:p w14:paraId="2101FEC0">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3.本项目的特定资格要求：</w:t>
      </w:r>
      <w:bookmarkStart w:id="25" w:name="_Toc15399"/>
    </w:p>
    <w:p w14:paraId="6496C84A">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3.1.应具有独立法人资格，有效的营业执照；</w:t>
      </w:r>
    </w:p>
    <w:p w14:paraId="76643044">
      <w:pPr>
        <w:spacing w:line="520" w:lineRule="exact"/>
        <w:ind w:firstLine="480"/>
        <w:rPr>
          <w:rFonts w:hint="eastAsia" w:eastAsia="宋体" w:cs="宋体"/>
          <w:color w:val="000000" w:themeColor="text1"/>
          <w:szCs w:val="24"/>
          <w:highlight w:val="none"/>
          <w:lang w:val="en-US" w:eastAsia="zh-CN"/>
          <w14:textFill>
            <w14:solidFill>
              <w14:schemeClr w14:val="tx1"/>
            </w14:solidFill>
          </w14:textFill>
        </w:rPr>
      </w:pPr>
      <w:r>
        <w:rPr>
          <w:rFonts w:hint="eastAsia" w:cs="宋体"/>
          <w:color w:val="000000" w:themeColor="text1"/>
          <w:szCs w:val="24"/>
          <w14:textFill>
            <w14:solidFill>
              <w14:schemeClr w14:val="tx1"/>
            </w14:solidFill>
          </w14:textFill>
        </w:rPr>
        <w:t>供应商须具备建设行政主管部门颁发的有效的资质证</w:t>
      </w:r>
      <w:r>
        <w:rPr>
          <w:rFonts w:hint="eastAsia" w:cs="宋体"/>
          <w:color w:val="000000" w:themeColor="text1"/>
          <w:szCs w:val="24"/>
          <w:highlight w:val="none"/>
          <w14:textFill>
            <w14:solidFill>
              <w14:schemeClr w14:val="tx1"/>
            </w14:solidFill>
          </w14:textFill>
        </w:rPr>
        <w:t>书，且具备相关部门颁发的城乡规划编制乙级及以上资质</w:t>
      </w:r>
      <w:r>
        <w:rPr>
          <w:rFonts w:hint="eastAsia" w:cs="宋体"/>
          <w:color w:val="000000" w:themeColor="text1"/>
          <w:szCs w:val="24"/>
          <w:highlight w:val="none"/>
          <w:lang w:eastAsia="zh-CN"/>
          <w14:textFill>
            <w14:solidFill>
              <w14:schemeClr w14:val="tx1"/>
            </w14:solidFill>
          </w14:textFill>
        </w:rPr>
        <w:t>；</w:t>
      </w:r>
    </w:p>
    <w:p w14:paraId="1D1B3562">
      <w:pPr>
        <w:spacing w:line="52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3.2.拟派本项目的</w:t>
      </w:r>
      <w:r>
        <w:rPr>
          <w:rFonts w:hint="eastAsia" w:cs="宋体"/>
          <w:color w:val="000000" w:themeColor="text1"/>
          <w:szCs w:val="24"/>
          <w:highlight w:val="none"/>
          <w:lang w:eastAsia="zh-CN"/>
          <w14:textFill>
            <w14:solidFill>
              <w14:schemeClr w14:val="tx1"/>
            </w14:solidFill>
          </w14:textFill>
        </w:rPr>
        <w:t>项目负责人</w:t>
      </w:r>
      <w:r>
        <w:rPr>
          <w:rFonts w:hint="eastAsia" w:cs="宋体"/>
          <w:color w:val="000000" w:themeColor="text1"/>
          <w:szCs w:val="24"/>
          <w:highlight w:val="none"/>
          <w14:textFill>
            <w14:solidFill>
              <w14:schemeClr w14:val="tx1"/>
            </w14:solidFill>
          </w14:textFill>
        </w:rPr>
        <w:t>须具备相关专业高级工程师职称；</w:t>
      </w:r>
    </w:p>
    <w:p w14:paraId="37DBA7AD">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3.3.根据《财政部关于在政府采购活动中查询及使用信用记录有关问题的通知》（财库﹝2016﹞125号）的要求，凡拟参加本次招标项目的供应商，供应商未被列入“信用中国”网站（www.creditchina.gov.cn）失信被执行人、重大税收违法失信主体及中国政府采购网（www.ccgp.gov.cn）“政府采购严重违法失信行为信息记录”；</w:t>
      </w:r>
    </w:p>
    <w:p w14:paraId="00BC5EBC">
      <w:pPr>
        <w:spacing w:line="520" w:lineRule="exact"/>
        <w:ind w:firstLine="480"/>
        <w:rPr>
          <w:rFonts w:cs="宋体"/>
        </w:rPr>
      </w:pPr>
      <w:r>
        <w:rPr>
          <w:rFonts w:hint="eastAsia" w:cs="宋体"/>
          <w:color w:val="000000" w:themeColor="text1"/>
          <w:szCs w:val="24"/>
          <w14:textFill>
            <w14:solidFill>
              <w14:schemeClr w14:val="tx1"/>
            </w14:solidFill>
          </w14:textFill>
        </w:rPr>
        <w:t>3.4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558AFF54">
      <w:pPr>
        <w:spacing w:line="520" w:lineRule="exact"/>
        <w:ind w:firstLine="482"/>
        <w:rPr>
          <w:rFonts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三、获取采购文件</w:t>
      </w:r>
      <w:bookmarkEnd w:id="25"/>
    </w:p>
    <w:p w14:paraId="507219B9">
      <w:pPr>
        <w:spacing w:line="520" w:lineRule="exact"/>
        <w:ind w:firstLine="480"/>
        <w:rPr>
          <w:rFonts w:cs="宋体"/>
          <w:color w:val="0000FF"/>
          <w:szCs w:val="24"/>
        </w:rPr>
      </w:pPr>
      <w:bookmarkStart w:id="259" w:name="_GoBack"/>
      <w:r>
        <w:rPr>
          <w:rFonts w:hint="eastAsia" w:cs="宋体"/>
          <w:color w:val="0000FF"/>
          <w:szCs w:val="24"/>
        </w:rPr>
        <w:t>时间：</w:t>
      </w:r>
      <w:r>
        <w:rPr>
          <w:rFonts w:hint="eastAsia" w:cs="宋体"/>
          <w:color w:val="0000FF"/>
          <w:szCs w:val="24"/>
          <w:u w:val="single"/>
        </w:rPr>
        <w:t>202</w:t>
      </w:r>
      <w:r>
        <w:rPr>
          <w:rFonts w:hint="eastAsia" w:cs="宋体"/>
          <w:color w:val="0000FF"/>
          <w:szCs w:val="24"/>
          <w:u w:val="single"/>
          <w:lang w:val="en-US" w:eastAsia="zh-CN"/>
        </w:rPr>
        <w:t>6</w:t>
      </w:r>
      <w:r>
        <w:rPr>
          <w:rFonts w:hint="eastAsia" w:cs="宋体"/>
          <w:color w:val="0000FF"/>
          <w:szCs w:val="24"/>
        </w:rPr>
        <w:t>年</w:t>
      </w:r>
      <w:r>
        <w:rPr>
          <w:rFonts w:hint="eastAsia" w:cs="宋体"/>
          <w:color w:val="0000FF"/>
          <w:szCs w:val="24"/>
          <w:u w:val="single"/>
        </w:rPr>
        <w:t xml:space="preserve"> </w:t>
      </w:r>
      <w:r>
        <w:rPr>
          <w:rFonts w:hint="eastAsia" w:cs="宋体"/>
          <w:color w:val="0000FF"/>
          <w:szCs w:val="24"/>
          <w:u w:val="single"/>
          <w:lang w:val="en-US" w:eastAsia="zh-CN"/>
        </w:rPr>
        <w:t>04</w:t>
      </w:r>
      <w:r>
        <w:rPr>
          <w:rFonts w:hint="eastAsia" w:cs="宋体"/>
          <w:color w:val="0000FF"/>
          <w:szCs w:val="24"/>
        </w:rPr>
        <w:t>月</w:t>
      </w:r>
      <w:r>
        <w:rPr>
          <w:rFonts w:hint="eastAsia" w:cs="宋体"/>
          <w:color w:val="0000FF"/>
          <w:szCs w:val="24"/>
          <w:u w:val="single"/>
          <w:lang w:val="en-US" w:eastAsia="zh-CN"/>
        </w:rPr>
        <w:t>30</w:t>
      </w:r>
      <w:r>
        <w:rPr>
          <w:rFonts w:hint="eastAsia" w:cs="宋体"/>
          <w:color w:val="0000FF"/>
          <w:szCs w:val="24"/>
        </w:rPr>
        <w:t xml:space="preserve">日至 </w:t>
      </w:r>
      <w:r>
        <w:rPr>
          <w:rFonts w:hint="eastAsia" w:cs="宋体"/>
          <w:color w:val="0000FF"/>
          <w:szCs w:val="24"/>
          <w:u w:val="single"/>
        </w:rPr>
        <w:t>202</w:t>
      </w:r>
      <w:r>
        <w:rPr>
          <w:rFonts w:hint="eastAsia" w:cs="宋体"/>
          <w:color w:val="0000FF"/>
          <w:szCs w:val="24"/>
          <w:u w:val="single"/>
          <w:lang w:val="en-US" w:eastAsia="zh-CN"/>
        </w:rPr>
        <w:t>6</w:t>
      </w:r>
      <w:r>
        <w:rPr>
          <w:rFonts w:hint="eastAsia" w:cs="宋体"/>
          <w:color w:val="0000FF"/>
          <w:szCs w:val="24"/>
        </w:rPr>
        <w:t>年</w:t>
      </w:r>
      <w:r>
        <w:rPr>
          <w:rFonts w:hint="eastAsia" w:cs="宋体"/>
          <w:color w:val="0000FF"/>
          <w:szCs w:val="24"/>
          <w:u w:val="single"/>
          <w:lang w:val="en-US" w:eastAsia="zh-CN"/>
        </w:rPr>
        <w:t>05</w:t>
      </w:r>
      <w:r>
        <w:rPr>
          <w:rFonts w:hint="eastAsia" w:cs="宋体"/>
          <w:color w:val="0000FF"/>
          <w:szCs w:val="24"/>
        </w:rPr>
        <w:t>月</w:t>
      </w:r>
      <w:r>
        <w:rPr>
          <w:rFonts w:hint="eastAsia" w:cs="宋体"/>
          <w:color w:val="0000FF"/>
          <w:szCs w:val="24"/>
          <w:u w:val="single"/>
        </w:rPr>
        <w:t xml:space="preserve"> </w:t>
      </w:r>
      <w:r>
        <w:rPr>
          <w:rFonts w:hint="eastAsia" w:cs="宋体"/>
          <w:color w:val="0000FF"/>
          <w:szCs w:val="24"/>
          <w:u w:val="single"/>
          <w:lang w:val="en-US" w:eastAsia="zh-CN"/>
        </w:rPr>
        <w:t>11</w:t>
      </w:r>
      <w:r>
        <w:rPr>
          <w:rFonts w:hint="eastAsia" w:cs="宋体"/>
          <w:color w:val="0000FF"/>
          <w:szCs w:val="24"/>
          <w:u w:val="single"/>
        </w:rPr>
        <w:t xml:space="preserve"> </w:t>
      </w:r>
      <w:r>
        <w:rPr>
          <w:rFonts w:hint="eastAsia" w:cs="宋体"/>
          <w:color w:val="0000FF"/>
          <w:szCs w:val="24"/>
        </w:rPr>
        <w:t>日，每天上午</w:t>
      </w:r>
      <w:r>
        <w:rPr>
          <w:rFonts w:hint="eastAsia" w:cs="宋体"/>
          <w:color w:val="0000FF"/>
          <w:szCs w:val="24"/>
          <w:u w:val="single"/>
        </w:rPr>
        <w:t>10:00</w:t>
      </w:r>
      <w:r>
        <w:rPr>
          <w:rFonts w:hint="eastAsia" w:cs="宋体"/>
          <w:color w:val="0000FF"/>
          <w:szCs w:val="24"/>
        </w:rPr>
        <w:t>至</w:t>
      </w:r>
      <w:r>
        <w:rPr>
          <w:rFonts w:hint="eastAsia" w:cs="宋体"/>
          <w:color w:val="0000FF"/>
          <w:szCs w:val="24"/>
          <w:u w:val="single"/>
        </w:rPr>
        <w:t>12:00</w:t>
      </w:r>
      <w:r>
        <w:rPr>
          <w:rFonts w:hint="eastAsia" w:cs="宋体"/>
          <w:color w:val="0000FF"/>
          <w:szCs w:val="24"/>
        </w:rPr>
        <w:t>，下午</w:t>
      </w:r>
      <w:r>
        <w:rPr>
          <w:rFonts w:hint="eastAsia" w:cs="宋体"/>
          <w:color w:val="0000FF"/>
          <w:szCs w:val="24"/>
          <w:u w:val="single"/>
        </w:rPr>
        <w:t>12:00</w:t>
      </w:r>
      <w:r>
        <w:rPr>
          <w:rFonts w:hint="eastAsia" w:cs="宋体"/>
          <w:color w:val="0000FF"/>
          <w:szCs w:val="24"/>
        </w:rPr>
        <w:t>至</w:t>
      </w:r>
      <w:r>
        <w:rPr>
          <w:rFonts w:hint="eastAsia" w:cs="宋体"/>
          <w:color w:val="0000FF"/>
          <w:szCs w:val="24"/>
          <w:u w:val="single"/>
        </w:rPr>
        <w:t>23:59</w:t>
      </w:r>
      <w:r>
        <w:rPr>
          <w:rFonts w:hint="eastAsia" w:cs="宋体"/>
          <w:color w:val="0000FF"/>
          <w:szCs w:val="24"/>
        </w:rPr>
        <w:t>（北京时间，法定节假日除外 ）</w:t>
      </w:r>
    </w:p>
    <w:bookmarkEnd w:id="259"/>
    <w:p w14:paraId="4451BC34">
      <w:pPr>
        <w:spacing w:line="520" w:lineRule="exact"/>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 xml:space="preserve">地点：新疆政府采购网政采云平台（www.zcygov.cn） </w:t>
      </w:r>
    </w:p>
    <w:p w14:paraId="0EADE33F">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方式：线上获取，供应商登录新疆政府采购网政采云平台（www.zcygov.cn）在线申请获取采购文件（进入“项目采购”应用，在获取采购文件菜单中选择项目，申请获取采购文件）</w:t>
      </w:r>
    </w:p>
    <w:p w14:paraId="3FF39EE2">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售价：0元/份</w:t>
      </w:r>
    </w:p>
    <w:p w14:paraId="00232A62">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26" w:name="_Toc16337"/>
      <w:r>
        <w:rPr>
          <w:rFonts w:hint="eastAsia" w:ascii="宋体" w:hAnsi="宋体" w:cs="宋体"/>
          <w:b/>
          <w:bCs/>
          <w:color w:val="000000" w:themeColor="text1"/>
          <w:sz w:val="24"/>
          <w:szCs w:val="24"/>
          <w14:textFill>
            <w14:solidFill>
              <w14:schemeClr w14:val="tx1"/>
            </w14:solidFill>
          </w14:textFill>
        </w:rPr>
        <w:t>四、响应文件提交</w:t>
      </w:r>
      <w:bookmarkEnd w:id="26"/>
    </w:p>
    <w:p w14:paraId="601DA2C1">
      <w:pPr>
        <w:spacing w:line="520" w:lineRule="exact"/>
        <w:ind w:firstLine="480"/>
        <w:rPr>
          <w:rFonts w:cs="宋体"/>
          <w:bCs/>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截止时间：</w:t>
      </w:r>
      <w:r>
        <w:rPr>
          <w:rFonts w:hint="eastAsia" w:cs="宋体"/>
          <w:color w:val="000000" w:themeColor="text1"/>
          <w:szCs w:val="24"/>
          <w:u w:val="none"/>
          <w14:textFill>
            <w14:solidFill>
              <w14:schemeClr w14:val="tx1"/>
            </w14:solidFill>
          </w14:textFill>
        </w:rPr>
        <w:t>202</w:t>
      </w:r>
      <w:r>
        <w:rPr>
          <w:rFonts w:hint="eastAsia" w:cs="宋体"/>
          <w:color w:val="000000" w:themeColor="text1"/>
          <w:szCs w:val="24"/>
          <w:u w:val="none"/>
          <w:lang w:val="en-US" w:eastAsia="zh-CN"/>
          <w14:textFill>
            <w14:solidFill>
              <w14:schemeClr w14:val="tx1"/>
            </w14:solidFill>
          </w14:textFill>
        </w:rPr>
        <w:t>6</w:t>
      </w:r>
      <w:r>
        <w:rPr>
          <w:rFonts w:hint="eastAsia" w:cs="宋体"/>
          <w:color w:val="000000" w:themeColor="text1"/>
          <w:szCs w:val="24"/>
          <w:u w:val="none"/>
          <w14:textFill>
            <w14:solidFill>
              <w14:schemeClr w14:val="tx1"/>
            </w14:solidFill>
          </w14:textFill>
        </w:rPr>
        <w:t>年</w:t>
      </w:r>
      <w:r>
        <w:rPr>
          <w:rFonts w:hint="eastAsia" w:cs="宋体"/>
          <w:color w:val="000000" w:themeColor="text1"/>
          <w:szCs w:val="24"/>
          <w:u w:val="none"/>
          <w:lang w:val="en-US" w:eastAsia="zh-CN"/>
          <w14:textFill>
            <w14:solidFill>
              <w14:schemeClr w14:val="tx1"/>
            </w14:solidFill>
          </w14:textFill>
        </w:rPr>
        <w:t>05</w:t>
      </w:r>
      <w:r>
        <w:rPr>
          <w:rFonts w:hint="eastAsia" w:cs="宋体"/>
          <w:color w:val="000000" w:themeColor="text1"/>
          <w:szCs w:val="24"/>
          <w:u w:val="none"/>
          <w14:textFill>
            <w14:solidFill>
              <w14:schemeClr w14:val="tx1"/>
            </w14:solidFill>
          </w14:textFill>
        </w:rPr>
        <w:t>月</w:t>
      </w:r>
      <w:r>
        <w:rPr>
          <w:rFonts w:hint="eastAsia" w:cs="宋体"/>
          <w:color w:val="000000" w:themeColor="text1"/>
          <w:szCs w:val="24"/>
          <w:u w:val="none"/>
          <w:lang w:val="en-US" w:eastAsia="zh-CN"/>
          <w14:textFill>
            <w14:solidFill>
              <w14:schemeClr w14:val="tx1"/>
            </w14:solidFill>
          </w14:textFill>
        </w:rPr>
        <w:t>12</w:t>
      </w:r>
      <w:r>
        <w:rPr>
          <w:rFonts w:hint="eastAsia" w:cs="宋体"/>
          <w:color w:val="000000" w:themeColor="text1"/>
          <w:szCs w:val="24"/>
          <w:u w:val="none"/>
          <w14:textFill>
            <w14:solidFill>
              <w14:schemeClr w14:val="tx1"/>
            </w14:solidFill>
          </w14:textFill>
        </w:rPr>
        <w:t>日</w:t>
      </w:r>
      <w:r>
        <w:rPr>
          <w:rFonts w:hint="eastAsia" w:cs="宋体"/>
          <w:bCs/>
          <w:color w:val="000000" w:themeColor="text1"/>
          <w:szCs w:val="24"/>
          <w:u w:val="none"/>
          <w14:textFill>
            <w14:solidFill>
              <w14:schemeClr w14:val="tx1"/>
            </w14:solidFill>
          </w14:textFill>
        </w:rPr>
        <w:t xml:space="preserve"> 1</w:t>
      </w:r>
      <w:r>
        <w:rPr>
          <w:rFonts w:hint="eastAsia" w:cs="宋体"/>
          <w:bCs/>
          <w:color w:val="000000" w:themeColor="text1"/>
          <w:szCs w:val="24"/>
          <w:u w:val="none"/>
          <w:lang w:val="en-US" w:eastAsia="zh-CN"/>
          <w14:textFill>
            <w14:solidFill>
              <w14:schemeClr w14:val="tx1"/>
            </w14:solidFill>
          </w14:textFill>
        </w:rPr>
        <w:t>6</w:t>
      </w:r>
      <w:r>
        <w:rPr>
          <w:rFonts w:hint="eastAsia" w:cs="宋体"/>
          <w:bCs/>
          <w:color w:val="000000" w:themeColor="text1"/>
          <w:szCs w:val="24"/>
          <w:u w:val="none"/>
          <w14:textFill>
            <w14:solidFill>
              <w14:schemeClr w14:val="tx1"/>
            </w14:solidFill>
          </w14:textFill>
        </w:rPr>
        <w:t xml:space="preserve"> 点 </w:t>
      </w:r>
      <w:r>
        <w:rPr>
          <w:rFonts w:hint="eastAsia" w:cs="宋体"/>
          <w:bCs/>
          <w:color w:val="000000" w:themeColor="text1"/>
          <w:szCs w:val="24"/>
          <w:u w:val="none"/>
          <w:lang w:val="en-US" w:eastAsia="zh-CN"/>
          <w14:textFill>
            <w14:solidFill>
              <w14:schemeClr w14:val="tx1"/>
            </w14:solidFill>
          </w14:textFill>
        </w:rPr>
        <w:t>00</w:t>
      </w:r>
      <w:r>
        <w:rPr>
          <w:rFonts w:hint="eastAsia" w:cs="宋体"/>
          <w:bCs/>
          <w:color w:val="000000" w:themeColor="text1"/>
          <w:szCs w:val="24"/>
          <w:u w:val="none"/>
          <w14:textFill>
            <w14:solidFill>
              <w14:schemeClr w14:val="tx1"/>
            </w14:solidFill>
          </w14:textFill>
        </w:rPr>
        <w:t xml:space="preserve"> 分</w:t>
      </w:r>
      <w:r>
        <w:rPr>
          <w:rFonts w:hint="eastAsia" w:cs="宋体"/>
          <w:bCs/>
          <w:color w:val="000000" w:themeColor="text1"/>
          <w:szCs w:val="24"/>
          <w14:textFill>
            <w14:solidFill>
              <w14:schemeClr w14:val="tx1"/>
            </w14:solidFill>
          </w14:textFill>
        </w:rPr>
        <w:t>（北京时间）</w:t>
      </w:r>
    </w:p>
    <w:p w14:paraId="6BF9A5F2">
      <w:pPr>
        <w:spacing w:line="520" w:lineRule="exact"/>
        <w:ind w:firstLine="480"/>
        <w:rPr>
          <w:rFonts w:cs="宋体"/>
          <w:bCs/>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地点：供应商应将电子响应文件上传到“政采云（https://www.zcygov.cn/）”平台</w:t>
      </w:r>
    </w:p>
    <w:p w14:paraId="6360295A">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27" w:name="_Toc35393802"/>
      <w:bookmarkStart w:id="28" w:name="_Toc28359093"/>
      <w:bookmarkStart w:id="29" w:name="_Toc28359016"/>
      <w:bookmarkStart w:id="30" w:name="_Toc12098"/>
      <w:bookmarkStart w:id="31" w:name="_Toc35393633"/>
      <w:r>
        <w:rPr>
          <w:rFonts w:hint="eastAsia" w:ascii="宋体" w:hAnsi="宋体" w:cs="宋体"/>
          <w:b/>
          <w:bCs/>
          <w:color w:val="000000" w:themeColor="text1"/>
          <w:sz w:val="24"/>
          <w:szCs w:val="24"/>
          <w14:textFill>
            <w14:solidFill>
              <w14:schemeClr w14:val="tx1"/>
            </w14:solidFill>
          </w14:textFill>
        </w:rPr>
        <w:t>五、开启</w:t>
      </w:r>
      <w:bookmarkEnd w:id="27"/>
      <w:bookmarkEnd w:id="28"/>
      <w:bookmarkEnd w:id="29"/>
      <w:bookmarkEnd w:id="30"/>
      <w:bookmarkEnd w:id="31"/>
    </w:p>
    <w:p w14:paraId="7B1F4605">
      <w:pPr>
        <w:spacing w:line="520" w:lineRule="exact"/>
        <w:ind w:firstLine="480"/>
        <w:rPr>
          <w:rFonts w:cs="宋体"/>
          <w:bCs/>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时间：</w:t>
      </w:r>
      <w:r>
        <w:rPr>
          <w:rFonts w:hint="eastAsia" w:cs="宋体"/>
          <w:color w:val="000000" w:themeColor="text1"/>
          <w:szCs w:val="24"/>
          <w:u w:val="none"/>
          <w14:textFill>
            <w14:solidFill>
              <w14:schemeClr w14:val="tx1"/>
            </w14:solidFill>
          </w14:textFill>
        </w:rPr>
        <w:t>202</w:t>
      </w:r>
      <w:r>
        <w:rPr>
          <w:rFonts w:hint="eastAsia" w:cs="宋体"/>
          <w:color w:val="000000" w:themeColor="text1"/>
          <w:szCs w:val="24"/>
          <w:u w:val="none"/>
          <w:lang w:val="en-US" w:eastAsia="zh-CN"/>
          <w14:textFill>
            <w14:solidFill>
              <w14:schemeClr w14:val="tx1"/>
            </w14:solidFill>
          </w14:textFill>
        </w:rPr>
        <w:t>6</w:t>
      </w:r>
      <w:r>
        <w:rPr>
          <w:rFonts w:hint="eastAsia" w:cs="宋体"/>
          <w:color w:val="000000" w:themeColor="text1"/>
          <w:szCs w:val="24"/>
          <w:u w:val="none"/>
          <w14:textFill>
            <w14:solidFill>
              <w14:schemeClr w14:val="tx1"/>
            </w14:solidFill>
          </w14:textFill>
        </w:rPr>
        <w:t>年</w:t>
      </w:r>
      <w:r>
        <w:rPr>
          <w:rFonts w:hint="eastAsia" w:cs="宋体"/>
          <w:color w:val="000000" w:themeColor="text1"/>
          <w:szCs w:val="24"/>
          <w:u w:val="none"/>
          <w:lang w:val="en-US" w:eastAsia="zh-CN"/>
          <w14:textFill>
            <w14:solidFill>
              <w14:schemeClr w14:val="tx1"/>
            </w14:solidFill>
          </w14:textFill>
        </w:rPr>
        <w:t>05</w:t>
      </w:r>
      <w:r>
        <w:rPr>
          <w:rFonts w:hint="eastAsia" w:cs="宋体"/>
          <w:color w:val="000000" w:themeColor="text1"/>
          <w:szCs w:val="24"/>
          <w:u w:val="none"/>
          <w14:textFill>
            <w14:solidFill>
              <w14:schemeClr w14:val="tx1"/>
            </w14:solidFill>
          </w14:textFill>
        </w:rPr>
        <w:t>月</w:t>
      </w:r>
      <w:r>
        <w:rPr>
          <w:rFonts w:hint="eastAsia" w:cs="宋体"/>
          <w:color w:val="000000" w:themeColor="text1"/>
          <w:szCs w:val="24"/>
          <w:u w:val="none"/>
          <w:lang w:val="en-US" w:eastAsia="zh-CN"/>
          <w14:textFill>
            <w14:solidFill>
              <w14:schemeClr w14:val="tx1"/>
            </w14:solidFill>
          </w14:textFill>
        </w:rPr>
        <w:t>12</w:t>
      </w:r>
      <w:r>
        <w:rPr>
          <w:rFonts w:hint="eastAsia" w:cs="宋体"/>
          <w:color w:val="000000" w:themeColor="text1"/>
          <w:szCs w:val="24"/>
          <w:u w:val="none"/>
          <w14:textFill>
            <w14:solidFill>
              <w14:schemeClr w14:val="tx1"/>
            </w14:solidFill>
          </w14:textFill>
        </w:rPr>
        <w:t>日</w:t>
      </w:r>
      <w:r>
        <w:rPr>
          <w:rFonts w:hint="eastAsia" w:cs="宋体"/>
          <w:bCs/>
          <w:color w:val="000000" w:themeColor="text1"/>
          <w:szCs w:val="24"/>
          <w:u w:val="none"/>
          <w14:textFill>
            <w14:solidFill>
              <w14:schemeClr w14:val="tx1"/>
            </w14:solidFill>
          </w14:textFill>
        </w:rPr>
        <w:t xml:space="preserve"> 1</w:t>
      </w:r>
      <w:r>
        <w:rPr>
          <w:rFonts w:hint="eastAsia" w:cs="宋体"/>
          <w:bCs/>
          <w:color w:val="000000" w:themeColor="text1"/>
          <w:szCs w:val="24"/>
          <w:u w:val="none"/>
          <w:lang w:val="en-US" w:eastAsia="zh-CN"/>
          <w14:textFill>
            <w14:solidFill>
              <w14:schemeClr w14:val="tx1"/>
            </w14:solidFill>
          </w14:textFill>
        </w:rPr>
        <w:t>6</w:t>
      </w:r>
      <w:r>
        <w:rPr>
          <w:rFonts w:hint="eastAsia" w:cs="宋体"/>
          <w:bCs/>
          <w:color w:val="000000" w:themeColor="text1"/>
          <w:szCs w:val="24"/>
          <w:u w:val="none"/>
          <w14:textFill>
            <w14:solidFill>
              <w14:schemeClr w14:val="tx1"/>
            </w14:solidFill>
          </w14:textFill>
        </w:rPr>
        <w:t xml:space="preserve"> 点 </w:t>
      </w:r>
      <w:r>
        <w:rPr>
          <w:rFonts w:hint="eastAsia" w:cs="宋体"/>
          <w:bCs/>
          <w:color w:val="000000" w:themeColor="text1"/>
          <w:szCs w:val="24"/>
          <w:u w:val="none"/>
          <w:lang w:val="en-US" w:eastAsia="zh-CN"/>
          <w14:textFill>
            <w14:solidFill>
              <w14:schemeClr w14:val="tx1"/>
            </w14:solidFill>
          </w14:textFill>
        </w:rPr>
        <w:t>00</w:t>
      </w:r>
      <w:r>
        <w:rPr>
          <w:rFonts w:hint="eastAsia" w:cs="宋体"/>
          <w:bCs/>
          <w:color w:val="000000" w:themeColor="text1"/>
          <w:szCs w:val="24"/>
          <w:u w:val="none"/>
          <w14:textFill>
            <w14:solidFill>
              <w14:schemeClr w14:val="tx1"/>
            </w14:solidFill>
          </w14:textFill>
        </w:rPr>
        <w:t xml:space="preserve"> 分</w:t>
      </w:r>
      <w:r>
        <w:rPr>
          <w:rFonts w:hint="eastAsia" w:cs="宋体"/>
          <w:bCs/>
          <w:color w:val="000000" w:themeColor="text1"/>
          <w:szCs w:val="24"/>
          <w14:textFill>
            <w14:solidFill>
              <w14:schemeClr w14:val="tx1"/>
            </w14:solidFill>
          </w14:textFill>
        </w:rPr>
        <w:t>（北京时间）</w:t>
      </w:r>
    </w:p>
    <w:p w14:paraId="79CE3655">
      <w:pPr>
        <w:spacing w:line="520" w:lineRule="exact"/>
        <w:ind w:firstLine="480"/>
        <w:rPr>
          <w:rFonts w:cs="宋体"/>
          <w:bCs/>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 xml:space="preserve">地点：政采云平台https://www.zcygov.cn/不见面开标 </w:t>
      </w:r>
    </w:p>
    <w:p w14:paraId="77075948">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32" w:name="_Toc35393634"/>
      <w:bookmarkStart w:id="33" w:name="_Toc28359094"/>
      <w:bookmarkStart w:id="34" w:name="_Toc35393803"/>
      <w:bookmarkStart w:id="35" w:name="_Toc10702"/>
      <w:bookmarkStart w:id="36" w:name="_Toc28359017"/>
      <w:r>
        <w:rPr>
          <w:rFonts w:hint="eastAsia" w:ascii="宋体" w:hAnsi="宋体" w:cs="宋体"/>
          <w:b/>
          <w:bCs/>
          <w:color w:val="000000" w:themeColor="text1"/>
          <w:sz w:val="24"/>
          <w:szCs w:val="24"/>
          <w14:textFill>
            <w14:solidFill>
              <w14:schemeClr w14:val="tx1"/>
            </w14:solidFill>
          </w14:textFill>
        </w:rPr>
        <w:t>六、公告期限</w:t>
      </w:r>
      <w:bookmarkEnd w:id="32"/>
      <w:bookmarkEnd w:id="33"/>
      <w:bookmarkEnd w:id="34"/>
      <w:bookmarkEnd w:id="35"/>
      <w:bookmarkEnd w:id="36"/>
    </w:p>
    <w:p w14:paraId="6FF9097A">
      <w:pPr>
        <w:spacing w:line="52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自本公告发布之日起3个工作日。</w:t>
      </w:r>
    </w:p>
    <w:p w14:paraId="3FED83EF">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37" w:name="_Toc35393804"/>
      <w:bookmarkStart w:id="38" w:name="_Toc30461"/>
      <w:bookmarkStart w:id="39" w:name="_Toc35393635"/>
      <w:r>
        <w:rPr>
          <w:rFonts w:hint="eastAsia" w:ascii="宋体" w:hAnsi="宋体" w:cs="宋体"/>
          <w:b/>
          <w:bCs/>
          <w:color w:val="000000" w:themeColor="text1"/>
          <w:sz w:val="24"/>
          <w:szCs w:val="24"/>
          <w14:textFill>
            <w14:solidFill>
              <w14:schemeClr w14:val="tx1"/>
            </w14:solidFill>
          </w14:textFill>
        </w:rPr>
        <w:t>七、其他补充事宜</w:t>
      </w:r>
      <w:bookmarkEnd w:id="37"/>
      <w:bookmarkEnd w:id="38"/>
      <w:bookmarkEnd w:id="39"/>
    </w:p>
    <w:p w14:paraId="15EB2FFC">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14:paraId="7A9C86F3">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2.本项目实行网上投标，采用加密电子投标文件(供应商须使用CA加密设备通过政采云电子投标客户 端制作投标文件)。若供应商参与投标， 自行承担投标一切费用。</w:t>
      </w:r>
    </w:p>
    <w:p w14:paraId="61F1FF27">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1BD66425">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 下载专区查看，如有问题可拨打政采云客户服务热线“95763”进行咨询。</w:t>
      </w:r>
    </w:p>
    <w:p w14:paraId="0ACCA547">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5.供应商在开标时须使用制作加密电子投标文件所使用的CA锁及电脑，电脑须提前配置好浏览器 (建议使用谷歌浏览器) ，以便开标时解锁。</w:t>
      </w:r>
    </w:p>
    <w:p w14:paraId="67ED535B">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6. 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6A3BD9A">
      <w:pPr>
        <w:spacing w:line="520" w:lineRule="exact"/>
        <w:ind w:firstLine="48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7.为了保证开评标顺利进行，政采云线上开标功能完全实现，供应商开标所使用的电脑设备须具有视频及语音功能。</w:t>
      </w:r>
    </w:p>
    <w:p w14:paraId="22AD73DF">
      <w:pPr>
        <w:pStyle w:val="3"/>
        <w:spacing w:before="0" w:beforeLines="0" w:after="0" w:afterLines="0" w:line="520" w:lineRule="exact"/>
        <w:ind w:firstLine="482"/>
        <w:rPr>
          <w:rFonts w:ascii="宋体" w:hAnsi="宋体" w:cs="宋体"/>
          <w:b/>
          <w:bCs/>
          <w:color w:val="000000" w:themeColor="text1"/>
          <w:sz w:val="24"/>
          <w:szCs w:val="24"/>
          <w14:textFill>
            <w14:solidFill>
              <w14:schemeClr w14:val="tx1"/>
            </w14:solidFill>
          </w14:textFill>
        </w:rPr>
      </w:pPr>
      <w:bookmarkStart w:id="40" w:name="_Toc35393636"/>
      <w:bookmarkStart w:id="41" w:name="_Toc28359018"/>
      <w:bookmarkStart w:id="42" w:name="_Toc35393805"/>
      <w:bookmarkStart w:id="43" w:name="_Toc28359095"/>
      <w:bookmarkStart w:id="44" w:name="_Toc18672"/>
      <w:r>
        <w:rPr>
          <w:rFonts w:hint="eastAsia" w:ascii="宋体" w:hAnsi="宋体" w:cs="宋体"/>
          <w:b/>
          <w:bCs/>
          <w:color w:val="000000" w:themeColor="text1"/>
          <w:sz w:val="24"/>
          <w:szCs w:val="24"/>
          <w14:textFill>
            <w14:solidFill>
              <w14:schemeClr w14:val="tx1"/>
            </w14:solidFill>
          </w14:textFill>
        </w:rPr>
        <w:t>八、凡对本次采购提出询问，请按以下方式联系</w:t>
      </w:r>
      <w:bookmarkEnd w:id="40"/>
      <w:bookmarkEnd w:id="41"/>
      <w:bookmarkEnd w:id="42"/>
      <w:bookmarkEnd w:id="43"/>
      <w:bookmarkEnd w:id="44"/>
    </w:p>
    <w:p w14:paraId="7342EAF4">
      <w:pPr>
        <w:spacing w:line="520" w:lineRule="exact"/>
        <w:ind w:firstLine="480"/>
        <w:rPr>
          <w:rFonts w:cs="宋体"/>
          <w:color w:val="000000" w:themeColor="text1"/>
          <w14:textFill>
            <w14:solidFill>
              <w14:schemeClr w14:val="tx1"/>
            </w14:solidFill>
          </w14:textFill>
        </w:rPr>
      </w:pPr>
      <w:bookmarkStart w:id="45" w:name="_Toc28359096"/>
      <w:bookmarkStart w:id="46" w:name="_Toc2270"/>
      <w:bookmarkStart w:id="47" w:name="_Toc35393806"/>
      <w:bookmarkStart w:id="48" w:name="_Toc4464"/>
      <w:bookmarkStart w:id="49" w:name="_Toc28359019"/>
      <w:bookmarkStart w:id="50" w:name="_Toc35393637"/>
      <w:r>
        <w:rPr>
          <w:rFonts w:hint="eastAsia" w:cs="宋体"/>
          <w:color w:val="000000" w:themeColor="text1"/>
          <w14:textFill>
            <w14:solidFill>
              <w14:schemeClr w14:val="tx1"/>
            </w14:solidFill>
          </w14:textFill>
        </w:rPr>
        <w:t>1.采购人信息</w:t>
      </w:r>
      <w:bookmarkEnd w:id="45"/>
      <w:bookmarkEnd w:id="46"/>
      <w:bookmarkEnd w:id="47"/>
      <w:bookmarkEnd w:id="48"/>
      <w:bookmarkEnd w:id="49"/>
      <w:bookmarkEnd w:id="50"/>
    </w:p>
    <w:p w14:paraId="22CC61CE">
      <w:pPr>
        <w:spacing w:line="520" w:lineRule="exact"/>
        <w:ind w:firstLine="480"/>
        <w:rPr>
          <w:rFonts w:cs="宋体"/>
          <w:color w:val="000000" w:themeColor="text1"/>
          <w:highlight w:val="none"/>
          <w14:textFill>
            <w14:solidFill>
              <w14:schemeClr w14:val="tx1"/>
            </w14:solidFill>
          </w14:textFill>
        </w:rPr>
      </w:pPr>
      <w:bookmarkStart w:id="51" w:name="_Toc35393638"/>
      <w:bookmarkStart w:id="52" w:name="_Toc28359097"/>
      <w:bookmarkStart w:id="53" w:name="_Toc8280"/>
      <w:bookmarkStart w:id="54" w:name="_Toc35393807"/>
      <w:bookmarkStart w:id="55" w:name="_Toc28359020"/>
      <w:bookmarkStart w:id="56" w:name="_Toc27487"/>
      <w:r>
        <w:rPr>
          <w:rFonts w:hint="eastAsia" w:cs="宋体"/>
          <w:color w:val="000000" w:themeColor="text1"/>
          <w:highlight w:val="none"/>
          <w14:textFill>
            <w14:solidFill>
              <w14:schemeClr w14:val="tx1"/>
            </w14:solidFill>
          </w14:textFill>
        </w:rPr>
        <w:t>名    称：奎屯市城市管理局</w:t>
      </w:r>
    </w:p>
    <w:p w14:paraId="147CDA41">
      <w:pPr>
        <w:spacing w:line="520" w:lineRule="exact"/>
        <w:ind w:firstLine="480"/>
        <w:rPr>
          <w:rFonts w:hint="default"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14:textFill>
            <w14:solidFill>
              <w14:schemeClr w14:val="tx1"/>
            </w14:solidFill>
          </w14:textFill>
        </w:rPr>
        <w:t>地    址：</w:t>
      </w:r>
      <w:r>
        <w:rPr>
          <w:rFonts w:hint="eastAsia" w:cs="宋体"/>
          <w:color w:val="000000" w:themeColor="text1"/>
          <w:highlight w:val="none"/>
          <w:lang w:eastAsia="zh-CN"/>
          <w14:textFill>
            <w14:solidFill>
              <w14:schemeClr w14:val="tx1"/>
            </w14:solidFill>
          </w14:textFill>
        </w:rPr>
        <w:t>新疆奎屯市北京西路</w:t>
      </w:r>
      <w:r>
        <w:rPr>
          <w:rFonts w:hint="eastAsia" w:cs="宋体"/>
          <w:color w:val="000000" w:themeColor="text1"/>
          <w:highlight w:val="none"/>
          <w:lang w:val="en-US" w:eastAsia="zh-CN"/>
          <w14:textFill>
            <w14:solidFill>
              <w14:schemeClr w14:val="tx1"/>
            </w14:solidFill>
          </w14:textFill>
        </w:rPr>
        <w:t>26-1号</w:t>
      </w:r>
    </w:p>
    <w:p w14:paraId="3D84BFF1">
      <w:pPr>
        <w:tabs>
          <w:tab w:val="left" w:pos="8148"/>
        </w:tabs>
        <w:spacing w:line="520" w:lineRule="exact"/>
        <w:ind w:firstLine="480"/>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联系人：</w:t>
      </w:r>
      <w:r>
        <w:rPr>
          <w:rFonts w:hint="eastAsia" w:cs="宋体"/>
          <w:color w:val="000000" w:themeColor="text1"/>
          <w:highlight w:val="none"/>
          <w:lang w:eastAsia="zh-CN"/>
          <w14:textFill>
            <w14:solidFill>
              <w14:schemeClr w14:val="tx1"/>
            </w14:solidFill>
          </w14:textFill>
        </w:rPr>
        <w:t>韩欣燕</w:t>
      </w:r>
    </w:p>
    <w:p w14:paraId="7D0B4177">
      <w:pPr>
        <w:tabs>
          <w:tab w:val="left" w:pos="8148"/>
        </w:tabs>
        <w:spacing w:line="520" w:lineRule="exact"/>
        <w:ind w:firstLine="480"/>
        <w:rPr>
          <w:rFonts w:hint="default" w:eastAsia="宋体" w:cs="宋体"/>
          <w:highlight w:val="none"/>
          <w:lang w:val="en-US" w:eastAsia="zh-CN"/>
        </w:rPr>
      </w:pPr>
      <w:r>
        <w:rPr>
          <w:rFonts w:hint="eastAsia" w:cs="宋体"/>
          <w:color w:val="000000" w:themeColor="text1"/>
          <w:highlight w:val="none"/>
          <w14:textFill>
            <w14:solidFill>
              <w14:schemeClr w14:val="tx1"/>
            </w14:solidFill>
          </w14:textFill>
        </w:rPr>
        <w:t>联系方式：</w:t>
      </w:r>
      <w:r>
        <w:rPr>
          <w:rFonts w:hint="eastAsia" w:cs="宋体"/>
          <w:color w:val="000000" w:themeColor="text1"/>
          <w:highlight w:val="none"/>
          <w:lang w:val="en-US" w:eastAsia="zh-CN"/>
          <w14:textFill>
            <w14:solidFill>
              <w14:schemeClr w14:val="tx1"/>
            </w14:solidFill>
          </w14:textFill>
        </w:rPr>
        <w:t>17793637417</w:t>
      </w:r>
    </w:p>
    <w:p w14:paraId="133D9A1A">
      <w:pPr>
        <w:spacing w:line="52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2.采购代理机构信息</w:t>
      </w:r>
      <w:bookmarkEnd w:id="51"/>
      <w:bookmarkEnd w:id="52"/>
      <w:bookmarkEnd w:id="53"/>
      <w:bookmarkEnd w:id="54"/>
      <w:bookmarkEnd w:id="55"/>
      <w:bookmarkEnd w:id="56"/>
    </w:p>
    <w:p w14:paraId="3D4DA419">
      <w:pPr>
        <w:tabs>
          <w:tab w:val="left" w:pos="8148"/>
        </w:tabs>
        <w:spacing w:line="52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名    称：</w:t>
      </w:r>
      <w:r>
        <w:rPr>
          <w:rFonts w:hint="eastAsia" w:cs="宋体"/>
          <w:color w:val="000000" w:themeColor="text1"/>
          <w:lang w:eastAsia="zh-CN"/>
          <w14:textFill>
            <w14:solidFill>
              <w14:schemeClr w14:val="tx1"/>
            </w14:solidFill>
          </w14:textFill>
        </w:rPr>
        <w:t>新疆招采项目管理（集团）有限公司</w:t>
      </w:r>
      <w:r>
        <w:rPr>
          <w:rFonts w:hint="eastAsia" w:cs="宋体"/>
          <w:color w:val="000000" w:themeColor="text1"/>
          <w14:textFill>
            <w14:solidFill>
              <w14:schemeClr w14:val="tx1"/>
            </w14:solidFill>
          </w14:textFill>
        </w:rPr>
        <w:t>　</w:t>
      </w:r>
    </w:p>
    <w:p w14:paraId="669D25F3">
      <w:pPr>
        <w:tabs>
          <w:tab w:val="left" w:pos="8148"/>
        </w:tabs>
        <w:spacing w:line="52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　  址：</w:t>
      </w:r>
      <w:r>
        <w:rPr>
          <w:rFonts w:hint="eastAsia" w:cs="宋体"/>
          <w:color w:val="000000" w:themeColor="text1"/>
          <w:lang w:eastAsia="zh-CN"/>
          <w14:textFill>
            <w14:solidFill>
              <w14:schemeClr w14:val="tx1"/>
            </w14:solidFill>
          </w14:textFill>
        </w:rPr>
        <w:t>新疆乌鲁木齐市水磨沟区红光山路2588号乌鲁木齐绿地中心201/205商业、商务办公楼13层办公1310室</w:t>
      </w:r>
    </w:p>
    <w:p w14:paraId="35C5D76F">
      <w:pPr>
        <w:tabs>
          <w:tab w:val="left" w:pos="8148"/>
        </w:tabs>
        <w:spacing w:line="520" w:lineRule="exact"/>
        <w:ind w:firstLine="480"/>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联系人：</w:t>
      </w:r>
      <w:r>
        <w:rPr>
          <w:rFonts w:hint="eastAsia" w:cs="宋体"/>
          <w:color w:val="000000" w:themeColor="text1"/>
          <w:lang w:eastAsia="zh-CN"/>
          <w14:textFill>
            <w14:solidFill>
              <w14:schemeClr w14:val="tx1"/>
            </w14:solidFill>
          </w14:textFill>
        </w:rPr>
        <w:t>姜德财</w:t>
      </w:r>
    </w:p>
    <w:p w14:paraId="01E69658">
      <w:pPr>
        <w:tabs>
          <w:tab w:val="left" w:pos="8148"/>
        </w:tabs>
        <w:spacing w:line="520" w:lineRule="exact"/>
        <w:ind w:firstLine="480"/>
        <w:rPr>
          <w:rFonts w:hint="default" w:eastAsia="宋体"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联系方式：</w:t>
      </w:r>
      <w:r>
        <w:rPr>
          <w:rFonts w:hint="eastAsia" w:cs="宋体"/>
          <w:color w:val="000000" w:themeColor="text1"/>
          <w:lang w:val="en-US" w:eastAsia="zh-CN"/>
          <w14:textFill>
            <w14:solidFill>
              <w14:schemeClr w14:val="tx1"/>
            </w14:solidFill>
          </w14:textFill>
        </w:rPr>
        <w:t>17799317222</w:t>
      </w:r>
    </w:p>
    <w:p w14:paraId="711DA42E">
      <w:pPr>
        <w:ind w:firstLine="48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 xml:space="preserve">                                            </w:t>
      </w:r>
      <w:r>
        <w:rPr>
          <w:rFonts w:hint="eastAsia" w:cs="宋体"/>
          <w:color w:val="000000" w:themeColor="text1"/>
          <w:u w:val="single"/>
          <w14:textFill>
            <w14:solidFill>
              <w14:schemeClr w14:val="tx1"/>
            </w14:solidFill>
          </w14:textFill>
        </w:rPr>
        <w:br w:type="page"/>
      </w:r>
    </w:p>
    <w:bookmarkEnd w:id="4"/>
    <w:bookmarkEnd w:id="5"/>
    <w:p w14:paraId="1930795E">
      <w:pPr>
        <w:pStyle w:val="2"/>
        <w:spacing w:line="360" w:lineRule="auto"/>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第二章 </w:t>
      </w:r>
      <w:bookmarkEnd w:id="1"/>
      <w:r>
        <w:rPr>
          <w:rFonts w:hint="eastAsia" w:ascii="宋体" w:cs="宋体"/>
          <w:color w:val="000000" w:themeColor="text1"/>
          <w14:textFill>
            <w14:solidFill>
              <w14:schemeClr w14:val="tx1"/>
            </w14:solidFill>
          </w14:textFill>
        </w:rPr>
        <w:t>供应商须知</w:t>
      </w:r>
      <w:bookmarkEnd w:id="6"/>
      <w:bookmarkEnd w:id="7"/>
      <w:bookmarkEnd w:id="8"/>
      <w:bookmarkEnd w:id="9"/>
      <w:bookmarkEnd w:id="10"/>
      <w:bookmarkEnd w:id="11"/>
      <w:bookmarkEnd w:id="12"/>
      <w:bookmarkEnd w:id="13"/>
      <w:bookmarkEnd w:id="14"/>
    </w:p>
    <w:p w14:paraId="73ACB9FA">
      <w:pPr>
        <w:pStyle w:val="3"/>
        <w:spacing w:before="240" w:after="240" w:line="240" w:lineRule="auto"/>
        <w:jc w:val="center"/>
        <w:rPr>
          <w:rFonts w:ascii="宋体" w:hAnsi="宋体" w:cs="宋体"/>
          <w:color w:val="000000" w:themeColor="text1"/>
          <w14:textFill>
            <w14:solidFill>
              <w14:schemeClr w14:val="tx1"/>
            </w14:solidFill>
          </w14:textFill>
        </w:rPr>
      </w:pPr>
      <w:bookmarkStart w:id="57" w:name="_Toc12213"/>
      <w:bookmarkStart w:id="58" w:name="_Toc213396946"/>
      <w:bookmarkStart w:id="59" w:name="_Toc23565"/>
      <w:bookmarkStart w:id="60" w:name="_Toc213397010"/>
      <w:bookmarkStart w:id="61" w:name="_Toc213496268"/>
      <w:bookmarkStart w:id="62" w:name="_Toc6148"/>
      <w:bookmarkStart w:id="63" w:name="_Toc213396760"/>
      <w:bookmarkStart w:id="64" w:name="_Toc217446032"/>
      <w:bookmarkStart w:id="65" w:name="_Toc26575"/>
      <w:bookmarkStart w:id="66" w:name="_Toc189727030"/>
      <w:bookmarkStart w:id="67" w:name="_Toc4694"/>
      <w:bookmarkStart w:id="68" w:name="_Toc23834"/>
      <w:bookmarkStart w:id="69" w:name="_Toc19806"/>
      <w:bookmarkStart w:id="70" w:name="_Toc6338"/>
      <w:bookmarkStart w:id="71" w:name="_Toc2273"/>
      <w:r>
        <w:rPr>
          <w:rFonts w:hint="eastAsia" w:ascii="宋体" w:hAnsi="宋体" w:cs="宋体"/>
          <w:color w:val="000000" w:themeColor="text1"/>
          <w14:textFill>
            <w14:solidFill>
              <w14:schemeClr w14:val="tx1"/>
            </w14:solidFill>
          </w14:textFill>
        </w:rPr>
        <w:t>一、供应商须知前附表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3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41"/>
        <w:gridCol w:w="6791"/>
      </w:tblGrid>
      <w:tr w14:paraId="1A1A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2" w:type="dxa"/>
            <w:vAlign w:val="center"/>
          </w:tcPr>
          <w:p w14:paraId="446799D1">
            <w:pPr>
              <w:adjustRightInd w:val="0"/>
              <w:snapToGrid w:val="0"/>
              <w:spacing w:line="240" w:lineRule="auto"/>
              <w:ind w:firstLine="0" w:firstLineChars="0"/>
              <w:rPr>
                <w:rFonts w:cs="宋体"/>
                <w:b/>
                <w:color w:val="000000" w:themeColor="text1"/>
                <w:kern w:val="2"/>
                <w:szCs w:val="24"/>
                <w14:textFill>
                  <w14:solidFill>
                    <w14:schemeClr w14:val="tx1"/>
                  </w14:solidFill>
                </w14:textFill>
              </w:rPr>
            </w:pPr>
            <w:r>
              <w:rPr>
                <w:rFonts w:hint="eastAsia" w:cs="宋体"/>
                <w:b/>
                <w:color w:val="000000" w:themeColor="text1"/>
                <w:kern w:val="2"/>
                <w:szCs w:val="24"/>
                <w14:textFill>
                  <w14:solidFill>
                    <w14:schemeClr w14:val="tx1"/>
                  </w14:solidFill>
                </w14:textFill>
              </w:rPr>
              <w:t>序号</w:t>
            </w:r>
          </w:p>
        </w:tc>
        <w:tc>
          <w:tcPr>
            <w:tcW w:w="2141" w:type="dxa"/>
            <w:vAlign w:val="center"/>
          </w:tcPr>
          <w:p w14:paraId="5584B347">
            <w:pPr>
              <w:adjustRightInd w:val="0"/>
              <w:snapToGrid w:val="0"/>
              <w:spacing w:line="240" w:lineRule="auto"/>
              <w:ind w:firstLine="0" w:firstLineChars="0"/>
              <w:jc w:val="center"/>
              <w:rPr>
                <w:rFonts w:cs="宋体"/>
                <w:b/>
                <w:color w:val="000000" w:themeColor="text1"/>
                <w:kern w:val="2"/>
                <w:szCs w:val="24"/>
                <w14:textFill>
                  <w14:solidFill>
                    <w14:schemeClr w14:val="tx1"/>
                  </w14:solidFill>
                </w14:textFill>
              </w:rPr>
            </w:pPr>
            <w:r>
              <w:rPr>
                <w:rFonts w:hint="eastAsia" w:cs="宋体"/>
                <w:b/>
                <w:color w:val="000000" w:themeColor="text1"/>
                <w:kern w:val="2"/>
                <w:szCs w:val="24"/>
                <w14:textFill>
                  <w14:solidFill>
                    <w14:schemeClr w14:val="tx1"/>
                  </w14:solidFill>
                </w14:textFill>
              </w:rPr>
              <w:t>名 称</w:t>
            </w:r>
          </w:p>
        </w:tc>
        <w:tc>
          <w:tcPr>
            <w:tcW w:w="6791" w:type="dxa"/>
            <w:vAlign w:val="center"/>
          </w:tcPr>
          <w:p w14:paraId="5EDE8827">
            <w:pPr>
              <w:adjustRightInd w:val="0"/>
              <w:snapToGrid w:val="0"/>
              <w:spacing w:line="240" w:lineRule="auto"/>
              <w:ind w:firstLine="0" w:firstLineChars="0"/>
              <w:jc w:val="center"/>
              <w:rPr>
                <w:rFonts w:cs="宋体"/>
                <w:b/>
                <w:color w:val="000000" w:themeColor="text1"/>
                <w:kern w:val="2"/>
                <w:szCs w:val="24"/>
                <w14:textFill>
                  <w14:solidFill>
                    <w14:schemeClr w14:val="tx1"/>
                  </w14:solidFill>
                </w14:textFill>
              </w:rPr>
            </w:pPr>
            <w:r>
              <w:rPr>
                <w:rFonts w:hint="eastAsia" w:cs="宋体"/>
                <w:b/>
                <w:color w:val="000000" w:themeColor="text1"/>
                <w:kern w:val="2"/>
                <w:szCs w:val="24"/>
                <w14:textFill>
                  <w14:solidFill>
                    <w14:schemeClr w14:val="tx1"/>
                  </w14:solidFill>
                </w14:textFill>
              </w:rPr>
              <w:t>内   容</w:t>
            </w:r>
          </w:p>
        </w:tc>
      </w:tr>
      <w:tr w14:paraId="2DA8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2" w:type="dxa"/>
            <w:vAlign w:val="center"/>
          </w:tcPr>
          <w:p w14:paraId="7841BAED">
            <w:pPr>
              <w:adjustRightInd w:val="0"/>
              <w:snapToGrid w:val="0"/>
              <w:spacing w:line="240" w:lineRule="auto"/>
              <w:ind w:firstLine="0" w:firstLineChars="0"/>
              <w:jc w:val="center"/>
              <w:rPr>
                <w:rFonts w:cs="宋体"/>
                <w:b/>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w:t>
            </w:r>
          </w:p>
        </w:tc>
        <w:tc>
          <w:tcPr>
            <w:tcW w:w="2141" w:type="dxa"/>
            <w:vAlign w:val="center"/>
          </w:tcPr>
          <w:p w14:paraId="0CAD1C4C">
            <w:pPr>
              <w:adjustRightInd w:val="0"/>
              <w:snapToGrid w:val="0"/>
              <w:spacing w:line="400" w:lineRule="exact"/>
              <w:ind w:firstLine="0" w:firstLineChars="0"/>
              <w:jc w:val="center"/>
              <w:rPr>
                <w:rFonts w:cs="宋体"/>
                <w:b/>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项目名称</w:t>
            </w:r>
          </w:p>
        </w:tc>
        <w:tc>
          <w:tcPr>
            <w:tcW w:w="6791" w:type="dxa"/>
            <w:vAlign w:val="center"/>
          </w:tcPr>
          <w:p w14:paraId="68234F5F">
            <w:pPr>
              <w:adjustRightInd w:val="0"/>
              <w:snapToGrid w:val="0"/>
              <w:spacing w:line="400" w:lineRule="exact"/>
              <w:ind w:firstLine="0" w:firstLineChars="0"/>
              <w:jc w:val="left"/>
              <w:rPr>
                <w:rFonts w:hint="eastAsia" w:eastAsia="宋体" w:cs="宋体"/>
                <w:b/>
                <w:color w:val="000000" w:themeColor="text1"/>
                <w:kern w:val="2"/>
                <w:szCs w:val="24"/>
                <w:lang w:eastAsia="zh-CN"/>
                <w14:textFill>
                  <w14:solidFill>
                    <w14:schemeClr w14:val="tx1"/>
                  </w14:solidFill>
                </w14:textFill>
              </w:rPr>
            </w:pPr>
            <w:r>
              <w:rPr>
                <w:rFonts w:hint="eastAsia" w:cs="宋体"/>
                <w:color w:val="000000" w:themeColor="text1"/>
                <w:kern w:val="2"/>
                <w:szCs w:val="24"/>
                <w:lang w:eastAsia="zh-CN"/>
                <w14:textFill>
                  <w14:solidFill>
                    <w14:schemeClr w14:val="tx1"/>
                  </w14:solidFill>
                </w14:textFill>
              </w:rPr>
              <w:t>奎屯市城镇供热专项规划（2021-2035）服务项目</w:t>
            </w:r>
          </w:p>
        </w:tc>
      </w:tr>
      <w:tr w14:paraId="3BBC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2" w:type="dxa"/>
            <w:vAlign w:val="center"/>
          </w:tcPr>
          <w:p w14:paraId="42914D37">
            <w:pPr>
              <w:adjustRightInd w:val="0"/>
              <w:snapToGrid w:val="0"/>
              <w:spacing w:line="240" w:lineRule="auto"/>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w:t>
            </w:r>
          </w:p>
        </w:tc>
        <w:tc>
          <w:tcPr>
            <w:tcW w:w="2141" w:type="dxa"/>
            <w:vAlign w:val="center"/>
          </w:tcPr>
          <w:p w14:paraId="5B4C1C4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项目编号</w:t>
            </w:r>
          </w:p>
        </w:tc>
        <w:tc>
          <w:tcPr>
            <w:tcW w:w="6791" w:type="dxa"/>
            <w:vAlign w:val="center"/>
          </w:tcPr>
          <w:p w14:paraId="11E5E62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 </w:t>
            </w:r>
            <w:r>
              <w:rPr>
                <w:rFonts w:hint="eastAsia" w:cs="宋体"/>
                <w:color w:val="000000" w:themeColor="text1"/>
                <w:kern w:val="2"/>
                <w:szCs w:val="24"/>
                <w:lang w:val="en-US" w:eastAsia="zh-CN"/>
                <w14:textFill>
                  <w14:solidFill>
                    <w14:schemeClr w14:val="tx1"/>
                  </w14:solidFill>
                </w14:textFill>
              </w:rPr>
              <w:t>ZCJT-ZB20260309</w:t>
            </w:r>
          </w:p>
        </w:tc>
      </w:tr>
      <w:tr w14:paraId="086C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2" w:type="dxa"/>
            <w:vMerge w:val="restart"/>
            <w:vAlign w:val="center"/>
          </w:tcPr>
          <w:p w14:paraId="397F8EBA">
            <w:pPr>
              <w:adjustRightInd w:val="0"/>
              <w:snapToGrid w:val="0"/>
              <w:spacing w:line="240" w:lineRule="auto"/>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w:t>
            </w:r>
          </w:p>
        </w:tc>
        <w:tc>
          <w:tcPr>
            <w:tcW w:w="2141" w:type="dxa"/>
            <w:vMerge w:val="restart"/>
            <w:vAlign w:val="center"/>
          </w:tcPr>
          <w:p w14:paraId="6D933F99">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资金来源、预算金额及采购最高限价</w:t>
            </w:r>
          </w:p>
        </w:tc>
        <w:tc>
          <w:tcPr>
            <w:tcW w:w="6791" w:type="dxa"/>
            <w:vAlign w:val="center"/>
          </w:tcPr>
          <w:p w14:paraId="44FBBC1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本项目资金来源为：</w:t>
            </w:r>
            <w:r>
              <w:rPr>
                <w:rFonts w:hint="eastAsia" w:cs="宋体"/>
                <w:color w:val="000000" w:themeColor="text1"/>
                <w:kern w:val="2"/>
                <w:szCs w:val="24"/>
                <w:highlight w:val="none"/>
                <w14:textFill>
                  <w14:solidFill>
                    <w14:schemeClr w14:val="tx1"/>
                  </w14:solidFill>
                </w14:textFill>
              </w:rPr>
              <w:t>财政资金</w:t>
            </w:r>
          </w:p>
        </w:tc>
      </w:tr>
      <w:tr w14:paraId="3C81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Merge w:val="continue"/>
            <w:vAlign w:val="center"/>
          </w:tcPr>
          <w:p w14:paraId="37BF95BD">
            <w:pPr>
              <w:adjustRightInd w:val="0"/>
              <w:snapToGrid w:val="0"/>
              <w:spacing w:line="240" w:lineRule="auto"/>
              <w:ind w:firstLine="0" w:firstLineChars="0"/>
              <w:jc w:val="center"/>
              <w:rPr>
                <w:rFonts w:cs="宋体"/>
                <w:color w:val="000000" w:themeColor="text1"/>
                <w:kern w:val="2"/>
                <w:szCs w:val="24"/>
                <w14:textFill>
                  <w14:solidFill>
                    <w14:schemeClr w14:val="tx1"/>
                  </w14:solidFill>
                </w14:textFill>
              </w:rPr>
            </w:pPr>
          </w:p>
        </w:tc>
        <w:tc>
          <w:tcPr>
            <w:tcW w:w="2141" w:type="dxa"/>
            <w:vMerge w:val="continue"/>
            <w:vAlign w:val="center"/>
          </w:tcPr>
          <w:p w14:paraId="4BE0497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p>
        </w:tc>
        <w:tc>
          <w:tcPr>
            <w:tcW w:w="6791" w:type="dxa"/>
            <w:vAlign w:val="center"/>
          </w:tcPr>
          <w:p w14:paraId="766EC027">
            <w:pPr>
              <w:adjustRightInd w:val="0"/>
              <w:snapToGrid w:val="0"/>
              <w:spacing w:line="400" w:lineRule="exact"/>
              <w:ind w:firstLine="0" w:firstLineChars="0"/>
              <w:jc w:val="left"/>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预算金额：</w:t>
            </w:r>
            <w:r>
              <w:rPr>
                <w:rFonts w:hint="eastAsia" w:cs="宋体"/>
                <w:color w:val="000000" w:themeColor="text1"/>
                <w:kern w:val="2"/>
                <w:szCs w:val="24"/>
                <w:highlight w:val="none"/>
                <w:lang w:val="en-US" w:eastAsia="zh-CN"/>
                <w14:textFill>
                  <w14:solidFill>
                    <w14:schemeClr w14:val="tx1"/>
                  </w14:solidFill>
                </w14:textFill>
              </w:rPr>
              <w:t>45</w:t>
            </w:r>
            <w:r>
              <w:rPr>
                <w:rFonts w:hint="eastAsia" w:cs="宋体"/>
                <w:color w:val="000000" w:themeColor="text1"/>
                <w:kern w:val="2"/>
                <w:szCs w:val="24"/>
                <w:highlight w:val="none"/>
                <w14:textFill>
                  <w14:solidFill>
                    <w14:schemeClr w14:val="tx1"/>
                  </w14:solidFill>
                </w14:textFill>
              </w:rPr>
              <w:t>万元</w:t>
            </w:r>
          </w:p>
          <w:p w14:paraId="11CE9048">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最高限价：</w:t>
            </w:r>
            <w:r>
              <w:rPr>
                <w:rFonts w:hint="eastAsia" w:cs="宋体"/>
                <w:color w:val="000000" w:themeColor="text1"/>
                <w:kern w:val="2"/>
                <w:szCs w:val="24"/>
                <w:highlight w:val="none"/>
                <w:lang w:val="en-US" w:eastAsia="zh-CN"/>
                <w14:textFill>
                  <w14:solidFill>
                    <w14:schemeClr w14:val="tx1"/>
                  </w14:solidFill>
                </w14:textFill>
              </w:rPr>
              <w:t>45</w:t>
            </w:r>
            <w:r>
              <w:rPr>
                <w:rFonts w:hint="eastAsia" w:cs="宋体"/>
                <w:color w:val="000000" w:themeColor="text1"/>
                <w:kern w:val="2"/>
                <w:szCs w:val="24"/>
                <w:highlight w:val="none"/>
                <w14:textFill>
                  <w14:solidFill>
                    <w14:schemeClr w14:val="tx1"/>
                  </w14:solidFill>
                </w14:textFill>
              </w:rPr>
              <w:t>万元（报价超过最高投标限价的，其响应文件将被否决。）</w:t>
            </w:r>
          </w:p>
        </w:tc>
      </w:tr>
      <w:tr w14:paraId="47DF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5BB7862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4</w:t>
            </w:r>
          </w:p>
        </w:tc>
        <w:tc>
          <w:tcPr>
            <w:tcW w:w="2141" w:type="dxa"/>
            <w:vAlign w:val="center"/>
          </w:tcPr>
          <w:p w14:paraId="2AA20173">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w:t>
            </w:r>
          </w:p>
        </w:tc>
        <w:tc>
          <w:tcPr>
            <w:tcW w:w="6791" w:type="dxa"/>
            <w:vAlign w:val="center"/>
          </w:tcPr>
          <w:p w14:paraId="2B55D554">
            <w:pPr>
              <w:adjustRightInd w:val="0"/>
              <w:snapToGrid w:val="0"/>
              <w:spacing w:line="400" w:lineRule="exact"/>
              <w:ind w:firstLine="0" w:firstLineChars="0"/>
              <w:jc w:val="left"/>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14:textFill>
                  <w14:solidFill>
                    <w14:schemeClr w14:val="tx1"/>
                  </w14:solidFill>
                </w14:textFill>
              </w:rPr>
              <w:t>名    称：</w:t>
            </w:r>
            <w:r>
              <w:rPr>
                <w:rFonts w:hint="eastAsia" w:cs="宋体"/>
                <w:color w:val="000000" w:themeColor="text1"/>
                <w:highlight w:val="none"/>
                <w14:textFill>
                  <w14:solidFill>
                    <w14:schemeClr w14:val="tx1"/>
                  </w14:solidFill>
                </w14:textFill>
              </w:rPr>
              <w:t>奎屯市城市管理局</w:t>
            </w:r>
          </w:p>
          <w:p w14:paraId="3C912C29">
            <w:pPr>
              <w:spacing w:line="520" w:lineRule="exact"/>
              <w:ind w:left="0" w:leftChars="0"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地    址：</w:t>
            </w:r>
            <w:r>
              <w:rPr>
                <w:rFonts w:hint="eastAsia" w:cs="宋体"/>
                <w:color w:val="000000" w:themeColor="text1"/>
                <w:highlight w:val="none"/>
                <w:lang w:eastAsia="zh-CN"/>
                <w14:textFill>
                  <w14:solidFill>
                    <w14:schemeClr w14:val="tx1"/>
                  </w14:solidFill>
                </w14:textFill>
              </w:rPr>
              <w:t>新疆奎屯市北京西路</w:t>
            </w:r>
            <w:r>
              <w:rPr>
                <w:rFonts w:hint="eastAsia" w:cs="宋体"/>
                <w:color w:val="000000" w:themeColor="text1"/>
                <w:highlight w:val="none"/>
                <w:lang w:val="en-US" w:eastAsia="zh-CN"/>
                <w14:textFill>
                  <w14:solidFill>
                    <w14:schemeClr w14:val="tx1"/>
                  </w14:solidFill>
                </w14:textFill>
              </w:rPr>
              <w:t>26-1号</w:t>
            </w:r>
          </w:p>
          <w:p w14:paraId="4D1D3620">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联系方式：</w:t>
            </w:r>
            <w:r>
              <w:rPr>
                <w:rFonts w:hint="eastAsia" w:cs="宋体"/>
                <w:color w:val="000000" w:themeColor="text1"/>
                <w:kern w:val="2"/>
                <w:szCs w:val="24"/>
                <w:highlight w:val="none"/>
                <w:lang w:val="en-US" w:eastAsia="zh-CN"/>
                <w14:textFill>
                  <w14:solidFill>
                    <w14:schemeClr w14:val="tx1"/>
                  </w14:solidFill>
                </w14:textFill>
              </w:rPr>
              <w:t>17793637417</w:t>
            </w:r>
          </w:p>
        </w:tc>
      </w:tr>
      <w:tr w14:paraId="4F95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6F6E7B00">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5</w:t>
            </w:r>
          </w:p>
        </w:tc>
        <w:tc>
          <w:tcPr>
            <w:tcW w:w="2141" w:type="dxa"/>
            <w:vAlign w:val="center"/>
          </w:tcPr>
          <w:p w14:paraId="7C71A562">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采购代理机构</w:t>
            </w:r>
          </w:p>
        </w:tc>
        <w:tc>
          <w:tcPr>
            <w:tcW w:w="6791" w:type="dxa"/>
            <w:vAlign w:val="center"/>
          </w:tcPr>
          <w:p w14:paraId="2EE2A081">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单位名称：</w:t>
            </w:r>
            <w:r>
              <w:rPr>
                <w:rFonts w:hint="eastAsia" w:cs="宋体"/>
                <w:color w:val="000000" w:themeColor="text1"/>
                <w:kern w:val="2"/>
                <w:szCs w:val="24"/>
                <w:lang w:eastAsia="zh-CN"/>
                <w14:textFill>
                  <w14:solidFill>
                    <w14:schemeClr w14:val="tx1"/>
                  </w14:solidFill>
                </w14:textFill>
              </w:rPr>
              <w:t>新疆招采项目管理（集团）有限公司</w:t>
            </w:r>
          </w:p>
          <w:p w14:paraId="4734511A">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联 系 人：</w:t>
            </w:r>
            <w:r>
              <w:rPr>
                <w:rFonts w:hint="eastAsia" w:cs="宋体"/>
                <w:color w:val="000000" w:themeColor="text1"/>
                <w:kern w:val="2"/>
                <w:szCs w:val="24"/>
                <w:lang w:eastAsia="zh-CN"/>
                <w14:textFill>
                  <w14:solidFill>
                    <w14:schemeClr w14:val="tx1"/>
                  </w14:solidFill>
                </w14:textFill>
              </w:rPr>
              <w:t>姜德财</w:t>
            </w:r>
          </w:p>
          <w:p w14:paraId="3D181CE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电    话：</w:t>
            </w:r>
            <w:r>
              <w:rPr>
                <w:rFonts w:hint="eastAsia" w:cs="宋体"/>
                <w:color w:val="000000" w:themeColor="text1"/>
                <w:kern w:val="2"/>
                <w:szCs w:val="24"/>
                <w:lang w:val="en-US" w:eastAsia="zh-CN"/>
                <w14:textFill>
                  <w14:solidFill>
                    <w14:schemeClr w14:val="tx1"/>
                  </w14:solidFill>
                </w14:textFill>
              </w:rPr>
              <w:t>17799317222</w:t>
            </w:r>
          </w:p>
          <w:p w14:paraId="611A78B4">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地    址：</w:t>
            </w:r>
            <w:r>
              <w:rPr>
                <w:rFonts w:hint="eastAsia" w:cs="宋体"/>
                <w:color w:val="000000" w:themeColor="text1"/>
                <w:kern w:val="2"/>
                <w:szCs w:val="24"/>
                <w:lang w:eastAsia="zh-CN"/>
                <w14:textFill>
                  <w14:solidFill>
                    <w14:schemeClr w14:val="tx1"/>
                  </w14:solidFill>
                </w14:textFill>
              </w:rPr>
              <w:t>新疆乌鲁木齐市水磨沟区红光山路2588号乌鲁木齐绿地中心201/205商业、商务办公楼13层办公1310室</w:t>
            </w:r>
          </w:p>
        </w:tc>
      </w:tr>
      <w:tr w14:paraId="6579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2" w:type="dxa"/>
            <w:vAlign w:val="center"/>
          </w:tcPr>
          <w:p w14:paraId="324DE776">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6</w:t>
            </w:r>
          </w:p>
        </w:tc>
        <w:tc>
          <w:tcPr>
            <w:tcW w:w="2141" w:type="dxa"/>
            <w:vAlign w:val="center"/>
          </w:tcPr>
          <w:p w14:paraId="71B55EA6">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采购方式</w:t>
            </w:r>
          </w:p>
        </w:tc>
        <w:tc>
          <w:tcPr>
            <w:tcW w:w="6791" w:type="dxa"/>
            <w:vAlign w:val="center"/>
          </w:tcPr>
          <w:p w14:paraId="55FCFCC4">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竞争性磋商</w:t>
            </w:r>
          </w:p>
        </w:tc>
      </w:tr>
      <w:tr w14:paraId="7A71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0C8BBD0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7</w:t>
            </w:r>
          </w:p>
        </w:tc>
        <w:tc>
          <w:tcPr>
            <w:tcW w:w="2141" w:type="dxa"/>
            <w:vAlign w:val="center"/>
          </w:tcPr>
          <w:p w14:paraId="67DF9BAB">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采购需求</w:t>
            </w:r>
          </w:p>
        </w:tc>
        <w:tc>
          <w:tcPr>
            <w:tcW w:w="6791" w:type="dxa"/>
            <w:vAlign w:val="center"/>
          </w:tcPr>
          <w:p w14:paraId="0863DF11">
            <w:pPr>
              <w:adjustRightInd w:val="0"/>
              <w:snapToGrid w:val="0"/>
              <w:spacing w:line="400" w:lineRule="exact"/>
              <w:ind w:firstLine="0" w:firstLineChars="0"/>
              <w:jc w:val="left"/>
              <w:rPr>
                <w:rFonts w:hint="default" w:eastAsia="宋体" w:cs="宋体"/>
                <w:color w:val="000000" w:themeColor="text1"/>
                <w:kern w:val="2"/>
                <w:szCs w:val="24"/>
                <w:highlight w:val="none"/>
                <w:lang w:val="en-US" w:eastAsia="zh-CN"/>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详见第四章 采购需求。</w:t>
            </w:r>
          </w:p>
        </w:tc>
      </w:tr>
      <w:tr w14:paraId="645C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2" w:type="dxa"/>
            <w:vAlign w:val="center"/>
          </w:tcPr>
          <w:p w14:paraId="6838F9C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8</w:t>
            </w:r>
          </w:p>
        </w:tc>
        <w:tc>
          <w:tcPr>
            <w:tcW w:w="2141" w:type="dxa"/>
            <w:vAlign w:val="center"/>
          </w:tcPr>
          <w:p w14:paraId="6CD2C438">
            <w:pPr>
              <w:adjustRightInd w:val="0"/>
              <w:snapToGrid w:val="0"/>
              <w:spacing w:line="400" w:lineRule="exact"/>
              <w:ind w:firstLine="0" w:firstLineChars="0"/>
              <w:jc w:val="center"/>
              <w:rPr>
                <w:rFonts w:cs="宋体"/>
                <w:color w:val="000000" w:themeColor="text1"/>
                <w:kern w:val="2"/>
                <w:szCs w:val="24"/>
                <w:highlight w:val="yellow"/>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采购范围</w:t>
            </w:r>
          </w:p>
        </w:tc>
        <w:tc>
          <w:tcPr>
            <w:tcW w:w="6791" w:type="dxa"/>
            <w:vAlign w:val="center"/>
          </w:tcPr>
          <w:p w14:paraId="6CBE8763">
            <w:pPr>
              <w:pStyle w:val="2"/>
              <w:keepNext w:val="0"/>
              <w:keepLines w:val="0"/>
              <w:spacing w:line="400" w:lineRule="exact"/>
              <w:jc w:val="left"/>
              <w:rPr>
                <w:rFonts w:hint="default" w:ascii="宋体" w:cs="宋体"/>
                <w:color w:val="000000" w:themeColor="text1"/>
                <w:kern w:val="2"/>
                <w:sz w:val="24"/>
                <w:szCs w:val="24"/>
                <w:highlight w:val="none"/>
                <w:lang w:val="en-US"/>
                <w14:textFill>
                  <w14:solidFill>
                    <w14:schemeClr w14:val="tx1"/>
                  </w14:solidFill>
                </w14:textFill>
              </w:rPr>
            </w:pPr>
            <w:r>
              <w:rPr>
                <w:rFonts w:hint="eastAsia" w:ascii="宋体" w:cs="宋体"/>
                <w:color w:val="000000" w:themeColor="text1"/>
                <w:kern w:val="2"/>
                <w:sz w:val="24"/>
                <w:szCs w:val="24"/>
                <w:highlight w:val="none"/>
                <w:lang w:val="zh-CN"/>
                <w14:textFill>
                  <w14:solidFill>
                    <w14:schemeClr w14:val="tx1"/>
                  </w14:solidFill>
                </w14:textFill>
              </w:rPr>
              <w:t>奎屯市城镇供热专项规划（2021-2035</w:t>
            </w:r>
            <w:r>
              <w:rPr>
                <w:rFonts w:hint="eastAsia" w:ascii="宋体" w:cs="宋体"/>
                <w:color w:val="000000" w:themeColor="text1"/>
                <w:kern w:val="2"/>
                <w:sz w:val="24"/>
                <w:szCs w:val="24"/>
                <w:highlight w:val="none"/>
                <w:lang w:val="en-US" w:eastAsia="zh-CN"/>
                <w14:textFill>
                  <w14:solidFill>
                    <w14:schemeClr w14:val="tx1"/>
                  </w14:solidFill>
                </w14:textFill>
              </w:rPr>
              <w:t>年</w:t>
            </w:r>
            <w:r>
              <w:rPr>
                <w:rFonts w:hint="eastAsia" w:ascii="宋体" w:cs="宋体"/>
                <w:color w:val="000000" w:themeColor="text1"/>
                <w:kern w:val="2"/>
                <w:sz w:val="24"/>
                <w:szCs w:val="24"/>
                <w:highlight w:val="none"/>
                <w:lang w:val="zh-CN"/>
                <w14:textFill>
                  <w14:solidFill>
                    <w14:schemeClr w14:val="tx1"/>
                  </w14:solidFill>
                </w14:textFill>
              </w:rPr>
              <w:t>）服务，</w:t>
            </w:r>
            <w:r>
              <w:rPr>
                <w:rFonts w:hint="eastAsia" w:ascii="宋体" w:cs="宋体"/>
                <w:color w:val="000000" w:themeColor="text1"/>
                <w:kern w:val="2"/>
                <w:sz w:val="24"/>
                <w:szCs w:val="24"/>
                <w:highlight w:val="none"/>
                <w:lang w:val="en-US" w:eastAsia="zh-CN"/>
                <w14:textFill>
                  <w14:solidFill>
                    <w14:schemeClr w14:val="tx1"/>
                  </w14:solidFill>
                </w14:textFill>
              </w:rPr>
              <w:t>主要内容为按照《城市供热规划规范》要求，主要内容应包括:供热现状分析、热负荷预测、供热能源方式选择、热源发展方案、管网布局规划、供热计量规划、供热系统规划、供热系统节能减排、投资估算运营管理规划、供热应急预案及规划实施措施与建议等。</w:t>
            </w:r>
          </w:p>
        </w:tc>
      </w:tr>
      <w:tr w14:paraId="196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5596B5A6">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9</w:t>
            </w:r>
          </w:p>
        </w:tc>
        <w:tc>
          <w:tcPr>
            <w:tcW w:w="2141" w:type="dxa"/>
            <w:vAlign w:val="center"/>
          </w:tcPr>
          <w:p w14:paraId="11C38B8E">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供应商资格要求</w:t>
            </w:r>
          </w:p>
        </w:tc>
        <w:tc>
          <w:tcPr>
            <w:tcW w:w="6791" w:type="dxa"/>
            <w:vAlign w:val="center"/>
          </w:tcPr>
          <w:p w14:paraId="15CD8FC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1.满足《中华人民共和国政府采购法》第二十二条规定；</w:t>
            </w:r>
          </w:p>
          <w:p w14:paraId="0A1223FC">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（一）具有独立承担民事责任的能力；</w:t>
            </w:r>
          </w:p>
          <w:p w14:paraId="74FB27BA">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（二）具有良好的商业信誉和健全的财务会计制度；</w:t>
            </w:r>
          </w:p>
          <w:p w14:paraId="622FF8B7">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（三）具有履行合同所必需的设备和专业技术能力；</w:t>
            </w:r>
          </w:p>
          <w:p w14:paraId="65655EE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（四）有依法缴纳税收和社会保障资金的良好记录；</w:t>
            </w:r>
          </w:p>
          <w:p w14:paraId="7CF7406C">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（五）参加政府采购活动前三年内，在经营活动中没有重大违法记录；</w:t>
            </w:r>
          </w:p>
          <w:p w14:paraId="346F7462">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（六）法律、行政法规规定的其他条件。</w:t>
            </w:r>
          </w:p>
          <w:p w14:paraId="32D0A4E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2.落实政府采购政策需满足的资格要求：本项目专门面向中小企业采购。</w:t>
            </w:r>
          </w:p>
          <w:p w14:paraId="0952E878">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3.本项目的特定资格要求：</w:t>
            </w:r>
          </w:p>
          <w:p w14:paraId="4CAD000F">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3.1.应具有独立法人资格，有效的营业执照；</w:t>
            </w:r>
          </w:p>
          <w:p w14:paraId="3AAC2124">
            <w:pPr>
              <w:spacing w:line="52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kern w:val="2"/>
                <w:szCs w:val="24"/>
                <w14:textFill>
                  <w14:solidFill>
                    <w14:schemeClr w14:val="tx1"/>
                  </w14:solidFill>
                </w14:textFill>
              </w:rPr>
              <w:t>供应商须具备建设行政主管部门颁发的有效的资质证书，且具备</w:t>
            </w:r>
            <w:r>
              <w:rPr>
                <w:rFonts w:hint="eastAsia" w:cs="宋体"/>
                <w:color w:val="000000" w:themeColor="text1"/>
                <w:szCs w:val="24"/>
                <w:highlight w:val="none"/>
                <w14:textFill>
                  <w14:solidFill>
                    <w14:schemeClr w14:val="tx1"/>
                  </w14:solidFill>
                </w14:textFill>
              </w:rPr>
              <w:t>相关部门颁发的城乡规划编制乙级及以上资质</w:t>
            </w:r>
            <w:r>
              <w:rPr>
                <w:rFonts w:hint="eastAsia" w:cs="宋体"/>
                <w:color w:val="000000" w:themeColor="text1"/>
                <w:szCs w:val="24"/>
                <w:highlight w:val="none"/>
                <w:lang w:eastAsia="zh-CN"/>
                <w14:textFill>
                  <w14:solidFill>
                    <w14:schemeClr w14:val="tx1"/>
                  </w14:solidFill>
                </w14:textFill>
              </w:rPr>
              <w:t>；</w:t>
            </w:r>
          </w:p>
          <w:p w14:paraId="4F194584">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3.2.拟派本项目的</w:t>
            </w:r>
            <w:r>
              <w:rPr>
                <w:rFonts w:hint="eastAsia" w:cs="宋体"/>
                <w:color w:val="000000" w:themeColor="text1"/>
                <w:kern w:val="2"/>
                <w:szCs w:val="24"/>
                <w:lang w:eastAsia="zh-CN"/>
                <w14:textFill>
                  <w14:solidFill>
                    <w14:schemeClr w14:val="tx1"/>
                  </w14:solidFill>
                </w14:textFill>
              </w:rPr>
              <w:t>项目负责人</w:t>
            </w:r>
            <w:r>
              <w:rPr>
                <w:rFonts w:hint="eastAsia" w:cs="宋体"/>
                <w:color w:val="000000" w:themeColor="text1"/>
                <w:kern w:val="2"/>
                <w:szCs w:val="24"/>
                <w14:textFill>
                  <w14:solidFill>
                    <w14:schemeClr w14:val="tx1"/>
                  </w14:solidFill>
                </w14:textFill>
              </w:rPr>
              <w:t>须具备相关专业高级工程师职称；</w:t>
            </w:r>
          </w:p>
          <w:p w14:paraId="178CBB69">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3.3.根据《财政部关于在政府采购活动中查询及使用信用记录有关问题的通知》（财库﹝2016﹞125号）的要求，凡拟参加本次招标项目的供应商，供应商未被列入“信用中国”网站（www.creditchina.gov.cn）失信被执行人、重大税收违法失信主体及中国政府采购网（www.ccgp.gov.cn）“政府采购严重违法失信行为信息记录”；</w:t>
            </w:r>
          </w:p>
          <w:p w14:paraId="0CFE788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r>
      <w:tr w14:paraId="3713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Merge w:val="restart"/>
            <w:vAlign w:val="center"/>
          </w:tcPr>
          <w:p w14:paraId="143458E3">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10</w:t>
            </w:r>
          </w:p>
        </w:tc>
        <w:tc>
          <w:tcPr>
            <w:tcW w:w="2141" w:type="dxa"/>
            <w:vMerge w:val="restart"/>
            <w:vAlign w:val="center"/>
          </w:tcPr>
          <w:p w14:paraId="3742B2DD">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磋商保证金</w:t>
            </w:r>
          </w:p>
        </w:tc>
        <w:tc>
          <w:tcPr>
            <w:tcW w:w="6791" w:type="dxa"/>
            <w:vAlign w:val="center"/>
          </w:tcPr>
          <w:p w14:paraId="14D49D2F">
            <w:pPr>
              <w:adjustRightInd w:val="0"/>
              <w:snapToGrid w:val="0"/>
              <w:spacing w:line="400" w:lineRule="exact"/>
              <w:ind w:firstLine="0" w:firstLineChars="0"/>
              <w:jc w:val="left"/>
              <w:rPr>
                <w:rFonts w:cs="宋体"/>
                <w:color w:val="000000" w:themeColor="text1"/>
                <w:szCs w:val="24"/>
                <w:lang w:val="zh-CN"/>
                <w14:textFill>
                  <w14:solidFill>
                    <w14:schemeClr w14:val="tx1"/>
                  </w14:solidFill>
                </w14:textFill>
              </w:rPr>
            </w:pPr>
            <w:r>
              <w:rPr>
                <w:rFonts w:hint="eastAsia" w:cs="宋体"/>
                <w:color w:val="000000" w:themeColor="text1"/>
                <w:szCs w:val="24"/>
                <w14:textFill>
                  <w14:solidFill>
                    <w14:schemeClr w14:val="tx1"/>
                  </w14:solidFill>
                </w14:textFill>
              </w:rPr>
              <w:t>1.</w:t>
            </w:r>
            <w:r>
              <w:rPr>
                <w:rFonts w:hint="eastAsia" w:cs="宋体"/>
                <w:color w:val="000000" w:themeColor="text1"/>
                <w:szCs w:val="24"/>
                <w:lang w:val="zh-CN"/>
                <w14:textFill>
                  <w14:solidFill>
                    <w14:schemeClr w14:val="tx1"/>
                  </w14:solidFill>
                </w14:textFill>
              </w:rPr>
              <w:t>投标保证金数额：￥</w:t>
            </w:r>
            <w:r>
              <w:rPr>
                <w:rFonts w:hint="eastAsia" w:cs="宋体"/>
                <w:color w:val="000000" w:themeColor="text1"/>
                <w:szCs w:val="24"/>
                <w:lang w:val="en-US" w:eastAsia="zh-CN"/>
                <w14:textFill>
                  <w14:solidFill>
                    <w14:schemeClr w14:val="tx1"/>
                  </w14:solidFill>
                </w14:textFill>
              </w:rPr>
              <w:t>8000</w:t>
            </w:r>
            <w:r>
              <w:rPr>
                <w:rFonts w:hint="eastAsia" w:cs="宋体"/>
                <w:color w:val="000000" w:themeColor="text1"/>
                <w:szCs w:val="24"/>
                <w14:textFill>
                  <w14:solidFill>
                    <w14:schemeClr w14:val="tx1"/>
                  </w14:solidFill>
                </w14:textFill>
              </w:rPr>
              <w:t>.00</w:t>
            </w:r>
            <w:r>
              <w:rPr>
                <w:rFonts w:hint="eastAsia" w:cs="宋体"/>
                <w:color w:val="000000" w:themeColor="text1"/>
                <w:szCs w:val="24"/>
                <w:lang w:val="zh-CN"/>
                <w14:textFill>
                  <w14:solidFill>
                    <w14:schemeClr w14:val="tx1"/>
                  </w14:solidFill>
                </w14:textFill>
              </w:rPr>
              <w:t>元（大写：</w:t>
            </w:r>
            <w:r>
              <w:rPr>
                <w:rFonts w:hint="eastAsia" w:cs="宋体"/>
                <w:color w:val="000000" w:themeColor="text1"/>
                <w:szCs w:val="24"/>
                <w:lang w:val="en-US" w:eastAsia="zh-CN"/>
                <w14:textFill>
                  <w14:solidFill>
                    <w14:schemeClr w14:val="tx1"/>
                  </w14:solidFill>
                </w14:textFill>
              </w:rPr>
              <w:t>捌</w:t>
            </w:r>
            <w:r>
              <w:rPr>
                <w:rFonts w:hint="eastAsia" w:cs="宋体"/>
                <w:color w:val="000000" w:themeColor="text1"/>
                <w:szCs w:val="24"/>
                <w:lang w:val="zh-CN"/>
                <w14:textFill>
                  <w14:solidFill>
                    <w14:schemeClr w14:val="tx1"/>
                  </w14:solidFill>
                </w14:textFill>
              </w:rPr>
              <w:t>仟</w:t>
            </w:r>
            <w:r>
              <w:rPr>
                <w:rFonts w:hint="eastAsia" w:cs="宋体"/>
                <w:color w:val="000000" w:themeColor="text1"/>
                <w:szCs w:val="24"/>
                <w14:textFill>
                  <w14:solidFill>
                    <w14:schemeClr w14:val="tx1"/>
                  </w14:solidFill>
                </w14:textFill>
              </w:rPr>
              <w:t>元整</w:t>
            </w:r>
            <w:r>
              <w:rPr>
                <w:rFonts w:hint="eastAsia" w:cs="宋体"/>
                <w:color w:val="000000" w:themeColor="text1"/>
                <w:szCs w:val="24"/>
                <w:lang w:val="zh-CN"/>
                <w14:textFill>
                  <w14:solidFill>
                    <w14:schemeClr w14:val="tx1"/>
                  </w14:solidFill>
                </w14:textFill>
              </w:rPr>
              <w:t>）</w:t>
            </w:r>
          </w:p>
          <w:p w14:paraId="3B9EBFD5">
            <w:pPr>
              <w:adjustRightInd w:val="0"/>
              <w:snapToGrid w:val="0"/>
              <w:spacing w:line="400" w:lineRule="exact"/>
              <w:ind w:firstLine="0" w:firstLineChars="0"/>
              <w:jc w:val="left"/>
              <w:rPr>
                <w:rFonts w:cs="宋体"/>
                <w:color w:val="000000" w:themeColor="text1"/>
                <w:szCs w:val="24"/>
                <w:lang w:val="zh-CN"/>
                <w14:textFill>
                  <w14:solidFill>
                    <w14:schemeClr w14:val="tx1"/>
                  </w14:solidFill>
                </w14:textFill>
              </w:rPr>
            </w:pPr>
            <w:r>
              <w:rPr>
                <w:rFonts w:hint="eastAsia" w:cs="宋体"/>
                <w:color w:val="000000" w:themeColor="text1"/>
                <w:szCs w:val="24"/>
                <w14:textFill>
                  <w14:solidFill>
                    <w14:schemeClr w14:val="tx1"/>
                  </w14:solidFill>
                </w14:textFill>
              </w:rPr>
              <w:t>2.</w:t>
            </w:r>
            <w:r>
              <w:rPr>
                <w:rFonts w:hint="eastAsia" w:cs="宋体"/>
                <w:color w:val="000000" w:themeColor="text1"/>
                <w:szCs w:val="24"/>
                <w:lang w:val="zh-CN"/>
                <w14:textFill>
                  <w14:solidFill>
                    <w14:schemeClr w14:val="tx1"/>
                  </w14:solidFill>
                </w14:textFill>
              </w:rPr>
              <w:t>投标保证金递交截止时间：响应文件递交截止时间前。</w:t>
            </w:r>
          </w:p>
          <w:p w14:paraId="54322B37">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3.投标保证金缴纳形式：以银行转账、保函、电汇、支票、银行汇票等非现金形式提交。银行保函或者保险公司、担保公司保函应当从其基本账户开具。</w:t>
            </w:r>
          </w:p>
          <w:p w14:paraId="23B0B8D8">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4.投标保证金递交的开户银行及账号如下：</w:t>
            </w:r>
          </w:p>
          <w:p w14:paraId="78A3EC72">
            <w:pPr>
              <w:adjustRightInd w:val="0"/>
              <w:snapToGrid w:val="0"/>
              <w:spacing w:line="400" w:lineRule="exact"/>
              <w:ind w:firstLine="0" w:firstLineChars="0"/>
              <w:jc w:val="left"/>
              <w:rPr>
                <w:rFonts w:hint="eastAsia" w:cs="宋体"/>
                <w:color w:val="000000" w:themeColor="text1"/>
                <w:szCs w:val="24"/>
                <w:lang w:val="en-US" w:eastAsia="zh-CN"/>
                <w14:textFill>
                  <w14:solidFill>
                    <w14:schemeClr w14:val="tx1"/>
                  </w14:solidFill>
                </w14:textFill>
              </w:rPr>
            </w:pPr>
            <w:r>
              <w:rPr>
                <w:rFonts w:hint="eastAsia" w:cs="宋体"/>
                <w:color w:val="000000" w:themeColor="text1"/>
                <w:szCs w:val="24"/>
                <w14:textFill>
                  <w14:solidFill>
                    <w14:schemeClr w14:val="tx1"/>
                  </w14:solidFill>
                </w14:textFill>
              </w:rPr>
              <w:t>单位名称：</w:t>
            </w:r>
            <w:r>
              <w:rPr>
                <w:rFonts w:hint="eastAsia" w:cs="宋体"/>
                <w:color w:val="000000" w:themeColor="text1"/>
                <w:szCs w:val="24"/>
                <w:lang w:val="en-US" w:eastAsia="zh-CN"/>
                <w14:textFill>
                  <w14:solidFill>
                    <w14:schemeClr w14:val="tx1"/>
                  </w14:solidFill>
                </w14:textFill>
              </w:rPr>
              <w:t>新疆招采项目管理（集团）有限公司</w:t>
            </w:r>
          </w:p>
          <w:p w14:paraId="74A84CCD">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银行账号：</w:t>
            </w:r>
            <w:r>
              <w:rPr>
                <w:rFonts w:hint="eastAsia" w:cs="宋体"/>
                <w:color w:val="000000" w:themeColor="text1"/>
                <w:szCs w:val="24"/>
                <w:lang w:val="en-US" w:eastAsia="zh-CN"/>
                <w14:textFill>
                  <w14:solidFill>
                    <w14:schemeClr w14:val="tx1"/>
                  </w14:solidFill>
                </w14:textFill>
              </w:rPr>
              <w:t>9550880247050500131</w:t>
            </w:r>
          </w:p>
          <w:p w14:paraId="71F37209">
            <w:pPr>
              <w:adjustRightInd w:val="0"/>
              <w:snapToGrid w:val="0"/>
              <w:spacing w:line="400" w:lineRule="exact"/>
              <w:ind w:firstLine="0" w:firstLineChars="0"/>
              <w:jc w:val="left"/>
              <w:rPr>
                <w:rFonts w:hint="eastAsia" w:cs="宋体"/>
                <w:color w:val="000000" w:themeColor="text1"/>
                <w:szCs w:val="24"/>
                <w:lang w:val="en-US" w:eastAsia="zh-CN"/>
                <w14:textFill>
                  <w14:solidFill>
                    <w14:schemeClr w14:val="tx1"/>
                  </w14:solidFill>
                </w14:textFill>
              </w:rPr>
            </w:pPr>
            <w:r>
              <w:rPr>
                <w:rFonts w:hint="eastAsia" w:cs="宋体"/>
                <w:color w:val="000000" w:themeColor="text1"/>
                <w:szCs w:val="24"/>
                <w14:textFill>
                  <w14:solidFill>
                    <w14:schemeClr w14:val="tx1"/>
                  </w14:solidFill>
                </w14:textFill>
              </w:rPr>
              <w:t>开户行：</w:t>
            </w:r>
            <w:r>
              <w:rPr>
                <w:rFonts w:hint="eastAsia" w:cs="宋体"/>
                <w:color w:val="000000" w:themeColor="text1"/>
                <w:szCs w:val="24"/>
                <w:lang w:val="en-US" w:eastAsia="zh-CN"/>
                <w14:textFill>
                  <w14:solidFill>
                    <w14:schemeClr w14:val="tx1"/>
                  </w14:solidFill>
                </w14:textFill>
              </w:rPr>
              <w:t>广发银行股份有限公司乌鲁木齐会展中心支行</w:t>
            </w:r>
          </w:p>
          <w:p w14:paraId="4230B617">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p>
          <w:p w14:paraId="035EC52F">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注：（1）投标保证金由投标人基本账户一次性汇入。投标保证金必须在提交响应文件截止时间前缴纳，投标人应充分考虑资金到账时间，在规定的时限前自行办妥投标保证金交纳手续。超过时限交纳投标保证金视为投标无效。</w:t>
            </w:r>
          </w:p>
          <w:p w14:paraId="65BF5BD6">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14:paraId="793310AF">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w:t>
            </w:r>
            <w:r>
              <w:rPr>
                <w:rFonts w:hint="eastAsia" w:cs="宋体"/>
                <w:color w:val="000000" w:themeColor="text1"/>
                <w:szCs w:val="24"/>
                <w14:textFill>
                  <w14:solidFill>
                    <w14:schemeClr w14:val="tx1"/>
                  </w14:solidFill>
                </w14:textFill>
              </w:rPr>
              <w:t>电子保函：①本项目可以使用政采云电子保函等形式缴纳投标保证金，在线完成保函的申请、审核、开票、出函等环节； ②如采用政采云电子保函形式，可按照以下形式进行在线申请，电子保函申请链接（https://jinrong.zcygov.cn/finance/letter/product/detail?id=30&amp;source=41），如遇问题可拨打客服电话：4009039583；③将保函制作到电子响应文件即可。</w:t>
            </w:r>
          </w:p>
        </w:tc>
      </w:tr>
      <w:tr w14:paraId="066A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Merge w:val="continue"/>
            <w:vAlign w:val="center"/>
          </w:tcPr>
          <w:p w14:paraId="132A52B0">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p>
        </w:tc>
        <w:tc>
          <w:tcPr>
            <w:tcW w:w="2141" w:type="dxa"/>
            <w:vMerge w:val="continue"/>
            <w:vAlign w:val="center"/>
          </w:tcPr>
          <w:p w14:paraId="59B2D432">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p>
        </w:tc>
        <w:tc>
          <w:tcPr>
            <w:tcW w:w="6791" w:type="dxa"/>
            <w:vAlign w:val="center"/>
          </w:tcPr>
          <w:p w14:paraId="3C836D1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保证金不予退还的情形：</w:t>
            </w:r>
          </w:p>
          <w:p w14:paraId="18FCC68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①供应商在提交响应文件截止时间后撤回响应文件的;</w:t>
            </w:r>
          </w:p>
          <w:p w14:paraId="3459D5B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②供应商在响应文件中提供虚假材料的;</w:t>
            </w:r>
          </w:p>
          <w:p w14:paraId="75693DD9">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③除因不可抗力或磋商文件认可的情形以外，成交供应商不与采购人签订合同的;</w:t>
            </w:r>
          </w:p>
          <w:p w14:paraId="6176A2A5">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④供应商与采购人、其他供应商或者采购代理机构恶意串通的; </w:t>
            </w:r>
          </w:p>
          <w:p w14:paraId="1F4A74A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⑤磋商文件规定的其他情形。</w:t>
            </w:r>
          </w:p>
        </w:tc>
      </w:tr>
      <w:tr w14:paraId="6892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4BD774D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w:t>
            </w:r>
          </w:p>
        </w:tc>
        <w:tc>
          <w:tcPr>
            <w:tcW w:w="2141" w:type="dxa"/>
            <w:vAlign w:val="center"/>
          </w:tcPr>
          <w:p w14:paraId="23AA732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投标有效期</w:t>
            </w:r>
          </w:p>
        </w:tc>
        <w:tc>
          <w:tcPr>
            <w:tcW w:w="6791" w:type="dxa"/>
            <w:vAlign w:val="center"/>
          </w:tcPr>
          <w:p w14:paraId="5D10CCED">
            <w:pPr>
              <w:adjustRightInd w:val="0"/>
              <w:snapToGrid w:val="0"/>
              <w:spacing w:line="400" w:lineRule="exact"/>
              <w:ind w:firstLine="0" w:firstLineChars="0"/>
              <w:jc w:val="left"/>
              <w:rPr>
                <w:rFonts w:cs="宋体"/>
                <w:color w:val="000000" w:themeColor="text1"/>
                <w:szCs w:val="24"/>
                <w14:textFill>
                  <w14:solidFill>
                    <w14:schemeClr w14:val="tx1"/>
                  </w14:solidFill>
                </w14:textFill>
              </w:rPr>
            </w:pPr>
            <w:r>
              <w:rPr>
                <w:rFonts w:hint="eastAsia" w:cs="宋体"/>
                <w:color w:val="000000" w:themeColor="text1"/>
                <w:kern w:val="2"/>
                <w:szCs w:val="24"/>
                <w14:textFill>
                  <w14:solidFill>
                    <w14:schemeClr w14:val="tx1"/>
                  </w14:solidFill>
                </w14:textFill>
              </w:rPr>
              <w:t>从开标之日起</w:t>
            </w:r>
            <w:r>
              <w:rPr>
                <w:rFonts w:hint="eastAsia" w:cs="宋体"/>
                <w:color w:val="000000" w:themeColor="text1"/>
                <w:kern w:val="2"/>
                <w:szCs w:val="24"/>
                <w:lang w:val="en-US" w:eastAsia="zh-CN"/>
                <w14:textFill>
                  <w14:solidFill>
                    <w14:schemeClr w14:val="tx1"/>
                  </w14:solidFill>
                </w14:textFill>
              </w:rPr>
              <w:t>90</w:t>
            </w:r>
            <w:r>
              <w:rPr>
                <w:rFonts w:hint="eastAsia" w:cs="宋体"/>
                <w:color w:val="000000" w:themeColor="text1"/>
                <w:kern w:val="2"/>
                <w:szCs w:val="24"/>
                <w14:textFill>
                  <w14:solidFill>
                    <w14:schemeClr w14:val="tx1"/>
                  </w14:solidFill>
                </w14:textFill>
              </w:rPr>
              <w:t>日历天</w:t>
            </w:r>
          </w:p>
        </w:tc>
      </w:tr>
      <w:tr w14:paraId="1F3A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57A74EFC">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w:t>
            </w:r>
          </w:p>
        </w:tc>
        <w:tc>
          <w:tcPr>
            <w:tcW w:w="2141" w:type="dxa"/>
            <w:vAlign w:val="center"/>
          </w:tcPr>
          <w:p w14:paraId="488E0BBD">
            <w:pPr>
              <w:adjustRightInd w:val="0"/>
              <w:snapToGrid w:val="0"/>
              <w:spacing w:line="400" w:lineRule="exact"/>
              <w:ind w:firstLine="0" w:firstLineChars="0"/>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合同履约期限</w:t>
            </w:r>
          </w:p>
        </w:tc>
        <w:tc>
          <w:tcPr>
            <w:tcW w:w="6791" w:type="dxa"/>
            <w:vAlign w:val="center"/>
          </w:tcPr>
          <w:p w14:paraId="0C65249C">
            <w:pPr>
              <w:adjustRightInd w:val="0"/>
              <w:snapToGrid w:val="0"/>
              <w:spacing w:line="400" w:lineRule="exact"/>
              <w:ind w:firstLine="0" w:firstLineChars="0"/>
              <w:jc w:val="left"/>
              <w:rPr>
                <w:rFonts w:hint="default" w:cs="宋体"/>
                <w:color w:val="000000" w:themeColor="text1"/>
                <w:kern w:val="2"/>
                <w:szCs w:val="24"/>
                <w:highlight w:val="none"/>
                <w:lang w:val="en-US"/>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最终成果资料自签订采购合同后3个月内交付。</w:t>
            </w:r>
          </w:p>
        </w:tc>
      </w:tr>
      <w:tr w14:paraId="2F3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15932670">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w:t>
            </w:r>
          </w:p>
        </w:tc>
        <w:tc>
          <w:tcPr>
            <w:tcW w:w="2141" w:type="dxa"/>
            <w:vAlign w:val="center"/>
          </w:tcPr>
          <w:p w14:paraId="49364272">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服务标准</w:t>
            </w:r>
          </w:p>
        </w:tc>
        <w:tc>
          <w:tcPr>
            <w:tcW w:w="6791" w:type="dxa"/>
            <w:vAlign w:val="center"/>
          </w:tcPr>
          <w:p w14:paraId="419FEC40">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满足采购人要求。</w:t>
            </w:r>
          </w:p>
        </w:tc>
      </w:tr>
      <w:tr w14:paraId="68DB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7317398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14</w:t>
            </w:r>
          </w:p>
        </w:tc>
        <w:tc>
          <w:tcPr>
            <w:tcW w:w="2141" w:type="dxa"/>
            <w:vAlign w:val="center"/>
          </w:tcPr>
          <w:p w14:paraId="5D0719FB">
            <w:pPr>
              <w:adjustRightInd w:val="0"/>
              <w:snapToGrid w:val="0"/>
              <w:spacing w:line="400" w:lineRule="exact"/>
              <w:ind w:firstLine="0" w:firstLineChars="0"/>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付款方式</w:t>
            </w:r>
          </w:p>
        </w:tc>
        <w:tc>
          <w:tcPr>
            <w:tcW w:w="6791" w:type="dxa"/>
            <w:vAlign w:val="center"/>
          </w:tcPr>
          <w:p w14:paraId="747C8A85">
            <w:pPr>
              <w:adjustRightInd w:val="0"/>
              <w:snapToGrid w:val="0"/>
              <w:spacing w:line="400" w:lineRule="exact"/>
              <w:ind w:firstLine="0" w:firstLineChars="0"/>
              <w:jc w:val="left"/>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具体以实际签订合同为准。</w:t>
            </w:r>
          </w:p>
        </w:tc>
      </w:tr>
      <w:tr w14:paraId="3482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vAlign w:val="center"/>
          </w:tcPr>
          <w:p w14:paraId="37F8A5EC">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15</w:t>
            </w:r>
          </w:p>
        </w:tc>
        <w:tc>
          <w:tcPr>
            <w:tcW w:w="2141" w:type="dxa"/>
            <w:vAlign w:val="center"/>
          </w:tcPr>
          <w:p w14:paraId="59022367">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是否接受联合体投标</w:t>
            </w:r>
          </w:p>
        </w:tc>
        <w:tc>
          <w:tcPr>
            <w:tcW w:w="6791" w:type="dxa"/>
            <w:vAlign w:val="center"/>
          </w:tcPr>
          <w:p w14:paraId="421509FF">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是</w:t>
            </w:r>
            <w:r>
              <w:rPr>
                <w:rFonts w:hint="eastAsia" w:cs="宋体"/>
                <w:color w:val="000000" w:themeColor="text1"/>
                <w:kern w:val="2"/>
                <w:szCs w:val="24"/>
                <w14:textFill>
                  <w14:solidFill>
                    <w14:schemeClr w14:val="tx1"/>
                  </w14:solidFill>
                </w14:textFill>
              </w:rPr>
              <w:sym w:font="Wingdings" w:char="00A8"/>
            </w:r>
          </w:p>
          <w:p w14:paraId="3C2D64D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否</w:t>
            </w:r>
            <w:r>
              <w:rPr>
                <w:rFonts w:hint="eastAsia" w:cs="宋体"/>
                <w:color w:val="000000" w:themeColor="text1"/>
                <w:kern w:val="2"/>
                <w:szCs w:val="24"/>
                <w14:textFill>
                  <w14:solidFill>
                    <w14:schemeClr w14:val="tx1"/>
                  </w14:solidFill>
                </w14:textFill>
              </w:rPr>
              <w:sym w:font="Wingdings" w:char="00FE"/>
            </w:r>
          </w:p>
        </w:tc>
      </w:tr>
      <w:tr w14:paraId="6AE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vAlign w:val="center"/>
          </w:tcPr>
          <w:p w14:paraId="03F08741">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16</w:t>
            </w:r>
          </w:p>
        </w:tc>
        <w:tc>
          <w:tcPr>
            <w:tcW w:w="2141" w:type="dxa"/>
            <w:vAlign w:val="center"/>
          </w:tcPr>
          <w:p w14:paraId="3D81708D">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磋商文件发售费</w:t>
            </w:r>
          </w:p>
        </w:tc>
        <w:tc>
          <w:tcPr>
            <w:tcW w:w="6791" w:type="dxa"/>
            <w:vAlign w:val="center"/>
          </w:tcPr>
          <w:p w14:paraId="29C7A3F2">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磋商文件每份0元</w:t>
            </w:r>
          </w:p>
        </w:tc>
      </w:tr>
      <w:tr w14:paraId="004F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vAlign w:val="center"/>
          </w:tcPr>
          <w:p w14:paraId="11B360D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17</w:t>
            </w:r>
          </w:p>
        </w:tc>
        <w:tc>
          <w:tcPr>
            <w:tcW w:w="2141" w:type="dxa"/>
            <w:vAlign w:val="center"/>
          </w:tcPr>
          <w:p w14:paraId="29964FCD">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评标办法</w:t>
            </w:r>
          </w:p>
        </w:tc>
        <w:tc>
          <w:tcPr>
            <w:tcW w:w="6791" w:type="dxa"/>
            <w:vAlign w:val="center"/>
          </w:tcPr>
          <w:p w14:paraId="06803A73">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综合评分法</w:t>
            </w:r>
          </w:p>
        </w:tc>
      </w:tr>
      <w:tr w14:paraId="358F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2" w:type="dxa"/>
            <w:vAlign w:val="center"/>
          </w:tcPr>
          <w:p w14:paraId="74850E8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18</w:t>
            </w:r>
          </w:p>
        </w:tc>
        <w:tc>
          <w:tcPr>
            <w:tcW w:w="2141" w:type="dxa"/>
            <w:vAlign w:val="center"/>
          </w:tcPr>
          <w:p w14:paraId="2F8BA8C4">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磋商时间及地点</w:t>
            </w:r>
          </w:p>
        </w:tc>
        <w:tc>
          <w:tcPr>
            <w:tcW w:w="6791" w:type="dxa"/>
            <w:vAlign w:val="center"/>
          </w:tcPr>
          <w:p w14:paraId="1BD626F8">
            <w:pPr>
              <w:adjustRightInd w:val="0"/>
              <w:snapToGrid w:val="0"/>
              <w:spacing w:line="400" w:lineRule="exact"/>
              <w:ind w:firstLine="0" w:firstLineChars="0"/>
              <w:jc w:val="left"/>
              <w:rPr>
                <w:rFonts w:cs="宋体"/>
                <w:b/>
                <w:bCs/>
                <w:color w:val="000000" w:themeColor="text1"/>
                <w:kern w:val="2"/>
                <w:szCs w:val="24"/>
                <w14:textFill>
                  <w14:solidFill>
                    <w14:schemeClr w14:val="tx1"/>
                  </w14:solidFill>
                </w14:textFill>
              </w:rPr>
            </w:pPr>
            <w:r>
              <w:rPr>
                <w:rFonts w:hint="eastAsia" w:cs="宋体"/>
                <w:b/>
                <w:bCs/>
                <w:color w:val="000000" w:themeColor="text1"/>
                <w:kern w:val="2"/>
                <w:szCs w:val="24"/>
                <w14:textFill>
                  <w14:solidFill>
                    <w14:schemeClr w14:val="tx1"/>
                  </w14:solidFill>
                </w14:textFill>
              </w:rPr>
              <w:t>时间：202</w:t>
            </w:r>
            <w:r>
              <w:rPr>
                <w:rFonts w:hint="eastAsia" w:cs="宋体"/>
                <w:b/>
                <w:bCs/>
                <w:color w:val="000000" w:themeColor="text1"/>
                <w:kern w:val="2"/>
                <w:szCs w:val="24"/>
                <w:lang w:val="en-US" w:eastAsia="zh-CN"/>
                <w14:textFill>
                  <w14:solidFill>
                    <w14:schemeClr w14:val="tx1"/>
                  </w14:solidFill>
                </w14:textFill>
              </w:rPr>
              <w:t>6</w:t>
            </w:r>
            <w:r>
              <w:rPr>
                <w:rFonts w:hint="eastAsia" w:cs="宋体"/>
                <w:b/>
                <w:bCs/>
                <w:color w:val="000000" w:themeColor="text1"/>
                <w:kern w:val="2"/>
                <w:szCs w:val="24"/>
                <w14:textFill>
                  <w14:solidFill>
                    <w14:schemeClr w14:val="tx1"/>
                  </w14:solidFill>
                </w14:textFill>
              </w:rPr>
              <w:t>年</w:t>
            </w:r>
            <w:r>
              <w:rPr>
                <w:rFonts w:hint="eastAsia" w:cs="宋体"/>
                <w:b/>
                <w:bCs/>
                <w:color w:val="000000" w:themeColor="text1"/>
                <w:kern w:val="2"/>
                <w:szCs w:val="24"/>
                <w:lang w:val="en-US" w:eastAsia="zh-CN"/>
                <w14:textFill>
                  <w14:solidFill>
                    <w14:schemeClr w14:val="tx1"/>
                  </w14:solidFill>
                </w14:textFill>
              </w:rPr>
              <w:t>05</w:t>
            </w:r>
            <w:r>
              <w:rPr>
                <w:rFonts w:hint="eastAsia" w:cs="宋体"/>
                <w:b/>
                <w:bCs/>
                <w:color w:val="000000" w:themeColor="text1"/>
                <w:kern w:val="2"/>
                <w:szCs w:val="24"/>
                <w14:textFill>
                  <w14:solidFill>
                    <w14:schemeClr w14:val="tx1"/>
                  </w14:solidFill>
                </w14:textFill>
              </w:rPr>
              <w:t>月</w:t>
            </w:r>
            <w:r>
              <w:rPr>
                <w:rFonts w:hint="eastAsia" w:cs="宋体"/>
                <w:b/>
                <w:bCs/>
                <w:color w:val="000000" w:themeColor="text1"/>
                <w:kern w:val="2"/>
                <w:szCs w:val="24"/>
                <w:lang w:val="en-US" w:eastAsia="zh-CN"/>
                <w14:textFill>
                  <w14:solidFill>
                    <w14:schemeClr w14:val="tx1"/>
                  </w14:solidFill>
                </w14:textFill>
              </w:rPr>
              <w:t>12</w:t>
            </w:r>
            <w:r>
              <w:rPr>
                <w:rFonts w:hint="eastAsia" w:cs="宋体"/>
                <w:b/>
                <w:bCs/>
                <w:color w:val="000000" w:themeColor="text1"/>
                <w:kern w:val="2"/>
                <w:szCs w:val="24"/>
                <w14:textFill>
                  <w14:solidFill>
                    <w14:schemeClr w14:val="tx1"/>
                  </w14:solidFill>
                </w14:textFill>
              </w:rPr>
              <w:t>日1</w:t>
            </w:r>
            <w:r>
              <w:rPr>
                <w:rFonts w:hint="eastAsia" w:cs="宋体"/>
                <w:b/>
                <w:bCs/>
                <w:color w:val="000000" w:themeColor="text1"/>
                <w:kern w:val="2"/>
                <w:szCs w:val="24"/>
                <w:lang w:val="en-US" w:eastAsia="zh-CN"/>
                <w14:textFill>
                  <w14:solidFill>
                    <w14:schemeClr w14:val="tx1"/>
                  </w14:solidFill>
                </w14:textFill>
              </w:rPr>
              <w:t>6</w:t>
            </w:r>
            <w:r>
              <w:rPr>
                <w:rFonts w:hint="eastAsia" w:cs="宋体"/>
                <w:b/>
                <w:bCs/>
                <w:color w:val="000000" w:themeColor="text1"/>
                <w:kern w:val="2"/>
                <w:szCs w:val="24"/>
                <w14:textFill>
                  <w14:solidFill>
                    <w14:schemeClr w14:val="tx1"/>
                  </w14:solidFill>
                </w14:textFill>
              </w:rPr>
              <w:t xml:space="preserve">点 </w:t>
            </w:r>
            <w:r>
              <w:rPr>
                <w:rFonts w:hint="eastAsia" w:cs="宋体"/>
                <w:b/>
                <w:bCs/>
                <w:color w:val="000000" w:themeColor="text1"/>
                <w:kern w:val="2"/>
                <w:szCs w:val="24"/>
                <w:lang w:val="en-US" w:eastAsia="zh-CN"/>
                <w14:textFill>
                  <w14:solidFill>
                    <w14:schemeClr w14:val="tx1"/>
                  </w14:solidFill>
                </w14:textFill>
              </w:rPr>
              <w:t>0</w:t>
            </w:r>
            <w:r>
              <w:rPr>
                <w:rFonts w:hint="eastAsia" w:cs="宋体"/>
                <w:b/>
                <w:bCs/>
                <w:color w:val="000000" w:themeColor="text1"/>
                <w:kern w:val="2"/>
                <w:szCs w:val="24"/>
                <w14:textFill>
                  <w14:solidFill>
                    <w14:schemeClr w14:val="tx1"/>
                  </w14:solidFill>
                </w14:textFill>
              </w:rPr>
              <w:t>0分（北京时间）</w:t>
            </w:r>
          </w:p>
          <w:p w14:paraId="01A1C1A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b/>
                <w:bCs/>
                <w:color w:val="000000" w:themeColor="text1"/>
                <w:kern w:val="2"/>
                <w:szCs w:val="24"/>
                <w14:textFill>
                  <w14:solidFill>
                    <w14:schemeClr w14:val="tx1"/>
                  </w14:solidFill>
                </w14:textFill>
              </w:rPr>
              <w:t>地点：新疆政府采购网政采云平台（www.zcygov.cn）</w:t>
            </w:r>
          </w:p>
        </w:tc>
      </w:tr>
      <w:tr w14:paraId="1F2F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2" w:type="dxa"/>
            <w:vAlign w:val="center"/>
          </w:tcPr>
          <w:p w14:paraId="68811240">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19</w:t>
            </w:r>
          </w:p>
        </w:tc>
        <w:tc>
          <w:tcPr>
            <w:tcW w:w="2141" w:type="dxa"/>
            <w:vAlign w:val="center"/>
          </w:tcPr>
          <w:p w14:paraId="3AA61CBC">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考察现场、磋商前答疑会</w:t>
            </w:r>
          </w:p>
        </w:tc>
        <w:tc>
          <w:tcPr>
            <w:tcW w:w="6791" w:type="dxa"/>
            <w:vAlign w:val="center"/>
          </w:tcPr>
          <w:p w14:paraId="11A918F7">
            <w:pPr>
              <w:adjustRightInd w:val="0"/>
              <w:snapToGrid w:val="0"/>
              <w:spacing w:line="400" w:lineRule="exact"/>
              <w:ind w:firstLine="0" w:firstLineChars="0"/>
              <w:jc w:val="left"/>
              <w:rPr>
                <w:rFonts w:cs="宋体"/>
                <w:b/>
                <w:bCs/>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不组织</w:t>
            </w:r>
          </w:p>
        </w:tc>
      </w:tr>
      <w:tr w14:paraId="6863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7862C617">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20</w:t>
            </w:r>
          </w:p>
        </w:tc>
        <w:tc>
          <w:tcPr>
            <w:tcW w:w="2141" w:type="dxa"/>
            <w:vAlign w:val="center"/>
          </w:tcPr>
          <w:p w14:paraId="00564A29">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磋商响应文件的签字、盖章</w:t>
            </w:r>
          </w:p>
        </w:tc>
        <w:tc>
          <w:tcPr>
            <w:tcW w:w="6791" w:type="dxa"/>
            <w:vAlign w:val="center"/>
          </w:tcPr>
          <w:p w14:paraId="0967A64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电子响应文件逐页盖单位公章和法定代表人章（应尽量盖在每页空白地方或字少的地方），供应商均应使用 CA 数字证书加盖供应商的单位电子印章和法定代表人的个人电子印章或电子签名章。</w:t>
            </w:r>
          </w:p>
        </w:tc>
      </w:tr>
      <w:tr w14:paraId="26DF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43083825">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21</w:t>
            </w:r>
          </w:p>
        </w:tc>
        <w:tc>
          <w:tcPr>
            <w:tcW w:w="2141" w:type="dxa"/>
            <w:vAlign w:val="center"/>
          </w:tcPr>
          <w:p w14:paraId="2D5EAC46">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磋商响应文件的份数</w:t>
            </w:r>
          </w:p>
        </w:tc>
        <w:tc>
          <w:tcPr>
            <w:tcW w:w="6791" w:type="dxa"/>
            <w:vAlign w:val="center"/>
          </w:tcPr>
          <w:p w14:paraId="2403C230">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加密的电子投标文件，在投标截止时间前上传新疆政府采购网（http://www.ccgp-xinjiang.gov.cn）政采云线上平台；</w:t>
            </w:r>
          </w:p>
          <w:p w14:paraId="3F3D6D3A">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注：加密的电子投标文件为使用政采云提供的电子投标文件制作工具制作生成的加密版投标文件。</w:t>
            </w:r>
          </w:p>
          <w:p w14:paraId="32940FFB">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备注：因供应商自身原因导致解密失败的，将导致其投标被拒绝且投标文件被退回。</w:t>
            </w:r>
          </w:p>
          <w:p w14:paraId="7535D5B7">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项目开标结束后，成交单位需提供纸质版响应文件：正本壹份，副本贰份，电子版U盘/光盘叁份（未加密的全套PDF版响应文件，内容与纸质版及加密上传的响应文件一致）。</w:t>
            </w:r>
          </w:p>
          <w:p w14:paraId="2D54BCE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递交地址：新疆（</w:t>
            </w:r>
            <w:r>
              <w:rPr>
                <w:rFonts w:hint="eastAsia" w:cs="宋体"/>
                <w:color w:val="000000" w:themeColor="text1"/>
                <w:kern w:val="2"/>
                <w:szCs w:val="24"/>
                <w:lang w:eastAsia="zh-CN"/>
                <w14:textFill>
                  <w14:solidFill>
                    <w14:schemeClr w14:val="tx1"/>
                  </w14:solidFill>
                </w14:textFill>
              </w:rPr>
              <w:t>新疆乌鲁木齐市水磨沟区红光山路2588号乌鲁木齐绿地中心201/205商业、商务办公楼13层办公1310室</w:t>
            </w:r>
            <w:r>
              <w:rPr>
                <w:rFonts w:hint="eastAsia" w:cs="宋体"/>
                <w:color w:val="000000" w:themeColor="text1"/>
                <w:kern w:val="2"/>
                <w:szCs w:val="24"/>
                <w14:textFill>
                  <w14:solidFill>
                    <w14:schemeClr w14:val="tx1"/>
                  </w14:solidFill>
                </w14:textFill>
              </w:rPr>
              <w:t>）。</w:t>
            </w:r>
          </w:p>
        </w:tc>
      </w:tr>
      <w:tr w14:paraId="050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6C3B76A3">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22</w:t>
            </w:r>
          </w:p>
        </w:tc>
        <w:tc>
          <w:tcPr>
            <w:tcW w:w="2141" w:type="dxa"/>
            <w:vAlign w:val="center"/>
          </w:tcPr>
          <w:p w14:paraId="4043347D">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磋商小组的组成</w:t>
            </w:r>
          </w:p>
        </w:tc>
        <w:tc>
          <w:tcPr>
            <w:tcW w:w="6791" w:type="dxa"/>
            <w:vAlign w:val="center"/>
          </w:tcPr>
          <w:p w14:paraId="6D418130">
            <w:pPr>
              <w:adjustRightInd w:val="0"/>
              <w:snapToGrid w:val="0"/>
              <w:spacing w:line="400" w:lineRule="exact"/>
              <w:ind w:firstLine="0" w:firstLineChars="0"/>
              <w:jc w:val="left"/>
              <w:rPr>
                <w:rFonts w:hint="default" w:eastAsia="宋体" w:cs="宋体"/>
                <w:color w:val="000000" w:themeColor="text1"/>
                <w:kern w:val="2"/>
                <w:szCs w:val="24"/>
                <w:lang w:val="en-US" w:eastAsia="zh-CN"/>
                <w14:textFill>
                  <w14:solidFill>
                    <w14:schemeClr w14:val="tx1"/>
                  </w14:solidFill>
                </w14:textFill>
              </w:rPr>
            </w:pPr>
            <w:r>
              <w:rPr>
                <w:rFonts w:hint="eastAsia" w:cs="宋体"/>
                <w:color w:val="000000" w:themeColor="text1"/>
                <w14:textFill>
                  <w14:solidFill>
                    <w14:schemeClr w14:val="tx1"/>
                  </w14:solidFill>
                </w14:textFill>
              </w:rPr>
              <w:t>磋商小组由业主代表、有关技术、经济等方面的专家组成。成员人数应当为三人及以上单数，而且专家人数不少于磋商小组人数的三分之二，</w:t>
            </w:r>
            <w:r>
              <w:rPr>
                <w:rFonts w:hint="eastAsia" w:cs="宋体"/>
                <w:color w:val="000000" w:themeColor="text1"/>
                <w:kern w:val="2"/>
                <w:szCs w:val="24"/>
                <w14:textFill>
                  <w14:solidFill>
                    <w14:schemeClr w14:val="tx1"/>
                  </w14:solidFill>
                </w14:textFill>
              </w:rPr>
              <w:t>按相关规定从新疆政府采购网专家库中随机抽取。</w:t>
            </w:r>
            <w:r>
              <w:rPr>
                <w:rFonts w:hint="eastAsia" w:cs="宋体"/>
                <w:color w:val="000000" w:themeColor="text1"/>
                <w:kern w:val="2"/>
                <w:szCs w:val="24"/>
                <w:lang w:eastAsia="zh-CN"/>
                <w14:textFill>
                  <w14:solidFill>
                    <w14:schemeClr w14:val="tx1"/>
                  </w14:solidFill>
                </w14:textFill>
              </w:rPr>
              <w:t>本项目采购人代表：</w:t>
            </w:r>
            <w:r>
              <w:rPr>
                <w:rFonts w:hint="eastAsia" w:cs="宋体"/>
                <w:color w:val="000000" w:themeColor="text1"/>
                <w:kern w:val="2"/>
                <w:szCs w:val="24"/>
                <w:lang w:val="en-US" w:eastAsia="zh-CN"/>
                <w14:textFill>
                  <w14:solidFill>
                    <w14:schemeClr w14:val="tx1"/>
                  </w14:solidFill>
                </w14:textFill>
              </w:rPr>
              <w:t>1名；其他专家：2名。</w:t>
            </w:r>
          </w:p>
        </w:tc>
      </w:tr>
      <w:tr w14:paraId="3BDB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54A8D88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23</w:t>
            </w:r>
          </w:p>
        </w:tc>
        <w:tc>
          <w:tcPr>
            <w:tcW w:w="2141" w:type="dxa"/>
            <w:vAlign w:val="center"/>
          </w:tcPr>
          <w:p w14:paraId="6C87CF57">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供应商提出问题或要求澄清磋商文件的截止时间</w:t>
            </w:r>
          </w:p>
        </w:tc>
        <w:tc>
          <w:tcPr>
            <w:tcW w:w="6791" w:type="dxa"/>
            <w:vAlign w:val="center"/>
          </w:tcPr>
          <w:p w14:paraId="312A3910">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响应文件递交截止时间5日前，由供应商的委托代理人提交书面材料（盖公章）至采购代理机构，招标人将以磋商文件补充形式及时予以解答，并以书面（或公告）形式将澄清或者修改的内容通知所有获取磋商文件的供应商。</w:t>
            </w:r>
          </w:p>
        </w:tc>
      </w:tr>
      <w:tr w14:paraId="72D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7E964FBC">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24</w:t>
            </w:r>
          </w:p>
        </w:tc>
        <w:tc>
          <w:tcPr>
            <w:tcW w:w="2141" w:type="dxa"/>
            <w:vAlign w:val="center"/>
          </w:tcPr>
          <w:p w14:paraId="677DE365">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询问</w:t>
            </w:r>
          </w:p>
        </w:tc>
        <w:tc>
          <w:tcPr>
            <w:tcW w:w="6791" w:type="dxa"/>
            <w:vAlign w:val="center"/>
          </w:tcPr>
          <w:p w14:paraId="63897C85">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对磋商文件、采购过程、采购结果的询问向采购人或采购代理机构提出，并由采购人按相关规定作出答复或采购代理机构在委托授权范围内作出答复。</w:t>
            </w:r>
          </w:p>
          <w:p w14:paraId="2C7AEA8F">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询问可以采取书面形式。</w:t>
            </w:r>
          </w:p>
          <w:p w14:paraId="02854D8A">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联系人：</w:t>
            </w:r>
            <w:r>
              <w:rPr>
                <w:rFonts w:hint="eastAsia" w:cs="宋体"/>
                <w:color w:val="000000" w:themeColor="text1"/>
                <w:kern w:val="2"/>
                <w:szCs w:val="24"/>
                <w:lang w:eastAsia="zh-CN"/>
                <w14:textFill>
                  <w14:solidFill>
                    <w14:schemeClr w14:val="tx1"/>
                  </w14:solidFill>
                </w14:textFill>
              </w:rPr>
              <w:t>姜德财</w:t>
            </w:r>
          </w:p>
          <w:p w14:paraId="4EFC5596">
            <w:pPr>
              <w:adjustRightInd w:val="0"/>
              <w:snapToGrid w:val="0"/>
              <w:spacing w:line="400" w:lineRule="exact"/>
              <w:ind w:firstLine="0" w:firstLineChars="0"/>
              <w:jc w:val="left"/>
              <w:rPr>
                <w:rFonts w:hint="default" w:eastAsia="宋体" w:cs="宋体"/>
                <w:color w:val="000000" w:themeColor="text1"/>
                <w:kern w:val="2"/>
                <w:szCs w:val="24"/>
                <w:lang w:val="en-US" w:eastAsia="zh-CN"/>
                <w14:textFill>
                  <w14:solidFill>
                    <w14:schemeClr w14:val="tx1"/>
                  </w14:solidFill>
                </w14:textFill>
              </w:rPr>
            </w:pPr>
            <w:r>
              <w:rPr>
                <w:rFonts w:hint="eastAsia" w:cs="宋体"/>
                <w:color w:val="000000" w:themeColor="text1"/>
                <w:kern w:val="2"/>
                <w:szCs w:val="24"/>
                <w14:textFill>
                  <w14:solidFill>
                    <w14:schemeClr w14:val="tx1"/>
                  </w14:solidFill>
                </w14:textFill>
              </w:rPr>
              <w:t>联系电话：</w:t>
            </w:r>
            <w:r>
              <w:rPr>
                <w:rFonts w:hint="eastAsia" w:cs="宋体"/>
                <w:color w:val="000000" w:themeColor="text1"/>
                <w:kern w:val="2"/>
                <w:szCs w:val="24"/>
                <w:lang w:val="en-US" w:eastAsia="zh-CN"/>
                <w14:textFill>
                  <w14:solidFill>
                    <w14:schemeClr w14:val="tx1"/>
                  </w14:solidFill>
                </w14:textFill>
              </w:rPr>
              <w:t>17799317222</w:t>
            </w:r>
          </w:p>
          <w:p w14:paraId="416C4D03">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lang w:val="zh-CN"/>
                <w14:textFill>
                  <w14:solidFill>
                    <w14:schemeClr w14:val="tx1"/>
                  </w14:solidFill>
                </w14:textFill>
              </w:rPr>
              <w:t>注：采购人或采购代理机构只对供应商依法提出的询问作出答复。</w:t>
            </w:r>
          </w:p>
        </w:tc>
      </w:tr>
      <w:tr w14:paraId="0B96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2" w:type="dxa"/>
            <w:vAlign w:val="center"/>
          </w:tcPr>
          <w:p w14:paraId="2CF25B5C">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25</w:t>
            </w:r>
          </w:p>
        </w:tc>
        <w:tc>
          <w:tcPr>
            <w:tcW w:w="2141" w:type="dxa"/>
            <w:vAlign w:val="center"/>
          </w:tcPr>
          <w:p w14:paraId="68A7AAC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履约保证金</w:t>
            </w:r>
          </w:p>
        </w:tc>
        <w:tc>
          <w:tcPr>
            <w:tcW w:w="6791" w:type="dxa"/>
            <w:vAlign w:val="center"/>
          </w:tcPr>
          <w:p w14:paraId="034F12F3">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签订合同时约定。</w:t>
            </w:r>
          </w:p>
        </w:tc>
      </w:tr>
      <w:tr w14:paraId="6BF8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2C21BAA3">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26</w:t>
            </w:r>
          </w:p>
        </w:tc>
        <w:tc>
          <w:tcPr>
            <w:tcW w:w="2141" w:type="dxa"/>
            <w:vAlign w:val="center"/>
          </w:tcPr>
          <w:p w14:paraId="2501C27E">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代理服务费</w:t>
            </w:r>
          </w:p>
        </w:tc>
        <w:tc>
          <w:tcPr>
            <w:tcW w:w="6791" w:type="dxa"/>
            <w:vAlign w:val="center"/>
          </w:tcPr>
          <w:p w14:paraId="4F8F2AB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参照计价格[2002]1980号及发改价格2011（534）号文规定，采用差额定率累进法计取，由成交单位支付。</w:t>
            </w:r>
          </w:p>
          <w:p w14:paraId="42665C86">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本项目采购代理服务费，由成交供应商在领取成交通知书时一次性按采购人与采购代理机构签订的合同金额支付采购代理服务费。</w:t>
            </w:r>
          </w:p>
        </w:tc>
      </w:tr>
      <w:tr w14:paraId="403B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Align w:val="center"/>
          </w:tcPr>
          <w:p w14:paraId="3264CA1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27</w:t>
            </w:r>
          </w:p>
        </w:tc>
        <w:tc>
          <w:tcPr>
            <w:tcW w:w="2141" w:type="dxa"/>
            <w:vAlign w:val="center"/>
          </w:tcPr>
          <w:p w14:paraId="5FAA0BB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采购公告发布媒体</w:t>
            </w:r>
          </w:p>
        </w:tc>
        <w:tc>
          <w:tcPr>
            <w:tcW w:w="6791" w:type="dxa"/>
            <w:vAlign w:val="center"/>
          </w:tcPr>
          <w:p w14:paraId="198FE471">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新疆政府采购网</w:t>
            </w:r>
          </w:p>
        </w:tc>
      </w:tr>
      <w:tr w14:paraId="3E1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2" w:type="dxa"/>
            <w:vAlign w:val="center"/>
          </w:tcPr>
          <w:p w14:paraId="43D1AFA1">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28</w:t>
            </w:r>
          </w:p>
        </w:tc>
        <w:tc>
          <w:tcPr>
            <w:tcW w:w="2141" w:type="dxa"/>
            <w:vAlign w:val="center"/>
          </w:tcPr>
          <w:p w14:paraId="5E4B9006">
            <w:pPr>
              <w:adjustRightInd w:val="0"/>
              <w:snapToGrid w:val="0"/>
              <w:spacing w:line="400" w:lineRule="exact"/>
              <w:ind w:firstLine="0" w:firstLineChars="0"/>
              <w:jc w:val="left"/>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标的所属行业</w:t>
            </w:r>
          </w:p>
        </w:tc>
        <w:tc>
          <w:tcPr>
            <w:tcW w:w="6791" w:type="dxa"/>
            <w:vAlign w:val="center"/>
          </w:tcPr>
          <w:p w14:paraId="13E11C89">
            <w:pPr>
              <w:adjustRightInd w:val="0"/>
              <w:snapToGrid w:val="0"/>
              <w:spacing w:line="400" w:lineRule="exact"/>
              <w:ind w:firstLine="0" w:firstLineChars="0"/>
              <w:jc w:val="left"/>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其他未列明行业。</w:t>
            </w:r>
          </w:p>
        </w:tc>
      </w:tr>
      <w:tr w14:paraId="6F97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2" w:type="dxa"/>
            <w:vAlign w:val="center"/>
          </w:tcPr>
          <w:p w14:paraId="1707E58B">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29</w:t>
            </w:r>
          </w:p>
        </w:tc>
        <w:tc>
          <w:tcPr>
            <w:tcW w:w="2141" w:type="dxa"/>
            <w:vAlign w:val="center"/>
          </w:tcPr>
          <w:p w14:paraId="24FDC590">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分包</w:t>
            </w:r>
          </w:p>
        </w:tc>
        <w:tc>
          <w:tcPr>
            <w:tcW w:w="6791" w:type="dxa"/>
            <w:vAlign w:val="center"/>
          </w:tcPr>
          <w:p w14:paraId="3690E467">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不允许</w:t>
            </w:r>
          </w:p>
        </w:tc>
      </w:tr>
      <w:tr w14:paraId="39DF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12F40288">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30</w:t>
            </w:r>
          </w:p>
        </w:tc>
        <w:tc>
          <w:tcPr>
            <w:tcW w:w="2141" w:type="dxa"/>
            <w:vAlign w:val="center"/>
          </w:tcPr>
          <w:p w14:paraId="3611D6F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构成竞争性磋商文件的其他文件</w:t>
            </w:r>
          </w:p>
        </w:tc>
        <w:tc>
          <w:tcPr>
            <w:tcW w:w="6791" w:type="dxa"/>
            <w:vAlign w:val="center"/>
          </w:tcPr>
          <w:p w14:paraId="6570F7CE">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竞争性磋商文件的澄清、修改书及有关补充通知为竞争性磋商文件的有效组成部分。</w:t>
            </w:r>
          </w:p>
        </w:tc>
      </w:tr>
      <w:tr w14:paraId="15DA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4E9EABE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31</w:t>
            </w:r>
          </w:p>
        </w:tc>
        <w:tc>
          <w:tcPr>
            <w:tcW w:w="2141" w:type="dxa"/>
            <w:vAlign w:val="center"/>
          </w:tcPr>
          <w:p w14:paraId="3835FF0F">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磋商轮数和最后报价的其他要求</w:t>
            </w:r>
          </w:p>
        </w:tc>
        <w:tc>
          <w:tcPr>
            <w:tcW w:w="6791" w:type="dxa"/>
            <w:vAlign w:val="center"/>
          </w:tcPr>
          <w:p w14:paraId="0A86AE21">
            <w:pPr>
              <w:adjustRightInd w:val="0"/>
              <w:snapToGrid w:val="0"/>
              <w:spacing w:line="400" w:lineRule="exact"/>
              <w:ind w:firstLine="0" w:firstLineChars="0"/>
              <w:jc w:val="left"/>
              <w:rPr>
                <w:rFonts w:cs="宋体"/>
                <w:color w:val="000000" w:themeColor="text1"/>
                <w:kern w:val="2"/>
                <w:szCs w:val="24"/>
                <w:lang w:val="zh-CN"/>
                <w14:textFill>
                  <w14:solidFill>
                    <w14:schemeClr w14:val="tx1"/>
                  </w14:solidFill>
                </w14:textFill>
              </w:rPr>
            </w:pPr>
            <w:r>
              <w:rPr>
                <w:rFonts w:hint="eastAsia" w:cs="宋体"/>
                <w:color w:val="000000" w:themeColor="text1"/>
                <w:kern w:val="2"/>
                <w:szCs w:val="24"/>
                <w14:textFill>
                  <w14:solidFill>
                    <w14:schemeClr w14:val="tx1"/>
                  </w14:solidFill>
                </w14:textFill>
              </w:rPr>
              <w:t>1、</w:t>
            </w:r>
            <w:r>
              <w:rPr>
                <w:rFonts w:hint="eastAsia" w:cs="宋体"/>
                <w:color w:val="000000" w:themeColor="text1"/>
                <w:kern w:val="2"/>
                <w:szCs w:val="24"/>
                <w:lang w:val="zh-CN"/>
                <w14:textFill>
                  <w14:solidFill>
                    <w14:schemeClr w14:val="tx1"/>
                  </w14:solidFill>
                </w14:textFill>
              </w:rPr>
              <w:t>磋商轮数:两轮</w:t>
            </w:r>
          </w:p>
          <w:p w14:paraId="6BD2ECFF">
            <w:pPr>
              <w:adjustRightInd w:val="0"/>
              <w:snapToGrid w:val="0"/>
              <w:spacing w:line="400" w:lineRule="exact"/>
              <w:ind w:firstLine="0" w:firstLineChars="0"/>
              <w:jc w:val="left"/>
              <w:rPr>
                <w:rFonts w:cs="宋体"/>
                <w:color w:val="000000" w:themeColor="text1"/>
                <w:kern w:val="2"/>
                <w:szCs w:val="24"/>
                <w:lang w:val="zh-CN"/>
                <w14:textFill>
                  <w14:solidFill>
                    <w14:schemeClr w14:val="tx1"/>
                  </w14:solidFill>
                </w14:textFill>
              </w:rPr>
            </w:pPr>
            <w:r>
              <w:rPr>
                <w:rFonts w:hint="eastAsia" w:cs="宋体"/>
                <w:color w:val="000000" w:themeColor="text1"/>
                <w:kern w:val="2"/>
                <w:szCs w:val="24"/>
                <w14:textFill>
                  <w14:solidFill>
                    <w14:schemeClr w14:val="tx1"/>
                  </w14:solidFill>
                </w14:textFill>
              </w:rPr>
              <w:t>2</w:t>
            </w:r>
            <w:r>
              <w:rPr>
                <w:rFonts w:hint="eastAsia" w:cs="宋体"/>
                <w:color w:val="000000" w:themeColor="text1"/>
                <w:kern w:val="2"/>
                <w:szCs w:val="24"/>
                <w:lang w:val="zh-CN"/>
                <w14:textFill>
                  <w14:solidFill>
                    <w14:schemeClr w14:val="tx1"/>
                  </w14:solidFill>
                </w14:textFill>
              </w:rPr>
              <w:t>、最后一轮磋商结束后，仅对满足竞争性磋商文件实质性要求的供应商，进行第二次最终报价，但最终报价不得高于第一次报价，否则其投标将被否决。最后报价由供应商在政采云递交。</w:t>
            </w:r>
          </w:p>
        </w:tc>
      </w:tr>
      <w:tr w14:paraId="1817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02" w:type="dxa"/>
            <w:vMerge w:val="restart"/>
            <w:vAlign w:val="center"/>
          </w:tcPr>
          <w:p w14:paraId="078F82BA">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32</w:t>
            </w:r>
          </w:p>
        </w:tc>
        <w:tc>
          <w:tcPr>
            <w:tcW w:w="2141" w:type="dxa"/>
            <w:vMerge w:val="restart"/>
            <w:vAlign w:val="center"/>
          </w:tcPr>
          <w:p w14:paraId="2796CC60">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验收</w:t>
            </w:r>
          </w:p>
        </w:tc>
        <w:tc>
          <w:tcPr>
            <w:tcW w:w="6791" w:type="dxa"/>
            <w:vAlign w:val="center"/>
          </w:tcPr>
          <w:p w14:paraId="5F2B3832">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b/>
                <w:bCs/>
                <w:szCs w:val="24"/>
              </w:rPr>
              <w:t>验收方法：</w:t>
            </w:r>
            <w:r>
              <w:rPr>
                <w:rFonts w:hint="eastAsia" w:cs="宋体"/>
                <w:szCs w:val="24"/>
              </w:rPr>
              <w:t>参照《财政部关于进一步加强政府采购需求和履约验收管理的指导意见》文件执行。由采购人组织，成交人配合进行。</w:t>
            </w:r>
          </w:p>
        </w:tc>
      </w:tr>
      <w:tr w14:paraId="53A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702" w:type="dxa"/>
            <w:vMerge w:val="continue"/>
            <w:vAlign w:val="center"/>
          </w:tcPr>
          <w:p w14:paraId="5F85CB02">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p>
        </w:tc>
        <w:tc>
          <w:tcPr>
            <w:tcW w:w="2141" w:type="dxa"/>
            <w:vMerge w:val="continue"/>
            <w:vAlign w:val="center"/>
          </w:tcPr>
          <w:p w14:paraId="2AC9F72D">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p>
        </w:tc>
        <w:tc>
          <w:tcPr>
            <w:tcW w:w="6791" w:type="dxa"/>
            <w:vAlign w:val="center"/>
          </w:tcPr>
          <w:p w14:paraId="211C3EF5">
            <w:pPr>
              <w:adjustRightInd w:val="0"/>
              <w:snapToGrid w:val="0"/>
              <w:spacing w:line="400" w:lineRule="exact"/>
              <w:ind w:firstLine="0" w:firstLineChars="0"/>
              <w:jc w:val="left"/>
              <w:rPr>
                <w:rFonts w:cs="宋体"/>
                <w:szCs w:val="24"/>
              </w:rPr>
            </w:pPr>
            <w:r>
              <w:rPr>
                <w:rFonts w:hint="eastAsia" w:cs="宋体"/>
                <w:b/>
                <w:bCs/>
                <w:szCs w:val="24"/>
              </w:rPr>
              <w:t>验收标准：</w:t>
            </w:r>
            <w:r>
              <w:rPr>
                <w:rFonts w:hint="eastAsia" w:cs="宋体"/>
                <w:szCs w:val="24"/>
              </w:rPr>
              <w:t>按国家有关规定以及采购文件的质量要求和技术指标、中标方的响应文件及承诺与本合同约定标准进行验收；双方如对质量要求和技术指标的约定标准有相互抵触或异议的事项，由招标方在采购文件与响应文件中按质量要求和技术指标比较优胜的原则确定该项的约定标准进行验收。</w:t>
            </w:r>
          </w:p>
        </w:tc>
      </w:tr>
      <w:tr w14:paraId="0E49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14:paraId="71089F14">
            <w:pPr>
              <w:adjustRightInd w:val="0"/>
              <w:snapToGrid w:val="0"/>
              <w:spacing w:line="400" w:lineRule="exact"/>
              <w:ind w:firstLine="0" w:firstLineChars="0"/>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33</w:t>
            </w:r>
          </w:p>
        </w:tc>
        <w:tc>
          <w:tcPr>
            <w:tcW w:w="8932" w:type="dxa"/>
            <w:gridSpan w:val="2"/>
            <w:vAlign w:val="center"/>
          </w:tcPr>
          <w:p w14:paraId="72CBC4CA">
            <w:pPr>
              <w:adjustRightInd w:val="0"/>
              <w:snapToGrid w:val="0"/>
              <w:spacing w:line="400" w:lineRule="exact"/>
              <w:ind w:firstLine="0" w:firstLineChars="0"/>
              <w:jc w:val="left"/>
              <w:rPr>
                <w:rFonts w:cs="宋体"/>
                <w:color w:val="000000" w:themeColor="text1"/>
                <w:kern w:val="2"/>
                <w:szCs w:val="24"/>
                <w14:textFill>
                  <w14:solidFill>
                    <w14:schemeClr w14:val="tx1"/>
                  </w14:solidFill>
                </w14:textFill>
              </w:rPr>
            </w:pPr>
            <w:r>
              <w:rPr>
                <w:rFonts w:hint="eastAsia" w:cs="宋体"/>
                <w:color w:val="000000" w:themeColor="text1"/>
                <w:szCs w:val="24"/>
                <w14:textFill>
                  <w14:solidFill>
                    <w14:schemeClr w14:val="tx1"/>
                  </w14:solidFill>
                </w14:textFill>
              </w:rPr>
              <w:t>磋商文件提供了一部分用于编制响应文件时必要的格式，供应商应按此格式的要求和内容编制响应文件，磋商文件中未提供格式的部分可由供应商自行编制。</w:t>
            </w:r>
          </w:p>
        </w:tc>
      </w:tr>
    </w:tbl>
    <w:p w14:paraId="30776785">
      <w:pPr>
        <w:adjustRightInd w:val="0"/>
        <w:snapToGrid w:val="0"/>
        <w:spacing w:line="400" w:lineRule="exact"/>
        <w:ind w:firstLine="0" w:firstLineChars="0"/>
        <w:jc w:val="left"/>
        <w:rPr>
          <w:rFonts w:cs="宋体"/>
          <w:color w:val="000000" w:themeColor="text1"/>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br w:type="page"/>
      </w:r>
    </w:p>
    <w:p w14:paraId="6FCB31E1">
      <w:pPr>
        <w:pStyle w:val="3"/>
        <w:spacing w:before="240" w:after="240" w:line="500" w:lineRule="exact"/>
        <w:ind w:firstLine="0" w:firstLineChars="0"/>
        <w:jc w:val="center"/>
        <w:rPr>
          <w:rFonts w:ascii="宋体" w:hAnsi="宋体" w:cs="宋体"/>
          <w:color w:val="000000" w:themeColor="text1"/>
          <w:sz w:val="32"/>
          <w:szCs w:val="36"/>
          <w14:textFill>
            <w14:solidFill>
              <w14:schemeClr w14:val="tx1"/>
            </w14:solidFill>
          </w14:textFill>
        </w:rPr>
      </w:pPr>
      <w:bookmarkStart w:id="72" w:name="_Toc5548"/>
      <w:bookmarkStart w:id="73" w:name="_Toc20524"/>
      <w:bookmarkStart w:id="74" w:name="_Toc18165"/>
      <w:bookmarkStart w:id="75" w:name="_Toc12510"/>
      <w:bookmarkStart w:id="76" w:name="_Toc24722"/>
      <w:bookmarkStart w:id="77" w:name="_Toc26955"/>
      <w:bookmarkStart w:id="78" w:name="_Toc24320"/>
      <w:bookmarkStart w:id="79" w:name="_Toc32220"/>
      <w:bookmarkStart w:id="80" w:name="_Toc27484"/>
      <w:bookmarkStart w:id="81" w:name="_Toc23212"/>
      <w:bookmarkStart w:id="82" w:name="_Toc6068_WPSOffice_Level1"/>
      <w:bookmarkStart w:id="83" w:name="_Toc84017889"/>
      <w:r>
        <w:rPr>
          <w:rFonts w:hint="eastAsia" w:ascii="宋体" w:hAnsi="宋体" w:cs="宋体"/>
          <w:color w:val="000000" w:themeColor="text1"/>
          <w:sz w:val="32"/>
          <w:szCs w:val="36"/>
          <w14:textFill>
            <w14:solidFill>
              <w14:schemeClr w14:val="tx1"/>
            </w14:solidFill>
          </w14:textFill>
        </w:rPr>
        <w:t>二、总  则</w:t>
      </w:r>
      <w:bookmarkEnd w:id="72"/>
      <w:bookmarkEnd w:id="73"/>
      <w:bookmarkEnd w:id="74"/>
      <w:bookmarkEnd w:id="75"/>
      <w:bookmarkEnd w:id="76"/>
      <w:bookmarkEnd w:id="77"/>
      <w:bookmarkEnd w:id="78"/>
      <w:bookmarkEnd w:id="79"/>
      <w:bookmarkEnd w:id="80"/>
    </w:p>
    <w:p w14:paraId="61457966">
      <w:pPr>
        <w:pStyle w:val="5"/>
        <w:ind w:firstLine="0" w:firstLineChars="0"/>
        <w:jc w:val="center"/>
        <w:rPr>
          <w:rFonts w:ascii="宋体" w:hAnsi="宋体" w:cs="宋体"/>
          <w:color w:val="000000" w:themeColor="text1"/>
          <w14:textFill>
            <w14:solidFill>
              <w14:schemeClr w14:val="tx1"/>
            </w14:solidFill>
          </w14:textFill>
        </w:rPr>
      </w:pPr>
      <w:bookmarkStart w:id="84" w:name="_Toc6669"/>
      <w:bookmarkStart w:id="85" w:name="_Toc3726"/>
      <w:bookmarkStart w:id="86" w:name="_Toc30302"/>
      <w:r>
        <w:rPr>
          <w:rFonts w:hint="eastAsia" w:ascii="宋体" w:hAnsi="宋体" w:cs="宋体"/>
          <w:color w:val="000000" w:themeColor="text1"/>
          <w14:textFill>
            <w14:solidFill>
              <w14:schemeClr w14:val="tx1"/>
            </w14:solidFill>
          </w14:textFill>
        </w:rPr>
        <w:t>（一)、说明</w:t>
      </w:r>
      <w:bookmarkEnd w:id="84"/>
      <w:bookmarkEnd w:id="85"/>
      <w:bookmarkEnd w:id="86"/>
    </w:p>
    <w:p w14:paraId="414F3737">
      <w:pPr>
        <w:pStyle w:val="6"/>
        <w:ind w:firstLine="482"/>
        <w:rPr>
          <w:rFonts w:ascii="宋体" w:hAnsi="宋体" w:cs="宋体"/>
          <w:color w:val="000000" w:themeColor="text1"/>
          <w14:textFill>
            <w14:solidFill>
              <w14:schemeClr w14:val="tx1"/>
            </w14:solidFill>
          </w14:textFill>
        </w:rPr>
      </w:pPr>
      <w:bookmarkStart w:id="87" w:name="_Toc183582217"/>
      <w:bookmarkStart w:id="88" w:name="_Toc183682354"/>
      <w:bookmarkStart w:id="89" w:name="_Toc217446048"/>
      <w:r>
        <w:rPr>
          <w:rFonts w:hint="eastAsia" w:ascii="宋体" w:hAnsi="宋体" w:cs="宋体"/>
          <w:color w:val="000000" w:themeColor="text1"/>
          <w14:textFill>
            <w14:solidFill>
              <w14:schemeClr w14:val="tx1"/>
            </w14:solidFill>
          </w14:textFill>
        </w:rPr>
        <w:t>1.1适用范围</w:t>
      </w:r>
    </w:p>
    <w:p w14:paraId="170607CF">
      <w:pPr>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本磋商文件仅适用于本磋商文件中所叙述的采购项目。</w:t>
      </w:r>
    </w:p>
    <w:p w14:paraId="5D6646F8">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1.2项目概况</w:t>
      </w:r>
    </w:p>
    <w:p w14:paraId="37BD8FD4">
      <w:pPr>
        <w:adjustRightInd w:val="0"/>
        <w:snapToGrid w:val="0"/>
        <w:ind w:firstLine="480"/>
        <w:rPr>
          <w:rFonts w:cs="宋体"/>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见第四章采购需求</w:t>
      </w:r>
    </w:p>
    <w:p w14:paraId="7E439BE4">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1.3合格的供应商</w:t>
      </w:r>
    </w:p>
    <w:p w14:paraId="02C07EE8">
      <w:pPr>
        <w:adjustRightInd w:val="0"/>
        <w:snapToGrid w:val="0"/>
        <w:ind w:firstLine="480"/>
        <w:rPr>
          <w:rFonts w:cs="宋体"/>
          <w:b/>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1.3.1供应商的资格要求见</w:t>
      </w:r>
      <w:r>
        <w:rPr>
          <w:rFonts w:hint="eastAsia" w:cs="宋体"/>
          <w:b/>
          <w:color w:val="000000" w:themeColor="text1"/>
          <w14:textFill>
            <w14:solidFill>
              <w14:schemeClr w14:val="tx1"/>
            </w14:solidFill>
          </w14:textFill>
        </w:rPr>
        <w:t>磋商须知前附表1</w:t>
      </w:r>
      <w:r>
        <w:rPr>
          <w:rFonts w:hint="eastAsia" w:cs="宋体"/>
          <w:color w:val="000000" w:themeColor="text1"/>
          <w14:textFill>
            <w14:solidFill>
              <w14:schemeClr w14:val="tx1"/>
            </w14:solidFill>
          </w14:textFill>
        </w:rPr>
        <w:t>；</w:t>
      </w:r>
    </w:p>
    <w:p w14:paraId="2DD12E2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1.3.2一个供应商只能提交一个响应文件。但如果不同供应商之间的单位负责人为同一人或者存在直接控股、管理关系的，均作无效报价处理。</w:t>
      </w:r>
    </w:p>
    <w:p w14:paraId="4CE5280D">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1.3.3供应商存在下列情形之一的，将被认定为围标串标串通报价行为并作无效报价处理：</w:t>
      </w:r>
    </w:p>
    <w:p w14:paraId="0E3E51F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（1）不同供应商的响应文件错、漏之处一致或雷同，且不能合理解释的；</w:t>
      </w:r>
    </w:p>
    <w:p w14:paraId="07DA4E8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（2）由同一人或分别由几个有利害关系的人携带两个以上（含两个）供应商的企业资料参与资格审查、领取磋商资料，或代表两个以上（含两个）供应商参加磋商答疑会、交纳或退还磋商保证金、开标的；</w:t>
      </w:r>
    </w:p>
    <w:p w14:paraId="5D02C7C3">
      <w:pPr>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（3）有关法律、法规或规章规定的其他围标串标行为。</w:t>
      </w:r>
    </w:p>
    <w:p w14:paraId="4EB66B51">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1.4参与磋商的费用 </w:t>
      </w:r>
    </w:p>
    <w:p w14:paraId="473FD658">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无论磋商的结果如何，供应商应自行承担所有与磋商</w:t>
      </w:r>
      <w:r>
        <w:rPr>
          <w:rFonts w:hint="eastAsia" w:cs="宋体"/>
          <w:color w:val="000000" w:themeColor="text1"/>
          <w:lang w:val="zh-CN"/>
          <w14:textFill>
            <w14:solidFill>
              <w14:schemeClr w14:val="tx1"/>
            </w14:solidFill>
          </w14:textFill>
        </w:rPr>
        <w:t>采购活动</w:t>
      </w:r>
      <w:r>
        <w:rPr>
          <w:rFonts w:hint="eastAsia" w:cs="宋体"/>
          <w:color w:val="000000" w:themeColor="text1"/>
          <w14:textFill>
            <w14:solidFill>
              <w14:schemeClr w14:val="tx1"/>
            </w14:solidFill>
          </w14:textFill>
        </w:rPr>
        <w:t>有关的全部费用。</w:t>
      </w:r>
      <w:bookmarkStart w:id="90" w:name="_Toc23764"/>
    </w:p>
    <w:p w14:paraId="770ED897">
      <w:pPr>
        <w:pStyle w:val="5"/>
        <w:ind w:firstLine="0" w:firstLineChars="0"/>
        <w:jc w:val="center"/>
        <w:rPr>
          <w:rFonts w:ascii="宋体" w:hAnsi="宋体" w:cs="宋体"/>
          <w:color w:val="000000" w:themeColor="text1"/>
          <w14:textFill>
            <w14:solidFill>
              <w14:schemeClr w14:val="tx1"/>
            </w14:solidFill>
          </w14:textFill>
        </w:rPr>
      </w:pPr>
      <w:bookmarkStart w:id="91" w:name="_Toc27274"/>
      <w:bookmarkStart w:id="92" w:name="_Toc17701"/>
      <w:bookmarkStart w:id="93" w:name="_Toc9799"/>
      <w:r>
        <w:rPr>
          <w:rFonts w:hint="eastAsia" w:ascii="宋体" w:hAnsi="宋体" w:cs="宋体"/>
          <w:color w:val="000000" w:themeColor="text1"/>
          <w14:textFill>
            <w14:solidFill>
              <w14:schemeClr w14:val="tx1"/>
            </w14:solidFill>
          </w14:textFill>
        </w:rPr>
        <w:t>(二)、磋商文件</w:t>
      </w:r>
      <w:bookmarkEnd w:id="90"/>
      <w:bookmarkEnd w:id="91"/>
      <w:bookmarkEnd w:id="92"/>
      <w:bookmarkEnd w:id="93"/>
    </w:p>
    <w:p w14:paraId="0F9804E8">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2.1磋商文件的组成</w:t>
      </w:r>
    </w:p>
    <w:p w14:paraId="5600E90F">
      <w:pPr>
        <w:pStyle w:val="15"/>
        <w:adjustRightInd w:val="0"/>
        <w:snapToGrid w:val="0"/>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（1）磋商公告；</w:t>
      </w:r>
    </w:p>
    <w:p w14:paraId="7BF9C7CD">
      <w:pPr>
        <w:pStyle w:val="15"/>
        <w:adjustRightInd w:val="0"/>
        <w:snapToGrid w:val="0"/>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（2）磋商须知；</w:t>
      </w:r>
    </w:p>
    <w:p w14:paraId="3872FE22">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（3）采购需求；</w:t>
      </w:r>
    </w:p>
    <w:p w14:paraId="2E8C1F2A">
      <w:pPr>
        <w:autoSpaceDE w:val="0"/>
        <w:autoSpaceDN w:val="0"/>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（4）评分办法；</w:t>
      </w:r>
    </w:p>
    <w:p w14:paraId="50946CAB">
      <w:pPr>
        <w:autoSpaceDE w:val="0"/>
        <w:autoSpaceDN w:val="0"/>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（5）合同条款及格式；</w:t>
      </w:r>
    </w:p>
    <w:p w14:paraId="6919B0DD">
      <w:pPr>
        <w:autoSpaceDE w:val="0"/>
        <w:autoSpaceDN w:val="0"/>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（6）磋商响应文件格式。</w:t>
      </w:r>
    </w:p>
    <w:p w14:paraId="19A2F8D6">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2.2磋商文件的澄清</w:t>
      </w:r>
      <w:r>
        <w:rPr>
          <w:rFonts w:hint="eastAsia" w:ascii="宋体" w:hAnsi="宋体" w:cs="宋体"/>
          <w:color w:val="000000" w:themeColor="text1"/>
          <w:lang w:val="zh-CN"/>
          <w14:textFill>
            <w14:solidFill>
              <w14:schemeClr w14:val="tx1"/>
            </w14:solidFill>
          </w14:textFill>
        </w:rPr>
        <w:t>或者</w:t>
      </w:r>
      <w:r>
        <w:rPr>
          <w:rFonts w:hint="eastAsia" w:ascii="宋体" w:hAnsi="宋体" w:cs="宋体"/>
          <w:color w:val="000000" w:themeColor="text1"/>
          <w14:textFill>
            <w14:solidFill>
              <w14:schemeClr w14:val="tx1"/>
            </w14:solidFill>
          </w14:textFill>
        </w:rPr>
        <w:t>修改</w:t>
      </w:r>
    </w:p>
    <w:p w14:paraId="1C30E876">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2.2.1</w:t>
      </w:r>
      <w:r>
        <w:rPr>
          <w:rFonts w:hint="eastAsia" w:cs="宋体"/>
          <w:color w:val="000000" w:themeColor="text1"/>
          <w:lang w:val="zh-CN"/>
          <w14:textFill>
            <w14:solidFill>
              <w14:schemeClr w14:val="tx1"/>
            </w14:solidFill>
          </w14:textFill>
        </w:rPr>
        <w:t>供应商在收到</w:t>
      </w:r>
      <w:r>
        <w:rPr>
          <w:rFonts w:hint="eastAsia" w:cs="宋体"/>
          <w:color w:val="000000" w:themeColor="text1"/>
          <w14:textFill>
            <w14:solidFill>
              <w14:schemeClr w14:val="tx1"/>
            </w14:solidFill>
          </w14:textFill>
        </w:rPr>
        <w:t>磋商</w:t>
      </w:r>
      <w:r>
        <w:rPr>
          <w:rFonts w:hint="eastAsia" w:cs="宋体"/>
          <w:color w:val="000000" w:themeColor="text1"/>
          <w:lang w:val="zh-CN"/>
          <w14:textFill>
            <w14:solidFill>
              <w14:schemeClr w14:val="tx1"/>
            </w14:solidFill>
          </w14:textFill>
        </w:rPr>
        <w:t>文件后，若有疑问需要澄清，应于收到</w:t>
      </w:r>
      <w:r>
        <w:rPr>
          <w:rFonts w:hint="eastAsia" w:cs="宋体"/>
          <w:color w:val="000000" w:themeColor="text1"/>
          <w14:textFill>
            <w14:solidFill>
              <w14:schemeClr w14:val="tx1"/>
            </w14:solidFill>
          </w14:textFill>
        </w:rPr>
        <w:t>磋商</w:t>
      </w:r>
      <w:r>
        <w:rPr>
          <w:rFonts w:hint="eastAsia" w:cs="宋体"/>
          <w:color w:val="000000" w:themeColor="text1"/>
          <w:lang w:val="zh-CN"/>
          <w14:textFill>
            <w14:solidFill>
              <w14:schemeClr w14:val="tx1"/>
            </w14:solidFill>
          </w14:textFill>
        </w:rPr>
        <w:t>文件后</w:t>
      </w:r>
      <w:r>
        <w:rPr>
          <w:rFonts w:hint="eastAsia" w:cs="宋体"/>
          <w:color w:val="000000" w:themeColor="text1"/>
          <w14:textFill>
            <w14:solidFill>
              <w14:schemeClr w14:val="tx1"/>
            </w14:solidFill>
          </w14:textFill>
        </w:rPr>
        <w:t>5</w:t>
      </w:r>
      <w:r>
        <w:rPr>
          <w:rFonts w:hint="eastAsia" w:cs="宋体"/>
          <w:color w:val="000000" w:themeColor="text1"/>
          <w:lang w:val="zh-CN"/>
          <w14:textFill>
            <w14:solidFill>
              <w14:schemeClr w14:val="tx1"/>
            </w14:solidFill>
          </w14:textFill>
        </w:rPr>
        <w:t>日内以书面形式（包括书面文字、传真、电子邮件等）向采购人或采购代理机构（以下统称采购机构）提出，采购机构将以书面形式予以解答，解答内容将送达所有参与</w:t>
      </w:r>
      <w:r>
        <w:rPr>
          <w:rFonts w:hint="eastAsia" w:cs="宋体"/>
          <w:color w:val="000000" w:themeColor="text1"/>
          <w14:textFill>
            <w14:solidFill>
              <w14:schemeClr w14:val="tx1"/>
            </w14:solidFill>
          </w14:textFill>
        </w:rPr>
        <w:t>磋商采购活动</w:t>
      </w:r>
      <w:r>
        <w:rPr>
          <w:rFonts w:hint="eastAsia" w:cs="宋体"/>
          <w:color w:val="000000" w:themeColor="text1"/>
          <w:lang w:val="zh-CN"/>
          <w14:textFill>
            <w14:solidFill>
              <w14:schemeClr w14:val="tx1"/>
            </w14:solidFill>
          </w14:textFill>
        </w:rPr>
        <w:t>的供应商。</w:t>
      </w:r>
    </w:p>
    <w:p w14:paraId="1B52AB9F">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4D8EA171">
      <w:pPr>
        <w:pStyle w:val="5"/>
        <w:ind w:firstLine="0" w:firstLineChars="0"/>
        <w:jc w:val="center"/>
        <w:rPr>
          <w:rFonts w:ascii="宋体" w:hAnsi="宋体" w:cs="宋体"/>
          <w:color w:val="000000" w:themeColor="text1"/>
          <w14:textFill>
            <w14:solidFill>
              <w14:schemeClr w14:val="tx1"/>
            </w14:solidFill>
          </w14:textFill>
        </w:rPr>
      </w:pPr>
      <w:bookmarkStart w:id="94" w:name="_Toc14105"/>
      <w:bookmarkStart w:id="95" w:name="_Toc29250"/>
      <w:bookmarkStart w:id="96" w:name="_Toc7909"/>
      <w:bookmarkStart w:id="97" w:name="_Toc4144"/>
      <w:r>
        <w:rPr>
          <w:rFonts w:hint="eastAsia" w:ascii="宋体" w:hAnsi="宋体" w:cs="宋体"/>
          <w:color w:val="000000" w:themeColor="text1"/>
          <w14:textFill>
            <w14:solidFill>
              <w14:schemeClr w14:val="tx1"/>
            </w14:solidFill>
          </w14:textFill>
        </w:rPr>
        <w:t>(三)、响应文件</w:t>
      </w:r>
      <w:bookmarkEnd w:id="94"/>
      <w:bookmarkEnd w:id="95"/>
      <w:bookmarkEnd w:id="96"/>
      <w:bookmarkEnd w:id="97"/>
    </w:p>
    <w:p w14:paraId="73D44C1B">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3.1一般要求</w:t>
      </w:r>
    </w:p>
    <w:p w14:paraId="3278A2C4">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3.1.1供应商应按本文件第五章“响应文件格式”的要求编制响应文件。</w:t>
      </w:r>
    </w:p>
    <w:p w14:paraId="590915E3">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3.1.2计量单位应使用我国法定计量单位。</w:t>
      </w:r>
    </w:p>
    <w:p w14:paraId="4C9999C1">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3.2响应文件的组成</w:t>
      </w:r>
    </w:p>
    <w:bookmarkEnd w:id="87"/>
    <w:bookmarkEnd w:id="88"/>
    <w:bookmarkEnd w:id="89"/>
    <w:p w14:paraId="3BAC575B">
      <w:pPr>
        <w:ind w:firstLine="480"/>
        <w:rPr>
          <w:rFonts w:cs="宋体"/>
          <w:color w:val="000000" w:themeColor="text1"/>
          <w:kern w:val="2"/>
          <w:szCs w:val="24"/>
          <w14:textFill>
            <w14:solidFill>
              <w14:schemeClr w14:val="tx1"/>
            </w14:solidFill>
          </w14:textFill>
        </w:rPr>
      </w:pPr>
      <w:bookmarkStart w:id="98" w:name="_Hlk83827846"/>
      <w:r>
        <w:rPr>
          <w:rFonts w:hint="eastAsia" w:cs="宋体"/>
          <w:color w:val="000000" w:themeColor="text1"/>
          <w:kern w:val="2"/>
          <w:szCs w:val="24"/>
          <w14:textFill>
            <w14:solidFill>
              <w14:schemeClr w14:val="tx1"/>
            </w14:solidFill>
          </w14:textFill>
        </w:rPr>
        <w:t>响应文件应按本磋商文件第六章《响应文件格式》进行编制（但不局限于此内容）</w:t>
      </w:r>
    </w:p>
    <w:p w14:paraId="5DA01A85">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3.3报价要求</w:t>
      </w:r>
    </w:p>
    <w:p w14:paraId="62263FB3">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3.3.1</w:t>
      </w:r>
      <w:r>
        <w:rPr>
          <w:rFonts w:hint="eastAsia" w:cs="宋体"/>
          <w:color w:val="000000" w:themeColor="text1"/>
          <w:lang w:val="zh-CN"/>
          <w14:textFill>
            <w14:solidFill>
              <w14:schemeClr w14:val="tx1"/>
            </w14:solidFill>
          </w14:textFill>
        </w:rPr>
        <w:t>供应商应根据所提供的清单的要求编制单价、合价和总价</w:t>
      </w:r>
      <w:r>
        <w:rPr>
          <w:rFonts w:hint="eastAsia" w:cs="宋体"/>
          <w:color w:val="000000" w:themeColor="text1"/>
          <w14:textFill>
            <w14:solidFill>
              <w14:schemeClr w14:val="tx1"/>
            </w14:solidFill>
          </w14:textFill>
        </w:rPr>
        <w:t>，且只允许有一个报价</w:t>
      </w:r>
      <w:r>
        <w:rPr>
          <w:rFonts w:hint="eastAsia" w:cs="宋体"/>
          <w:color w:val="000000" w:themeColor="text1"/>
          <w:lang w:val="zh-CN"/>
          <w14:textFill>
            <w14:solidFill>
              <w14:schemeClr w14:val="tx1"/>
            </w14:solidFill>
          </w14:textFill>
        </w:rPr>
        <w:t>。</w:t>
      </w:r>
    </w:p>
    <w:p w14:paraId="706698A1">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3.3.2</w:t>
      </w:r>
      <w:r>
        <w:rPr>
          <w:rFonts w:hint="eastAsia" w:cs="宋体"/>
          <w:color w:val="000000" w:themeColor="text1"/>
          <w:lang w:val="zh-CN"/>
          <w14:textFill>
            <w14:solidFill>
              <w14:schemeClr w14:val="tx1"/>
            </w14:solidFill>
          </w14:textFill>
        </w:rPr>
        <w:t>报价应是本磋商文件所确定的全部工作内容的价格体现。</w:t>
      </w:r>
    </w:p>
    <w:p w14:paraId="2AFA5A31">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3.3.3响应文件成交明的价格在合同执行过程中是固定不变的，不得以任何理由予以变更。以可变动价格提交的报价将被认为是非实质响应采购要求而被拒绝。</w:t>
      </w:r>
    </w:p>
    <w:p w14:paraId="6162CD76">
      <w:pPr>
        <w:adjustRightInd w:val="0"/>
        <w:snapToGrid w:val="0"/>
        <w:ind w:right="-120" w:rightChars="-50"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3.3.4采购项目预算见磋商须知前附表，</w:t>
      </w:r>
      <w:r>
        <w:rPr>
          <w:rFonts w:hint="eastAsia" w:cs="宋体"/>
          <w:color w:val="000000" w:themeColor="text1"/>
          <w:lang w:val="zh-CN"/>
          <w14:textFill>
            <w14:solidFill>
              <w14:schemeClr w14:val="tx1"/>
            </w14:solidFill>
          </w14:textFill>
        </w:rPr>
        <w:t>供应商</w:t>
      </w:r>
      <w:r>
        <w:rPr>
          <w:rFonts w:hint="eastAsia" w:cs="宋体"/>
          <w:color w:val="000000" w:themeColor="text1"/>
          <w14:textFill>
            <w14:solidFill>
              <w14:schemeClr w14:val="tx1"/>
            </w14:solidFill>
          </w14:textFill>
        </w:rPr>
        <w:t>的报价不得超过最高限价。否则，按无效报价处理。</w:t>
      </w:r>
    </w:p>
    <w:p w14:paraId="26710288">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3.4证明供应商资格的文件</w:t>
      </w:r>
    </w:p>
    <w:p w14:paraId="587AED01">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供应商应提交满足本章第1.3款规定的资格条件要求的证明文件,该证明文件作为响应文件的一部分。</w:t>
      </w:r>
    </w:p>
    <w:p w14:paraId="7EE311C8">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3.5磋商保证金</w:t>
      </w:r>
    </w:p>
    <w:p w14:paraId="682E1E5D">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14:paraId="4C4FC79A">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3.5.2未按磋商文件规定提交磋商保证金的响应文件，将被视为非实质响应而被拒绝。</w:t>
      </w:r>
    </w:p>
    <w:p w14:paraId="2BA9356A">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3.5.3未成交供应商的磋商保证金在成交通知书发出后五个工作日内退还；成交供应商的磋商保证金在采购合同签定后五个工作日内退还。</w:t>
      </w:r>
    </w:p>
    <w:p w14:paraId="1572EE84">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3.5.4发生以下情况磋商保证金将不予退还：</w:t>
      </w:r>
    </w:p>
    <w:p w14:paraId="7534EA9C">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（一）供应商在提交响应文件截止时间后撤回响应文件的；</w:t>
      </w:r>
    </w:p>
    <w:p w14:paraId="0A194668">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（二）供应商在响应文件中提供虚假材料的；</w:t>
      </w:r>
    </w:p>
    <w:p w14:paraId="06AEAE45">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（三）除因不可抗力或磋商文件认可的情形以外，成交供应商不与采购人签订合同的；</w:t>
      </w:r>
    </w:p>
    <w:p w14:paraId="7660402A">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（四）供应商与采购人、其他供应商或者采购代理机构恶意串通的；</w:t>
      </w:r>
    </w:p>
    <w:p w14:paraId="658A86D0">
      <w:pPr>
        <w:pStyle w:val="15"/>
        <w:adjustRightInd w:val="0"/>
        <w:snapToGrid w:val="0"/>
        <w:ind w:firstLine="480"/>
        <w:rPr>
          <w:rFonts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（五）磋商文件规定的其他情形。</w:t>
      </w:r>
    </w:p>
    <w:p w14:paraId="0E62C7A3">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3.6响应文件有效期</w:t>
      </w:r>
    </w:p>
    <w:p w14:paraId="7E91652B">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3.6.1响应文件有效期见</w:t>
      </w:r>
      <w:r>
        <w:rPr>
          <w:rFonts w:hint="eastAsia" w:cs="宋体"/>
          <w:b/>
          <w:color w:val="000000" w:themeColor="text1"/>
          <w14:textFill>
            <w14:solidFill>
              <w14:schemeClr w14:val="tx1"/>
            </w14:solidFill>
          </w14:textFill>
        </w:rPr>
        <w:t>磋商须知前附表</w:t>
      </w:r>
      <w:r>
        <w:rPr>
          <w:rFonts w:hint="eastAsia" w:cs="宋体"/>
          <w:color w:val="000000" w:themeColor="text1"/>
          <w14:textFill>
            <w14:solidFill>
              <w14:schemeClr w14:val="tx1"/>
            </w14:solidFill>
          </w14:textFill>
        </w:rPr>
        <w:t>，响应文件有效期不足的将被视为无效响应，并予以拒绝。</w:t>
      </w:r>
    </w:p>
    <w:p w14:paraId="2AE3223A">
      <w:pPr>
        <w:adjustRightInd w:val="0"/>
        <w:snapToGrid w:val="0"/>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66A4CB6F">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3.7响应文件的签署及规定</w:t>
      </w:r>
    </w:p>
    <w:p w14:paraId="5B1D3C49">
      <w:pPr>
        <w:pStyle w:val="15"/>
        <w:adjustRightInd w:val="0"/>
        <w:snapToGrid w:val="0"/>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3.7.1供应商应提供响应文件份数见磋商须知前附表。</w:t>
      </w:r>
    </w:p>
    <w:p w14:paraId="0B9EA9FE">
      <w:pPr>
        <w:ind w:firstLine="480"/>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3.7.2</w:t>
      </w:r>
      <w:r>
        <w:rPr>
          <w:rFonts w:hint="eastAsia" w:cs="宋体"/>
          <w:color w:val="000000" w:themeColor="text1"/>
          <w14:textFill>
            <w14:solidFill>
              <w14:schemeClr w14:val="tx1"/>
            </w14:solidFill>
          </w14:textFill>
        </w:rPr>
        <w:t>供应商在响应文件及相关文件的签订、履行、通知等事项的文件中的单位盖章、印章、公章等处均指与当事人全称相一致的标准公章，不得使用其他形式（如带有“专用章”等字样的印章）。不符合本条规定的按无效投标处理。</w:t>
      </w:r>
    </w:p>
    <w:p w14:paraId="60EC3735">
      <w:pPr>
        <w:ind w:firstLine="480"/>
        <w:rPr>
          <w:rFonts w:cs="宋体"/>
          <w:color w:val="000000" w:themeColor="text1"/>
          <w14:textFill>
            <w14:solidFill>
              <w14:schemeClr w14:val="tx1"/>
            </w14:solidFill>
          </w14:textFill>
        </w:rPr>
      </w:pPr>
    </w:p>
    <w:p w14:paraId="610EE676">
      <w:pPr>
        <w:pStyle w:val="5"/>
        <w:ind w:firstLine="0" w:firstLineChars="0"/>
        <w:jc w:val="center"/>
        <w:rPr>
          <w:rFonts w:ascii="宋体" w:hAnsi="宋体" w:cs="宋体"/>
          <w:color w:val="000000" w:themeColor="text1"/>
          <w14:textFill>
            <w14:solidFill>
              <w14:schemeClr w14:val="tx1"/>
            </w14:solidFill>
          </w14:textFill>
        </w:rPr>
      </w:pPr>
      <w:bookmarkStart w:id="99" w:name="_Toc5203"/>
      <w:bookmarkStart w:id="100" w:name="_Toc12180"/>
      <w:bookmarkStart w:id="101" w:name="_Toc31717"/>
      <w:bookmarkStart w:id="102" w:name="_Toc552"/>
      <w:r>
        <w:rPr>
          <w:rFonts w:hint="eastAsia" w:ascii="宋体" w:hAnsi="宋体" w:cs="宋体"/>
          <w:color w:val="000000" w:themeColor="text1"/>
          <w14:textFill>
            <w14:solidFill>
              <w14:schemeClr w14:val="tx1"/>
            </w14:solidFill>
          </w14:textFill>
        </w:rPr>
        <w:t>（四）、响应文件的编写、递交</w:t>
      </w:r>
      <w:bookmarkEnd w:id="99"/>
      <w:bookmarkEnd w:id="100"/>
      <w:bookmarkEnd w:id="101"/>
      <w:bookmarkEnd w:id="102"/>
    </w:p>
    <w:p w14:paraId="13AC2086">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4.1本项目实行电子招投标，供应商在投标截止时间前自行在“政采云（https://www.zcygov.cn/）”平台上传电子响应文件。</w:t>
      </w:r>
    </w:p>
    <w:p w14:paraId="4D687E7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4.2供应商须登录政采云平台申请获取采购文件，并通过政采云电子投标客户端制作响应文件。 </w:t>
      </w:r>
    </w:p>
    <w:p w14:paraId="3CC931AA">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4.3响应文件应按“磋商响应文件格式”进行编写，如有必要，可以增加附页，作为响应文件的组成部分。其中，磋商报价函在满足磋商文件实质性要求的基础上，可以提出比磋商文件要求更有利于招标人的承诺。</w:t>
      </w:r>
    </w:p>
    <w:p w14:paraId="0D831FB3">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4.4磋商响应文件的份数：电子响应文件：供应商应将电子响应文件上传到“政采云（https://www.zcygov.cn/）”平台。电子版响应文件逐页盖单位公章和法定代表人章（应尽量盖在每页空白地方或字少的地方），供应商均应使用 CA 数字证书加盖供应商的单位电子印章和法定代表人的个人电子印章或电子签名章。</w:t>
      </w:r>
    </w:p>
    <w:p w14:paraId="7A63E0CD">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开标结束后，成交单位需提供纸质版响应文件：正本壹份，副本贰份，电子版U盘/光盘叁份（未加密的全套PDF版响应文件，内容与纸质版及加密上传的响应文件一致）。电子响应文件和纸质响应文件不一致时，以电子响应文件为准。（纸质版磋商响应文件正本、副本用A4纸规格打印，装订成册。响应文件要求编制目录和页码，并不得采用活页装订。）</w:t>
      </w:r>
    </w:p>
    <w:p w14:paraId="64B4235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p w14:paraId="6DBBA43A">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1）供应商在投标截止时间前自行在“政采云（https://www.zcygov.cn/）”平台上传电子响应文件。</w:t>
      </w:r>
    </w:p>
    <w:p w14:paraId="5298420D">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2）本项目实行电子招投标，供应商须登录政采云平台申请获取采购文件，并通过政采云电子投标客户端制作响应文件，同时自行承担与投标有关的一切费用。 </w:t>
      </w:r>
    </w:p>
    <w:p w14:paraId="362AC5AA">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14:paraId="21EDD58A">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3C25CD4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5）本项目采用不见面开标，供应商须在投标截止时间前通过CA锁在政采云平台上传加密的电子响应文件。备注：供应商对不见面开评标系统的技术操作咨询，可通过</w:t>
      </w:r>
    </w:p>
    <w:p w14:paraId="113FD9FC">
      <w:pPr>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599A41D5">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bookmarkEnd w:id="98"/>
    <w:p w14:paraId="0DDC6571">
      <w:pPr>
        <w:tabs>
          <w:tab w:val="left" w:pos="1080"/>
        </w:tabs>
        <w:adjustRightInd w:val="0"/>
        <w:snapToGrid w:val="0"/>
        <w:spacing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4.5磋商响应文件密封和标记</w:t>
      </w:r>
    </w:p>
    <w:p w14:paraId="5B2C6A74">
      <w:pPr>
        <w:tabs>
          <w:tab w:val="left" w:pos="1080"/>
        </w:tabs>
        <w:adjustRightInd w:val="0"/>
        <w:snapToGrid w:val="0"/>
        <w:spacing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通过电子响应文件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14:paraId="51FCCC24">
      <w:pPr>
        <w:tabs>
          <w:tab w:val="left" w:pos="1080"/>
        </w:tabs>
        <w:adjustRightInd w:val="0"/>
        <w:snapToGrid w:val="0"/>
        <w:spacing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4.6磋商截止日期</w:t>
      </w:r>
    </w:p>
    <w:p w14:paraId="6A305F69">
      <w:pPr>
        <w:tabs>
          <w:tab w:val="left" w:pos="1080"/>
        </w:tabs>
        <w:adjustRightInd w:val="0"/>
        <w:snapToGrid w:val="0"/>
        <w:spacing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4.6.1供应商应当在磋商文件要求提交响应文件的截止时间前网上投标。</w:t>
      </w:r>
    </w:p>
    <w:p w14:paraId="5CC93348">
      <w:pPr>
        <w:tabs>
          <w:tab w:val="left" w:pos="1080"/>
        </w:tabs>
        <w:adjustRightInd w:val="0"/>
        <w:snapToGrid w:val="0"/>
        <w:spacing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4.6.2投标截止时间以政采云平台中心交易平台显示的时间为准，逾期系统将自动关闭，未完成上传的响应文件视为逾期送达，将被拒绝。</w:t>
      </w:r>
      <w:bookmarkStart w:id="103" w:name="_Toc12475"/>
      <w:bookmarkStart w:id="104" w:name="_Toc24462"/>
      <w:bookmarkStart w:id="105" w:name="_Toc5204"/>
      <w:bookmarkStart w:id="106" w:name="_Toc13285"/>
    </w:p>
    <w:p w14:paraId="2DC13FD4">
      <w:pPr>
        <w:tabs>
          <w:tab w:val="left" w:pos="1080"/>
        </w:tabs>
        <w:adjustRightInd w:val="0"/>
        <w:snapToGrid w:val="0"/>
        <w:spacing w:line="500" w:lineRule="exact"/>
        <w:ind w:firstLine="480"/>
        <w:rPr>
          <w:rFonts w:cs="宋体"/>
          <w:color w:val="000000" w:themeColor="text1"/>
          <w14:textFill>
            <w14:solidFill>
              <w14:schemeClr w14:val="tx1"/>
            </w14:solidFill>
          </w14:textFill>
        </w:rPr>
      </w:pPr>
    </w:p>
    <w:p w14:paraId="69BA665B">
      <w:pPr>
        <w:pStyle w:val="5"/>
        <w:ind w:firstLine="0" w:firstLineChars="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（五）、磋商和评审</w:t>
      </w:r>
      <w:bookmarkEnd w:id="103"/>
      <w:bookmarkEnd w:id="104"/>
      <w:bookmarkEnd w:id="105"/>
      <w:bookmarkEnd w:id="106"/>
    </w:p>
    <w:p w14:paraId="2EF58FB2">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5.1磋商小组</w:t>
      </w:r>
    </w:p>
    <w:p w14:paraId="1D9662F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磋商由组建的磋商小组负责。磋商小组由业主代表、有关技术、经济等方面的专家组成。成员人数应当为三人及以上单数，而且专家人数不少于磋商小组人数的三分之二。</w:t>
      </w:r>
    </w:p>
    <w:p w14:paraId="2D5EE27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5.2磋商程序</w:t>
      </w:r>
    </w:p>
    <w:p w14:paraId="2C22AF12">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5.2.1供应商登陆政府采购云平台（登录网址：</w:t>
      </w:r>
    </w:p>
    <w:p w14:paraId="49A31616">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https://login.zcygov.cn/user-login/#/login?utm=sites_group_front.2ef5001f.0.0.93bd8a30ed1511eaaf14d191e973a4b4），账号登陆或插入CA锁登录，登录后选择当天所投项目并进行签到，等候开标；</w:t>
      </w:r>
    </w:p>
    <w:p w14:paraId="10932DF3">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5.2.2在磋商文件规定的投标截止时间停止接受响应文件，确认供应商数量是否符合开标要求；</w:t>
      </w:r>
    </w:p>
    <w:p w14:paraId="7956829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5.2.3宣读磋商注意事项、磋商原则；</w:t>
      </w:r>
    </w:p>
    <w:p w14:paraId="06DCC75B">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5.2.4开标时间已到，采购代理机构公布提交响应文件的供应商名单；</w:t>
      </w:r>
    </w:p>
    <w:p w14:paraId="5ED8A222">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5.2.5供应商进行响应文件解密，供应商须在30分钟之内解密，解密成功的供应商由待解密变为已解密，证明解密成功；</w:t>
      </w:r>
    </w:p>
    <w:p w14:paraId="37D0D568">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5.2.6响应文件全部解密完成后，开启标书信息；</w:t>
      </w:r>
    </w:p>
    <w:p w14:paraId="6197D59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5.2.7供应商法定代表人或者委托代理人、监督人等有关人员在开标唱标记录表上签名确认；</w:t>
      </w:r>
    </w:p>
    <w:p w14:paraId="18E8ECE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5.2.8磋商小组审阅磋商响应文件；</w:t>
      </w:r>
    </w:p>
    <w:p w14:paraId="3AD5098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5.2.9磋商小组对磋商响应文件进行评估，并分别与各供应商进行磋商并做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14:paraId="19DA341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5.2.10综合评审；</w:t>
      </w:r>
    </w:p>
    <w:p w14:paraId="630D1FD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5.2.11磋商小组根据磋商情况确定成交单位。</w:t>
      </w:r>
    </w:p>
    <w:p w14:paraId="098C1C08">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5.3磋商响应文件的有效性审查</w:t>
      </w:r>
    </w:p>
    <w:p w14:paraId="5F1C21F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响应文件有下列情形之一的，作为无效标处理：</w:t>
      </w:r>
    </w:p>
    <w:p w14:paraId="554FF05F">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（1）逾期送达的或者未送达指定地点的；</w:t>
      </w:r>
    </w:p>
    <w:p w14:paraId="76C55F13">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（2）响应文件中未附投标保证金交纳凭证；</w:t>
      </w:r>
    </w:p>
    <w:p w14:paraId="0CDD51B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（3）响应文件未按规定的格式填写，内容不全或关键字迹模糊、无法辨认的；</w:t>
      </w:r>
    </w:p>
    <w:p w14:paraId="2193BB75">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（4）磋商文件中规定的其他视为投标无效的情形。</w:t>
      </w:r>
    </w:p>
    <w:p w14:paraId="3B8B4E45">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5.4磋商方式</w:t>
      </w:r>
    </w:p>
    <w:p w14:paraId="6A4693F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5.4.1磋商小组对响应文件进行评审，并根据磋商文件规定的程序、评定成交的标准等事项与实质性响应磋商文件要求的供应商进行磋商。未实质性响应磋商文件的响应文件按无效处理，磋商小组应当告知有关供应商；</w:t>
      </w:r>
    </w:p>
    <w:p w14:paraId="30A66D7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14:paraId="7BC1BA0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5.4.3磋商结束后，磋商小组应当要求通过资格和符合性审查的所有参加磋商采购供应商在规定时间内进行最后报价。 </w:t>
      </w:r>
    </w:p>
    <w:p w14:paraId="5209A169">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5.5确定成交供应商</w:t>
      </w:r>
    </w:p>
    <w:p w14:paraId="56822C75">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磋商结束后，磋商小组应当要求通过资格和符合性审查的所有参加磋商的供应商在规定时间内进行最后报价，磋商小组按照综合评分法原则确定成交供应商，并将结果通知所有参加磋商的未成交的供应商。</w:t>
      </w:r>
    </w:p>
    <w:p w14:paraId="5AF0733F">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5.6磋商注意事项</w:t>
      </w:r>
    </w:p>
    <w:p w14:paraId="5582238F">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5.6.1磋商小组内部讨论的情况和意见必须保密，任何人不得以任何形式透露给供应商或与供应商有关的单位或个人；</w:t>
      </w:r>
    </w:p>
    <w:p w14:paraId="7C9AFF76">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5.6.2在磋商过程中，供应商不得以任何形式对磋商小组成员进行旨在影响磋商结果的私下接触，否则取消参与磋商的资格；</w:t>
      </w:r>
    </w:p>
    <w:p w14:paraId="61473BE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5.6.3对供应商的商业秘密，磋商小组成员予以保密，不得泄露给其它供应商。</w:t>
      </w:r>
    </w:p>
    <w:p w14:paraId="04D17492">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5.7 磋商原则</w:t>
      </w:r>
    </w:p>
    <w:p w14:paraId="7271B73D">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5.7.1通过磋商，激发各报价单位展开竞争，使报价最符合用户预期要求；</w:t>
      </w:r>
    </w:p>
    <w:p w14:paraId="0F8F93D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5.7.2应遵循公开、公平、公正、择优的原则，采取综合评分法得分由高到低顺序确定成交候选人的办法。</w:t>
      </w:r>
    </w:p>
    <w:p w14:paraId="1226D87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5.8评审方法</w:t>
      </w:r>
      <w:r>
        <w:rPr>
          <w:rFonts w:hint="eastAsia" w:cs="宋体"/>
          <w:color w:val="000000" w:themeColor="text1"/>
          <w14:textFill>
            <w14:solidFill>
              <w14:schemeClr w14:val="tx1"/>
            </w14:solidFill>
          </w14:textFill>
        </w:rPr>
        <w:tab/>
      </w:r>
    </w:p>
    <w:p w14:paraId="774A8299">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812B16">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65E9613">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5.8.3 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14:paraId="25B041C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5.9 磋商的特殊情形</w:t>
      </w:r>
    </w:p>
    <w:p w14:paraId="75D748E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5.9.1递交响应文件的供应商不足三家的，不开标唱标，除采购任务取消外，如磋商文件没有不合理条款，发布项目延期公告，延长三个工作日，延长期满后，仍不足三家的，继续进入磋商程序。</w:t>
      </w:r>
    </w:p>
    <w:p w14:paraId="5F13A95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5.9.</w:t>
      </w:r>
      <w:r>
        <w:rPr>
          <w:rFonts w:hint="eastAsia" w:cs="宋体"/>
          <w:color w:val="000000" w:themeColor="text1"/>
          <w:lang w:val="zh-CN"/>
          <w14:textFill>
            <w14:solidFill>
              <w14:schemeClr w14:val="tx1"/>
            </w14:solidFill>
          </w14:textFill>
        </w:rPr>
        <w:t>2对磋商文件</w:t>
      </w:r>
      <w:r>
        <w:rPr>
          <w:rFonts w:hint="eastAsia" w:cs="宋体"/>
          <w:color w:val="000000" w:themeColor="text1"/>
          <w14:textFill>
            <w14:solidFill>
              <w14:schemeClr w14:val="tx1"/>
            </w14:solidFill>
          </w14:textFill>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14:paraId="105370A7">
      <w:pPr>
        <w:pStyle w:val="5"/>
        <w:ind w:firstLine="0" w:firstLineChars="0"/>
        <w:jc w:val="center"/>
        <w:rPr>
          <w:rFonts w:ascii="宋体" w:hAnsi="宋体" w:cs="宋体"/>
          <w:color w:val="000000" w:themeColor="text1"/>
          <w14:textFill>
            <w14:solidFill>
              <w14:schemeClr w14:val="tx1"/>
            </w14:solidFill>
          </w14:textFill>
        </w:rPr>
      </w:pPr>
      <w:bookmarkStart w:id="107" w:name="_Toc2268"/>
      <w:bookmarkStart w:id="108" w:name="_Toc13834"/>
      <w:bookmarkStart w:id="109" w:name="_Toc13595"/>
      <w:bookmarkStart w:id="110" w:name="_Toc4"/>
      <w:r>
        <w:rPr>
          <w:rFonts w:hint="eastAsia" w:ascii="宋体" w:hAnsi="宋体" w:cs="宋体"/>
          <w:color w:val="000000" w:themeColor="text1"/>
          <w14:textFill>
            <w14:solidFill>
              <w14:schemeClr w14:val="tx1"/>
            </w14:solidFill>
          </w14:textFill>
        </w:rPr>
        <w:t>（六）、成交结果及合同授予</w:t>
      </w:r>
      <w:bookmarkEnd w:id="107"/>
      <w:bookmarkEnd w:id="108"/>
      <w:bookmarkEnd w:id="109"/>
      <w:bookmarkEnd w:id="110"/>
    </w:p>
    <w:p w14:paraId="6C15838B">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6.1成交结果</w:t>
      </w:r>
    </w:p>
    <w:p w14:paraId="10645346">
      <w:pPr>
        <w:pStyle w:val="15"/>
        <w:adjustRightInd w:val="0"/>
        <w:snapToGrid w:val="0"/>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磋商结束后，成交结果信息将在新疆政府采购网公布。</w:t>
      </w:r>
      <w:r>
        <w:rPr>
          <w:rFonts w:hint="eastAsia" w:ascii="宋体" w:hAnsi="宋体" w:eastAsia="宋体" w:cs="宋体"/>
          <w:color w:val="000000" w:themeColor="text1"/>
          <w:lang w:val="zh-CN"/>
          <w14:textFill>
            <w14:solidFill>
              <w14:schemeClr w14:val="tx1"/>
            </w14:solidFill>
          </w14:textFill>
        </w:rPr>
        <w:t>同时向成交供应商发出成交通知书，该通知书将是合同的组成部分。</w:t>
      </w:r>
    </w:p>
    <w:p w14:paraId="73DB6DEE">
      <w:pPr>
        <w:pStyle w:val="6"/>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6.2签订合同</w:t>
      </w:r>
    </w:p>
    <w:p w14:paraId="44154AEE">
      <w:pPr>
        <w:autoSpaceDE w:val="0"/>
        <w:autoSpaceDN w:val="0"/>
        <w:adjustRightInd w:val="0"/>
        <w:ind w:firstLine="480"/>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6.2.1 成交供应商应按成交通知书规定的时间、地点与采购人签订书面合同。</w:t>
      </w:r>
    </w:p>
    <w:p w14:paraId="7FE875E2">
      <w:pPr>
        <w:autoSpaceDE w:val="0"/>
        <w:autoSpaceDN w:val="0"/>
        <w:adjustRightInd w:val="0"/>
        <w:ind w:firstLine="480"/>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 xml:space="preserve">6.2.2 </w:t>
      </w:r>
      <w:r>
        <w:rPr>
          <w:rFonts w:hint="eastAsia" w:cs="宋体"/>
          <w:color w:val="000000" w:themeColor="text1"/>
          <w14:textFill>
            <w14:solidFill>
              <w14:schemeClr w14:val="tx1"/>
            </w14:solidFill>
          </w14:textFill>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13FF4EBF">
      <w:pPr>
        <w:ind w:firstLine="480"/>
        <w:rPr>
          <w:rFonts w:cs="宋体"/>
          <w:color w:val="000000" w:themeColor="text1"/>
          <w14:textFill>
            <w14:solidFill>
              <w14:schemeClr w14:val="tx1"/>
            </w14:solidFill>
          </w14:textFill>
        </w:rPr>
      </w:pPr>
      <w:r>
        <w:rPr>
          <w:rFonts w:hint="eastAsia" w:cs="宋体"/>
          <w:bCs/>
          <w:color w:val="000000" w:themeColor="text1"/>
          <w14:textFill>
            <w14:solidFill>
              <w14:schemeClr w14:val="tx1"/>
            </w14:solidFill>
          </w14:textFill>
        </w:rPr>
        <w:t>6.2.3政府采购合同履行中，采购人需追加与合同标的相同的工程的，在不改变合同其他条款的前提下，可以与成交供应商</w:t>
      </w:r>
      <w:r>
        <w:rPr>
          <w:rFonts w:hint="eastAsia" w:cs="宋体"/>
          <w:color w:val="000000" w:themeColor="text1"/>
          <w14:textFill>
            <w14:solidFill>
              <w14:schemeClr w14:val="tx1"/>
            </w14:solidFill>
          </w14:textFill>
        </w:rPr>
        <w:t>协商签订补充合同，但所有补充合同的采购金额不得超过原合同采购金额的百分之十。</w:t>
      </w:r>
    </w:p>
    <w:p w14:paraId="447CC1BD">
      <w:pPr>
        <w:pStyle w:val="5"/>
        <w:ind w:firstLine="0" w:firstLineChars="0"/>
        <w:jc w:val="center"/>
        <w:rPr>
          <w:rFonts w:ascii="宋体" w:hAnsi="宋体" w:cs="宋体"/>
          <w:color w:val="000000" w:themeColor="text1"/>
          <w14:textFill>
            <w14:solidFill>
              <w14:schemeClr w14:val="tx1"/>
            </w14:solidFill>
          </w14:textFill>
        </w:rPr>
      </w:pPr>
      <w:bookmarkStart w:id="111" w:name="_Toc1800"/>
      <w:bookmarkStart w:id="112" w:name="_Toc32267"/>
      <w:bookmarkStart w:id="113" w:name="_Toc19997"/>
      <w:bookmarkStart w:id="114" w:name="_Toc10058"/>
      <w:r>
        <w:rPr>
          <w:rFonts w:hint="eastAsia" w:ascii="宋体" w:hAnsi="宋体" w:cs="宋体"/>
          <w:color w:val="000000" w:themeColor="text1"/>
          <w14:textFill>
            <w14:solidFill>
              <w14:schemeClr w14:val="tx1"/>
            </w14:solidFill>
          </w14:textFill>
        </w:rPr>
        <w:t>（七）、质疑与投诉</w:t>
      </w:r>
      <w:bookmarkEnd w:id="111"/>
      <w:bookmarkEnd w:id="112"/>
      <w:bookmarkEnd w:id="113"/>
      <w:bookmarkEnd w:id="114"/>
    </w:p>
    <w:p w14:paraId="01214D06">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7.1投标</w:t>
      </w:r>
      <w:r>
        <w:rPr>
          <w:rFonts w:hint="eastAsia" w:cs="宋体"/>
          <w:color w:val="000000" w:themeColor="text1"/>
          <w:szCs w:val="24"/>
          <w14:textFill>
            <w14:solidFill>
              <w14:schemeClr w14:val="tx1"/>
            </w14:solidFill>
          </w14:textFill>
        </w:rPr>
        <w:t>供应商</w:t>
      </w:r>
      <w:r>
        <w:rPr>
          <w:rFonts w:hint="eastAsia" w:cs="宋体"/>
          <w:color w:val="000000" w:themeColor="text1"/>
          <w14:textFill>
            <w14:solidFill>
              <w14:schemeClr w14:val="tx1"/>
            </w14:solidFill>
          </w14:textFill>
        </w:rPr>
        <w:t>认为采购文件、采购过程和成交结果使自己的权益受到损害的，可以在知道或者应知其权益受到损害之日起7个工作日内，以书面形式向采购人、采购代理机构提出质疑。</w:t>
      </w:r>
      <w:r>
        <w:rPr>
          <w:rFonts w:hint="eastAsia" w:cs="宋体"/>
          <w:b/>
          <w:bCs/>
          <w:color w:val="000000" w:themeColor="text1"/>
          <w14:textFill>
            <w14:solidFill>
              <w14:schemeClr w14:val="tx1"/>
            </w14:solidFill>
          </w14:textFill>
        </w:rPr>
        <w:t>投标供应商在法定质疑期内一次性提出针对同一采购程序环节的质疑。</w:t>
      </w:r>
    </w:p>
    <w:p w14:paraId="75949F1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7.2投标供应商若认为磋商文件、评审过程和成交结果使自己的权益受到损害，应在以下规定时间内以书面形式向采购机构提出：</w:t>
      </w:r>
    </w:p>
    <w:p w14:paraId="61A8333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（1）对可以质疑的磋商文件提出质疑的，应当自收到磋商文件之日或者磋商文件公告期限届满之日起七个工作日内；</w:t>
      </w:r>
    </w:p>
    <w:p w14:paraId="0CC2702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（2）对评审过程提出质疑的，应当在各开标程序环节结束之日起七个工作日内；</w:t>
      </w:r>
    </w:p>
    <w:p w14:paraId="1A5606A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（3）对成交结果提出质疑的，应当在成交结果公告期限届满之日起七个工作日内提出；</w:t>
      </w:r>
    </w:p>
    <w:p w14:paraId="7148FC4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（4）磋商文件或法律法规规定的其他时间内。</w:t>
      </w:r>
    </w:p>
    <w:p w14:paraId="1802BC3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7.3投标供应商提出质疑的，应当有明确的请求和必要的证明材料，并提供质疑书原件。招标采购单位向质疑投标</w:t>
      </w:r>
      <w:r>
        <w:rPr>
          <w:rFonts w:hint="eastAsia" w:cs="宋体"/>
          <w:color w:val="000000" w:themeColor="text1"/>
          <w:szCs w:val="24"/>
          <w14:textFill>
            <w14:solidFill>
              <w14:schemeClr w14:val="tx1"/>
            </w14:solidFill>
          </w14:textFill>
        </w:rPr>
        <w:t>供应商</w:t>
      </w:r>
      <w:r>
        <w:rPr>
          <w:rFonts w:hint="eastAsia" w:cs="宋体"/>
          <w:color w:val="000000" w:themeColor="text1"/>
          <w14:textFill>
            <w14:solidFill>
              <w14:schemeClr w14:val="tx1"/>
            </w14:solidFill>
          </w14:textFill>
        </w:rPr>
        <w:t>签收回执。</w:t>
      </w:r>
    </w:p>
    <w:p w14:paraId="3BFC0344">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7.4质疑书应当由质疑投标</w:t>
      </w:r>
      <w:r>
        <w:rPr>
          <w:rFonts w:hint="eastAsia" w:cs="宋体"/>
          <w:color w:val="000000" w:themeColor="text1"/>
          <w:szCs w:val="24"/>
          <w14:textFill>
            <w14:solidFill>
              <w14:schemeClr w14:val="tx1"/>
            </w14:solidFill>
          </w14:textFill>
        </w:rPr>
        <w:t>供应商</w:t>
      </w:r>
      <w:r>
        <w:rPr>
          <w:rFonts w:hint="eastAsia" w:cs="宋体"/>
          <w:color w:val="000000" w:themeColor="text1"/>
          <w14:textFill>
            <w14:solidFill>
              <w14:schemeClr w14:val="tx1"/>
            </w14:solidFill>
          </w14:textFill>
        </w:rPr>
        <w:t>法定代表人或授权代表人签字并加盖公章，质疑书由授权代表人签字的应附法定代表人授权书。（质疑函详见后附）</w:t>
      </w:r>
    </w:p>
    <w:p w14:paraId="4E162DC1">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7.5采购机构将在签收回执之日起七个工作日内作出书面答复，并以书面形式通知与质疑处理结果有关的投标</w:t>
      </w:r>
      <w:r>
        <w:rPr>
          <w:rFonts w:hint="eastAsia" w:cs="宋体"/>
          <w:color w:val="000000" w:themeColor="text1"/>
          <w:szCs w:val="24"/>
          <w14:textFill>
            <w14:solidFill>
              <w14:schemeClr w14:val="tx1"/>
            </w14:solidFill>
          </w14:textFill>
        </w:rPr>
        <w:t>供应商</w:t>
      </w:r>
      <w:r>
        <w:rPr>
          <w:rFonts w:hint="eastAsia" w:cs="宋体"/>
          <w:color w:val="000000" w:themeColor="text1"/>
          <w14:textFill>
            <w14:solidFill>
              <w14:schemeClr w14:val="tx1"/>
            </w14:solidFill>
          </w14:textFill>
        </w:rPr>
        <w:t>。</w:t>
      </w:r>
    </w:p>
    <w:p w14:paraId="43E62E17">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7.6投标</w:t>
      </w:r>
      <w:r>
        <w:rPr>
          <w:rFonts w:hint="eastAsia" w:cs="宋体"/>
          <w:color w:val="000000" w:themeColor="text1"/>
          <w:szCs w:val="24"/>
          <w14:textFill>
            <w14:solidFill>
              <w14:schemeClr w14:val="tx1"/>
            </w14:solidFill>
          </w14:textFill>
        </w:rPr>
        <w:t>供应商</w:t>
      </w:r>
      <w:r>
        <w:rPr>
          <w:rFonts w:hint="eastAsia" w:cs="宋体"/>
          <w:color w:val="000000" w:themeColor="text1"/>
          <w14:textFill>
            <w14:solidFill>
              <w14:schemeClr w14:val="tx1"/>
            </w14:solidFill>
          </w14:textFill>
        </w:rPr>
        <w:t>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14:paraId="7082EE3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p>
    <w:p w14:paraId="69F88C5D">
      <w:pPr>
        <w:ind w:firstLine="0" w:firstLineChars="0"/>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 xml:space="preserve">附件：        </w:t>
      </w:r>
    </w:p>
    <w:p w14:paraId="7F2DBF65">
      <w:pPr>
        <w:ind w:firstLine="562"/>
        <w:jc w:val="center"/>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质疑函范本</w:t>
      </w:r>
    </w:p>
    <w:p w14:paraId="19149050">
      <w:pPr>
        <w:adjustRightInd w:val="0"/>
        <w:snapToGrid w:val="0"/>
        <w:spacing w:before="240" w:beforeLines="10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一、质疑供应商基本信息</w:t>
      </w:r>
    </w:p>
    <w:p w14:paraId="44F10209">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质疑供应商：</w:t>
      </w:r>
      <w:r>
        <w:rPr>
          <w:rFonts w:hint="eastAsia" w:cs="宋体"/>
          <w:color w:val="000000" w:themeColor="text1"/>
          <w:szCs w:val="24"/>
          <w:u w:val="dotted"/>
          <w14:textFill>
            <w14:solidFill>
              <w14:schemeClr w14:val="tx1"/>
            </w14:solidFill>
          </w14:textFill>
        </w:rPr>
        <w:t xml:space="preserve">                                        </w:t>
      </w:r>
    </w:p>
    <w:p w14:paraId="6CE7FD37">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地址：</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邮编：</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w:t>
      </w:r>
      <w:r>
        <w:rPr>
          <w:rFonts w:hint="eastAsia" w:cs="宋体"/>
          <w:color w:val="000000" w:themeColor="text1"/>
          <w:szCs w:val="24"/>
          <w:u w:val="dotted"/>
          <w14:textFill>
            <w14:solidFill>
              <w14:schemeClr w14:val="tx1"/>
            </w14:solidFill>
          </w14:textFill>
        </w:rPr>
        <w:t xml:space="preserve">                                </w:t>
      </w:r>
    </w:p>
    <w:p w14:paraId="1AEA210B">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联系人：</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联系电话：</w:t>
      </w:r>
      <w:r>
        <w:rPr>
          <w:rFonts w:hint="eastAsia" w:cs="宋体"/>
          <w:color w:val="000000" w:themeColor="text1"/>
          <w:szCs w:val="24"/>
          <w:u w:val="dotted"/>
          <w14:textFill>
            <w14:solidFill>
              <w14:schemeClr w14:val="tx1"/>
            </w14:solidFill>
          </w14:textFill>
        </w:rPr>
        <w:t xml:space="preserve">                              </w:t>
      </w:r>
    </w:p>
    <w:p w14:paraId="2302526E">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授权代表：</w:t>
      </w:r>
      <w:r>
        <w:rPr>
          <w:rFonts w:hint="eastAsia" w:cs="宋体"/>
          <w:color w:val="000000" w:themeColor="text1"/>
          <w:szCs w:val="24"/>
          <w:u w:val="dotted"/>
          <w14:textFill>
            <w14:solidFill>
              <w14:schemeClr w14:val="tx1"/>
            </w14:solidFill>
          </w14:textFill>
        </w:rPr>
        <w:t xml:space="preserve">                                          </w:t>
      </w:r>
    </w:p>
    <w:p w14:paraId="2B20F89D">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联系电话：</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w:t>
      </w:r>
    </w:p>
    <w:p w14:paraId="2AEE70C9">
      <w:pPr>
        <w:adjustRightInd w:val="0"/>
        <w:snapToGrid w:val="0"/>
        <w:ind w:firstLine="480"/>
        <w:rPr>
          <w:rFonts w:cs="宋体"/>
          <w:bCs/>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地址： </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邮编：</w:t>
      </w:r>
      <w:r>
        <w:rPr>
          <w:rFonts w:hint="eastAsia" w:cs="宋体"/>
          <w:color w:val="000000" w:themeColor="text1"/>
          <w:szCs w:val="24"/>
          <w:u w:val="dotted"/>
          <w14:textFill>
            <w14:solidFill>
              <w14:schemeClr w14:val="tx1"/>
            </w14:solidFill>
          </w14:textFill>
        </w:rPr>
        <w:t xml:space="preserve">                                                </w:t>
      </w:r>
    </w:p>
    <w:p w14:paraId="18698904">
      <w:pPr>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二、质疑项目基本情况</w:t>
      </w:r>
    </w:p>
    <w:p w14:paraId="23BA288F">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质疑项目的名称：</w:t>
      </w:r>
      <w:r>
        <w:rPr>
          <w:rFonts w:hint="eastAsia" w:cs="宋体"/>
          <w:color w:val="000000" w:themeColor="text1"/>
          <w:szCs w:val="24"/>
          <w:u w:val="dotted"/>
          <w14:textFill>
            <w14:solidFill>
              <w14:schemeClr w14:val="tx1"/>
            </w14:solidFill>
          </w14:textFill>
        </w:rPr>
        <w:t xml:space="preserve">                                      </w:t>
      </w:r>
    </w:p>
    <w:p w14:paraId="37B2C214">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质疑项目的编号：</w:t>
      </w:r>
      <w:r>
        <w:rPr>
          <w:rFonts w:hint="eastAsia" w:cs="宋体"/>
          <w:color w:val="000000" w:themeColor="text1"/>
          <w:szCs w:val="24"/>
          <w:u w:val="dotted"/>
          <w14:textFill>
            <w14:solidFill>
              <w14:schemeClr w14:val="tx1"/>
            </w14:solidFill>
          </w14:textFill>
        </w:rPr>
        <w:t xml:space="preserve">               </w:t>
      </w:r>
      <w:r>
        <w:rPr>
          <w:rFonts w:hint="eastAsia" w:cs="宋体"/>
          <w:color w:val="000000" w:themeColor="text1"/>
          <w:szCs w:val="24"/>
          <w14:textFill>
            <w14:solidFill>
              <w14:schemeClr w14:val="tx1"/>
            </w14:solidFill>
          </w14:textFill>
        </w:rPr>
        <w:t>包号：</w:t>
      </w:r>
      <w:r>
        <w:rPr>
          <w:rFonts w:hint="eastAsia" w:cs="宋体"/>
          <w:color w:val="000000" w:themeColor="text1"/>
          <w:szCs w:val="24"/>
          <w:u w:val="dotted"/>
          <w14:textFill>
            <w14:solidFill>
              <w14:schemeClr w14:val="tx1"/>
            </w14:solidFill>
          </w14:textFill>
        </w:rPr>
        <w:t xml:space="preserve">                 </w:t>
      </w:r>
    </w:p>
    <w:p w14:paraId="5FCC41B8">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采购人名称：</w:t>
      </w:r>
      <w:r>
        <w:rPr>
          <w:rFonts w:hint="eastAsia" w:cs="宋体"/>
          <w:color w:val="000000" w:themeColor="text1"/>
          <w:szCs w:val="24"/>
          <w:u w:val="dotted"/>
          <w14:textFill>
            <w14:solidFill>
              <w14:schemeClr w14:val="tx1"/>
            </w14:solidFill>
          </w14:textFill>
        </w:rPr>
        <w:t xml:space="preserve">                                         </w:t>
      </w:r>
    </w:p>
    <w:p w14:paraId="3A02227C">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采购文件获取日期：</w:t>
      </w:r>
      <w:r>
        <w:rPr>
          <w:rFonts w:hint="eastAsia" w:cs="宋体"/>
          <w:color w:val="000000" w:themeColor="text1"/>
          <w:szCs w:val="24"/>
          <w:u w:val="dotted"/>
          <w14:textFill>
            <w14:solidFill>
              <w14:schemeClr w14:val="tx1"/>
            </w14:solidFill>
          </w14:textFill>
        </w:rPr>
        <w:t xml:space="preserve">                                           </w:t>
      </w:r>
    </w:p>
    <w:p w14:paraId="7EF1C570">
      <w:pPr>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三、质疑事项具体内容</w:t>
      </w:r>
    </w:p>
    <w:p w14:paraId="1C304417">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质疑事项1：</w:t>
      </w:r>
      <w:r>
        <w:rPr>
          <w:rFonts w:hint="eastAsia" w:cs="宋体"/>
          <w:color w:val="000000" w:themeColor="text1"/>
          <w:szCs w:val="24"/>
          <w:u w:val="dotted"/>
          <w14:textFill>
            <w14:solidFill>
              <w14:schemeClr w14:val="tx1"/>
            </w14:solidFill>
          </w14:textFill>
        </w:rPr>
        <w:t xml:space="preserve">                                         </w:t>
      </w:r>
    </w:p>
    <w:p w14:paraId="02B0D723">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事实依据：</w:t>
      </w:r>
      <w:r>
        <w:rPr>
          <w:rFonts w:hint="eastAsia" w:cs="宋体"/>
          <w:color w:val="000000" w:themeColor="text1"/>
          <w:szCs w:val="24"/>
          <w:u w:val="dotted"/>
          <w14:textFill>
            <w14:solidFill>
              <w14:schemeClr w14:val="tx1"/>
            </w14:solidFill>
          </w14:textFill>
        </w:rPr>
        <w:t xml:space="preserve">                                                                                                </w:t>
      </w:r>
    </w:p>
    <w:p w14:paraId="553A16B5">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法律依据：</w:t>
      </w:r>
      <w:r>
        <w:rPr>
          <w:rFonts w:hint="eastAsia" w:cs="宋体"/>
          <w:color w:val="000000" w:themeColor="text1"/>
          <w:szCs w:val="24"/>
          <w:u w:val="dotted"/>
          <w14:textFill>
            <w14:solidFill>
              <w14:schemeClr w14:val="tx1"/>
            </w14:solidFill>
          </w14:textFill>
        </w:rPr>
        <w:t xml:space="preserve">                                                                                              </w:t>
      </w:r>
    </w:p>
    <w:p w14:paraId="3085F20D">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质疑事项2</w:t>
      </w:r>
    </w:p>
    <w:p w14:paraId="1DA3B477">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w:t>
      </w:r>
    </w:p>
    <w:p w14:paraId="2C4F079B">
      <w:pPr>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四、与质疑事项相关的质疑请求</w:t>
      </w:r>
    </w:p>
    <w:p w14:paraId="6EE39EFF">
      <w:pPr>
        <w:adjustRightInd w:val="0"/>
        <w:snapToGrid w:val="0"/>
        <w:ind w:firstLine="480"/>
        <w:rPr>
          <w:rFonts w:cs="宋体"/>
          <w:color w:val="000000" w:themeColor="text1"/>
          <w:szCs w:val="24"/>
          <w:u w:val="dotted"/>
          <w14:textFill>
            <w14:solidFill>
              <w14:schemeClr w14:val="tx1"/>
            </w14:solidFill>
          </w14:textFill>
        </w:rPr>
      </w:pPr>
      <w:r>
        <w:rPr>
          <w:rFonts w:hint="eastAsia" w:cs="宋体"/>
          <w:color w:val="000000" w:themeColor="text1"/>
          <w:szCs w:val="24"/>
          <w14:textFill>
            <w14:solidFill>
              <w14:schemeClr w14:val="tx1"/>
            </w14:solidFill>
          </w14:textFill>
        </w:rPr>
        <w:t>请求：</w:t>
      </w:r>
      <w:r>
        <w:rPr>
          <w:rFonts w:hint="eastAsia" w:cs="宋体"/>
          <w:color w:val="000000" w:themeColor="text1"/>
          <w:szCs w:val="24"/>
          <w:u w:val="dotted"/>
          <w14:textFill>
            <w14:solidFill>
              <w14:schemeClr w14:val="tx1"/>
            </w14:solidFill>
          </w14:textFill>
        </w:rPr>
        <w:t xml:space="preserve">                                               </w:t>
      </w:r>
    </w:p>
    <w:p w14:paraId="2D5786BD">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签字(签章)：                   公章：                      </w:t>
      </w:r>
    </w:p>
    <w:p w14:paraId="11D8BBEE">
      <w:pPr>
        <w:ind w:firstLine="480"/>
        <w:rPr>
          <w:rFonts w:cs="宋体"/>
        </w:rPr>
      </w:pPr>
      <w:r>
        <w:rPr>
          <w:rFonts w:hint="eastAsia" w:cs="宋体"/>
        </w:rPr>
        <w:t xml:space="preserve">                            日期 ：</w:t>
      </w:r>
      <w:r>
        <w:rPr>
          <w:rFonts w:hint="eastAsia" w:cs="宋体"/>
        </w:rPr>
        <w:br w:type="page"/>
      </w:r>
    </w:p>
    <w:p w14:paraId="42AE66F0">
      <w:pPr>
        <w:pStyle w:val="2"/>
        <w:rPr>
          <w:rFonts w:ascii="宋体" w:cs="宋体"/>
          <w:color w:val="000000" w:themeColor="text1"/>
          <w14:textFill>
            <w14:solidFill>
              <w14:schemeClr w14:val="tx1"/>
            </w14:solidFill>
          </w14:textFill>
        </w:rPr>
      </w:pPr>
      <w:bookmarkStart w:id="115" w:name="_Toc9156"/>
      <w:bookmarkStart w:id="116" w:name="_Toc30047"/>
      <w:bookmarkStart w:id="117" w:name="_Toc19984"/>
      <w:bookmarkStart w:id="118" w:name="_Toc19471"/>
      <w:bookmarkStart w:id="119" w:name="_Toc21601"/>
      <w:bookmarkStart w:id="120" w:name="_Toc15774"/>
      <w:bookmarkStart w:id="121" w:name="_Toc16820"/>
      <w:bookmarkStart w:id="122" w:name="_Toc27549"/>
      <w:bookmarkStart w:id="123" w:name="_Toc5055"/>
      <w:r>
        <w:rPr>
          <w:rFonts w:hint="eastAsia" w:ascii="宋体" w:cs="宋体"/>
          <w:color w:val="000000" w:themeColor="text1"/>
          <w14:textFill>
            <w14:solidFill>
              <w14:schemeClr w14:val="tx1"/>
            </w14:solidFill>
          </w14:textFill>
        </w:rPr>
        <w:t>第三章 评审办法</w:t>
      </w:r>
      <w:bookmarkEnd w:id="115"/>
      <w:bookmarkEnd w:id="116"/>
      <w:bookmarkEnd w:id="117"/>
      <w:bookmarkEnd w:id="118"/>
      <w:bookmarkEnd w:id="119"/>
      <w:bookmarkEnd w:id="120"/>
      <w:bookmarkEnd w:id="121"/>
      <w:bookmarkEnd w:id="122"/>
      <w:bookmarkEnd w:id="123"/>
    </w:p>
    <w:p w14:paraId="37AFD7FC">
      <w:pPr>
        <w:pStyle w:val="3"/>
        <w:spacing w:before="0" w:beforeLines="0" w:after="0" w:afterLines="0"/>
        <w:rPr>
          <w:rFonts w:ascii="宋体" w:hAnsi="宋体" w:cs="宋体"/>
          <w:color w:val="000000" w:themeColor="text1"/>
          <w14:textFill>
            <w14:solidFill>
              <w14:schemeClr w14:val="tx1"/>
            </w14:solidFill>
          </w14:textFill>
        </w:rPr>
      </w:pPr>
      <w:bookmarkStart w:id="124" w:name="_Toc9178"/>
      <w:bookmarkStart w:id="125" w:name="_Toc28615"/>
      <w:bookmarkStart w:id="126" w:name="_Toc23702"/>
      <w:bookmarkStart w:id="127" w:name="_Toc17071"/>
      <w:bookmarkStart w:id="128" w:name="_Toc14492"/>
      <w:bookmarkStart w:id="129" w:name="_Toc23137"/>
      <w:bookmarkStart w:id="130" w:name="_Toc22713"/>
      <w:bookmarkStart w:id="131" w:name="_Toc30992"/>
      <w:bookmarkStart w:id="132" w:name="_Toc21519"/>
      <w:r>
        <w:rPr>
          <w:rFonts w:hint="eastAsia" w:ascii="宋体" w:hAnsi="宋体" w:cs="宋体"/>
          <w:color w:val="000000" w:themeColor="text1"/>
          <w14:textFill>
            <w14:solidFill>
              <w14:schemeClr w14:val="tx1"/>
            </w14:solidFill>
          </w14:textFill>
        </w:rPr>
        <w:t>一、综合评分</w:t>
      </w:r>
      <w:bookmarkEnd w:id="124"/>
      <w:bookmarkEnd w:id="125"/>
      <w:bookmarkEnd w:id="126"/>
      <w:bookmarkEnd w:id="127"/>
      <w:bookmarkEnd w:id="128"/>
      <w:bookmarkEnd w:id="129"/>
      <w:bookmarkEnd w:id="130"/>
      <w:bookmarkEnd w:id="131"/>
      <w:bookmarkEnd w:id="132"/>
    </w:p>
    <w:p w14:paraId="6FFDAD5E">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71F0F2A5">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综合评分法，是指响应文件满足磋商文件全部实质性要求且按评审因素的量化指标评审得分最高的供应商为成交候选供应商的评审方法。</w:t>
      </w:r>
    </w:p>
    <w:p w14:paraId="43999BC0">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2.评审时，磋商小组各成员应当独立对每个有效响应的文件进行评价、打分，然后汇总每个供应商每项评分因素的得分。</w:t>
      </w:r>
    </w:p>
    <w:p w14:paraId="76F8FFAB">
      <w:pPr>
        <w:adjustRightInd w:val="0"/>
        <w:snapToGrid w:val="0"/>
        <w:ind w:firstLine="480"/>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49754B0A">
      <w:pPr>
        <w:pStyle w:val="3"/>
        <w:spacing w:before="0" w:beforeLines="0" w:after="0" w:afterLines="0"/>
        <w:rPr>
          <w:rFonts w:ascii="宋体" w:hAnsi="宋体" w:cs="宋体"/>
          <w:color w:val="000000" w:themeColor="text1"/>
          <w14:textFill>
            <w14:solidFill>
              <w14:schemeClr w14:val="tx1"/>
            </w14:solidFill>
          </w14:textFill>
        </w:rPr>
      </w:pPr>
      <w:bookmarkStart w:id="133" w:name="_Toc32562"/>
      <w:bookmarkStart w:id="134" w:name="_Toc22468"/>
      <w:bookmarkStart w:id="135" w:name="_Toc23550"/>
      <w:bookmarkStart w:id="136" w:name="_Toc17578"/>
      <w:bookmarkStart w:id="137" w:name="_Toc6769"/>
      <w:bookmarkStart w:id="138" w:name="_Toc7179"/>
      <w:bookmarkStart w:id="139" w:name="_Toc18779"/>
      <w:bookmarkStart w:id="140" w:name="_Toc7174"/>
      <w:bookmarkStart w:id="141" w:name="_Toc10981"/>
      <w:r>
        <w:rPr>
          <w:rFonts w:hint="eastAsia" w:ascii="宋体" w:hAnsi="宋体" w:cs="宋体"/>
          <w:color w:val="000000" w:themeColor="text1"/>
          <w14:textFill>
            <w14:solidFill>
              <w14:schemeClr w14:val="tx1"/>
            </w14:solidFill>
          </w14:textFill>
        </w:rPr>
        <w:t>二、综合评分细则表</w:t>
      </w:r>
      <w:bookmarkEnd w:id="133"/>
      <w:bookmarkEnd w:id="134"/>
      <w:bookmarkEnd w:id="135"/>
      <w:bookmarkEnd w:id="136"/>
      <w:bookmarkEnd w:id="137"/>
      <w:bookmarkEnd w:id="138"/>
      <w:bookmarkEnd w:id="139"/>
      <w:bookmarkEnd w:id="140"/>
      <w:bookmarkEnd w:id="141"/>
    </w:p>
    <w:p w14:paraId="33CCABA8">
      <w:pPr>
        <w:adjustRightInd w:val="0"/>
        <w:snapToGrid w:val="0"/>
        <w:spacing w:line="500" w:lineRule="exact"/>
        <w:ind w:firstLine="480"/>
        <w:rPr>
          <w:rFonts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1.</w:t>
      </w:r>
      <w:r>
        <w:rPr>
          <w:rFonts w:hint="eastAsia" w:cs="宋体"/>
          <w:b/>
          <w:color w:val="000000" w:themeColor="text1"/>
          <w:szCs w:val="24"/>
          <w:shd w:val="clear" w:color="auto" w:fill="FFFFFF"/>
          <w14:textFill>
            <w14:solidFill>
              <w14:schemeClr w14:val="tx1"/>
            </w14:solidFill>
          </w14:textFill>
        </w:rPr>
        <w:t>评标办法：综合评分法。</w:t>
      </w:r>
      <w:r>
        <w:rPr>
          <w:rFonts w:hint="eastAsia" w:cs="宋体"/>
          <w:color w:val="000000" w:themeColor="text1"/>
          <w:szCs w:val="24"/>
          <w:shd w:val="clear" w:color="auto" w:fill="FFFFFF"/>
          <w14:textFill>
            <w14:solidFill>
              <w14:schemeClr w14:val="tx1"/>
            </w14:solidFill>
          </w14:textFill>
        </w:rPr>
        <w:t>满分为100分。按报价分10分，商务技术90分，每一供应商的最终得分为所有评委评分的算术平均值。得分最高的供应商为成交供应商。得分相同的，报价较低的一方为成交供应商。得分且报价相同的，技术指标较优的一方为成交供应商。</w:t>
      </w:r>
    </w:p>
    <w:p w14:paraId="4DE20A85">
      <w:pPr>
        <w:adjustRightInd w:val="0"/>
        <w:snapToGrid w:val="0"/>
        <w:spacing w:line="5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资格性审查包含如下内容：</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3395"/>
        <w:gridCol w:w="4509"/>
        <w:gridCol w:w="457"/>
        <w:gridCol w:w="469"/>
      </w:tblGrid>
      <w:tr w14:paraId="2E4D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 w:type="pct"/>
            <w:vMerge w:val="restart"/>
            <w:vAlign w:val="center"/>
          </w:tcPr>
          <w:p w14:paraId="73BA7CE2">
            <w:pPr>
              <w:spacing w:line="360" w:lineRule="exact"/>
              <w:ind w:firstLine="0" w:firstLineChars="0"/>
              <w:jc w:val="center"/>
              <w:rPr>
                <w:rFonts w:cs="宋体"/>
                <w:b/>
                <w:bCs/>
                <w:szCs w:val="24"/>
              </w:rPr>
            </w:pPr>
            <w:r>
              <w:rPr>
                <w:rFonts w:hint="eastAsia" w:cs="宋体"/>
                <w:b/>
                <w:bCs/>
                <w:szCs w:val="24"/>
              </w:rPr>
              <w:t>序号</w:t>
            </w:r>
          </w:p>
        </w:tc>
        <w:tc>
          <w:tcPr>
            <w:tcW w:w="1829" w:type="pct"/>
            <w:vMerge w:val="restart"/>
            <w:vAlign w:val="center"/>
          </w:tcPr>
          <w:p w14:paraId="5455F1DF">
            <w:pPr>
              <w:spacing w:line="360" w:lineRule="exact"/>
              <w:ind w:firstLine="0" w:firstLineChars="0"/>
              <w:jc w:val="center"/>
              <w:rPr>
                <w:rFonts w:cs="宋体"/>
                <w:b/>
                <w:bCs/>
                <w:szCs w:val="24"/>
              </w:rPr>
            </w:pPr>
            <w:r>
              <w:rPr>
                <w:rFonts w:hint="eastAsia" w:cs="宋体"/>
                <w:b/>
                <w:bCs/>
                <w:szCs w:val="24"/>
              </w:rPr>
              <w:t>审查因素</w:t>
            </w:r>
          </w:p>
        </w:tc>
        <w:tc>
          <w:tcPr>
            <w:tcW w:w="2428" w:type="pct"/>
            <w:vMerge w:val="restart"/>
            <w:vAlign w:val="center"/>
          </w:tcPr>
          <w:p w14:paraId="002CD6F3">
            <w:pPr>
              <w:spacing w:line="360" w:lineRule="exact"/>
              <w:ind w:right="-34" w:rightChars="-14" w:firstLine="0" w:firstLineChars="0"/>
              <w:jc w:val="center"/>
              <w:rPr>
                <w:rFonts w:cs="宋体"/>
                <w:b/>
                <w:bCs/>
                <w:szCs w:val="24"/>
              </w:rPr>
            </w:pPr>
            <w:r>
              <w:rPr>
                <w:rFonts w:hint="eastAsia" w:cs="宋体"/>
                <w:b/>
                <w:bCs/>
                <w:szCs w:val="24"/>
              </w:rPr>
              <w:t>审查要求</w:t>
            </w:r>
          </w:p>
        </w:tc>
        <w:tc>
          <w:tcPr>
            <w:tcW w:w="495" w:type="pct"/>
            <w:gridSpan w:val="2"/>
            <w:vAlign w:val="center"/>
          </w:tcPr>
          <w:p w14:paraId="533EE112">
            <w:pPr>
              <w:spacing w:line="360" w:lineRule="exact"/>
              <w:ind w:firstLine="0" w:firstLineChars="0"/>
              <w:jc w:val="center"/>
              <w:rPr>
                <w:rFonts w:cs="宋体"/>
                <w:b/>
                <w:bCs/>
                <w:szCs w:val="24"/>
              </w:rPr>
            </w:pPr>
            <w:r>
              <w:rPr>
                <w:rFonts w:hint="eastAsia" w:cs="宋体"/>
                <w:b/>
                <w:bCs/>
                <w:szCs w:val="24"/>
              </w:rPr>
              <w:t>评审意见</w:t>
            </w:r>
          </w:p>
        </w:tc>
      </w:tr>
      <w:tr w14:paraId="7B73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5" w:type="pct"/>
            <w:vMerge w:val="continue"/>
            <w:vAlign w:val="center"/>
          </w:tcPr>
          <w:p w14:paraId="69F30108">
            <w:pPr>
              <w:spacing w:line="360" w:lineRule="exact"/>
              <w:ind w:firstLine="0" w:firstLineChars="0"/>
              <w:jc w:val="center"/>
              <w:rPr>
                <w:rFonts w:cs="宋体"/>
                <w:b/>
                <w:bCs/>
                <w:szCs w:val="24"/>
              </w:rPr>
            </w:pPr>
          </w:p>
        </w:tc>
        <w:tc>
          <w:tcPr>
            <w:tcW w:w="1829" w:type="pct"/>
            <w:vMerge w:val="continue"/>
            <w:vAlign w:val="center"/>
          </w:tcPr>
          <w:p w14:paraId="2A7B73F0">
            <w:pPr>
              <w:spacing w:line="360" w:lineRule="exact"/>
              <w:ind w:firstLine="0" w:firstLineChars="0"/>
              <w:jc w:val="center"/>
              <w:rPr>
                <w:rFonts w:cs="宋体"/>
                <w:b/>
                <w:bCs/>
                <w:szCs w:val="24"/>
              </w:rPr>
            </w:pPr>
          </w:p>
        </w:tc>
        <w:tc>
          <w:tcPr>
            <w:tcW w:w="2428" w:type="pct"/>
            <w:vMerge w:val="continue"/>
            <w:vAlign w:val="center"/>
          </w:tcPr>
          <w:p w14:paraId="5D1B8478">
            <w:pPr>
              <w:spacing w:line="360" w:lineRule="exact"/>
              <w:ind w:firstLine="0" w:firstLineChars="0"/>
              <w:jc w:val="center"/>
              <w:rPr>
                <w:rFonts w:cs="宋体"/>
                <w:b/>
                <w:bCs/>
                <w:szCs w:val="24"/>
              </w:rPr>
            </w:pPr>
          </w:p>
        </w:tc>
        <w:tc>
          <w:tcPr>
            <w:tcW w:w="245" w:type="pct"/>
            <w:vAlign w:val="center"/>
          </w:tcPr>
          <w:p w14:paraId="03B5D7F9">
            <w:pPr>
              <w:spacing w:line="360" w:lineRule="exact"/>
              <w:ind w:firstLine="0" w:firstLineChars="0"/>
              <w:jc w:val="center"/>
              <w:rPr>
                <w:rFonts w:cs="宋体"/>
                <w:b/>
                <w:bCs/>
                <w:szCs w:val="24"/>
              </w:rPr>
            </w:pPr>
            <w:r>
              <w:rPr>
                <w:rFonts w:hint="eastAsia" w:cs="宋体"/>
                <w:b/>
                <w:bCs/>
                <w:szCs w:val="24"/>
              </w:rPr>
              <w:t>是</w:t>
            </w:r>
          </w:p>
        </w:tc>
        <w:tc>
          <w:tcPr>
            <w:tcW w:w="249" w:type="pct"/>
            <w:vAlign w:val="center"/>
          </w:tcPr>
          <w:p w14:paraId="722B1FE7">
            <w:pPr>
              <w:spacing w:line="360" w:lineRule="exact"/>
              <w:ind w:firstLine="0" w:firstLineChars="0"/>
              <w:jc w:val="center"/>
              <w:rPr>
                <w:rFonts w:cs="宋体"/>
                <w:b/>
                <w:bCs/>
                <w:szCs w:val="24"/>
              </w:rPr>
            </w:pPr>
            <w:r>
              <w:rPr>
                <w:rFonts w:hint="eastAsia" w:cs="宋体"/>
                <w:b/>
                <w:bCs/>
                <w:szCs w:val="24"/>
              </w:rPr>
              <w:t>否</w:t>
            </w:r>
          </w:p>
        </w:tc>
      </w:tr>
      <w:tr w14:paraId="635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286AAA2E">
            <w:pPr>
              <w:spacing w:line="360" w:lineRule="exact"/>
              <w:ind w:firstLine="0" w:firstLineChars="0"/>
              <w:jc w:val="center"/>
              <w:rPr>
                <w:rFonts w:cs="宋体"/>
                <w:szCs w:val="24"/>
              </w:rPr>
            </w:pPr>
            <w:r>
              <w:rPr>
                <w:rFonts w:hint="eastAsia" w:cs="宋体"/>
                <w:szCs w:val="24"/>
              </w:rPr>
              <w:t>1</w:t>
            </w:r>
          </w:p>
        </w:tc>
        <w:tc>
          <w:tcPr>
            <w:tcW w:w="1829" w:type="pct"/>
            <w:vAlign w:val="center"/>
          </w:tcPr>
          <w:p w14:paraId="1F0F80DA">
            <w:pPr>
              <w:spacing w:line="360" w:lineRule="exact"/>
              <w:ind w:firstLine="0" w:firstLineChars="0"/>
              <w:jc w:val="left"/>
              <w:rPr>
                <w:rFonts w:cs="宋体"/>
                <w:szCs w:val="24"/>
              </w:rPr>
            </w:pPr>
            <w:r>
              <w:rPr>
                <w:rFonts w:hint="eastAsia" w:cs="宋体"/>
                <w:szCs w:val="24"/>
              </w:rPr>
              <w:t>具有独立承担民事责任的能力</w:t>
            </w:r>
          </w:p>
        </w:tc>
        <w:tc>
          <w:tcPr>
            <w:tcW w:w="2428" w:type="pct"/>
            <w:vAlign w:val="center"/>
          </w:tcPr>
          <w:p w14:paraId="30CEF261">
            <w:pPr>
              <w:spacing w:line="360" w:lineRule="exact"/>
              <w:ind w:firstLine="0" w:firstLineChars="0"/>
              <w:jc w:val="left"/>
              <w:rPr>
                <w:rFonts w:cs="宋体"/>
                <w:szCs w:val="24"/>
              </w:rPr>
            </w:pPr>
            <w:r>
              <w:rPr>
                <w:rFonts w:hint="eastAsia" w:cs="宋体"/>
                <w:szCs w:val="24"/>
              </w:rPr>
              <w:t>法人营业执照或事业单位法人证书</w:t>
            </w:r>
          </w:p>
        </w:tc>
        <w:tc>
          <w:tcPr>
            <w:tcW w:w="245" w:type="pct"/>
            <w:vAlign w:val="center"/>
          </w:tcPr>
          <w:p w14:paraId="0E353C26">
            <w:pPr>
              <w:widowControl/>
              <w:ind w:firstLine="480"/>
              <w:jc w:val="left"/>
              <w:rPr>
                <w:rFonts w:cs="宋体"/>
                <w:szCs w:val="24"/>
              </w:rPr>
            </w:pPr>
          </w:p>
        </w:tc>
        <w:tc>
          <w:tcPr>
            <w:tcW w:w="249" w:type="pct"/>
            <w:vAlign w:val="center"/>
          </w:tcPr>
          <w:p w14:paraId="2B51272B">
            <w:pPr>
              <w:widowControl/>
              <w:ind w:firstLine="480"/>
              <w:jc w:val="left"/>
              <w:rPr>
                <w:rFonts w:cs="宋体"/>
                <w:szCs w:val="24"/>
              </w:rPr>
            </w:pPr>
          </w:p>
        </w:tc>
      </w:tr>
      <w:tr w14:paraId="0C8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4F8C8F2A">
            <w:pPr>
              <w:spacing w:line="360" w:lineRule="exact"/>
              <w:ind w:firstLine="0" w:firstLineChars="0"/>
              <w:jc w:val="center"/>
              <w:rPr>
                <w:rFonts w:cs="宋体"/>
                <w:szCs w:val="24"/>
              </w:rPr>
            </w:pPr>
            <w:r>
              <w:rPr>
                <w:rFonts w:hint="eastAsia" w:cs="宋体"/>
                <w:szCs w:val="24"/>
              </w:rPr>
              <w:t>2</w:t>
            </w:r>
          </w:p>
        </w:tc>
        <w:tc>
          <w:tcPr>
            <w:tcW w:w="1829" w:type="pct"/>
            <w:vAlign w:val="center"/>
          </w:tcPr>
          <w:p w14:paraId="5E5D26A2">
            <w:pPr>
              <w:spacing w:line="360" w:lineRule="exact"/>
              <w:ind w:firstLine="0" w:firstLineChars="0"/>
              <w:jc w:val="left"/>
              <w:rPr>
                <w:rFonts w:cs="宋体"/>
                <w:szCs w:val="24"/>
              </w:rPr>
            </w:pPr>
            <w:r>
              <w:rPr>
                <w:rFonts w:hint="eastAsia" w:cs="宋体"/>
                <w:szCs w:val="24"/>
              </w:rPr>
              <w:t>具有良好的商业信誉和健全的财务会计制度</w:t>
            </w:r>
          </w:p>
        </w:tc>
        <w:tc>
          <w:tcPr>
            <w:tcW w:w="2428" w:type="pct"/>
            <w:vAlign w:val="center"/>
          </w:tcPr>
          <w:p w14:paraId="369FEFAA">
            <w:pPr>
              <w:spacing w:line="360" w:lineRule="exact"/>
              <w:ind w:firstLine="0" w:firstLineChars="0"/>
              <w:jc w:val="left"/>
              <w:rPr>
                <w:rFonts w:cs="宋体"/>
                <w:szCs w:val="24"/>
              </w:rPr>
            </w:pPr>
            <w:r>
              <w:rPr>
                <w:rFonts w:hint="eastAsia" w:cs="宋体"/>
                <w:szCs w:val="24"/>
              </w:rPr>
              <w:t>提供2024年财务审计报告或提供具有良好的商业信誉和健全的财务会计制度的书面承诺函</w:t>
            </w:r>
          </w:p>
        </w:tc>
        <w:tc>
          <w:tcPr>
            <w:tcW w:w="245" w:type="pct"/>
            <w:vAlign w:val="center"/>
          </w:tcPr>
          <w:p w14:paraId="30BA2C4B">
            <w:pPr>
              <w:widowControl/>
              <w:ind w:firstLine="480"/>
              <w:jc w:val="left"/>
              <w:rPr>
                <w:rFonts w:cs="宋体"/>
                <w:szCs w:val="24"/>
              </w:rPr>
            </w:pPr>
          </w:p>
        </w:tc>
        <w:tc>
          <w:tcPr>
            <w:tcW w:w="249" w:type="pct"/>
            <w:vAlign w:val="center"/>
          </w:tcPr>
          <w:p w14:paraId="7142036C">
            <w:pPr>
              <w:widowControl/>
              <w:ind w:firstLine="480"/>
              <w:jc w:val="left"/>
              <w:rPr>
                <w:rFonts w:cs="宋体"/>
                <w:szCs w:val="24"/>
              </w:rPr>
            </w:pPr>
          </w:p>
        </w:tc>
      </w:tr>
      <w:tr w14:paraId="19D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45" w:type="pct"/>
            <w:vAlign w:val="center"/>
          </w:tcPr>
          <w:p w14:paraId="2EBA5413">
            <w:pPr>
              <w:spacing w:line="360" w:lineRule="exact"/>
              <w:ind w:firstLine="0" w:firstLineChars="0"/>
              <w:jc w:val="center"/>
              <w:rPr>
                <w:rFonts w:cs="宋体"/>
                <w:szCs w:val="24"/>
              </w:rPr>
            </w:pPr>
            <w:r>
              <w:rPr>
                <w:rFonts w:hint="eastAsia" w:cs="宋体"/>
                <w:szCs w:val="24"/>
              </w:rPr>
              <w:t>3</w:t>
            </w:r>
          </w:p>
        </w:tc>
        <w:tc>
          <w:tcPr>
            <w:tcW w:w="1829" w:type="pct"/>
            <w:vAlign w:val="center"/>
          </w:tcPr>
          <w:p w14:paraId="3D383086">
            <w:pPr>
              <w:spacing w:line="360" w:lineRule="exact"/>
              <w:ind w:firstLine="0" w:firstLineChars="0"/>
              <w:jc w:val="left"/>
              <w:rPr>
                <w:rFonts w:cs="宋体"/>
                <w:szCs w:val="24"/>
              </w:rPr>
            </w:pPr>
            <w:r>
              <w:rPr>
                <w:rFonts w:hint="eastAsia" w:cs="宋体"/>
                <w:szCs w:val="24"/>
              </w:rPr>
              <w:t>具有履行合同所必需的设备和专业技术能力</w:t>
            </w:r>
          </w:p>
        </w:tc>
        <w:tc>
          <w:tcPr>
            <w:tcW w:w="2428" w:type="pct"/>
            <w:vAlign w:val="center"/>
          </w:tcPr>
          <w:p w14:paraId="2FAA536E">
            <w:pPr>
              <w:spacing w:line="360" w:lineRule="exact"/>
              <w:ind w:firstLine="0" w:firstLineChars="0"/>
              <w:jc w:val="left"/>
              <w:rPr>
                <w:rFonts w:cs="宋体"/>
                <w:szCs w:val="24"/>
              </w:rPr>
            </w:pPr>
            <w:r>
              <w:rPr>
                <w:rFonts w:hint="eastAsia" w:cs="宋体"/>
                <w:szCs w:val="24"/>
              </w:rPr>
              <w:t>根据项目需求提供履行合同所必需的设备和专业技术能力的书面承诺函</w:t>
            </w:r>
          </w:p>
        </w:tc>
        <w:tc>
          <w:tcPr>
            <w:tcW w:w="245" w:type="pct"/>
            <w:vAlign w:val="center"/>
          </w:tcPr>
          <w:p w14:paraId="344F7921">
            <w:pPr>
              <w:widowControl/>
              <w:ind w:firstLine="480"/>
              <w:jc w:val="left"/>
              <w:rPr>
                <w:rFonts w:cs="宋体"/>
                <w:szCs w:val="24"/>
              </w:rPr>
            </w:pPr>
          </w:p>
        </w:tc>
        <w:tc>
          <w:tcPr>
            <w:tcW w:w="249" w:type="pct"/>
            <w:vAlign w:val="center"/>
          </w:tcPr>
          <w:p w14:paraId="67E6BC7B">
            <w:pPr>
              <w:widowControl/>
              <w:ind w:firstLine="480"/>
              <w:jc w:val="left"/>
              <w:rPr>
                <w:rFonts w:cs="宋体"/>
                <w:szCs w:val="24"/>
              </w:rPr>
            </w:pPr>
          </w:p>
        </w:tc>
      </w:tr>
      <w:tr w14:paraId="71D2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4C9679AB">
            <w:pPr>
              <w:spacing w:line="360" w:lineRule="exact"/>
              <w:ind w:firstLine="0" w:firstLineChars="0"/>
              <w:jc w:val="center"/>
              <w:rPr>
                <w:rFonts w:cs="宋体"/>
                <w:szCs w:val="24"/>
              </w:rPr>
            </w:pPr>
            <w:r>
              <w:rPr>
                <w:rFonts w:hint="eastAsia" w:cs="宋体"/>
                <w:szCs w:val="24"/>
              </w:rPr>
              <w:t>4</w:t>
            </w:r>
          </w:p>
        </w:tc>
        <w:tc>
          <w:tcPr>
            <w:tcW w:w="1829" w:type="pct"/>
            <w:vAlign w:val="center"/>
          </w:tcPr>
          <w:p w14:paraId="43C673FB">
            <w:pPr>
              <w:spacing w:line="360" w:lineRule="exact"/>
              <w:ind w:firstLine="0" w:firstLineChars="0"/>
              <w:jc w:val="left"/>
              <w:rPr>
                <w:rFonts w:cs="宋体"/>
                <w:szCs w:val="24"/>
              </w:rPr>
            </w:pPr>
            <w:r>
              <w:rPr>
                <w:rFonts w:hint="eastAsia" w:cs="宋体"/>
                <w:szCs w:val="24"/>
              </w:rPr>
              <w:t>有依法缴纳税收和依法缴纳社会保障资金的记录</w:t>
            </w:r>
          </w:p>
        </w:tc>
        <w:tc>
          <w:tcPr>
            <w:tcW w:w="2428" w:type="pct"/>
            <w:vAlign w:val="center"/>
          </w:tcPr>
          <w:p w14:paraId="2F5C3C60">
            <w:pPr>
              <w:spacing w:line="360" w:lineRule="exact"/>
              <w:ind w:firstLine="0" w:firstLineChars="0"/>
              <w:jc w:val="left"/>
              <w:rPr>
                <w:rFonts w:cs="宋体"/>
                <w:szCs w:val="24"/>
              </w:rPr>
            </w:pPr>
            <w:r>
              <w:rPr>
                <w:rFonts w:hint="eastAsia" w:cs="宋体"/>
                <w:szCs w:val="24"/>
              </w:rPr>
              <w:t>提供参加本次政府采购活动前近半年内任意一个月的依法缴纳税收和社会保障资金的相关材料或提供有依法缴纳税收和社会保障资金的良好记录的书面承诺函</w:t>
            </w:r>
          </w:p>
        </w:tc>
        <w:tc>
          <w:tcPr>
            <w:tcW w:w="245" w:type="pct"/>
            <w:vAlign w:val="center"/>
          </w:tcPr>
          <w:p w14:paraId="008500B3">
            <w:pPr>
              <w:widowControl/>
              <w:ind w:firstLine="480"/>
              <w:jc w:val="left"/>
              <w:rPr>
                <w:rFonts w:cs="宋体"/>
                <w:szCs w:val="24"/>
              </w:rPr>
            </w:pPr>
          </w:p>
        </w:tc>
        <w:tc>
          <w:tcPr>
            <w:tcW w:w="249" w:type="pct"/>
            <w:vAlign w:val="center"/>
          </w:tcPr>
          <w:p w14:paraId="097893FE">
            <w:pPr>
              <w:widowControl/>
              <w:ind w:firstLine="480"/>
              <w:jc w:val="left"/>
              <w:rPr>
                <w:rFonts w:cs="宋体"/>
                <w:szCs w:val="24"/>
              </w:rPr>
            </w:pPr>
          </w:p>
        </w:tc>
      </w:tr>
      <w:tr w14:paraId="761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2984E4FB">
            <w:pPr>
              <w:spacing w:line="360" w:lineRule="exact"/>
              <w:ind w:firstLine="0" w:firstLineChars="0"/>
              <w:jc w:val="center"/>
              <w:rPr>
                <w:rFonts w:cs="宋体"/>
                <w:szCs w:val="24"/>
              </w:rPr>
            </w:pPr>
            <w:r>
              <w:rPr>
                <w:rFonts w:hint="eastAsia" w:cs="宋体"/>
                <w:szCs w:val="24"/>
              </w:rPr>
              <w:t>5</w:t>
            </w:r>
          </w:p>
        </w:tc>
        <w:tc>
          <w:tcPr>
            <w:tcW w:w="1829" w:type="pct"/>
            <w:vAlign w:val="center"/>
          </w:tcPr>
          <w:p w14:paraId="6A5144E0">
            <w:pPr>
              <w:spacing w:line="360" w:lineRule="exact"/>
              <w:ind w:firstLine="0" w:firstLineChars="0"/>
              <w:jc w:val="left"/>
              <w:rPr>
                <w:rFonts w:cs="宋体"/>
                <w:szCs w:val="24"/>
              </w:rPr>
            </w:pPr>
            <w:r>
              <w:rPr>
                <w:rFonts w:hint="eastAsia" w:cs="宋体"/>
                <w:szCs w:val="24"/>
              </w:rPr>
              <w:t>参加政府采购活动前三年内，在经营活动中没有重大违法记录</w:t>
            </w:r>
          </w:p>
        </w:tc>
        <w:tc>
          <w:tcPr>
            <w:tcW w:w="2428" w:type="pct"/>
            <w:vAlign w:val="center"/>
          </w:tcPr>
          <w:p w14:paraId="4ACC4175">
            <w:pPr>
              <w:spacing w:line="360" w:lineRule="exact"/>
              <w:ind w:firstLine="0" w:firstLineChars="0"/>
              <w:jc w:val="left"/>
              <w:rPr>
                <w:rFonts w:cs="宋体"/>
                <w:szCs w:val="24"/>
              </w:rPr>
            </w:pPr>
            <w:r>
              <w:rPr>
                <w:rFonts w:hint="eastAsia" w:cs="宋体"/>
                <w:szCs w:val="24"/>
              </w:rPr>
              <w:t>提供参加本次政府采购活动前3年内在经营活动中没有重大违法记录的书面承诺函</w:t>
            </w:r>
          </w:p>
        </w:tc>
        <w:tc>
          <w:tcPr>
            <w:tcW w:w="245" w:type="pct"/>
            <w:vAlign w:val="center"/>
          </w:tcPr>
          <w:p w14:paraId="18F7F78E">
            <w:pPr>
              <w:widowControl/>
              <w:ind w:firstLine="480"/>
              <w:jc w:val="left"/>
              <w:rPr>
                <w:rFonts w:cs="宋体"/>
                <w:szCs w:val="24"/>
              </w:rPr>
            </w:pPr>
          </w:p>
        </w:tc>
        <w:tc>
          <w:tcPr>
            <w:tcW w:w="249" w:type="pct"/>
            <w:vAlign w:val="center"/>
          </w:tcPr>
          <w:p w14:paraId="7BE0B216">
            <w:pPr>
              <w:widowControl/>
              <w:ind w:firstLine="480"/>
              <w:jc w:val="left"/>
              <w:rPr>
                <w:rFonts w:cs="宋体"/>
                <w:szCs w:val="24"/>
              </w:rPr>
            </w:pPr>
          </w:p>
        </w:tc>
      </w:tr>
      <w:tr w14:paraId="385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5109634E">
            <w:pPr>
              <w:spacing w:line="360" w:lineRule="exact"/>
              <w:ind w:firstLine="0" w:firstLineChars="0"/>
              <w:jc w:val="center"/>
              <w:rPr>
                <w:rFonts w:cs="宋体"/>
                <w:szCs w:val="24"/>
              </w:rPr>
            </w:pPr>
            <w:r>
              <w:rPr>
                <w:rFonts w:hint="eastAsia" w:cs="宋体"/>
                <w:szCs w:val="24"/>
              </w:rPr>
              <w:t>6</w:t>
            </w:r>
          </w:p>
        </w:tc>
        <w:tc>
          <w:tcPr>
            <w:tcW w:w="1829" w:type="pct"/>
            <w:vAlign w:val="center"/>
          </w:tcPr>
          <w:p w14:paraId="70338F1C">
            <w:pPr>
              <w:spacing w:line="360" w:lineRule="exact"/>
              <w:ind w:firstLine="0" w:firstLineChars="0"/>
              <w:jc w:val="left"/>
              <w:rPr>
                <w:rFonts w:cs="宋体"/>
                <w:szCs w:val="24"/>
              </w:rPr>
            </w:pPr>
            <w:r>
              <w:rPr>
                <w:rFonts w:hint="eastAsia" w:cs="宋体"/>
                <w:szCs w:val="24"/>
              </w:rPr>
              <w:t>供应商未被列入“信用中国”网站（www.creditchina.gov.cn）失信被执行人、重大税收违法失信主体及中国政府采购网（www.ccgp.gov.cn）“政府采购严重违法失信行为信息记录”</w:t>
            </w:r>
          </w:p>
        </w:tc>
        <w:tc>
          <w:tcPr>
            <w:tcW w:w="2428" w:type="pct"/>
            <w:vAlign w:val="center"/>
          </w:tcPr>
          <w:p w14:paraId="050614F8">
            <w:pPr>
              <w:spacing w:line="360" w:lineRule="exact"/>
              <w:ind w:firstLine="0" w:firstLineChars="0"/>
              <w:jc w:val="left"/>
              <w:rPr>
                <w:rFonts w:cs="宋体"/>
                <w:szCs w:val="24"/>
              </w:rPr>
            </w:pPr>
            <w:r>
              <w:rPr>
                <w:rFonts w:hint="eastAsia" w:cs="宋体"/>
                <w:szCs w:val="24"/>
              </w:rPr>
              <w:t>（提供网页查询介入并由采购人或代理机构进行核查）</w:t>
            </w:r>
          </w:p>
        </w:tc>
        <w:tc>
          <w:tcPr>
            <w:tcW w:w="245" w:type="pct"/>
            <w:vAlign w:val="center"/>
          </w:tcPr>
          <w:p w14:paraId="555F21DE">
            <w:pPr>
              <w:widowControl/>
              <w:ind w:firstLine="480"/>
              <w:jc w:val="left"/>
              <w:rPr>
                <w:rFonts w:cs="宋体"/>
                <w:szCs w:val="24"/>
              </w:rPr>
            </w:pPr>
          </w:p>
        </w:tc>
        <w:tc>
          <w:tcPr>
            <w:tcW w:w="249" w:type="pct"/>
            <w:vAlign w:val="center"/>
          </w:tcPr>
          <w:p w14:paraId="3DA32F32">
            <w:pPr>
              <w:widowControl/>
              <w:ind w:firstLine="480"/>
              <w:jc w:val="left"/>
              <w:rPr>
                <w:rFonts w:cs="宋体"/>
                <w:szCs w:val="24"/>
              </w:rPr>
            </w:pPr>
          </w:p>
        </w:tc>
      </w:tr>
      <w:tr w14:paraId="1E67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63CA3443">
            <w:pPr>
              <w:spacing w:line="360" w:lineRule="exact"/>
              <w:ind w:firstLine="0" w:firstLineChars="0"/>
              <w:jc w:val="center"/>
              <w:rPr>
                <w:rFonts w:cs="宋体"/>
                <w:szCs w:val="24"/>
              </w:rPr>
            </w:pPr>
            <w:r>
              <w:rPr>
                <w:rFonts w:hint="eastAsia" w:cs="宋体"/>
                <w:szCs w:val="24"/>
              </w:rPr>
              <w:t>7</w:t>
            </w:r>
          </w:p>
        </w:tc>
        <w:tc>
          <w:tcPr>
            <w:tcW w:w="1829" w:type="pct"/>
            <w:shd w:val="clear" w:color="auto" w:fill="auto"/>
            <w:vAlign w:val="center"/>
          </w:tcPr>
          <w:p w14:paraId="5F43D25E">
            <w:pPr>
              <w:spacing w:line="360" w:lineRule="exact"/>
              <w:ind w:firstLine="0" w:firstLineChars="0"/>
              <w:jc w:val="left"/>
              <w:rPr>
                <w:rFonts w:cs="宋体"/>
                <w:szCs w:val="24"/>
              </w:rPr>
            </w:pPr>
            <w:r>
              <w:rPr>
                <w:rFonts w:hint="eastAsia" w:cs="宋体"/>
                <w:szCs w:val="24"/>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c>
          <w:tcPr>
            <w:tcW w:w="2428" w:type="pct"/>
            <w:shd w:val="clear" w:color="auto" w:fill="auto"/>
            <w:vAlign w:val="center"/>
          </w:tcPr>
          <w:p w14:paraId="47EA4CCB">
            <w:pPr>
              <w:spacing w:line="360" w:lineRule="exact"/>
              <w:ind w:firstLine="0" w:firstLineChars="0"/>
              <w:jc w:val="left"/>
              <w:rPr>
                <w:rFonts w:cs="宋体"/>
                <w:szCs w:val="24"/>
              </w:rPr>
            </w:pPr>
            <w:r>
              <w:rPr>
                <w:rFonts w:hint="eastAsia" w:cs="宋体"/>
                <w:szCs w:val="24"/>
              </w:rPr>
              <w:t>提供承诺函。</w:t>
            </w:r>
          </w:p>
        </w:tc>
        <w:tc>
          <w:tcPr>
            <w:tcW w:w="245" w:type="pct"/>
            <w:vAlign w:val="center"/>
          </w:tcPr>
          <w:p w14:paraId="0290F020">
            <w:pPr>
              <w:widowControl/>
              <w:ind w:firstLine="480"/>
              <w:jc w:val="left"/>
              <w:rPr>
                <w:rFonts w:cs="宋体"/>
                <w:szCs w:val="24"/>
              </w:rPr>
            </w:pPr>
          </w:p>
        </w:tc>
        <w:tc>
          <w:tcPr>
            <w:tcW w:w="249" w:type="pct"/>
            <w:vAlign w:val="center"/>
          </w:tcPr>
          <w:p w14:paraId="0D58B014">
            <w:pPr>
              <w:widowControl/>
              <w:ind w:firstLine="480"/>
              <w:jc w:val="left"/>
              <w:rPr>
                <w:rFonts w:cs="宋体"/>
                <w:szCs w:val="24"/>
              </w:rPr>
            </w:pPr>
          </w:p>
        </w:tc>
      </w:tr>
      <w:tr w14:paraId="29A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45" w:type="pct"/>
            <w:vAlign w:val="center"/>
          </w:tcPr>
          <w:p w14:paraId="09B5B1E0">
            <w:pPr>
              <w:pStyle w:val="96"/>
              <w:widowControl w:val="0"/>
              <w:jc w:val="center"/>
              <w:rPr>
                <w:rFonts w:ascii="宋体" w:hAnsi="宋体" w:cs="宋体"/>
                <w:sz w:val="24"/>
              </w:rPr>
            </w:pPr>
            <w:r>
              <w:rPr>
                <w:rFonts w:hint="eastAsia" w:ascii="宋体" w:hAnsi="宋体" w:cs="宋体"/>
                <w:sz w:val="24"/>
              </w:rPr>
              <w:t>8</w:t>
            </w:r>
          </w:p>
        </w:tc>
        <w:tc>
          <w:tcPr>
            <w:tcW w:w="1829" w:type="pct"/>
            <w:vAlign w:val="center"/>
          </w:tcPr>
          <w:p w14:paraId="1A75820B">
            <w:pPr>
              <w:spacing w:line="360" w:lineRule="exact"/>
              <w:ind w:firstLine="0" w:firstLineChars="0"/>
              <w:jc w:val="left"/>
              <w:rPr>
                <w:rFonts w:cs="宋体"/>
                <w:szCs w:val="24"/>
              </w:rPr>
            </w:pPr>
            <w:r>
              <w:rPr>
                <w:rFonts w:hint="eastAsia" w:cs="宋体"/>
                <w:szCs w:val="24"/>
              </w:rPr>
              <w:t>供应商应为中小企业</w:t>
            </w:r>
          </w:p>
        </w:tc>
        <w:tc>
          <w:tcPr>
            <w:tcW w:w="2428" w:type="pct"/>
            <w:vAlign w:val="center"/>
          </w:tcPr>
          <w:p w14:paraId="290AA528">
            <w:pPr>
              <w:spacing w:line="360" w:lineRule="exact"/>
              <w:ind w:firstLine="0" w:firstLineChars="0"/>
              <w:jc w:val="left"/>
              <w:rPr>
                <w:rFonts w:cs="宋体"/>
                <w:szCs w:val="24"/>
              </w:rPr>
            </w:pPr>
            <w:r>
              <w:rPr>
                <w:rFonts w:hint="eastAsia" w:cs="宋体"/>
                <w:szCs w:val="24"/>
              </w:rPr>
              <w:t>请根据要求单独上传《中小企业声明函》。</w:t>
            </w:r>
          </w:p>
        </w:tc>
        <w:tc>
          <w:tcPr>
            <w:tcW w:w="245" w:type="pct"/>
            <w:vAlign w:val="center"/>
          </w:tcPr>
          <w:p w14:paraId="186EBC1C">
            <w:pPr>
              <w:widowControl/>
              <w:ind w:firstLine="480"/>
              <w:jc w:val="left"/>
              <w:rPr>
                <w:rFonts w:cs="宋体"/>
                <w:szCs w:val="24"/>
              </w:rPr>
            </w:pPr>
          </w:p>
        </w:tc>
        <w:tc>
          <w:tcPr>
            <w:tcW w:w="249" w:type="pct"/>
            <w:vAlign w:val="center"/>
          </w:tcPr>
          <w:p w14:paraId="6B334A12">
            <w:pPr>
              <w:widowControl/>
              <w:ind w:firstLine="480"/>
              <w:jc w:val="left"/>
              <w:rPr>
                <w:rFonts w:cs="宋体"/>
                <w:szCs w:val="24"/>
              </w:rPr>
            </w:pPr>
          </w:p>
        </w:tc>
      </w:tr>
      <w:tr w14:paraId="5D02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0332EE92">
            <w:pPr>
              <w:pStyle w:val="96"/>
              <w:widowControl w:val="0"/>
              <w:jc w:val="center"/>
              <w:rPr>
                <w:rFonts w:ascii="宋体" w:hAnsi="宋体" w:cs="宋体"/>
                <w:sz w:val="24"/>
              </w:rPr>
            </w:pPr>
            <w:r>
              <w:rPr>
                <w:rFonts w:hint="eastAsia" w:ascii="宋体" w:hAnsi="宋体" w:cs="宋体"/>
                <w:sz w:val="24"/>
              </w:rPr>
              <w:t>9</w:t>
            </w:r>
          </w:p>
        </w:tc>
        <w:tc>
          <w:tcPr>
            <w:tcW w:w="1829" w:type="pct"/>
            <w:vAlign w:val="center"/>
          </w:tcPr>
          <w:p w14:paraId="4B441E30">
            <w:pPr>
              <w:spacing w:line="360" w:lineRule="exact"/>
              <w:ind w:firstLine="0" w:firstLineChars="0"/>
              <w:jc w:val="left"/>
              <w:rPr>
                <w:rFonts w:cs="宋体"/>
                <w:szCs w:val="24"/>
              </w:rPr>
            </w:pPr>
            <w:r>
              <w:rPr>
                <w:rFonts w:hint="eastAsia" w:cs="宋体"/>
                <w:szCs w:val="24"/>
              </w:rPr>
              <w:t>供应商须具备建设行政主管部门颁发的有效的资质证书，且具备</w:t>
            </w:r>
            <w:r>
              <w:rPr>
                <w:rFonts w:hint="eastAsia" w:cs="宋体"/>
                <w:color w:val="000000" w:themeColor="text1"/>
                <w:szCs w:val="24"/>
                <w:highlight w:val="none"/>
                <w14:textFill>
                  <w14:solidFill>
                    <w14:schemeClr w14:val="tx1"/>
                  </w14:solidFill>
                </w14:textFill>
              </w:rPr>
              <w:t>相关部门颁发的城乡规划编制乙级及以上资质</w:t>
            </w:r>
            <w:r>
              <w:rPr>
                <w:rFonts w:hint="eastAsia" w:cs="宋体"/>
                <w:szCs w:val="24"/>
                <w:highlight w:val="none"/>
              </w:rPr>
              <w:t>；</w:t>
            </w:r>
          </w:p>
        </w:tc>
        <w:tc>
          <w:tcPr>
            <w:tcW w:w="2428" w:type="pct"/>
            <w:vAlign w:val="center"/>
          </w:tcPr>
          <w:p w14:paraId="0F46EC1C">
            <w:pPr>
              <w:spacing w:line="360" w:lineRule="exact"/>
              <w:ind w:firstLine="0" w:firstLineChars="0"/>
              <w:jc w:val="left"/>
              <w:rPr>
                <w:rFonts w:cs="宋体"/>
                <w:szCs w:val="24"/>
              </w:rPr>
            </w:pPr>
            <w:r>
              <w:rPr>
                <w:rFonts w:hint="eastAsia" w:cs="宋体"/>
                <w:szCs w:val="24"/>
              </w:rPr>
              <w:t>提供有效的资质证书</w:t>
            </w:r>
          </w:p>
        </w:tc>
        <w:tc>
          <w:tcPr>
            <w:tcW w:w="245" w:type="pct"/>
            <w:vAlign w:val="center"/>
          </w:tcPr>
          <w:p w14:paraId="2EDCAB64">
            <w:pPr>
              <w:pStyle w:val="17"/>
              <w:spacing w:line="360" w:lineRule="auto"/>
              <w:ind w:right="-84" w:rightChars="-35"/>
              <w:jc w:val="both"/>
              <w:rPr>
                <w:rFonts w:ascii="宋体" w:hAnsi="宋体" w:eastAsia="宋体" w:cs="宋体"/>
                <w:sz w:val="24"/>
                <w:szCs w:val="24"/>
              </w:rPr>
            </w:pPr>
          </w:p>
        </w:tc>
        <w:tc>
          <w:tcPr>
            <w:tcW w:w="249" w:type="pct"/>
            <w:vAlign w:val="center"/>
          </w:tcPr>
          <w:p w14:paraId="62A7DE2A">
            <w:pPr>
              <w:pStyle w:val="17"/>
              <w:spacing w:line="360" w:lineRule="auto"/>
              <w:ind w:right="-84" w:rightChars="-35"/>
              <w:jc w:val="both"/>
              <w:rPr>
                <w:rFonts w:ascii="宋体" w:hAnsi="宋体" w:eastAsia="宋体" w:cs="宋体"/>
                <w:sz w:val="24"/>
                <w:szCs w:val="24"/>
              </w:rPr>
            </w:pPr>
          </w:p>
        </w:tc>
      </w:tr>
      <w:tr w14:paraId="3B13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vAlign w:val="center"/>
          </w:tcPr>
          <w:p w14:paraId="4F58CE34">
            <w:pPr>
              <w:pStyle w:val="96"/>
              <w:widowControl w:val="0"/>
              <w:jc w:val="center"/>
              <w:rPr>
                <w:rFonts w:ascii="宋体" w:hAnsi="宋体" w:cs="宋体"/>
                <w:sz w:val="24"/>
              </w:rPr>
            </w:pPr>
            <w:r>
              <w:rPr>
                <w:rFonts w:hint="eastAsia" w:ascii="宋体" w:hAnsi="宋体" w:cs="宋体"/>
                <w:sz w:val="24"/>
              </w:rPr>
              <w:t>10</w:t>
            </w:r>
          </w:p>
        </w:tc>
        <w:tc>
          <w:tcPr>
            <w:tcW w:w="1829" w:type="pct"/>
            <w:vAlign w:val="center"/>
          </w:tcPr>
          <w:p w14:paraId="1CEB6F31">
            <w:pPr>
              <w:spacing w:line="360" w:lineRule="exact"/>
              <w:ind w:firstLine="0" w:firstLineChars="0"/>
              <w:jc w:val="left"/>
              <w:rPr>
                <w:rFonts w:cs="宋体"/>
                <w:szCs w:val="24"/>
              </w:rPr>
            </w:pPr>
            <w:r>
              <w:rPr>
                <w:rFonts w:hint="eastAsia" w:cs="宋体"/>
                <w:szCs w:val="24"/>
              </w:rPr>
              <w:t>拟派本项目的</w:t>
            </w:r>
            <w:r>
              <w:rPr>
                <w:rFonts w:hint="eastAsia" w:cs="宋体"/>
                <w:szCs w:val="24"/>
                <w:lang w:eastAsia="zh-CN"/>
              </w:rPr>
              <w:t>项目负责人</w:t>
            </w:r>
            <w:r>
              <w:rPr>
                <w:rFonts w:hint="eastAsia" w:cs="宋体"/>
                <w:szCs w:val="24"/>
              </w:rPr>
              <w:t>须具备相关专业高级工程师职称；</w:t>
            </w:r>
          </w:p>
        </w:tc>
        <w:tc>
          <w:tcPr>
            <w:tcW w:w="2428" w:type="pct"/>
            <w:vAlign w:val="center"/>
          </w:tcPr>
          <w:p w14:paraId="0F157D86">
            <w:pPr>
              <w:spacing w:line="360" w:lineRule="exact"/>
              <w:ind w:firstLine="0" w:firstLineChars="0"/>
              <w:jc w:val="left"/>
              <w:rPr>
                <w:rFonts w:cs="宋体"/>
                <w:szCs w:val="24"/>
              </w:rPr>
            </w:pPr>
            <w:r>
              <w:rPr>
                <w:rFonts w:hint="eastAsia" w:cs="宋体"/>
                <w:szCs w:val="24"/>
              </w:rPr>
              <w:t>提供相关专业职称证明</w:t>
            </w:r>
          </w:p>
        </w:tc>
        <w:tc>
          <w:tcPr>
            <w:tcW w:w="245" w:type="pct"/>
            <w:vAlign w:val="center"/>
          </w:tcPr>
          <w:p w14:paraId="467D4589">
            <w:pPr>
              <w:pStyle w:val="17"/>
              <w:spacing w:line="360" w:lineRule="auto"/>
              <w:ind w:right="-84" w:rightChars="-35"/>
              <w:jc w:val="both"/>
              <w:rPr>
                <w:rFonts w:ascii="宋体" w:hAnsi="宋体" w:eastAsia="宋体" w:cs="宋体"/>
                <w:sz w:val="24"/>
                <w:szCs w:val="24"/>
              </w:rPr>
            </w:pPr>
          </w:p>
        </w:tc>
        <w:tc>
          <w:tcPr>
            <w:tcW w:w="249" w:type="pct"/>
            <w:vAlign w:val="center"/>
          </w:tcPr>
          <w:p w14:paraId="4EE17A07">
            <w:pPr>
              <w:pStyle w:val="17"/>
              <w:spacing w:line="360" w:lineRule="auto"/>
              <w:ind w:right="-84" w:rightChars="-35"/>
              <w:jc w:val="both"/>
              <w:rPr>
                <w:rFonts w:ascii="宋体" w:hAnsi="宋体" w:eastAsia="宋体" w:cs="宋体"/>
                <w:sz w:val="24"/>
                <w:szCs w:val="24"/>
              </w:rPr>
            </w:pPr>
          </w:p>
        </w:tc>
      </w:tr>
      <w:tr w14:paraId="0F3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6A13A888">
            <w:pPr>
              <w:pStyle w:val="17"/>
              <w:spacing w:line="360" w:lineRule="auto"/>
              <w:ind w:right="-84" w:rightChars="-35"/>
              <w:jc w:val="both"/>
              <w:rPr>
                <w:rFonts w:ascii="宋体" w:hAnsi="宋体" w:eastAsia="宋体" w:cs="宋体"/>
                <w:sz w:val="24"/>
                <w:szCs w:val="24"/>
              </w:rPr>
            </w:pPr>
            <w:r>
              <w:rPr>
                <w:rStyle w:val="97"/>
                <w:rFonts w:hint="eastAsia" w:ascii="宋体" w:hAnsi="宋体" w:cs="宋体"/>
                <w:b/>
                <w:bCs/>
                <w:color w:val="000000"/>
                <w:sz w:val="24"/>
              </w:rPr>
              <w:t>采购人或监督人在开标后对供应商的资质进行审查，审查不通过的将退回其响应文件。</w:t>
            </w:r>
          </w:p>
        </w:tc>
      </w:tr>
    </w:tbl>
    <w:p w14:paraId="0D32ED97">
      <w:pPr>
        <w:adjustRightInd w:val="0"/>
        <w:snapToGrid w:val="0"/>
        <w:spacing w:line="500" w:lineRule="exact"/>
        <w:ind w:firstLine="440"/>
        <w:rPr>
          <w:rFonts w:cs="宋体"/>
          <w:color w:val="000000" w:themeColor="text1"/>
          <w:kern w:val="2"/>
          <w:sz w:val="22"/>
          <w:szCs w:val="22"/>
          <w14:textFill>
            <w14:solidFill>
              <w14:schemeClr w14:val="tx1"/>
            </w14:solidFill>
          </w14:textFill>
        </w:rPr>
      </w:pPr>
    </w:p>
    <w:p w14:paraId="75D17F29">
      <w:pPr>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br w:type="page"/>
      </w:r>
    </w:p>
    <w:p w14:paraId="010848C6">
      <w:pPr>
        <w:adjustRightInd w:val="0"/>
        <w:snapToGrid w:val="0"/>
        <w:spacing w:line="500" w:lineRule="exact"/>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符合性审查包含下列内容：</w:t>
      </w:r>
    </w:p>
    <w:tbl>
      <w:tblPr>
        <w:tblStyle w:val="32"/>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901"/>
        <w:gridCol w:w="3401"/>
        <w:gridCol w:w="3437"/>
      </w:tblGrid>
      <w:tr w14:paraId="34A4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35DC9797">
            <w:pPr>
              <w:pStyle w:val="17"/>
              <w:spacing w:line="360" w:lineRule="auto"/>
              <w:ind w:right="-1"/>
              <w:jc w:val="center"/>
              <w:rPr>
                <w:rFonts w:ascii="宋体" w:hAnsi="宋体" w:eastAsia="宋体" w:cs="宋体"/>
                <w:b/>
                <w:sz w:val="24"/>
                <w:szCs w:val="24"/>
              </w:rPr>
            </w:pPr>
            <w:r>
              <w:rPr>
                <w:rFonts w:hint="eastAsia" w:ascii="宋体" w:hAnsi="宋体" w:eastAsia="宋体" w:cs="宋体"/>
                <w:b/>
                <w:sz w:val="24"/>
                <w:szCs w:val="24"/>
              </w:rPr>
              <w:t>序号</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6AB05685">
            <w:pPr>
              <w:pStyle w:val="17"/>
              <w:spacing w:line="360" w:lineRule="auto"/>
              <w:ind w:right="74" w:rightChars="31"/>
              <w:jc w:val="center"/>
              <w:rPr>
                <w:rFonts w:ascii="宋体" w:hAnsi="宋体" w:eastAsia="宋体" w:cs="宋体"/>
                <w:b/>
                <w:sz w:val="24"/>
                <w:szCs w:val="24"/>
              </w:rPr>
            </w:pPr>
            <w:r>
              <w:rPr>
                <w:rFonts w:hint="eastAsia" w:ascii="宋体" w:hAnsi="宋体" w:eastAsia="宋体" w:cs="宋体"/>
                <w:b/>
                <w:sz w:val="24"/>
                <w:szCs w:val="24"/>
              </w:rPr>
              <w:t>评审因素</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09F40962">
            <w:pPr>
              <w:pStyle w:val="17"/>
              <w:spacing w:line="360" w:lineRule="auto"/>
              <w:ind w:right="-84" w:rightChars="-35"/>
              <w:jc w:val="center"/>
              <w:rPr>
                <w:rFonts w:ascii="宋体" w:hAnsi="宋体" w:eastAsia="宋体" w:cs="宋体"/>
                <w:b/>
                <w:sz w:val="24"/>
                <w:szCs w:val="24"/>
              </w:rPr>
            </w:pPr>
            <w:r>
              <w:rPr>
                <w:rFonts w:hint="eastAsia" w:ascii="宋体" w:hAnsi="宋体" w:eastAsia="宋体" w:cs="宋体"/>
                <w:b/>
                <w:sz w:val="24"/>
                <w:szCs w:val="24"/>
              </w:rPr>
              <w:t>审查要求</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721898A4">
            <w:pPr>
              <w:pStyle w:val="17"/>
              <w:spacing w:line="360" w:lineRule="auto"/>
              <w:ind w:right="-84" w:rightChars="-35"/>
              <w:jc w:val="center"/>
              <w:rPr>
                <w:rFonts w:ascii="宋体" w:hAnsi="宋体" w:eastAsia="宋体" w:cs="宋体"/>
                <w:b/>
                <w:sz w:val="24"/>
                <w:szCs w:val="24"/>
              </w:rPr>
            </w:pPr>
            <w:r>
              <w:rPr>
                <w:rFonts w:hint="eastAsia" w:ascii="宋体" w:hAnsi="宋体" w:eastAsia="宋体" w:cs="宋体"/>
                <w:b/>
                <w:sz w:val="24"/>
                <w:szCs w:val="24"/>
              </w:rPr>
              <w:t>要求说明</w:t>
            </w:r>
          </w:p>
        </w:tc>
      </w:tr>
      <w:tr w14:paraId="107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2D8A131A">
            <w:pPr>
              <w:spacing w:line="360" w:lineRule="exact"/>
              <w:ind w:firstLine="0" w:firstLineChars="0"/>
              <w:jc w:val="center"/>
              <w:rPr>
                <w:rFonts w:cs="宋体"/>
                <w:szCs w:val="24"/>
              </w:rPr>
            </w:pPr>
            <w:r>
              <w:rPr>
                <w:rFonts w:hint="eastAsia" w:cs="宋体"/>
                <w:szCs w:val="24"/>
              </w:rPr>
              <w:t>1</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250B9A39">
            <w:pPr>
              <w:spacing w:line="360" w:lineRule="exact"/>
              <w:ind w:firstLine="0" w:firstLineChars="0"/>
              <w:jc w:val="center"/>
              <w:rPr>
                <w:rFonts w:cs="宋体"/>
                <w:szCs w:val="24"/>
              </w:rPr>
            </w:pPr>
            <w:r>
              <w:rPr>
                <w:rFonts w:hint="eastAsia" w:cs="宋体"/>
                <w:szCs w:val="24"/>
              </w:rPr>
              <w:t>投标文件签章</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49284503">
            <w:pPr>
              <w:spacing w:line="360" w:lineRule="exact"/>
              <w:ind w:firstLine="0" w:firstLineChars="0"/>
              <w:jc w:val="left"/>
              <w:rPr>
                <w:rFonts w:cs="宋体"/>
                <w:szCs w:val="24"/>
              </w:rPr>
            </w:pPr>
            <w:r>
              <w:rPr>
                <w:rFonts w:hint="eastAsia" w:cs="宋体"/>
                <w:szCs w:val="24"/>
              </w:rPr>
              <w:t>是否按照规定在应由企业法人或法人授权代表在所有规定签字处逐一盖电子章或签字及加盖单位电子盖章</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28EC68CC">
            <w:pPr>
              <w:spacing w:line="360" w:lineRule="exact"/>
              <w:ind w:firstLine="0" w:firstLineChars="0"/>
              <w:jc w:val="left"/>
              <w:rPr>
                <w:rFonts w:cs="宋体"/>
                <w:szCs w:val="24"/>
              </w:rPr>
            </w:pPr>
            <w:r>
              <w:rPr>
                <w:rFonts w:hint="eastAsia" w:cs="宋体"/>
                <w:szCs w:val="24"/>
              </w:rPr>
              <w:t>按照规定在应由企业法人或法人授权代表在所有规定签字处逐一盖电子章或签字及加盖单位电子盖章</w:t>
            </w:r>
          </w:p>
        </w:tc>
      </w:tr>
      <w:tr w14:paraId="62A0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2936FCE4">
            <w:pPr>
              <w:spacing w:line="360" w:lineRule="exact"/>
              <w:ind w:firstLine="0" w:firstLineChars="0"/>
              <w:jc w:val="center"/>
              <w:rPr>
                <w:rFonts w:cs="宋体"/>
                <w:szCs w:val="24"/>
              </w:rPr>
            </w:pPr>
            <w:r>
              <w:rPr>
                <w:rFonts w:hint="eastAsia" w:cs="宋体"/>
                <w:szCs w:val="24"/>
              </w:rPr>
              <w:t>2</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3D906EA6">
            <w:pPr>
              <w:spacing w:line="360" w:lineRule="exact"/>
              <w:ind w:firstLine="0" w:firstLineChars="0"/>
              <w:jc w:val="center"/>
              <w:rPr>
                <w:rFonts w:cs="宋体"/>
                <w:szCs w:val="24"/>
              </w:rPr>
            </w:pPr>
            <w:r>
              <w:rPr>
                <w:rFonts w:hint="eastAsia" w:cs="宋体"/>
                <w:szCs w:val="24"/>
              </w:rPr>
              <w:t>报价</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68F1BC81">
            <w:pPr>
              <w:spacing w:line="360" w:lineRule="exact"/>
              <w:ind w:firstLine="0" w:firstLineChars="0"/>
              <w:jc w:val="left"/>
              <w:rPr>
                <w:rFonts w:cs="宋体"/>
                <w:szCs w:val="24"/>
              </w:rPr>
            </w:pPr>
            <w:r>
              <w:rPr>
                <w:rFonts w:hint="eastAsia" w:cs="宋体"/>
                <w:szCs w:val="24"/>
              </w:rPr>
              <w:t>投标文件是否针对同一种服务出现了两个或两个以上的报价；报价是否超过项目预算或最高限价或经评标委员会认定低于成本的</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1CD997C7">
            <w:pPr>
              <w:spacing w:line="360" w:lineRule="exact"/>
              <w:ind w:firstLine="0" w:firstLineChars="0"/>
              <w:jc w:val="left"/>
              <w:rPr>
                <w:rFonts w:cs="宋体"/>
                <w:szCs w:val="24"/>
              </w:rPr>
            </w:pPr>
            <w:r>
              <w:rPr>
                <w:rFonts w:hint="eastAsia" w:cs="宋体"/>
                <w:szCs w:val="24"/>
              </w:rPr>
              <w:t>针对同一种服务未出现了两个或两个以上的报价；报价未超过项目预算或最高限价，经评标委员会认定报价未低于成本的</w:t>
            </w:r>
          </w:p>
        </w:tc>
      </w:tr>
      <w:tr w14:paraId="6BB9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3F3145C8">
            <w:pPr>
              <w:spacing w:line="360" w:lineRule="exact"/>
              <w:ind w:firstLine="0" w:firstLineChars="0"/>
              <w:jc w:val="center"/>
              <w:rPr>
                <w:rFonts w:cs="宋体"/>
                <w:szCs w:val="24"/>
              </w:rPr>
            </w:pPr>
            <w:r>
              <w:rPr>
                <w:rFonts w:hint="eastAsia" w:cs="宋体"/>
                <w:szCs w:val="24"/>
              </w:rPr>
              <w:t>3</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604ECFCA">
            <w:pPr>
              <w:spacing w:line="360" w:lineRule="exact"/>
              <w:ind w:firstLine="0" w:firstLineChars="0"/>
              <w:jc w:val="center"/>
              <w:rPr>
                <w:rFonts w:cs="宋体"/>
                <w:szCs w:val="24"/>
              </w:rPr>
            </w:pPr>
            <w:r>
              <w:rPr>
                <w:rFonts w:hint="eastAsia" w:cs="宋体"/>
                <w:szCs w:val="24"/>
              </w:rPr>
              <w:t>投标文件内容</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4A8652D2">
            <w:pPr>
              <w:spacing w:line="360" w:lineRule="exact"/>
              <w:ind w:firstLine="0" w:firstLineChars="0"/>
              <w:jc w:val="left"/>
              <w:rPr>
                <w:rFonts w:cs="宋体"/>
                <w:szCs w:val="24"/>
              </w:rPr>
            </w:pPr>
            <w:r>
              <w:rPr>
                <w:rFonts w:hint="eastAsia" w:cs="宋体"/>
                <w:szCs w:val="24"/>
              </w:rPr>
              <w:t>是否按照投标文件规定的内容填写</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1E242559">
            <w:pPr>
              <w:spacing w:line="360" w:lineRule="exact"/>
              <w:ind w:firstLine="0" w:firstLineChars="0"/>
              <w:jc w:val="left"/>
              <w:rPr>
                <w:rFonts w:cs="宋体"/>
                <w:szCs w:val="24"/>
              </w:rPr>
            </w:pPr>
            <w:r>
              <w:rPr>
                <w:rFonts w:hint="eastAsia" w:cs="宋体"/>
                <w:szCs w:val="24"/>
              </w:rPr>
              <w:t>按照投标文件规定的内容填写</w:t>
            </w:r>
          </w:p>
        </w:tc>
      </w:tr>
      <w:tr w14:paraId="0057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4666E056">
            <w:pPr>
              <w:spacing w:line="360" w:lineRule="exact"/>
              <w:ind w:firstLine="0" w:firstLineChars="0"/>
              <w:jc w:val="center"/>
              <w:rPr>
                <w:rFonts w:cs="宋体"/>
                <w:szCs w:val="24"/>
              </w:rPr>
            </w:pPr>
            <w:r>
              <w:rPr>
                <w:rFonts w:hint="eastAsia" w:cs="宋体"/>
                <w:szCs w:val="24"/>
              </w:rPr>
              <w:t>4</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73B9192F">
            <w:pPr>
              <w:spacing w:line="360" w:lineRule="exact"/>
              <w:ind w:firstLine="0" w:firstLineChars="0"/>
              <w:jc w:val="center"/>
              <w:rPr>
                <w:rFonts w:cs="宋体"/>
                <w:szCs w:val="24"/>
              </w:rPr>
            </w:pPr>
            <w:r>
              <w:rPr>
                <w:rFonts w:hint="eastAsia" w:cs="宋体"/>
                <w:szCs w:val="24"/>
              </w:rPr>
              <w:t>投标保证金、保函</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1F080707">
            <w:pPr>
              <w:spacing w:line="360" w:lineRule="exact"/>
              <w:ind w:firstLine="0" w:firstLineChars="0"/>
              <w:jc w:val="left"/>
              <w:rPr>
                <w:rFonts w:cs="宋体"/>
                <w:szCs w:val="24"/>
              </w:rPr>
            </w:pPr>
            <w:r>
              <w:rPr>
                <w:rFonts w:hint="eastAsia" w:cs="宋体"/>
                <w:szCs w:val="24"/>
              </w:rPr>
              <w:t>是否按招标文件规定递交保证金或保函</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12026133">
            <w:pPr>
              <w:spacing w:line="360" w:lineRule="exact"/>
              <w:ind w:firstLine="0" w:firstLineChars="0"/>
              <w:jc w:val="left"/>
              <w:rPr>
                <w:rFonts w:cs="宋体"/>
                <w:szCs w:val="24"/>
              </w:rPr>
            </w:pPr>
            <w:r>
              <w:rPr>
                <w:rFonts w:hint="eastAsia" w:cs="宋体"/>
                <w:szCs w:val="24"/>
              </w:rPr>
              <w:t>按招标文件规定递交保证金、保函（供应商须提供保证金汇款凭证或保函扫描件）</w:t>
            </w:r>
          </w:p>
        </w:tc>
      </w:tr>
      <w:tr w14:paraId="4567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3E299470">
            <w:pPr>
              <w:spacing w:line="360" w:lineRule="exact"/>
              <w:ind w:firstLine="0" w:firstLineChars="0"/>
              <w:jc w:val="center"/>
              <w:rPr>
                <w:rFonts w:cs="宋体"/>
                <w:szCs w:val="24"/>
              </w:rPr>
            </w:pPr>
            <w:r>
              <w:rPr>
                <w:rFonts w:hint="eastAsia" w:cs="宋体"/>
                <w:szCs w:val="24"/>
              </w:rPr>
              <w:t>5</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5C3056B7">
            <w:pPr>
              <w:spacing w:line="360" w:lineRule="exact"/>
              <w:ind w:firstLine="0" w:firstLineChars="0"/>
              <w:jc w:val="center"/>
              <w:rPr>
                <w:rFonts w:cs="宋体"/>
                <w:szCs w:val="24"/>
              </w:rPr>
            </w:pPr>
            <w:r>
              <w:rPr>
                <w:rFonts w:hint="eastAsia" w:cs="宋体"/>
                <w:szCs w:val="24"/>
              </w:rPr>
              <w:t>投标有效期</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457BA464">
            <w:pPr>
              <w:spacing w:line="360" w:lineRule="exact"/>
              <w:ind w:firstLine="0" w:firstLineChars="0"/>
              <w:jc w:val="left"/>
              <w:rPr>
                <w:rFonts w:cs="宋体"/>
                <w:szCs w:val="24"/>
              </w:rPr>
            </w:pPr>
            <w:r>
              <w:rPr>
                <w:rFonts w:hint="eastAsia" w:cs="宋体"/>
                <w:szCs w:val="24"/>
              </w:rPr>
              <w:t>投标有效期是否满足投标文件要求</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335E581C">
            <w:pPr>
              <w:spacing w:line="360" w:lineRule="exact"/>
              <w:ind w:firstLine="0" w:firstLineChars="0"/>
              <w:jc w:val="left"/>
              <w:rPr>
                <w:rFonts w:cs="宋体"/>
                <w:szCs w:val="24"/>
              </w:rPr>
            </w:pPr>
            <w:r>
              <w:rPr>
                <w:rFonts w:hint="eastAsia" w:cs="宋体"/>
                <w:szCs w:val="24"/>
              </w:rPr>
              <w:t>投标有效期</w:t>
            </w:r>
            <w:r>
              <w:rPr>
                <w:rFonts w:hint="eastAsia" w:cs="宋体"/>
                <w:szCs w:val="24"/>
                <w:lang w:val="en-US" w:eastAsia="zh-CN"/>
              </w:rPr>
              <w:t>9</w:t>
            </w:r>
            <w:r>
              <w:rPr>
                <w:rFonts w:hint="eastAsia" w:cs="宋体"/>
                <w:szCs w:val="24"/>
              </w:rPr>
              <w:t>0天承诺函</w:t>
            </w:r>
          </w:p>
        </w:tc>
      </w:tr>
      <w:tr w14:paraId="741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1C22F7FD">
            <w:pPr>
              <w:spacing w:line="360" w:lineRule="exact"/>
              <w:ind w:firstLine="0" w:firstLineChars="0"/>
              <w:jc w:val="center"/>
              <w:rPr>
                <w:rFonts w:cs="宋体"/>
                <w:szCs w:val="24"/>
              </w:rPr>
            </w:pPr>
            <w:r>
              <w:rPr>
                <w:rFonts w:hint="eastAsia" w:cs="宋体"/>
                <w:szCs w:val="24"/>
              </w:rPr>
              <w:t>6</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04906594">
            <w:pPr>
              <w:spacing w:line="360" w:lineRule="exact"/>
              <w:ind w:firstLine="0" w:firstLineChars="0"/>
              <w:jc w:val="center"/>
              <w:rPr>
                <w:rFonts w:cs="宋体"/>
                <w:szCs w:val="24"/>
              </w:rPr>
            </w:pPr>
            <w:r>
              <w:rPr>
                <w:rFonts w:hint="eastAsia" w:cs="宋体"/>
                <w:szCs w:val="24"/>
              </w:rPr>
              <w:t>附加条件</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329588E0">
            <w:pPr>
              <w:spacing w:line="360" w:lineRule="exact"/>
              <w:ind w:firstLine="0" w:firstLineChars="0"/>
              <w:jc w:val="left"/>
              <w:rPr>
                <w:rFonts w:cs="宋体"/>
                <w:szCs w:val="24"/>
              </w:rPr>
            </w:pPr>
            <w:r>
              <w:rPr>
                <w:rFonts w:hint="eastAsia" w:cs="宋体"/>
                <w:szCs w:val="24"/>
              </w:rPr>
              <w:t>响应文件是否含有采购人不能接受的附加条件的</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2DB0D65D">
            <w:pPr>
              <w:spacing w:line="360" w:lineRule="exact"/>
              <w:ind w:firstLine="0" w:firstLineChars="0"/>
              <w:jc w:val="left"/>
              <w:rPr>
                <w:rFonts w:cs="宋体"/>
                <w:szCs w:val="24"/>
              </w:rPr>
            </w:pPr>
            <w:r>
              <w:rPr>
                <w:rFonts w:hint="eastAsia" w:cs="宋体"/>
                <w:szCs w:val="24"/>
              </w:rPr>
              <w:t>提供有效的承诺函</w:t>
            </w:r>
          </w:p>
        </w:tc>
      </w:tr>
      <w:tr w14:paraId="156D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380" w:type="pct"/>
            <w:tcBorders>
              <w:top w:val="single" w:color="auto" w:sz="4" w:space="0"/>
              <w:left w:val="single" w:color="auto" w:sz="4" w:space="0"/>
              <w:bottom w:val="single" w:color="auto" w:sz="4" w:space="0"/>
              <w:right w:val="single" w:color="auto" w:sz="4" w:space="0"/>
              <w:tl2br w:val="nil"/>
              <w:tr2bl w:val="nil"/>
            </w:tcBorders>
            <w:vAlign w:val="center"/>
          </w:tcPr>
          <w:p w14:paraId="02305D78">
            <w:pPr>
              <w:spacing w:line="360" w:lineRule="exact"/>
              <w:ind w:firstLine="0" w:firstLineChars="0"/>
              <w:jc w:val="center"/>
              <w:rPr>
                <w:rFonts w:cs="宋体"/>
                <w:szCs w:val="24"/>
              </w:rPr>
            </w:pPr>
            <w:r>
              <w:rPr>
                <w:rFonts w:hint="eastAsia" w:cs="宋体"/>
                <w:szCs w:val="24"/>
              </w:rPr>
              <w:t>7</w:t>
            </w:r>
          </w:p>
        </w:tc>
        <w:tc>
          <w:tcPr>
            <w:tcW w:w="1005" w:type="pct"/>
            <w:tcBorders>
              <w:top w:val="single" w:color="auto" w:sz="4" w:space="0"/>
              <w:left w:val="single" w:color="auto" w:sz="4" w:space="0"/>
              <w:bottom w:val="single" w:color="auto" w:sz="4" w:space="0"/>
              <w:right w:val="single" w:color="auto" w:sz="4" w:space="0"/>
              <w:tl2br w:val="nil"/>
              <w:tr2bl w:val="nil"/>
            </w:tcBorders>
            <w:vAlign w:val="center"/>
          </w:tcPr>
          <w:p w14:paraId="147E7C45">
            <w:pPr>
              <w:spacing w:line="360" w:lineRule="exact"/>
              <w:ind w:firstLine="0" w:firstLineChars="0"/>
              <w:jc w:val="center"/>
              <w:rPr>
                <w:rFonts w:cs="宋体"/>
                <w:szCs w:val="24"/>
              </w:rPr>
            </w:pPr>
            <w:r>
              <w:rPr>
                <w:rFonts w:hint="eastAsia" w:cs="宋体"/>
                <w:szCs w:val="24"/>
              </w:rPr>
              <w:t>其他</w:t>
            </w:r>
          </w:p>
        </w:tc>
        <w:tc>
          <w:tcPr>
            <w:tcW w:w="1798" w:type="pct"/>
            <w:tcBorders>
              <w:top w:val="single" w:color="auto" w:sz="4" w:space="0"/>
              <w:left w:val="single" w:color="auto" w:sz="4" w:space="0"/>
              <w:bottom w:val="single" w:color="auto" w:sz="4" w:space="0"/>
              <w:right w:val="single" w:color="auto" w:sz="4" w:space="0"/>
              <w:tl2br w:val="nil"/>
              <w:tr2bl w:val="nil"/>
            </w:tcBorders>
            <w:vAlign w:val="center"/>
          </w:tcPr>
          <w:p w14:paraId="537214F8">
            <w:pPr>
              <w:spacing w:line="360" w:lineRule="exact"/>
              <w:ind w:firstLine="0" w:firstLineChars="0"/>
              <w:jc w:val="left"/>
              <w:rPr>
                <w:rFonts w:cs="宋体"/>
                <w:szCs w:val="24"/>
              </w:rPr>
            </w:pPr>
            <w:r>
              <w:rPr>
                <w:rFonts w:hint="eastAsia" w:cs="宋体"/>
                <w:szCs w:val="24"/>
              </w:rPr>
              <w:t>投标文件中是否存在违反国家法律、法规和招标文件规定的其他无效情形</w:t>
            </w:r>
          </w:p>
        </w:tc>
        <w:tc>
          <w:tcPr>
            <w:tcW w:w="1816" w:type="pct"/>
            <w:tcBorders>
              <w:top w:val="single" w:color="auto" w:sz="4" w:space="0"/>
              <w:left w:val="single" w:color="auto" w:sz="4" w:space="0"/>
              <w:bottom w:val="single" w:color="auto" w:sz="4" w:space="0"/>
              <w:right w:val="single" w:color="auto" w:sz="4" w:space="0"/>
              <w:tl2br w:val="nil"/>
              <w:tr2bl w:val="nil"/>
            </w:tcBorders>
            <w:vAlign w:val="center"/>
          </w:tcPr>
          <w:p w14:paraId="5A9B5DE3">
            <w:pPr>
              <w:spacing w:line="360" w:lineRule="exact"/>
              <w:ind w:firstLine="0" w:firstLineChars="0"/>
              <w:jc w:val="left"/>
              <w:rPr>
                <w:rFonts w:cs="宋体"/>
                <w:szCs w:val="24"/>
              </w:rPr>
            </w:pPr>
            <w:r>
              <w:rPr>
                <w:rFonts w:hint="eastAsia" w:cs="宋体"/>
                <w:szCs w:val="24"/>
              </w:rPr>
              <w:t>投标文件中不存在违反国家法律、法规和招标文件规定的其他无效情形</w:t>
            </w:r>
          </w:p>
        </w:tc>
      </w:tr>
      <w:tr w14:paraId="2FBD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2AC3AC7E">
            <w:pPr>
              <w:pStyle w:val="17"/>
              <w:spacing w:line="360" w:lineRule="auto"/>
              <w:ind w:right="-84" w:rightChars="-35"/>
              <w:jc w:val="both"/>
              <w:rPr>
                <w:rFonts w:ascii="宋体" w:hAnsi="宋体" w:eastAsia="宋体" w:cs="宋体"/>
                <w:sz w:val="24"/>
                <w:szCs w:val="24"/>
              </w:rPr>
            </w:pPr>
            <w:r>
              <w:rPr>
                <w:rFonts w:hint="eastAsia" w:ascii="宋体" w:hAnsi="宋体" w:eastAsia="宋体" w:cs="宋体"/>
                <w:b/>
                <w:bCs/>
                <w:sz w:val="24"/>
                <w:szCs w:val="24"/>
              </w:rPr>
              <w:t>未提供符合性审查不得进入详细评审。</w:t>
            </w:r>
          </w:p>
        </w:tc>
      </w:tr>
    </w:tbl>
    <w:p w14:paraId="0681B0F0">
      <w:pPr>
        <w:ind w:firstLine="480"/>
        <w:rPr>
          <w:rFonts w:cs="宋体"/>
          <w:color w:val="000000" w:themeColor="text1"/>
          <w:kern w:val="2"/>
          <w:szCs w:val="24"/>
          <w14:textFill>
            <w14:solidFill>
              <w14:schemeClr w14:val="tx1"/>
            </w14:solidFill>
          </w14:textFill>
        </w:rPr>
      </w:pPr>
    </w:p>
    <w:p w14:paraId="386DA4DB">
      <w:pPr>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br w:type="page"/>
      </w:r>
    </w:p>
    <w:p w14:paraId="615A2BD7">
      <w:pPr>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具体评分分值如下：</w:t>
      </w:r>
    </w:p>
    <w:p w14:paraId="5B50BF7B">
      <w:pPr>
        <w:adjustRightInd w:val="0"/>
        <w:snapToGrid w:val="0"/>
        <w:spacing w:line="500" w:lineRule="exact"/>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1）价格评审（10分）</w:t>
      </w:r>
    </w:p>
    <w:p w14:paraId="43CEAC7F">
      <w:pPr>
        <w:adjustRightInd w:val="0"/>
        <w:snapToGrid w:val="0"/>
        <w:spacing w:line="500" w:lineRule="exact"/>
        <w:ind w:firstLine="48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供应商的价格分统一按照下列公式计算：</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327"/>
        <w:gridCol w:w="1405"/>
        <w:gridCol w:w="5778"/>
      </w:tblGrid>
      <w:tr w14:paraId="31EC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9" w:type="pct"/>
            <w:vAlign w:val="center"/>
          </w:tcPr>
          <w:p w14:paraId="6ABC63AB">
            <w:pPr>
              <w:spacing w:line="440" w:lineRule="exact"/>
              <w:ind w:firstLine="0" w:firstLineChars="0"/>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序号</w:t>
            </w:r>
          </w:p>
        </w:tc>
        <w:tc>
          <w:tcPr>
            <w:tcW w:w="714" w:type="pct"/>
            <w:vAlign w:val="center"/>
          </w:tcPr>
          <w:p w14:paraId="584887AA">
            <w:pPr>
              <w:spacing w:line="440" w:lineRule="exact"/>
              <w:ind w:firstLine="0" w:firstLineChars="0"/>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评标项目</w:t>
            </w:r>
          </w:p>
        </w:tc>
        <w:tc>
          <w:tcPr>
            <w:tcW w:w="756" w:type="pct"/>
            <w:vAlign w:val="center"/>
          </w:tcPr>
          <w:p w14:paraId="718957DA">
            <w:pPr>
              <w:spacing w:line="440" w:lineRule="exact"/>
              <w:ind w:firstLine="0" w:firstLineChars="0"/>
              <w:jc w:val="center"/>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价格权重</w:t>
            </w:r>
          </w:p>
        </w:tc>
        <w:tc>
          <w:tcPr>
            <w:tcW w:w="3109" w:type="pct"/>
            <w:vAlign w:val="center"/>
          </w:tcPr>
          <w:p w14:paraId="3CFC30E5">
            <w:pPr>
              <w:tabs>
                <w:tab w:val="left" w:pos="2323"/>
              </w:tabs>
              <w:spacing w:line="440" w:lineRule="exact"/>
              <w:ind w:right="619" w:rightChars="258" w:firstLine="482"/>
              <w:jc w:val="center"/>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评标内容</w:t>
            </w:r>
          </w:p>
        </w:tc>
      </w:tr>
      <w:tr w14:paraId="16C8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419" w:type="pct"/>
            <w:vAlign w:val="center"/>
          </w:tcPr>
          <w:p w14:paraId="5B0A6A57">
            <w:pPr>
              <w:ind w:firstLine="0" w:firstLineChars="0"/>
              <w:jc w:val="center"/>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w:t>
            </w:r>
          </w:p>
        </w:tc>
        <w:tc>
          <w:tcPr>
            <w:tcW w:w="714" w:type="pct"/>
            <w:vAlign w:val="center"/>
          </w:tcPr>
          <w:p w14:paraId="399E6166">
            <w:pPr>
              <w:ind w:firstLine="0" w:firstLineChars="0"/>
              <w:jc w:val="center"/>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报价</w:t>
            </w:r>
          </w:p>
        </w:tc>
        <w:tc>
          <w:tcPr>
            <w:tcW w:w="756" w:type="pct"/>
            <w:vAlign w:val="center"/>
          </w:tcPr>
          <w:p w14:paraId="0C0B5F13">
            <w:pPr>
              <w:ind w:firstLine="0" w:firstLineChars="0"/>
              <w:jc w:val="center"/>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10分</w:t>
            </w:r>
          </w:p>
        </w:tc>
        <w:tc>
          <w:tcPr>
            <w:tcW w:w="3109" w:type="pct"/>
            <w:vAlign w:val="center"/>
          </w:tcPr>
          <w:p w14:paraId="2B4B074A">
            <w:pPr>
              <w:snapToGrid w:val="0"/>
              <w:spacing w:line="36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价格分统一采用低价优先法，即满足招标文件要求且投标价格最低的投标报价为评标基准价，其价格分为满分10分。其他投标供应商的价格分统一按照下列公式计算：</w:t>
            </w:r>
          </w:p>
          <w:p w14:paraId="78635BE0">
            <w:pPr>
              <w:snapToGrid w:val="0"/>
              <w:spacing w:line="360" w:lineRule="exact"/>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投标报价得分＝（评标基准价/投标报价）×10％×100</w:t>
            </w:r>
          </w:p>
        </w:tc>
      </w:tr>
    </w:tbl>
    <w:p w14:paraId="27697AAC">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p>
    <w:p w14:paraId="1493E7E9">
      <w:pPr>
        <w:adjustRightInd w:val="0"/>
        <w:snapToGrid w:val="0"/>
        <w:spacing w:line="500" w:lineRule="exact"/>
        <w:ind w:firstLine="240" w:firstLineChars="1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w:t>
      </w:r>
      <w:r>
        <w:rPr>
          <w:rFonts w:hint="eastAsia" w:cs="宋体"/>
          <w:color w:val="000000" w:themeColor="text1"/>
          <w:kern w:val="2"/>
          <w:szCs w:val="24"/>
          <w14:textFill>
            <w14:solidFill>
              <w14:schemeClr w14:val="tx1"/>
            </w14:solidFill>
          </w14:textFill>
        </w:rPr>
        <w:t>商务具体评分分值如下（40分）：</w:t>
      </w:r>
    </w:p>
    <w:tbl>
      <w:tblPr>
        <w:tblStyle w:val="32"/>
        <w:tblW w:w="4998"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682"/>
        <w:gridCol w:w="1352"/>
        <w:gridCol w:w="6465"/>
        <w:gridCol w:w="874"/>
      </w:tblGrid>
      <w:tr w14:paraId="082BEBD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6" w:hRule="atLeast"/>
          <w:jc w:val="center"/>
        </w:trPr>
        <w:tc>
          <w:tcPr>
            <w:tcW w:w="364" w:type="pct"/>
            <w:tcBorders>
              <w:top w:val="outset" w:color="111111" w:sz="6" w:space="0"/>
              <w:left w:val="outset" w:color="111111" w:sz="6" w:space="0"/>
              <w:bottom w:val="outset" w:color="111111" w:sz="6" w:space="0"/>
              <w:right w:val="outset" w:color="111111" w:sz="6" w:space="0"/>
            </w:tcBorders>
            <w:vAlign w:val="center"/>
          </w:tcPr>
          <w:p w14:paraId="09349DCE">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序号</w:t>
            </w:r>
          </w:p>
        </w:tc>
        <w:tc>
          <w:tcPr>
            <w:tcW w:w="721" w:type="pct"/>
            <w:tcBorders>
              <w:top w:val="outset" w:color="111111" w:sz="6" w:space="0"/>
              <w:left w:val="outset" w:color="111111" w:sz="6" w:space="0"/>
              <w:bottom w:val="outset" w:color="111111" w:sz="6" w:space="0"/>
              <w:right w:val="outset" w:color="111111" w:sz="6" w:space="0"/>
            </w:tcBorders>
            <w:vAlign w:val="center"/>
          </w:tcPr>
          <w:p w14:paraId="4296983D">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评审分项</w:t>
            </w:r>
          </w:p>
        </w:tc>
        <w:tc>
          <w:tcPr>
            <w:tcW w:w="3448" w:type="pct"/>
            <w:tcBorders>
              <w:top w:val="outset" w:color="111111" w:sz="6" w:space="0"/>
              <w:left w:val="outset" w:color="111111" w:sz="6" w:space="0"/>
              <w:bottom w:val="outset" w:color="111111" w:sz="6" w:space="0"/>
              <w:right w:val="outset" w:color="111111" w:sz="6" w:space="0"/>
            </w:tcBorders>
            <w:vAlign w:val="center"/>
          </w:tcPr>
          <w:p w14:paraId="265B430A">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评审标准</w:t>
            </w:r>
          </w:p>
        </w:tc>
        <w:tc>
          <w:tcPr>
            <w:tcW w:w="466" w:type="pct"/>
            <w:tcBorders>
              <w:top w:val="outset" w:color="111111" w:sz="6" w:space="0"/>
              <w:left w:val="outset" w:color="111111" w:sz="6" w:space="0"/>
              <w:bottom w:val="outset" w:color="111111" w:sz="6" w:space="0"/>
              <w:right w:val="outset" w:color="111111" w:sz="6" w:space="0"/>
            </w:tcBorders>
            <w:vAlign w:val="center"/>
          </w:tcPr>
          <w:p w14:paraId="1627992C">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分值</w:t>
            </w:r>
          </w:p>
        </w:tc>
      </w:tr>
      <w:tr w14:paraId="29BD240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60" w:hRule="atLeast"/>
          <w:jc w:val="center"/>
        </w:trPr>
        <w:tc>
          <w:tcPr>
            <w:tcW w:w="364" w:type="pct"/>
            <w:tcBorders>
              <w:top w:val="outset" w:color="111111" w:sz="6" w:space="0"/>
              <w:left w:val="outset" w:color="111111" w:sz="6" w:space="0"/>
              <w:bottom w:val="outset" w:color="111111" w:sz="6" w:space="0"/>
              <w:right w:val="outset" w:color="111111" w:sz="6" w:space="0"/>
            </w:tcBorders>
            <w:vAlign w:val="center"/>
          </w:tcPr>
          <w:p w14:paraId="1803CCE2">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1</w:t>
            </w:r>
          </w:p>
        </w:tc>
        <w:tc>
          <w:tcPr>
            <w:tcW w:w="721" w:type="pct"/>
            <w:tcBorders>
              <w:top w:val="outset" w:color="111111" w:sz="6" w:space="0"/>
              <w:left w:val="outset" w:color="111111" w:sz="6" w:space="0"/>
              <w:bottom w:val="outset" w:color="111111" w:sz="6" w:space="0"/>
              <w:right w:val="outset" w:color="111111" w:sz="6" w:space="0"/>
            </w:tcBorders>
            <w:vAlign w:val="center"/>
          </w:tcPr>
          <w:p w14:paraId="64D7C6E7">
            <w:pPr>
              <w:ind w:firstLine="0"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企业业绩</w:t>
            </w:r>
          </w:p>
        </w:tc>
        <w:tc>
          <w:tcPr>
            <w:tcW w:w="3448" w:type="pct"/>
            <w:tcBorders>
              <w:top w:val="outset" w:color="111111" w:sz="6" w:space="0"/>
              <w:left w:val="outset" w:color="111111" w:sz="6" w:space="0"/>
              <w:bottom w:val="outset" w:color="111111" w:sz="6" w:space="0"/>
              <w:right w:val="outset" w:color="111111" w:sz="6" w:space="0"/>
            </w:tcBorders>
            <w:vAlign w:val="center"/>
          </w:tcPr>
          <w:p w14:paraId="44F66CBA">
            <w:pPr>
              <w:ind w:firstLine="0" w:firstLineChars="0"/>
              <w:rPr>
                <w:rFonts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投标人承担过类似业绩：</w:t>
            </w:r>
            <w:r>
              <w:rPr>
                <w:rFonts w:hint="eastAsia" w:cs="宋体"/>
                <w:color w:val="000000" w:themeColor="text1"/>
                <w:szCs w:val="24"/>
                <w14:textFill>
                  <w14:solidFill>
                    <w14:schemeClr w14:val="tx1"/>
                  </w14:solidFill>
                </w14:textFill>
              </w:rPr>
              <w:t>每一项得5分，最高20分（须提供中标通知书或合同关键页复印件（或扫描件）加盖公章，业绩证明材料需清晰可辨认、可查，否则视为无效业绩）。</w:t>
            </w:r>
          </w:p>
        </w:tc>
        <w:tc>
          <w:tcPr>
            <w:tcW w:w="466" w:type="pct"/>
            <w:tcBorders>
              <w:top w:val="outset" w:color="111111" w:sz="6" w:space="0"/>
              <w:left w:val="outset" w:color="111111" w:sz="6" w:space="0"/>
              <w:bottom w:val="outset" w:color="111111" w:sz="6" w:space="0"/>
              <w:right w:val="outset" w:color="111111" w:sz="6" w:space="0"/>
            </w:tcBorders>
            <w:vAlign w:val="center"/>
          </w:tcPr>
          <w:p w14:paraId="3CB5E91F">
            <w:pPr>
              <w:ind w:firstLine="0"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20分</w:t>
            </w:r>
          </w:p>
        </w:tc>
      </w:tr>
      <w:tr w14:paraId="433F36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934" w:hRule="atLeast"/>
          <w:jc w:val="center"/>
        </w:trPr>
        <w:tc>
          <w:tcPr>
            <w:tcW w:w="364" w:type="pct"/>
            <w:tcBorders>
              <w:top w:val="outset" w:color="111111" w:sz="6" w:space="0"/>
              <w:left w:val="outset" w:color="111111" w:sz="6" w:space="0"/>
              <w:bottom w:val="outset" w:color="111111" w:sz="6" w:space="0"/>
              <w:right w:val="outset" w:color="111111" w:sz="6" w:space="0"/>
            </w:tcBorders>
            <w:vAlign w:val="center"/>
          </w:tcPr>
          <w:p w14:paraId="581BEB3F">
            <w:pPr>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21" w:type="pct"/>
            <w:tcBorders>
              <w:top w:val="outset" w:color="111111" w:sz="6" w:space="0"/>
              <w:left w:val="outset" w:color="111111" w:sz="6" w:space="0"/>
              <w:bottom w:val="outset" w:color="111111" w:sz="6" w:space="0"/>
              <w:right w:val="outset" w:color="111111" w:sz="6" w:space="0"/>
            </w:tcBorders>
            <w:vAlign w:val="center"/>
          </w:tcPr>
          <w:p w14:paraId="421CAD66">
            <w:pPr>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项目负责人业绩</w:t>
            </w:r>
          </w:p>
        </w:tc>
        <w:tc>
          <w:tcPr>
            <w:tcW w:w="3448" w:type="pct"/>
            <w:tcBorders>
              <w:top w:val="outset" w:color="111111" w:sz="6" w:space="0"/>
              <w:left w:val="outset" w:color="111111" w:sz="6" w:space="0"/>
              <w:bottom w:val="single" w:color="auto" w:sz="4" w:space="0"/>
              <w:right w:val="outset" w:color="111111" w:sz="6" w:space="0"/>
            </w:tcBorders>
            <w:vAlign w:val="center"/>
          </w:tcPr>
          <w:p w14:paraId="6134EFE7">
            <w:pPr>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投标人拟派项目负责人，以项目负责人或</w:t>
            </w:r>
            <w:r>
              <w:rPr>
                <w:rFonts w:hint="eastAsia"/>
                <w:color w:val="000000" w:themeColor="text1"/>
                <w:lang w:eastAsia="zh-CN"/>
                <w14:textFill>
                  <w14:solidFill>
                    <w14:schemeClr w14:val="tx1"/>
                  </w14:solidFill>
                </w14:textFill>
              </w:rPr>
              <w:t>项目负责人</w:t>
            </w:r>
            <w:r>
              <w:rPr>
                <w:rFonts w:hint="eastAsia"/>
                <w:color w:val="000000" w:themeColor="text1"/>
                <w14:textFill>
                  <w14:solidFill>
                    <w14:schemeClr w14:val="tx1"/>
                  </w14:solidFill>
                </w14:textFill>
              </w:rPr>
              <w:t>身份承担过类似业绩的，每一项得5分，最高5分（须提供中标通知书和合同关键页复印件（或扫描件）加盖公章，业绩证明材料需清晰可辨认、可查，否则视为无效业绩）。</w:t>
            </w:r>
          </w:p>
        </w:tc>
        <w:tc>
          <w:tcPr>
            <w:tcW w:w="466" w:type="pct"/>
            <w:tcBorders>
              <w:top w:val="outset" w:color="111111" w:sz="6" w:space="0"/>
              <w:left w:val="outset" w:color="111111" w:sz="6" w:space="0"/>
              <w:bottom w:val="single" w:color="auto" w:sz="4" w:space="0"/>
              <w:right w:val="outset" w:color="111111" w:sz="6" w:space="0"/>
            </w:tcBorders>
            <w:vAlign w:val="center"/>
          </w:tcPr>
          <w:p w14:paraId="46E4668E">
            <w:pPr>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5分</w:t>
            </w:r>
          </w:p>
        </w:tc>
      </w:tr>
      <w:tr w14:paraId="736556C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61" w:hRule="atLeast"/>
          <w:jc w:val="center"/>
        </w:trPr>
        <w:tc>
          <w:tcPr>
            <w:tcW w:w="364" w:type="pct"/>
            <w:tcBorders>
              <w:top w:val="outset" w:color="111111" w:sz="6" w:space="0"/>
              <w:left w:val="outset" w:color="111111" w:sz="6" w:space="0"/>
              <w:right w:val="outset" w:color="111111" w:sz="6" w:space="0"/>
            </w:tcBorders>
            <w:vAlign w:val="center"/>
          </w:tcPr>
          <w:p w14:paraId="6B0DEEA1">
            <w:pPr>
              <w:ind w:firstLine="0" w:firstLineChars="0"/>
              <w:jc w:val="center"/>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3</w:t>
            </w:r>
          </w:p>
        </w:tc>
        <w:tc>
          <w:tcPr>
            <w:tcW w:w="721" w:type="pct"/>
            <w:tcBorders>
              <w:top w:val="outset" w:color="111111" w:sz="6" w:space="0"/>
              <w:left w:val="outset" w:color="111111" w:sz="6" w:space="0"/>
              <w:right w:val="single" w:color="auto" w:sz="4" w:space="0"/>
            </w:tcBorders>
            <w:vAlign w:val="center"/>
          </w:tcPr>
          <w:p w14:paraId="10887C9E">
            <w:pPr>
              <w:widowControl/>
              <w:ind w:firstLine="0" w:firstLineChars="0"/>
              <w:jc w:val="center"/>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项目团队成员要求</w:t>
            </w:r>
          </w:p>
        </w:tc>
        <w:tc>
          <w:tcPr>
            <w:tcW w:w="3448" w:type="pct"/>
            <w:tcBorders>
              <w:top w:val="single" w:color="auto" w:sz="4" w:space="0"/>
              <w:left w:val="single" w:color="auto" w:sz="4" w:space="0"/>
              <w:bottom w:val="single" w:color="auto" w:sz="4" w:space="0"/>
              <w:right w:val="single" w:color="auto" w:sz="4" w:space="0"/>
            </w:tcBorders>
            <w:vAlign w:val="center"/>
          </w:tcPr>
          <w:p w14:paraId="5F21830D">
            <w:pPr>
              <w:ind w:firstLine="0"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投标人拟派项目组成员中具备相关专业职称证书或注册证书，每提供1个上述专业高级及以上职称证书或注册证书的得</w:t>
            </w:r>
            <w:r>
              <w:rPr>
                <w:rFonts w:cs="宋体"/>
                <w:color w:val="000000" w:themeColor="text1"/>
                <w:szCs w:val="24"/>
                <w14:textFill>
                  <w14:solidFill>
                    <w14:schemeClr w14:val="tx1"/>
                  </w14:solidFill>
                </w14:textFill>
              </w:rPr>
              <w:t>3</w:t>
            </w:r>
            <w:r>
              <w:rPr>
                <w:rFonts w:hint="eastAsia" w:cs="宋体"/>
                <w:color w:val="000000" w:themeColor="text1"/>
                <w:szCs w:val="24"/>
                <w14:textFill>
                  <w14:solidFill>
                    <w14:schemeClr w14:val="tx1"/>
                  </w14:solidFill>
                </w14:textFill>
              </w:rPr>
              <w:t>分，此项最高得</w:t>
            </w:r>
            <w:r>
              <w:rPr>
                <w:rFonts w:cs="宋体"/>
                <w:color w:val="000000" w:themeColor="text1"/>
                <w:szCs w:val="24"/>
                <w14:textFill>
                  <w14:solidFill>
                    <w14:schemeClr w14:val="tx1"/>
                  </w14:solidFill>
                </w14:textFill>
              </w:rPr>
              <w:t>15</w:t>
            </w:r>
            <w:r>
              <w:rPr>
                <w:rFonts w:hint="eastAsia" w:cs="宋体"/>
                <w:color w:val="000000" w:themeColor="text1"/>
                <w:szCs w:val="24"/>
                <w14:textFill>
                  <w14:solidFill>
                    <w14:schemeClr w14:val="tx1"/>
                  </w14:solidFill>
                </w14:textFill>
              </w:rPr>
              <w:t>分。</w:t>
            </w:r>
          </w:p>
          <w:p w14:paraId="23AD78C5">
            <w:pPr>
              <w:ind w:firstLine="0" w:firstLineChars="0"/>
              <w:rPr>
                <w:rFonts w:cs="宋体"/>
                <w:kern w:val="2"/>
                <w:szCs w:val="24"/>
              </w:rPr>
            </w:pPr>
            <w:r>
              <w:rPr>
                <w:rFonts w:hint="eastAsia" w:cs="宋体"/>
                <w:b/>
                <w:bCs/>
                <w:color w:val="000000" w:themeColor="text1"/>
                <w:szCs w:val="24"/>
                <w14:textFill>
                  <w14:solidFill>
                    <w14:schemeClr w14:val="tx1"/>
                  </w14:solidFill>
                </w14:textFill>
              </w:rPr>
              <w:t>注：项目团队成员需提供身份证、职称证书、资格证书等上述评分项中要求的相关证书扫描件及近半年任意3个月的社保证明材料。</w:t>
            </w:r>
          </w:p>
        </w:tc>
        <w:tc>
          <w:tcPr>
            <w:tcW w:w="466" w:type="pct"/>
            <w:tcBorders>
              <w:top w:val="single" w:color="auto" w:sz="4" w:space="0"/>
              <w:left w:val="single" w:color="auto" w:sz="4" w:space="0"/>
              <w:bottom w:val="single" w:color="auto" w:sz="4" w:space="0"/>
              <w:right w:val="single" w:color="auto" w:sz="4" w:space="0"/>
            </w:tcBorders>
            <w:vAlign w:val="center"/>
          </w:tcPr>
          <w:p w14:paraId="5BC017FE">
            <w:pPr>
              <w:widowControl/>
              <w:ind w:firstLine="0" w:firstLineChars="0"/>
              <w:jc w:val="center"/>
              <w:rPr>
                <w:rFonts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15</w:t>
            </w:r>
            <w:r>
              <w:rPr>
                <w:rFonts w:hint="eastAsia" w:cs="宋体"/>
                <w:color w:val="000000" w:themeColor="text1"/>
                <w:szCs w:val="24"/>
                <w14:textFill>
                  <w14:solidFill>
                    <w14:schemeClr w14:val="tx1"/>
                  </w14:solidFill>
                </w14:textFill>
              </w:rPr>
              <w:t>分</w:t>
            </w:r>
          </w:p>
        </w:tc>
      </w:tr>
    </w:tbl>
    <w:p w14:paraId="11BF9CB0">
      <w:pPr>
        <w:adjustRightInd w:val="0"/>
        <w:snapToGrid w:val="0"/>
        <w:spacing w:line="240" w:lineRule="auto"/>
        <w:ind w:left="240" w:leftChars="100" w:firstLine="0" w:firstLineChars="0"/>
        <w:rPr>
          <w:rFonts w:cs="宋体"/>
          <w:color w:val="000000" w:themeColor="text1"/>
          <w14:textFill>
            <w14:solidFill>
              <w14:schemeClr w14:val="tx1"/>
            </w14:solidFill>
          </w14:textFill>
        </w:rPr>
      </w:pPr>
    </w:p>
    <w:p w14:paraId="7EEAD7FC">
      <w:pPr>
        <w:adjustRightInd w:val="0"/>
        <w:snapToGrid w:val="0"/>
        <w:spacing w:line="240" w:lineRule="auto"/>
        <w:ind w:left="240" w:leftChars="100" w:firstLine="0" w:firstLineChars="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3）</w:t>
      </w:r>
      <w:r>
        <w:rPr>
          <w:rFonts w:hint="eastAsia" w:cs="宋体"/>
          <w:color w:val="000000" w:themeColor="text1"/>
          <w:kern w:val="2"/>
          <w:szCs w:val="24"/>
          <w14:textFill>
            <w14:solidFill>
              <w14:schemeClr w14:val="tx1"/>
            </w14:solidFill>
          </w14:textFill>
        </w:rPr>
        <w:t>技术具体评分分值如下（50分）：</w:t>
      </w:r>
    </w:p>
    <w:tbl>
      <w:tblPr>
        <w:tblStyle w:val="32"/>
        <w:tblW w:w="5065" w:type="pct"/>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350"/>
        <w:gridCol w:w="6495"/>
        <w:gridCol w:w="893"/>
      </w:tblGrid>
      <w:tr w14:paraId="445A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59" w:type="pct"/>
            <w:noWrap w:val="0"/>
            <w:vAlign w:val="center"/>
          </w:tcPr>
          <w:p w14:paraId="3E26E860">
            <w:pPr>
              <w:ind w:firstLine="0" w:firstLineChars="0"/>
              <w:jc w:val="center"/>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w:t>
            </w:r>
          </w:p>
        </w:tc>
        <w:tc>
          <w:tcPr>
            <w:tcW w:w="717" w:type="pct"/>
            <w:noWrap w:val="0"/>
            <w:vAlign w:val="center"/>
          </w:tcPr>
          <w:p w14:paraId="38D11484">
            <w:pPr>
              <w:widowControl/>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对规划背景背景与现状的理解深度</w:t>
            </w:r>
          </w:p>
        </w:tc>
        <w:tc>
          <w:tcPr>
            <w:tcW w:w="3449" w:type="pct"/>
            <w:noWrap w:val="0"/>
            <w:vAlign w:val="center"/>
          </w:tcPr>
          <w:p w14:paraId="40BB558B">
            <w:pPr>
              <w:widowControl/>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能准确分析奎屯市供热现状、问题、机遇与挑战，理解上位规划及相关政策得8分，对奎屯市供热现状、问题、机遇与挑战描述不明确，内容模糊得3分，未提供该项内容得0分。</w:t>
            </w:r>
          </w:p>
        </w:tc>
        <w:tc>
          <w:tcPr>
            <w:tcW w:w="474" w:type="pct"/>
            <w:noWrap w:val="0"/>
            <w:vAlign w:val="center"/>
          </w:tcPr>
          <w:p w14:paraId="440D7D2E">
            <w:pPr>
              <w:ind w:firstLine="0" w:firstLineChars="0"/>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8分</w:t>
            </w:r>
          </w:p>
        </w:tc>
      </w:tr>
      <w:tr w14:paraId="2976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359" w:type="pct"/>
            <w:noWrap w:val="0"/>
            <w:vAlign w:val="center"/>
          </w:tcPr>
          <w:p w14:paraId="60B2ACB9">
            <w:pPr>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w:t>
            </w:r>
          </w:p>
        </w:tc>
        <w:tc>
          <w:tcPr>
            <w:tcW w:w="717" w:type="pct"/>
            <w:noWrap w:val="0"/>
            <w:vAlign w:val="center"/>
          </w:tcPr>
          <w:p w14:paraId="3E1E886C">
            <w:pPr>
              <w:ind w:firstLine="0" w:firstLineChars="0"/>
              <w:jc w:val="center"/>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规划思路与技术路线的科学性、先进性</w:t>
            </w:r>
          </w:p>
        </w:tc>
        <w:tc>
          <w:tcPr>
            <w:tcW w:w="3449" w:type="pct"/>
            <w:noWrap w:val="0"/>
            <w:vAlign w:val="center"/>
          </w:tcPr>
          <w:p w14:paraId="6D16DEEF">
            <w:pPr>
              <w:ind w:firstLine="0" w:firstLineChars="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规划理念先进，符合“双碳”目标、清洁供暖、智慧供热等国家战略。技术路线清晰、合理，方法得当得12分，内容每缺少一项扣4分，每项内容存在瑕疵扣2分，扣完为止；</w:t>
            </w:r>
          </w:p>
        </w:tc>
        <w:tc>
          <w:tcPr>
            <w:tcW w:w="474" w:type="pct"/>
            <w:noWrap w:val="0"/>
            <w:vAlign w:val="center"/>
          </w:tcPr>
          <w:p w14:paraId="7E998DCA">
            <w:pPr>
              <w:ind w:firstLine="0" w:firstLineChars="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12分</w:t>
            </w:r>
          </w:p>
        </w:tc>
      </w:tr>
      <w:tr w14:paraId="59C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trPr>
        <w:tc>
          <w:tcPr>
            <w:tcW w:w="359" w:type="pct"/>
            <w:noWrap w:val="0"/>
            <w:vAlign w:val="center"/>
          </w:tcPr>
          <w:p w14:paraId="49552D13">
            <w:pPr>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w:t>
            </w:r>
          </w:p>
        </w:tc>
        <w:tc>
          <w:tcPr>
            <w:tcW w:w="717" w:type="pct"/>
            <w:noWrap w:val="0"/>
            <w:vAlign w:val="center"/>
          </w:tcPr>
          <w:p w14:paraId="7DF5539C">
            <w:pPr>
              <w:widowControl/>
              <w:ind w:firstLine="0" w:firstLineChars="0"/>
              <w:jc w:val="center"/>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规划大纲与核心内容的完整性、合理性、针对性与创新性</w:t>
            </w:r>
          </w:p>
        </w:tc>
        <w:tc>
          <w:tcPr>
            <w:tcW w:w="3449" w:type="pct"/>
            <w:noWrap w:val="0"/>
            <w:vAlign w:val="center"/>
          </w:tcPr>
          <w:p w14:paraId="0C67C8A7">
            <w:pPr>
              <w:ind w:firstLine="0" w:firstLineChars="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①规划大纲结构完整，内容全面覆盖招标要求；②热负荷预测方法科学，数据详实，结论可靠；③热源规划方案（多能互补、清洁能源利用等）合理可行，具有前瞻性；④供热管网布局、换热站规划方案科学经济，适应城市发展；⑤智慧供热、节能环保、近期建设计划等内容具有针对性和创新性；方案完整、详尽、专业、可操作强，符合项目实际情况、完全满足项目实施得25分。内容每缺少一项扣5分，每项内容存在瑕疵扣3分，扣完为止；</w:t>
            </w:r>
          </w:p>
        </w:tc>
        <w:tc>
          <w:tcPr>
            <w:tcW w:w="474" w:type="pct"/>
            <w:noWrap w:val="0"/>
            <w:vAlign w:val="center"/>
          </w:tcPr>
          <w:p w14:paraId="6290AC6F">
            <w:pPr>
              <w:ind w:firstLine="0" w:firstLineChars="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25分</w:t>
            </w:r>
          </w:p>
        </w:tc>
      </w:tr>
      <w:tr w14:paraId="40E7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359" w:type="pct"/>
            <w:noWrap w:val="0"/>
            <w:vAlign w:val="center"/>
          </w:tcPr>
          <w:p w14:paraId="54ADA53D">
            <w:pPr>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4</w:t>
            </w:r>
          </w:p>
        </w:tc>
        <w:tc>
          <w:tcPr>
            <w:tcW w:w="717" w:type="pct"/>
            <w:noWrap w:val="0"/>
            <w:vAlign w:val="center"/>
          </w:tcPr>
          <w:p w14:paraId="2491EA8B">
            <w:pPr>
              <w:widowControl/>
              <w:ind w:firstLine="0" w:firstLineChars="0"/>
              <w:jc w:val="center"/>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工作进度计划与保障措施</w:t>
            </w:r>
          </w:p>
        </w:tc>
        <w:tc>
          <w:tcPr>
            <w:tcW w:w="3449" w:type="pct"/>
            <w:noWrap w:val="0"/>
            <w:vAlign w:val="center"/>
          </w:tcPr>
          <w:p w14:paraId="558CA2C0">
            <w:pPr>
              <w:ind w:firstLine="0" w:firstLineChars="0"/>
              <w:jc w:val="both"/>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进度计划合理，节点明确；质量、组织、沟通保障措施得力得5分，内容每缺少一项扣2.5分，每项内容存在瑕疵扣1.5分，扣完为止；</w:t>
            </w:r>
          </w:p>
        </w:tc>
        <w:tc>
          <w:tcPr>
            <w:tcW w:w="474" w:type="pct"/>
            <w:noWrap w:val="0"/>
            <w:vAlign w:val="center"/>
          </w:tcPr>
          <w:p w14:paraId="4BFBAD24">
            <w:pPr>
              <w:ind w:firstLine="0" w:firstLineChars="0"/>
              <w:jc w:val="center"/>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5分</w:t>
            </w:r>
          </w:p>
        </w:tc>
      </w:tr>
    </w:tbl>
    <w:p w14:paraId="18667526">
      <w:pPr>
        <w:widowControl/>
        <w:adjustRightInd w:val="0"/>
        <w:snapToGrid w:val="0"/>
        <w:ind w:firstLine="480"/>
        <w:rPr>
          <w:rFonts w:hint="eastAsia" w:cs="宋体"/>
          <w:bCs/>
          <w:color w:val="000000" w:themeColor="text1"/>
          <w:szCs w:val="24"/>
          <w14:textFill>
            <w14:solidFill>
              <w14:schemeClr w14:val="tx1"/>
            </w14:solidFill>
          </w14:textFill>
        </w:rPr>
      </w:pPr>
    </w:p>
    <w:p w14:paraId="1B41B47A">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注：以上评分细则中所需要的证件、证书、合同、中标通知书等证明资料，需提供原件的扫描件附于投标文件中。</w:t>
      </w:r>
      <w:bookmarkStart w:id="142" w:name="_Toc16592"/>
      <w:bookmarkStart w:id="143" w:name="_Toc30099"/>
      <w:bookmarkStart w:id="144" w:name="_Toc24798"/>
      <w:bookmarkStart w:id="145" w:name="_Toc26100"/>
      <w:bookmarkStart w:id="146" w:name="_Toc197"/>
      <w:bookmarkStart w:id="147" w:name="_Toc22806"/>
      <w:bookmarkStart w:id="148" w:name="_Toc14387"/>
      <w:bookmarkStart w:id="149" w:name="_Toc17461"/>
      <w:bookmarkStart w:id="150" w:name="_Toc3194"/>
      <w:bookmarkStart w:id="151" w:name="_Toc183682377"/>
      <w:bookmarkStart w:id="152" w:name="_Toc183582240"/>
      <w:bookmarkStart w:id="153" w:name="_Toc217446064"/>
    </w:p>
    <w:p w14:paraId="04B66F9C">
      <w:pPr>
        <w:keepNext w:val="0"/>
        <w:keepLines w:val="0"/>
        <w:widowControl/>
        <w:suppressLineNumbers w:val="0"/>
        <w:spacing w:line="360" w:lineRule="auto"/>
        <w:ind w:left="0" w:leftChars="0" w:firstLine="0" w:firstLineChars="0"/>
        <w:jc w:val="left"/>
        <w:rPr>
          <w:rFonts w:hint="eastAsia" w:ascii="宋体" w:hAnsi="宋体" w:eastAsia="宋体" w:cs="宋体"/>
        </w:rPr>
      </w:pPr>
      <w:r>
        <w:rPr>
          <w:rFonts w:hint="eastAsia" w:ascii="宋体" w:hAnsi="宋体" w:eastAsia="宋体" w:cs="宋体"/>
          <w:b/>
          <w:bCs/>
          <w:snapToGrid w:val="0"/>
          <w:color w:val="000000"/>
          <w:kern w:val="0"/>
          <w:sz w:val="24"/>
          <w:szCs w:val="24"/>
          <w:u w:val="single"/>
          <w:lang w:val="en-US" w:eastAsia="zh-CN" w:bidi="ar"/>
        </w:rPr>
        <w:t xml:space="preserve">※强化政府采购异常低价审查 </w:t>
      </w:r>
    </w:p>
    <w:p w14:paraId="2BF6F66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4"/>
          <w:szCs w:val="24"/>
          <w:u w:val="single"/>
          <w:lang w:val="en-US" w:eastAsia="zh-CN" w:bidi="ar"/>
        </w:rPr>
        <w:t>采购人应当在采购文件中明确，政府采购评审中出现下列情形之一的，评审委员会应当启动异常低价投标（响应）审查程序：</w:t>
      </w:r>
    </w:p>
    <w:p w14:paraId="4E069407">
      <w:pPr>
        <w:keepNext w:val="0"/>
        <w:keepLines w:val="0"/>
        <w:widowControl/>
        <w:suppressLineNumbers w:val="0"/>
        <w:spacing w:line="360" w:lineRule="auto"/>
        <w:jc w:val="left"/>
        <w:rPr>
          <w:rFonts w:hint="eastAsia"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1.投标（响应）报价低于全部通过符合性审查供应商投标（响应）报价平均值50%的，即投标（响应）报价&lt;全部通过符合性审查供应商投标（响应）报价平均值× 50%；</w:t>
      </w:r>
    </w:p>
    <w:p w14:paraId="564A2AA1">
      <w:pPr>
        <w:keepNext w:val="0"/>
        <w:keepLines w:val="0"/>
        <w:widowControl/>
        <w:suppressLineNumbers w:val="0"/>
        <w:spacing w:line="360" w:lineRule="auto"/>
        <w:jc w:val="left"/>
        <w:rPr>
          <w:rFonts w:hint="eastAsia"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2.投标（响应）报价低于通过符合性审查的次低报价供应商投标（响应）报价50%的，即投标（响应）报价&lt;通过符合性审查的次低报价供应商投标（响应）报价×50%；</w:t>
      </w:r>
    </w:p>
    <w:p w14:paraId="28B2ABD9">
      <w:pPr>
        <w:keepNext w:val="0"/>
        <w:keepLines w:val="0"/>
        <w:widowControl/>
        <w:suppressLineNumbers w:val="0"/>
        <w:spacing w:line="360" w:lineRule="auto"/>
        <w:jc w:val="left"/>
        <w:rPr>
          <w:rFonts w:hint="eastAsia"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3.投标（响应）报价低于采购项目最高限价45%的，即投标（响应）报价&lt;采购项目最高限价×45%；</w:t>
      </w:r>
    </w:p>
    <w:p w14:paraId="42D8A372">
      <w:pPr>
        <w:keepNext w:val="0"/>
        <w:keepLines w:val="0"/>
        <w:widowControl/>
        <w:suppressLineNumbers w:val="0"/>
        <w:spacing w:line="360" w:lineRule="auto"/>
        <w:jc w:val="left"/>
        <w:rPr>
          <w:rFonts w:hint="eastAsia" w:ascii="宋体" w:hAnsi="宋体" w:eastAsia="宋体" w:cs="宋体"/>
          <w:snapToGrid w:val="0"/>
          <w:color w:val="000000"/>
          <w:kern w:val="0"/>
          <w:sz w:val="24"/>
          <w:szCs w:val="24"/>
          <w:u w:val="single"/>
          <w:lang w:val="en-US" w:eastAsia="zh-CN" w:bidi="ar"/>
        </w:rPr>
      </w:pPr>
      <w:r>
        <w:rPr>
          <w:rFonts w:hint="eastAsia" w:ascii="宋体" w:hAnsi="宋体" w:eastAsia="宋体" w:cs="宋体"/>
          <w:snapToGrid w:val="0"/>
          <w:color w:val="000000"/>
          <w:kern w:val="0"/>
          <w:sz w:val="24"/>
          <w:szCs w:val="24"/>
          <w:u w:val="single"/>
          <w:lang w:val="en-US" w:eastAsia="zh-CN" w:bidi="ar"/>
        </w:rPr>
        <w:t>4.评审委员会基于专业判断，认为供应商报价过低，有可能影响产品质量或者不能诚信履约的其他情形。</w:t>
      </w:r>
    </w:p>
    <w:p w14:paraId="43A48138">
      <w:pPr>
        <w:widowControl/>
        <w:adjustRightInd w:val="0"/>
        <w:snapToGrid w:val="0"/>
        <w:ind w:firstLine="280" w:firstLineChars="100"/>
        <w:rPr>
          <w:rFonts w:cs="宋体"/>
          <w:color w:val="000000" w:themeColor="text1"/>
          <w:sz w:val="28"/>
          <w:szCs w:val="32"/>
          <w14:textFill>
            <w14:solidFill>
              <w14:schemeClr w14:val="tx1"/>
            </w14:solidFill>
          </w14:textFill>
        </w:rPr>
      </w:pPr>
      <w:r>
        <w:rPr>
          <w:rFonts w:hint="eastAsia" w:cs="宋体"/>
          <w:color w:val="000000" w:themeColor="text1"/>
          <w:sz w:val="28"/>
          <w:szCs w:val="32"/>
          <w14:textFill>
            <w14:solidFill>
              <w14:schemeClr w14:val="tx1"/>
            </w14:solidFill>
          </w14:textFill>
        </w:rPr>
        <w:t>三、政府采购政策功能落实</w:t>
      </w:r>
    </w:p>
    <w:p w14:paraId="18FE2959">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1.小微型企业价格扣除</w:t>
      </w:r>
    </w:p>
    <w:p w14:paraId="6984F34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（1）本项目投标人所提供货物的制造商为小型、微型企业的，给予10%的价格扣除，用扣除后的价格参与评审。</w:t>
      </w:r>
    </w:p>
    <w:p w14:paraId="2C76C51D">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（2）供应商需按照采购文件的要求提供相应的《中小企业声明函》。</w:t>
      </w:r>
    </w:p>
    <w:p w14:paraId="6374B1D7">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（3）企业标准请参照关于印发《政府采购促进中小企业发展管理办法》的通知（财库[2020]46号）文件规定自行填写。</w:t>
      </w:r>
    </w:p>
    <w:p w14:paraId="0ED769D0">
      <w:pPr>
        <w:ind w:firstLine="480"/>
        <w:rPr>
          <w:rFonts w:cs="宋体"/>
        </w:rPr>
      </w:pPr>
      <w:r>
        <w:rPr>
          <w:rFonts w:hint="eastAsia" w:cs="宋体"/>
          <w:bCs/>
          <w:color w:val="000000" w:themeColor="text1"/>
          <w:szCs w:val="24"/>
          <w14:textFill>
            <w14:solidFill>
              <w14:schemeClr w14:val="tx1"/>
            </w14:solidFill>
          </w14:textFill>
        </w:rPr>
        <w:t>2.残疾人福利单</w:t>
      </w:r>
      <w:r>
        <w:rPr>
          <w:rFonts w:hint="eastAsia" w:cs="宋体"/>
        </w:rPr>
        <w:t>位价格扣除</w:t>
      </w:r>
    </w:p>
    <w:p w14:paraId="790308D5">
      <w:pPr>
        <w:ind w:firstLine="480"/>
        <w:rPr>
          <w:rFonts w:cs="宋体"/>
        </w:rPr>
      </w:pPr>
      <w:r>
        <w:rPr>
          <w:rFonts w:hint="eastAsia" w:cs="宋体"/>
        </w:rPr>
        <w:t>（1）本项目对残疾人福利性单位视同小型、微型企业，给予10%的价格扣除，用扣除后的价格参与评审。</w:t>
      </w:r>
    </w:p>
    <w:p w14:paraId="0476BD08">
      <w:pPr>
        <w:ind w:firstLine="480"/>
        <w:rPr>
          <w:rFonts w:cs="宋体"/>
        </w:rPr>
      </w:pPr>
      <w:r>
        <w:rPr>
          <w:rFonts w:hint="eastAsia" w:cs="宋体"/>
        </w:rPr>
        <w:t>（2）残疾人福利单位需按照采购文件的要求提供《残疾人福利性单位声明函》。</w:t>
      </w:r>
    </w:p>
    <w:p w14:paraId="5A3E93E0">
      <w:pPr>
        <w:ind w:firstLine="480"/>
        <w:rPr>
          <w:rFonts w:cs="宋体"/>
        </w:rPr>
      </w:pPr>
      <w:r>
        <w:rPr>
          <w:rFonts w:hint="eastAsia" w:cs="宋体"/>
        </w:rPr>
        <w:t>（3）残疾人福利单位标准请参照《关于促进残疾人就业政府采购政策的通知》（财库[2017]141号）。</w:t>
      </w:r>
    </w:p>
    <w:p w14:paraId="2DBBEC84">
      <w:pPr>
        <w:ind w:firstLine="480"/>
        <w:rPr>
          <w:rFonts w:cs="宋体"/>
        </w:rPr>
      </w:pPr>
      <w:r>
        <w:rPr>
          <w:rFonts w:hint="eastAsia" w:cs="宋体"/>
        </w:rPr>
        <w:t>3.监狱和戒毒企业价格扣除</w:t>
      </w:r>
    </w:p>
    <w:p w14:paraId="1D6D4C43">
      <w:pPr>
        <w:ind w:firstLine="480"/>
        <w:rPr>
          <w:rFonts w:cs="宋体"/>
        </w:rPr>
      </w:pPr>
      <w:r>
        <w:rPr>
          <w:rFonts w:hint="eastAsia" w:cs="宋体"/>
        </w:rPr>
        <w:t>（1）本项目对监狱和戒毒企业（简称监狱企业）视同小型、微型企业，给予10%的价格扣除，用扣除后的价格参与评审。</w:t>
      </w:r>
    </w:p>
    <w:p w14:paraId="051364AF">
      <w:pPr>
        <w:ind w:firstLine="480"/>
        <w:rPr>
          <w:rFonts w:cs="宋体"/>
        </w:rPr>
      </w:pPr>
      <w:r>
        <w:rPr>
          <w:rFonts w:hint="eastAsia" w:cs="宋体"/>
        </w:rPr>
        <w:t>（2）监狱企业参加政府采购活动时，需提供由省级以上监狱管理局、戒毒管理局(含新疆生产建设兵团)出具的属于监狱企业的证明文件。供应商如不提供上述证明文件，价格将不做相应扣除。</w:t>
      </w:r>
    </w:p>
    <w:p w14:paraId="540A45D8">
      <w:pPr>
        <w:ind w:firstLine="480"/>
        <w:rPr>
          <w:rFonts w:cs="宋体"/>
        </w:rPr>
      </w:pPr>
      <w:r>
        <w:rPr>
          <w:rFonts w:hint="eastAsia" w:cs="宋体"/>
        </w:rPr>
        <w:t>（3）监狱企业标准请参照《财政部、司法部关于政府采购支持监狱企业发展有关问题的通知》（财库[2014]68号）。</w:t>
      </w:r>
    </w:p>
    <w:p w14:paraId="2926591F">
      <w:pPr>
        <w:ind w:firstLine="480"/>
        <w:rPr>
          <w:rFonts w:cs="宋体"/>
          <w:color w:val="000000" w:themeColor="text1"/>
          <w14:textFill>
            <w14:solidFill>
              <w14:schemeClr w14:val="tx1"/>
            </w14:solidFill>
          </w14:textFill>
        </w:rPr>
      </w:pPr>
      <w:r>
        <w:rPr>
          <w:rFonts w:hint="eastAsia" w:cs="宋体"/>
        </w:rPr>
        <w:t>4.残疾人福利单位、监狱企</w:t>
      </w:r>
      <w:r>
        <w:rPr>
          <w:rFonts w:hint="eastAsia" w:cs="宋体"/>
          <w:bCs/>
          <w:color w:val="000000" w:themeColor="text1"/>
          <w:szCs w:val="24"/>
          <w14:textFill>
            <w14:solidFill>
              <w14:schemeClr w14:val="tx1"/>
            </w14:solidFill>
          </w14:textFill>
        </w:rPr>
        <w:t>业属于小型、微型企业的，不重复享受政策。</w:t>
      </w:r>
    </w:p>
    <w:p w14:paraId="3F35B215">
      <w:pPr>
        <w:pStyle w:val="3"/>
        <w:spacing w:before="240" w:after="24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四、推荐成交供应商</w:t>
      </w:r>
      <w:bookmarkEnd w:id="142"/>
      <w:bookmarkEnd w:id="143"/>
      <w:bookmarkEnd w:id="144"/>
      <w:bookmarkEnd w:id="145"/>
      <w:bookmarkEnd w:id="146"/>
      <w:bookmarkEnd w:id="147"/>
      <w:bookmarkEnd w:id="148"/>
      <w:bookmarkEnd w:id="149"/>
      <w:bookmarkEnd w:id="150"/>
    </w:p>
    <w:p w14:paraId="09FDB5D6">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1.评标结果按评审后得分由高到低顺序排列。得分相同的，按投标报价由低到高顺序排列。得分且投标报价相同的并列（注：为扶持不发达地区和少数民族地区，得分且投标报价相同的，磋商小组优先推荐企业注册地在不发达地区和少数民族地区的供应商）。响应文件满足磋商文件全部实质性要求，且按照评审因素的量化指标评审得分最高的供应商为排名第一的成交候选人。</w:t>
      </w:r>
    </w:p>
    <w:p w14:paraId="65357CED">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2.评分计算方法解释</w:t>
      </w:r>
    </w:p>
    <w:p w14:paraId="5006740D">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（1）供应商的评审得分是指所有磋商小组成员对其评分的算术平均值。</w:t>
      </w:r>
    </w:p>
    <w:p w14:paraId="229EFC67">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（2）计算过程中，算术平均值保留2位小数（百分比亦取2位小数），第三位小数四舍五入。</w:t>
      </w:r>
    </w:p>
    <w:p w14:paraId="4845C18D">
      <w:pPr>
        <w:pStyle w:val="3"/>
        <w:spacing w:before="240" w:after="240"/>
        <w:rPr>
          <w:rFonts w:ascii="宋体" w:hAnsi="宋体" w:cs="宋体"/>
          <w:color w:val="000000" w:themeColor="text1"/>
          <w14:textFill>
            <w14:solidFill>
              <w14:schemeClr w14:val="tx1"/>
            </w14:solidFill>
          </w14:textFill>
        </w:rPr>
      </w:pPr>
      <w:bookmarkStart w:id="154" w:name="_Toc8814"/>
      <w:bookmarkStart w:id="155" w:name="_Toc4945"/>
      <w:bookmarkStart w:id="156" w:name="_Toc27444"/>
      <w:bookmarkStart w:id="157" w:name="_Toc12069"/>
      <w:bookmarkStart w:id="158" w:name="_Toc30086"/>
      <w:bookmarkStart w:id="159" w:name="_Toc7803"/>
      <w:bookmarkStart w:id="160" w:name="_Toc15604"/>
      <w:bookmarkStart w:id="161" w:name="_Toc32269"/>
      <w:bookmarkStart w:id="162" w:name="_Toc26884"/>
      <w:r>
        <w:rPr>
          <w:rFonts w:hint="eastAsia" w:ascii="宋体" w:hAnsi="宋体" w:cs="宋体"/>
          <w:color w:val="000000" w:themeColor="text1"/>
          <w14:textFill>
            <w14:solidFill>
              <w14:schemeClr w14:val="tx1"/>
            </w14:solidFill>
          </w14:textFill>
        </w:rPr>
        <w:t>四、确定成交供应商</w:t>
      </w:r>
      <w:bookmarkEnd w:id="154"/>
      <w:bookmarkEnd w:id="155"/>
      <w:bookmarkEnd w:id="156"/>
      <w:bookmarkEnd w:id="157"/>
      <w:bookmarkEnd w:id="158"/>
      <w:bookmarkEnd w:id="159"/>
      <w:bookmarkEnd w:id="160"/>
      <w:bookmarkEnd w:id="161"/>
      <w:bookmarkEnd w:id="162"/>
    </w:p>
    <w:p w14:paraId="371F18A9">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1.采购代理机构应当在评审结束后2个工作日内将评审报告送采购人确认。</w:t>
      </w:r>
    </w:p>
    <w:p w14:paraId="3F01EE73">
      <w:pPr>
        <w:widowControl/>
        <w:adjustRightInd w:val="0"/>
        <w:snapToGrid w:val="0"/>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259090">
      <w:pPr>
        <w:ind w:firstLine="480"/>
        <w:rPr>
          <w:rFonts w:cs="宋体"/>
          <w:bCs/>
          <w:color w:val="000000" w:themeColor="text1"/>
          <w:szCs w:val="24"/>
          <w14:textFill>
            <w14:solidFill>
              <w14:schemeClr w14:val="tx1"/>
            </w14:solidFill>
          </w14:textFill>
        </w:rPr>
      </w:pPr>
      <w:r>
        <w:rPr>
          <w:rFonts w:hint="eastAsia" w:cs="宋体"/>
          <w:bCs/>
          <w:color w:val="000000" w:themeColor="text1"/>
          <w:szCs w:val="24"/>
          <w14:textFill>
            <w14:solidFill>
              <w14:schemeClr w14:val="tx1"/>
            </w14:solidFill>
          </w14:textFill>
        </w:rPr>
        <w:br w:type="page"/>
      </w:r>
    </w:p>
    <w:bookmarkEnd w:id="151"/>
    <w:bookmarkEnd w:id="152"/>
    <w:bookmarkEnd w:id="153"/>
    <w:p w14:paraId="6427B588">
      <w:pPr>
        <w:pStyle w:val="2"/>
        <w:ind w:firstLine="723" w:firstLineChars="200"/>
        <w:rPr>
          <w:rFonts w:ascii="宋体" w:cs="宋体"/>
          <w:color w:val="000000" w:themeColor="text1"/>
          <w:sz w:val="36"/>
          <w:szCs w:val="48"/>
          <w14:textFill>
            <w14:solidFill>
              <w14:schemeClr w14:val="tx1"/>
            </w14:solidFill>
          </w14:textFill>
        </w:rPr>
      </w:pPr>
      <w:bookmarkStart w:id="163" w:name="_Toc14214"/>
      <w:r>
        <w:rPr>
          <w:rFonts w:hint="eastAsia" w:ascii="宋体" w:cs="宋体"/>
          <w:color w:val="000000" w:themeColor="text1"/>
          <w:sz w:val="36"/>
          <w:szCs w:val="48"/>
          <w14:textFill>
            <w14:solidFill>
              <w14:schemeClr w14:val="tx1"/>
            </w14:solidFill>
          </w14:textFill>
        </w:rPr>
        <w:t>第四章 采购需求</w:t>
      </w:r>
      <w:bookmarkEnd w:id="163"/>
    </w:p>
    <w:bookmarkEnd w:id="81"/>
    <w:bookmarkEnd w:id="82"/>
    <w:bookmarkEnd w:id="83"/>
    <w:p w14:paraId="0569B88C">
      <w:pPr>
        <w:numPr>
          <w:ilvl w:val="0"/>
          <w:numId w:val="0"/>
        </w:numPr>
        <w:spacing w:line="360" w:lineRule="auto"/>
        <w:ind w:firstLine="480" w:firstLineChars="200"/>
        <w:rPr>
          <w:rFonts w:hint="eastAsia" w:ascii="宋体" w:hAnsi="宋体" w:eastAsia="宋体" w:cs="宋体"/>
          <w:sz w:val="24"/>
          <w:szCs w:val="24"/>
          <w:lang w:val="en-US" w:eastAsia="zh-CN"/>
        </w:rPr>
      </w:pPr>
      <w:bookmarkStart w:id="164" w:name="_Toc84017891"/>
      <w:bookmarkStart w:id="165" w:name="_Toc7200"/>
      <w:bookmarkStart w:id="166" w:name="_Toc24328"/>
      <w:bookmarkStart w:id="167" w:name="_Toc8033"/>
      <w:bookmarkStart w:id="168" w:name="_Toc3337"/>
      <w:bookmarkStart w:id="169" w:name="_Toc15894"/>
      <w:bookmarkStart w:id="170" w:name="_Toc3821"/>
      <w:bookmarkStart w:id="171" w:name="_Toc4420"/>
      <w:bookmarkStart w:id="172" w:name="_Toc17257"/>
      <w:bookmarkStart w:id="173" w:name="_Toc13558"/>
      <w:bookmarkStart w:id="174" w:name="_Toc3298"/>
      <w:r>
        <w:rPr>
          <w:rFonts w:hint="eastAsia" w:ascii="宋体" w:hAnsi="宋体" w:eastAsia="宋体" w:cs="宋体"/>
          <w:sz w:val="24"/>
          <w:szCs w:val="24"/>
          <w:lang w:val="en-US" w:eastAsia="zh-CN"/>
        </w:rPr>
        <w:t>一、基本概况</w:t>
      </w:r>
    </w:p>
    <w:p w14:paraId="14B7EFFA">
      <w:pPr>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奎屯市城镇供热专项规划（2021-2035</w:t>
      </w:r>
      <w:r>
        <w:rPr>
          <w:rFonts w:hint="eastAsia" w:cs="宋体"/>
          <w:sz w:val="24"/>
          <w:szCs w:val="24"/>
          <w:lang w:val="en-US" w:eastAsia="zh-CN"/>
        </w:rPr>
        <w:t>年</w:t>
      </w:r>
      <w:r>
        <w:rPr>
          <w:rFonts w:hint="eastAsia" w:ascii="宋体" w:hAnsi="宋体" w:eastAsia="宋体" w:cs="宋体"/>
          <w:sz w:val="24"/>
          <w:szCs w:val="24"/>
          <w:lang w:val="en-US" w:eastAsia="zh-CN"/>
        </w:rPr>
        <w:t>）</w:t>
      </w:r>
    </w:p>
    <w:p w14:paraId="0E531453">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项目预算：450000元</w:t>
      </w:r>
    </w:p>
    <w:p w14:paraId="056AF5DB">
      <w:pPr>
        <w:numPr>
          <w:ilvl w:val="0"/>
          <w:numId w:val="0"/>
        </w:num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本项目总报价为全费用报价（报价包括但不限于服务本身、方案编制、技术支持、招标代理费等全部费用）。</w:t>
      </w:r>
    </w:p>
    <w:p w14:paraId="19BDCF8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目标：根据《奎屯市国土空间总体规划(2021-2035年)》(报批稿)和《奎东特色产业园总体规划》，编制完成中心城区规划区供热工程专项规划，合理布局和规划供热系统，满足规划区各类采暖、生产生活用热的要求，形成以“政府统筹、企业落实、用户受益”为导向的现代化供热体系。</w:t>
      </w:r>
    </w:p>
    <w:p w14:paraId="7ADA300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规划范围：中心城区包括主城区及周边产业片区以及奎东特色产业园区。</w:t>
      </w:r>
    </w:p>
    <w:p w14:paraId="00B627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规划年限：20</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1-2035年。</w:t>
      </w:r>
    </w:p>
    <w:p w14:paraId="1780E2D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二、具体服务内容（技术需求）</w:t>
      </w:r>
    </w:p>
    <w:p w14:paraId="5DF71EF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1、规划编制依据和主要原则</w:t>
      </w:r>
    </w:p>
    <w:p w14:paraId="3B576FD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1.1以城市总体规划为指导，并充分结合上位规划和相关区域规划、能源规划、热电联产规划、环保规划等。</w:t>
      </w:r>
    </w:p>
    <w:p w14:paraId="2AF0659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既要符合当地实际情况、因地制宜，又要适度超前，考虑适当的发展和预留空间。</w:t>
      </w:r>
    </w:p>
    <w:p w14:paraId="052D37B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规划编制内容:供热规划按照《城市供热规划规范》要求，主要内容应包括:供热现状分析、热负荷预测、供热能源方式选择、热源发展方案、管网布局规划、供热计量规划、供热系统规划、供热系统节能减排、投资估算运营管理规划、供热应急预案及规划实施措施与建议等。</w:t>
      </w:r>
    </w:p>
    <w:p w14:paraId="1CABA1F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3、供热现状及热负荷预测供热现状分析应重点对供热区域现有的民用和工业供热的热源、热网、热用户及供热运营管理等进行实地详细的调研，分析现状热源、管网等存在的主要问题。</w:t>
      </w:r>
    </w:p>
    <w:p w14:paraId="6490F0D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按照民用采暖、工业及生活热水等热负荷的分类，在分别核实现状各类负荷的基础上，重点分析和落实近期规划新增热负荷情况，同时按照城市和产业发展科学合理预测远期规划热负荷。</w:t>
      </w:r>
    </w:p>
    <w:p w14:paraId="14F15A6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采暖热指标应参考《城镇供热管网设计规范》等规范，结合本地区建筑特点，合理测算选取。热负荷按采暖季和非采暖季列出最大、最小和平均热负荷。</w:t>
      </w:r>
    </w:p>
    <w:p w14:paraId="5D668070">
      <w:pPr>
        <w:numPr>
          <w:ilvl w:val="0"/>
          <w:numId w:val="3"/>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供热能源及热源方案规划</w:t>
      </w:r>
    </w:p>
    <w:p w14:paraId="470CFF2F">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分析当地现状供热能源种类、构成及其他可利用能源情况，明确当地供热能源结构的发展方向，提出可开发利用的供热能源种类、利用技术措施、发展目标及实施计划等。在规划城市热源时要充分考虑当地现有及周边可利用供热资源条件、能源交通、工业发展、住宅建设、环境保护、气象水文等方面的实际情况，本着“统一规划、立足存量、结构优化、提高能效、环保优先”的原则，经过技术经济和多方案比选，合理确定城市供热能源及热源发展方式。</w:t>
      </w:r>
    </w:p>
    <w:p w14:paraId="0DD69B8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、投资估算</w:t>
      </w:r>
    </w:p>
    <w:p w14:paraId="1D57FCA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规划建设的热电厂(站)、锅炉房、既有热源改造、热网和热力站等项目，均需纳入近远期规划的投资估算。投资估算应按照国家市政工程投资估算编制办法，并结合当地实际情况进行编制。分别列出近期和远期的投资，并明确项目投资建设的主体及各项构成费用等。</w:t>
      </w:r>
    </w:p>
    <w:p w14:paraId="1509038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、规划成果形式</w:t>
      </w:r>
    </w:p>
    <w:p w14:paraId="4C140EA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规划成果应包括规划文本、规划图集及说明书。规划成果应当严谨科学，内容齐全，并建立电子文档。</w:t>
      </w:r>
    </w:p>
    <w:p w14:paraId="67867BF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（一）规划文本是对规划的原则、依据、目标、内容和实施做出的规定性要求，文字表达应当规范、准确、肯定、含义清楚。</w:t>
      </w:r>
    </w:p>
    <w:p w14:paraId="6F3798D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规划图集是用图像表达现状和规划内容。规划图集依据最新的总体用地规划图，应包括供热现状图、规划热负荷分布图、现状热源点分布图等。图纸应标注图名、比例尺、图例、规划单位名称。图纸所表达的内容应与规划文本一致。</w:t>
      </w:r>
    </w:p>
    <w:p w14:paraId="46C3CA0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（三）附件包括规划说明书。规划说明书是在分析现状、论证规划意图的基础上，对规划文本的说明和解释。</w:t>
      </w:r>
    </w:p>
    <w:p w14:paraId="142CA45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三、商务要求</w:t>
      </w:r>
    </w:p>
    <w:p w14:paraId="5B1B0D6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服务地点：奎屯市</w:t>
      </w:r>
    </w:p>
    <w:p w14:paraId="743CF9F1">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服务期限：最终成果资料自签订采购合同后3个月内交付。</w:t>
      </w:r>
    </w:p>
    <w:p w14:paraId="7DF6A116">
      <w:pPr>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质量要求：达到国家标准、行业及地方标准。</w:t>
      </w:r>
    </w:p>
    <w:p w14:paraId="58BCD55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成果要求：提交成果包括规划文本、图纸、说明书以及电子文件（光盘或U盘），需通过专家</w:t>
      </w:r>
      <w:r>
        <w:rPr>
          <w:rFonts w:hint="eastAsia" w:ascii="宋体" w:hAnsi="宋体" w:eastAsia="宋体" w:cs="宋体"/>
          <w:color w:val="000000"/>
          <w:sz w:val="24"/>
          <w:szCs w:val="24"/>
          <w:lang w:eastAsia="zh-CN"/>
        </w:rPr>
        <w:t>评审并报政府审批。</w:t>
      </w:r>
    </w:p>
    <w:p w14:paraId="1A4F9040">
      <w:pPr>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付款方式：具体内容以签订合同为准。</w:t>
      </w:r>
    </w:p>
    <w:p w14:paraId="64F3305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四、供应商资格要求</w:t>
      </w:r>
    </w:p>
    <w:p w14:paraId="0136FE3B">
      <w:pPr>
        <w:adjustRightInd w:val="0"/>
        <w:snapToGrid w:val="0"/>
        <w:spacing w:line="500" w:lineRule="exact"/>
        <w:ind w:firstLine="482"/>
        <w:rPr>
          <w:rFonts w:asciiTheme="minorEastAsia" w:hAnsiTheme="minorEastAsia"/>
          <w:b/>
          <w:bCs/>
          <w:szCs w:val="24"/>
        </w:rPr>
      </w:pPr>
      <w:r>
        <w:rPr>
          <w:rFonts w:hint="eastAsia" w:ascii="宋体" w:hAnsi="宋体" w:eastAsia="宋体" w:cs="宋体"/>
          <w:sz w:val="24"/>
          <w:szCs w:val="24"/>
          <w:lang w:eastAsia="zh-CN"/>
        </w:rPr>
        <w:t>特定行业资质：有效的行政主管部门中华人民共和国自然资源部颁发的城乡规划编制</w:t>
      </w:r>
      <w:r>
        <w:rPr>
          <w:rFonts w:hint="eastAsia" w:ascii="宋体" w:hAnsi="宋体" w:eastAsia="宋体" w:cs="宋体"/>
          <w:color w:val="000000"/>
          <w:sz w:val="24"/>
          <w:szCs w:val="24"/>
          <w:lang w:eastAsia="zh-CN"/>
        </w:rPr>
        <w:t>乙级</w:t>
      </w:r>
      <w:r>
        <w:rPr>
          <w:rFonts w:hint="eastAsia" w:ascii="宋体" w:hAnsi="宋体" w:eastAsia="宋体" w:cs="宋体"/>
          <w:sz w:val="24"/>
          <w:szCs w:val="24"/>
          <w:lang w:eastAsia="zh-CN"/>
        </w:rPr>
        <w:t>资质证书。</w:t>
      </w:r>
    </w:p>
    <w:p w14:paraId="0BC76F12">
      <w:pPr>
        <w:adjustRightInd w:val="0"/>
        <w:snapToGrid w:val="0"/>
        <w:spacing w:line="500" w:lineRule="exact"/>
        <w:ind w:firstLine="480"/>
        <w:rPr>
          <w:rFonts w:cs="宋体" w:asciiTheme="minorEastAsia" w:hAnsiTheme="minorEastAsia"/>
          <w:szCs w:val="24"/>
          <w:highlight w:val="none"/>
        </w:rPr>
      </w:pPr>
    </w:p>
    <w:p w14:paraId="38E29B02">
      <w:pPr>
        <w:spacing w:line="550" w:lineRule="exact"/>
        <w:ind w:firstLine="480"/>
        <w:rPr>
          <w:rFonts w:cs="宋体"/>
          <w:color w:val="000000" w:themeColor="text1"/>
          <w:szCs w:val="24"/>
          <w14:textFill>
            <w14:solidFill>
              <w14:schemeClr w14:val="tx1"/>
            </w14:solidFill>
          </w14:textFill>
        </w:rPr>
      </w:pPr>
    </w:p>
    <w:p w14:paraId="2F34F52E">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br w:type="page"/>
      </w:r>
    </w:p>
    <w:p w14:paraId="1DAEA1E1">
      <w:pPr>
        <w:spacing w:line="550" w:lineRule="exact"/>
        <w:ind w:firstLine="480"/>
        <w:rPr>
          <w:rFonts w:cs="宋体"/>
          <w:color w:val="000000" w:themeColor="text1"/>
          <w:szCs w:val="24"/>
          <w14:textFill>
            <w14:solidFill>
              <w14:schemeClr w14:val="tx1"/>
            </w14:solidFill>
          </w14:textFill>
        </w:rPr>
      </w:pPr>
    </w:p>
    <w:p w14:paraId="6A8D8F68">
      <w:pPr>
        <w:pStyle w:val="2"/>
        <w:rPr>
          <w:rFonts w:ascii="宋体" w:cs="宋体"/>
          <w:color w:val="000000" w:themeColor="text1"/>
          <w:sz w:val="36"/>
          <w:szCs w:val="48"/>
          <w14:textFill>
            <w14:solidFill>
              <w14:schemeClr w14:val="tx1"/>
            </w14:solidFill>
          </w14:textFill>
        </w:rPr>
      </w:pPr>
      <w:r>
        <w:rPr>
          <w:rFonts w:hint="eastAsia" w:ascii="宋体" w:cs="宋体"/>
          <w:color w:val="000000" w:themeColor="text1"/>
          <w:sz w:val="36"/>
          <w:szCs w:val="48"/>
          <w14:textFill>
            <w14:solidFill>
              <w14:schemeClr w14:val="tx1"/>
            </w14:solidFill>
          </w14:textFill>
        </w:rPr>
        <w:t>第五章 合同</w:t>
      </w:r>
      <w:bookmarkEnd w:id="164"/>
      <w:bookmarkEnd w:id="165"/>
      <w:bookmarkEnd w:id="166"/>
      <w:bookmarkEnd w:id="167"/>
      <w:r>
        <w:rPr>
          <w:rFonts w:hint="eastAsia" w:ascii="宋体" w:cs="宋体"/>
          <w:color w:val="000000" w:themeColor="text1"/>
          <w:sz w:val="36"/>
          <w:szCs w:val="48"/>
          <w14:textFill>
            <w14:solidFill>
              <w14:schemeClr w14:val="tx1"/>
            </w14:solidFill>
          </w14:textFill>
        </w:rPr>
        <w:t>部分</w:t>
      </w:r>
      <w:bookmarkEnd w:id="168"/>
      <w:bookmarkEnd w:id="169"/>
      <w:bookmarkEnd w:id="170"/>
      <w:bookmarkEnd w:id="171"/>
      <w:bookmarkEnd w:id="172"/>
      <w:bookmarkEnd w:id="173"/>
      <w:bookmarkEnd w:id="174"/>
    </w:p>
    <w:p w14:paraId="53C3726E">
      <w:pPr>
        <w:ind w:firstLine="0" w:firstLineChars="0"/>
        <w:jc w:val="center"/>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（具体以采购人签订的合同为准）</w:t>
      </w:r>
    </w:p>
    <w:p w14:paraId="4BAD265E">
      <w:pPr>
        <w:tabs>
          <w:tab w:val="left" w:pos="720"/>
        </w:tabs>
        <w:ind w:left="0" w:leftChars="0" w:firstLine="0" w:firstLineChars="0"/>
        <w:jc w:val="center"/>
        <w:rPr>
          <w:rFonts w:hint="eastAsia" w:cs="宋体"/>
          <w:b/>
          <w:color w:val="000000" w:themeColor="text1"/>
          <w:sz w:val="44"/>
          <w:szCs w:val="44"/>
          <w14:textFill>
            <w14:solidFill>
              <w14:schemeClr w14:val="tx1"/>
            </w14:solidFill>
          </w14:textFill>
        </w:rPr>
      </w:pPr>
    </w:p>
    <w:p w14:paraId="0C09C426">
      <w:pPr>
        <w:tabs>
          <w:tab w:val="left" w:pos="720"/>
        </w:tabs>
        <w:ind w:left="0" w:leftChars="0" w:firstLine="0" w:firstLineChars="0"/>
        <w:jc w:val="center"/>
        <w:rPr>
          <w:rFonts w:cs="宋体"/>
          <w:b/>
          <w:color w:val="000000" w:themeColor="text1"/>
          <w:sz w:val="60"/>
          <w:szCs w:val="60"/>
          <w14:textFill>
            <w14:solidFill>
              <w14:schemeClr w14:val="tx1"/>
            </w14:solidFill>
          </w14:textFill>
        </w:rPr>
      </w:pPr>
      <w:r>
        <w:rPr>
          <w:rFonts w:hint="eastAsia" w:cs="宋体"/>
          <w:b/>
          <w:color w:val="000000" w:themeColor="text1"/>
          <w:sz w:val="44"/>
          <w:szCs w:val="44"/>
          <w14:textFill>
            <w14:solidFill>
              <w14:schemeClr w14:val="tx1"/>
            </w14:solidFill>
          </w14:textFill>
        </w:rPr>
        <w:t>采购合同书</w:t>
      </w:r>
    </w:p>
    <w:p w14:paraId="6DB6A5A4">
      <w:pPr>
        <w:tabs>
          <w:tab w:val="left" w:pos="720"/>
        </w:tabs>
        <w:ind w:firstLine="562"/>
        <w:jc w:val="left"/>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 xml:space="preserve">      </w:t>
      </w:r>
    </w:p>
    <w:p w14:paraId="12FD7B7E">
      <w:pPr>
        <w:tabs>
          <w:tab w:val="left" w:pos="720"/>
        </w:tabs>
        <w:ind w:firstLine="1405" w:firstLineChars="500"/>
        <w:jc w:val="left"/>
        <w:rPr>
          <w:rFonts w:cs="宋体"/>
          <w:b/>
          <w:color w:val="000000" w:themeColor="text1"/>
          <w:sz w:val="28"/>
          <w:szCs w:val="28"/>
          <w:u w:val="single"/>
          <w14:textFill>
            <w14:solidFill>
              <w14:schemeClr w14:val="tx1"/>
            </w14:solidFill>
          </w14:textFill>
        </w:rPr>
      </w:pPr>
      <w:r>
        <w:rPr>
          <w:rFonts w:hint="eastAsia" w:cs="宋体"/>
          <w:b/>
          <w:color w:val="000000" w:themeColor="text1"/>
          <w:sz w:val="28"/>
          <w:szCs w:val="28"/>
          <w14:textFill>
            <w14:solidFill>
              <w14:schemeClr w14:val="tx1"/>
            </w14:solidFill>
          </w14:textFill>
        </w:rPr>
        <w:t>采购项目编号：</w:t>
      </w:r>
      <w:r>
        <w:rPr>
          <w:rFonts w:hint="eastAsia" w:cs="宋体"/>
          <w:b/>
          <w:color w:val="000000" w:themeColor="text1"/>
          <w:sz w:val="28"/>
          <w:szCs w:val="28"/>
          <w:u w:val="single"/>
          <w14:textFill>
            <w14:solidFill>
              <w14:schemeClr w14:val="tx1"/>
            </w14:solidFill>
          </w14:textFill>
        </w:rPr>
        <w:t xml:space="preserve">               </w:t>
      </w:r>
    </w:p>
    <w:p w14:paraId="21774E71">
      <w:pPr>
        <w:tabs>
          <w:tab w:val="left" w:pos="720"/>
        </w:tabs>
        <w:ind w:firstLine="1405" w:firstLineChars="500"/>
        <w:jc w:val="left"/>
        <w:rPr>
          <w:rFonts w:cs="宋体"/>
          <w:b/>
          <w:color w:val="000000" w:themeColor="text1"/>
          <w:sz w:val="28"/>
          <w:szCs w:val="28"/>
          <w14:textFill>
            <w14:solidFill>
              <w14:schemeClr w14:val="tx1"/>
            </w14:solidFill>
          </w14:textFill>
        </w:rPr>
      </w:pPr>
    </w:p>
    <w:p w14:paraId="79090B55">
      <w:pPr>
        <w:tabs>
          <w:tab w:val="left" w:pos="720"/>
        </w:tabs>
        <w:ind w:firstLine="1405" w:firstLineChars="500"/>
        <w:jc w:val="left"/>
        <w:rPr>
          <w:rFonts w:cs="宋体"/>
          <w:b/>
          <w:color w:val="000000" w:themeColor="text1"/>
          <w:sz w:val="32"/>
          <w:szCs w:val="32"/>
          <w14:textFill>
            <w14:solidFill>
              <w14:schemeClr w14:val="tx1"/>
            </w14:solidFill>
          </w14:textFill>
        </w:rPr>
      </w:pPr>
      <w:r>
        <w:rPr>
          <w:rFonts w:hint="eastAsia" w:cs="宋体"/>
          <w:b/>
          <w:color w:val="000000" w:themeColor="text1"/>
          <w:sz w:val="28"/>
          <w:szCs w:val="28"/>
          <w14:textFill>
            <w14:solidFill>
              <w14:schemeClr w14:val="tx1"/>
            </w14:solidFill>
          </w14:textFill>
        </w:rPr>
        <w:t>项目名称：</w:t>
      </w:r>
      <w:r>
        <w:rPr>
          <w:rFonts w:hint="eastAsia" w:cs="宋体"/>
          <w:b/>
          <w:color w:val="000000" w:themeColor="text1"/>
          <w:sz w:val="28"/>
          <w:szCs w:val="28"/>
          <w:u w:val="single"/>
          <w14:textFill>
            <w14:solidFill>
              <w14:schemeClr w14:val="tx1"/>
            </w14:solidFill>
          </w14:textFill>
        </w:rPr>
        <w:t xml:space="preserve">                    </w:t>
      </w:r>
      <w:r>
        <w:rPr>
          <w:rFonts w:hint="eastAsia" w:cs="宋体"/>
          <w:b/>
          <w:color w:val="000000" w:themeColor="text1"/>
          <w:sz w:val="28"/>
          <w:szCs w:val="28"/>
          <w14:textFill>
            <w14:solidFill>
              <w14:schemeClr w14:val="tx1"/>
            </w14:solidFill>
          </w14:textFill>
        </w:rPr>
        <w:t xml:space="preserve"> </w:t>
      </w:r>
    </w:p>
    <w:p w14:paraId="6B04A440">
      <w:pPr>
        <w:ind w:firstLine="482"/>
        <w:rPr>
          <w:rFonts w:cs="宋体"/>
          <w:b/>
          <w:color w:val="000000" w:themeColor="text1"/>
          <w:szCs w:val="24"/>
          <w14:textFill>
            <w14:solidFill>
              <w14:schemeClr w14:val="tx1"/>
            </w14:solidFill>
          </w14:textFill>
        </w:rPr>
      </w:pPr>
    </w:p>
    <w:p w14:paraId="2C1E2C81">
      <w:pPr>
        <w:tabs>
          <w:tab w:val="left" w:pos="720"/>
        </w:tabs>
        <w:ind w:firstLine="482"/>
        <w:rPr>
          <w:rFonts w:cs="宋体"/>
          <w:b/>
          <w:color w:val="000000" w:themeColor="text1"/>
          <w:szCs w:val="24"/>
          <w14:textFill>
            <w14:solidFill>
              <w14:schemeClr w14:val="tx1"/>
            </w14:solidFill>
          </w14:textFill>
        </w:rPr>
      </w:pPr>
    </w:p>
    <w:p w14:paraId="1C9E1114">
      <w:pPr>
        <w:tabs>
          <w:tab w:val="left" w:pos="720"/>
        </w:tabs>
        <w:ind w:firstLine="562"/>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甲    方：</w:t>
      </w:r>
      <w:r>
        <w:rPr>
          <w:rFonts w:hint="eastAsia" w:cs="宋体"/>
          <w:b/>
          <w:color w:val="000000" w:themeColor="text1"/>
          <w:sz w:val="28"/>
          <w:szCs w:val="28"/>
          <w:u w:val="single"/>
          <w14:textFill>
            <w14:solidFill>
              <w14:schemeClr w14:val="tx1"/>
            </w14:solidFill>
          </w14:textFill>
        </w:rPr>
        <w:t xml:space="preserve">                 （盖公章）  </w:t>
      </w:r>
    </w:p>
    <w:p w14:paraId="7701F94A">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电    话：</w:t>
      </w:r>
      <w:r>
        <w:rPr>
          <w:rFonts w:hint="eastAsia" w:cs="宋体"/>
          <w:color w:val="000000" w:themeColor="text1"/>
          <w:sz w:val="28"/>
          <w:szCs w:val="28"/>
          <w:u w:val="single"/>
          <w14:textFill>
            <w14:solidFill>
              <w14:schemeClr w14:val="tx1"/>
            </w14:solidFill>
          </w14:textFill>
        </w:rPr>
        <w:t xml:space="preserve">           　  </w:t>
      </w:r>
    </w:p>
    <w:p w14:paraId="21C58199">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传  真：  </w:t>
      </w:r>
      <w:r>
        <w:rPr>
          <w:rFonts w:hint="eastAsia" w:cs="宋体"/>
          <w:color w:val="000000" w:themeColor="text1"/>
          <w:sz w:val="28"/>
          <w:szCs w:val="28"/>
          <w:u w:val="single"/>
          <w14:textFill>
            <w14:solidFill>
              <w14:schemeClr w14:val="tx1"/>
            </w14:solidFill>
          </w14:textFill>
        </w:rPr>
        <w:t xml:space="preserve">               </w:t>
      </w:r>
    </w:p>
    <w:p w14:paraId="31098BD9">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地  址：  </w:t>
      </w:r>
      <w:r>
        <w:rPr>
          <w:rFonts w:hint="eastAsia" w:cs="宋体"/>
          <w:color w:val="000000" w:themeColor="text1"/>
          <w:sz w:val="28"/>
          <w:szCs w:val="28"/>
          <w:u w:val="single"/>
          <w14:textFill>
            <w14:solidFill>
              <w14:schemeClr w14:val="tx1"/>
            </w14:solidFill>
          </w14:textFill>
        </w:rPr>
        <w:t xml:space="preserve">               </w:t>
      </w:r>
    </w:p>
    <w:p w14:paraId="32DFFDB7">
      <w:pPr>
        <w:ind w:firstLine="562"/>
        <w:rPr>
          <w:rFonts w:hint="eastAsia" w:cs="宋体"/>
          <w:b/>
          <w:color w:val="000000" w:themeColor="text1"/>
          <w:sz w:val="28"/>
          <w:szCs w:val="28"/>
          <w14:textFill>
            <w14:solidFill>
              <w14:schemeClr w14:val="tx1"/>
            </w14:solidFill>
          </w14:textFill>
        </w:rPr>
      </w:pPr>
    </w:p>
    <w:p w14:paraId="5646BF53">
      <w:pPr>
        <w:ind w:firstLine="562"/>
        <w:rPr>
          <w:rFonts w:cs="宋体"/>
          <w:b/>
          <w:color w:val="000000" w:themeColor="text1"/>
          <w:sz w:val="28"/>
          <w:szCs w:val="28"/>
          <w:u w:val="single"/>
          <w14:textFill>
            <w14:solidFill>
              <w14:schemeClr w14:val="tx1"/>
            </w14:solidFill>
          </w14:textFill>
        </w:rPr>
      </w:pPr>
      <w:r>
        <w:rPr>
          <w:rFonts w:hint="eastAsia" w:cs="宋体"/>
          <w:b/>
          <w:color w:val="000000" w:themeColor="text1"/>
          <w:sz w:val="28"/>
          <w:szCs w:val="28"/>
          <w14:textFill>
            <w14:solidFill>
              <w14:schemeClr w14:val="tx1"/>
            </w14:solidFill>
          </w14:textFill>
        </w:rPr>
        <w:t>乙    方：</w:t>
      </w:r>
      <w:r>
        <w:rPr>
          <w:rFonts w:hint="eastAsia" w:cs="宋体"/>
          <w:b/>
          <w:color w:val="000000" w:themeColor="text1"/>
          <w:sz w:val="28"/>
          <w:szCs w:val="28"/>
          <w:u w:val="single"/>
          <w14:textFill>
            <w14:solidFill>
              <w14:schemeClr w14:val="tx1"/>
            </w14:solidFill>
          </w14:textFill>
        </w:rPr>
        <w:t xml:space="preserve">                 （盖公章）  </w:t>
      </w:r>
    </w:p>
    <w:p w14:paraId="7326B588">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电    话：</w:t>
      </w:r>
      <w:r>
        <w:rPr>
          <w:rFonts w:hint="eastAsia" w:cs="宋体"/>
          <w:color w:val="000000" w:themeColor="text1"/>
          <w:sz w:val="28"/>
          <w:szCs w:val="28"/>
          <w:u w:val="single"/>
          <w14:textFill>
            <w14:solidFill>
              <w14:schemeClr w14:val="tx1"/>
            </w14:solidFill>
          </w14:textFill>
        </w:rPr>
        <w:t xml:space="preserve">                </w:t>
      </w:r>
    </w:p>
    <w:p w14:paraId="2F0F0F34">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传  真：  </w:t>
      </w:r>
      <w:r>
        <w:rPr>
          <w:rFonts w:hint="eastAsia" w:cs="宋体"/>
          <w:color w:val="000000" w:themeColor="text1"/>
          <w:sz w:val="28"/>
          <w:szCs w:val="28"/>
          <w:u w:val="single"/>
          <w14:textFill>
            <w14:solidFill>
              <w14:schemeClr w14:val="tx1"/>
            </w14:solidFill>
          </w14:textFill>
        </w:rPr>
        <w:t xml:space="preserve">                </w:t>
      </w:r>
    </w:p>
    <w:p w14:paraId="6FC70DD6">
      <w:pPr>
        <w:rPr>
          <w:rFonts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地  址：  </w:t>
      </w:r>
      <w:r>
        <w:rPr>
          <w:rFonts w:hint="eastAsia" w:cs="宋体"/>
          <w:color w:val="000000" w:themeColor="text1"/>
          <w:sz w:val="28"/>
          <w:szCs w:val="28"/>
          <w:u w:val="single"/>
          <w14:textFill>
            <w14:solidFill>
              <w14:schemeClr w14:val="tx1"/>
            </w14:solidFill>
          </w14:textFill>
        </w:rPr>
        <w:t xml:space="preserve">                </w:t>
      </w:r>
    </w:p>
    <w:p w14:paraId="426AC3AD">
      <w:pPr>
        <w:ind w:firstLine="440"/>
        <w:rPr>
          <w:rFonts w:cs="宋体"/>
          <w:color w:val="000000" w:themeColor="text1"/>
          <w:sz w:val="22"/>
          <w:szCs w:val="18"/>
          <w14:textFill>
            <w14:solidFill>
              <w14:schemeClr w14:val="tx1"/>
            </w14:solidFill>
          </w14:textFill>
        </w:rPr>
      </w:pPr>
    </w:p>
    <w:p w14:paraId="14E1A449">
      <w:pPr>
        <w:spacing w:line="560" w:lineRule="exact"/>
        <w:rPr>
          <w:rFonts w:cs="宋体"/>
          <w:color w:val="000000" w:themeColor="text1"/>
          <w:sz w:val="28"/>
          <w:szCs w:val="28"/>
          <w14:textFill>
            <w14:solidFill>
              <w14:schemeClr w14:val="tx1"/>
            </w14:solidFill>
          </w14:textFill>
        </w:rPr>
      </w:pPr>
    </w:p>
    <w:p w14:paraId="2F682F3B">
      <w:pPr>
        <w:spacing w:line="560" w:lineRule="exact"/>
        <w:rPr>
          <w:rFonts w:cs="宋体"/>
          <w:color w:val="000000" w:themeColor="text1"/>
          <w:sz w:val="28"/>
          <w:szCs w:val="28"/>
          <w14:textFill>
            <w14:solidFill>
              <w14:schemeClr w14:val="tx1"/>
            </w14:solidFill>
          </w14:textFill>
        </w:rPr>
      </w:pPr>
    </w:p>
    <w:p w14:paraId="4AE8B270">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p>
    <w:p w14:paraId="5C1261E1">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根据</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项目的采购结果，按照《中华人民共和国政府采购法》、《中华人民共和国民法典》的规定，经双方协商，本着平等互利和诚实信用的原则，一致同意签订本合同如下。</w:t>
      </w:r>
    </w:p>
    <w:p w14:paraId="4841E3DB">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第一条、购买服务的内容及期限</w:t>
      </w:r>
    </w:p>
    <w:p w14:paraId="22CF30B6">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1、甲方以(政府采购方式)采购乙方提供的以下服务:</w:t>
      </w:r>
      <w:r>
        <w:rPr>
          <w:rFonts w:hint="eastAsia" w:cs="宋体"/>
          <w:color w:val="000000" w:themeColor="text1"/>
          <w:szCs w:val="24"/>
          <w:u w:val="single"/>
          <w14:textFill>
            <w14:solidFill>
              <w14:schemeClr w14:val="tx1"/>
            </w14:solidFill>
          </w14:textFill>
        </w:rPr>
        <w:t xml:space="preserve">               </w:t>
      </w:r>
    </w:p>
    <w:p w14:paraId="018C7C08">
      <w:pPr>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内容包括:</w:t>
      </w:r>
      <w:r>
        <w:rPr>
          <w:rFonts w:hint="eastAsia" w:cs="宋体"/>
          <w:color w:val="000000" w:themeColor="text1"/>
          <w:szCs w:val="24"/>
          <w:u w:val="single"/>
          <w14:textFill>
            <w14:solidFill>
              <w14:schemeClr w14:val="tx1"/>
            </w14:solidFill>
          </w14:textFill>
        </w:rPr>
        <w:t xml:space="preserve">                                            </w:t>
      </w:r>
    </w:p>
    <w:p w14:paraId="057EDE15">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2、本合同项目下的服务期限为:</w:t>
      </w:r>
    </w:p>
    <w:p w14:paraId="6F1A6E52">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自</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月</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日至</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月</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日止，共计</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天。</w:t>
      </w:r>
    </w:p>
    <w:p w14:paraId="640728F2">
      <w:pPr>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3、服务地点:</w:t>
      </w:r>
      <w:r>
        <w:rPr>
          <w:rFonts w:hint="eastAsia" w:cs="宋体"/>
          <w:color w:val="000000" w:themeColor="text1"/>
          <w:szCs w:val="24"/>
          <w:u w:val="single"/>
          <w14:textFill>
            <w14:solidFill>
              <w14:schemeClr w14:val="tx1"/>
            </w14:solidFill>
          </w14:textFill>
        </w:rPr>
        <w:t xml:space="preserve">                                            </w:t>
      </w:r>
    </w:p>
    <w:p w14:paraId="01BAAEC0">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第二条、合同金额</w:t>
      </w:r>
    </w:p>
    <w:p w14:paraId="71CE9F43">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本合同服务费总金额为人民币(大写)</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:元(￥</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元)。</w:t>
      </w:r>
    </w:p>
    <w:p w14:paraId="1EC0D14B">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第三条、服务质量标准为:</w:t>
      </w:r>
      <w:r>
        <w:rPr>
          <w:rFonts w:hint="eastAsia" w:cs="宋体"/>
          <w:color w:val="000000" w:themeColor="text1"/>
          <w:szCs w:val="24"/>
          <w:u w:val="single"/>
          <w14:textFill>
            <w14:solidFill>
              <w14:schemeClr w14:val="tx1"/>
            </w14:solidFill>
          </w14:textFill>
        </w:rPr>
        <w:t xml:space="preserve">                                            </w:t>
      </w:r>
    </w:p>
    <w:p w14:paraId="6629EFB4">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第四条、验收方及验收标准</w:t>
      </w:r>
      <w:r>
        <w:rPr>
          <w:rFonts w:hint="eastAsia" w:cs="宋体"/>
          <w:color w:val="000000" w:themeColor="text1"/>
          <w:szCs w:val="24"/>
          <w:u w:val="single"/>
          <w14:textFill>
            <w14:solidFill>
              <w14:schemeClr w14:val="tx1"/>
            </w14:solidFill>
          </w14:textFill>
        </w:rPr>
        <w:t xml:space="preserve">                                            </w:t>
      </w:r>
    </w:p>
    <w:p w14:paraId="71DDB4D7">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第五条、服务受益方评价标准及方法</w:t>
      </w:r>
      <w:r>
        <w:rPr>
          <w:rFonts w:hint="eastAsia" w:cs="宋体"/>
          <w:color w:val="000000" w:themeColor="text1"/>
          <w:szCs w:val="24"/>
          <w:u w:val="single"/>
          <w14:textFill>
            <w14:solidFill>
              <w14:schemeClr w14:val="tx1"/>
            </w14:solidFill>
          </w14:textFill>
        </w:rPr>
        <w:t xml:space="preserve">                                         </w:t>
      </w:r>
    </w:p>
    <w:p w14:paraId="616F7DE3">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第六条、双方权利和义务</w:t>
      </w:r>
    </w:p>
    <w:p w14:paraId="0D3D48F5">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1、甲方的权利和义务:</w:t>
      </w:r>
      <w:r>
        <w:rPr>
          <w:rFonts w:hint="eastAsia" w:cs="宋体"/>
          <w:color w:val="000000" w:themeColor="text1"/>
          <w:szCs w:val="24"/>
          <w:u w:val="single"/>
          <w14:textFill>
            <w14:solidFill>
              <w14:schemeClr w14:val="tx1"/>
            </w14:solidFill>
          </w14:textFill>
        </w:rPr>
        <w:t xml:space="preserve">                                            </w:t>
      </w:r>
    </w:p>
    <w:p w14:paraId="03248A2B">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2、乙方的权利和义务:</w:t>
      </w:r>
      <w:r>
        <w:rPr>
          <w:rFonts w:hint="eastAsia" w:cs="宋体"/>
          <w:color w:val="000000" w:themeColor="text1"/>
          <w:szCs w:val="24"/>
          <w:u w:val="single"/>
          <w14:textFill>
            <w14:solidFill>
              <w14:schemeClr w14:val="tx1"/>
            </w14:solidFill>
          </w14:textFill>
        </w:rPr>
        <w:t xml:space="preserve">                                            </w:t>
      </w:r>
    </w:p>
    <w:p w14:paraId="2BD538B6">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第七条、付款方式</w:t>
      </w:r>
    </w:p>
    <w:p w14:paraId="2DED7497">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注:根据服务类型选择以下任一种付款方式</w:t>
      </w:r>
    </w:p>
    <w:p w14:paraId="099E8081">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1、一次性付款:</w:t>
      </w:r>
    </w:p>
    <w:p w14:paraId="20B47875">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乙方履约完毕经甲方验收合格后日内，一次性支付全部服务费</w:t>
      </w:r>
    </w:p>
    <w:p w14:paraId="467DDEB2">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2、分期支付:</w:t>
      </w:r>
    </w:p>
    <w:p w14:paraId="65D5235C">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(1)按年/按季度/按月支付等额的服务费</w:t>
      </w:r>
    </w:p>
    <w:p w14:paraId="3CBA7250">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(2)合同签订后</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日内，甲方向乙方支付</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元(或服务费总额的% ）;在交付服务成果后</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日内，支付服务费总额的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p w14:paraId="57C0447F">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(3)按进度支付服务费。</w:t>
      </w:r>
    </w:p>
    <w:p w14:paraId="0610A963">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1)服务人员到达服务地并提交服务实施方案后</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天内，甲方应将总服务费的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%付给乙方。</w:t>
      </w:r>
    </w:p>
    <w:p w14:paraId="483EE7FF">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2)第二次付款为总服务费的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%，甲方应在乙方已经准备好，并递交了服务报告及其它相关文件，而这些报告和文件符合合同附件的要求并被甲方验收后付给乙方。</w:t>
      </w:r>
    </w:p>
    <w:p w14:paraId="305701D9">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3)最后一次付款额应为总服务费的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%，甲方应在乙方递交了服务总结报告和说明并完全履行合同完毕日内付给乙方。</w:t>
      </w:r>
    </w:p>
    <w:p w14:paraId="14EE9E01">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第八条、违约责任</w:t>
      </w:r>
    </w:p>
    <w:p w14:paraId="21303A5F">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1、乙方提供的服务不符合采购文件、报价文件或本合同规定的，甲方有权拒收，并且乙方须向甲方支付本合同总价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%的违约金。</w:t>
      </w:r>
    </w:p>
    <w:p w14:paraId="523C1638">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2、乙方末能按本合同规定的服务时间提供服务，从逾期之日起每日按本合同总价</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%的数额向甲方支付违约金逾期半个月以上的，甲方有权终止合同，由此造成的甲方经济损失由乙方承担</w:t>
      </w:r>
    </w:p>
    <w:p w14:paraId="662D35A9">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3、末经甲方同意乙方不得私自将该服务转包第三方完成。如私自转包，则处本合同总价</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%的违约金。</w:t>
      </w:r>
    </w:p>
    <w:p w14:paraId="6F7093FF">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4、甲方无正当理由拒绝接受服务，到期拒付服务款项的，甲方向乙方偿付本合同总价的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%的违约金。甲方逾期付款，则每日按逾期金额的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%向乙方偿付违约金。</w:t>
      </w:r>
    </w:p>
    <w:p w14:paraId="4CEA844A">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5、其它违约责任按《中华人民共和国民法典》处理。</w:t>
      </w:r>
    </w:p>
    <w:p w14:paraId="5BE1DF07">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第九条、知识产权归属</w:t>
      </w:r>
    </w:p>
    <w:p w14:paraId="0335E8B6">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第十条、保密条款</w:t>
      </w:r>
    </w:p>
    <w:p w14:paraId="462D4770">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1、乙方对甲方提供的资料负有保密义务，未经甲方同意，不得向项目无关单位和个人提供有关资料。如发生以上情况，甲方有权索赔。</w:t>
      </w:r>
    </w:p>
    <w:p w14:paraId="521A6BCE">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2、甲方有义务保护乙方的知识产权，未经乙方同意，甲方对工程咨询单位交付的成果文件、资料不得向第三方转让或用于本合同以外的项目。如发生以上情况，乙方有权索赔。</w:t>
      </w:r>
    </w:p>
    <w:p w14:paraId="5AA69FB1">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第十一条、争议的解决</w:t>
      </w:r>
    </w:p>
    <w:p w14:paraId="45492BAE">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本合同执行过程中发生的任何争议，如双方不能通过友好协商解决，由合同签订地法院处理。</w:t>
      </w:r>
    </w:p>
    <w:p w14:paraId="231D9F02">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第十二条、不可抗力</w:t>
      </w:r>
    </w:p>
    <w:p w14:paraId="4269DFAD">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B6C26A">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第十三条、合同的终止</w:t>
      </w:r>
    </w:p>
    <w:p w14:paraId="684D6327">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1、合同期满，双方未续签的:</w:t>
      </w:r>
    </w:p>
    <w:p w14:paraId="7BE1B8BD">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2、乙方服务能力丧失，致使服务无法正常进行的;</w:t>
      </w:r>
    </w:p>
    <w:p w14:paraId="1D79283E">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3、在履行合同过程中，发现乙方已不符合文件规定的承接主体应具备的条件，造成合同无法履行的。</w:t>
      </w:r>
    </w:p>
    <w:p w14:paraId="4C09967C">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第十四条、税费</w:t>
      </w:r>
    </w:p>
    <w:p w14:paraId="26DEE339">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此项目发生的与本合同执行有关的一切税费均由乙方负担。</w:t>
      </w:r>
    </w:p>
    <w:p w14:paraId="4FBFC2D2">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第十五条、其它</w:t>
      </w:r>
    </w:p>
    <w:p w14:paraId="0AA1C636">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1、本合同所有附件及政府采购文件均为合同的有效组成部分，与本合同具有同等法律效力。</w:t>
      </w:r>
    </w:p>
    <w:p w14:paraId="7B3DC9E0">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2、在执行本合同的过程中，所有经双方签署确认的文件(包括会议纪要、补充协议、往来信函)即成为本合同的有效组成部分。</w:t>
      </w:r>
    </w:p>
    <w:p w14:paraId="0C76826D">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3、如一方地址、电话、传真号码有变更，应在变更当日内书面通知对方，否则，应承担相应责。</w:t>
      </w:r>
    </w:p>
    <w:p w14:paraId="39764060">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第十六条、补充条款</w:t>
      </w:r>
    </w:p>
    <w:p w14:paraId="0890863C">
      <w:pPr>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1、谅解与备忘条款:</w:t>
      </w:r>
      <w:r>
        <w:rPr>
          <w:rFonts w:hint="eastAsia" w:cs="宋体"/>
          <w:color w:val="000000" w:themeColor="text1"/>
          <w:szCs w:val="24"/>
          <w:u w:val="single"/>
          <w14:textFill>
            <w14:solidFill>
              <w14:schemeClr w14:val="tx1"/>
            </w14:solidFill>
          </w14:textFill>
        </w:rPr>
        <w:t xml:space="preserve">             ；</w:t>
      </w:r>
    </w:p>
    <w:p w14:paraId="2B7A59BB">
      <w:pPr>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2、双方不可撤销的责任与义务:</w:t>
      </w:r>
      <w:r>
        <w:rPr>
          <w:rFonts w:hint="eastAsia" w:cs="宋体"/>
          <w:color w:val="000000" w:themeColor="text1"/>
          <w:szCs w:val="24"/>
          <w:u w:val="single"/>
          <w14:textFill>
            <w14:solidFill>
              <w14:schemeClr w14:val="tx1"/>
            </w14:solidFill>
          </w14:textFill>
        </w:rPr>
        <w:t xml:space="preserve">             ；</w:t>
      </w:r>
    </w:p>
    <w:p w14:paraId="0FD11BAD">
      <w:pPr>
        <w:ind w:firstLine="48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3、双方约定以下补充条款:</w:t>
      </w:r>
      <w:r>
        <w:rPr>
          <w:rFonts w:hint="eastAsia" w:cs="宋体"/>
          <w:color w:val="000000" w:themeColor="text1"/>
          <w:szCs w:val="24"/>
          <w:u w:val="single"/>
          <w14:textFill>
            <w14:solidFill>
              <w14:schemeClr w14:val="tx1"/>
            </w14:solidFill>
          </w14:textFill>
        </w:rPr>
        <w:t xml:space="preserve">               。</w:t>
      </w:r>
    </w:p>
    <w:p w14:paraId="641F6CEC">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第十七条、合同生效</w:t>
      </w:r>
    </w:p>
    <w:p w14:paraId="24A298F7">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1、本合同订立时间: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月</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w:t>
      </w:r>
    </w:p>
    <w:p w14:paraId="0CD2FF8B">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2、本合同订立地点:</w:t>
      </w:r>
      <w:r>
        <w:rPr>
          <w:rFonts w:hint="eastAsia" w:cs="宋体"/>
          <w:color w:val="000000" w:themeColor="text1"/>
          <w:szCs w:val="24"/>
          <w:u w:val="single"/>
          <w14:textFill>
            <w14:solidFill>
              <w14:schemeClr w14:val="tx1"/>
            </w14:solidFill>
          </w14:textFill>
        </w:rPr>
        <w:t xml:space="preserve">                           </w:t>
      </w:r>
    </w:p>
    <w:p w14:paraId="15A239BC">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3、本合同一式</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14:paraId="0B8DAAA8">
      <w:pPr>
        <w:ind w:left="6240" w:hanging="6240" w:hangingChars="2600"/>
        <w:rPr>
          <w:rFonts w:cs="宋体"/>
          <w:szCs w:val="24"/>
        </w:rPr>
      </w:pPr>
      <w:bookmarkStart w:id="175" w:name="_Toc84017892"/>
      <w:bookmarkStart w:id="176" w:name="_Toc21142"/>
      <w:bookmarkStart w:id="177" w:name="_Toc10079"/>
      <w:bookmarkStart w:id="178" w:name="_Toc24586"/>
      <w:bookmarkStart w:id="179" w:name="_Toc6331"/>
      <w:bookmarkStart w:id="180" w:name="_Toc19109"/>
      <w:bookmarkStart w:id="181" w:name="_Toc17255"/>
      <w:bookmarkStart w:id="182" w:name="_Toc8124"/>
      <w:bookmarkStart w:id="183" w:name="_Toc1855"/>
      <w:bookmarkStart w:id="184" w:name="_Toc19428"/>
      <w:bookmarkStart w:id="185" w:name="_Toc14799"/>
      <w:r>
        <w:rPr>
          <w:rFonts w:hint="eastAsia" w:cs="宋体"/>
          <w:szCs w:val="24"/>
        </w:rPr>
        <w:t>（以下无正文）</w:t>
      </w:r>
    </w:p>
    <w:p w14:paraId="54D89BD6">
      <w:pPr>
        <w:ind w:left="6240" w:hanging="6240" w:hangingChars="2600"/>
        <w:rPr>
          <w:rFonts w:cs="宋体"/>
          <w:szCs w:val="24"/>
        </w:rPr>
      </w:pPr>
    </w:p>
    <w:p w14:paraId="14DF5269">
      <w:pPr>
        <w:ind w:left="6240" w:hanging="6240" w:hangingChars="2600"/>
        <w:rPr>
          <w:rFonts w:cs="宋体"/>
          <w:szCs w:val="24"/>
        </w:rPr>
      </w:pPr>
    </w:p>
    <w:p w14:paraId="56694EAD">
      <w:pPr>
        <w:ind w:left="6240" w:hanging="6240" w:hangingChars="2600"/>
        <w:rPr>
          <w:rFonts w:cs="宋体"/>
          <w:szCs w:val="24"/>
        </w:rPr>
      </w:pPr>
    </w:p>
    <w:p w14:paraId="20FC1618">
      <w:pPr>
        <w:ind w:left="6240" w:hanging="6240" w:hangingChars="2600"/>
        <w:rPr>
          <w:rFonts w:cs="宋体"/>
          <w:szCs w:val="24"/>
        </w:rPr>
      </w:pPr>
    </w:p>
    <w:p w14:paraId="01E868FE">
      <w:pPr>
        <w:ind w:left="6240" w:hanging="6240" w:hangingChars="2600"/>
        <w:rPr>
          <w:rFonts w:cs="宋体"/>
          <w:szCs w:val="24"/>
        </w:rPr>
      </w:pPr>
    </w:p>
    <w:p w14:paraId="4C109CAF">
      <w:pPr>
        <w:ind w:left="6240" w:hanging="6240" w:hangingChars="2600"/>
        <w:rPr>
          <w:rFonts w:cs="宋体"/>
          <w:szCs w:val="24"/>
        </w:rPr>
      </w:pPr>
    </w:p>
    <w:p w14:paraId="3457B933">
      <w:pPr>
        <w:ind w:left="6240" w:hanging="6240" w:hangingChars="2600"/>
        <w:rPr>
          <w:rFonts w:cs="宋体"/>
          <w:szCs w:val="24"/>
        </w:rPr>
      </w:pPr>
      <w:r>
        <w:rPr>
          <w:rFonts w:hint="eastAsia" w:cs="宋体"/>
          <w:szCs w:val="24"/>
        </w:rPr>
        <w:t>（本页为签字盖章页）</w:t>
      </w:r>
    </w:p>
    <w:p w14:paraId="246898EB">
      <w:pPr>
        <w:ind w:left="6240" w:hanging="6240" w:hangingChars="2600"/>
        <w:rPr>
          <w:rFonts w:cs="宋体"/>
          <w:szCs w:val="24"/>
        </w:rPr>
      </w:pPr>
      <w:r>
        <w:rPr>
          <w:rFonts w:hint="eastAsia" w:cs="宋体"/>
          <w:szCs w:val="24"/>
        </w:rPr>
        <w:t xml:space="preserve">委托人：                 （公章）        </w:t>
      </w:r>
      <w:r>
        <w:rPr>
          <w:rFonts w:hint="eastAsia" w:cs="宋体"/>
          <w:color w:val="000000"/>
          <w:szCs w:val="24"/>
        </w:rPr>
        <w:t>供应商：(公章)</w:t>
      </w:r>
      <w:r>
        <w:rPr>
          <w:rFonts w:hint="eastAsia" w:cs="宋体"/>
          <w:color w:val="000000"/>
          <w:szCs w:val="24"/>
          <w:u w:val="single"/>
        </w:rPr>
        <w:t xml:space="preserve">       </w:t>
      </w:r>
      <w:r>
        <w:rPr>
          <w:rFonts w:hint="eastAsia" w:cs="宋体"/>
          <w:color w:val="000000"/>
          <w:szCs w:val="24"/>
        </w:rPr>
        <w:t xml:space="preserve"> </w:t>
      </w:r>
    </w:p>
    <w:p w14:paraId="5BBF3C79">
      <w:pPr>
        <w:ind w:firstLine="0" w:firstLineChars="0"/>
        <w:rPr>
          <w:rFonts w:cs="宋体"/>
          <w:szCs w:val="24"/>
          <w:u w:val="single"/>
        </w:rPr>
      </w:pPr>
      <w:r>
        <w:rPr>
          <w:rFonts w:hint="eastAsia" w:cs="宋体"/>
          <w:szCs w:val="24"/>
        </w:rPr>
        <w:t>法定代表人签字（盖章）：</w:t>
      </w:r>
      <w:r>
        <w:rPr>
          <w:rFonts w:hint="eastAsia" w:cs="宋体"/>
          <w:szCs w:val="24"/>
          <w:u w:val="single"/>
        </w:rPr>
        <w:t xml:space="preserve">              </w:t>
      </w:r>
      <w:r>
        <w:rPr>
          <w:rFonts w:hint="eastAsia" w:cs="宋体"/>
          <w:szCs w:val="24"/>
        </w:rPr>
        <w:t xml:space="preserve">      法定代表人签字（盖章）：</w:t>
      </w:r>
      <w:r>
        <w:rPr>
          <w:rFonts w:hint="eastAsia" w:cs="宋体"/>
          <w:szCs w:val="24"/>
          <w:u w:val="single"/>
        </w:rPr>
        <w:t xml:space="preserve">          </w:t>
      </w:r>
    </w:p>
    <w:p w14:paraId="527FC446">
      <w:pPr>
        <w:ind w:firstLine="0" w:firstLineChars="0"/>
        <w:rPr>
          <w:rFonts w:cs="宋体"/>
          <w:szCs w:val="24"/>
          <w:u w:val="single"/>
        </w:rPr>
      </w:pPr>
      <w:r>
        <w:rPr>
          <w:rFonts w:hint="eastAsia" w:cs="宋体"/>
          <w:szCs w:val="24"/>
        </w:rPr>
        <w:t>委托代理人签字：</w:t>
      </w:r>
      <w:r>
        <w:rPr>
          <w:rFonts w:hint="eastAsia" w:cs="宋体"/>
          <w:szCs w:val="24"/>
          <w:u w:val="single"/>
        </w:rPr>
        <w:t xml:space="preserve">                      </w:t>
      </w:r>
      <w:r>
        <w:rPr>
          <w:rFonts w:hint="eastAsia" w:cs="宋体"/>
          <w:szCs w:val="24"/>
        </w:rPr>
        <w:t xml:space="preserve">      委托代理人签字：</w:t>
      </w:r>
      <w:r>
        <w:rPr>
          <w:rFonts w:hint="eastAsia" w:cs="宋体"/>
          <w:szCs w:val="24"/>
          <w:u w:val="single"/>
        </w:rPr>
        <w:t xml:space="preserve">                   </w:t>
      </w:r>
    </w:p>
    <w:p w14:paraId="0A9994DD">
      <w:pPr>
        <w:ind w:firstLine="0" w:firstLineChars="0"/>
        <w:rPr>
          <w:rFonts w:cs="宋体"/>
          <w:szCs w:val="24"/>
          <w:u w:val="single"/>
        </w:rPr>
      </w:pPr>
      <w:r>
        <w:rPr>
          <w:rFonts w:hint="eastAsia" w:cs="宋体"/>
          <w:szCs w:val="24"/>
        </w:rPr>
        <w:t>电话：</w:t>
      </w:r>
      <w:r>
        <w:rPr>
          <w:rFonts w:hint="eastAsia" w:cs="宋体"/>
          <w:szCs w:val="24"/>
          <w:u w:val="single"/>
        </w:rPr>
        <w:t xml:space="preserve">                                </w:t>
      </w:r>
      <w:r>
        <w:rPr>
          <w:rFonts w:hint="eastAsia" w:cs="宋体"/>
          <w:szCs w:val="24"/>
        </w:rPr>
        <w:t xml:space="preserve">      电话：</w:t>
      </w:r>
      <w:r>
        <w:rPr>
          <w:rFonts w:hint="eastAsia" w:cs="宋体"/>
          <w:szCs w:val="24"/>
          <w:u w:val="single"/>
        </w:rPr>
        <w:t xml:space="preserve">                            </w:t>
      </w:r>
    </w:p>
    <w:p w14:paraId="40F0972F">
      <w:pPr>
        <w:ind w:firstLine="0" w:firstLineChars="0"/>
        <w:rPr>
          <w:rFonts w:cs="宋体"/>
          <w:szCs w:val="24"/>
          <w:u w:val="single"/>
        </w:rPr>
      </w:pPr>
      <w:r>
        <w:rPr>
          <w:rFonts w:hint="eastAsia" w:cs="宋体"/>
          <w:szCs w:val="24"/>
        </w:rPr>
        <w:t>业务分管领导签字：</w:t>
      </w:r>
      <w:r>
        <w:rPr>
          <w:rFonts w:hint="eastAsia" w:cs="宋体"/>
          <w:szCs w:val="24"/>
          <w:u w:val="single"/>
        </w:rPr>
        <w:t xml:space="preserve">                   </w:t>
      </w:r>
      <w:r>
        <w:rPr>
          <w:rFonts w:hint="eastAsia" w:cs="宋体"/>
          <w:szCs w:val="24"/>
        </w:rPr>
        <w:t xml:space="preserve">        </w:t>
      </w:r>
    </w:p>
    <w:p w14:paraId="68E4C90D">
      <w:pPr>
        <w:ind w:firstLine="0" w:firstLineChars="0"/>
        <w:rPr>
          <w:rFonts w:cs="宋体"/>
          <w:szCs w:val="24"/>
          <w:u w:val="single"/>
        </w:rPr>
      </w:pPr>
      <w:r>
        <w:rPr>
          <w:rFonts w:hint="eastAsia" w:cs="宋体"/>
          <w:szCs w:val="24"/>
        </w:rPr>
        <w:t>电话：</w:t>
      </w:r>
      <w:r>
        <w:rPr>
          <w:rFonts w:hint="eastAsia" w:cs="宋体"/>
          <w:szCs w:val="24"/>
          <w:u w:val="single"/>
        </w:rPr>
        <w:t xml:space="preserve">                               </w:t>
      </w:r>
      <w:r>
        <w:rPr>
          <w:rFonts w:hint="eastAsia" w:cs="宋体"/>
          <w:szCs w:val="24"/>
        </w:rPr>
        <w:t xml:space="preserve">        </w:t>
      </w:r>
    </w:p>
    <w:p w14:paraId="2C01F5E7">
      <w:pPr>
        <w:ind w:firstLine="0" w:firstLineChars="0"/>
        <w:rPr>
          <w:rFonts w:cs="宋体"/>
          <w:szCs w:val="24"/>
          <w:u w:val="single"/>
        </w:rPr>
      </w:pPr>
      <w:r>
        <w:rPr>
          <w:rFonts w:hint="eastAsia" w:cs="宋体"/>
          <w:szCs w:val="24"/>
        </w:rPr>
        <w:t>业务部门负责人签字：</w:t>
      </w:r>
      <w:r>
        <w:rPr>
          <w:rFonts w:hint="eastAsia" w:cs="宋体"/>
          <w:szCs w:val="24"/>
          <w:u w:val="single"/>
        </w:rPr>
        <w:t xml:space="preserve">                 </w:t>
      </w:r>
    </w:p>
    <w:p w14:paraId="62437442">
      <w:pPr>
        <w:ind w:firstLine="0" w:firstLineChars="0"/>
        <w:rPr>
          <w:rFonts w:cs="宋体"/>
          <w:szCs w:val="24"/>
          <w:u w:val="single"/>
        </w:rPr>
      </w:pPr>
      <w:r>
        <w:rPr>
          <w:rFonts w:hint="eastAsia" w:cs="宋体"/>
          <w:szCs w:val="24"/>
        </w:rPr>
        <w:t>电话：</w:t>
      </w:r>
      <w:r>
        <w:rPr>
          <w:rFonts w:hint="eastAsia" w:cs="宋体"/>
          <w:szCs w:val="24"/>
          <w:u w:val="single"/>
        </w:rPr>
        <w:t xml:space="preserve">                                </w:t>
      </w:r>
    </w:p>
    <w:p w14:paraId="50D003E8">
      <w:pPr>
        <w:ind w:firstLine="0" w:firstLineChars="0"/>
        <w:rPr>
          <w:rFonts w:cs="宋体"/>
          <w:szCs w:val="24"/>
          <w:u w:val="single"/>
        </w:rPr>
      </w:pPr>
      <w:r>
        <w:rPr>
          <w:rFonts w:hint="eastAsia" w:cs="宋体"/>
          <w:szCs w:val="24"/>
        </w:rPr>
        <w:t>技术负责人签字：</w:t>
      </w:r>
      <w:r>
        <w:rPr>
          <w:rFonts w:hint="eastAsia" w:cs="宋体"/>
          <w:szCs w:val="24"/>
          <w:u w:val="single"/>
        </w:rPr>
        <w:t xml:space="preserve">                      </w:t>
      </w:r>
    </w:p>
    <w:p w14:paraId="5732C5C1">
      <w:pPr>
        <w:ind w:firstLine="0" w:firstLineChars="0"/>
        <w:rPr>
          <w:rFonts w:cs="宋体"/>
          <w:szCs w:val="24"/>
          <w:u w:val="single"/>
        </w:rPr>
      </w:pPr>
      <w:r>
        <w:rPr>
          <w:rFonts w:hint="eastAsia" w:cs="宋体"/>
          <w:szCs w:val="24"/>
        </w:rPr>
        <w:t>电话：</w:t>
      </w:r>
      <w:r>
        <w:rPr>
          <w:rFonts w:hint="eastAsia" w:cs="宋体"/>
          <w:szCs w:val="24"/>
          <w:u w:val="single"/>
        </w:rPr>
        <w:t xml:space="preserve">                                </w:t>
      </w:r>
    </w:p>
    <w:p w14:paraId="51D95B39">
      <w:pPr>
        <w:ind w:left="6960" w:hanging="6960" w:hangingChars="2900"/>
        <w:rPr>
          <w:rFonts w:cs="宋体"/>
          <w:szCs w:val="24"/>
          <w:u w:val="single"/>
        </w:rPr>
      </w:pPr>
      <w:r>
        <w:rPr>
          <w:rFonts w:hint="eastAsia" w:cs="宋体"/>
          <w:szCs w:val="24"/>
        </w:rPr>
        <w:t>单位地址：</w:t>
      </w:r>
      <w:r>
        <w:rPr>
          <w:rFonts w:hint="eastAsia" w:cs="宋体"/>
          <w:szCs w:val="24"/>
          <w:u w:val="single"/>
        </w:rPr>
        <w:t xml:space="preserve">                           </w:t>
      </w:r>
      <w:r>
        <w:rPr>
          <w:rFonts w:hint="eastAsia" w:cs="宋体"/>
          <w:szCs w:val="24"/>
        </w:rPr>
        <w:t xml:space="preserve">       单位地址：</w:t>
      </w:r>
      <w:r>
        <w:rPr>
          <w:rFonts w:hint="eastAsia" w:cs="宋体"/>
          <w:szCs w:val="24"/>
          <w:u w:val="single"/>
        </w:rPr>
        <w:t xml:space="preserve">                </w:t>
      </w:r>
    </w:p>
    <w:p w14:paraId="1A8D78F2">
      <w:pPr>
        <w:ind w:left="6720" w:hanging="6720" w:hangingChars="2800"/>
        <w:rPr>
          <w:rFonts w:cs="宋体"/>
          <w:szCs w:val="24"/>
          <w:u w:val="single"/>
        </w:rPr>
      </w:pPr>
      <w:r>
        <w:rPr>
          <w:rFonts w:hint="eastAsia" w:cs="宋体"/>
          <w:szCs w:val="24"/>
        </w:rPr>
        <w:t>组织机构代码、税号：</w:t>
      </w:r>
      <w:r>
        <w:rPr>
          <w:rFonts w:hint="eastAsia" w:cs="宋体"/>
          <w:szCs w:val="24"/>
          <w:u w:val="single"/>
        </w:rPr>
        <w:t xml:space="preserve">                  </w:t>
      </w:r>
      <w:r>
        <w:rPr>
          <w:rFonts w:hint="eastAsia" w:cs="宋体"/>
          <w:szCs w:val="24"/>
        </w:rPr>
        <w:t xml:space="preserve">      组织机构代码、税号：</w:t>
      </w:r>
      <w:r>
        <w:rPr>
          <w:rFonts w:hint="eastAsia" w:cs="宋体"/>
          <w:szCs w:val="24"/>
          <w:u w:val="single"/>
        </w:rPr>
        <w:t xml:space="preserve">     </w:t>
      </w:r>
    </w:p>
    <w:p w14:paraId="40658A38">
      <w:pPr>
        <w:ind w:firstLine="0" w:firstLineChars="0"/>
        <w:rPr>
          <w:rFonts w:cs="宋体"/>
          <w:szCs w:val="24"/>
          <w:u w:val="single"/>
        </w:rPr>
      </w:pPr>
      <w:r>
        <w:rPr>
          <w:rFonts w:hint="eastAsia" w:cs="宋体"/>
          <w:szCs w:val="24"/>
        </w:rPr>
        <w:t>开户银行：</w:t>
      </w:r>
      <w:r>
        <w:rPr>
          <w:rFonts w:hint="eastAsia" w:cs="宋体"/>
          <w:szCs w:val="24"/>
          <w:u w:val="single"/>
        </w:rPr>
        <w:t xml:space="preserve">                  </w:t>
      </w:r>
      <w:r>
        <w:rPr>
          <w:rFonts w:hint="eastAsia" w:cs="宋体"/>
          <w:szCs w:val="24"/>
        </w:rPr>
        <w:t xml:space="preserve">                开户银行：</w:t>
      </w:r>
      <w:r>
        <w:rPr>
          <w:rFonts w:hint="eastAsia" w:cs="宋体"/>
          <w:szCs w:val="24"/>
          <w:u w:val="single"/>
        </w:rPr>
        <w:t xml:space="preserve">        </w:t>
      </w:r>
    </w:p>
    <w:p w14:paraId="127469ED">
      <w:pPr>
        <w:ind w:firstLine="0" w:firstLineChars="0"/>
        <w:rPr>
          <w:rFonts w:cs="宋体"/>
          <w:szCs w:val="24"/>
        </w:rPr>
      </w:pPr>
      <w:r>
        <w:rPr>
          <w:rFonts w:hint="eastAsia" w:cs="宋体"/>
          <w:szCs w:val="24"/>
        </w:rPr>
        <w:t>账号：</w:t>
      </w:r>
      <w:r>
        <w:rPr>
          <w:rFonts w:hint="eastAsia" w:cs="宋体"/>
          <w:szCs w:val="24"/>
          <w:u w:val="single"/>
        </w:rPr>
        <w:t xml:space="preserve">                  </w:t>
      </w:r>
      <w:r>
        <w:rPr>
          <w:rFonts w:hint="eastAsia" w:cs="宋体"/>
          <w:szCs w:val="24"/>
        </w:rPr>
        <w:t xml:space="preserve">                    账号： </w:t>
      </w:r>
      <w:r>
        <w:rPr>
          <w:rFonts w:hint="eastAsia" w:cs="宋体"/>
          <w:szCs w:val="24"/>
          <w:u w:val="single"/>
        </w:rPr>
        <w:t xml:space="preserve">         </w:t>
      </w:r>
      <w:r>
        <w:rPr>
          <w:rFonts w:hint="eastAsia" w:cs="宋体"/>
          <w:szCs w:val="24"/>
        </w:rPr>
        <w:t xml:space="preserve"> </w:t>
      </w:r>
    </w:p>
    <w:p w14:paraId="17106BF0">
      <w:pPr>
        <w:ind w:firstLine="0" w:firstLineChars="0"/>
        <w:rPr>
          <w:rFonts w:cs="宋体"/>
          <w:szCs w:val="24"/>
          <w:u w:val="single"/>
        </w:rPr>
      </w:pPr>
      <w:r>
        <w:rPr>
          <w:rFonts w:hint="eastAsia" w:cs="宋体"/>
          <w:szCs w:val="24"/>
        </w:rPr>
        <w:t>电话：</w:t>
      </w:r>
      <w:r>
        <w:rPr>
          <w:rFonts w:hint="eastAsia" w:cs="宋体"/>
          <w:szCs w:val="24"/>
          <w:u w:val="single"/>
        </w:rPr>
        <w:t xml:space="preserve">                  </w:t>
      </w:r>
      <w:r>
        <w:rPr>
          <w:rFonts w:hint="eastAsia" w:cs="宋体"/>
          <w:szCs w:val="24"/>
        </w:rPr>
        <w:t xml:space="preserve">                    电话：</w:t>
      </w:r>
      <w:r>
        <w:rPr>
          <w:rFonts w:hint="eastAsia" w:cs="宋体"/>
          <w:szCs w:val="24"/>
          <w:u w:val="single"/>
        </w:rPr>
        <w:t xml:space="preserve">   </w:t>
      </w:r>
    </w:p>
    <w:p w14:paraId="6C098A8F">
      <w:pPr>
        <w:ind w:firstLine="0" w:firstLineChars="0"/>
        <w:rPr>
          <w:rFonts w:cs="宋体"/>
          <w:szCs w:val="24"/>
          <w:u w:val="single"/>
        </w:rPr>
      </w:pPr>
      <w:r>
        <w:rPr>
          <w:rFonts w:hint="eastAsia" w:cs="宋体"/>
          <w:szCs w:val="24"/>
        </w:rPr>
        <w:t>传真：</w:t>
      </w:r>
      <w:r>
        <w:rPr>
          <w:rFonts w:hint="eastAsia" w:cs="宋体"/>
          <w:szCs w:val="24"/>
          <w:u w:val="single"/>
        </w:rPr>
        <w:t xml:space="preserve">                  </w:t>
      </w:r>
      <w:r>
        <w:rPr>
          <w:rFonts w:hint="eastAsia" w:cs="宋体"/>
          <w:szCs w:val="24"/>
        </w:rPr>
        <w:t xml:space="preserve"> </w:t>
      </w:r>
      <w:r>
        <w:rPr>
          <w:rFonts w:hint="eastAsia" w:cs="宋体"/>
          <w:szCs w:val="24"/>
          <w:u w:val="single"/>
        </w:rPr>
        <w:t xml:space="preserve"> </w:t>
      </w:r>
      <w:r>
        <w:rPr>
          <w:rFonts w:hint="eastAsia" w:cs="宋体"/>
          <w:szCs w:val="24"/>
        </w:rPr>
        <w:t xml:space="preserve">                  传真：</w:t>
      </w:r>
      <w:r>
        <w:rPr>
          <w:rFonts w:hint="eastAsia" w:cs="宋体"/>
          <w:szCs w:val="24"/>
          <w:u w:val="single"/>
        </w:rPr>
        <w:t xml:space="preserve">             </w:t>
      </w:r>
    </w:p>
    <w:p w14:paraId="45158EE1">
      <w:pPr>
        <w:ind w:firstLine="2570" w:firstLineChars="800"/>
        <w:rPr>
          <w:rFonts w:cs="宋体"/>
          <w:b/>
          <w:bCs/>
          <w:color w:val="000000" w:themeColor="text1"/>
          <w:sz w:val="32"/>
          <w:szCs w:val="22"/>
          <w14:textFill>
            <w14:solidFill>
              <w14:schemeClr w14:val="tx1"/>
            </w14:solidFill>
          </w14:textFill>
        </w:rPr>
      </w:pPr>
    </w:p>
    <w:p w14:paraId="67171C30">
      <w:pPr>
        <w:ind w:firstLine="2570" w:firstLineChars="800"/>
        <w:rPr>
          <w:rFonts w:cs="宋体"/>
          <w:b/>
          <w:bCs/>
          <w:color w:val="000000" w:themeColor="text1"/>
          <w:sz w:val="32"/>
          <w:szCs w:val="22"/>
          <w14:textFill>
            <w14:solidFill>
              <w14:schemeClr w14:val="tx1"/>
            </w14:solidFill>
          </w14:textFill>
        </w:rPr>
      </w:pPr>
    </w:p>
    <w:p w14:paraId="7CA13E17">
      <w:pPr>
        <w:ind w:firstLine="2570" w:firstLineChars="800"/>
        <w:rPr>
          <w:rFonts w:cs="宋体"/>
          <w:b/>
          <w:bCs/>
          <w:color w:val="000000" w:themeColor="text1"/>
          <w:sz w:val="32"/>
          <w:szCs w:val="22"/>
          <w14:textFill>
            <w14:solidFill>
              <w14:schemeClr w14:val="tx1"/>
            </w14:solidFill>
          </w14:textFill>
        </w:rPr>
      </w:pPr>
    </w:p>
    <w:p w14:paraId="50D804B2">
      <w:pPr>
        <w:ind w:firstLine="2570" w:firstLineChars="800"/>
        <w:rPr>
          <w:rFonts w:cs="宋体"/>
          <w:b/>
          <w:bCs/>
          <w:color w:val="000000" w:themeColor="text1"/>
          <w:sz w:val="32"/>
          <w:szCs w:val="22"/>
          <w14:textFill>
            <w14:solidFill>
              <w14:schemeClr w14:val="tx1"/>
            </w14:solidFill>
          </w14:textFill>
        </w:rPr>
      </w:pPr>
    </w:p>
    <w:p w14:paraId="0A3902C0">
      <w:pPr>
        <w:ind w:firstLine="2570" w:firstLineChars="800"/>
        <w:rPr>
          <w:rFonts w:cs="宋体"/>
          <w:b/>
          <w:bCs/>
          <w:color w:val="000000" w:themeColor="text1"/>
          <w:sz w:val="32"/>
          <w:szCs w:val="22"/>
          <w14:textFill>
            <w14:solidFill>
              <w14:schemeClr w14:val="tx1"/>
            </w14:solidFill>
          </w14:textFill>
        </w:rPr>
      </w:pPr>
    </w:p>
    <w:p w14:paraId="482B2A4F">
      <w:pPr>
        <w:ind w:firstLine="2570" w:firstLineChars="800"/>
        <w:rPr>
          <w:rFonts w:cs="宋体"/>
          <w:b/>
          <w:bCs/>
          <w:color w:val="000000" w:themeColor="text1"/>
          <w:sz w:val="32"/>
          <w:szCs w:val="22"/>
          <w14:textFill>
            <w14:solidFill>
              <w14:schemeClr w14:val="tx1"/>
            </w14:solidFill>
          </w14:textFill>
        </w:rPr>
      </w:pPr>
    </w:p>
    <w:p w14:paraId="3B02F922">
      <w:pPr>
        <w:ind w:firstLine="2570" w:firstLineChars="800"/>
        <w:rPr>
          <w:rFonts w:cs="宋体"/>
          <w:b/>
          <w:bCs/>
          <w:color w:val="000000" w:themeColor="text1"/>
          <w:sz w:val="32"/>
          <w:szCs w:val="22"/>
          <w14:textFill>
            <w14:solidFill>
              <w14:schemeClr w14:val="tx1"/>
            </w14:solidFill>
          </w14:textFill>
        </w:rPr>
      </w:pPr>
    </w:p>
    <w:p w14:paraId="7C1C5E6C">
      <w:pPr>
        <w:ind w:firstLine="2570" w:firstLineChars="800"/>
        <w:rPr>
          <w:rFonts w:cs="宋体"/>
          <w:b/>
          <w:bCs/>
          <w:color w:val="000000" w:themeColor="text1"/>
          <w:sz w:val="32"/>
          <w:szCs w:val="22"/>
          <w14:textFill>
            <w14:solidFill>
              <w14:schemeClr w14:val="tx1"/>
            </w14:solidFill>
          </w14:textFill>
        </w:rPr>
      </w:pPr>
    </w:p>
    <w:p w14:paraId="675F439A">
      <w:pPr>
        <w:ind w:firstLine="2570" w:firstLineChars="800"/>
        <w:rPr>
          <w:rFonts w:cs="宋体"/>
          <w:b/>
          <w:bCs/>
          <w:color w:val="000000" w:themeColor="text1"/>
          <w:sz w:val="32"/>
          <w:szCs w:val="22"/>
          <w14:textFill>
            <w14:solidFill>
              <w14:schemeClr w14:val="tx1"/>
            </w14:solidFill>
          </w14:textFill>
        </w:rPr>
      </w:pPr>
    </w:p>
    <w:p w14:paraId="4CB15A37">
      <w:pPr>
        <w:ind w:firstLine="2570" w:firstLineChars="800"/>
        <w:rPr>
          <w:rFonts w:cs="宋体"/>
          <w:b/>
          <w:bCs/>
          <w:color w:val="000000" w:themeColor="text1"/>
          <w:sz w:val="32"/>
          <w:szCs w:val="22"/>
          <w14:textFill>
            <w14:solidFill>
              <w14:schemeClr w14:val="tx1"/>
            </w14:solidFill>
          </w14:textFill>
        </w:rPr>
      </w:pPr>
    </w:p>
    <w:p w14:paraId="4ADEBFB4">
      <w:pPr>
        <w:pStyle w:val="2"/>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第六章 响应文件格式</w:t>
      </w:r>
      <w:bookmarkEnd w:id="175"/>
      <w:bookmarkEnd w:id="176"/>
      <w:bookmarkEnd w:id="177"/>
      <w:bookmarkEnd w:id="178"/>
      <w:bookmarkEnd w:id="179"/>
      <w:bookmarkEnd w:id="180"/>
      <w:bookmarkEnd w:id="181"/>
      <w:bookmarkEnd w:id="182"/>
      <w:bookmarkEnd w:id="183"/>
      <w:bookmarkEnd w:id="184"/>
    </w:p>
    <w:p w14:paraId="5E6D406B">
      <w:pPr>
        <w:spacing w:line="264" w:lineRule="auto"/>
        <w:ind w:firstLine="0" w:firstLineChars="0"/>
        <w:jc w:val="center"/>
        <w:rPr>
          <w:rFonts w:cs="宋体"/>
          <w:color w:val="000000" w:themeColor="text1"/>
          <w:kern w:val="2"/>
          <w:sz w:val="22"/>
          <w:szCs w:val="22"/>
          <w14:textFill>
            <w14:solidFill>
              <w14:schemeClr w14:val="tx1"/>
            </w14:solidFill>
          </w14:textFill>
        </w:rPr>
      </w:pPr>
    </w:p>
    <w:p w14:paraId="204D3585">
      <w:pPr>
        <w:spacing w:line="264" w:lineRule="auto"/>
        <w:ind w:firstLine="0" w:firstLineChars="0"/>
        <w:jc w:val="center"/>
        <w:rPr>
          <w:rFonts w:cs="宋体"/>
          <w:color w:val="000000" w:themeColor="text1"/>
          <w:kern w:val="2"/>
          <w:sz w:val="22"/>
          <w:szCs w:val="22"/>
          <w14:textFill>
            <w14:solidFill>
              <w14:schemeClr w14:val="tx1"/>
            </w14:solidFill>
          </w14:textFill>
        </w:rPr>
      </w:pPr>
    </w:p>
    <w:p w14:paraId="4D0AF15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572768B9">
      <w:pPr>
        <w:adjustRightInd w:val="0"/>
        <w:snapToGrid w:val="0"/>
        <w:spacing w:line="400" w:lineRule="exact"/>
        <w:ind w:firstLine="1980" w:firstLineChars="900"/>
        <w:rPr>
          <w:rFonts w:hint="eastAsia" w:cs="宋体"/>
          <w:color w:val="000000" w:themeColor="text1"/>
          <w:kern w:val="2"/>
          <w:sz w:val="22"/>
          <w:szCs w:val="22"/>
          <w14:textFill>
            <w14:solidFill>
              <w14:schemeClr w14:val="tx1"/>
            </w14:solidFill>
          </w14:textFill>
        </w:rPr>
      </w:pPr>
    </w:p>
    <w:p w14:paraId="248D4D63">
      <w:pPr>
        <w:adjustRightInd w:val="0"/>
        <w:snapToGrid w:val="0"/>
        <w:spacing w:line="400" w:lineRule="exact"/>
        <w:ind w:firstLine="1980" w:firstLineChars="900"/>
        <w:rPr>
          <w:rFonts w:hint="eastAsia" w:cs="宋体"/>
          <w:color w:val="000000" w:themeColor="text1"/>
          <w:kern w:val="2"/>
          <w:sz w:val="22"/>
          <w:szCs w:val="22"/>
          <w14:textFill>
            <w14:solidFill>
              <w14:schemeClr w14:val="tx1"/>
            </w14:solidFill>
          </w14:textFill>
        </w:rPr>
      </w:pPr>
    </w:p>
    <w:p w14:paraId="4D4F108D">
      <w:pPr>
        <w:adjustRightInd w:val="0"/>
        <w:snapToGrid w:val="0"/>
        <w:spacing w:line="400" w:lineRule="exact"/>
        <w:ind w:firstLine="1980" w:firstLineChars="900"/>
        <w:rPr>
          <w:rFonts w:hint="eastAsia" w:cs="宋体"/>
          <w:color w:val="000000" w:themeColor="text1"/>
          <w:kern w:val="2"/>
          <w:sz w:val="22"/>
          <w:szCs w:val="22"/>
          <w14:textFill>
            <w14:solidFill>
              <w14:schemeClr w14:val="tx1"/>
            </w14:solidFill>
          </w14:textFill>
        </w:rPr>
      </w:pPr>
    </w:p>
    <w:p w14:paraId="37D8FE54">
      <w:pPr>
        <w:adjustRightInd w:val="0"/>
        <w:snapToGrid w:val="0"/>
        <w:spacing w:line="400" w:lineRule="exact"/>
        <w:ind w:firstLine="1980" w:firstLineChars="900"/>
        <w:rPr>
          <w:rFonts w:cs="宋体"/>
          <w:color w:val="000000" w:themeColor="text1"/>
          <w:kern w:val="2"/>
          <w:sz w:val="22"/>
          <w:szCs w:val="22"/>
          <w:u w:val="single"/>
          <w14:textFill>
            <w14:solidFill>
              <w14:schemeClr w14:val="tx1"/>
            </w14:solidFill>
          </w14:textFill>
        </w:rPr>
      </w:pPr>
      <w:r>
        <w:rPr>
          <w:rFonts w:hint="eastAsia" w:cs="宋体"/>
          <w:color w:val="000000" w:themeColor="text1"/>
          <w:kern w:val="2"/>
          <w:sz w:val="22"/>
          <w:szCs w:val="22"/>
          <w14:textFill>
            <w14:solidFill>
              <w14:schemeClr w14:val="tx1"/>
            </w14:solidFill>
          </w14:textFill>
        </w:rPr>
        <w:t>项目名称：</w:t>
      </w:r>
      <w:r>
        <w:rPr>
          <w:rFonts w:hint="eastAsia" w:cs="宋体"/>
          <w:color w:val="000000" w:themeColor="text1"/>
          <w:kern w:val="2"/>
          <w:sz w:val="22"/>
          <w:szCs w:val="22"/>
          <w:u w:val="single"/>
          <w14:textFill>
            <w14:solidFill>
              <w14:schemeClr w14:val="tx1"/>
            </w14:solidFill>
          </w14:textFill>
        </w:rPr>
        <w:t xml:space="preserve">                                         </w:t>
      </w:r>
    </w:p>
    <w:p w14:paraId="1AA1BC0D">
      <w:pPr>
        <w:adjustRightInd w:val="0"/>
        <w:snapToGrid w:val="0"/>
        <w:spacing w:before="240" w:beforeLines="100" w:after="240" w:afterLines="100" w:line="400" w:lineRule="exact"/>
        <w:ind w:firstLine="1980" w:firstLineChars="90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项目编号：</w:t>
      </w:r>
      <w:r>
        <w:rPr>
          <w:rFonts w:hint="eastAsia" w:cs="宋体"/>
          <w:color w:val="000000" w:themeColor="text1"/>
          <w:kern w:val="2"/>
          <w:sz w:val="22"/>
          <w:szCs w:val="22"/>
          <w:u w:val="single"/>
          <w14:textFill>
            <w14:solidFill>
              <w14:schemeClr w14:val="tx1"/>
            </w14:solidFill>
          </w14:textFill>
        </w:rPr>
        <w:t xml:space="preserve">                                          </w:t>
      </w:r>
    </w:p>
    <w:p w14:paraId="49B808E7">
      <w:pPr>
        <w:adjustRightInd w:val="0"/>
        <w:snapToGrid w:val="0"/>
        <w:spacing w:line="400" w:lineRule="exact"/>
        <w:ind w:firstLine="0" w:firstLineChars="0"/>
        <w:jc w:val="center"/>
        <w:rPr>
          <w:rFonts w:cs="宋体"/>
          <w:b/>
          <w:bCs/>
          <w:color w:val="000000" w:themeColor="text1"/>
          <w:kern w:val="2"/>
          <w:sz w:val="22"/>
          <w:szCs w:val="22"/>
          <w14:textFill>
            <w14:solidFill>
              <w14:schemeClr w14:val="tx1"/>
            </w14:solidFill>
          </w14:textFill>
        </w:rPr>
      </w:pPr>
    </w:p>
    <w:p w14:paraId="343A5904">
      <w:pPr>
        <w:adjustRightInd w:val="0"/>
        <w:snapToGrid w:val="0"/>
        <w:spacing w:line="400" w:lineRule="exact"/>
        <w:ind w:firstLine="0" w:firstLineChars="0"/>
        <w:jc w:val="center"/>
        <w:rPr>
          <w:rFonts w:cs="宋体"/>
          <w:b/>
          <w:bCs/>
          <w:color w:val="000000" w:themeColor="text1"/>
          <w:kern w:val="2"/>
          <w:sz w:val="22"/>
          <w:szCs w:val="22"/>
          <w14:textFill>
            <w14:solidFill>
              <w14:schemeClr w14:val="tx1"/>
            </w14:solidFill>
          </w14:textFill>
        </w:rPr>
      </w:pPr>
    </w:p>
    <w:p w14:paraId="3D75B2CA">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6758BC0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5232782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7537D2D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79A18E0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p w14:paraId="45D2744A">
      <w:pPr>
        <w:adjustRightInd w:val="0"/>
        <w:snapToGrid w:val="0"/>
        <w:spacing w:before="240" w:after="240" w:line="400" w:lineRule="exact"/>
        <w:ind w:firstLine="330" w:firstLineChars="150"/>
        <w:jc w:val="center"/>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投   标   人：</w:t>
      </w:r>
      <w:r>
        <w:rPr>
          <w:rFonts w:hint="eastAsia" w:cs="宋体"/>
          <w:color w:val="000000" w:themeColor="text1"/>
          <w:kern w:val="2"/>
          <w:sz w:val="22"/>
          <w:szCs w:val="22"/>
          <w:u w:val="single"/>
          <w14:textFill>
            <w14:solidFill>
              <w14:schemeClr w14:val="tx1"/>
            </w14:solidFill>
          </w14:textFill>
        </w:rPr>
        <w:t xml:space="preserve">              （盖供应商单位公章）</w:t>
      </w:r>
    </w:p>
    <w:p w14:paraId="35C41B51">
      <w:pPr>
        <w:adjustRightInd w:val="0"/>
        <w:snapToGrid w:val="0"/>
        <w:spacing w:before="240" w:after="240" w:line="400" w:lineRule="exact"/>
        <w:ind w:firstLine="330" w:firstLineChars="150"/>
        <w:jc w:val="center"/>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法定代表人或其授权委托人：</w:t>
      </w:r>
      <w:r>
        <w:rPr>
          <w:rFonts w:hint="eastAsia" w:cs="宋体"/>
          <w:color w:val="000000" w:themeColor="text1"/>
          <w:kern w:val="2"/>
          <w:sz w:val="22"/>
          <w:szCs w:val="22"/>
          <w:u w:val="single"/>
          <w14:textFill>
            <w14:solidFill>
              <w14:schemeClr w14:val="tx1"/>
            </w14:solidFill>
          </w14:textFill>
        </w:rPr>
        <w:t xml:space="preserve">   （签字或盖章）</w:t>
      </w:r>
    </w:p>
    <w:p w14:paraId="3F58C380">
      <w:pPr>
        <w:adjustRightInd w:val="0"/>
        <w:snapToGrid w:val="0"/>
        <w:spacing w:before="240" w:after="240" w:line="400" w:lineRule="exact"/>
        <w:ind w:firstLine="330" w:firstLineChars="150"/>
        <w:jc w:val="center"/>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日期：__________年_____月_____日</w:t>
      </w:r>
    </w:p>
    <w:p w14:paraId="4B50CD81">
      <w:pPr>
        <w:adjustRightInd w:val="0"/>
        <w:snapToGrid w:val="0"/>
        <w:spacing w:line="400" w:lineRule="exact"/>
        <w:ind w:firstLine="0" w:firstLineChars="0"/>
        <w:jc w:val="right"/>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br w:type="page"/>
      </w:r>
      <w:bookmarkStart w:id="186" w:name="_Hlk84001029"/>
    </w:p>
    <w:bookmarkEnd w:id="186"/>
    <w:p w14:paraId="75E8BD0E">
      <w:pPr>
        <w:widowControl/>
        <w:spacing w:line="240" w:lineRule="auto"/>
        <w:ind w:firstLine="0" w:firstLineChars="0"/>
        <w:jc w:val="center"/>
        <w:rPr>
          <w:rFonts w:cs="宋体"/>
          <w:color w:val="000000" w:themeColor="text1"/>
          <w:kern w:val="2"/>
          <w:sz w:val="22"/>
          <w:szCs w:val="22"/>
          <w14:textFill>
            <w14:solidFill>
              <w14:schemeClr w14:val="tx1"/>
            </w14:solidFill>
          </w14:textFill>
        </w:rPr>
      </w:pPr>
      <w:bookmarkStart w:id="187" w:name="_Toc30409"/>
      <w:bookmarkStart w:id="188" w:name="_Toc11312"/>
      <w:bookmarkStart w:id="189" w:name="_Toc31327"/>
      <w:bookmarkStart w:id="190" w:name="_Toc2251"/>
      <w:bookmarkStart w:id="191" w:name="_Toc20697"/>
      <w:r>
        <w:rPr>
          <w:rFonts w:hint="eastAsia" w:cs="宋体"/>
          <w:color w:val="000000" w:themeColor="text1"/>
          <w:kern w:val="2"/>
          <w:sz w:val="22"/>
          <w:szCs w:val="22"/>
          <w14:textFill>
            <w14:solidFill>
              <w14:schemeClr w14:val="tx1"/>
            </w14:solidFill>
          </w14:textFill>
        </w:rPr>
        <w:t>目录</w:t>
      </w:r>
      <w:bookmarkEnd w:id="187"/>
      <w:bookmarkEnd w:id="188"/>
      <w:bookmarkEnd w:id="189"/>
      <w:bookmarkEnd w:id="190"/>
      <w:bookmarkEnd w:id="191"/>
    </w:p>
    <w:p w14:paraId="7CA9B134">
      <w:pPr>
        <w:rPr>
          <w:rFonts w:cs="宋体"/>
          <w:color w:val="000000" w:themeColor="text1"/>
          <w:sz w:val="28"/>
          <w:szCs w:val="21"/>
          <w14:textFill>
            <w14:solidFill>
              <w14:schemeClr w14:val="tx1"/>
            </w14:solidFill>
          </w14:textFill>
        </w:rPr>
      </w:pPr>
    </w:p>
    <w:p w14:paraId="1500001E">
      <w:pPr>
        <w:pStyle w:val="7"/>
        <w:ind w:left="-180" w:firstLineChars="0"/>
        <w:rPr>
          <w:rFonts w:cs="宋体"/>
          <w:b/>
          <w:bCs/>
          <w:szCs w:val="32"/>
        </w:rPr>
      </w:pPr>
      <w:r>
        <w:rPr>
          <w:rFonts w:hint="eastAsia" w:cs="宋体"/>
          <w:b/>
          <w:bCs/>
          <w:szCs w:val="32"/>
        </w:rPr>
        <w:t>报价部分</w:t>
      </w:r>
    </w:p>
    <w:p w14:paraId="3C114BDA">
      <w:pPr>
        <w:pStyle w:val="7"/>
        <w:ind w:left="-180" w:firstLineChars="0"/>
        <w:rPr>
          <w:rFonts w:cs="宋体"/>
          <w:szCs w:val="32"/>
        </w:rPr>
      </w:pPr>
      <w:r>
        <w:rPr>
          <w:rFonts w:hint="eastAsia" w:cs="宋体"/>
          <w:szCs w:val="32"/>
        </w:rPr>
        <w:t>一、投标函</w:t>
      </w:r>
    </w:p>
    <w:p w14:paraId="7E97B293">
      <w:pPr>
        <w:pStyle w:val="7"/>
        <w:ind w:left="-180" w:firstLineChars="0"/>
        <w:rPr>
          <w:rFonts w:cs="宋体"/>
        </w:rPr>
      </w:pPr>
      <w:r>
        <w:rPr>
          <w:rFonts w:hint="eastAsia" w:cs="宋体"/>
        </w:rPr>
        <w:t>二、报价一览表</w:t>
      </w:r>
    </w:p>
    <w:p w14:paraId="1CAA9D14">
      <w:pPr>
        <w:pStyle w:val="7"/>
        <w:ind w:left="-180" w:firstLineChars="0"/>
        <w:rPr>
          <w:rFonts w:cs="宋体"/>
        </w:rPr>
      </w:pPr>
      <w:r>
        <w:rPr>
          <w:rFonts w:hint="eastAsia" w:cs="宋体"/>
        </w:rPr>
        <w:t>三、磋商保证金</w:t>
      </w:r>
    </w:p>
    <w:p w14:paraId="5858BC7D">
      <w:pPr>
        <w:pStyle w:val="7"/>
        <w:ind w:left="-180" w:firstLineChars="0"/>
        <w:rPr>
          <w:rFonts w:cs="宋体"/>
          <w:szCs w:val="32"/>
        </w:rPr>
      </w:pPr>
      <w:r>
        <w:rPr>
          <w:rFonts w:hint="eastAsia" w:cs="宋体"/>
          <w:szCs w:val="32"/>
        </w:rPr>
        <w:t>四、投标人针对报价需要说明的其他文件和资料（如有）</w:t>
      </w:r>
    </w:p>
    <w:p w14:paraId="5F43F867">
      <w:pPr>
        <w:pStyle w:val="7"/>
        <w:ind w:left="-180" w:firstLineChars="0"/>
        <w:rPr>
          <w:rFonts w:cs="宋体"/>
          <w:b/>
          <w:bCs/>
          <w:szCs w:val="32"/>
        </w:rPr>
      </w:pPr>
      <w:r>
        <w:rPr>
          <w:rFonts w:hint="eastAsia" w:cs="宋体"/>
          <w:b/>
          <w:bCs/>
          <w:szCs w:val="32"/>
        </w:rPr>
        <w:t>商务技术部分</w:t>
      </w:r>
    </w:p>
    <w:p w14:paraId="4D9D5DF6">
      <w:pPr>
        <w:pStyle w:val="7"/>
        <w:ind w:left="-180" w:firstLineChars="0"/>
        <w:rPr>
          <w:rFonts w:cs="宋体"/>
          <w:szCs w:val="32"/>
        </w:rPr>
      </w:pPr>
      <w:r>
        <w:rPr>
          <w:rFonts w:hint="eastAsia" w:cs="宋体"/>
        </w:rPr>
        <w:t>一、投标声明书</w:t>
      </w:r>
    </w:p>
    <w:p w14:paraId="292A7857">
      <w:pPr>
        <w:pStyle w:val="7"/>
        <w:ind w:left="-180" w:firstLineChars="0"/>
        <w:rPr>
          <w:rFonts w:cs="宋体"/>
          <w:szCs w:val="32"/>
        </w:rPr>
      </w:pPr>
      <w:r>
        <w:rPr>
          <w:rFonts w:hint="eastAsia" w:cs="宋体"/>
          <w:szCs w:val="32"/>
        </w:rPr>
        <w:t>二、法定代表人身份证明书及授权委托书</w:t>
      </w:r>
    </w:p>
    <w:p w14:paraId="5D577081">
      <w:pPr>
        <w:pStyle w:val="7"/>
        <w:ind w:left="-180" w:firstLineChars="0"/>
        <w:rPr>
          <w:rFonts w:cs="宋体"/>
          <w:szCs w:val="32"/>
        </w:rPr>
      </w:pPr>
      <w:r>
        <w:rPr>
          <w:rFonts w:hint="eastAsia" w:cs="宋体"/>
          <w:szCs w:val="32"/>
        </w:rPr>
        <w:t>三、供应商基本情况表</w:t>
      </w:r>
    </w:p>
    <w:p w14:paraId="7E83E8F7">
      <w:pPr>
        <w:ind w:left="-180" w:firstLine="420" w:firstLineChars="0"/>
        <w:rPr>
          <w:rFonts w:cs="宋体"/>
          <w:szCs w:val="32"/>
        </w:rPr>
      </w:pPr>
      <w:r>
        <w:rPr>
          <w:rFonts w:hint="eastAsia" w:cs="宋体"/>
          <w:szCs w:val="32"/>
        </w:rPr>
        <w:t>四、供应商近三年类似业绩</w:t>
      </w:r>
    </w:p>
    <w:p w14:paraId="258D3F59">
      <w:pPr>
        <w:ind w:left="-180" w:firstLine="420" w:firstLineChars="0"/>
        <w:rPr>
          <w:rFonts w:cs="宋体"/>
          <w:szCs w:val="32"/>
        </w:rPr>
      </w:pPr>
      <w:r>
        <w:rPr>
          <w:rFonts w:hint="eastAsia" w:cs="宋体"/>
          <w:szCs w:val="32"/>
        </w:rPr>
        <w:t>五、拟投入项目人员情况表</w:t>
      </w:r>
    </w:p>
    <w:p w14:paraId="36C3F74C">
      <w:pPr>
        <w:pStyle w:val="40"/>
        <w:numPr>
          <w:ilvl w:val="1"/>
          <w:numId w:val="0"/>
        </w:numPr>
        <w:spacing w:before="0" w:after="0" w:line="360" w:lineRule="auto"/>
        <w:ind w:firstLine="240" w:firstLineChars="100"/>
        <w:textAlignment w:val="auto"/>
        <w:rPr>
          <w:rFonts w:cs="宋体"/>
          <w:b w:val="0"/>
          <w:bCs w:val="0"/>
          <w:sz w:val="24"/>
        </w:rPr>
      </w:pPr>
      <w:r>
        <w:rPr>
          <w:rFonts w:hint="eastAsia" w:cs="宋体"/>
          <w:b w:val="0"/>
          <w:bCs w:val="0"/>
          <w:sz w:val="24"/>
        </w:rPr>
        <w:t>六、项目团队在项目实施过程中未经采购人同意不得随意更换承诺书</w:t>
      </w:r>
    </w:p>
    <w:p w14:paraId="16F300C5">
      <w:pPr>
        <w:pStyle w:val="7"/>
        <w:ind w:left="-180" w:firstLineChars="0"/>
        <w:rPr>
          <w:rFonts w:cs="宋体"/>
        </w:rPr>
      </w:pPr>
      <w:r>
        <w:rPr>
          <w:rFonts w:hint="eastAsia" w:cs="宋体"/>
        </w:rPr>
        <w:t>七、商务偏离表</w:t>
      </w:r>
    </w:p>
    <w:p w14:paraId="03713719">
      <w:pPr>
        <w:pStyle w:val="7"/>
        <w:ind w:left="-180" w:firstLineChars="0"/>
        <w:rPr>
          <w:rFonts w:cs="宋体"/>
        </w:rPr>
      </w:pPr>
      <w:r>
        <w:rPr>
          <w:rFonts w:hint="eastAsia" w:cs="宋体"/>
        </w:rPr>
        <w:t>八、</w:t>
      </w:r>
      <w:r>
        <w:rPr>
          <w:rFonts w:hint="eastAsia" w:cs="宋体"/>
          <w:szCs w:val="32"/>
        </w:rPr>
        <w:t>供应商资料真实性承诺函</w:t>
      </w:r>
    </w:p>
    <w:p w14:paraId="295B7008">
      <w:pPr>
        <w:pStyle w:val="7"/>
        <w:ind w:left="-180" w:firstLineChars="0"/>
        <w:rPr>
          <w:rFonts w:cs="宋体"/>
          <w:szCs w:val="32"/>
        </w:rPr>
      </w:pPr>
      <w:r>
        <w:rPr>
          <w:rFonts w:hint="eastAsia" w:cs="宋体"/>
          <w:szCs w:val="32"/>
        </w:rPr>
        <w:t>九、反商业贿赂承诺书</w:t>
      </w:r>
    </w:p>
    <w:p w14:paraId="33E5B45B">
      <w:pPr>
        <w:pStyle w:val="7"/>
        <w:ind w:left="-180" w:firstLineChars="0"/>
        <w:rPr>
          <w:rFonts w:cs="宋体"/>
          <w:szCs w:val="32"/>
        </w:rPr>
      </w:pPr>
      <w:r>
        <w:rPr>
          <w:rFonts w:hint="eastAsia" w:cs="宋体"/>
          <w:szCs w:val="32"/>
        </w:rPr>
        <w:t>十、不参与围标串标承诺书</w:t>
      </w:r>
    </w:p>
    <w:p w14:paraId="0E44CB8C">
      <w:pPr>
        <w:pStyle w:val="7"/>
        <w:ind w:left="-180" w:firstLineChars="0"/>
        <w:rPr>
          <w:rFonts w:cs="宋体"/>
          <w:szCs w:val="32"/>
        </w:rPr>
      </w:pPr>
      <w:r>
        <w:rPr>
          <w:rFonts w:hint="eastAsia" w:cs="宋体"/>
          <w:szCs w:val="32"/>
        </w:rPr>
        <w:t>十一、技术方案</w:t>
      </w:r>
    </w:p>
    <w:p w14:paraId="00416E17">
      <w:pPr>
        <w:ind w:firstLine="482"/>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br w:type="page"/>
      </w:r>
    </w:p>
    <w:p w14:paraId="1ECD1214">
      <w:pPr>
        <w:pStyle w:val="2"/>
        <w:rPr>
          <w:rFonts w:ascii="宋体" w:cs="宋体"/>
          <w:color w:val="000000" w:themeColor="text1"/>
          <w:szCs w:val="22"/>
          <w14:textFill>
            <w14:solidFill>
              <w14:schemeClr w14:val="tx1"/>
            </w14:solidFill>
          </w14:textFill>
        </w:rPr>
      </w:pPr>
      <w:bookmarkStart w:id="192" w:name="_Toc4536"/>
      <w:bookmarkStart w:id="193" w:name="_Toc4016"/>
      <w:bookmarkStart w:id="194" w:name="_Toc21434"/>
      <w:bookmarkStart w:id="195" w:name="_Toc7489"/>
      <w:bookmarkStart w:id="196" w:name="_Toc217446082"/>
      <w:bookmarkStart w:id="197" w:name="_Toc30253"/>
      <w:r>
        <w:rPr>
          <w:rFonts w:hint="eastAsia" w:ascii="宋体" w:cs="宋体"/>
          <w:color w:val="000000" w:themeColor="text1"/>
          <w:szCs w:val="22"/>
          <w14:textFill>
            <w14:solidFill>
              <w14:schemeClr w14:val="tx1"/>
            </w14:solidFill>
          </w14:textFill>
        </w:rPr>
        <w:t>报 价 部 分</w:t>
      </w:r>
    </w:p>
    <w:p w14:paraId="3C3B3D57">
      <w:pPr>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一、投 标 函</w:t>
      </w:r>
      <w:bookmarkEnd w:id="192"/>
      <w:bookmarkEnd w:id="193"/>
      <w:bookmarkEnd w:id="194"/>
      <w:bookmarkEnd w:id="195"/>
      <w:bookmarkEnd w:id="196"/>
      <w:bookmarkEnd w:id="197"/>
    </w:p>
    <w:p w14:paraId="47AD15A9">
      <w:pPr>
        <w:adjustRightInd w:val="0"/>
        <w:snapToGrid w:val="0"/>
        <w:spacing w:after="120" w:line="400" w:lineRule="exact"/>
        <w:ind w:left="480" w:leftChars="200" w:firstLine="0" w:firstLineChars="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__________________（</w:t>
      </w:r>
      <w:r>
        <w:rPr>
          <w:rFonts w:hint="eastAsia" w:cs="宋体"/>
          <w:bCs/>
          <w:color w:val="000000" w:themeColor="text1"/>
          <w:kern w:val="2"/>
          <w:sz w:val="22"/>
          <w:szCs w:val="22"/>
          <w:lang w:val="en-US" w:eastAsia="zh-CN"/>
          <w14:textFill>
            <w14:solidFill>
              <w14:schemeClr w14:val="tx1"/>
            </w14:solidFill>
          </w14:textFill>
        </w:rPr>
        <w:t>采购</w:t>
      </w:r>
      <w:r>
        <w:rPr>
          <w:rFonts w:hint="eastAsia" w:cs="宋体"/>
          <w:bCs/>
          <w:color w:val="000000" w:themeColor="text1"/>
          <w:kern w:val="2"/>
          <w:sz w:val="22"/>
          <w:szCs w:val="22"/>
          <w14:textFill>
            <w14:solidFill>
              <w14:schemeClr w14:val="tx1"/>
            </w14:solidFill>
          </w14:textFill>
        </w:rPr>
        <w:t>人）：</w:t>
      </w:r>
    </w:p>
    <w:p w14:paraId="5624D32E">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我方全面研究了 “</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（项目名称、招标编号）”项目磋商文件，决定参加贵单位组织的本项目投标。我方授权</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（姓名、职务）代表我方</w:t>
      </w:r>
      <w:r>
        <w:rPr>
          <w:rFonts w:hint="eastAsia" w:cs="宋体"/>
          <w:bCs/>
          <w:color w:val="000000" w:themeColor="text1"/>
          <w:kern w:val="2"/>
          <w:sz w:val="22"/>
          <w:szCs w:val="22"/>
          <w:u w:val="single"/>
          <w14:textFill>
            <w14:solidFill>
              <w14:schemeClr w14:val="tx1"/>
            </w14:solidFill>
          </w14:textFill>
        </w:rPr>
        <w:t xml:space="preserve">        （投标供应商的名称）</w:t>
      </w:r>
      <w:r>
        <w:rPr>
          <w:rFonts w:hint="eastAsia" w:cs="宋体"/>
          <w:bCs/>
          <w:color w:val="000000" w:themeColor="text1"/>
          <w:kern w:val="2"/>
          <w:sz w:val="22"/>
          <w:szCs w:val="22"/>
          <w14:textFill>
            <w14:solidFill>
              <w14:schemeClr w14:val="tx1"/>
            </w14:solidFill>
          </w14:textFill>
        </w:rPr>
        <w:t>全权处理本项目投标的有关事宜。</w:t>
      </w:r>
    </w:p>
    <w:p w14:paraId="5DC65CEF">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1、我方自愿按照磋商文件规定的各项要求向招标人提供所需服务，总投标价为人民币</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万元（大写：</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），投标有效期</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日历天。</w:t>
      </w:r>
    </w:p>
    <w:p w14:paraId="1DE812C5">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2、一旦我方成交，我方将严格履行合同规定的责任和义务，保证项目</w:t>
      </w:r>
      <w:r>
        <w:rPr>
          <w:rFonts w:hint="eastAsia" w:cs="宋体"/>
          <w:color w:val="000000" w:themeColor="text1"/>
          <w:kern w:val="2"/>
          <w:sz w:val="22"/>
          <w:szCs w:val="22"/>
          <w14:textFill>
            <w14:solidFill>
              <w14:schemeClr w14:val="tx1"/>
            </w14:solidFill>
          </w14:textFill>
        </w:rPr>
        <w:t>服务期限</w:t>
      </w:r>
      <w:r>
        <w:rPr>
          <w:rFonts w:hint="eastAsia" w:cs="宋体"/>
          <w:bCs/>
          <w:color w:val="000000" w:themeColor="text1"/>
          <w:kern w:val="2"/>
          <w:sz w:val="22"/>
          <w:szCs w:val="22"/>
          <w14:textFill>
            <w14:solidFill>
              <w14:schemeClr w14:val="tx1"/>
            </w14:solidFill>
          </w14:textFill>
        </w:rPr>
        <w:t>为：</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，并交付招标人验收、使用。</w:t>
      </w:r>
    </w:p>
    <w:p w14:paraId="6B24D027">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3、我方同意按照磋商文件的要求，交纳人民币</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万元（大写：</w:t>
      </w:r>
      <w:r>
        <w:rPr>
          <w:rFonts w:hint="eastAsia" w:cs="宋体"/>
          <w:bCs/>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）的投标保证金。并承诺：下列任何情况发生时，我方将不要求退还投标保证金：</w:t>
      </w:r>
    </w:p>
    <w:p w14:paraId="7E525808">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（一）供应商在提交响应文件截止时间后撤回响应文件的；</w:t>
      </w:r>
    </w:p>
    <w:p w14:paraId="38083274">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（二）供应商在响应文件中提供虚假材料的；</w:t>
      </w:r>
    </w:p>
    <w:p w14:paraId="2D84563F">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（三）除因不可抗力或谈判文件认可的情形以外，成交供应商不与采购人签订合同的；</w:t>
      </w:r>
    </w:p>
    <w:p w14:paraId="48ED7B03">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（四）供应商与采购人、其他供应商或者采购代理机构恶意串通的；</w:t>
      </w:r>
    </w:p>
    <w:p w14:paraId="599510E8">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（五）磋商文件规定的其他情形。</w:t>
      </w:r>
    </w:p>
    <w:p w14:paraId="46B686EC">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4、我方为本项目提交的响应文件满足磋商文件供应商须知前附表要求。</w:t>
      </w:r>
    </w:p>
    <w:p w14:paraId="6362E220">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5、我方愿意提供招标人可能另外要求的，与投标有关的文件资料，并保证我方已提供和将要提供的文件资料是真实、准确的。</w:t>
      </w:r>
    </w:p>
    <w:p w14:paraId="6389D005">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6、我方完全理解招标人不一定将合同授予最低报价的供应商的行为。</w:t>
      </w:r>
    </w:p>
    <w:p w14:paraId="38FE4D52">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供应商名称：        （盖章）</w:t>
      </w:r>
    </w:p>
    <w:p w14:paraId="0EE92626">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法定代表人（负责人、自然人）：（盖章或签字）</w:t>
      </w:r>
    </w:p>
    <w:p w14:paraId="21692DBD">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授权代表（盖章或签字）：</w:t>
      </w:r>
    </w:p>
    <w:p w14:paraId="5B0C6C66">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通讯地址：</w:t>
      </w:r>
    </w:p>
    <w:p w14:paraId="06A75C80">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 xml:space="preserve">联系电话：                             </w:t>
      </w:r>
    </w:p>
    <w:p w14:paraId="5D944D00">
      <w:pPr>
        <w:adjustRightInd w:val="0"/>
        <w:snapToGrid w:val="0"/>
        <w:spacing w:after="120" w:line="400" w:lineRule="exact"/>
        <w:ind w:left="480" w:leftChars="200"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日    期：</w:t>
      </w:r>
    </w:p>
    <w:p w14:paraId="1D5AE32D">
      <w:pPr>
        <w:ind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br w:type="page"/>
      </w:r>
    </w:p>
    <w:p w14:paraId="42C9F796">
      <w:pPr>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二、报价一览表</w:t>
      </w:r>
    </w:p>
    <w:p w14:paraId="592BFED9">
      <w:pPr>
        <w:adjustRightInd w:val="0"/>
        <w:snapToGrid w:val="0"/>
        <w:spacing w:line="400" w:lineRule="exact"/>
        <w:ind w:firstLine="440"/>
        <w:rPr>
          <w:rFonts w:cs="宋体"/>
          <w:color w:val="000000" w:themeColor="text1"/>
          <w:kern w:val="2"/>
          <w:sz w:val="22"/>
          <w:szCs w:val="22"/>
          <w14:textFill>
            <w14:solidFill>
              <w14:schemeClr w14:val="tx1"/>
            </w14:solidFill>
          </w14:textFill>
        </w:rPr>
      </w:pPr>
    </w:p>
    <w:p w14:paraId="07DC9E02">
      <w:pPr>
        <w:autoSpaceDE w:val="0"/>
        <w:autoSpaceDN w:val="0"/>
        <w:adjustRightInd w:val="0"/>
        <w:snapToGrid w:val="0"/>
        <w:spacing w:line="400" w:lineRule="exact"/>
        <w:ind w:left="152" w:leftChars="-86" w:hanging="358" w:hangingChars="163"/>
        <w:rPr>
          <w:rFonts w:cs="宋体"/>
          <w:color w:val="000000" w:themeColor="text1"/>
          <w:sz w:val="22"/>
          <w:szCs w:val="22"/>
          <w14:textFill>
            <w14:solidFill>
              <w14:schemeClr w14:val="tx1"/>
            </w14:solidFill>
          </w14:textFill>
        </w:rPr>
      </w:pPr>
    </w:p>
    <w:p w14:paraId="35A657AB">
      <w:pPr>
        <w:autoSpaceDE w:val="0"/>
        <w:autoSpaceDN w:val="0"/>
        <w:adjustRightInd w:val="0"/>
        <w:snapToGrid w:val="0"/>
        <w:spacing w:line="400" w:lineRule="exact"/>
        <w:ind w:left="151" w:leftChars="63" w:firstLine="327" w:firstLineChars="149"/>
        <w:rPr>
          <w:rFonts w:cs="宋体"/>
          <w:color w:val="000000" w:themeColor="text1"/>
          <w:sz w:val="22"/>
          <w:szCs w:val="22"/>
          <w:u w:val="single"/>
          <w14:textFill>
            <w14:solidFill>
              <w14:schemeClr w14:val="tx1"/>
            </w14:solidFill>
          </w14:textFill>
        </w:rPr>
      </w:pPr>
      <w:r>
        <w:rPr>
          <w:rFonts w:hint="eastAsia" w:cs="宋体"/>
          <w:color w:val="000000" w:themeColor="text1"/>
          <w:sz w:val="22"/>
          <w:szCs w:val="22"/>
          <w14:textFill>
            <w14:solidFill>
              <w14:schemeClr w14:val="tx1"/>
            </w14:solidFill>
          </w14:textFill>
        </w:rPr>
        <w:t>项目名称：</w:t>
      </w:r>
      <w:r>
        <w:rPr>
          <w:rFonts w:hint="eastAsia" w:cs="宋体"/>
          <w:color w:val="000000" w:themeColor="text1"/>
          <w:sz w:val="22"/>
          <w:szCs w:val="22"/>
          <w:u w:val="single"/>
          <w14:textFill>
            <w14:solidFill>
              <w14:schemeClr w14:val="tx1"/>
            </w14:solidFill>
          </w14:textFill>
        </w:rPr>
        <w:t xml:space="preserve">                                             </w:t>
      </w:r>
    </w:p>
    <w:tbl>
      <w:tblPr>
        <w:tblStyle w:val="32"/>
        <w:tblpPr w:leftFromText="180" w:rightFromText="180" w:vertAnchor="text" w:horzAnchor="page" w:tblpX="1626" w:tblpY="530"/>
        <w:tblOverlap w:val="never"/>
        <w:tblW w:w="8516" w:type="dxa"/>
        <w:tblInd w:w="0" w:type="dxa"/>
        <w:tblLayout w:type="fixed"/>
        <w:tblCellMar>
          <w:top w:w="0" w:type="dxa"/>
          <w:left w:w="108" w:type="dxa"/>
          <w:bottom w:w="0" w:type="dxa"/>
          <w:right w:w="108" w:type="dxa"/>
        </w:tblCellMar>
      </w:tblPr>
      <w:tblGrid>
        <w:gridCol w:w="2778"/>
        <w:gridCol w:w="5738"/>
      </w:tblGrid>
      <w:tr w14:paraId="62DA1DA7">
        <w:tblPrEx>
          <w:tblCellMar>
            <w:top w:w="0" w:type="dxa"/>
            <w:left w:w="108" w:type="dxa"/>
            <w:bottom w:w="0" w:type="dxa"/>
            <w:right w:w="108" w:type="dxa"/>
          </w:tblCellMar>
        </w:tblPrEx>
        <w:trPr>
          <w:trHeight w:val="1663" w:hRule="exact"/>
        </w:trPr>
        <w:tc>
          <w:tcPr>
            <w:tcW w:w="2778" w:type="dxa"/>
            <w:tcBorders>
              <w:top w:val="single" w:color="auto" w:sz="4" w:space="0"/>
              <w:left w:val="single" w:color="auto" w:sz="4" w:space="0"/>
              <w:bottom w:val="single" w:color="auto" w:sz="4" w:space="0"/>
              <w:right w:val="single" w:color="auto" w:sz="4" w:space="0"/>
            </w:tcBorders>
            <w:vAlign w:val="center"/>
          </w:tcPr>
          <w:p w14:paraId="025EF0EB">
            <w:pPr>
              <w:ind w:firstLine="480"/>
              <w:jc w:val="center"/>
              <w:rPr>
                <w:rFonts w:cs="宋体"/>
                <w:color w:val="000000"/>
                <w:szCs w:val="24"/>
              </w:rPr>
            </w:pPr>
            <w:r>
              <w:rPr>
                <w:rFonts w:hint="eastAsia" w:cs="宋体"/>
                <w:color w:val="000000"/>
                <w:szCs w:val="24"/>
              </w:rPr>
              <w:t>投标总报价（元）</w:t>
            </w:r>
          </w:p>
        </w:tc>
        <w:tc>
          <w:tcPr>
            <w:tcW w:w="5738" w:type="dxa"/>
            <w:tcBorders>
              <w:top w:val="single" w:color="auto" w:sz="4" w:space="0"/>
              <w:left w:val="single" w:color="auto" w:sz="4" w:space="0"/>
              <w:bottom w:val="single" w:color="auto" w:sz="4" w:space="0"/>
              <w:right w:val="single" w:color="auto" w:sz="4" w:space="0"/>
            </w:tcBorders>
            <w:vAlign w:val="center"/>
          </w:tcPr>
          <w:p w14:paraId="0F4D1348">
            <w:pPr>
              <w:ind w:firstLine="480"/>
              <w:rPr>
                <w:rFonts w:cs="宋体"/>
                <w:szCs w:val="24"/>
              </w:rPr>
            </w:pPr>
            <w:r>
              <w:rPr>
                <w:rFonts w:hint="eastAsia" w:cs="宋体"/>
                <w:szCs w:val="24"/>
              </w:rPr>
              <w:t xml:space="preserve">小写：         </w:t>
            </w:r>
          </w:p>
          <w:p w14:paraId="1AE97592">
            <w:pPr>
              <w:pStyle w:val="41"/>
              <w:ind w:left="480" w:firstLine="480"/>
              <w:rPr>
                <w:rFonts w:ascii="宋体" w:hAnsi="宋体" w:cs="宋体"/>
                <w:szCs w:val="24"/>
              </w:rPr>
            </w:pPr>
          </w:p>
          <w:p w14:paraId="0950264D">
            <w:pPr>
              <w:ind w:firstLine="480"/>
              <w:rPr>
                <w:rFonts w:cs="宋体"/>
                <w:szCs w:val="24"/>
              </w:rPr>
            </w:pPr>
            <w:r>
              <w:rPr>
                <w:rFonts w:hint="eastAsia" w:cs="宋体"/>
                <w:szCs w:val="24"/>
              </w:rPr>
              <w:t xml:space="preserve">大写：           </w:t>
            </w:r>
          </w:p>
        </w:tc>
      </w:tr>
      <w:tr w14:paraId="129A6E1F">
        <w:tblPrEx>
          <w:tblCellMar>
            <w:top w:w="0" w:type="dxa"/>
            <w:left w:w="108" w:type="dxa"/>
            <w:bottom w:w="0" w:type="dxa"/>
            <w:right w:w="108" w:type="dxa"/>
          </w:tblCellMar>
        </w:tblPrEx>
        <w:trPr>
          <w:trHeight w:val="1154" w:hRule="exact"/>
        </w:trPr>
        <w:tc>
          <w:tcPr>
            <w:tcW w:w="2778" w:type="dxa"/>
            <w:tcBorders>
              <w:top w:val="single" w:color="auto" w:sz="4" w:space="0"/>
              <w:left w:val="single" w:color="auto" w:sz="4" w:space="0"/>
              <w:bottom w:val="single" w:color="auto" w:sz="4" w:space="0"/>
              <w:right w:val="single" w:color="auto" w:sz="4" w:space="0"/>
            </w:tcBorders>
            <w:vAlign w:val="center"/>
          </w:tcPr>
          <w:p w14:paraId="64B08D05">
            <w:pPr>
              <w:ind w:firstLine="480"/>
              <w:jc w:val="center"/>
              <w:rPr>
                <w:rFonts w:cs="宋体"/>
                <w:szCs w:val="24"/>
              </w:rPr>
            </w:pPr>
            <w:r>
              <w:rPr>
                <w:rFonts w:hint="eastAsia" w:cs="宋体"/>
                <w:color w:val="000000"/>
                <w:szCs w:val="24"/>
              </w:rPr>
              <w:t>合同履行期限</w:t>
            </w:r>
          </w:p>
        </w:tc>
        <w:tc>
          <w:tcPr>
            <w:tcW w:w="5738" w:type="dxa"/>
            <w:tcBorders>
              <w:top w:val="single" w:color="auto" w:sz="4" w:space="0"/>
              <w:left w:val="single" w:color="auto" w:sz="4" w:space="0"/>
              <w:bottom w:val="single" w:color="auto" w:sz="4" w:space="0"/>
              <w:right w:val="single" w:color="auto" w:sz="4" w:space="0"/>
            </w:tcBorders>
            <w:vAlign w:val="center"/>
          </w:tcPr>
          <w:p w14:paraId="641EF499">
            <w:pPr>
              <w:ind w:firstLine="480"/>
              <w:rPr>
                <w:rFonts w:cs="宋体"/>
                <w:szCs w:val="24"/>
              </w:rPr>
            </w:pPr>
          </w:p>
        </w:tc>
      </w:tr>
      <w:tr w14:paraId="67DCFC02">
        <w:tblPrEx>
          <w:tblCellMar>
            <w:top w:w="0" w:type="dxa"/>
            <w:left w:w="108" w:type="dxa"/>
            <w:bottom w:w="0" w:type="dxa"/>
            <w:right w:w="108" w:type="dxa"/>
          </w:tblCellMar>
        </w:tblPrEx>
        <w:trPr>
          <w:trHeight w:val="850" w:hRule="exact"/>
        </w:trPr>
        <w:tc>
          <w:tcPr>
            <w:tcW w:w="2778" w:type="dxa"/>
            <w:tcBorders>
              <w:top w:val="single" w:color="auto" w:sz="4" w:space="0"/>
              <w:left w:val="single" w:color="auto" w:sz="4" w:space="0"/>
              <w:bottom w:val="single" w:color="auto" w:sz="4" w:space="0"/>
              <w:right w:val="single" w:color="auto" w:sz="4" w:space="0"/>
            </w:tcBorders>
            <w:vAlign w:val="center"/>
          </w:tcPr>
          <w:p w14:paraId="497F5B40">
            <w:pPr>
              <w:ind w:firstLine="480"/>
              <w:jc w:val="center"/>
              <w:rPr>
                <w:rFonts w:cs="宋体"/>
                <w:szCs w:val="24"/>
              </w:rPr>
            </w:pPr>
            <w:r>
              <w:rPr>
                <w:rFonts w:hint="eastAsia" w:cs="宋体"/>
                <w:color w:val="000000"/>
                <w:szCs w:val="24"/>
              </w:rPr>
              <w:t>备注</w:t>
            </w:r>
          </w:p>
        </w:tc>
        <w:tc>
          <w:tcPr>
            <w:tcW w:w="5738" w:type="dxa"/>
            <w:tcBorders>
              <w:top w:val="single" w:color="auto" w:sz="4" w:space="0"/>
              <w:left w:val="single" w:color="auto" w:sz="4" w:space="0"/>
              <w:bottom w:val="single" w:color="auto" w:sz="4" w:space="0"/>
              <w:right w:val="single" w:color="auto" w:sz="4" w:space="0"/>
            </w:tcBorders>
            <w:vAlign w:val="center"/>
          </w:tcPr>
          <w:p w14:paraId="35DC84BC">
            <w:pPr>
              <w:ind w:firstLine="480"/>
              <w:rPr>
                <w:rFonts w:cs="宋体"/>
                <w:szCs w:val="24"/>
              </w:rPr>
            </w:pPr>
          </w:p>
        </w:tc>
      </w:tr>
    </w:tbl>
    <w:p w14:paraId="23BCBF28">
      <w:pPr>
        <w:autoSpaceDE w:val="0"/>
        <w:autoSpaceDN w:val="0"/>
        <w:adjustRightInd w:val="0"/>
        <w:snapToGrid w:val="0"/>
        <w:spacing w:line="400" w:lineRule="exact"/>
        <w:ind w:firstLine="0" w:firstLineChars="0"/>
        <w:jc w:val="left"/>
        <w:rPr>
          <w:rFonts w:cs="宋体"/>
          <w:color w:val="000000" w:themeColor="text1"/>
          <w:sz w:val="22"/>
          <w:szCs w:val="22"/>
          <w14:textFill>
            <w14:solidFill>
              <w14:schemeClr w14:val="tx1"/>
            </w14:solidFill>
          </w14:textFill>
        </w:rPr>
      </w:pPr>
    </w:p>
    <w:p w14:paraId="76272068">
      <w:pPr>
        <w:pStyle w:val="46"/>
        <w:spacing w:line="360" w:lineRule="auto"/>
        <w:ind w:firstLine="480" w:firstLineChars="200"/>
        <w:rPr>
          <w:rFonts w:hint="eastAsia" w:ascii="宋体" w:hAnsi="宋体" w:eastAsia="宋体" w:cs="宋体"/>
          <w:color w:val="auto"/>
          <w:kern w:val="2"/>
        </w:rPr>
      </w:pPr>
    </w:p>
    <w:p w14:paraId="1AFE20A0">
      <w:pPr>
        <w:pStyle w:val="46"/>
        <w:spacing w:line="360" w:lineRule="auto"/>
        <w:ind w:firstLine="480" w:firstLineChars="200"/>
        <w:rPr>
          <w:rFonts w:ascii="宋体" w:hAnsi="宋体" w:eastAsia="宋体" w:cs="宋体"/>
          <w:b/>
          <w:bCs/>
          <w:color w:val="auto"/>
          <w:sz w:val="21"/>
          <w:szCs w:val="21"/>
        </w:rPr>
      </w:pPr>
      <w:r>
        <w:rPr>
          <w:rFonts w:hint="eastAsia" w:ascii="宋体" w:hAnsi="宋体" w:eastAsia="宋体" w:cs="宋体"/>
          <w:color w:val="auto"/>
          <w:kern w:val="2"/>
        </w:rPr>
        <w:t>1.</w:t>
      </w:r>
      <w:r>
        <w:rPr>
          <w:rFonts w:hint="eastAsia" w:ascii="宋体" w:hAnsi="宋体" w:eastAsia="宋体" w:cs="宋体"/>
        </w:rPr>
        <w:t>我方将严格按《中华人民共和国政府采购法》及磋商文件的要求参加本次竞争性磋商招标，并理解你方以综合评分法确定成交结果，且对成交结果也没有解释义务。如我方为成交人，在接到你方发出的成交通知书时，按成交通知书、磋商文件和本响应文件的约定与采购单位签订合同，并履行规定的一切责任和义务。</w:t>
      </w:r>
    </w:p>
    <w:p w14:paraId="22364B5B">
      <w:pPr>
        <w:pStyle w:val="46"/>
        <w:spacing w:line="360" w:lineRule="auto"/>
        <w:ind w:firstLine="480" w:firstLineChars="200"/>
        <w:rPr>
          <w:rFonts w:ascii="宋体" w:hAnsi="宋体" w:eastAsia="宋体" w:cs="宋体"/>
        </w:rPr>
      </w:pPr>
      <w:r>
        <w:rPr>
          <w:rFonts w:hint="eastAsia" w:ascii="宋体" w:hAnsi="宋体" w:eastAsia="宋体" w:cs="宋体"/>
        </w:rPr>
        <w:t>2.投标人所报价格为含税全包价，包括与提供服务相关的一切费用。</w:t>
      </w:r>
    </w:p>
    <w:p w14:paraId="17F5A280">
      <w:pPr>
        <w:adjustRightInd w:val="0"/>
        <w:snapToGrid w:val="0"/>
        <w:spacing w:line="400" w:lineRule="exact"/>
        <w:ind w:firstLine="880" w:firstLineChars="400"/>
        <w:jc w:val="left"/>
        <w:rPr>
          <w:rFonts w:cs="宋体"/>
          <w:bCs/>
          <w:color w:val="000000" w:themeColor="text1"/>
          <w:kern w:val="2"/>
          <w:sz w:val="22"/>
          <w:szCs w:val="22"/>
          <w14:textFill>
            <w14:solidFill>
              <w14:schemeClr w14:val="tx1"/>
            </w14:solidFill>
          </w14:textFill>
        </w:rPr>
      </w:pPr>
    </w:p>
    <w:p w14:paraId="4567C411">
      <w:pPr>
        <w:adjustRightInd w:val="0"/>
        <w:snapToGrid w:val="0"/>
        <w:spacing w:line="400" w:lineRule="exact"/>
        <w:ind w:firstLine="0" w:firstLineChars="0"/>
        <w:jc w:val="left"/>
        <w:rPr>
          <w:rFonts w:cs="宋体"/>
          <w:bCs/>
          <w:color w:val="000000" w:themeColor="text1"/>
          <w:kern w:val="2"/>
          <w:sz w:val="22"/>
          <w:szCs w:val="22"/>
          <w14:textFill>
            <w14:solidFill>
              <w14:schemeClr w14:val="tx1"/>
            </w14:solidFill>
          </w14:textFill>
        </w:rPr>
      </w:pPr>
    </w:p>
    <w:p w14:paraId="38D9A987">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供应商名称：        （盖章）</w:t>
      </w:r>
    </w:p>
    <w:p w14:paraId="1149625C">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法定代表人（负责人、自然人）或授权代表（签字或盖章）</w:t>
      </w:r>
      <w:r>
        <w:rPr>
          <w:rFonts w:hint="eastAsia" w:cs="宋体"/>
          <w:bCs/>
          <w:color w:val="000000" w:themeColor="text1"/>
          <w:kern w:val="2"/>
          <w:sz w:val="22"/>
          <w:szCs w:val="22"/>
          <w14:textFill>
            <w14:solidFill>
              <w14:schemeClr w14:val="tx1"/>
            </w14:solidFill>
          </w14:textFill>
        </w:rPr>
        <w:t>：</w:t>
      </w:r>
    </w:p>
    <w:p w14:paraId="474F0D62">
      <w:pPr>
        <w:adjustRightInd w:val="0"/>
        <w:snapToGrid w:val="0"/>
        <w:spacing w:line="400" w:lineRule="exact"/>
        <w:ind w:firstLine="385" w:firstLineChars="175"/>
        <w:jc w:val="left"/>
        <w:rPr>
          <w:rFonts w:cs="宋体"/>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投标日期：</w:t>
      </w:r>
    </w:p>
    <w:p w14:paraId="3EC137A7">
      <w:pPr>
        <w:adjustRightInd w:val="0"/>
        <w:snapToGrid w:val="0"/>
        <w:spacing w:line="400" w:lineRule="exact"/>
        <w:ind w:firstLine="0" w:firstLineChars="0"/>
        <w:rPr>
          <w:rFonts w:cs="宋体"/>
          <w:bCs/>
          <w:color w:val="000000" w:themeColor="text1"/>
          <w:kern w:val="2"/>
          <w:sz w:val="22"/>
          <w:szCs w:val="22"/>
          <w14:textFill>
            <w14:solidFill>
              <w14:schemeClr w14:val="tx1"/>
            </w14:solidFill>
          </w14:textFill>
        </w:rPr>
      </w:pPr>
    </w:p>
    <w:p w14:paraId="1580CD59">
      <w:pPr>
        <w:adjustRightInd w:val="0"/>
        <w:snapToGrid w:val="0"/>
        <w:spacing w:line="400" w:lineRule="exact"/>
        <w:ind w:firstLine="0" w:firstLineChars="0"/>
        <w:rPr>
          <w:rFonts w:cs="宋体"/>
          <w:bCs/>
          <w:color w:val="000000" w:themeColor="text1"/>
          <w:kern w:val="2"/>
          <w:sz w:val="22"/>
          <w:szCs w:val="22"/>
          <w14:textFill>
            <w14:solidFill>
              <w14:schemeClr w14:val="tx1"/>
            </w14:solidFill>
          </w14:textFill>
        </w:rPr>
      </w:pPr>
    </w:p>
    <w:p w14:paraId="09529458">
      <w:pPr>
        <w:adjustRightInd w:val="0"/>
        <w:snapToGrid w:val="0"/>
        <w:spacing w:line="400" w:lineRule="exact"/>
        <w:ind w:firstLine="44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注：1、附后报价明细表</w:t>
      </w:r>
    </w:p>
    <w:p w14:paraId="4011B29C">
      <w:pPr>
        <w:numPr>
          <w:ilvl w:val="0"/>
          <w:numId w:val="4"/>
        </w:numPr>
        <w:adjustRightInd w:val="0"/>
        <w:snapToGrid w:val="0"/>
        <w:spacing w:line="400" w:lineRule="exact"/>
        <w:ind w:firstLine="880" w:firstLineChars="400"/>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本表格式不得更改，供应商只能按要求填报，否则将被视为无效投标。</w:t>
      </w:r>
    </w:p>
    <w:p w14:paraId="01FDDED2">
      <w:pPr>
        <w:pStyle w:val="31"/>
        <w:ind w:left="0" w:leftChars="0" w:firstLine="0" w:firstLineChars="0"/>
        <w:rPr>
          <w:rFonts w:ascii="宋体" w:hAnsi="宋体" w:cs="宋体"/>
          <w:color w:val="000000" w:themeColor="text1"/>
          <w14:textFill>
            <w14:solidFill>
              <w14:schemeClr w14:val="tx1"/>
            </w14:solidFill>
          </w14:textFill>
        </w:rPr>
      </w:pPr>
    </w:p>
    <w:p w14:paraId="0359D118">
      <w:pPr>
        <w:pStyle w:val="15"/>
        <w:ind w:firstLine="480"/>
        <w:rPr>
          <w:rFonts w:ascii="宋体" w:hAnsi="宋体" w:eastAsia="宋体" w:cs="宋体"/>
          <w:color w:val="000000" w:themeColor="text1"/>
          <w14:textFill>
            <w14:solidFill>
              <w14:schemeClr w14:val="tx1"/>
            </w14:solidFill>
          </w14:textFill>
        </w:rPr>
      </w:pPr>
    </w:p>
    <w:p w14:paraId="27B73F0B">
      <w:pPr>
        <w:pStyle w:val="22"/>
        <w:numPr>
          <w:ilvl w:val="0"/>
          <w:numId w:val="0"/>
        </w:numPr>
        <w:rPr>
          <w:rFonts w:cs="宋体"/>
          <w:color w:val="000000" w:themeColor="text1"/>
          <w14:textFill>
            <w14:solidFill>
              <w14:schemeClr w14:val="tx1"/>
            </w14:solidFill>
          </w14:textFill>
        </w:rPr>
      </w:pPr>
    </w:p>
    <w:p w14:paraId="3BFA51BE">
      <w:pPr>
        <w:pStyle w:val="22"/>
        <w:numPr>
          <w:ilvl w:val="0"/>
          <w:numId w:val="0"/>
        </w:numPr>
        <w:rPr>
          <w:rFonts w:cs="宋体"/>
          <w:color w:val="000000" w:themeColor="text1"/>
          <w14:textFill>
            <w14:solidFill>
              <w14:schemeClr w14:val="tx1"/>
            </w14:solidFill>
          </w14:textFill>
        </w:rPr>
      </w:pPr>
    </w:p>
    <w:p w14:paraId="4444A4C9">
      <w:pPr>
        <w:ind w:firstLine="0" w:firstLineChars="0"/>
        <w:jc w:val="center"/>
        <w:rPr>
          <w:rFonts w:cs="宋体"/>
          <w:b/>
          <w:color w:val="000000"/>
          <w:sz w:val="28"/>
          <w:szCs w:val="28"/>
        </w:rPr>
      </w:pPr>
      <w:bookmarkStart w:id="198" w:name="_Toc30514"/>
      <w:bookmarkStart w:id="199" w:name="_Toc13623"/>
      <w:bookmarkStart w:id="200" w:name="_Toc16792"/>
      <w:bookmarkStart w:id="201" w:name="_Toc25851"/>
      <w:bookmarkStart w:id="202" w:name="_Toc12313"/>
      <w:r>
        <w:rPr>
          <w:rFonts w:hint="eastAsia" w:cs="宋体"/>
          <w:b/>
          <w:color w:val="000000"/>
          <w:sz w:val="28"/>
          <w:szCs w:val="28"/>
        </w:rPr>
        <w:t>三、磋商保证金</w:t>
      </w:r>
    </w:p>
    <w:p w14:paraId="1872873E">
      <w:pPr>
        <w:ind w:firstLine="480"/>
        <w:jc w:val="center"/>
        <w:rPr>
          <w:rFonts w:cs="宋体"/>
          <w:color w:val="000000"/>
          <w:sz w:val="28"/>
          <w:szCs w:val="28"/>
        </w:rPr>
      </w:pPr>
    </w:p>
    <w:p w14:paraId="7CBB0F4A">
      <w:pPr>
        <w:ind w:firstLine="0" w:firstLineChars="0"/>
        <w:jc w:val="center"/>
        <w:rPr>
          <w:rFonts w:cs="宋体"/>
          <w:b/>
          <w:color w:val="000000"/>
          <w:sz w:val="28"/>
          <w:szCs w:val="28"/>
        </w:rPr>
      </w:pPr>
    </w:p>
    <w:p w14:paraId="2F468BCF">
      <w:pPr>
        <w:pStyle w:val="40"/>
        <w:numPr>
          <w:ilvl w:val="1"/>
          <w:numId w:val="0"/>
        </w:numPr>
        <w:jc w:val="center"/>
        <w:rPr>
          <w:rFonts w:cs="宋体"/>
          <w:sz w:val="28"/>
          <w:szCs w:val="28"/>
        </w:rPr>
      </w:pPr>
      <w:r>
        <w:rPr>
          <w:rFonts w:hint="eastAsia" w:cs="宋体"/>
          <w:color w:val="000000"/>
          <w:sz w:val="28"/>
          <w:szCs w:val="28"/>
        </w:rPr>
        <w:t>四、投标人针对报价需要说明的其他文件和资料（如有）</w:t>
      </w:r>
    </w:p>
    <w:p w14:paraId="406E5CD7">
      <w:pPr>
        <w:ind w:firstLine="0" w:firstLineChars="0"/>
        <w:jc w:val="center"/>
        <w:rPr>
          <w:rFonts w:cs="宋体"/>
          <w:b/>
          <w:bCs/>
          <w:color w:val="000000" w:themeColor="text1"/>
          <w:sz w:val="28"/>
          <w:szCs w:val="21"/>
          <w14:textFill>
            <w14:solidFill>
              <w14:schemeClr w14:val="tx1"/>
            </w14:solidFill>
          </w14:textFill>
        </w:rPr>
      </w:pPr>
    </w:p>
    <w:p w14:paraId="64EC795F">
      <w:pPr>
        <w:pStyle w:val="40"/>
        <w:numPr>
          <w:ilvl w:val="1"/>
          <w:numId w:val="0"/>
        </w:numPr>
        <w:tabs>
          <w:tab w:val="clear" w:pos="718"/>
        </w:tabs>
        <w:ind w:left="3360"/>
        <w:rPr>
          <w:rFonts w:cs="宋体"/>
        </w:rPr>
      </w:pPr>
    </w:p>
    <w:p w14:paraId="5EF92679">
      <w:pPr>
        <w:ind w:firstLine="0" w:firstLineChars="0"/>
        <w:jc w:val="center"/>
        <w:rPr>
          <w:rFonts w:cs="宋体"/>
          <w:b/>
          <w:bCs/>
          <w:color w:val="000000" w:themeColor="text1"/>
          <w:sz w:val="28"/>
          <w:szCs w:val="21"/>
          <w14:textFill>
            <w14:solidFill>
              <w14:schemeClr w14:val="tx1"/>
            </w14:solidFill>
          </w14:textFill>
        </w:rPr>
      </w:pPr>
    </w:p>
    <w:p w14:paraId="1745DE8E">
      <w:pPr>
        <w:ind w:firstLine="0" w:firstLineChars="0"/>
        <w:jc w:val="center"/>
        <w:rPr>
          <w:rFonts w:cs="宋体"/>
          <w:b/>
          <w:bCs/>
          <w:color w:val="000000" w:themeColor="text1"/>
          <w:sz w:val="28"/>
          <w:szCs w:val="21"/>
          <w14:textFill>
            <w14:solidFill>
              <w14:schemeClr w14:val="tx1"/>
            </w14:solidFill>
          </w14:textFill>
        </w:rPr>
      </w:pPr>
    </w:p>
    <w:p w14:paraId="6E77A4F5">
      <w:pPr>
        <w:ind w:firstLine="0" w:firstLineChars="0"/>
        <w:jc w:val="center"/>
        <w:rPr>
          <w:rFonts w:cs="宋体"/>
          <w:b/>
          <w:bCs/>
          <w:color w:val="000000" w:themeColor="text1"/>
          <w:sz w:val="28"/>
          <w:szCs w:val="21"/>
          <w14:textFill>
            <w14:solidFill>
              <w14:schemeClr w14:val="tx1"/>
            </w14:solidFill>
          </w14:textFill>
        </w:rPr>
      </w:pPr>
    </w:p>
    <w:p w14:paraId="7F002DC2">
      <w:pPr>
        <w:ind w:firstLine="0" w:firstLineChars="0"/>
        <w:jc w:val="center"/>
        <w:rPr>
          <w:rFonts w:cs="宋体"/>
          <w:b/>
          <w:bCs/>
          <w:color w:val="000000" w:themeColor="text1"/>
          <w:sz w:val="28"/>
          <w:szCs w:val="21"/>
          <w14:textFill>
            <w14:solidFill>
              <w14:schemeClr w14:val="tx1"/>
            </w14:solidFill>
          </w14:textFill>
        </w:rPr>
      </w:pPr>
    </w:p>
    <w:p w14:paraId="44E854E7">
      <w:pPr>
        <w:ind w:firstLine="0" w:firstLineChars="0"/>
        <w:jc w:val="center"/>
        <w:rPr>
          <w:rFonts w:cs="宋体"/>
          <w:b/>
          <w:bCs/>
          <w:color w:val="000000" w:themeColor="text1"/>
          <w:sz w:val="28"/>
          <w:szCs w:val="21"/>
          <w14:textFill>
            <w14:solidFill>
              <w14:schemeClr w14:val="tx1"/>
            </w14:solidFill>
          </w14:textFill>
        </w:rPr>
      </w:pPr>
    </w:p>
    <w:p w14:paraId="200DEB46">
      <w:pPr>
        <w:ind w:firstLine="0" w:firstLineChars="0"/>
        <w:jc w:val="center"/>
        <w:rPr>
          <w:rFonts w:cs="宋体"/>
          <w:b/>
          <w:bCs/>
          <w:color w:val="000000" w:themeColor="text1"/>
          <w:sz w:val="28"/>
          <w:szCs w:val="21"/>
          <w14:textFill>
            <w14:solidFill>
              <w14:schemeClr w14:val="tx1"/>
            </w14:solidFill>
          </w14:textFill>
        </w:rPr>
      </w:pPr>
    </w:p>
    <w:p w14:paraId="5107AF99">
      <w:pPr>
        <w:ind w:firstLine="0" w:firstLineChars="0"/>
        <w:jc w:val="center"/>
        <w:rPr>
          <w:rFonts w:cs="宋体"/>
          <w:b/>
          <w:bCs/>
          <w:color w:val="000000" w:themeColor="text1"/>
          <w:sz w:val="28"/>
          <w:szCs w:val="21"/>
          <w14:textFill>
            <w14:solidFill>
              <w14:schemeClr w14:val="tx1"/>
            </w14:solidFill>
          </w14:textFill>
        </w:rPr>
      </w:pPr>
    </w:p>
    <w:p w14:paraId="2EE87240">
      <w:pPr>
        <w:ind w:firstLine="0" w:firstLineChars="0"/>
        <w:jc w:val="center"/>
        <w:rPr>
          <w:rFonts w:cs="宋体"/>
          <w:b/>
          <w:bCs/>
          <w:color w:val="000000" w:themeColor="text1"/>
          <w:sz w:val="28"/>
          <w:szCs w:val="21"/>
          <w14:textFill>
            <w14:solidFill>
              <w14:schemeClr w14:val="tx1"/>
            </w14:solidFill>
          </w14:textFill>
        </w:rPr>
      </w:pPr>
    </w:p>
    <w:p w14:paraId="2673C9C8">
      <w:pPr>
        <w:ind w:firstLine="0" w:firstLineChars="0"/>
        <w:jc w:val="center"/>
        <w:rPr>
          <w:rFonts w:cs="宋体"/>
          <w:b/>
          <w:bCs/>
          <w:color w:val="000000" w:themeColor="text1"/>
          <w:sz w:val="28"/>
          <w:szCs w:val="21"/>
          <w14:textFill>
            <w14:solidFill>
              <w14:schemeClr w14:val="tx1"/>
            </w14:solidFill>
          </w14:textFill>
        </w:rPr>
      </w:pPr>
    </w:p>
    <w:p w14:paraId="4310D0E7">
      <w:pPr>
        <w:ind w:firstLine="0" w:firstLineChars="0"/>
        <w:jc w:val="center"/>
        <w:rPr>
          <w:rFonts w:cs="宋体"/>
          <w:b/>
          <w:bCs/>
          <w:color w:val="000000" w:themeColor="text1"/>
          <w:sz w:val="28"/>
          <w:szCs w:val="21"/>
          <w14:textFill>
            <w14:solidFill>
              <w14:schemeClr w14:val="tx1"/>
            </w14:solidFill>
          </w14:textFill>
        </w:rPr>
      </w:pPr>
    </w:p>
    <w:p w14:paraId="772B0030">
      <w:pPr>
        <w:ind w:firstLine="0" w:firstLineChars="0"/>
        <w:jc w:val="center"/>
        <w:rPr>
          <w:rFonts w:cs="宋体"/>
          <w:b/>
          <w:bCs/>
          <w:color w:val="000000" w:themeColor="text1"/>
          <w:sz w:val="28"/>
          <w:szCs w:val="21"/>
          <w14:textFill>
            <w14:solidFill>
              <w14:schemeClr w14:val="tx1"/>
            </w14:solidFill>
          </w14:textFill>
        </w:rPr>
      </w:pPr>
    </w:p>
    <w:p w14:paraId="47B31C36">
      <w:pPr>
        <w:ind w:firstLine="0" w:firstLineChars="0"/>
        <w:jc w:val="center"/>
        <w:rPr>
          <w:rFonts w:cs="宋体"/>
          <w:b/>
          <w:bCs/>
          <w:color w:val="000000" w:themeColor="text1"/>
          <w:sz w:val="28"/>
          <w:szCs w:val="21"/>
          <w14:textFill>
            <w14:solidFill>
              <w14:schemeClr w14:val="tx1"/>
            </w14:solidFill>
          </w14:textFill>
        </w:rPr>
      </w:pPr>
    </w:p>
    <w:p w14:paraId="3D4E1750">
      <w:pPr>
        <w:ind w:firstLine="0" w:firstLineChars="0"/>
        <w:jc w:val="center"/>
        <w:rPr>
          <w:rFonts w:cs="宋体"/>
          <w:b/>
          <w:bCs/>
          <w:color w:val="000000" w:themeColor="text1"/>
          <w:sz w:val="28"/>
          <w:szCs w:val="21"/>
          <w14:textFill>
            <w14:solidFill>
              <w14:schemeClr w14:val="tx1"/>
            </w14:solidFill>
          </w14:textFill>
        </w:rPr>
      </w:pPr>
    </w:p>
    <w:p w14:paraId="77E12DC7">
      <w:pPr>
        <w:ind w:firstLine="0" w:firstLineChars="0"/>
        <w:jc w:val="center"/>
        <w:rPr>
          <w:rFonts w:cs="宋体"/>
          <w:b/>
          <w:bCs/>
          <w:color w:val="000000" w:themeColor="text1"/>
          <w:sz w:val="28"/>
          <w:szCs w:val="21"/>
          <w14:textFill>
            <w14:solidFill>
              <w14:schemeClr w14:val="tx1"/>
            </w14:solidFill>
          </w14:textFill>
        </w:rPr>
      </w:pPr>
    </w:p>
    <w:p w14:paraId="14A623B5">
      <w:pPr>
        <w:ind w:firstLine="0" w:firstLineChars="0"/>
        <w:jc w:val="center"/>
        <w:rPr>
          <w:rFonts w:cs="宋体"/>
          <w:b/>
          <w:bCs/>
          <w:color w:val="000000" w:themeColor="text1"/>
          <w:sz w:val="28"/>
          <w:szCs w:val="21"/>
          <w14:textFill>
            <w14:solidFill>
              <w14:schemeClr w14:val="tx1"/>
            </w14:solidFill>
          </w14:textFill>
        </w:rPr>
      </w:pPr>
    </w:p>
    <w:p w14:paraId="44B48655">
      <w:pPr>
        <w:ind w:firstLine="0" w:firstLineChars="0"/>
        <w:jc w:val="center"/>
        <w:rPr>
          <w:rFonts w:cs="宋体"/>
          <w:b/>
          <w:bCs/>
          <w:color w:val="000000" w:themeColor="text1"/>
          <w:sz w:val="28"/>
          <w:szCs w:val="21"/>
          <w14:textFill>
            <w14:solidFill>
              <w14:schemeClr w14:val="tx1"/>
            </w14:solidFill>
          </w14:textFill>
        </w:rPr>
      </w:pPr>
    </w:p>
    <w:p w14:paraId="5C9251D4">
      <w:pPr>
        <w:ind w:firstLine="0" w:firstLineChars="0"/>
        <w:jc w:val="center"/>
        <w:rPr>
          <w:rFonts w:cs="宋体"/>
          <w:b/>
          <w:bCs/>
          <w:color w:val="000000" w:themeColor="text1"/>
          <w:sz w:val="28"/>
          <w:szCs w:val="21"/>
          <w14:textFill>
            <w14:solidFill>
              <w14:schemeClr w14:val="tx1"/>
            </w14:solidFill>
          </w14:textFill>
        </w:rPr>
      </w:pPr>
    </w:p>
    <w:p w14:paraId="745A21E1">
      <w:pPr>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商务技术部分</w:t>
      </w:r>
    </w:p>
    <w:bookmarkEnd w:id="198"/>
    <w:bookmarkEnd w:id="199"/>
    <w:bookmarkEnd w:id="200"/>
    <w:bookmarkEnd w:id="201"/>
    <w:bookmarkEnd w:id="202"/>
    <w:p w14:paraId="40D2BC35">
      <w:pPr>
        <w:ind w:firstLine="0" w:firstLineChars="0"/>
        <w:jc w:val="center"/>
        <w:rPr>
          <w:rFonts w:cs="宋体"/>
          <w:b/>
          <w:bCs/>
          <w:color w:val="000000" w:themeColor="text1"/>
          <w:sz w:val="28"/>
          <w:szCs w:val="21"/>
          <w14:textFill>
            <w14:solidFill>
              <w14:schemeClr w14:val="tx1"/>
            </w14:solidFill>
          </w14:textFill>
        </w:rPr>
      </w:pPr>
      <w:bookmarkStart w:id="203" w:name="_Toc217446083"/>
      <w:r>
        <w:rPr>
          <w:rFonts w:hint="eastAsia" w:cs="宋体"/>
          <w:b/>
          <w:bCs/>
          <w:color w:val="000000" w:themeColor="text1"/>
          <w:sz w:val="28"/>
          <w:szCs w:val="21"/>
          <w14:textFill>
            <w14:solidFill>
              <w14:schemeClr w14:val="tx1"/>
            </w14:solidFill>
          </w14:textFill>
        </w:rPr>
        <w:t>一、投标声明书</w:t>
      </w:r>
    </w:p>
    <w:p w14:paraId="6F8B26AD">
      <w:pPr>
        <w:adjustRightInd w:val="0"/>
        <w:snapToGrid w:val="0"/>
        <w:ind w:firstLine="480"/>
        <w:rPr>
          <w:rFonts w:cs="宋体"/>
          <w:szCs w:val="24"/>
        </w:rPr>
      </w:pPr>
      <w:r>
        <w:rPr>
          <w:rFonts w:hint="eastAsia" w:cs="宋体"/>
          <w:szCs w:val="24"/>
        </w:rPr>
        <w:t>（采购代理机构名称）：</w:t>
      </w:r>
    </w:p>
    <w:p w14:paraId="4857AA7E">
      <w:pPr>
        <w:adjustRightInd w:val="0"/>
        <w:snapToGrid w:val="0"/>
        <w:ind w:firstLine="720" w:firstLineChars="300"/>
        <w:rPr>
          <w:rFonts w:cs="宋体"/>
          <w:szCs w:val="24"/>
        </w:rPr>
      </w:pPr>
      <w:r>
        <w:rPr>
          <w:rFonts w:hint="eastAsia" w:cs="宋体"/>
          <w:szCs w:val="24"/>
          <w:u w:val="single"/>
        </w:rPr>
        <w:t>（投标人名称）</w:t>
      </w:r>
      <w:r>
        <w:rPr>
          <w:rFonts w:hint="eastAsia" w:cs="宋体"/>
          <w:szCs w:val="24"/>
        </w:rPr>
        <w:t>系中华人民共和国合法企业（其他组织），经营地址（</w:t>
      </w:r>
      <w:r>
        <w:rPr>
          <w:rFonts w:hint="eastAsia" w:cs="宋体"/>
          <w:szCs w:val="24"/>
          <w:u w:val="single"/>
        </w:rPr>
        <w:t xml:space="preserve">     </w:t>
      </w:r>
      <w:r>
        <w:rPr>
          <w:rFonts w:hint="eastAsia" w:cs="宋体"/>
          <w:szCs w:val="24"/>
        </w:rPr>
        <w:t>）。</w:t>
      </w:r>
    </w:p>
    <w:p w14:paraId="66347020">
      <w:pPr>
        <w:adjustRightInd w:val="0"/>
        <w:snapToGrid w:val="0"/>
        <w:ind w:firstLine="480"/>
        <w:rPr>
          <w:rFonts w:cs="宋体"/>
          <w:szCs w:val="24"/>
        </w:rPr>
      </w:pPr>
      <w:r>
        <w:rPr>
          <w:rFonts w:hint="eastAsia" w:cs="宋体"/>
          <w:szCs w:val="24"/>
        </w:rPr>
        <w:t>我（</w:t>
      </w:r>
      <w:r>
        <w:rPr>
          <w:rFonts w:hint="eastAsia" w:cs="宋体"/>
          <w:szCs w:val="24"/>
          <w:u w:val="single"/>
        </w:rPr>
        <w:t>姓名</w:t>
      </w:r>
      <w:r>
        <w:rPr>
          <w:rFonts w:hint="eastAsia" w:cs="宋体"/>
          <w:szCs w:val="24"/>
        </w:rPr>
        <w:t>）系（</w:t>
      </w:r>
      <w:r>
        <w:rPr>
          <w:rFonts w:hint="eastAsia" w:cs="宋体"/>
          <w:szCs w:val="24"/>
          <w:u w:val="single"/>
        </w:rPr>
        <w:t>投标人名称</w:t>
      </w:r>
      <w:r>
        <w:rPr>
          <w:rFonts w:hint="eastAsia" w:cs="宋体"/>
          <w:szCs w:val="24"/>
        </w:rPr>
        <w:t>）的法定代表人（负责人），我方愿意参加贵方组织的项目：（</w:t>
      </w:r>
      <w:r>
        <w:rPr>
          <w:rFonts w:hint="eastAsia" w:cs="宋体"/>
          <w:szCs w:val="24"/>
          <w:u w:val="single"/>
        </w:rPr>
        <w:t>项目名称及编号</w:t>
      </w:r>
      <w:r>
        <w:rPr>
          <w:rFonts w:hint="eastAsia" w:cs="宋体"/>
          <w:szCs w:val="24"/>
        </w:rPr>
        <w:t>）的投标，为便于贵方公正、择优地确定中标人，我方就本次投标有关事项郑重声明如下：</w:t>
      </w:r>
    </w:p>
    <w:p w14:paraId="04BE58FD">
      <w:pPr>
        <w:adjustRightInd w:val="0"/>
        <w:snapToGrid w:val="0"/>
        <w:ind w:left="480" w:leftChars="200" w:firstLine="0" w:firstLineChars="0"/>
        <w:rPr>
          <w:rFonts w:cs="宋体"/>
          <w:szCs w:val="24"/>
        </w:rPr>
      </w:pPr>
      <w:r>
        <w:rPr>
          <w:rFonts w:hint="eastAsia" w:cs="宋体"/>
          <w:szCs w:val="24"/>
        </w:rPr>
        <w:t>1.投标方已详细审查全部竞争性磋商文件，同意竞争性磋商文件的各项要求。</w:t>
      </w:r>
    </w:p>
    <w:p w14:paraId="1568A1D4">
      <w:pPr>
        <w:adjustRightInd w:val="0"/>
        <w:snapToGrid w:val="0"/>
        <w:ind w:left="480" w:leftChars="200" w:firstLine="0" w:firstLineChars="0"/>
        <w:rPr>
          <w:rFonts w:cs="宋体"/>
          <w:szCs w:val="24"/>
        </w:rPr>
      </w:pPr>
      <w:r>
        <w:rPr>
          <w:rFonts w:hint="eastAsia" w:cs="宋体"/>
          <w:szCs w:val="24"/>
        </w:rPr>
        <w:t>2.我方向贵方提交的所有响应文件、资料都是准确的和真实的。</w:t>
      </w:r>
    </w:p>
    <w:p w14:paraId="6A14F32B">
      <w:pPr>
        <w:adjustRightInd w:val="0"/>
        <w:snapToGrid w:val="0"/>
        <w:ind w:left="480" w:leftChars="200" w:firstLine="0" w:firstLineChars="0"/>
        <w:rPr>
          <w:rFonts w:cs="宋体"/>
          <w:szCs w:val="24"/>
        </w:rPr>
      </w:pPr>
      <w:r>
        <w:rPr>
          <w:rFonts w:hint="eastAsia" w:cs="宋体"/>
          <w:szCs w:val="24"/>
        </w:rPr>
        <w:t>3.若中标，我方将按竞争性磋商文件规定履行合同责任和义务。</w:t>
      </w:r>
    </w:p>
    <w:p w14:paraId="40C19874">
      <w:pPr>
        <w:adjustRightInd w:val="0"/>
        <w:snapToGrid w:val="0"/>
        <w:ind w:firstLine="480"/>
        <w:rPr>
          <w:rFonts w:cs="宋体"/>
          <w:szCs w:val="24"/>
        </w:rPr>
      </w:pPr>
      <w:r>
        <w:rPr>
          <w:rFonts w:hint="eastAsia" w:cs="宋体"/>
          <w:szCs w:val="24"/>
        </w:rPr>
        <w:t>4.我方不是采购人的附属机构；在获知本项目采购信息后，与采购人聘请的为此项目提供咨询服务的公司及其附属机构没有任何联系。</w:t>
      </w:r>
    </w:p>
    <w:p w14:paraId="5E028031">
      <w:pPr>
        <w:adjustRightInd w:val="0"/>
        <w:snapToGrid w:val="0"/>
        <w:ind w:firstLine="480"/>
        <w:rPr>
          <w:rFonts w:cs="宋体"/>
          <w:szCs w:val="24"/>
        </w:rPr>
      </w:pPr>
      <w:r>
        <w:rPr>
          <w:rFonts w:hint="eastAsia" w:cs="宋体"/>
          <w:color w:val="000000" w:themeColor="text1"/>
          <w:szCs w:val="24"/>
          <w14:textFill>
            <w14:solidFill>
              <w14:schemeClr w14:val="tx1"/>
            </w14:solidFill>
          </w14:textFill>
        </w:rPr>
        <w:t>5.响应文件自开标日起有效期为</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日。以上事项如有虚假或隐瞒，我方愿意承担一切后果，并不再寻求任何旨在减轻或免除法</w:t>
      </w:r>
      <w:r>
        <w:rPr>
          <w:rFonts w:hint="eastAsia" w:cs="宋体"/>
          <w:szCs w:val="24"/>
        </w:rPr>
        <w:t>律责任的辩解。</w:t>
      </w:r>
    </w:p>
    <w:p w14:paraId="20FCC0C7">
      <w:pPr>
        <w:adjustRightInd w:val="0"/>
        <w:snapToGrid w:val="0"/>
        <w:spacing w:line="400" w:lineRule="exact"/>
        <w:ind w:left="-5" w:leftChars="-2" w:right="-934" w:rightChars="-389" w:firstLine="480"/>
        <w:rPr>
          <w:rFonts w:cs="宋体"/>
          <w:szCs w:val="24"/>
        </w:rPr>
      </w:pPr>
    </w:p>
    <w:p w14:paraId="1B7C5821">
      <w:pPr>
        <w:adjustRightInd w:val="0"/>
        <w:snapToGrid w:val="0"/>
        <w:spacing w:line="400" w:lineRule="exact"/>
        <w:ind w:left="-5" w:leftChars="-2" w:right="-934" w:rightChars="-389" w:firstLine="480"/>
        <w:rPr>
          <w:rFonts w:cs="宋体"/>
          <w:szCs w:val="24"/>
        </w:rPr>
      </w:pPr>
    </w:p>
    <w:p w14:paraId="0C4DA88F">
      <w:pPr>
        <w:adjustRightInd w:val="0"/>
        <w:snapToGrid w:val="0"/>
        <w:spacing w:line="400" w:lineRule="exact"/>
        <w:ind w:left="-5" w:leftChars="-2" w:right="-934" w:rightChars="-389" w:firstLine="480"/>
        <w:rPr>
          <w:rFonts w:cs="宋体"/>
          <w:szCs w:val="24"/>
        </w:rPr>
      </w:pPr>
    </w:p>
    <w:p w14:paraId="1A481CC4">
      <w:pPr>
        <w:adjustRightInd w:val="0"/>
        <w:snapToGrid w:val="0"/>
        <w:spacing w:line="400" w:lineRule="exact"/>
        <w:ind w:left="-5" w:leftChars="-2" w:right="-934" w:rightChars="-389" w:firstLine="480"/>
        <w:rPr>
          <w:rFonts w:cs="宋体"/>
          <w:szCs w:val="24"/>
        </w:rPr>
      </w:pPr>
      <w:r>
        <w:rPr>
          <w:rFonts w:hint="eastAsia" w:cs="宋体"/>
          <w:szCs w:val="24"/>
        </w:rPr>
        <w:t>供应商名称（盖章）：</w:t>
      </w:r>
    </w:p>
    <w:p w14:paraId="5B844220">
      <w:pPr>
        <w:adjustRightInd w:val="0"/>
        <w:snapToGrid w:val="0"/>
        <w:spacing w:line="400" w:lineRule="exact"/>
        <w:ind w:left="-5" w:leftChars="-2" w:right="-934" w:rightChars="-389" w:firstLine="480"/>
        <w:rPr>
          <w:rFonts w:cs="宋体"/>
          <w:szCs w:val="24"/>
        </w:rPr>
      </w:pPr>
      <w:r>
        <w:rPr>
          <w:rFonts w:hint="eastAsia" w:cs="宋体"/>
          <w:szCs w:val="24"/>
        </w:rPr>
        <w:t>法定代表人（负责人、自然人）或授权代表（签字）：</w:t>
      </w:r>
    </w:p>
    <w:p w14:paraId="7BE9A4EE">
      <w:pPr>
        <w:adjustRightInd w:val="0"/>
        <w:snapToGrid w:val="0"/>
        <w:spacing w:line="400" w:lineRule="exact"/>
        <w:ind w:left="-2" w:leftChars="-1" w:right="-934" w:rightChars="-389" w:firstLine="480"/>
        <w:jc w:val="left"/>
        <w:rPr>
          <w:rFonts w:cs="宋体"/>
          <w:szCs w:val="24"/>
        </w:rPr>
      </w:pPr>
      <w:r>
        <w:rPr>
          <w:rFonts w:hint="eastAsia" w:cs="宋体"/>
          <w:szCs w:val="24"/>
        </w:rPr>
        <w:t>日期：    年   月   日</w:t>
      </w:r>
    </w:p>
    <w:p w14:paraId="4D694076">
      <w:pPr>
        <w:ind w:firstLine="0" w:firstLineChars="0"/>
        <w:jc w:val="center"/>
        <w:rPr>
          <w:rFonts w:cs="宋体"/>
          <w:b/>
          <w:bCs/>
          <w:color w:val="000000" w:themeColor="text1"/>
          <w:kern w:val="2"/>
          <w:sz w:val="22"/>
          <w:szCs w:val="22"/>
          <w14:textFill>
            <w14:solidFill>
              <w14:schemeClr w14:val="tx1"/>
            </w14:solidFill>
          </w14:textFill>
        </w:rPr>
      </w:pPr>
      <w:r>
        <w:rPr>
          <w:rFonts w:hint="eastAsia" w:cs="宋体"/>
          <w:b/>
          <w:bCs/>
          <w:color w:val="000000" w:themeColor="text1"/>
          <w:kern w:val="2"/>
          <w:sz w:val="22"/>
          <w:szCs w:val="22"/>
          <w14:textFill>
            <w14:solidFill>
              <w14:schemeClr w14:val="tx1"/>
            </w14:solidFill>
          </w14:textFill>
        </w:rPr>
        <w:br w:type="page"/>
      </w:r>
    </w:p>
    <w:p w14:paraId="59DACE66">
      <w:pPr>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二、法定代表人身份证明书及授权委托书</w:t>
      </w:r>
    </w:p>
    <w:p w14:paraId="3A2D0F99">
      <w:pPr>
        <w:adjustRightInd w:val="0"/>
        <w:snapToGrid w:val="0"/>
        <w:spacing w:line="400" w:lineRule="exact"/>
        <w:ind w:firstLine="0" w:firstLineChars="0"/>
        <w:jc w:val="center"/>
        <w:rPr>
          <w:rFonts w:cs="宋体"/>
          <w:b/>
          <w:bCs/>
          <w:color w:val="000000" w:themeColor="text1"/>
          <w:kern w:val="2"/>
          <w:sz w:val="22"/>
          <w:szCs w:val="22"/>
          <w14:textFill>
            <w14:solidFill>
              <w14:schemeClr w14:val="tx1"/>
            </w14:solidFill>
          </w14:textFill>
        </w:rPr>
      </w:pPr>
    </w:p>
    <w:p w14:paraId="6DBC33AD">
      <w:pPr>
        <w:adjustRightInd w:val="0"/>
        <w:snapToGrid w:val="0"/>
        <w:spacing w:line="400" w:lineRule="exact"/>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法定代表人身份证明书（供应商为法人）</w:t>
      </w:r>
    </w:p>
    <w:p w14:paraId="68175E8B">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单位名称：</w:t>
      </w:r>
      <w:r>
        <w:rPr>
          <w:rFonts w:hint="eastAsia" w:cs="宋体"/>
          <w:color w:val="000000" w:themeColor="text1"/>
          <w:kern w:val="2"/>
          <w:sz w:val="22"/>
          <w:szCs w:val="22"/>
          <w:u w:val="single"/>
          <w14:textFill>
            <w14:solidFill>
              <w14:schemeClr w14:val="tx1"/>
            </w14:solidFill>
          </w14:textFill>
        </w:rPr>
        <w:t xml:space="preserve">                                             </w:t>
      </w:r>
    </w:p>
    <w:p w14:paraId="6392ED82">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地    址：</w:t>
      </w:r>
      <w:r>
        <w:rPr>
          <w:rFonts w:hint="eastAsia" w:cs="宋体"/>
          <w:color w:val="000000" w:themeColor="text1"/>
          <w:kern w:val="2"/>
          <w:sz w:val="22"/>
          <w:szCs w:val="22"/>
          <w:u w:val="single"/>
          <w14:textFill>
            <w14:solidFill>
              <w14:schemeClr w14:val="tx1"/>
            </w14:solidFill>
          </w14:textFill>
        </w:rPr>
        <w:t xml:space="preserve">                                             </w:t>
      </w:r>
    </w:p>
    <w:p w14:paraId="16AE8D77">
      <w:pPr>
        <w:adjustRightInd w:val="0"/>
        <w:snapToGrid w:val="0"/>
        <w:spacing w:line="400" w:lineRule="exact"/>
        <w:ind w:firstLine="440"/>
        <w:rPr>
          <w:rFonts w:cs="宋体"/>
          <w:color w:val="000000" w:themeColor="text1"/>
          <w:kern w:val="2"/>
          <w:sz w:val="22"/>
          <w:szCs w:val="22"/>
          <w:u w:val="single"/>
          <w14:textFill>
            <w14:solidFill>
              <w14:schemeClr w14:val="tx1"/>
            </w14:solidFill>
          </w14:textFill>
        </w:rPr>
      </w:pPr>
      <w:r>
        <w:rPr>
          <w:rFonts w:hint="eastAsia" w:cs="宋体"/>
          <w:color w:val="000000" w:themeColor="text1"/>
          <w:kern w:val="2"/>
          <w:sz w:val="22"/>
          <w:szCs w:val="22"/>
          <w14:textFill>
            <w14:solidFill>
              <w14:schemeClr w14:val="tx1"/>
            </w14:solidFill>
          </w14:textFill>
        </w:rPr>
        <w:t>姓    名：</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性别：</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年龄：</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职务：</w:t>
      </w:r>
      <w:r>
        <w:rPr>
          <w:rFonts w:hint="eastAsia" w:cs="宋体"/>
          <w:color w:val="000000" w:themeColor="text1"/>
          <w:kern w:val="2"/>
          <w:sz w:val="22"/>
          <w:szCs w:val="22"/>
          <w:u w:val="single"/>
          <w14:textFill>
            <w14:solidFill>
              <w14:schemeClr w14:val="tx1"/>
            </w14:solidFill>
          </w14:textFill>
        </w:rPr>
        <w:t xml:space="preserve">       </w:t>
      </w:r>
    </w:p>
    <w:p w14:paraId="4175BDA9">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身份证号码：</w:t>
      </w:r>
      <w:r>
        <w:rPr>
          <w:rFonts w:hint="eastAsia" w:cs="宋体"/>
          <w:color w:val="000000" w:themeColor="text1"/>
          <w:kern w:val="2"/>
          <w:sz w:val="22"/>
          <w:szCs w:val="22"/>
          <w:u w:val="single"/>
          <w14:textFill>
            <w14:solidFill>
              <w14:schemeClr w14:val="tx1"/>
            </w14:solidFill>
          </w14:textFill>
        </w:rPr>
        <w:t xml:space="preserve">                                           </w:t>
      </w:r>
    </w:p>
    <w:p w14:paraId="5CF9D568">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系</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的法定代表人。为服务</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（招标项目名称），签署上述响应文件、进行合同谈判、签署合同和处理与之有关的一切事务。</w:t>
      </w:r>
    </w:p>
    <w:p w14:paraId="777CEEE3">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特此证明。</w:t>
      </w:r>
    </w:p>
    <w:p w14:paraId="0EE58130">
      <w:pPr>
        <w:adjustRightInd w:val="0"/>
        <w:snapToGrid w:val="0"/>
        <w:spacing w:line="400" w:lineRule="exact"/>
        <w:ind w:firstLine="2860" w:firstLineChars="130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投标供应商：</w:t>
      </w:r>
      <w:r>
        <w:rPr>
          <w:rFonts w:hint="eastAsia" w:cs="宋体"/>
          <w:color w:val="000000" w:themeColor="text1"/>
          <w:kern w:val="2"/>
          <w:sz w:val="22"/>
          <w:szCs w:val="22"/>
          <w:u w:val="single"/>
          <w14:textFill>
            <w14:solidFill>
              <w14:schemeClr w14:val="tx1"/>
            </w14:solidFill>
          </w14:textFill>
        </w:rPr>
        <w:t xml:space="preserve">                  （公章） </w:t>
      </w:r>
    </w:p>
    <w:p w14:paraId="1599D8B2">
      <w:pPr>
        <w:adjustRightInd w:val="0"/>
        <w:snapToGrid w:val="0"/>
        <w:spacing w:line="400" w:lineRule="exact"/>
        <w:ind w:firstLine="2970" w:firstLineChars="135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日   期：</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年</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 xml:space="preserve"> 月</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日</w:t>
      </w:r>
    </w:p>
    <w:p w14:paraId="4A1AD85D">
      <w:pPr>
        <w:adjustRightInd w:val="0"/>
        <w:snapToGrid w:val="0"/>
        <w:spacing w:line="400" w:lineRule="exact"/>
        <w:ind w:firstLine="0" w:firstLineChars="0"/>
        <w:rPr>
          <w:rFonts w:cs="宋体"/>
          <w:b/>
          <w:bCs/>
          <w:color w:val="000000" w:themeColor="text1"/>
          <w:sz w:val="22"/>
          <w:szCs w:val="22"/>
          <w14:textFill>
            <w14:solidFill>
              <w14:schemeClr w14:val="tx1"/>
            </w14:solidFill>
          </w14:textFill>
        </w:rPr>
      </w:pPr>
      <w:r>
        <w:rPr>
          <w:rFonts w:hint="eastAsia" w:cs="宋体"/>
          <w:b/>
          <w:bCs/>
          <w:color w:val="000000" w:themeColor="text1"/>
          <w:kern w:val="2"/>
          <w:sz w:val="22"/>
          <w:szCs w:val="22"/>
          <w14:textFill>
            <w14:solidFill>
              <w14:schemeClr w14:val="tx1"/>
            </w14:solidFill>
          </w14:textFill>
        </w:rPr>
        <w:t>附法人身份证扫描件</w:t>
      </w:r>
    </w:p>
    <w:p w14:paraId="02EB4E5E">
      <w:pPr>
        <w:adjustRightInd w:val="0"/>
        <w:snapToGrid w:val="0"/>
        <w:spacing w:line="400" w:lineRule="exact"/>
        <w:ind w:firstLine="0" w:firstLineChars="0"/>
        <w:jc w:val="center"/>
        <w:rPr>
          <w:rFonts w:cs="宋体"/>
          <w:b/>
          <w:bCs/>
          <w:color w:val="000000" w:themeColor="text1"/>
          <w:kern w:val="2"/>
          <w:sz w:val="22"/>
          <w:szCs w:val="22"/>
          <w14:textFill>
            <w14:solidFill>
              <w14:schemeClr w14:val="tx1"/>
            </w14:solidFill>
          </w14:textFill>
        </w:rPr>
      </w:pPr>
    </w:p>
    <w:p w14:paraId="182A12D0">
      <w:pPr>
        <w:adjustRightInd w:val="0"/>
        <w:snapToGrid w:val="0"/>
        <w:spacing w:line="400" w:lineRule="exact"/>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kern w:val="2"/>
          <w:sz w:val="22"/>
          <w:szCs w:val="22"/>
          <w14:textFill>
            <w14:solidFill>
              <w14:schemeClr w14:val="tx1"/>
            </w14:solidFill>
          </w14:textFill>
        </w:rPr>
        <w:br w:type="page"/>
      </w:r>
      <w:r>
        <w:rPr>
          <w:rFonts w:hint="eastAsia" w:cs="宋体"/>
          <w:b/>
          <w:bCs/>
          <w:color w:val="000000" w:themeColor="text1"/>
          <w:sz w:val="28"/>
          <w:szCs w:val="21"/>
          <w14:textFill>
            <w14:solidFill>
              <w14:schemeClr w14:val="tx1"/>
            </w14:solidFill>
          </w14:textFill>
        </w:rPr>
        <w:t>法定代表人授权委托书</w:t>
      </w:r>
    </w:p>
    <w:p w14:paraId="212084EB">
      <w:pPr>
        <w:adjustRightInd w:val="0"/>
        <w:snapToGrid w:val="0"/>
        <w:spacing w:line="400" w:lineRule="exact"/>
        <w:ind w:firstLine="420" w:firstLineChars="0"/>
        <w:rPr>
          <w:rFonts w:cs="宋体"/>
          <w:color w:val="000000" w:themeColor="text1"/>
          <w:kern w:val="2"/>
          <w:sz w:val="22"/>
          <w:szCs w:val="22"/>
          <w14:textFill>
            <w14:solidFill>
              <w14:schemeClr w14:val="tx1"/>
            </w14:solidFill>
          </w14:textFill>
        </w:rPr>
      </w:pPr>
    </w:p>
    <w:bookmarkEnd w:id="203"/>
    <w:p w14:paraId="7797DD32">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__________________（招标人）：</w:t>
      </w:r>
    </w:p>
    <w:p w14:paraId="180DBF5A">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本授权声明：</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（供应商名称）</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（法定代表人姓名、职务）授权</w:t>
      </w:r>
      <w:r>
        <w:rPr>
          <w:rFonts w:hint="eastAsia" w:cs="宋体"/>
          <w:color w:val="000000" w:themeColor="text1"/>
          <w:kern w:val="2"/>
          <w:sz w:val="22"/>
          <w:szCs w:val="22"/>
          <w:u w:val="single"/>
          <w14:textFill>
            <w14:solidFill>
              <w14:schemeClr w14:val="tx1"/>
            </w14:solidFill>
          </w14:textFill>
        </w:rPr>
        <w:t xml:space="preserve">                        </w:t>
      </w:r>
      <w:r>
        <w:rPr>
          <w:rFonts w:hint="eastAsia" w:cs="宋体"/>
          <w:color w:val="000000" w:themeColor="text1"/>
          <w:kern w:val="2"/>
          <w:sz w:val="22"/>
          <w:szCs w:val="22"/>
          <w14:textFill>
            <w14:solidFill>
              <w14:schemeClr w14:val="tx1"/>
            </w14:solidFill>
          </w14:textFill>
        </w:rPr>
        <w:t xml:space="preserve">（被授权人姓名、职务）为我方 “ </w:t>
      </w:r>
      <w:r>
        <w:rPr>
          <w:rFonts w:hint="eastAsia" w:cs="宋体"/>
          <w:color w:val="000000" w:themeColor="text1"/>
          <w:kern w:val="2"/>
          <w:sz w:val="22"/>
          <w:szCs w:val="22"/>
          <w:u w:val="single"/>
          <w14:textFill>
            <w14:solidFill>
              <w14:schemeClr w14:val="tx1"/>
            </w14:solidFill>
          </w14:textFill>
        </w:rPr>
        <w:t xml:space="preserve">             </w:t>
      </w:r>
      <w:r>
        <w:rPr>
          <w:rFonts w:hint="eastAsia" w:cs="宋体"/>
          <w:bCs/>
          <w:color w:val="000000" w:themeColor="text1"/>
          <w:kern w:val="2"/>
          <w:sz w:val="22"/>
          <w:szCs w:val="22"/>
          <w14:textFill>
            <w14:solidFill>
              <w14:schemeClr w14:val="tx1"/>
            </w14:solidFill>
          </w14:textFill>
        </w:rPr>
        <w:t>（项目名称、招标编号）</w:t>
      </w:r>
      <w:r>
        <w:rPr>
          <w:rFonts w:hint="eastAsia" w:cs="宋体"/>
          <w:color w:val="000000" w:themeColor="text1"/>
          <w:kern w:val="2"/>
          <w:sz w:val="22"/>
          <w:szCs w:val="22"/>
          <w14:textFill>
            <w14:solidFill>
              <w14:schemeClr w14:val="tx1"/>
            </w14:solidFill>
          </w14:textFill>
        </w:rPr>
        <w:t>” 项目投标活动的合法代表，以我方名义全权处理该项目有关投标、签订合同以及执行合同等一切事宜。</w:t>
      </w:r>
    </w:p>
    <w:p w14:paraId="6272A0A8">
      <w:pPr>
        <w:adjustRightInd w:val="0"/>
        <w:snapToGrid w:val="0"/>
        <w:spacing w:line="400" w:lineRule="exact"/>
        <w:ind w:firstLine="440"/>
        <w:rPr>
          <w:rFonts w:cs="宋体"/>
          <w:color w:val="000000" w:themeColor="text1"/>
          <w:kern w:val="2"/>
          <w:sz w:val="22"/>
          <w:szCs w:val="22"/>
          <w14:textFill>
            <w14:solidFill>
              <w14:schemeClr w14:val="tx1"/>
            </w14:solidFill>
          </w14:textFill>
        </w:rPr>
      </w:pPr>
    </w:p>
    <w:p w14:paraId="628A3960">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特此声明。</w:t>
      </w:r>
    </w:p>
    <w:p w14:paraId="6BC80ABD">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附：法人及被授权人身份证正反面</w:t>
      </w:r>
    </w:p>
    <w:p w14:paraId="7450DFF4">
      <w:pPr>
        <w:adjustRightInd w:val="0"/>
        <w:snapToGrid w:val="0"/>
        <w:spacing w:line="400" w:lineRule="exact"/>
        <w:ind w:firstLine="420" w:firstLineChars="0"/>
        <w:rPr>
          <w:rFonts w:cs="宋体"/>
          <w:color w:val="000000" w:themeColor="text1"/>
          <w:kern w:val="2"/>
          <w:sz w:val="22"/>
          <w:szCs w:val="22"/>
          <w14:textFill>
            <w14:solidFill>
              <w14:schemeClr w14:val="tx1"/>
            </w14:solidFill>
          </w14:textFill>
        </w:rPr>
      </w:pPr>
    </w:p>
    <w:p w14:paraId="5DAC980A">
      <w:pPr>
        <w:adjustRightInd w:val="0"/>
        <w:snapToGrid w:val="0"/>
        <w:spacing w:line="400" w:lineRule="exact"/>
        <w:ind w:firstLine="440"/>
        <w:rPr>
          <w:rFonts w:cs="宋体"/>
          <w:color w:val="000000" w:themeColor="text1"/>
          <w:kern w:val="2"/>
          <w:sz w:val="22"/>
          <w:szCs w:val="22"/>
          <w14:textFill>
            <w14:solidFill>
              <w14:schemeClr w14:val="tx1"/>
            </w14:solidFill>
          </w14:textFill>
        </w:rPr>
      </w:pPr>
    </w:p>
    <w:p w14:paraId="41518FF9">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（签字或盖章）：</w:t>
      </w:r>
    </w:p>
    <w:p w14:paraId="710D2336">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授权代表签字或盖章：</w:t>
      </w:r>
    </w:p>
    <w:p w14:paraId="200CD411">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供应商名称：         （盖章）</w:t>
      </w:r>
    </w:p>
    <w:p w14:paraId="273056FC">
      <w:pPr>
        <w:adjustRightInd w:val="0"/>
        <w:snapToGrid w:val="0"/>
        <w:spacing w:line="400" w:lineRule="exact"/>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日    期：</w:t>
      </w:r>
    </w:p>
    <w:p w14:paraId="0485CDFA">
      <w:pPr>
        <w:pStyle w:val="31"/>
        <w:ind w:left="480" w:firstLine="440"/>
        <w:rPr>
          <w:rFonts w:ascii="宋体" w:hAnsi="宋体" w:cs="宋体"/>
          <w:color w:val="000000" w:themeColor="text1"/>
          <w14:textFill>
            <w14:solidFill>
              <w14:schemeClr w14:val="tx1"/>
            </w14:solidFill>
          </w14:textFill>
        </w:rPr>
      </w:pPr>
      <w:bookmarkStart w:id="204" w:name="_Toc250041691"/>
      <w:bookmarkStart w:id="205" w:name="_Toc256175382"/>
      <w:bookmarkStart w:id="206" w:name="_Toc217446085"/>
      <w:bookmarkStart w:id="207" w:name="_Toc263768864"/>
      <w:bookmarkStart w:id="208" w:name="_Toc263753600"/>
      <w:bookmarkStart w:id="209" w:name="_Toc297204985"/>
      <w:bookmarkStart w:id="210" w:name="_Toc237145385"/>
      <w:r>
        <w:rPr>
          <w:rFonts w:hint="eastAsia" w:ascii="宋体" w:hAnsi="宋体" w:cs="宋体"/>
          <w:color w:val="000000" w:themeColor="text1"/>
          <w:sz w:val="22"/>
          <w:szCs w:val="22"/>
          <w14:textFill>
            <w14:solidFill>
              <w14:schemeClr w14:val="tx1"/>
            </w14:solidFill>
          </w14:textFill>
        </w:rPr>
        <w:br w:type="page"/>
      </w:r>
      <w:bookmarkEnd w:id="204"/>
      <w:bookmarkEnd w:id="205"/>
      <w:bookmarkEnd w:id="206"/>
      <w:bookmarkEnd w:id="207"/>
      <w:bookmarkEnd w:id="208"/>
      <w:bookmarkEnd w:id="209"/>
      <w:bookmarkEnd w:id="210"/>
    </w:p>
    <w:p w14:paraId="1C3BADCA">
      <w:pPr>
        <w:pStyle w:val="20"/>
        <w:ind w:left="0" w:firstLine="0" w:firstLineChars="0"/>
        <w:rPr>
          <w:rFonts w:ascii="宋体" w:hAnsi="宋体" w:cs="宋体"/>
          <w:color w:val="000000" w:themeColor="text1"/>
          <w14:textFill>
            <w14:solidFill>
              <w14:schemeClr w14:val="tx1"/>
            </w14:solidFill>
          </w14:textFill>
        </w:rPr>
        <w:sectPr>
          <w:footerReference r:id="rId11" w:type="default"/>
          <w:pgSz w:w="11911" w:h="16838"/>
          <w:pgMar w:top="1417" w:right="1417" w:bottom="1134" w:left="1417" w:header="0" w:footer="998" w:gutter="0"/>
          <w:pgNumType w:start="1"/>
          <w:cols w:space="0" w:num="1"/>
          <w:docGrid w:linePitch="312" w:charSpace="0"/>
        </w:sectPr>
      </w:pPr>
    </w:p>
    <w:p w14:paraId="3886DA2D">
      <w:pPr>
        <w:adjustRightInd w:val="0"/>
        <w:snapToGrid w:val="0"/>
        <w:spacing w:line="400" w:lineRule="exact"/>
        <w:ind w:firstLine="0" w:firstLineChars="0"/>
        <w:jc w:val="center"/>
        <w:rPr>
          <w:rFonts w:cs="宋体"/>
          <w:b/>
          <w:bCs/>
          <w:color w:val="000000" w:themeColor="text1"/>
          <w:sz w:val="28"/>
          <w:szCs w:val="21"/>
          <w14:textFill>
            <w14:solidFill>
              <w14:schemeClr w14:val="tx1"/>
            </w14:solidFill>
          </w14:textFill>
        </w:rPr>
      </w:pPr>
      <w:bookmarkStart w:id="211" w:name="_Toc217446088"/>
      <w:r>
        <w:rPr>
          <w:rFonts w:hint="eastAsia" w:cs="宋体"/>
          <w:b/>
          <w:bCs/>
          <w:color w:val="000000" w:themeColor="text1"/>
          <w:sz w:val="28"/>
          <w:szCs w:val="21"/>
          <w14:textFill>
            <w14:solidFill>
              <w14:schemeClr w14:val="tx1"/>
            </w14:solidFill>
          </w14:textFill>
        </w:rPr>
        <w:t>三、供应商基本情况表</w:t>
      </w:r>
      <w:bookmarkEnd w:id="211"/>
    </w:p>
    <w:p w14:paraId="286CC83E">
      <w:pPr>
        <w:autoSpaceDE w:val="0"/>
        <w:autoSpaceDN w:val="0"/>
        <w:adjustRightInd w:val="0"/>
        <w:snapToGrid w:val="0"/>
        <w:spacing w:before="120" w:beforeLines="50" w:after="120" w:afterLines="50" w:line="400" w:lineRule="exact"/>
        <w:ind w:firstLine="0" w:firstLineChars="0"/>
        <w:jc w:val="center"/>
        <w:rPr>
          <w:rFonts w:cs="宋体"/>
          <w:color w:val="000000" w:themeColor="text1"/>
          <w:sz w:val="22"/>
          <w:szCs w:val="22"/>
          <w14:textFill>
            <w14:solidFill>
              <w14:schemeClr w14:val="tx1"/>
            </w14:solidFill>
          </w14:textFill>
        </w:rPr>
      </w:pPr>
    </w:p>
    <w:tbl>
      <w:tblPr>
        <w:tblStyle w:val="32"/>
        <w:tblW w:w="9529" w:type="dxa"/>
        <w:tblInd w:w="0" w:type="dxa"/>
        <w:tblLayout w:type="fixed"/>
        <w:tblCellMar>
          <w:top w:w="0" w:type="dxa"/>
          <w:left w:w="108" w:type="dxa"/>
          <w:bottom w:w="0" w:type="dxa"/>
          <w:right w:w="108" w:type="dxa"/>
        </w:tblCellMar>
      </w:tblPr>
      <w:tblGrid>
        <w:gridCol w:w="2763"/>
        <w:gridCol w:w="3407"/>
        <w:gridCol w:w="1514"/>
        <w:gridCol w:w="1845"/>
      </w:tblGrid>
      <w:tr w14:paraId="2E128958">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704AA878">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bookmarkStart w:id="212" w:name="_Hlk83830871"/>
            <w:r>
              <w:rPr>
                <w:rFonts w:hint="eastAsia" w:cs="宋体"/>
                <w:color w:val="000000" w:themeColor="text1"/>
                <w:spacing w:val="14"/>
                <w:kern w:val="2"/>
                <w:sz w:val="22"/>
                <w:szCs w:val="22"/>
                <w14:textFill>
                  <w14:solidFill>
                    <w14:schemeClr w14:val="tx1"/>
                  </w14:solidFill>
                </w14:textFill>
              </w:rPr>
              <w:t>供应商全称</w:t>
            </w:r>
          </w:p>
        </w:tc>
        <w:tc>
          <w:tcPr>
            <w:tcW w:w="6766" w:type="dxa"/>
            <w:gridSpan w:val="3"/>
            <w:tcBorders>
              <w:top w:val="single" w:color="auto" w:sz="4" w:space="0"/>
              <w:left w:val="nil"/>
              <w:bottom w:val="single" w:color="auto" w:sz="4" w:space="0"/>
              <w:right w:val="single" w:color="auto" w:sz="4" w:space="0"/>
            </w:tcBorders>
            <w:noWrap/>
            <w:vAlign w:val="center"/>
          </w:tcPr>
          <w:p w14:paraId="7B2DFB67">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3F20FD03">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182BB03D">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14:paraId="5F14E1A2">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3624D6A7">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6F972AE9">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法定代表人姓名</w:t>
            </w:r>
          </w:p>
        </w:tc>
        <w:tc>
          <w:tcPr>
            <w:tcW w:w="3407" w:type="dxa"/>
            <w:tcBorders>
              <w:top w:val="single" w:color="auto" w:sz="4" w:space="0"/>
              <w:left w:val="nil"/>
              <w:bottom w:val="single" w:color="auto" w:sz="4" w:space="0"/>
              <w:right w:val="single" w:color="auto" w:sz="4" w:space="0"/>
            </w:tcBorders>
            <w:noWrap/>
            <w:vAlign w:val="center"/>
          </w:tcPr>
          <w:p w14:paraId="15563026">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c>
          <w:tcPr>
            <w:tcW w:w="1514" w:type="dxa"/>
            <w:tcBorders>
              <w:top w:val="single" w:color="auto" w:sz="4" w:space="0"/>
              <w:left w:val="nil"/>
              <w:bottom w:val="single" w:color="auto" w:sz="4" w:space="0"/>
              <w:right w:val="single" w:color="auto" w:sz="4" w:space="0"/>
            </w:tcBorders>
            <w:noWrap/>
            <w:vAlign w:val="center"/>
          </w:tcPr>
          <w:p w14:paraId="2681CCE4">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职   务</w:t>
            </w:r>
          </w:p>
        </w:tc>
        <w:tc>
          <w:tcPr>
            <w:tcW w:w="1845" w:type="dxa"/>
            <w:tcBorders>
              <w:top w:val="single" w:color="auto" w:sz="4" w:space="0"/>
              <w:left w:val="nil"/>
              <w:bottom w:val="single" w:color="auto" w:sz="4" w:space="0"/>
              <w:right w:val="single" w:color="auto" w:sz="4" w:space="0"/>
            </w:tcBorders>
            <w:noWrap/>
            <w:vAlign w:val="center"/>
          </w:tcPr>
          <w:p w14:paraId="5C9E0B50">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6891FCBD">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3E4B8F4C">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供应商地址</w:t>
            </w:r>
          </w:p>
        </w:tc>
        <w:tc>
          <w:tcPr>
            <w:tcW w:w="3407" w:type="dxa"/>
            <w:tcBorders>
              <w:top w:val="single" w:color="auto" w:sz="4" w:space="0"/>
              <w:left w:val="nil"/>
              <w:bottom w:val="single" w:color="auto" w:sz="4" w:space="0"/>
              <w:right w:val="single" w:color="auto" w:sz="4" w:space="0"/>
            </w:tcBorders>
            <w:noWrap/>
            <w:vAlign w:val="center"/>
          </w:tcPr>
          <w:p w14:paraId="73C52D26">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c>
          <w:tcPr>
            <w:tcW w:w="1514" w:type="dxa"/>
            <w:tcBorders>
              <w:top w:val="single" w:color="auto" w:sz="4" w:space="0"/>
              <w:left w:val="nil"/>
              <w:bottom w:val="single" w:color="auto" w:sz="4" w:space="0"/>
              <w:right w:val="single" w:color="auto" w:sz="4" w:space="0"/>
            </w:tcBorders>
            <w:noWrap/>
            <w:vAlign w:val="center"/>
          </w:tcPr>
          <w:p w14:paraId="6E620323">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邮政编码</w:t>
            </w:r>
          </w:p>
        </w:tc>
        <w:tc>
          <w:tcPr>
            <w:tcW w:w="1845" w:type="dxa"/>
            <w:tcBorders>
              <w:top w:val="single" w:color="auto" w:sz="4" w:space="0"/>
              <w:left w:val="nil"/>
              <w:bottom w:val="single" w:color="auto" w:sz="4" w:space="0"/>
              <w:right w:val="single" w:color="auto" w:sz="4" w:space="0"/>
            </w:tcBorders>
            <w:noWrap/>
            <w:vAlign w:val="center"/>
          </w:tcPr>
          <w:p w14:paraId="411F4B21">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718288DB">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4399D100">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电         话</w:t>
            </w:r>
          </w:p>
        </w:tc>
        <w:tc>
          <w:tcPr>
            <w:tcW w:w="3407" w:type="dxa"/>
            <w:tcBorders>
              <w:top w:val="single" w:color="auto" w:sz="4" w:space="0"/>
              <w:left w:val="nil"/>
              <w:bottom w:val="single" w:color="auto" w:sz="4" w:space="0"/>
              <w:right w:val="single" w:color="auto" w:sz="4" w:space="0"/>
            </w:tcBorders>
            <w:noWrap/>
            <w:vAlign w:val="center"/>
          </w:tcPr>
          <w:p w14:paraId="7EF3CDE1">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c>
          <w:tcPr>
            <w:tcW w:w="1514" w:type="dxa"/>
            <w:tcBorders>
              <w:top w:val="single" w:color="auto" w:sz="4" w:space="0"/>
              <w:left w:val="nil"/>
              <w:bottom w:val="single" w:color="auto" w:sz="4" w:space="0"/>
              <w:right w:val="single" w:color="auto" w:sz="4" w:space="0"/>
            </w:tcBorders>
            <w:noWrap/>
            <w:vAlign w:val="center"/>
          </w:tcPr>
          <w:p w14:paraId="6A2E2B9E">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传   真</w:t>
            </w:r>
          </w:p>
        </w:tc>
        <w:tc>
          <w:tcPr>
            <w:tcW w:w="1845" w:type="dxa"/>
            <w:tcBorders>
              <w:top w:val="single" w:color="auto" w:sz="4" w:space="0"/>
              <w:left w:val="nil"/>
              <w:bottom w:val="single" w:color="auto" w:sz="4" w:space="0"/>
              <w:right w:val="single" w:color="auto" w:sz="4" w:space="0"/>
            </w:tcBorders>
            <w:noWrap/>
            <w:vAlign w:val="center"/>
          </w:tcPr>
          <w:p w14:paraId="084C4869">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1447EAEA">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37C939E9">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成  立  日  期</w:t>
            </w:r>
          </w:p>
        </w:tc>
        <w:tc>
          <w:tcPr>
            <w:tcW w:w="3407" w:type="dxa"/>
            <w:tcBorders>
              <w:top w:val="single" w:color="auto" w:sz="4" w:space="0"/>
              <w:left w:val="nil"/>
              <w:bottom w:val="single" w:color="auto" w:sz="4" w:space="0"/>
              <w:right w:val="single" w:color="auto" w:sz="4" w:space="0"/>
            </w:tcBorders>
            <w:noWrap/>
            <w:vAlign w:val="center"/>
          </w:tcPr>
          <w:p w14:paraId="3DBF7F54">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c>
          <w:tcPr>
            <w:tcW w:w="1514" w:type="dxa"/>
            <w:tcBorders>
              <w:top w:val="single" w:color="auto" w:sz="4" w:space="0"/>
              <w:left w:val="nil"/>
              <w:bottom w:val="single" w:color="auto" w:sz="4" w:space="0"/>
              <w:right w:val="single" w:color="auto" w:sz="4" w:space="0"/>
            </w:tcBorders>
            <w:noWrap/>
            <w:vAlign w:val="center"/>
          </w:tcPr>
          <w:p w14:paraId="768491A1">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职工人数</w:t>
            </w:r>
          </w:p>
        </w:tc>
        <w:tc>
          <w:tcPr>
            <w:tcW w:w="1845" w:type="dxa"/>
            <w:tcBorders>
              <w:top w:val="single" w:color="auto" w:sz="4" w:space="0"/>
              <w:left w:val="nil"/>
              <w:bottom w:val="single" w:color="auto" w:sz="4" w:space="0"/>
              <w:right w:val="single" w:color="auto" w:sz="4" w:space="0"/>
            </w:tcBorders>
            <w:noWrap/>
            <w:vAlign w:val="center"/>
          </w:tcPr>
          <w:p w14:paraId="56D3BEB4">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3745819B">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260BDF96">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单位股权关系</w:t>
            </w:r>
          </w:p>
        </w:tc>
        <w:tc>
          <w:tcPr>
            <w:tcW w:w="6766" w:type="dxa"/>
            <w:gridSpan w:val="3"/>
            <w:tcBorders>
              <w:top w:val="single" w:color="auto" w:sz="4" w:space="0"/>
              <w:left w:val="single" w:color="auto" w:sz="4" w:space="0"/>
              <w:bottom w:val="single" w:color="auto" w:sz="4" w:space="0"/>
              <w:right w:val="single" w:color="auto" w:sz="4" w:space="0"/>
            </w:tcBorders>
            <w:noWrap/>
            <w:vAlign w:val="center"/>
          </w:tcPr>
          <w:p w14:paraId="308D4965">
            <w:pPr>
              <w:adjustRightInd w:val="0"/>
              <w:snapToGrid w:val="0"/>
              <w:spacing w:line="400" w:lineRule="exact"/>
              <w:ind w:firstLine="0" w:firstLineChars="0"/>
              <w:jc w:val="center"/>
              <w:textAlignment w:val="baseline"/>
              <w:rPr>
                <w:rFonts w:cs="宋体"/>
                <w:color w:val="000000" w:themeColor="text1"/>
                <w:spacing w:val="14"/>
                <w:kern w:val="2"/>
                <w:sz w:val="22"/>
                <w:szCs w:val="22"/>
                <w14:textFill>
                  <w14:solidFill>
                    <w14:schemeClr w14:val="tx1"/>
                  </w14:solidFill>
                </w14:textFill>
              </w:rPr>
            </w:pPr>
          </w:p>
        </w:tc>
      </w:tr>
      <w:tr w14:paraId="5E1F5375">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14:paraId="0089EFF4">
            <w:pPr>
              <w:adjustRightInd w:val="0"/>
              <w:snapToGrid w:val="0"/>
              <w:spacing w:line="400" w:lineRule="exact"/>
              <w:ind w:firstLine="0" w:firstLineChars="0"/>
              <w:rPr>
                <w:rFonts w:cs="宋体"/>
                <w:color w:val="000000" w:themeColor="text1"/>
                <w:spacing w:val="14"/>
                <w:kern w:val="2"/>
                <w:sz w:val="22"/>
                <w:szCs w:val="22"/>
                <w14:textFill>
                  <w14:solidFill>
                    <w14:schemeClr w14:val="tx1"/>
                  </w14:solidFill>
                </w14:textFill>
              </w:rPr>
            </w:pPr>
          </w:p>
          <w:p w14:paraId="46C7128C">
            <w:pPr>
              <w:adjustRightInd w:val="0"/>
              <w:snapToGrid w:val="0"/>
              <w:spacing w:line="400" w:lineRule="exact"/>
              <w:ind w:firstLine="496"/>
              <w:textAlignment w:val="baseline"/>
              <w:rPr>
                <w:rFonts w:cs="宋体"/>
                <w:color w:val="000000" w:themeColor="text1"/>
                <w:spacing w:val="14"/>
                <w:kern w:val="2"/>
                <w:sz w:val="22"/>
                <w:szCs w:val="22"/>
                <w14:textFill>
                  <w14:solidFill>
                    <w14:schemeClr w14:val="tx1"/>
                  </w14:solidFill>
                </w14:textFill>
              </w:rPr>
            </w:pPr>
            <w:r>
              <w:rPr>
                <w:rFonts w:hint="eastAsia" w:cs="宋体"/>
                <w:color w:val="000000" w:themeColor="text1"/>
                <w:spacing w:val="14"/>
                <w:kern w:val="2"/>
                <w:sz w:val="22"/>
                <w:szCs w:val="22"/>
                <w14:textFill>
                  <w14:solidFill>
                    <w14:schemeClr w14:val="tx1"/>
                  </w14:solidFill>
                </w14:textFill>
              </w:rPr>
              <w:t>基本情况简介：</w:t>
            </w:r>
          </w:p>
        </w:tc>
      </w:tr>
      <w:bookmarkEnd w:id="212"/>
    </w:tbl>
    <w:p w14:paraId="72D1A98F">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p>
    <w:p w14:paraId="7062CF07">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供应商名称：        （盖章）</w:t>
      </w:r>
    </w:p>
    <w:p w14:paraId="19AD37F5">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或授权代表（签字或盖章）</w:t>
      </w:r>
      <w:r>
        <w:rPr>
          <w:rFonts w:hint="eastAsia" w:cs="宋体"/>
          <w:bCs/>
          <w:color w:val="000000" w:themeColor="text1"/>
          <w:kern w:val="2"/>
          <w:sz w:val="22"/>
          <w:szCs w:val="22"/>
          <w14:textFill>
            <w14:solidFill>
              <w14:schemeClr w14:val="tx1"/>
            </w14:solidFill>
          </w14:textFill>
        </w:rPr>
        <w:t>：</w:t>
      </w:r>
    </w:p>
    <w:p w14:paraId="25486196">
      <w:pPr>
        <w:adjustRightInd w:val="0"/>
        <w:snapToGrid w:val="0"/>
        <w:spacing w:line="400" w:lineRule="exact"/>
        <w:ind w:firstLine="385" w:firstLineChars="175"/>
        <w:jc w:val="left"/>
        <w:rPr>
          <w:rFonts w:cs="宋体"/>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投标日期：</w:t>
      </w:r>
    </w:p>
    <w:p w14:paraId="64D47814">
      <w:pPr>
        <w:adjustRightInd w:val="0"/>
        <w:snapToGrid w:val="0"/>
        <w:spacing w:line="400" w:lineRule="exact"/>
        <w:ind w:firstLine="385" w:firstLineChars="175"/>
        <w:jc w:val="left"/>
        <w:rPr>
          <w:rFonts w:cs="宋体"/>
          <w:color w:val="000000" w:themeColor="text1"/>
          <w:kern w:val="2"/>
          <w:sz w:val="22"/>
          <w:szCs w:val="22"/>
          <w14:textFill>
            <w14:solidFill>
              <w14:schemeClr w14:val="tx1"/>
            </w14:solidFill>
          </w14:textFill>
        </w:rPr>
      </w:pPr>
      <w:bookmarkStart w:id="213" w:name="_Toc217446089"/>
      <w:r>
        <w:rPr>
          <w:rFonts w:hint="eastAsia" w:cs="宋体"/>
          <w:color w:val="000000" w:themeColor="text1"/>
          <w:kern w:val="2"/>
          <w:sz w:val="22"/>
          <w:szCs w:val="22"/>
          <w14:textFill>
            <w14:solidFill>
              <w14:schemeClr w14:val="tx1"/>
            </w14:solidFill>
          </w14:textFill>
        </w:rPr>
        <w:t>后附：供应商的营业执照、相关资格证明文件、网站查询截图、《中华人民共和国政府采购法》第二十二条规定相关证明材料等加盖供应商单位公章。</w:t>
      </w:r>
    </w:p>
    <w:p w14:paraId="460F8722">
      <w:pPr>
        <w:ind w:firstLine="0" w:firstLineChars="0"/>
        <w:rPr>
          <w:rFonts w:cs="宋体"/>
          <w:b/>
          <w:bCs/>
          <w:color w:val="000000" w:themeColor="text1"/>
          <w:sz w:val="28"/>
          <w:szCs w:val="21"/>
          <w14:textFill>
            <w14:solidFill>
              <w14:schemeClr w14:val="tx1"/>
            </w14:solidFill>
          </w14:textFill>
        </w:rPr>
      </w:pPr>
      <w:r>
        <w:rPr>
          <w:rFonts w:hint="eastAsia" w:cs="宋体"/>
          <w:color w:val="000000" w:themeColor="text1"/>
          <w:kern w:val="2"/>
          <w:sz w:val="22"/>
          <w:szCs w:val="22"/>
          <w14:textFill>
            <w14:solidFill>
              <w14:schemeClr w14:val="tx1"/>
            </w14:solidFill>
          </w14:textFill>
        </w:rPr>
        <w:br w:type="page"/>
      </w:r>
      <w:bookmarkEnd w:id="213"/>
    </w:p>
    <w:p w14:paraId="5CC00475">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四、供应商近三年类似项目业绩</w:t>
      </w:r>
    </w:p>
    <w:p w14:paraId="4D77E5ED">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bl>
      <w:tblPr>
        <w:tblStyle w:val="32"/>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14:paraId="174576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14:paraId="0BBCA4BF">
            <w:pPr>
              <w:adjustRightInd w:val="0"/>
              <w:snapToGrid w:val="0"/>
              <w:spacing w:line="400" w:lineRule="exact"/>
              <w:ind w:firstLine="110" w:firstLineChars="50"/>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序号</w:t>
            </w:r>
          </w:p>
        </w:tc>
        <w:tc>
          <w:tcPr>
            <w:tcW w:w="2327" w:type="dxa"/>
            <w:vAlign w:val="center"/>
          </w:tcPr>
          <w:p w14:paraId="5F08D939">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招标人</w:t>
            </w:r>
          </w:p>
        </w:tc>
        <w:tc>
          <w:tcPr>
            <w:tcW w:w="2130" w:type="dxa"/>
            <w:vAlign w:val="center"/>
          </w:tcPr>
          <w:p w14:paraId="7182557E">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项目名称</w:t>
            </w:r>
          </w:p>
        </w:tc>
        <w:tc>
          <w:tcPr>
            <w:tcW w:w="1872" w:type="dxa"/>
            <w:vAlign w:val="center"/>
          </w:tcPr>
          <w:p w14:paraId="3016B14B">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合同内容</w:t>
            </w:r>
          </w:p>
        </w:tc>
        <w:tc>
          <w:tcPr>
            <w:tcW w:w="1872" w:type="dxa"/>
            <w:vAlign w:val="center"/>
          </w:tcPr>
          <w:p w14:paraId="719C6116">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合同总金额</w:t>
            </w:r>
          </w:p>
        </w:tc>
      </w:tr>
      <w:tr w14:paraId="5600A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5EECD4A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3EA797A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3E720BA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3836F18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2EDC56F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35C2B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7323DEA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4221AA3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208D1D3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60A670CA">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6C41DCD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24EDB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0A139DB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2D96D49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0E67886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34E839B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4BFC30EC">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5D182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4E228E7A">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right w:val="single" w:color="auto" w:sz="4" w:space="0"/>
            </w:tcBorders>
            <w:vAlign w:val="center"/>
          </w:tcPr>
          <w:p w14:paraId="1EC0BA0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left w:val="single" w:color="auto" w:sz="4" w:space="0"/>
            </w:tcBorders>
            <w:vAlign w:val="center"/>
          </w:tcPr>
          <w:p w14:paraId="62ADAB5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3B92C15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080FB17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63D96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14:paraId="03DF17A0">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327" w:type="dxa"/>
            <w:tcBorders>
              <w:left w:val="single" w:color="auto" w:sz="4" w:space="0"/>
              <w:right w:val="single" w:color="auto" w:sz="4" w:space="0"/>
            </w:tcBorders>
            <w:vAlign w:val="center"/>
          </w:tcPr>
          <w:p w14:paraId="209A181D">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130" w:type="dxa"/>
            <w:tcBorders>
              <w:left w:val="single" w:color="auto" w:sz="4" w:space="0"/>
              <w:right w:val="single" w:color="auto" w:sz="4" w:space="0"/>
            </w:tcBorders>
            <w:vAlign w:val="center"/>
          </w:tcPr>
          <w:p w14:paraId="529BD2D9">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3EF49F28">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498A9095">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r>
      <w:tr w14:paraId="55EFF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27A31D36">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327" w:type="dxa"/>
            <w:vAlign w:val="center"/>
          </w:tcPr>
          <w:p w14:paraId="37A45F42">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130" w:type="dxa"/>
            <w:vAlign w:val="center"/>
          </w:tcPr>
          <w:p w14:paraId="37E73B1F">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vAlign w:val="center"/>
          </w:tcPr>
          <w:p w14:paraId="3CD3ED6D">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vAlign w:val="center"/>
          </w:tcPr>
          <w:p w14:paraId="29484E48">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r>
      <w:tr w14:paraId="1897F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7214604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12BE959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347E211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65C7672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2DCC7B0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5054C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1A1E85D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2001064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6259EF8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2F483C2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0137AF8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16D71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6" w:hRule="atLeast"/>
          <w:jc w:val="center"/>
        </w:trPr>
        <w:tc>
          <w:tcPr>
            <w:tcW w:w="1159" w:type="dxa"/>
            <w:tcBorders>
              <w:bottom w:val="single" w:color="auto" w:sz="4" w:space="0"/>
            </w:tcBorders>
            <w:vAlign w:val="center"/>
          </w:tcPr>
          <w:p w14:paraId="5FA8FBC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bottom w:val="single" w:color="auto" w:sz="4" w:space="0"/>
            </w:tcBorders>
            <w:vAlign w:val="center"/>
          </w:tcPr>
          <w:p w14:paraId="70CFDE4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bottom w:val="single" w:color="auto" w:sz="4" w:space="0"/>
            </w:tcBorders>
            <w:vAlign w:val="center"/>
          </w:tcPr>
          <w:p w14:paraId="718F339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bottom w:val="single" w:color="auto" w:sz="4" w:space="0"/>
            </w:tcBorders>
            <w:vAlign w:val="center"/>
          </w:tcPr>
          <w:p w14:paraId="1DBB13F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bottom w:val="single" w:color="auto" w:sz="4" w:space="0"/>
            </w:tcBorders>
            <w:vAlign w:val="center"/>
          </w:tcPr>
          <w:p w14:paraId="2CFA3BD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1291B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54E02F7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3788E54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19CFDB5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561E3B3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60D2D06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4289F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7B71A26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516F94D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40AD02A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484B634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0F2CBE3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01B50F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9" w:hRule="atLeast"/>
          <w:jc w:val="center"/>
        </w:trPr>
        <w:tc>
          <w:tcPr>
            <w:tcW w:w="1159" w:type="dxa"/>
            <w:tcBorders>
              <w:top w:val="single" w:color="auto" w:sz="4" w:space="0"/>
              <w:bottom w:val="single" w:color="auto" w:sz="4" w:space="0"/>
            </w:tcBorders>
            <w:vAlign w:val="center"/>
          </w:tcPr>
          <w:p w14:paraId="42CFEAB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3D6BB9E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68C6D94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2F8B8D1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17B123B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419B0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3" w:hRule="atLeast"/>
          <w:jc w:val="center"/>
        </w:trPr>
        <w:tc>
          <w:tcPr>
            <w:tcW w:w="1159" w:type="dxa"/>
            <w:tcBorders>
              <w:top w:val="single" w:color="auto" w:sz="4" w:space="0"/>
            </w:tcBorders>
            <w:vAlign w:val="center"/>
          </w:tcPr>
          <w:p w14:paraId="1A144BC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tcBorders>
            <w:vAlign w:val="center"/>
          </w:tcPr>
          <w:p w14:paraId="17ABD2A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tcBorders>
            <w:vAlign w:val="center"/>
          </w:tcPr>
          <w:p w14:paraId="35BC6A5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tcBorders>
            <w:vAlign w:val="center"/>
          </w:tcPr>
          <w:p w14:paraId="18477A9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tcBorders>
            <w:vAlign w:val="center"/>
          </w:tcPr>
          <w:p w14:paraId="0937ED6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bl>
    <w:p w14:paraId="73906B5B">
      <w:pPr>
        <w:adjustRightInd w:val="0"/>
        <w:snapToGrid w:val="0"/>
        <w:spacing w:line="400" w:lineRule="exact"/>
        <w:ind w:left="360" w:firstLine="0" w:firstLineChars="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附：</w:t>
      </w:r>
      <w:r>
        <w:rPr>
          <w:rFonts w:hint="eastAsia" w:cs="宋体"/>
          <w:color w:val="000000" w:themeColor="text1"/>
          <w:szCs w:val="24"/>
          <w14:textFill>
            <w14:solidFill>
              <w14:schemeClr w14:val="tx1"/>
            </w14:solidFill>
          </w14:textFill>
        </w:rPr>
        <w:t>业绩需提供中标（成交）通知书或合同扫描件加盖公章。</w:t>
      </w:r>
    </w:p>
    <w:p w14:paraId="06736857">
      <w:pPr>
        <w:adjustRightInd w:val="0"/>
        <w:snapToGrid w:val="0"/>
        <w:spacing w:line="400" w:lineRule="exact"/>
        <w:ind w:left="360" w:firstLine="0" w:firstLineChars="0"/>
        <w:jc w:val="center"/>
        <w:rPr>
          <w:rFonts w:cs="宋体"/>
          <w:color w:val="000000" w:themeColor="text1"/>
          <w:kern w:val="2"/>
          <w:sz w:val="22"/>
          <w:szCs w:val="22"/>
          <w14:textFill>
            <w14:solidFill>
              <w14:schemeClr w14:val="tx1"/>
            </w14:solidFill>
          </w14:textFill>
        </w:rPr>
      </w:pPr>
    </w:p>
    <w:p w14:paraId="147682D6">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供应商名称：        （盖章）</w:t>
      </w:r>
    </w:p>
    <w:p w14:paraId="21860C2F">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或授权代表（签字或盖章）</w:t>
      </w:r>
      <w:r>
        <w:rPr>
          <w:rFonts w:hint="eastAsia" w:cs="宋体"/>
          <w:bCs/>
          <w:color w:val="000000" w:themeColor="text1"/>
          <w:kern w:val="2"/>
          <w:sz w:val="22"/>
          <w:szCs w:val="22"/>
          <w14:textFill>
            <w14:solidFill>
              <w14:schemeClr w14:val="tx1"/>
            </w14:solidFill>
          </w14:textFill>
        </w:rPr>
        <w:t>：</w:t>
      </w:r>
    </w:p>
    <w:p w14:paraId="2E8E22A5">
      <w:pPr>
        <w:adjustRightInd w:val="0"/>
        <w:snapToGrid w:val="0"/>
        <w:spacing w:line="400" w:lineRule="exact"/>
        <w:ind w:firstLine="385" w:firstLineChars="175"/>
        <w:jc w:val="left"/>
        <w:rPr>
          <w:rFonts w:cs="宋体"/>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投标日期：</w:t>
      </w:r>
    </w:p>
    <w:p w14:paraId="1DD3D6EE">
      <w:pPr>
        <w:adjustRightInd w:val="0"/>
        <w:snapToGrid w:val="0"/>
        <w:spacing w:line="400" w:lineRule="exact"/>
        <w:ind w:firstLine="440"/>
        <w:rPr>
          <w:rFonts w:cs="宋体"/>
          <w:bCs/>
          <w:color w:val="000000" w:themeColor="text1"/>
          <w:kern w:val="2"/>
          <w:sz w:val="22"/>
          <w:szCs w:val="22"/>
          <w14:textFill>
            <w14:solidFill>
              <w14:schemeClr w14:val="tx1"/>
            </w14:solidFill>
          </w14:textFill>
        </w:rPr>
      </w:pPr>
    </w:p>
    <w:p w14:paraId="62E92AC5">
      <w:pPr>
        <w:ind w:firstLine="442"/>
        <w:rPr>
          <w:rFonts w:cs="宋体"/>
          <w:b/>
          <w:color w:val="000000" w:themeColor="text1"/>
          <w:sz w:val="22"/>
          <w:szCs w:val="22"/>
          <w14:textFill>
            <w14:solidFill>
              <w14:schemeClr w14:val="tx1"/>
            </w14:solidFill>
          </w14:textFill>
        </w:rPr>
      </w:pPr>
      <w:bookmarkStart w:id="214" w:name="_Toc217446091"/>
      <w:r>
        <w:rPr>
          <w:rFonts w:hint="eastAsia" w:cs="宋体"/>
          <w:b/>
          <w:color w:val="000000" w:themeColor="text1"/>
          <w:sz w:val="22"/>
          <w:szCs w:val="22"/>
          <w14:textFill>
            <w14:solidFill>
              <w14:schemeClr w14:val="tx1"/>
            </w14:solidFill>
          </w14:textFill>
        </w:rPr>
        <w:br w:type="page"/>
      </w:r>
    </w:p>
    <w:bookmarkEnd w:id="214"/>
    <w:p w14:paraId="261ABE41">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五、拟投入项目人员情况表</w:t>
      </w:r>
    </w:p>
    <w:p w14:paraId="6B0192A9">
      <w:pPr>
        <w:adjustRightInd w:val="0"/>
        <w:snapToGrid w:val="0"/>
        <w:ind w:firstLine="0" w:firstLineChars="0"/>
        <w:jc w:val="center"/>
        <w:rPr>
          <w:rFonts w:cs="宋体"/>
          <w:b/>
          <w:bCs/>
          <w:color w:val="000000" w:themeColor="text1"/>
          <w:sz w:val="28"/>
          <w:szCs w:val="21"/>
          <w14:textFill>
            <w14:solidFill>
              <w14:schemeClr w14:val="tx1"/>
            </w14:solidFill>
          </w14:textFill>
        </w:rPr>
      </w:pPr>
      <w:bookmarkStart w:id="215" w:name="_Toc25904"/>
      <w:bookmarkStart w:id="216" w:name="_Toc26174"/>
      <w:bookmarkStart w:id="217" w:name="_Toc15179"/>
      <w:bookmarkStart w:id="218" w:name="_Toc22139"/>
      <w:bookmarkStart w:id="219" w:name="_Toc14073"/>
      <w:bookmarkStart w:id="220" w:name="_Toc7072"/>
      <w:bookmarkStart w:id="221" w:name="_Toc25699"/>
      <w:r>
        <w:rPr>
          <w:rFonts w:hint="eastAsia" w:cs="宋体"/>
          <w:b/>
          <w:bCs/>
          <w:color w:val="000000" w:themeColor="text1"/>
          <w:sz w:val="28"/>
          <w:szCs w:val="21"/>
          <w14:textFill>
            <w14:solidFill>
              <w14:schemeClr w14:val="tx1"/>
            </w14:solidFill>
          </w14:textFill>
        </w:rPr>
        <w:t>1、项目负责人简历表</w:t>
      </w:r>
      <w:bookmarkEnd w:id="215"/>
      <w:bookmarkEnd w:id="216"/>
      <w:bookmarkEnd w:id="217"/>
      <w:bookmarkEnd w:id="218"/>
      <w:bookmarkEnd w:id="219"/>
      <w:bookmarkEnd w:id="220"/>
      <w:bookmarkEnd w:id="221"/>
    </w:p>
    <w:tbl>
      <w:tblPr>
        <w:tblStyle w:val="32"/>
        <w:tblW w:w="9240" w:type="dxa"/>
        <w:jc w:val="center"/>
        <w:tblLayout w:type="fixed"/>
        <w:tblCellMar>
          <w:top w:w="0" w:type="dxa"/>
          <w:left w:w="108" w:type="dxa"/>
          <w:bottom w:w="0" w:type="dxa"/>
          <w:right w:w="108" w:type="dxa"/>
        </w:tblCellMar>
      </w:tblPr>
      <w:tblGrid>
        <w:gridCol w:w="1182"/>
        <w:gridCol w:w="1963"/>
        <w:gridCol w:w="709"/>
        <w:gridCol w:w="1932"/>
        <w:gridCol w:w="1328"/>
        <w:gridCol w:w="2126"/>
      </w:tblGrid>
      <w:tr w14:paraId="46A424C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36644F70">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姓名</w:t>
            </w:r>
          </w:p>
        </w:tc>
        <w:tc>
          <w:tcPr>
            <w:tcW w:w="1963" w:type="dxa"/>
            <w:tcBorders>
              <w:top w:val="single" w:color="auto" w:sz="6" w:space="0"/>
              <w:left w:val="single" w:color="auto" w:sz="6" w:space="0"/>
              <w:bottom w:val="single" w:color="auto" w:sz="6" w:space="0"/>
              <w:right w:val="single" w:color="auto" w:sz="6" w:space="0"/>
            </w:tcBorders>
          </w:tcPr>
          <w:p w14:paraId="414840D9">
            <w:pPr>
              <w:spacing w:line="440" w:lineRule="exact"/>
              <w:ind w:firstLine="440"/>
              <w:rPr>
                <w:rFonts w:cs="宋体"/>
                <w:color w:val="000000" w:themeColor="text1"/>
                <w:sz w:val="22"/>
                <w:szCs w:val="22"/>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tcPr>
          <w:p w14:paraId="0BEC916A">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年龄</w:t>
            </w:r>
          </w:p>
        </w:tc>
        <w:tc>
          <w:tcPr>
            <w:tcW w:w="1932" w:type="dxa"/>
            <w:tcBorders>
              <w:top w:val="single" w:color="auto" w:sz="6" w:space="0"/>
              <w:left w:val="single" w:color="auto" w:sz="6" w:space="0"/>
              <w:bottom w:val="single" w:color="auto" w:sz="6" w:space="0"/>
              <w:right w:val="single" w:color="auto" w:sz="6" w:space="0"/>
            </w:tcBorders>
          </w:tcPr>
          <w:p w14:paraId="0D93350D">
            <w:pPr>
              <w:spacing w:line="440" w:lineRule="exact"/>
              <w:ind w:firstLine="440"/>
              <w:rPr>
                <w:rFonts w:cs="宋体"/>
                <w:color w:val="000000" w:themeColor="text1"/>
                <w:sz w:val="22"/>
                <w:szCs w:val="22"/>
                <w14:textFill>
                  <w14:solidFill>
                    <w14:schemeClr w14:val="tx1"/>
                  </w14:solidFill>
                </w14:textFill>
              </w:rPr>
            </w:pPr>
          </w:p>
        </w:tc>
        <w:tc>
          <w:tcPr>
            <w:tcW w:w="1328" w:type="dxa"/>
            <w:tcBorders>
              <w:top w:val="single" w:color="auto" w:sz="6" w:space="0"/>
              <w:left w:val="single" w:color="auto" w:sz="6" w:space="0"/>
              <w:bottom w:val="single" w:color="auto" w:sz="6" w:space="0"/>
              <w:right w:val="single" w:color="auto" w:sz="6" w:space="0"/>
            </w:tcBorders>
          </w:tcPr>
          <w:p w14:paraId="6366E746">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身份证号码</w:t>
            </w:r>
          </w:p>
        </w:tc>
        <w:tc>
          <w:tcPr>
            <w:tcW w:w="2126" w:type="dxa"/>
            <w:tcBorders>
              <w:top w:val="single" w:color="auto" w:sz="6" w:space="0"/>
              <w:left w:val="single" w:color="auto" w:sz="6" w:space="0"/>
              <w:bottom w:val="single" w:color="auto" w:sz="6" w:space="0"/>
              <w:right w:val="single" w:color="auto" w:sz="6" w:space="0"/>
            </w:tcBorders>
          </w:tcPr>
          <w:p w14:paraId="7DC34111">
            <w:pPr>
              <w:spacing w:line="440" w:lineRule="exact"/>
              <w:ind w:firstLine="440"/>
              <w:rPr>
                <w:rFonts w:cs="宋体"/>
                <w:color w:val="000000" w:themeColor="text1"/>
                <w:sz w:val="22"/>
                <w:szCs w:val="22"/>
                <w14:textFill>
                  <w14:solidFill>
                    <w14:schemeClr w14:val="tx1"/>
                  </w14:solidFill>
                </w14:textFill>
              </w:rPr>
            </w:pPr>
          </w:p>
        </w:tc>
      </w:tr>
      <w:tr w14:paraId="5F8E1D1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2224E7F3">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毕业院校</w:t>
            </w:r>
          </w:p>
        </w:tc>
        <w:tc>
          <w:tcPr>
            <w:tcW w:w="4604" w:type="dxa"/>
            <w:gridSpan w:val="3"/>
            <w:tcBorders>
              <w:top w:val="single" w:color="auto" w:sz="6" w:space="0"/>
              <w:left w:val="single" w:color="auto" w:sz="6" w:space="0"/>
              <w:bottom w:val="single" w:color="auto" w:sz="6" w:space="0"/>
              <w:right w:val="single" w:color="auto" w:sz="6" w:space="0"/>
            </w:tcBorders>
          </w:tcPr>
          <w:p w14:paraId="7CE32B71">
            <w:pPr>
              <w:spacing w:line="440" w:lineRule="exact"/>
              <w:ind w:firstLine="440"/>
              <w:rPr>
                <w:rFonts w:cs="宋体"/>
                <w:color w:val="000000" w:themeColor="text1"/>
                <w:sz w:val="22"/>
                <w:szCs w:val="22"/>
                <w14:textFill>
                  <w14:solidFill>
                    <w14:schemeClr w14:val="tx1"/>
                  </w14:solidFill>
                </w14:textFill>
              </w:rPr>
            </w:pPr>
          </w:p>
        </w:tc>
        <w:tc>
          <w:tcPr>
            <w:tcW w:w="1328" w:type="dxa"/>
            <w:tcBorders>
              <w:top w:val="single" w:color="auto" w:sz="6" w:space="0"/>
              <w:left w:val="single" w:color="auto" w:sz="6" w:space="0"/>
              <w:bottom w:val="single" w:color="auto" w:sz="6" w:space="0"/>
              <w:right w:val="single" w:color="auto" w:sz="6" w:space="0"/>
            </w:tcBorders>
          </w:tcPr>
          <w:p w14:paraId="320689E9">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专     业</w:t>
            </w:r>
          </w:p>
        </w:tc>
        <w:tc>
          <w:tcPr>
            <w:tcW w:w="2126" w:type="dxa"/>
            <w:tcBorders>
              <w:top w:val="single" w:color="auto" w:sz="6" w:space="0"/>
              <w:left w:val="single" w:color="auto" w:sz="6" w:space="0"/>
              <w:bottom w:val="single" w:color="auto" w:sz="6" w:space="0"/>
              <w:right w:val="single" w:color="auto" w:sz="6" w:space="0"/>
            </w:tcBorders>
          </w:tcPr>
          <w:p w14:paraId="3FE56CDC">
            <w:pPr>
              <w:spacing w:line="440" w:lineRule="exact"/>
              <w:ind w:firstLine="440"/>
              <w:rPr>
                <w:rFonts w:cs="宋体"/>
                <w:color w:val="000000" w:themeColor="text1"/>
                <w:sz w:val="22"/>
                <w:szCs w:val="22"/>
                <w14:textFill>
                  <w14:solidFill>
                    <w14:schemeClr w14:val="tx1"/>
                  </w14:solidFill>
                </w14:textFill>
              </w:rPr>
            </w:pPr>
          </w:p>
        </w:tc>
      </w:tr>
      <w:tr w14:paraId="3EE6D496">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6A0008FF">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学位</w:t>
            </w:r>
          </w:p>
        </w:tc>
        <w:tc>
          <w:tcPr>
            <w:tcW w:w="1963" w:type="dxa"/>
            <w:tcBorders>
              <w:top w:val="single" w:color="auto" w:sz="6" w:space="0"/>
              <w:left w:val="single" w:color="auto" w:sz="6" w:space="0"/>
              <w:bottom w:val="single" w:color="auto" w:sz="6" w:space="0"/>
              <w:right w:val="single" w:color="auto" w:sz="6" w:space="0"/>
            </w:tcBorders>
          </w:tcPr>
          <w:p w14:paraId="1E661D91">
            <w:pPr>
              <w:spacing w:line="440" w:lineRule="exact"/>
              <w:ind w:firstLine="440"/>
              <w:rPr>
                <w:rFonts w:cs="宋体"/>
                <w:color w:val="000000" w:themeColor="text1"/>
                <w:sz w:val="22"/>
                <w:szCs w:val="22"/>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tcPr>
          <w:p w14:paraId="4E8911FA">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职称</w:t>
            </w:r>
          </w:p>
        </w:tc>
        <w:tc>
          <w:tcPr>
            <w:tcW w:w="1932" w:type="dxa"/>
            <w:tcBorders>
              <w:top w:val="single" w:color="auto" w:sz="6" w:space="0"/>
              <w:left w:val="single" w:color="auto" w:sz="6" w:space="0"/>
              <w:bottom w:val="single" w:color="auto" w:sz="6" w:space="0"/>
              <w:right w:val="single" w:color="auto" w:sz="6" w:space="0"/>
            </w:tcBorders>
          </w:tcPr>
          <w:p w14:paraId="7B83768A">
            <w:pPr>
              <w:spacing w:line="440" w:lineRule="exact"/>
              <w:ind w:firstLine="440"/>
              <w:rPr>
                <w:rFonts w:cs="宋体"/>
                <w:color w:val="000000" w:themeColor="text1"/>
                <w:sz w:val="22"/>
                <w:szCs w:val="22"/>
                <w14:textFill>
                  <w14:solidFill>
                    <w14:schemeClr w14:val="tx1"/>
                  </w14:solidFill>
                </w14:textFill>
              </w:rPr>
            </w:pPr>
          </w:p>
        </w:tc>
        <w:tc>
          <w:tcPr>
            <w:tcW w:w="1328" w:type="dxa"/>
            <w:tcBorders>
              <w:top w:val="single" w:color="auto" w:sz="6" w:space="0"/>
              <w:left w:val="single" w:color="auto" w:sz="6" w:space="0"/>
              <w:bottom w:val="single" w:color="auto" w:sz="6" w:space="0"/>
              <w:right w:val="single" w:color="auto" w:sz="6" w:space="0"/>
            </w:tcBorders>
          </w:tcPr>
          <w:p w14:paraId="7D677A59">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职     务</w:t>
            </w:r>
          </w:p>
        </w:tc>
        <w:tc>
          <w:tcPr>
            <w:tcW w:w="2126" w:type="dxa"/>
            <w:tcBorders>
              <w:top w:val="single" w:color="auto" w:sz="6" w:space="0"/>
              <w:left w:val="single" w:color="auto" w:sz="6" w:space="0"/>
              <w:bottom w:val="single" w:color="auto" w:sz="6" w:space="0"/>
              <w:right w:val="single" w:color="auto" w:sz="6" w:space="0"/>
            </w:tcBorders>
          </w:tcPr>
          <w:p w14:paraId="05CDB008">
            <w:pPr>
              <w:spacing w:line="440" w:lineRule="exact"/>
              <w:ind w:firstLine="440"/>
              <w:rPr>
                <w:rFonts w:cs="宋体"/>
                <w:color w:val="000000" w:themeColor="text1"/>
                <w:sz w:val="22"/>
                <w:szCs w:val="22"/>
                <w14:textFill>
                  <w14:solidFill>
                    <w14:schemeClr w14:val="tx1"/>
                  </w14:solidFill>
                </w14:textFill>
              </w:rPr>
            </w:pPr>
          </w:p>
        </w:tc>
      </w:tr>
      <w:tr w14:paraId="6D861FF9">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38764261">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tcPr>
          <w:p w14:paraId="2BDD4C72">
            <w:pPr>
              <w:spacing w:line="440" w:lineRule="exact"/>
              <w:ind w:firstLine="440"/>
              <w:rPr>
                <w:rFonts w:cs="宋体"/>
                <w:color w:val="000000" w:themeColor="text1"/>
                <w:sz w:val="22"/>
                <w:szCs w:val="22"/>
                <w14:textFill>
                  <w14:solidFill>
                    <w14:schemeClr w14:val="tx1"/>
                  </w14:solidFill>
                </w14:textFill>
              </w:rPr>
            </w:pPr>
          </w:p>
        </w:tc>
        <w:tc>
          <w:tcPr>
            <w:tcW w:w="1328" w:type="dxa"/>
            <w:tcBorders>
              <w:top w:val="single" w:color="auto" w:sz="6" w:space="0"/>
              <w:left w:val="single" w:color="auto" w:sz="6" w:space="0"/>
              <w:bottom w:val="single" w:color="auto" w:sz="6" w:space="0"/>
              <w:right w:val="single" w:color="auto" w:sz="6" w:space="0"/>
            </w:tcBorders>
            <w:vAlign w:val="center"/>
          </w:tcPr>
          <w:p w14:paraId="63CA76A5">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服务时间</w:t>
            </w:r>
          </w:p>
        </w:tc>
        <w:tc>
          <w:tcPr>
            <w:tcW w:w="2126" w:type="dxa"/>
            <w:tcBorders>
              <w:top w:val="single" w:color="auto" w:sz="6" w:space="0"/>
              <w:left w:val="single" w:color="auto" w:sz="6" w:space="0"/>
              <w:bottom w:val="single" w:color="auto" w:sz="6" w:space="0"/>
              <w:right w:val="single" w:color="auto" w:sz="6" w:space="0"/>
            </w:tcBorders>
          </w:tcPr>
          <w:p w14:paraId="693691D9">
            <w:pPr>
              <w:spacing w:line="440" w:lineRule="exact"/>
              <w:ind w:firstLine="440"/>
              <w:rPr>
                <w:rFonts w:cs="宋体"/>
                <w:color w:val="000000" w:themeColor="text1"/>
                <w:sz w:val="22"/>
                <w:szCs w:val="22"/>
                <w14:textFill>
                  <w14:solidFill>
                    <w14:schemeClr w14:val="tx1"/>
                  </w14:solidFill>
                </w14:textFill>
              </w:rPr>
            </w:pPr>
          </w:p>
        </w:tc>
      </w:tr>
      <w:tr w14:paraId="757C3716">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14:paraId="4D85941C">
            <w:pPr>
              <w:spacing w:line="440" w:lineRule="exact"/>
              <w:ind w:firstLine="440"/>
              <w:rPr>
                <w:rFonts w:cs="宋体"/>
                <w:color w:val="000000" w:themeColor="text1"/>
                <w:sz w:val="22"/>
                <w:szCs w:val="22"/>
                <w14:textFill>
                  <w14:solidFill>
                    <w14:schemeClr w14:val="tx1"/>
                  </w14:solidFill>
                </w14:textFill>
              </w:rPr>
            </w:pPr>
          </w:p>
          <w:p w14:paraId="188FCB5E">
            <w:pPr>
              <w:spacing w:line="440" w:lineRule="exact"/>
              <w:ind w:firstLine="0" w:firstLineChars="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主要经历</w:t>
            </w:r>
          </w:p>
          <w:p w14:paraId="5F799CC7">
            <w:pPr>
              <w:spacing w:line="440" w:lineRule="exact"/>
              <w:ind w:firstLine="440"/>
              <w:rPr>
                <w:rFonts w:cs="宋体"/>
                <w:color w:val="000000" w:themeColor="text1"/>
                <w:sz w:val="22"/>
                <w:szCs w:val="22"/>
                <w14:textFill>
                  <w14:solidFill>
                    <w14:schemeClr w14:val="tx1"/>
                  </w14:solidFill>
                </w14:textFill>
              </w:rPr>
            </w:pPr>
          </w:p>
        </w:tc>
        <w:tc>
          <w:tcPr>
            <w:tcW w:w="8058" w:type="dxa"/>
            <w:gridSpan w:val="5"/>
            <w:tcBorders>
              <w:top w:val="single" w:color="auto" w:sz="6" w:space="0"/>
              <w:left w:val="single" w:color="auto" w:sz="6" w:space="0"/>
              <w:bottom w:val="single" w:color="auto" w:sz="6" w:space="0"/>
              <w:right w:val="single" w:color="auto" w:sz="6" w:space="0"/>
            </w:tcBorders>
          </w:tcPr>
          <w:p w14:paraId="57807102">
            <w:pPr>
              <w:spacing w:line="440" w:lineRule="exact"/>
              <w:ind w:firstLine="440"/>
              <w:rPr>
                <w:rFonts w:cs="宋体"/>
                <w:color w:val="000000" w:themeColor="text1"/>
                <w:sz w:val="22"/>
                <w:szCs w:val="22"/>
                <w14:textFill>
                  <w14:solidFill>
                    <w14:schemeClr w14:val="tx1"/>
                  </w14:solidFill>
                </w14:textFill>
              </w:rPr>
            </w:pPr>
          </w:p>
        </w:tc>
      </w:tr>
      <w:tr w14:paraId="02D6C70D">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395A2D45">
            <w:pPr>
              <w:spacing w:line="440" w:lineRule="exact"/>
              <w:ind w:firstLine="44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日期</w:t>
            </w:r>
          </w:p>
        </w:tc>
        <w:tc>
          <w:tcPr>
            <w:tcW w:w="2672" w:type="dxa"/>
            <w:gridSpan w:val="2"/>
            <w:tcBorders>
              <w:top w:val="single" w:color="auto" w:sz="6" w:space="0"/>
              <w:left w:val="single" w:color="auto" w:sz="6" w:space="0"/>
              <w:bottom w:val="single" w:color="auto" w:sz="6" w:space="0"/>
              <w:right w:val="single" w:color="auto" w:sz="6" w:space="0"/>
            </w:tcBorders>
          </w:tcPr>
          <w:p w14:paraId="538787A8">
            <w:pPr>
              <w:spacing w:line="440" w:lineRule="exact"/>
              <w:ind w:firstLine="44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参加过的项目名称</w:t>
            </w:r>
          </w:p>
        </w:tc>
        <w:tc>
          <w:tcPr>
            <w:tcW w:w="3260" w:type="dxa"/>
            <w:gridSpan w:val="2"/>
            <w:tcBorders>
              <w:top w:val="single" w:color="auto" w:sz="6" w:space="0"/>
              <w:left w:val="single" w:color="auto" w:sz="6" w:space="0"/>
              <w:bottom w:val="single" w:color="auto" w:sz="6" w:space="0"/>
              <w:right w:val="single" w:color="auto" w:sz="6" w:space="0"/>
            </w:tcBorders>
          </w:tcPr>
          <w:p w14:paraId="116C1ED6">
            <w:pPr>
              <w:spacing w:line="440" w:lineRule="exact"/>
              <w:ind w:firstLine="44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担任何职务</w:t>
            </w:r>
          </w:p>
        </w:tc>
        <w:tc>
          <w:tcPr>
            <w:tcW w:w="2126" w:type="dxa"/>
            <w:tcBorders>
              <w:top w:val="single" w:color="auto" w:sz="6" w:space="0"/>
              <w:left w:val="single" w:color="auto" w:sz="6" w:space="0"/>
              <w:bottom w:val="single" w:color="auto" w:sz="6" w:space="0"/>
              <w:right w:val="single" w:color="auto" w:sz="6" w:space="0"/>
            </w:tcBorders>
          </w:tcPr>
          <w:p w14:paraId="7BE7B34F">
            <w:pPr>
              <w:spacing w:line="440" w:lineRule="exact"/>
              <w:ind w:firstLine="440"/>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备注</w:t>
            </w:r>
          </w:p>
        </w:tc>
      </w:tr>
      <w:tr w14:paraId="3F521B6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049F0030">
            <w:pPr>
              <w:spacing w:line="440" w:lineRule="exact"/>
              <w:ind w:firstLine="440"/>
              <w:rPr>
                <w:rFonts w:cs="宋体"/>
                <w:color w:val="000000" w:themeColor="text1"/>
                <w:sz w:val="22"/>
                <w:szCs w:val="22"/>
                <w14:textFill>
                  <w14:solidFill>
                    <w14:schemeClr w14:val="tx1"/>
                  </w14:solidFill>
                </w14:textFill>
              </w:rPr>
            </w:pPr>
          </w:p>
        </w:tc>
        <w:tc>
          <w:tcPr>
            <w:tcW w:w="2672" w:type="dxa"/>
            <w:gridSpan w:val="2"/>
            <w:tcBorders>
              <w:top w:val="single" w:color="auto" w:sz="6" w:space="0"/>
              <w:left w:val="single" w:color="auto" w:sz="6" w:space="0"/>
              <w:bottom w:val="single" w:color="auto" w:sz="6" w:space="0"/>
              <w:right w:val="single" w:color="auto" w:sz="6" w:space="0"/>
            </w:tcBorders>
          </w:tcPr>
          <w:p w14:paraId="62D6E956">
            <w:pPr>
              <w:spacing w:line="440" w:lineRule="exact"/>
              <w:ind w:firstLine="440"/>
              <w:rPr>
                <w:rFonts w:cs="宋体"/>
                <w:color w:val="000000" w:themeColor="text1"/>
                <w:sz w:val="22"/>
                <w:szCs w:val="22"/>
                <w14:textFill>
                  <w14:solidFill>
                    <w14:schemeClr w14:val="tx1"/>
                  </w14:solidFill>
                </w14:textFill>
              </w:rPr>
            </w:pPr>
          </w:p>
        </w:tc>
        <w:tc>
          <w:tcPr>
            <w:tcW w:w="3260" w:type="dxa"/>
            <w:gridSpan w:val="2"/>
            <w:tcBorders>
              <w:top w:val="single" w:color="auto" w:sz="6" w:space="0"/>
              <w:left w:val="single" w:color="auto" w:sz="6" w:space="0"/>
              <w:bottom w:val="single" w:color="auto" w:sz="6" w:space="0"/>
              <w:right w:val="single" w:color="auto" w:sz="6" w:space="0"/>
            </w:tcBorders>
          </w:tcPr>
          <w:p w14:paraId="69C2660A">
            <w:pPr>
              <w:spacing w:line="440" w:lineRule="exact"/>
              <w:ind w:firstLine="440"/>
              <w:rPr>
                <w:rFonts w:cs="宋体"/>
                <w:color w:val="000000" w:themeColor="text1"/>
                <w:sz w:val="22"/>
                <w:szCs w:val="22"/>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14:paraId="61D18E6F">
            <w:pPr>
              <w:spacing w:line="440" w:lineRule="exact"/>
              <w:ind w:firstLine="440"/>
              <w:rPr>
                <w:rFonts w:cs="宋体"/>
                <w:color w:val="000000" w:themeColor="text1"/>
                <w:sz w:val="22"/>
                <w:szCs w:val="22"/>
                <w14:textFill>
                  <w14:solidFill>
                    <w14:schemeClr w14:val="tx1"/>
                  </w14:solidFill>
                </w14:textFill>
              </w:rPr>
            </w:pPr>
          </w:p>
        </w:tc>
      </w:tr>
      <w:tr w14:paraId="0D5EA34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4BF13706">
            <w:pPr>
              <w:spacing w:line="440" w:lineRule="exact"/>
              <w:ind w:firstLine="440"/>
              <w:rPr>
                <w:rFonts w:cs="宋体"/>
                <w:color w:val="000000" w:themeColor="text1"/>
                <w:sz w:val="22"/>
                <w:szCs w:val="22"/>
                <w14:textFill>
                  <w14:solidFill>
                    <w14:schemeClr w14:val="tx1"/>
                  </w14:solidFill>
                </w14:textFill>
              </w:rPr>
            </w:pPr>
          </w:p>
        </w:tc>
        <w:tc>
          <w:tcPr>
            <w:tcW w:w="2672" w:type="dxa"/>
            <w:gridSpan w:val="2"/>
            <w:tcBorders>
              <w:top w:val="single" w:color="auto" w:sz="6" w:space="0"/>
              <w:left w:val="single" w:color="auto" w:sz="6" w:space="0"/>
              <w:bottom w:val="single" w:color="auto" w:sz="6" w:space="0"/>
              <w:right w:val="single" w:color="auto" w:sz="6" w:space="0"/>
            </w:tcBorders>
          </w:tcPr>
          <w:p w14:paraId="7FD8B266">
            <w:pPr>
              <w:spacing w:line="440" w:lineRule="exact"/>
              <w:ind w:firstLine="440"/>
              <w:rPr>
                <w:rFonts w:cs="宋体"/>
                <w:color w:val="000000" w:themeColor="text1"/>
                <w:sz w:val="22"/>
                <w:szCs w:val="22"/>
                <w14:textFill>
                  <w14:solidFill>
                    <w14:schemeClr w14:val="tx1"/>
                  </w14:solidFill>
                </w14:textFill>
              </w:rPr>
            </w:pPr>
          </w:p>
        </w:tc>
        <w:tc>
          <w:tcPr>
            <w:tcW w:w="3260" w:type="dxa"/>
            <w:gridSpan w:val="2"/>
            <w:tcBorders>
              <w:top w:val="single" w:color="auto" w:sz="6" w:space="0"/>
              <w:left w:val="single" w:color="auto" w:sz="6" w:space="0"/>
              <w:bottom w:val="single" w:color="auto" w:sz="6" w:space="0"/>
              <w:right w:val="single" w:color="auto" w:sz="6" w:space="0"/>
            </w:tcBorders>
          </w:tcPr>
          <w:p w14:paraId="3740EF5D">
            <w:pPr>
              <w:spacing w:line="440" w:lineRule="exact"/>
              <w:ind w:firstLine="440"/>
              <w:rPr>
                <w:rFonts w:cs="宋体"/>
                <w:color w:val="000000" w:themeColor="text1"/>
                <w:sz w:val="22"/>
                <w:szCs w:val="22"/>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14:paraId="512B8373">
            <w:pPr>
              <w:spacing w:line="440" w:lineRule="exact"/>
              <w:ind w:firstLine="440"/>
              <w:rPr>
                <w:rFonts w:cs="宋体"/>
                <w:color w:val="000000" w:themeColor="text1"/>
                <w:sz w:val="22"/>
                <w:szCs w:val="22"/>
                <w14:textFill>
                  <w14:solidFill>
                    <w14:schemeClr w14:val="tx1"/>
                  </w14:solidFill>
                </w14:textFill>
              </w:rPr>
            </w:pPr>
          </w:p>
        </w:tc>
      </w:tr>
      <w:tr w14:paraId="5FAD984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14:paraId="02A9AB3D">
            <w:pPr>
              <w:spacing w:line="440" w:lineRule="exact"/>
              <w:ind w:firstLine="440"/>
              <w:rPr>
                <w:rFonts w:cs="宋体"/>
                <w:color w:val="000000" w:themeColor="text1"/>
                <w:sz w:val="22"/>
                <w:szCs w:val="22"/>
                <w14:textFill>
                  <w14:solidFill>
                    <w14:schemeClr w14:val="tx1"/>
                  </w14:solidFill>
                </w14:textFill>
              </w:rPr>
            </w:pPr>
          </w:p>
        </w:tc>
        <w:tc>
          <w:tcPr>
            <w:tcW w:w="2672" w:type="dxa"/>
            <w:gridSpan w:val="2"/>
            <w:tcBorders>
              <w:top w:val="single" w:color="auto" w:sz="6" w:space="0"/>
              <w:left w:val="single" w:color="auto" w:sz="6" w:space="0"/>
              <w:bottom w:val="single" w:color="auto" w:sz="6" w:space="0"/>
              <w:right w:val="single" w:color="auto" w:sz="6" w:space="0"/>
            </w:tcBorders>
          </w:tcPr>
          <w:p w14:paraId="421B0699">
            <w:pPr>
              <w:spacing w:line="440" w:lineRule="exact"/>
              <w:ind w:firstLine="440"/>
              <w:rPr>
                <w:rFonts w:cs="宋体"/>
                <w:color w:val="000000" w:themeColor="text1"/>
                <w:sz w:val="22"/>
                <w:szCs w:val="22"/>
                <w14:textFill>
                  <w14:solidFill>
                    <w14:schemeClr w14:val="tx1"/>
                  </w14:solidFill>
                </w14:textFill>
              </w:rPr>
            </w:pPr>
          </w:p>
        </w:tc>
        <w:tc>
          <w:tcPr>
            <w:tcW w:w="3260" w:type="dxa"/>
            <w:gridSpan w:val="2"/>
            <w:tcBorders>
              <w:top w:val="single" w:color="auto" w:sz="6" w:space="0"/>
              <w:left w:val="single" w:color="auto" w:sz="6" w:space="0"/>
              <w:bottom w:val="single" w:color="auto" w:sz="6" w:space="0"/>
              <w:right w:val="single" w:color="auto" w:sz="6" w:space="0"/>
            </w:tcBorders>
          </w:tcPr>
          <w:p w14:paraId="21D8E158">
            <w:pPr>
              <w:spacing w:line="440" w:lineRule="exact"/>
              <w:ind w:firstLine="440"/>
              <w:rPr>
                <w:rFonts w:cs="宋体"/>
                <w:color w:val="000000" w:themeColor="text1"/>
                <w:sz w:val="22"/>
                <w:szCs w:val="22"/>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14:paraId="1849BB92">
            <w:pPr>
              <w:spacing w:line="440" w:lineRule="exact"/>
              <w:ind w:firstLine="440"/>
              <w:rPr>
                <w:rFonts w:cs="宋体"/>
                <w:color w:val="000000" w:themeColor="text1"/>
                <w:sz w:val="22"/>
                <w:szCs w:val="22"/>
                <w14:textFill>
                  <w14:solidFill>
                    <w14:schemeClr w14:val="tx1"/>
                  </w14:solidFill>
                </w14:textFill>
              </w:rPr>
            </w:pPr>
          </w:p>
        </w:tc>
      </w:tr>
    </w:tbl>
    <w:p w14:paraId="21B76CCE">
      <w:pPr>
        <w:autoSpaceDE w:val="0"/>
        <w:autoSpaceDN w:val="0"/>
        <w:adjustRightInd w:val="0"/>
        <w:spacing w:line="440" w:lineRule="exact"/>
        <w:ind w:firstLine="442"/>
        <w:rPr>
          <w:rFonts w:cs="宋体"/>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附：(1)项目负责人须为本单位人员，提供配备人员身份证正反面、学历证书、职称证书；</w:t>
      </w:r>
    </w:p>
    <w:p w14:paraId="2B93D6AE">
      <w:pPr>
        <w:ind w:firstLine="0" w:firstLineChars="0"/>
        <w:rPr>
          <w:rFonts w:cs="宋体"/>
          <w:b/>
          <w:bCs/>
          <w:color w:val="000000" w:themeColor="text1"/>
          <w14:textFill>
            <w14:solidFill>
              <w14:schemeClr w14:val="tx1"/>
            </w14:solidFill>
          </w14:textFill>
        </w:rPr>
      </w:pPr>
    </w:p>
    <w:p w14:paraId="619F9E4F">
      <w:pPr>
        <w:ind w:firstLine="562"/>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br w:type="page"/>
      </w:r>
    </w:p>
    <w:p w14:paraId="43893961">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项目负责人业绩一览表</w:t>
      </w:r>
    </w:p>
    <w:tbl>
      <w:tblPr>
        <w:tblStyle w:val="32"/>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14:paraId="235A60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14:paraId="026B21AC">
            <w:pPr>
              <w:adjustRightInd w:val="0"/>
              <w:snapToGrid w:val="0"/>
              <w:spacing w:line="400" w:lineRule="exact"/>
              <w:ind w:firstLine="110" w:firstLineChars="50"/>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序号</w:t>
            </w:r>
          </w:p>
        </w:tc>
        <w:tc>
          <w:tcPr>
            <w:tcW w:w="2327" w:type="dxa"/>
            <w:vAlign w:val="center"/>
          </w:tcPr>
          <w:p w14:paraId="62F77862">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招标人</w:t>
            </w:r>
          </w:p>
        </w:tc>
        <w:tc>
          <w:tcPr>
            <w:tcW w:w="2130" w:type="dxa"/>
            <w:vAlign w:val="center"/>
          </w:tcPr>
          <w:p w14:paraId="4AD22A95">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项目名称</w:t>
            </w:r>
          </w:p>
        </w:tc>
        <w:tc>
          <w:tcPr>
            <w:tcW w:w="1872" w:type="dxa"/>
            <w:vAlign w:val="center"/>
          </w:tcPr>
          <w:p w14:paraId="7BB884F2">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合同内容</w:t>
            </w:r>
          </w:p>
        </w:tc>
        <w:tc>
          <w:tcPr>
            <w:tcW w:w="1872" w:type="dxa"/>
            <w:vAlign w:val="center"/>
          </w:tcPr>
          <w:p w14:paraId="70D12A8D">
            <w:pPr>
              <w:adjustRightInd w:val="0"/>
              <w:snapToGrid w:val="0"/>
              <w:spacing w:line="400" w:lineRule="exact"/>
              <w:ind w:firstLine="0" w:firstLineChars="0"/>
              <w:jc w:val="center"/>
              <w:rPr>
                <w:rFonts w:cs="宋体"/>
                <w:b/>
                <w:color w:val="000000" w:themeColor="text1"/>
                <w:kern w:val="2"/>
                <w:sz w:val="22"/>
                <w:szCs w:val="22"/>
                <w14:textFill>
                  <w14:solidFill>
                    <w14:schemeClr w14:val="tx1"/>
                  </w14:solidFill>
                </w14:textFill>
              </w:rPr>
            </w:pPr>
            <w:r>
              <w:rPr>
                <w:rFonts w:hint="eastAsia" w:cs="宋体"/>
                <w:b/>
                <w:color w:val="000000" w:themeColor="text1"/>
                <w:kern w:val="2"/>
                <w:sz w:val="22"/>
                <w:szCs w:val="22"/>
                <w14:textFill>
                  <w14:solidFill>
                    <w14:schemeClr w14:val="tx1"/>
                  </w14:solidFill>
                </w14:textFill>
              </w:rPr>
              <w:t>合同总金额</w:t>
            </w:r>
          </w:p>
        </w:tc>
      </w:tr>
      <w:tr w14:paraId="34E5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159" w:type="dxa"/>
            <w:vAlign w:val="center"/>
          </w:tcPr>
          <w:p w14:paraId="5D26A40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2E6FC32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109DF5B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16E7A1A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4F31646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217A1B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64EBFFE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4CC471C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274E59C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03D709C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6B9DD82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35C46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6490D89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23D1A8E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3D4907B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35BA165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3EF7715A">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5A3D5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4A78ECF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right w:val="single" w:color="auto" w:sz="4" w:space="0"/>
            </w:tcBorders>
            <w:vAlign w:val="center"/>
          </w:tcPr>
          <w:p w14:paraId="1C27037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left w:val="single" w:color="auto" w:sz="4" w:space="0"/>
            </w:tcBorders>
            <w:vAlign w:val="center"/>
          </w:tcPr>
          <w:p w14:paraId="1FBDAAC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4A4C678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702BC54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5C2E1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6" w:hRule="atLeast"/>
          <w:jc w:val="center"/>
        </w:trPr>
        <w:tc>
          <w:tcPr>
            <w:tcW w:w="1159" w:type="dxa"/>
            <w:tcBorders>
              <w:right w:val="single" w:color="auto" w:sz="4" w:space="0"/>
            </w:tcBorders>
            <w:vAlign w:val="center"/>
          </w:tcPr>
          <w:p w14:paraId="7DEADB90">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327" w:type="dxa"/>
            <w:tcBorders>
              <w:left w:val="single" w:color="auto" w:sz="4" w:space="0"/>
              <w:right w:val="single" w:color="auto" w:sz="4" w:space="0"/>
            </w:tcBorders>
            <w:vAlign w:val="center"/>
          </w:tcPr>
          <w:p w14:paraId="35F63220">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130" w:type="dxa"/>
            <w:tcBorders>
              <w:left w:val="single" w:color="auto" w:sz="4" w:space="0"/>
              <w:right w:val="single" w:color="auto" w:sz="4" w:space="0"/>
            </w:tcBorders>
            <w:vAlign w:val="center"/>
          </w:tcPr>
          <w:p w14:paraId="40EDD78E">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7F734BEE">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0534F881">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r>
      <w:tr w14:paraId="36E39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6F314B92">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327" w:type="dxa"/>
            <w:vAlign w:val="center"/>
          </w:tcPr>
          <w:p w14:paraId="512D0DF5">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2130" w:type="dxa"/>
            <w:vAlign w:val="center"/>
          </w:tcPr>
          <w:p w14:paraId="487D5BD3">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vAlign w:val="center"/>
          </w:tcPr>
          <w:p w14:paraId="0C38961B">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c>
          <w:tcPr>
            <w:tcW w:w="1872" w:type="dxa"/>
            <w:vAlign w:val="center"/>
          </w:tcPr>
          <w:p w14:paraId="71E34539">
            <w:pPr>
              <w:adjustRightInd w:val="0"/>
              <w:snapToGrid w:val="0"/>
              <w:spacing w:line="400" w:lineRule="exact"/>
              <w:ind w:firstLine="0" w:firstLineChars="0"/>
              <w:rPr>
                <w:rFonts w:cs="宋体"/>
                <w:color w:val="000000" w:themeColor="text1"/>
                <w:kern w:val="2"/>
                <w:sz w:val="22"/>
                <w:szCs w:val="22"/>
                <w14:textFill>
                  <w14:solidFill>
                    <w14:schemeClr w14:val="tx1"/>
                  </w14:solidFill>
                </w14:textFill>
              </w:rPr>
            </w:pPr>
          </w:p>
        </w:tc>
      </w:tr>
      <w:tr w14:paraId="3B7B5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551D6899">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6442AB8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6CBAE36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58B301AB">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6653E4B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726B0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05820DE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vAlign w:val="center"/>
          </w:tcPr>
          <w:p w14:paraId="695C43B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vAlign w:val="center"/>
          </w:tcPr>
          <w:p w14:paraId="139E936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458AB58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vAlign w:val="center"/>
          </w:tcPr>
          <w:p w14:paraId="756302B0">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57D81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6" w:hRule="atLeast"/>
          <w:jc w:val="center"/>
        </w:trPr>
        <w:tc>
          <w:tcPr>
            <w:tcW w:w="1159" w:type="dxa"/>
            <w:tcBorders>
              <w:bottom w:val="single" w:color="auto" w:sz="4" w:space="0"/>
            </w:tcBorders>
            <w:vAlign w:val="center"/>
          </w:tcPr>
          <w:p w14:paraId="0E6FAFF0">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bottom w:val="single" w:color="auto" w:sz="4" w:space="0"/>
            </w:tcBorders>
            <w:vAlign w:val="center"/>
          </w:tcPr>
          <w:p w14:paraId="6DBD525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bottom w:val="single" w:color="auto" w:sz="4" w:space="0"/>
            </w:tcBorders>
            <w:vAlign w:val="center"/>
          </w:tcPr>
          <w:p w14:paraId="130CD0BD">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bottom w:val="single" w:color="auto" w:sz="4" w:space="0"/>
            </w:tcBorders>
            <w:vAlign w:val="center"/>
          </w:tcPr>
          <w:p w14:paraId="6DB0A35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bottom w:val="single" w:color="auto" w:sz="4" w:space="0"/>
            </w:tcBorders>
            <w:vAlign w:val="center"/>
          </w:tcPr>
          <w:p w14:paraId="2C7677A0">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0DF93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174165B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42E7DAF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53C9475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6BC2EB95">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2FD4B38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0892A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2C7F190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22EFE8A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68BD109A">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3832DE2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128161D3">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0806D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9" w:hRule="atLeast"/>
          <w:jc w:val="center"/>
        </w:trPr>
        <w:tc>
          <w:tcPr>
            <w:tcW w:w="1159" w:type="dxa"/>
            <w:tcBorders>
              <w:top w:val="single" w:color="auto" w:sz="4" w:space="0"/>
              <w:bottom w:val="single" w:color="auto" w:sz="4" w:space="0"/>
            </w:tcBorders>
            <w:vAlign w:val="center"/>
          </w:tcPr>
          <w:p w14:paraId="7CE2501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bottom w:val="single" w:color="auto" w:sz="4" w:space="0"/>
            </w:tcBorders>
            <w:vAlign w:val="center"/>
          </w:tcPr>
          <w:p w14:paraId="11288E34">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bottom w:val="single" w:color="auto" w:sz="4" w:space="0"/>
            </w:tcBorders>
            <w:vAlign w:val="center"/>
          </w:tcPr>
          <w:p w14:paraId="5BE42BBE">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5B6F0378">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bottom w:val="single" w:color="auto" w:sz="4" w:space="0"/>
            </w:tcBorders>
            <w:vAlign w:val="center"/>
          </w:tcPr>
          <w:p w14:paraId="4CE4FE91">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r w14:paraId="40FF4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3" w:hRule="atLeast"/>
          <w:jc w:val="center"/>
        </w:trPr>
        <w:tc>
          <w:tcPr>
            <w:tcW w:w="1159" w:type="dxa"/>
            <w:tcBorders>
              <w:top w:val="single" w:color="auto" w:sz="4" w:space="0"/>
            </w:tcBorders>
            <w:vAlign w:val="center"/>
          </w:tcPr>
          <w:p w14:paraId="08813C92">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327" w:type="dxa"/>
            <w:tcBorders>
              <w:top w:val="single" w:color="auto" w:sz="4" w:space="0"/>
            </w:tcBorders>
            <w:vAlign w:val="center"/>
          </w:tcPr>
          <w:p w14:paraId="60FD62D6">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2130" w:type="dxa"/>
            <w:tcBorders>
              <w:top w:val="single" w:color="auto" w:sz="4" w:space="0"/>
            </w:tcBorders>
            <w:vAlign w:val="center"/>
          </w:tcPr>
          <w:p w14:paraId="73C5959D">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tcBorders>
            <w:vAlign w:val="center"/>
          </w:tcPr>
          <w:p w14:paraId="7E099B1F">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c>
          <w:tcPr>
            <w:tcW w:w="1872" w:type="dxa"/>
            <w:tcBorders>
              <w:top w:val="single" w:color="auto" w:sz="4" w:space="0"/>
            </w:tcBorders>
            <w:vAlign w:val="center"/>
          </w:tcPr>
          <w:p w14:paraId="5190F477">
            <w:pPr>
              <w:adjustRightInd w:val="0"/>
              <w:snapToGrid w:val="0"/>
              <w:spacing w:line="400" w:lineRule="exact"/>
              <w:ind w:firstLine="0" w:firstLineChars="0"/>
              <w:jc w:val="center"/>
              <w:rPr>
                <w:rFonts w:cs="宋体"/>
                <w:color w:val="000000" w:themeColor="text1"/>
                <w:kern w:val="2"/>
                <w:sz w:val="22"/>
                <w:szCs w:val="22"/>
                <w14:textFill>
                  <w14:solidFill>
                    <w14:schemeClr w14:val="tx1"/>
                  </w14:solidFill>
                </w14:textFill>
              </w:rPr>
            </w:pPr>
          </w:p>
        </w:tc>
      </w:tr>
    </w:tbl>
    <w:p w14:paraId="1CEC392E">
      <w:pPr>
        <w:ind w:firstLine="0" w:firstLineChars="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注：业绩需提供中标（成交）通知书或合同扫描件加盖公章，业绩须反映项目负责人。</w:t>
      </w:r>
    </w:p>
    <w:p w14:paraId="2D5A63D1">
      <w:pPr>
        <w:ind w:firstLine="0" w:firstLineChars="0"/>
        <w:rPr>
          <w:rFonts w:cs="宋体"/>
          <w:color w:val="000000" w:themeColor="text1"/>
          <w:szCs w:val="24"/>
          <w14:textFill>
            <w14:solidFill>
              <w14:schemeClr w14:val="tx1"/>
            </w14:solidFill>
          </w14:textFill>
        </w:rPr>
      </w:pPr>
    </w:p>
    <w:p w14:paraId="7FB4150D">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p>
    <w:p w14:paraId="3A98828B">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p>
    <w:p w14:paraId="07D4DADA">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供应商名称：        （盖章）</w:t>
      </w:r>
    </w:p>
    <w:p w14:paraId="0BDC9432">
      <w:pPr>
        <w:adjustRightInd w:val="0"/>
        <w:snapToGrid w:val="0"/>
        <w:spacing w:line="400" w:lineRule="exact"/>
        <w:ind w:firstLine="385" w:firstLineChars="175"/>
        <w:jc w:val="left"/>
        <w:rPr>
          <w:rFonts w:cs="宋体"/>
          <w:bCs/>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或授权代表（签字或盖章）</w:t>
      </w:r>
      <w:r>
        <w:rPr>
          <w:rFonts w:hint="eastAsia" w:cs="宋体"/>
          <w:bCs/>
          <w:color w:val="000000" w:themeColor="text1"/>
          <w:kern w:val="2"/>
          <w:sz w:val="22"/>
          <w:szCs w:val="22"/>
          <w14:textFill>
            <w14:solidFill>
              <w14:schemeClr w14:val="tx1"/>
            </w14:solidFill>
          </w14:textFill>
        </w:rPr>
        <w:t>：</w:t>
      </w:r>
    </w:p>
    <w:p w14:paraId="282E0214">
      <w:pPr>
        <w:adjustRightInd w:val="0"/>
        <w:snapToGrid w:val="0"/>
        <w:spacing w:line="400" w:lineRule="exact"/>
        <w:ind w:firstLine="385" w:firstLineChars="175"/>
        <w:jc w:val="left"/>
        <w:rPr>
          <w:rFonts w:cs="宋体"/>
          <w:color w:val="000000" w:themeColor="text1"/>
          <w:kern w:val="2"/>
          <w:sz w:val="22"/>
          <w:szCs w:val="22"/>
          <w14:textFill>
            <w14:solidFill>
              <w14:schemeClr w14:val="tx1"/>
            </w14:solidFill>
          </w14:textFill>
        </w:rPr>
      </w:pPr>
      <w:r>
        <w:rPr>
          <w:rFonts w:hint="eastAsia" w:cs="宋体"/>
          <w:bCs/>
          <w:color w:val="000000" w:themeColor="text1"/>
          <w:kern w:val="2"/>
          <w:sz w:val="22"/>
          <w:szCs w:val="22"/>
          <w14:textFill>
            <w14:solidFill>
              <w14:schemeClr w14:val="tx1"/>
            </w14:solidFill>
          </w14:textFill>
        </w:rPr>
        <w:t>投标日期：</w:t>
      </w:r>
    </w:p>
    <w:p w14:paraId="081290C9">
      <w:pPr>
        <w:pStyle w:val="40"/>
        <w:ind w:firstLine="643"/>
        <w:rPr>
          <w:rFonts w:cs="宋体"/>
        </w:rPr>
        <w:sectPr>
          <w:headerReference r:id="rId12" w:type="default"/>
          <w:footerReference r:id="rId13" w:type="default"/>
          <w:pgSz w:w="11911" w:h="16838"/>
          <w:pgMar w:top="1417" w:right="1417" w:bottom="1134" w:left="1417" w:header="0" w:footer="998" w:gutter="0"/>
          <w:cols w:space="0" w:num="1"/>
          <w:docGrid w:linePitch="326" w:charSpace="0"/>
        </w:sectPr>
      </w:pPr>
    </w:p>
    <w:p w14:paraId="4B49287D">
      <w:pPr>
        <w:adjustRightInd w:val="0"/>
        <w:snapToGrid w:val="0"/>
        <w:ind w:firstLine="0" w:firstLineChars="0"/>
        <w:jc w:val="center"/>
        <w:rPr>
          <w:rFonts w:cs="宋体"/>
          <w:b/>
          <w:bCs/>
          <w:color w:val="000000" w:themeColor="text1"/>
          <w:sz w:val="28"/>
          <w:szCs w:val="21"/>
          <w14:textFill>
            <w14:solidFill>
              <w14:schemeClr w14:val="tx1"/>
            </w14:solidFill>
          </w14:textFill>
        </w:rPr>
      </w:pPr>
      <w:bookmarkStart w:id="222" w:name="_Toc26475"/>
      <w:bookmarkStart w:id="223" w:name="_Toc3142"/>
      <w:bookmarkStart w:id="224" w:name="_Toc9952"/>
      <w:bookmarkStart w:id="225" w:name="_Toc3390"/>
      <w:bookmarkStart w:id="226" w:name="_Toc29349"/>
      <w:bookmarkStart w:id="227" w:name="_Toc21138"/>
      <w:bookmarkStart w:id="228" w:name="_Toc18083"/>
      <w:r>
        <w:rPr>
          <w:rFonts w:hint="eastAsia" w:cs="宋体"/>
          <w:b/>
          <w:bCs/>
          <w:color w:val="000000" w:themeColor="text1"/>
          <w:sz w:val="28"/>
          <w:szCs w:val="21"/>
          <w14:textFill>
            <w14:solidFill>
              <w14:schemeClr w14:val="tx1"/>
            </w14:solidFill>
          </w14:textFill>
        </w:rPr>
        <w:t>2、供应商拟投入项目的人员情况</w:t>
      </w:r>
      <w:bookmarkEnd w:id="222"/>
      <w:bookmarkEnd w:id="223"/>
      <w:bookmarkEnd w:id="224"/>
      <w:bookmarkEnd w:id="225"/>
      <w:bookmarkEnd w:id="226"/>
      <w:bookmarkEnd w:id="227"/>
      <w:bookmarkEnd w:id="228"/>
    </w:p>
    <w:p w14:paraId="50A32976">
      <w:pPr>
        <w:pStyle w:val="11"/>
        <w:ind w:firstLine="0" w:firstLineChars="0"/>
        <w:rPr>
          <w:rFonts w:cs="宋体"/>
          <w:color w:val="000000" w:themeColor="text1"/>
          <w14:textFill>
            <w14:solidFill>
              <w14:schemeClr w14:val="tx1"/>
            </w14:solidFill>
          </w14:textFill>
        </w:rPr>
      </w:pPr>
    </w:p>
    <w:tbl>
      <w:tblPr>
        <w:tblStyle w:val="32"/>
        <w:tblW w:w="9154" w:type="dxa"/>
        <w:jc w:val="center"/>
        <w:tblLayout w:type="fixed"/>
        <w:tblCellMar>
          <w:top w:w="0" w:type="dxa"/>
          <w:left w:w="0" w:type="dxa"/>
          <w:bottom w:w="0" w:type="dxa"/>
          <w:right w:w="0" w:type="dxa"/>
        </w:tblCellMar>
      </w:tblPr>
      <w:tblGrid>
        <w:gridCol w:w="488"/>
        <w:gridCol w:w="1112"/>
        <w:gridCol w:w="2419"/>
        <w:gridCol w:w="869"/>
        <w:gridCol w:w="1056"/>
        <w:gridCol w:w="1398"/>
        <w:gridCol w:w="1812"/>
      </w:tblGrid>
      <w:tr w14:paraId="33B47AB9">
        <w:tblPrEx>
          <w:tblCellMar>
            <w:top w:w="0" w:type="dxa"/>
            <w:left w:w="0" w:type="dxa"/>
            <w:bottom w:w="0" w:type="dxa"/>
            <w:right w:w="0" w:type="dxa"/>
          </w:tblCellMar>
        </w:tblPrEx>
        <w:trPr>
          <w:trHeight w:val="547"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1E7A7CD8">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112" w:type="dxa"/>
            <w:tcBorders>
              <w:top w:val="single" w:color="000000" w:sz="4" w:space="0"/>
              <w:left w:val="single" w:color="000000" w:sz="4" w:space="0"/>
              <w:bottom w:val="single" w:color="000000" w:sz="4" w:space="0"/>
              <w:right w:val="single" w:color="000000" w:sz="4" w:space="0"/>
            </w:tcBorders>
            <w:vAlign w:val="center"/>
          </w:tcPr>
          <w:p w14:paraId="5C14304D">
            <w:pPr>
              <w:pStyle w:val="63"/>
              <w:spacing w:line="275" w:lineRule="exact"/>
              <w:ind w:firstLine="0" w:firstLineChars="0"/>
              <w:jc w:val="cente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姓名</w:t>
            </w:r>
          </w:p>
        </w:tc>
        <w:tc>
          <w:tcPr>
            <w:tcW w:w="2419" w:type="dxa"/>
            <w:tcBorders>
              <w:top w:val="single" w:color="000000" w:sz="4" w:space="0"/>
              <w:left w:val="single" w:color="000000" w:sz="4" w:space="0"/>
              <w:bottom w:val="single" w:color="000000" w:sz="4" w:space="0"/>
              <w:right w:val="single" w:color="000000" w:sz="4" w:space="0"/>
            </w:tcBorders>
            <w:vAlign w:val="center"/>
          </w:tcPr>
          <w:p w14:paraId="0D8DDEE8">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本项目中担任的工作</w:t>
            </w:r>
          </w:p>
        </w:tc>
        <w:tc>
          <w:tcPr>
            <w:tcW w:w="869" w:type="dxa"/>
            <w:tcBorders>
              <w:top w:val="single" w:color="000000" w:sz="4" w:space="0"/>
              <w:left w:val="single" w:color="000000" w:sz="4" w:space="0"/>
              <w:bottom w:val="single" w:color="000000" w:sz="4" w:space="0"/>
              <w:right w:val="single" w:color="000000" w:sz="4" w:space="0"/>
            </w:tcBorders>
            <w:vAlign w:val="center"/>
          </w:tcPr>
          <w:p w14:paraId="16AD1119">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056" w:type="dxa"/>
            <w:tcBorders>
              <w:top w:val="single" w:color="000000" w:sz="4" w:space="0"/>
              <w:left w:val="single" w:color="000000" w:sz="4" w:space="0"/>
              <w:bottom w:val="single" w:color="000000" w:sz="4" w:space="0"/>
              <w:right w:val="single" w:color="000000" w:sz="4" w:space="0"/>
            </w:tcBorders>
            <w:vAlign w:val="center"/>
          </w:tcPr>
          <w:p w14:paraId="0875A302">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398" w:type="dxa"/>
            <w:tcBorders>
              <w:top w:val="single" w:color="000000" w:sz="4" w:space="0"/>
              <w:left w:val="single" w:color="000000" w:sz="4" w:space="0"/>
              <w:bottom w:val="single" w:color="000000" w:sz="4" w:space="0"/>
              <w:right w:val="single" w:color="000000" w:sz="4" w:space="0"/>
            </w:tcBorders>
            <w:vAlign w:val="center"/>
          </w:tcPr>
          <w:p w14:paraId="23FB3CAD">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工作年限</w:t>
            </w:r>
          </w:p>
        </w:tc>
        <w:tc>
          <w:tcPr>
            <w:tcW w:w="1812" w:type="dxa"/>
            <w:tcBorders>
              <w:top w:val="single" w:color="000000" w:sz="4" w:space="0"/>
              <w:left w:val="single" w:color="000000" w:sz="4" w:space="0"/>
              <w:bottom w:val="single" w:color="000000" w:sz="4" w:space="0"/>
              <w:right w:val="single" w:color="000000" w:sz="4" w:space="0"/>
            </w:tcBorders>
            <w:vAlign w:val="center"/>
          </w:tcPr>
          <w:p w14:paraId="78536E1E">
            <w:pPr>
              <w:pStyle w:val="63"/>
              <w:spacing w:line="275"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专业技术职称</w:t>
            </w:r>
          </w:p>
        </w:tc>
      </w:tr>
      <w:tr w14:paraId="4AB70675">
        <w:tblPrEx>
          <w:tblCellMar>
            <w:top w:w="0" w:type="dxa"/>
            <w:left w:w="0" w:type="dxa"/>
            <w:bottom w:w="0" w:type="dxa"/>
            <w:right w:w="0" w:type="dxa"/>
          </w:tblCellMar>
        </w:tblPrEx>
        <w:trPr>
          <w:trHeight w:val="482"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2DD4CE92">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580575D4">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64862818">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09BD1802">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64EBECC">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05FA6930">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72A1F814">
            <w:pPr>
              <w:ind w:firstLine="480"/>
              <w:jc w:val="center"/>
              <w:rPr>
                <w:rFonts w:cs="宋体"/>
                <w:color w:val="000000" w:themeColor="text1"/>
                <w:szCs w:val="24"/>
                <w:lang w:eastAsia="en-US"/>
                <w14:textFill>
                  <w14:solidFill>
                    <w14:schemeClr w14:val="tx1"/>
                  </w14:solidFill>
                </w14:textFill>
              </w:rPr>
            </w:pPr>
          </w:p>
        </w:tc>
      </w:tr>
      <w:tr w14:paraId="7D5602C8">
        <w:tblPrEx>
          <w:tblCellMar>
            <w:top w:w="0" w:type="dxa"/>
            <w:left w:w="0" w:type="dxa"/>
            <w:bottom w:w="0" w:type="dxa"/>
            <w:right w:w="0" w:type="dxa"/>
          </w:tblCellMar>
        </w:tblPrEx>
        <w:trPr>
          <w:trHeight w:val="502"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6A7FA59F">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3E01ACEA">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615352EA">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54A0C6E7">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6FB7B56">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68B76FE7">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604CCCB4">
            <w:pPr>
              <w:ind w:firstLine="480"/>
              <w:jc w:val="center"/>
              <w:rPr>
                <w:rFonts w:cs="宋体"/>
                <w:color w:val="000000" w:themeColor="text1"/>
                <w:szCs w:val="24"/>
                <w:lang w:eastAsia="en-US"/>
                <w14:textFill>
                  <w14:solidFill>
                    <w14:schemeClr w14:val="tx1"/>
                  </w14:solidFill>
                </w14:textFill>
              </w:rPr>
            </w:pPr>
          </w:p>
        </w:tc>
      </w:tr>
      <w:tr w14:paraId="653E09EA">
        <w:tblPrEx>
          <w:tblCellMar>
            <w:top w:w="0" w:type="dxa"/>
            <w:left w:w="0" w:type="dxa"/>
            <w:bottom w:w="0" w:type="dxa"/>
            <w:right w:w="0" w:type="dxa"/>
          </w:tblCellMar>
        </w:tblPrEx>
        <w:trPr>
          <w:trHeight w:val="589"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67B5BA59">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41BAE6BC">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3A32A48C">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43DF5810">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A424968">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0C0714B1">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06B19216">
            <w:pPr>
              <w:ind w:firstLine="480"/>
              <w:jc w:val="center"/>
              <w:rPr>
                <w:rFonts w:cs="宋体"/>
                <w:color w:val="000000" w:themeColor="text1"/>
                <w:szCs w:val="24"/>
                <w:lang w:eastAsia="en-US"/>
                <w14:textFill>
                  <w14:solidFill>
                    <w14:schemeClr w14:val="tx1"/>
                  </w14:solidFill>
                </w14:textFill>
              </w:rPr>
            </w:pPr>
          </w:p>
        </w:tc>
      </w:tr>
      <w:tr w14:paraId="56F15BAE">
        <w:tblPrEx>
          <w:tblCellMar>
            <w:top w:w="0" w:type="dxa"/>
            <w:left w:w="0" w:type="dxa"/>
            <w:bottom w:w="0" w:type="dxa"/>
            <w:right w:w="0" w:type="dxa"/>
          </w:tblCellMar>
        </w:tblPrEx>
        <w:trPr>
          <w:trHeight w:val="552"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180F517E">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1EB60F70">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497B0C29">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108E5DE2">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40B46A8A">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6467F5E4">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035109CB">
            <w:pPr>
              <w:ind w:firstLine="480"/>
              <w:jc w:val="center"/>
              <w:rPr>
                <w:rFonts w:cs="宋体"/>
                <w:color w:val="000000" w:themeColor="text1"/>
                <w:szCs w:val="24"/>
                <w:lang w:eastAsia="en-US"/>
                <w14:textFill>
                  <w14:solidFill>
                    <w14:schemeClr w14:val="tx1"/>
                  </w14:solidFill>
                </w14:textFill>
              </w:rPr>
            </w:pPr>
          </w:p>
        </w:tc>
      </w:tr>
      <w:tr w14:paraId="497AAAE5">
        <w:tblPrEx>
          <w:tblCellMar>
            <w:top w:w="0" w:type="dxa"/>
            <w:left w:w="0" w:type="dxa"/>
            <w:bottom w:w="0" w:type="dxa"/>
            <w:right w:w="0" w:type="dxa"/>
          </w:tblCellMar>
        </w:tblPrEx>
        <w:trPr>
          <w:trHeight w:val="607"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0456FF21">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18864219">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71A279E4">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012B249B">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F27FCB0">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6C15D67C">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1CD243AB">
            <w:pPr>
              <w:ind w:firstLine="480"/>
              <w:jc w:val="center"/>
              <w:rPr>
                <w:rFonts w:cs="宋体"/>
                <w:color w:val="000000" w:themeColor="text1"/>
                <w:szCs w:val="24"/>
                <w:lang w:eastAsia="en-US"/>
                <w14:textFill>
                  <w14:solidFill>
                    <w14:schemeClr w14:val="tx1"/>
                  </w14:solidFill>
                </w14:textFill>
              </w:rPr>
            </w:pPr>
          </w:p>
        </w:tc>
      </w:tr>
      <w:tr w14:paraId="55466444">
        <w:tblPrEx>
          <w:tblCellMar>
            <w:top w:w="0" w:type="dxa"/>
            <w:left w:w="0" w:type="dxa"/>
            <w:bottom w:w="0" w:type="dxa"/>
            <w:right w:w="0" w:type="dxa"/>
          </w:tblCellMar>
        </w:tblPrEx>
        <w:trPr>
          <w:trHeight w:val="516"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01FB00BE">
            <w:pPr>
              <w:pStyle w:val="63"/>
              <w:spacing w:line="275"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15581B91">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70265966">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0A409917">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B3DC4B8">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3BB0BDFB">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067518D5">
            <w:pPr>
              <w:ind w:firstLine="480"/>
              <w:jc w:val="center"/>
              <w:rPr>
                <w:rFonts w:cs="宋体"/>
                <w:color w:val="000000" w:themeColor="text1"/>
                <w:szCs w:val="24"/>
                <w:lang w:eastAsia="en-US"/>
                <w14:textFill>
                  <w14:solidFill>
                    <w14:schemeClr w14:val="tx1"/>
                  </w14:solidFill>
                </w14:textFill>
              </w:rPr>
            </w:pPr>
          </w:p>
        </w:tc>
      </w:tr>
      <w:tr w14:paraId="16EE43DC">
        <w:tblPrEx>
          <w:tblCellMar>
            <w:top w:w="0" w:type="dxa"/>
            <w:left w:w="0" w:type="dxa"/>
            <w:bottom w:w="0" w:type="dxa"/>
            <w:right w:w="0" w:type="dxa"/>
          </w:tblCellMar>
        </w:tblPrEx>
        <w:trPr>
          <w:trHeight w:val="590"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08816A16">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67CF7840">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1D451A2D">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F09EB8A">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A9DFA01">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598CCF5B">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09FBAB7B">
            <w:pPr>
              <w:ind w:firstLine="480"/>
              <w:jc w:val="center"/>
              <w:rPr>
                <w:rFonts w:cs="宋体"/>
                <w:color w:val="000000" w:themeColor="text1"/>
                <w:szCs w:val="24"/>
                <w:lang w:eastAsia="en-US"/>
                <w14:textFill>
                  <w14:solidFill>
                    <w14:schemeClr w14:val="tx1"/>
                  </w14:solidFill>
                </w14:textFill>
              </w:rPr>
            </w:pPr>
          </w:p>
        </w:tc>
      </w:tr>
      <w:tr w14:paraId="2A9EA45E">
        <w:tblPrEx>
          <w:tblCellMar>
            <w:top w:w="0" w:type="dxa"/>
            <w:left w:w="0" w:type="dxa"/>
            <w:bottom w:w="0" w:type="dxa"/>
            <w:right w:w="0" w:type="dxa"/>
          </w:tblCellMar>
        </w:tblPrEx>
        <w:trPr>
          <w:trHeight w:val="539"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4DAE0EE9">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297EDF21">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0342D0B4">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354D4975">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7107CC98">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5340D1D0">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78BDF64B">
            <w:pPr>
              <w:ind w:firstLine="480"/>
              <w:jc w:val="center"/>
              <w:rPr>
                <w:rFonts w:cs="宋体"/>
                <w:color w:val="000000" w:themeColor="text1"/>
                <w:szCs w:val="24"/>
                <w:lang w:eastAsia="en-US"/>
                <w14:textFill>
                  <w14:solidFill>
                    <w14:schemeClr w14:val="tx1"/>
                  </w14:solidFill>
                </w14:textFill>
              </w:rPr>
            </w:pPr>
          </w:p>
        </w:tc>
      </w:tr>
      <w:tr w14:paraId="703CBB89">
        <w:tblPrEx>
          <w:tblCellMar>
            <w:top w:w="0" w:type="dxa"/>
            <w:left w:w="0" w:type="dxa"/>
            <w:bottom w:w="0" w:type="dxa"/>
            <w:right w:w="0" w:type="dxa"/>
          </w:tblCellMar>
        </w:tblPrEx>
        <w:trPr>
          <w:trHeight w:val="624" w:hRule="exac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23146D36">
            <w:pPr>
              <w:pStyle w:val="63"/>
              <w:spacing w:line="273" w:lineRule="exact"/>
              <w:ind w:left="131" w:firstLine="480"/>
              <w:jc w:val="center"/>
              <w:rPr>
                <w:color w:val="000000" w:themeColor="text1"/>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center"/>
          </w:tcPr>
          <w:p w14:paraId="61AE79E5">
            <w:pPr>
              <w:ind w:firstLine="480"/>
              <w:jc w:val="center"/>
              <w:rPr>
                <w:rFonts w:cs="宋体"/>
                <w:color w:val="000000" w:themeColor="text1"/>
                <w:szCs w:val="24"/>
                <w:lang w:eastAsia="en-US"/>
                <w14:textFill>
                  <w14:solidFill>
                    <w14:schemeClr w14:val="tx1"/>
                  </w14:solidFill>
                </w14:textFill>
              </w:rPr>
            </w:pPr>
          </w:p>
        </w:tc>
        <w:tc>
          <w:tcPr>
            <w:tcW w:w="2419" w:type="dxa"/>
            <w:tcBorders>
              <w:top w:val="single" w:color="000000" w:sz="4" w:space="0"/>
              <w:left w:val="single" w:color="000000" w:sz="4" w:space="0"/>
              <w:bottom w:val="single" w:color="000000" w:sz="4" w:space="0"/>
              <w:right w:val="single" w:color="000000" w:sz="4" w:space="0"/>
            </w:tcBorders>
            <w:vAlign w:val="center"/>
          </w:tcPr>
          <w:p w14:paraId="7D8738C1">
            <w:pPr>
              <w:ind w:firstLine="480"/>
              <w:jc w:val="center"/>
              <w:rPr>
                <w:rFonts w:cs="宋体"/>
                <w:color w:val="000000" w:themeColor="text1"/>
                <w:szCs w:val="24"/>
                <w:lang w:eastAsia="en-US"/>
                <w14:textFill>
                  <w14:solidFill>
                    <w14:schemeClr w14:val="tx1"/>
                  </w14:solidFill>
                </w14:textFill>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479939E7">
            <w:pPr>
              <w:ind w:firstLine="480"/>
              <w:jc w:val="center"/>
              <w:rPr>
                <w:rFonts w:cs="宋体"/>
                <w:color w:val="000000" w:themeColor="text1"/>
                <w:szCs w:val="24"/>
                <w:lang w:eastAsia="en-US"/>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5C4F1B13">
            <w:pPr>
              <w:ind w:firstLine="480"/>
              <w:jc w:val="center"/>
              <w:rPr>
                <w:rFonts w:cs="宋体"/>
                <w:color w:val="000000" w:themeColor="text1"/>
                <w:szCs w:val="24"/>
                <w:lang w:eastAsia="en-US"/>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14:paraId="61CE7EAB">
            <w:pPr>
              <w:ind w:firstLine="480"/>
              <w:jc w:val="center"/>
              <w:rPr>
                <w:rFonts w:cs="宋体"/>
                <w:color w:val="000000" w:themeColor="text1"/>
                <w:szCs w:val="24"/>
                <w:lang w:eastAsia="en-US"/>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49DE4CFF">
            <w:pPr>
              <w:ind w:firstLine="480"/>
              <w:jc w:val="center"/>
              <w:rPr>
                <w:rFonts w:cs="宋体"/>
                <w:color w:val="000000" w:themeColor="text1"/>
                <w:szCs w:val="24"/>
                <w:lang w:eastAsia="en-US"/>
                <w14:textFill>
                  <w14:solidFill>
                    <w14:schemeClr w14:val="tx1"/>
                  </w14:solidFill>
                </w14:textFill>
              </w:rPr>
            </w:pPr>
          </w:p>
        </w:tc>
      </w:tr>
    </w:tbl>
    <w:p w14:paraId="64F35BFF">
      <w:pPr>
        <w:pStyle w:val="7"/>
        <w:ind w:firstLine="0" w:firstLineChars="0"/>
        <w:rPr>
          <w:rFonts w:cs="宋体"/>
          <w:color w:val="000000" w:themeColor="text1"/>
          <w14:textFill>
            <w14:solidFill>
              <w14:schemeClr w14:val="tx1"/>
            </w14:solidFill>
          </w14:textFill>
        </w:rPr>
      </w:pPr>
    </w:p>
    <w:p w14:paraId="671D2EC2">
      <w:pPr>
        <w:autoSpaceDE w:val="0"/>
        <w:autoSpaceDN w:val="0"/>
        <w:adjustRightInd w:val="0"/>
        <w:spacing w:line="440" w:lineRule="exact"/>
        <w:ind w:firstLine="442"/>
        <w:rPr>
          <w:rFonts w:cs="宋体"/>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附：(1)拟投入本项目的人员须为本单位人员，提供配备人员身份证正反面、学历证书、职称证书；（扫描件加盖公章）</w:t>
      </w:r>
    </w:p>
    <w:p w14:paraId="6597C29C">
      <w:pPr>
        <w:ind w:firstLine="440"/>
        <w:rPr>
          <w:rFonts w:cs="宋体"/>
          <w:color w:val="000000" w:themeColor="text1"/>
          <w:kern w:val="2"/>
          <w:sz w:val="22"/>
          <w:szCs w:val="22"/>
          <w14:textFill>
            <w14:solidFill>
              <w14:schemeClr w14:val="tx1"/>
            </w14:solidFill>
          </w14:textFill>
        </w:rPr>
      </w:pPr>
    </w:p>
    <w:p w14:paraId="0A11B75D">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供应商名称：        （盖章）</w:t>
      </w:r>
    </w:p>
    <w:p w14:paraId="64B41258">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或授权代表（签字或盖章）：</w:t>
      </w:r>
    </w:p>
    <w:p w14:paraId="6B30B692">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投标日期：</w:t>
      </w:r>
    </w:p>
    <w:p w14:paraId="46D901DD">
      <w:pPr>
        <w:ind w:firstLine="480"/>
        <w:rPr>
          <w:rFonts w:cs="宋体"/>
          <w:color w:val="000000" w:themeColor="text1"/>
          <w14:textFill>
            <w14:solidFill>
              <w14:schemeClr w14:val="tx1"/>
            </w14:solidFill>
          </w14:textFill>
        </w:rPr>
        <w:sectPr>
          <w:pgSz w:w="11911" w:h="16838"/>
          <w:pgMar w:top="1417" w:right="1417" w:bottom="1134" w:left="1417" w:header="0" w:footer="998" w:gutter="0"/>
          <w:cols w:space="0" w:num="1"/>
          <w:docGrid w:linePitch="326" w:charSpace="0"/>
        </w:sectPr>
      </w:pPr>
    </w:p>
    <w:p w14:paraId="0E295AD2">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六、项目团队在项目实施过程中未经采购人同意不得随意更换承诺书</w:t>
      </w:r>
    </w:p>
    <w:p w14:paraId="638DF477">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（格式自拟）</w:t>
      </w:r>
    </w:p>
    <w:p w14:paraId="57E872B0">
      <w:pPr>
        <w:ind w:firstLine="442"/>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br w:type="page"/>
      </w:r>
    </w:p>
    <w:p w14:paraId="0B84B4A4">
      <w:pPr>
        <w:adjustRightInd w:val="0"/>
        <w:snapToGrid w:val="0"/>
        <w:ind w:firstLine="0" w:firstLineChars="0"/>
        <w:jc w:val="center"/>
        <w:rPr>
          <w:rFonts w:cs="宋体"/>
          <w:b/>
          <w:bCs/>
          <w:color w:val="000000" w:themeColor="text1"/>
          <w:sz w:val="28"/>
          <w:szCs w:val="21"/>
          <w14:textFill>
            <w14:solidFill>
              <w14:schemeClr w14:val="tx1"/>
            </w14:solidFill>
          </w14:textFill>
        </w:rPr>
      </w:pPr>
      <w:bookmarkStart w:id="229" w:name="_Toc3470"/>
      <w:bookmarkStart w:id="230" w:name="_Toc23070"/>
      <w:bookmarkStart w:id="231" w:name="_Toc15253"/>
      <w:bookmarkStart w:id="232" w:name="_Toc18950"/>
      <w:bookmarkStart w:id="233" w:name="_Toc3622"/>
      <w:r>
        <w:rPr>
          <w:rFonts w:hint="eastAsia" w:cs="宋体"/>
          <w:b/>
          <w:bCs/>
          <w:color w:val="000000" w:themeColor="text1"/>
          <w:sz w:val="28"/>
          <w:szCs w:val="21"/>
          <w14:textFill>
            <w14:solidFill>
              <w14:schemeClr w14:val="tx1"/>
            </w14:solidFill>
          </w14:textFill>
        </w:rPr>
        <w:t>七、商务偏离表</w:t>
      </w:r>
      <w:bookmarkEnd w:id="229"/>
      <w:bookmarkEnd w:id="230"/>
      <w:bookmarkEnd w:id="231"/>
      <w:bookmarkEnd w:id="232"/>
      <w:bookmarkEnd w:id="233"/>
    </w:p>
    <w:tbl>
      <w:tblPr>
        <w:tblStyle w:val="3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2296"/>
        <w:gridCol w:w="2052"/>
      </w:tblGrid>
      <w:tr w14:paraId="3D4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7D129DDD">
            <w:pPr>
              <w:ind w:firstLine="48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采购文件内容</w:t>
            </w:r>
          </w:p>
        </w:tc>
        <w:tc>
          <w:tcPr>
            <w:tcW w:w="2296" w:type="dxa"/>
            <w:vAlign w:val="center"/>
          </w:tcPr>
          <w:p w14:paraId="4E3F2085">
            <w:pPr>
              <w:ind w:left="0" w:leftChars="0"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响应文件内容</w:t>
            </w:r>
          </w:p>
        </w:tc>
        <w:tc>
          <w:tcPr>
            <w:tcW w:w="2052" w:type="dxa"/>
            <w:vAlign w:val="center"/>
          </w:tcPr>
          <w:p w14:paraId="66CF6442">
            <w:pPr>
              <w:ind w:left="0" w:leftChars="0" w:firstLine="0" w:firstLineChars="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偏差内容</w:t>
            </w:r>
          </w:p>
        </w:tc>
      </w:tr>
      <w:tr w14:paraId="1A47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461D59F7">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采购范围</w:t>
            </w:r>
          </w:p>
        </w:tc>
        <w:tc>
          <w:tcPr>
            <w:tcW w:w="2296" w:type="dxa"/>
            <w:vAlign w:val="center"/>
          </w:tcPr>
          <w:p w14:paraId="6F1139D6">
            <w:pPr>
              <w:ind w:firstLine="480"/>
              <w:jc w:val="center"/>
              <w:rPr>
                <w:rFonts w:cs="宋体"/>
                <w:color w:val="000000" w:themeColor="text1"/>
                <w14:textFill>
                  <w14:solidFill>
                    <w14:schemeClr w14:val="tx1"/>
                  </w14:solidFill>
                </w14:textFill>
              </w:rPr>
            </w:pPr>
          </w:p>
        </w:tc>
        <w:tc>
          <w:tcPr>
            <w:tcW w:w="2052" w:type="dxa"/>
            <w:vAlign w:val="center"/>
          </w:tcPr>
          <w:p w14:paraId="02E4B02C">
            <w:pPr>
              <w:ind w:firstLine="480"/>
              <w:jc w:val="center"/>
              <w:rPr>
                <w:rFonts w:cs="宋体"/>
                <w:color w:val="000000" w:themeColor="text1"/>
                <w14:textFill>
                  <w14:solidFill>
                    <w14:schemeClr w14:val="tx1"/>
                  </w14:solidFill>
                </w14:textFill>
              </w:rPr>
            </w:pPr>
          </w:p>
        </w:tc>
      </w:tr>
      <w:tr w14:paraId="0360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37488BFE">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付款方式</w:t>
            </w:r>
          </w:p>
        </w:tc>
        <w:tc>
          <w:tcPr>
            <w:tcW w:w="2296" w:type="dxa"/>
            <w:vAlign w:val="center"/>
          </w:tcPr>
          <w:p w14:paraId="752F7194">
            <w:pPr>
              <w:ind w:firstLine="480"/>
              <w:jc w:val="center"/>
              <w:rPr>
                <w:rFonts w:cs="宋体"/>
                <w:color w:val="000000" w:themeColor="text1"/>
                <w14:textFill>
                  <w14:solidFill>
                    <w14:schemeClr w14:val="tx1"/>
                  </w14:solidFill>
                </w14:textFill>
              </w:rPr>
            </w:pPr>
          </w:p>
        </w:tc>
        <w:tc>
          <w:tcPr>
            <w:tcW w:w="2052" w:type="dxa"/>
            <w:vAlign w:val="center"/>
          </w:tcPr>
          <w:p w14:paraId="38252098">
            <w:pPr>
              <w:ind w:firstLine="480"/>
              <w:jc w:val="center"/>
              <w:rPr>
                <w:rFonts w:cs="宋体"/>
                <w:color w:val="000000" w:themeColor="text1"/>
                <w14:textFill>
                  <w14:solidFill>
                    <w14:schemeClr w14:val="tx1"/>
                  </w14:solidFill>
                </w14:textFill>
              </w:rPr>
            </w:pPr>
          </w:p>
        </w:tc>
      </w:tr>
      <w:tr w14:paraId="35B6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1DD237F4">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采购内容</w:t>
            </w:r>
          </w:p>
        </w:tc>
        <w:tc>
          <w:tcPr>
            <w:tcW w:w="2296" w:type="dxa"/>
            <w:vAlign w:val="center"/>
          </w:tcPr>
          <w:p w14:paraId="24B944F6">
            <w:pPr>
              <w:ind w:firstLine="480"/>
              <w:jc w:val="center"/>
              <w:rPr>
                <w:rFonts w:cs="宋体"/>
                <w:color w:val="000000" w:themeColor="text1"/>
                <w14:textFill>
                  <w14:solidFill>
                    <w14:schemeClr w14:val="tx1"/>
                  </w14:solidFill>
                </w14:textFill>
              </w:rPr>
            </w:pPr>
          </w:p>
        </w:tc>
        <w:tc>
          <w:tcPr>
            <w:tcW w:w="2052" w:type="dxa"/>
            <w:vAlign w:val="center"/>
          </w:tcPr>
          <w:p w14:paraId="7297697B">
            <w:pPr>
              <w:ind w:firstLine="480"/>
              <w:jc w:val="center"/>
              <w:rPr>
                <w:rFonts w:cs="宋体"/>
                <w:color w:val="000000" w:themeColor="text1"/>
                <w14:textFill>
                  <w14:solidFill>
                    <w14:schemeClr w14:val="tx1"/>
                  </w14:solidFill>
                </w14:textFill>
              </w:rPr>
            </w:pPr>
          </w:p>
        </w:tc>
      </w:tr>
      <w:tr w14:paraId="7B67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36155714">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合同履约期限</w:t>
            </w:r>
          </w:p>
        </w:tc>
        <w:tc>
          <w:tcPr>
            <w:tcW w:w="2296" w:type="dxa"/>
            <w:vAlign w:val="center"/>
          </w:tcPr>
          <w:p w14:paraId="6BBA66D7">
            <w:pPr>
              <w:ind w:firstLine="480"/>
              <w:jc w:val="center"/>
              <w:rPr>
                <w:rFonts w:cs="宋体"/>
                <w:color w:val="000000" w:themeColor="text1"/>
                <w14:textFill>
                  <w14:solidFill>
                    <w14:schemeClr w14:val="tx1"/>
                  </w14:solidFill>
                </w14:textFill>
              </w:rPr>
            </w:pPr>
          </w:p>
        </w:tc>
        <w:tc>
          <w:tcPr>
            <w:tcW w:w="2052" w:type="dxa"/>
            <w:vAlign w:val="center"/>
          </w:tcPr>
          <w:p w14:paraId="6908385E">
            <w:pPr>
              <w:ind w:firstLine="480"/>
              <w:jc w:val="center"/>
              <w:rPr>
                <w:rFonts w:cs="宋体"/>
                <w:color w:val="000000" w:themeColor="text1"/>
                <w14:textFill>
                  <w14:solidFill>
                    <w14:schemeClr w14:val="tx1"/>
                  </w14:solidFill>
                </w14:textFill>
              </w:rPr>
            </w:pPr>
          </w:p>
        </w:tc>
      </w:tr>
      <w:tr w14:paraId="72A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4A07041C">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服务标准</w:t>
            </w:r>
          </w:p>
        </w:tc>
        <w:tc>
          <w:tcPr>
            <w:tcW w:w="2296" w:type="dxa"/>
            <w:vAlign w:val="center"/>
          </w:tcPr>
          <w:p w14:paraId="0A357753">
            <w:pPr>
              <w:ind w:firstLine="480"/>
              <w:jc w:val="center"/>
              <w:rPr>
                <w:rFonts w:cs="宋体"/>
                <w:color w:val="000000" w:themeColor="text1"/>
                <w14:textFill>
                  <w14:solidFill>
                    <w14:schemeClr w14:val="tx1"/>
                  </w14:solidFill>
                </w14:textFill>
              </w:rPr>
            </w:pPr>
          </w:p>
        </w:tc>
        <w:tc>
          <w:tcPr>
            <w:tcW w:w="2052" w:type="dxa"/>
            <w:vAlign w:val="center"/>
          </w:tcPr>
          <w:p w14:paraId="402F53C4">
            <w:pPr>
              <w:ind w:firstLine="480"/>
              <w:jc w:val="center"/>
              <w:rPr>
                <w:rFonts w:cs="宋体"/>
                <w:color w:val="000000" w:themeColor="text1"/>
                <w14:textFill>
                  <w14:solidFill>
                    <w14:schemeClr w14:val="tx1"/>
                  </w14:solidFill>
                </w14:textFill>
              </w:rPr>
            </w:pPr>
          </w:p>
        </w:tc>
      </w:tr>
      <w:tr w14:paraId="4339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7D1FBC22">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供应商资格要求</w:t>
            </w:r>
          </w:p>
        </w:tc>
        <w:tc>
          <w:tcPr>
            <w:tcW w:w="2296" w:type="dxa"/>
            <w:vAlign w:val="center"/>
          </w:tcPr>
          <w:p w14:paraId="45816F58">
            <w:pPr>
              <w:ind w:firstLine="480"/>
              <w:jc w:val="center"/>
              <w:rPr>
                <w:rFonts w:cs="宋体"/>
                <w:color w:val="000000" w:themeColor="text1"/>
                <w14:textFill>
                  <w14:solidFill>
                    <w14:schemeClr w14:val="tx1"/>
                  </w14:solidFill>
                </w14:textFill>
              </w:rPr>
            </w:pPr>
          </w:p>
        </w:tc>
        <w:tc>
          <w:tcPr>
            <w:tcW w:w="2052" w:type="dxa"/>
            <w:vAlign w:val="center"/>
          </w:tcPr>
          <w:p w14:paraId="11995AB7">
            <w:pPr>
              <w:ind w:firstLine="480"/>
              <w:jc w:val="center"/>
              <w:rPr>
                <w:rFonts w:cs="宋体"/>
                <w:color w:val="000000" w:themeColor="text1"/>
                <w14:textFill>
                  <w14:solidFill>
                    <w14:schemeClr w14:val="tx1"/>
                  </w14:solidFill>
                </w14:textFill>
              </w:rPr>
            </w:pPr>
          </w:p>
        </w:tc>
      </w:tr>
      <w:tr w14:paraId="0101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1A80A977">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磋商保证金</w:t>
            </w:r>
          </w:p>
        </w:tc>
        <w:tc>
          <w:tcPr>
            <w:tcW w:w="2296" w:type="dxa"/>
            <w:vAlign w:val="center"/>
          </w:tcPr>
          <w:p w14:paraId="54F1FDF7">
            <w:pPr>
              <w:ind w:firstLine="480"/>
              <w:jc w:val="center"/>
              <w:rPr>
                <w:rFonts w:cs="宋体"/>
                <w:color w:val="000000" w:themeColor="text1"/>
                <w14:textFill>
                  <w14:solidFill>
                    <w14:schemeClr w14:val="tx1"/>
                  </w14:solidFill>
                </w14:textFill>
              </w:rPr>
            </w:pPr>
          </w:p>
        </w:tc>
        <w:tc>
          <w:tcPr>
            <w:tcW w:w="2052" w:type="dxa"/>
            <w:vAlign w:val="center"/>
          </w:tcPr>
          <w:p w14:paraId="62A8CE5C">
            <w:pPr>
              <w:ind w:firstLine="480"/>
              <w:jc w:val="center"/>
              <w:rPr>
                <w:rFonts w:cs="宋体"/>
                <w:color w:val="000000" w:themeColor="text1"/>
                <w14:textFill>
                  <w14:solidFill>
                    <w14:schemeClr w14:val="tx1"/>
                  </w14:solidFill>
                </w14:textFill>
              </w:rPr>
            </w:pPr>
          </w:p>
        </w:tc>
      </w:tr>
      <w:tr w14:paraId="19EF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347B4423">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供应商须知前附表：磋商响应文件的签字盖章</w:t>
            </w:r>
          </w:p>
        </w:tc>
        <w:tc>
          <w:tcPr>
            <w:tcW w:w="2296" w:type="dxa"/>
            <w:vAlign w:val="center"/>
          </w:tcPr>
          <w:p w14:paraId="77F1C18A">
            <w:pPr>
              <w:ind w:firstLine="480"/>
              <w:jc w:val="center"/>
              <w:rPr>
                <w:rFonts w:cs="宋体"/>
                <w:color w:val="000000" w:themeColor="text1"/>
                <w14:textFill>
                  <w14:solidFill>
                    <w14:schemeClr w14:val="tx1"/>
                  </w14:solidFill>
                </w14:textFill>
              </w:rPr>
            </w:pPr>
          </w:p>
        </w:tc>
        <w:tc>
          <w:tcPr>
            <w:tcW w:w="2052" w:type="dxa"/>
            <w:vAlign w:val="center"/>
          </w:tcPr>
          <w:p w14:paraId="109AB3C6">
            <w:pPr>
              <w:ind w:firstLine="480"/>
              <w:jc w:val="center"/>
              <w:rPr>
                <w:rFonts w:cs="宋体"/>
                <w:color w:val="000000" w:themeColor="text1"/>
                <w14:textFill>
                  <w14:solidFill>
                    <w14:schemeClr w14:val="tx1"/>
                  </w14:solidFill>
                </w14:textFill>
              </w:rPr>
            </w:pPr>
          </w:p>
        </w:tc>
      </w:tr>
      <w:tr w14:paraId="0CC1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1129EA98">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投标有效期</w:t>
            </w:r>
          </w:p>
        </w:tc>
        <w:tc>
          <w:tcPr>
            <w:tcW w:w="2296" w:type="dxa"/>
            <w:vAlign w:val="center"/>
          </w:tcPr>
          <w:p w14:paraId="10197B59">
            <w:pPr>
              <w:ind w:firstLine="480"/>
              <w:jc w:val="center"/>
              <w:rPr>
                <w:rFonts w:cs="宋体"/>
                <w:color w:val="000000" w:themeColor="text1"/>
                <w14:textFill>
                  <w14:solidFill>
                    <w14:schemeClr w14:val="tx1"/>
                  </w14:solidFill>
                </w14:textFill>
              </w:rPr>
            </w:pPr>
          </w:p>
        </w:tc>
        <w:tc>
          <w:tcPr>
            <w:tcW w:w="2052" w:type="dxa"/>
            <w:vAlign w:val="center"/>
          </w:tcPr>
          <w:p w14:paraId="3C9DCCAA">
            <w:pPr>
              <w:ind w:firstLine="480"/>
              <w:jc w:val="center"/>
              <w:rPr>
                <w:rFonts w:cs="宋体"/>
                <w:color w:val="000000" w:themeColor="text1"/>
                <w14:textFill>
                  <w14:solidFill>
                    <w14:schemeClr w14:val="tx1"/>
                  </w14:solidFill>
                </w14:textFill>
              </w:rPr>
            </w:pPr>
          </w:p>
        </w:tc>
      </w:tr>
      <w:tr w14:paraId="6CA8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8" w:type="dxa"/>
            <w:vAlign w:val="center"/>
          </w:tcPr>
          <w:p w14:paraId="7370176D">
            <w:pPr>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供应商须知前附表：</w:t>
            </w:r>
            <w:r>
              <w:rPr>
                <w:rFonts w:hint="eastAsia" w:cs="宋体"/>
                <w:color w:val="000000" w:themeColor="text1"/>
                <w:kern w:val="2"/>
                <w:szCs w:val="24"/>
                <w14:textFill>
                  <w14:solidFill>
                    <w14:schemeClr w14:val="tx1"/>
                  </w14:solidFill>
                </w14:textFill>
              </w:rPr>
              <w:t>代理服务费</w:t>
            </w:r>
          </w:p>
        </w:tc>
        <w:tc>
          <w:tcPr>
            <w:tcW w:w="2296" w:type="dxa"/>
            <w:vAlign w:val="center"/>
          </w:tcPr>
          <w:p w14:paraId="2E3F9561">
            <w:pPr>
              <w:ind w:firstLine="480"/>
              <w:jc w:val="center"/>
              <w:rPr>
                <w:rFonts w:cs="宋体"/>
                <w:color w:val="000000" w:themeColor="text1"/>
                <w14:textFill>
                  <w14:solidFill>
                    <w14:schemeClr w14:val="tx1"/>
                  </w14:solidFill>
                </w14:textFill>
              </w:rPr>
            </w:pPr>
          </w:p>
        </w:tc>
        <w:tc>
          <w:tcPr>
            <w:tcW w:w="2052" w:type="dxa"/>
            <w:vAlign w:val="center"/>
          </w:tcPr>
          <w:p w14:paraId="5852698D">
            <w:pPr>
              <w:ind w:firstLine="480"/>
              <w:jc w:val="center"/>
              <w:rPr>
                <w:rFonts w:cs="宋体"/>
                <w:color w:val="000000" w:themeColor="text1"/>
                <w14:textFill>
                  <w14:solidFill>
                    <w14:schemeClr w14:val="tx1"/>
                  </w14:solidFill>
                </w14:textFill>
              </w:rPr>
            </w:pPr>
          </w:p>
        </w:tc>
      </w:tr>
    </w:tbl>
    <w:p w14:paraId="7EEAD951">
      <w:pPr>
        <w:ind w:firstLine="480"/>
        <w:rPr>
          <w:rFonts w:hint="eastAsia" w:cs="宋体"/>
          <w:color w:val="000000" w:themeColor="text1"/>
          <w14:textFill>
            <w14:solidFill>
              <w14:schemeClr w14:val="tx1"/>
            </w14:solidFill>
          </w14:textFill>
        </w:rPr>
      </w:pPr>
    </w:p>
    <w:p w14:paraId="0BAE9749">
      <w:pPr>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注：凡磋商文件中商务条款（包括合同履行期限、付款、合同条款以及其它所有商务内容）与磋商文件有偏差的，均应在此表中列出（内容较多的可以标注见响应文件第几页，偏差包括正偏差和负偏差）。未在本表中列明的偏差视同响应磋商文件规定。</w:t>
      </w:r>
    </w:p>
    <w:p w14:paraId="43EE8849">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供应商名称：        （盖章）</w:t>
      </w:r>
    </w:p>
    <w:p w14:paraId="30EF3E46">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法定代表人</w:t>
      </w:r>
      <w:r>
        <w:rPr>
          <w:rFonts w:hint="eastAsia" w:cs="宋体"/>
          <w:color w:val="000000" w:themeColor="text1"/>
          <w:sz w:val="22"/>
          <w:szCs w:val="22"/>
          <w14:textFill>
            <w14:solidFill>
              <w14:schemeClr w14:val="tx1"/>
            </w14:solidFill>
          </w14:textFill>
        </w:rPr>
        <w:t>（负责人、自然人）</w:t>
      </w:r>
      <w:r>
        <w:rPr>
          <w:rFonts w:hint="eastAsia" w:cs="宋体"/>
          <w:color w:val="000000" w:themeColor="text1"/>
          <w:kern w:val="2"/>
          <w:sz w:val="22"/>
          <w:szCs w:val="22"/>
          <w14:textFill>
            <w14:solidFill>
              <w14:schemeClr w14:val="tx1"/>
            </w14:solidFill>
          </w14:textFill>
        </w:rPr>
        <w:t>或授权代表（签字或盖章）：</w:t>
      </w:r>
    </w:p>
    <w:p w14:paraId="6534D087">
      <w:pPr>
        <w:ind w:firstLine="440"/>
        <w:rPr>
          <w:rFonts w:cs="宋体"/>
          <w:color w:val="000000" w:themeColor="text1"/>
          <w:kern w:val="2"/>
          <w:sz w:val="22"/>
          <w:szCs w:val="22"/>
          <w14:textFill>
            <w14:solidFill>
              <w14:schemeClr w14:val="tx1"/>
            </w14:solidFill>
          </w14:textFill>
        </w:rPr>
      </w:pPr>
      <w:r>
        <w:rPr>
          <w:rFonts w:hint="eastAsia" w:cs="宋体"/>
          <w:color w:val="000000" w:themeColor="text1"/>
          <w:kern w:val="2"/>
          <w:sz w:val="22"/>
          <w:szCs w:val="22"/>
          <w14:textFill>
            <w14:solidFill>
              <w14:schemeClr w14:val="tx1"/>
            </w14:solidFill>
          </w14:textFill>
        </w:rPr>
        <w:t>投标日期：</w:t>
      </w:r>
    </w:p>
    <w:bookmarkEnd w:id="185"/>
    <w:p w14:paraId="3630C7B9">
      <w:pPr>
        <w:ind w:firstLine="562"/>
        <w:rPr>
          <w:rFonts w:cs="宋体"/>
          <w:b/>
          <w:color w:val="000000" w:themeColor="text1"/>
          <w:sz w:val="28"/>
          <w:szCs w:val="28"/>
          <w14:textFill>
            <w14:solidFill>
              <w14:schemeClr w14:val="tx1"/>
            </w14:solidFill>
          </w14:textFill>
        </w:rPr>
      </w:pPr>
      <w:bookmarkStart w:id="234" w:name="_Toc24570"/>
      <w:bookmarkStart w:id="235" w:name="_Toc1158"/>
      <w:bookmarkStart w:id="236" w:name="_Toc12013"/>
      <w:bookmarkStart w:id="237" w:name="_Toc26021"/>
      <w:bookmarkStart w:id="238" w:name="_Toc6152"/>
      <w:r>
        <w:rPr>
          <w:rFonts w:hint="eastAsia" w:cs="宋体"/>
          <w:b/>
          <w:color w:val="000000" w:themeColor="text1"/>
          <w:sz w:val="28"/>
          <w:szCs w:val="28"/>
          <w14:textFill>
            <w14:solidFill>
              <w14:schemeClr w14:val="tx1"/>
            </w14:solidFill>
          </w14:textFill>
        </w:rPr>
        <w:br w:type="page"/>
      </w:r>
    </w:p>
    <w:p w14:paraId="086AE7A4">
      <w:pPr>
        <w:tabs>
          <w:tab w:val="left" w:pos="6300"/>
        </w:tabs>
        <w:snapToGrid w:val="0"/>
        <w:spacing w:line="540" w:lineRule="exact"/>
        <w:ind w:left="0" w:leftChars="0" w:firstLine="0" w:firstLineChars="0"/>
        <w:jc w:val="center"/>
        <w:outlineLvl w:val="0"/>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八、</w:t>
      </w:r>
      <w:r>
        <w:rPr>
          <w:rFonts w:hint="eastAsia" w:cs="宋体"/>
          <w:b/>
          <w:color w:val="000000"/>
          <w:sz w:val="28"/>
          <w:szCs w:val="28"/>
        </w:rPr>
        <w:t>供应商资料真实性承诺函</w:t>
      </w:r>
    </w:p>
    <w:p w14:paraId="0845337B">
      <w:pPr>
        <w:ind w:firstLine="480"/>
        <w:rPr>
          <w:rFonts w:cs="宋体"/>
          <w:color w:val="000000"/>
          <w:szCs w:val="24"/>
          <w:shd w:val="clear" w:color="auto" w:fill="FFFFFF"/>
        </w:rPr>
      </w:pPr>
    </w:p>
    <w:p w14:paraId="61D4B24D">
      <w:pPr>
        <w:ind w:left="0" w:leftChars="0" w:firstLine="0" w:firstLineChars="0"/>
        <w:rPr>
          <w:rFonts w:cs="宋体"/>
          <w:color w:val="000000"/>
          <w:szCs w:val="24"/>
          <w:shd w:val="clear" w:color="auto" w:fill="FFFFFF"/>
        </w:rPr>
      </w:pPr>
      <w:r>
        <w:rPr>
          <w:rFonts w:hint="eastAsia" w:cs="宋体"/>
          <w:color w:val="000000"/>
          <w:szCs w:val="24"/>
          <w:shd w:val="clear" w:color="auto" w:fill="FFFFFF"/>
        </w:rPr>
        <w:t xml:space="preserve">采购项目名称： </w:t>
      </w:r>
    </w:p>
    <w:p w14:paraId="37C90BCA">
      <w:pPr>
        <w:pStyle w:val="94"/>
        <w:spacing w:line="360" w:lineRule="auto"/>
        <w:ind w:left="0" w:leftChars="0" w:firstLine="0" w:firstLineChars="0"/>
        <w:rPr>
          <w:rFonts w:hAnsi="宋体" w:cs="宋体"/>
          <w:color w:val="000000"/>
          <w:sz w:val="24"/>
          <w:szCs w:val="24"/>
          <w:shd w:val="clear" w:color="auto" w:fill="FFFFFF"/>
        </w:rPr>
      </w:pPr>
      <w:r>
        <w:rPr>
          <w:rFonts w:hint="eastAsia" w:hAnsi="宋体" w:cs="宋体"/>
          <w:color w:val="000000"/>
          <w:sz w:val="24"/>
          <w:szCs w:val="24"/>
          <w:shd w:val="clear" w:color="auto" w:fill="FFFFFF"/>
        </w:rPr>
        <w:t>采购项目编号：</w:t>
      </w:r>
    </w:p>
    <w:p w14:paraId="36D619BA">
      <w:pPr>
        <w:pStyle w:val="94"/>
        <w:spacing w:line="360" w:lineRule="auto"/>
        <w:ind w:firstLine="480"/>
        <w:rPr>
          <w:rFonts w:hAnsi="宋体" w:cs="宋体"/>
          <w:kern w:val="2"/>
          <w:sz w:val="24"/>
          <w:szCs w:val="24"/>
        </w:rPr>
      </w:pPr>
    </w:p>
    <w:p w14:paraId="4EA5CA23">
      <w:pPr>
        <w:pStyle w:val="94"/>
        <w:spacing w:line="360" w:lineRule="auto"/>
        <w:ind w:firstLine="720" w:firstLineChars="300"/>
        <w:rPr>
          <w:rFonts w:hAnsi="宋体" w:cs="宋体"/>
          <w:kern w:val="2"/>
          <w:sz w:val="24"/>
          <w:szCs w:val="24"/>
        </w:rPr>
      </w:pPr>
      <w:r>
        <w:rPr>
          <w:rFonts w:hint="eastAsia" w:hAnsi="宋体" w:cs="宋体"/>
          <w:kern w:val="2"/>
          <w:sz w:val="24"/>
          <w:szCs w:val="24"/>
        </w:rPr>
        <w:t>（采购人名称）：</w:t>
      </w:r>
    </w:p>
    <w:p w14:paraId="49488B30">
      <w:pPr>
        <w:pStyle w:val="94"/>
        <w:spacing w:line="360" w:lineRule="auto"/>
        <w:ind w:firstLine="0" w:firstLineChars="0"/>
        <w:rPr>
          <w:rFonts w:hAnsi="宋体" w:cs="宋体"/>
          <w:color w:val="000000"/>
          <w:sz w:val="24"/>
          <w:szCs w:val="24"/>
          <w:shd w:val="clear" w:color="auto" w:fill="FFFFFF"/>
        </w:rPr>
      </w:pPr>
      <w:r>
        <w:rPr>
          <w:rFonts w:hint="eastAsia" w:hAnsi="宋体" w:cs="宋体"/>
          <w:color w:val="000000"/>
          <w:sz w:val="24"/>
          <w:szCs w:val="24"/>
          <w:shd w:val="clear" w:color="auto" w:fill="FFFFFF"/>
        </w:rPr>
        <w:t>　　　本单位郑重承诺：</w:t>
      </w:r>
    </w:p>
    <w:p w14:paraId="7F108E8B">
      <w:pPr>
        <w:pStyle w:val="94"/>
        <w:spacing w:line="360" w:lineRule="auto"/>
        <w:ind w:firstLine="720" w:firstLineChars="300"/>
        <w:rPr>
          <w:rFonts w:hAnsi="宋体" w:cs="宋体"/>
          <w:color w:val="000000"/>
          <w:sz w:val="24"/>
          <w:szCs w:val="24"/>
        </w:rPr>
      </w:pPr>
      <w:r>
        <w:rPr>
          <w:rFonts w:hint="eastAsia" w:hAnsi="宋体" w:cs="宋体"/>
          <w:color w:val="000000"/>
          <w:sz w:val="24"/>
          <w:szCs w:val="24"/>
          <w:shd w:val="clear" w:color="auto" w:fill="FFFFFF"/>
        </w:rPr>
        <w:t>本单位此次参加投标所提交的所有资料都是真实的。如有虚假，本单位愿意接受招标人作出的取消投标、成交资格及没收投标、履约保证金的决定，同时愿意接受行政主管部门依法作出的其它处罚决定。</w:t>
      </w:r>
    </w:p>
    <w:p w14:paraId="39397018">
      <w:pPr>
        <w:pStyle w:val="28"/>
        <w:spacing w:before="0" w:beforeAutospacing="0" w:after="0" w:afterAutospacing="0"/>
        <w:ind w:firstLine="480"/>
        <w:rPr>
          <w:color w:val="000000"/>
          <w:szCs w:val="24"/>
          <w:shd w:val="clear" w:color="auto" w:fill="FFFFFF"/>
        </w:rPr>
      </w:pPr>
      <w:r>
        <w:rPr>
          <w:rFonts w:hint="eastAsia"/>
          <w:color w:val="000000"/>
          <w:szCs w:val="24"/>
          <w:shd w:val="clear" w:color="auto" w:fill="FFFFFF"/>
        </w:rPr>
        <w:t>　</w:t>
      </w:r>
    </w:p>
    <w:p w14:paraId="6B8E1D76">
      <w:pPr>
        <w:pStyle w:val="28"/>
        <w:spacing w:before="0" w:beforeAutospacing="0" w:after="0" w:afterAutospacing="0" w:line="450" w:lineRule="atLeast"/>
        <w:ind w:firstLine="480"/>
        <w:rPr>
          <w:color w:val="000000"/>
          <w:szCs w:val="24"/>
          <w:shd w:val="clear" w:color="auto" w:fill="FFFFFF"/>
        </w:rPr>
      </w:pPr>
    </w:p>
    <w:p w14:paraId="460D226A">
      <w:pPr>
        <w:adjustRightInd w:val="0"/>
        <w:snapToGrid w:val="0"/>
        <w:ind w:firstLine="420" w:firstLineChars="175"/>
        <w:jc w:val="left"/>
        <w:rPr>
          <w:rFonts w:cs="宋体"/>
          <w:bCs/>
          <w:kern w:val="2"/>
          <w:szCs w:val="24"/>
        </w:rPr>
      </w:pPr>
      <w:r>
        <w:rPr>
          <w:rFonts w:hint="eastAsia" w:cs="宋体"/>
          <w:bCs/>
          <w:kern w:val="2"/>
          <w:szCs w:val="24"/>
        </w:rPr>
        <w:t>供应商名称：        （盖章）</w:t>
      </w:r>
    </w:p>
    <w:p w14:paraId="00EE21BD">
      <w:pPr>
        <w:adjustRightInd w:val="0"/>
        <w:snapToGrid w:val="0"/>
        <w:ind w:firstLine="420" w:firstLineChars="175"/>
        <w:jc w:val="left"/>
        <w:rPr>
          <w:rFonts w:cs="宋体"/>
          <w:bCs/>
          <w:kern w:val="2"/>
          <w:szCs w:val="24"/>
        </w:rPr>
      </w:pPr>
      <w:r>
        <w:rPr>
          <w:rFonts w:hint="eastAsia" w:cs="宋体"/>
          <w:kern w:val="2"/>
          <w:szCs w:val="24"/>
        </w:rPr>
        <w:t>法定代表人或授权代表（签字或盖章）</w:t>
      </w:r>
      <w:r>
        <w:rPr>
          <w:rFonts w:hint="eastAsia" w:cs="宋体"/>
          <w:bCs/>
          <w:kern w:val="2"/>
          <w:szCs w:val="24"/>
        </w:rPr>
        <w:t>：</w:t>
      </w:r>
    </w:p>
    <w:p w14:paraId="4A911259">
      <w:pPr>
        <w:adjustRightInd w:val="0"/>
        <w:snapToGrid w:val="0"/>
        <w:ind w:firstLine="420" w:firstLineChars="175"/>
        <w:jc w:val="left"/>
        <w:rPr>
          <w:rFonts w:cs="宋体"/>
          <w:kern w:val="2"/>
          <w:szCs w:val="24"/>
        </w:rPr>
      </w:pPr>
      <w:r>
        <w:rPr>
          <w:rFonts w:hint="eastAsia" w:cs="宋体"/>
          <w:bCs/>
          <w:kern w:val="2"/>
          <w:szCs w:val="24"/>
        </w:rPr>
        <w:t>投标日期：</w:t>
      </w:r>
    </w:p>
    <w:p w14:paraId="3A79AD23">
      <w:pPr>
        <w:ind w:firstLine="562"/>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br w:type="page"/>
      </w:r>
    </w:p>
    <w:p w14:paraId="68F3DD9F">
      <w:pPr>
        <w:tabs>
          <w:tab w:val="left" w:pos="6300"/>
        </w:tabs>
        <w:snapToGrid w:val="0"/>
        <w:spacing w:line="540" w:lineRule="exact"/>
        <w:ind w:left="0" w:leftChars="0" w:firstLine="0" w:firstLineChars="0"/>
        <w:jc w:val="center"/>
        <w:outlineLvl w:val="0"/>
        <w:rPr>
          <w:rFonts w:cs="宋体"/>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九、反商业贿赂承诺书</w:t>
      </w:r>
    </w:p>
    <w:p w14:paraId="6E8A08A8">
      <w:pPr>
        <w:ind w:firstLine="480"/>
        <w:rPr>
          <w:rFonts w:cs="宋体"/>
        </w:rPr>
      </w:pPr>
    </w:p>
    <w:p w14:paraId="407B0473">
      <w:pPr>
        <w:ind w:firstLine="480"/>
        <w:rPr>
          <w:rFonts w:cs="宋体"/>
        </w:rPr>
      </w:pPr>
      <w:r>
        <w:rPr>
          <w:rFonts w:hint="eastAsia" w:cs="宋体"/>
        </w:rPr>
        <w:t>新疆：</w:t>
      </w:r>
    </w:p>
    <w:p w14:paraId="4A668D83">
      <w:pPr>
        <w:ind w:firstLine="480"/>
        <w:rPr>
          <w:rFonts w:cs="宋体"/>
        </w:rPr>
      </w:pPr>
      <w:r>
        <w:rPr>
          <w:rFonts w:hint="eastAsia" w:cs="宋体"/>
        </w:rPr>
        <w:t>为促进采购工作的规范运行和公平竞争，有效制止采购活动中的不正之风和腐败现象，预防和遏制行贿受贿等违法犯罪活动，我单位特作以下承诺：</w:t>
      </w:r>
    </w:p>
    <w:p w14:paraId="5B4FBD58">
      <w:pPr>
        <w:ind w:firstLine="480"/>
        <w:rPr>
          <w:rFonts w:cs="宋体"/>
        </w:rPr>
      </w:pPr>
      <w:r>
        <w:rPr>
          <w:rFonts w:hint="eastAsia" w:cs="宋体"/>
        </w:rPr>
        <w:t>在本次采购活动中，我公司将自觉遵守《中华人民共和国政府采购法》，不给予国家工作人员及其亲属各种形式的商业贿赂，包括送礼金、礼品、有价证券、购物券、回扣、佣金、咨询费、劳务费、赞助费、宣传费、支付旅游费用、报销各种消费凭证、宴请、娱乐活动等。</w:t>
      </w:r>
    </w:p>
    <w:p w14:paraId="1D1FC23F">
      <w:pPr>
        <w:ind w:firstLine="480"/>
        <w:rPr>
          <w:rFonts w:cs="宋体"/>
        </w:rPr>
      </w:pPr>
      <w:r>
        <w:rPr>
          <w:rFonts w:hint="eastAsia" w:cs="宋体"/>
        </w:rPr>
        <w:t xml:space="preserve"> 如存在上述行为，我公司及项目参与人员自愿放弃本次项目的参与资格，若为预中标或成交人，也自愿放弃中标或成交资格，并愿意按照《反不正当竞争法》的有关规定接受处罚。</w:t>
      </w:r>
    </w:p>
    <w:p w14:paraId="666BA63A">
      <w:pPr>
        <w:ind w:firstLine="480"/>
        <w:rPr>
          <w:rFonts w:cs="宋体"/>
        </w:rPr>
      </w:pPr>
      <w:r>
        <w:rPr>
          <w:rFonts w:hint="eastAsia" w:cs="宋体"/>
        </w:rPr>
        <w:t xml:space="preserve"> </w:t>
      </w:r>
    </w:p>
    <w:p w14:paraId="4AD4F9E1">
      <w:pPr>
        <w:ind w:firstLine="480"/>
        <w:rPr>
          <w:rFonts w:cs="宋体"/>
        </w:rPr>
      </w:pPr>
      <w:r>
        <w:rPr>
          <w:rFonts w:hint="eastAsia" w:cs="宋体"/>
        </w:rPr>
        <w:t xml:space="preserve">                       供应商：               （盖章）</w:t>
      </w:r>
    </w:p>
    <w:p w14:paraId="6782FB69">
      <w:pPr>
        <w:ind w:firstLine="480"/>
        <w:rPr>
          <w:rFonts w:cs="宋体"/>
        </w:rPr>
      </w:pPr>
      <w:r>
        <w:rPr>
          <w:rFonts w:hint="eastAsia" w:cs="宋体"/>
        </w:rPr>
        <w:t xml:space="preserve">           法定代表人（负责人、自然人）或负责人：     （ 签字或盖章）</w:t>
      </w:r>
    </w:p>
    <w:p w14:paraId="26F3E0B5">
      <w:pPr>
        <w:ind w:firstLine="480"/>
        <w:rPr>
          <w:rFonts w:cs="宋体"/>
        </w:rPr>
      </w:pPr>
      <w:r>
        <w:rPr>
          <w:rFonts w:hint="eastAsia" w:cs="宋体"/>
        </w:rPr>
        <w:t xml:space="preserve">                                         年     月     日</w:t>
      </w:r>
    </w:p>
    <w:p w14:paraId="7500595D">
      <w:pPr>
        <w:ind w:firstLine="480"/>
        <w:rPr>
          <w:rFonts w:cs="宋体"/>
        </w:rPr>
      </w:pPr>
    </w:p>
    <w:p w14:paraId="29714E48">
      <w:pPr>
        <w:adjustRightInd w:val="0"/>
        <w:snapToGrid w:val="0"/>
        <w:ind w:firstLine="482"/>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 xml:space="preserve">                    </w:t>
      </w:r>
    </w:p>
    <w:p w14:paraId="7AD4DF9E">
      <w:pPr>
        <w:adjustRightInd w:val="0"/>
        <w:snapToGrid w:val="0"/>
        <w:ind w:firstLine="482"/>
        <w:rPr>
          <w:rFonts w:cs="宋体"/>
          <w:b/>
          <w:color w:val="000000" w:themeColor="text1"/>
          <w:szCs w:val="24"/>
          <w14:textFill>
            <w14:solidFill>
              <w14:schemeClr w14:val="tx1"/>
            </w14:solidFill>
          </w14:textFill>
        </w:rPr>
      </w:pPr>
    </w:p>
    <w:p w14:paraId="5393AAD5">
      <w:pPr>
        <w:adjustRightInd w:val="0"/>
        <w:snapToGrid w:val="0"/>
        <w:ind w:firstLine="482"/>
        <w:rPr>
          <w:rFonts w:cs="宋体"/>
          <w:b/>
          <w:color w:val="000000" w:themeColor="text1"/>
          <w:szCs w:val="24"/>
          <w14:textFill>
            <w14:solidFill>
              <w14:schemeClr w14:val="tx1"/>
            </w14:solidFill>
          </w14:textFill>
        </w:rPr>
      </w:pPr>
    </w:p>
    <w:p w14:paraId="630D7FB9">
      <w:pPr>
        <w:adjustRightInd w:val="0"/>
        <w:snapToGrid w:val="0"/>
        <w:ind w:firstLine="482"/>
        <w:rPr>
          <w:rFonts w:cs="宋体"/>
          <w:b/>
          <w:color w:val="000000" w:themeColor="text1"/>
          <w:szCs w:val="24"/>
          <w14:textFill>
            <w14:solidFill>
              <w14:schemeClr w14:val="tx1"/>
            </w14:solidFill>
          </w14:textFill>
        </w:rPr>
      </w:pPr>
    </w:p>
    <w:p w14:paraId="17E9CDF3">
      <w:pPr>
        <w:adjustRightInd w:val="0"/>
        <w:snapToGrid w:val="0"/>
        <w:ind w:firstLine="482"/>
        <w:rPr>
          <w:rFonts w:cs="宋体"/>
          <w:b/>
          <w:color w:val="000000" w:themeColor="text1"/>
          <w:szCs w:val="24"/>
          <w14:textFill>
            <w14:solidFill>
              <w14:schemeClr w14:val="tx1"/>
            </w14:solidFill>
          </w14:textFill>
        </w:rPr>
      </w:pPr>
    </w:p>
    <w:p w14:paraId="7F8EB2C6">
      <w:pPr>
        <w:adjustRightInd w:val="0"/>
        <w:snapToGrid w:val="0"/>
        <w:ind w:firstLine="482"/>
        <w:rPr>
          <w:rFonts w:cs="宋体"/>
          <w:b/>
          <w:color w:val="000000" w:themeColor="text1"/>
          <w:szCs w:val="24"/>
          <w14:textFill>
            <w14:solidFill>
              <w14:schemeClr w14:val="tx1"/>
            </w14:solidFill>
          </w14:textFill>
        </w:rPr>
      </w:pPr>
    </w:p>
    <w:p w14:paraId="206D4B6B">
      <w:pPr>
        <w:adjustRightInd w:val="0"/>
        <w:snapToGrid w:val="0"/>
        <w:ind w:firstLine="0" w:firstLineChars="0"/>
        <w:rPr>
          <w:rFonts w:cs="宋体"/>
          <w:b/>
          <w:color w:val="000000" w:themeColor="text1"/>
          <w:szCs w:val="24"/>
          <w14:textFill>
            <w14:solidFill>
              <w14:schemeClr w14:val="tx1"/>
            </w14:solidFill>
          </w14:textFill>
        </w:rPr>
      </w:pPr>
    </w:p>
    <w:p w14:paraId="1BF31A85">
      <w:pPr>
        <w:adjustRightInd w:val="0"/>
        <w:snapToGrid w:val="0"/>
        <w:ind w:firstLine="3373" w:firstLineChars="1400"/>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t xml:space="preserve"> </w:t>
      </w:r>
    </w:p>
    <w:p w14:paraId="584D2134">
      <w:pPr>
        <w:adjustRightInd w:val="0"/>
        <w:snapToGrid w:val="0"/>
        <w:ind w:firstLine="3373" w:firstLineChars="1400"/>
        <w:rPr>
          <w:rFonts w:cs="宋体"/>
          <w:b/>
          <w:color w:val="000000" w:themeColor="text1"/>
          <w:szCs w:val="24"/>
          <w14:textFill>
            <w14:solidFill>
              <w14:schemeClr w14:val="tx1"/>
            </w14:solidFill>
          </w14:textFill>
        </w:rPr>
      </w:pPr>
    </w:p>
    <w:p w14:paraId="21FFAD45">
      <w:pPr>
        <w:ind w:firstLine="562"/>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br w:type="page"/>
      </w:r>
    </w:p>
    <w:p w14:paraId="68A700B0">
      <w:pPr>
        <w:adjustRightInd w:val="0"/>
        <w:snapToGrid w:val="0"/>
        <w:ind w:firstLine="0" w:firstLineChars="0"/>
        <w:jc w:val="center"/>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十、不参与围标串标承诺书</w:t>
      </w:r>
    </w:p>
    <w:p w14:paraId="69D24ADC">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本人作为经授权供应商代表，清楚知晓我单位本项目投标活动，对以下事项作出承诺:</w:t>
      </w:r>
    </w:p>
    <w:p w14:paraId="438EBB7B">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一、我单位和我本人遵循公开、公平、公正、诚实守信的原则，依法依规参与本项目竞标。</w:t>
      </w:r>
    </w:p>
    <w:p w14:paraId="55BB2431">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二、我单位和我本人在本项目采购活动中，未参与围标串标。</w:t>
      </w:r>
    </w:p>
    <w:p w14:paraId="076842B9">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三、我单位如被查实在本项目采购活动中存在围标串标行为的，递交投标文件行为作为实施串通投标违法行为的关键环节，本人承担直接责任人员法律责任，接受相应行政处罚和失信惩戒。</w:t>
      </w:r>
    </w:p>
    <w:p w14:paraId="45D45B4B">
      <w:pPr>
        <w:adjustRightInd w:val="0"/>
        <w:snapToGrid w:val="0"/>
        <w:ind w:firstLine="480"/>
        <w:rPr>
          <w:rFonts w:cs="宋体"/>
          <w:color w:val="000000" w:themeColor="text1"/>
          <w:szCs w:val="24"/>
          <w14:textFill>
            <w14:solidFill>
              <w14:schemeClr w14:val="tx1"/>
            </w14:solidFill>
          </w14:textFill>
        </w:rPr>
      </w:pPr>
    </w:p>
    <w:p w14:paraId="7EBF2CE6">
      <w:pPr>
        <w:adjustRightInd w:val="0"/>
        <w:snapToGrid w:val="0"/>
        <w:ind w:firstLine="480"/>
        <w:rPr>
          <w:rFonts w:cs="宋体"/>
          <w:color w:val="000000" w:themeColor="text1"/>
          <w:szCs w:val="24"/>
          <w14:textFill>
            <w14:solidFill>
              <w14:schemeClr w14:val="tx1"/>
            </w14:solidFill>
          </w14:textFill>
        </w:rPr>
      </w:pPr>
    </w:p>
    <w:p w14:paraId="072A7FE6">
      <w:pPr>
        <w:adjustRightInd w:val="0"/>
        <w:snapToGrid w:val="0"/>
        <w:ind w:firstLine="480"/>
        <w:rPr>
          <w:rFonts w:cs="宋体"/>
          <w:color w:val="000000" w:themeColor="text1"/>
          <w:szCs w:val="24"/>
          <w14:textFill>
            <w14:solidFill>
              <w14:schemeClr w14:val="tx1"/>
            </w14:solidFill>
          </w14:textFill>
        </w:rPr>
      </w:pPr>
    </w:p>
    <w:p w14:paraId="04795647">
      <w:pPr>
        <w:adjustRightInd w:val="0"/>
        <w:snapToGrid w:val="0"/>
        <w:ind w:firstLine="480"/>
        <w:rPr>
          <w:rFonts w:cs="宋体"/>
          <w:color w:val="000000" w:themeColor="text1"/>
          <w:szCs w:val="24"/>
          <w14:textFill>
            <w14:solidFill>
              <w14:schemeClr w14:val="tx1"/>
            </w14:solidFill>
          </w14:textFill>
        </w:rPr>
      </w:pPr>
    </w:p>
    <w:p w14:paraId="3DEF8C5A">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供应商单位（盖公章）：</w:t>
      </w:r>
    </w:p>
    <w:p w14:paraId="29E83921">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法定代表人（负责人、自然人）</w:t>
      </w:r>
      <w:r>
        <w:rPr>
          <w:rFonts w:hint="eastAsia" w:cs="宋体"/>
          <w:bCs/>
          <w:color w:val="000000" w:themeColor="text1"/>
          <w:szCs w:val="24"/>
          <w14:textFill>
            <w14:solidFill>
              <w14:schemeClr w14:val="tx1"/>
            </w14:solidFill>
          </w14:textFill>
        </w:rPr>
        <w:t>或负责人</w:t>
      </w:r>
      <w:r>
        <w:rPr>
          <w:rFonts w:hint="eastAsia" w:cs="宋体"/>
          <w:color w:val="000000" w:themeColor="text1"/>
          <w:szCs w:val="24"/>
          <w14:textFill>
            <w14:solidFill>
              <w14:schemeClr w14:val="tx1"/>
            </w14:solidFill>
          </w14:textFill>
        </w:rPr>
        <w:t>（签字或盖章）：</w:t>
      </w:r>
    </w:p>
    <w:p w14:paraId="4CE4780F">
      <w:pPr>
        <w:adjustRightInd w:val="0"/>
        <w:snapToGrid w:val="0"/>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日期：</w:t>
      </w:r>
    </w:p>
    <w:p w14:paraId="73DEC5D1">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4457D21F">
      <w:pPr>
        <w:ind w:firstLine="0" w:firstLineChars="0"/>
        <w:rPr>
          <w:rFonts w:cs="宋体"/>
          <w:b/>
          <w:bCs/>
          <w:color w:val="000000" w:themeColor="text1"/>
          <w:sz w:val="28"/>
          <w:szCs w:val="21"/>
          <w14:textFill>
            <w14:solidFill>
              <w14:schemeClr w14:val="tx1"/>
            </w14:solidFill>
          </w14:textFill>
        </w:rPr>
      </w:pPr>
    </w:p>
    <w:p w14:paraId="7824B804">
      <w:pPr>
        <w:ind w:firstLine="0" w:firstLineChars="0"/>
        <w:rPr>
          <w:rFonts w:cs="宋体"/>
          <w:b/>
          <w:bCs/>
          <w:color w:val="000000" w:themeColor="text1"/>
          <w:sz w:val="28"/>
          <w:szCs w:val="21"/>
          <w14:textFill>
            <w14:solidFill>
              <w14:schemeClr w14:val="tx1"/>
            </w14:solidFill>
          </w14:textFill>
        </w:rPr>
      </w:pPr>
    </w:p>
    <w:p w14:paraId="33B4599B">
      <w:pPr>
        <w:ind w:firstLine="0" w:firstLineChars="0"/>
        <w:rPr>
          <w:rFonts w:cs="宋体"/>
          <w:b/>
          <w:bCs/>
          <w:color w:val="000000" w:themeColor="text1"/>
          <w:sz w:val="28"/>
          <w:szCs w:val="21"/>
          <w14:textFill>
            <w14:solidFill>
              <w14:schemeClr w14:val="tx1"/>
            </w14:solidFill>
          </w14:textFill>
        </w:rPr>
      </w:pPr>
    </w:p>
    <w:p w14:paraId="28DE555E">
      <w:pPr>
        <w:ind w:firstLine="0" w:firstLineChars="0"/>
        <w:rPr>
          <w:rFonts w:cs="宋体"/>
          <w:b/>
          <w:bCs/>
          <w:color w:val="000000" w:themeColor="text1"/>
          <w:sz w:val="28"/>
          <w:szCs w:val="21"/>
          <w14:textFill>
            <w14:solidFill>
              <w14:schemeClr w14:val="tx1"/>
            </w14:solidFill>
          </w14:textFill>
        </w:rPr>
      </w:pPr>
    </w:p>
    <w:p w14:paraId="747DCA9E">
      <w:pPr>
        <w:ind w:firstLine="0" w:firstLineChars="0"/>
        <w:rPr>
          <w:rFonts w:cs="宋体"/>
          <w:b/>
          <w:bCs/>
          <w:color w:val="000000" w:themeColor="text1"/>
          <w:sz w:val="28"/>
          <w:szCs w:val="21"/>
          <w14:textFill>
            <w14:solidFill>
              <w14:schemeClr w14:val="tx1"/>
            </w14:solidFill>
          </w14:textFill>
        </w:rPr>
      </w:pPr>
    </w:p>
    <w:p w14:paraId="18D2F694">
      <w:pPr>
        <w:ind w:firstLine="0" w:firstLineChars="0"/>
        <w:rPr>
          <w:rFonts w:cs="宋体"/>
          <w:b/>
          <w:bCs/>
          <w:color w:val="000000" w:themeColor="text1"/>
          <w:sz w:val="28"/>
          <w:szCs w:val="21"/>
          <w14:textFill>
            <w14:solidFill>
              <w14:schemeClr w14:val="tx1"/>
            </w14:solidFill>
          </w14:textFill>
        </w:rPr>
      </w:pPr>
    </w:p>
    <w:p w14:paraId="704A43E2">
      <w:pPr>
        <w:ind w:firstLine="0" w:firstLineChars="0"/>
        <w:rPr>
          <w:rFonts w:cs="宋体"/>
          <w:b/>
          <w:bCs/>
          <w:color w:val="000000" w:themeColor="text1"/>
          <w:sz w:val="28"/>
          <w:szCs w:val="21"/>
          <w14:textFill>
            <w14:solidFill>
              <w14:schemeClr w14:val="tx1"/>
            </w14:solidFill>
          </w14:textFill>
        </w:rPr>
      </w:pPr>
    </w:p>
    <w:p w14:paraId="6C1B372D">
      <w:pPr>
        <w:ind w:firstLine="0" w:firstLineChars="0"/>
        <w:rPr>
          <w:rFonts w:cs="宋体"/>
          <w:b/>
          <w:bCs/>
          <w:color w:val="000000" w:themeColor="text1"/>
          <w:sz w:val="28"/>
          <w:szCs w:val="21"/>
          <w14:textFill>
            <w14:solidFill>
              <w14:schemeClr w14:val="tx1"/>
            </w14:solidFill>
          </w14:textFill>
        </w:rPr>
      </w:pPr>
    </w:p>
    <w:p w14:paraId="6B209FC6">
      <w:pPr>
        <w:ind w:firstLine="0" w:firstLineChars="0"/>
        <w:rPr>
          <w:rFonts w:cs="宋体"/>
          <w:b/>
          <w:bCs/>
          <w:color w:val="000000" w:themeColor="text1"/>
          <w:sz w:val="28"/>
          <w:szCs w:val="21"/>
          <w14:textFill>
            <w14:solidFill>
              <w14:schemeClr w14:val="tx1"/>
            </w14:solidFill>
          </w14:textFill>
        </w:rPr>
      </w:pPr>
    </w:p>
    <w:p w14:paraId="5D9E5475">
      <w:pPr>
        <w:ind w:firstLine="0" w:firstLineChars="0"/>
        <w:rPr>
          <w:rFonts w:cs="宋体"/>
          <w:b/>
          <w:bCs/>
          <w:color w:val="000000" w:themeColor="text1"/>
          <w:sz w:val="28"/>
          <w:szCs w:val="21"/>
          <w14:textFill>
            <w14:solidFill>
              <w14:schemeClr w14:val="tx1"/>
            </w14:solidFill>
          </w14:textFill>
        </w:rPr>
      </w:pPr>
    </w:p>
    <w:p w14:paraId="1E1AEB24">
      <w:pPr>
        <w:ind w:firstLine="0" w:firstLineChars="0"/>
        <w:jc w:val="center"/>
        <w:rPr>
          <w:rFonts w:cs="宋体"/>
          <w:color w:val="000000" w:themeColor="text1"/>
          <w:sz w:val="28"/>
          <w:szCs w:val="28"/>
          <w14:textFill>
            <w14:solidFill>
              <w14:schemeClr w14:val="tx1"/>
            </w14:solidFill>
          </w14:textFill>
        </w:rPr>
      </w:pPr>
      <w:bookmarkStart w:id="239" w:name="_Toc13163"/>
      <w:bookmarkStart w:id="240" w:name="_Toc10941"/>
      <w:bookmarkStart w:id="241" w:name="_Toc32273"/>
      <w:bookmarkStart w:id="242" w:name="_Toc22590"/>
      <w:bookmarkStart w:id="243" w:name="_Toc16988"/>
      <w:r>
        <w:rPr>
          <w:rFonts w:hint="eastAsia" w:cs="宋体"/>
          <w:b/>
          <w:color w:val="000000" w:themeColor="text1"/>
          <w:sz w:val="28"/>
          <w:szCs w:val="28"/>
          <w14:textFill>
            <w14:solidFill>
              <w14:schemeClr w14:val="tx1"/>
            </w14:solidFill>
          </w14:textFill>
        </w:rPr>
        <w:t>十一、中小企业声明函</w:t>
      </w:r>
      <w:bookmarkEnd w:id="239"/>
      <w:bookmarkEnd w:id="240"/>
      <w:bookmarkEnd w:id="241"/>
      <w:bookmarkEnd w:id="242"/>
      <w:bookmarkEnd w:id="243"/>
    </w:p>
    <w:p w14:paraId="09BB875E">
      <w:pPr>
        <w:spacing w:before="116" w:line="225" w:lineRule="auto"/>
        <w:ind w:left="0" w:leftChars="0" w:firstLine="0" w:firstLineChars="0"/>
        <w:jc w:val="center"/>
        <w:rPr>
          <w:rFonts w:cs="宋体"/>
          <w:sz w:val="28"/>
          <w:szCs w:val="28"/>
        </w:rPr>
      </w:pPr>
      <w:r>
        <w:rPr>
          <w:rFonts w:hint="eastAsia" w:cs="宋体"/>
          <w:spacing w:val="12"/>
          <w:sz w:val="28"/>
          <w:szCs w:val="28"/>
        </w:rPr>
        <w:t>中</w:t>
      </w:r>
      <w:r>
        <w:rPr>
          <w:rFonts w:hint="eastAsia" w:cs="宋体"/>
          <w:spacing w:val="8"/>
          <w:sz w:val="28"/>
          <w:szCs w:val="28"/>
        </w:rPr>
        <w:t>小</w:t>
      </w:r>
      <w:r>
        <w:rPr>
          <w:rFonts w:hint="eastAsia" w:cs="宋体"/>
          <w:spacing w:val="6"/>
          <w:sz w:val="28"/>
          <w:szCs w:val="28"/>
        </w:rPr>
        <w:t>企业声明函 (服务)</w:t>
      </w:r>
    </w:p>
    <w:p w14:paraId="7A44D8F7">
      <w:pPr>
        <w:spacing w:line="271" w:lineRule="auto"/>
        <w:rPr>
          <w:rFonts w:cs="宋体"/>
          <w:sz w:val="28"/>
          <w:szCs w:val="28"/>
        </w:rPr>
      </w:pPr>
    </w:p>
    <w:p w14:paraId="3E44884C">
      <w:pPr>
        <w:tabs>
          <w:tab w:val="left" w:pos="193"/>
        </w:tabs>
        <w:ind w:firstLine="512"/>
        <w:rPr>
          <w:rFonts w:cs="宋体"/>
          <w:szCs w:val="24"/>
        </w:rPr>
      </w:pPr>
      <w:r>
        <w:rPr>
          <w:rFonts w:hint="eastAsia" w:cs="宋体"/>
          <w:spacing w:val="8"/>
          <w:szCs w:val="24"/>
        </w:rPr>
        <w:t>本公司(联合体)郑重声明，根据《政府采购促进中</w:t>
      </w:r>
      <w:r>
        <w:rPr>
          <w:rFonts w:hint="eastAsia" w:cs="宋体"/>
          <w:spacing w:val="5"/>
          <w:szCs w:val="24"/>
        </w:rPr>
        <w:t>小</w:t>
      </w:r>
      <w:r>
        <w:rPr>
          <w:rFonts w:hint="eastAsia" w:cs="宋体"/>
          <w:spacing w:val="-22"/>
          <w:szCs w:val="24"/>
        </w:rPr>
        <w:t>企</w:t>
      </w:r>
      <w:r>
        <w:rPr>
          <w:rFonts w:hint="eastAsia" w:cs="宋体"/>
          <w:spacing w:val="-12"/>
          <w:szCs w:val="24"/>
        </w:rPr>
        <w:t>业</w:t>
      </w:r>
      <w:r>
        <w:rPr>
          <w:rFonts w:hint="eastAsia" w:cs="宋体"/>
          <w:spacing w:val="-11"/>
          <w:szCs w:val="24"/>
        </w:rPr>
        <w:t>发展管理办法》(财库﹝2020﹞46号) 的规定，本公司</w:t>
      </w:r>
      <w:r>
        <w:rPr>
          <w:rFonts w:hint="eastAsia" w:cs="宋体"/>
          <w:szCs w:val="24"/>
          <w:u w:val="single"/>
        </w:rPr>
        <w:t xml:space="preserve"> </w:t>
      </w:r>
      <w:r>
        <w:rPr>
          <w:rFonts w:hint="eastAsia" w:cs="宋体"/>
          <w:szCs w:val="24"/>
          <w:u w:val="single"/>
        </w:rPr>
        <w:tab/>
      </w:r>
      <w:r>
        <w:rPr>
          <w:rFonts w:hint="eastAsia" w:cs="宋体"/>
          <w:szCs w:val="24"/>
          <w:u w:val="single"/>
        </w:rPr>
        <w:t xml:space="preserve"> </w:t>
      </w:r>
      <w:r>
        <w:rPr>
          <w:rFonts w:hint="eastAsia" w:cs="宋体"/>
          <w:spacing w:val="-10"/>
          <w:szCs w:val="24"/>
          <w:u w:val="single"/>
        </w:rPr>
        <w:t>(联合体</w:t>
      </w:r>
      <w:r>
        <w:rPr>
          <w:rFonts w:hint="eastAsia" w:cs="宋体"/>
          <w:spacing w:val="-7"/>
          <w:szCs w:val="24"/>
          <w:u w:val="single"/>
        </w:rPr>
        <w:t>)</w:t>
      </w:r>
      <w:r>
        <w:rPr>
          <w:rFonts w:hint="eastAsia" w:cs="宋体"/>
          <w:spacing w:val="-5"/>
          <w:szCs w:val="24"/>
          <w:u w:val="single"/>
        </w:rPr>
        <w:t xml:space="preserve"> </w:t>
      </w:r>
      <w:r>
        <w:rPr>
          <w:rFonts w:hint="eastAsia" w:cs="宋体"/>
          <w:spacing w:val="-5"/>
          <w:szCs w:val="24"/>
        </w:rPr>
        <w:t>参加</w:t>
      </w:r>
      <w:r>
        <w:rPr>
          <w:rFonts w:hint="eastAsia" w:cs="宋体"/>
          <w:spacing w:val="-5"/>
          <w:szCs w:val="24"/>
          <w:u w:val="single"/>
        </w:rPr>
        <w:t xml:space="preserve"> (单位名称) </w:t>
      </w:r>
      <w:r>
        <w:rPr>
          <w:rFonts w:hint="eastAsia" w:cs="宋体"/>
          <w:spacing w:val="-5"/>
          <w:szCs w:val="24"/>
        </w:rPr>
        <w:t xml:space="preserve"> 的</w:t>
      </w:r>
      <w:r>
        <w:rPr>
          <w:rFonts w:hint="eastAsia" w:cs="宋体"/>
          <w:spacing w:val="-5"/>
          <w:szCs w:val="24"/>
          <w:u w:val="single"/>
        </w:rPr>
        <w:t xml:space="preserve"> (项目名称) </w:t>
      </w:r>
      <w:r>
        <w:rPr>
          <w:rFonts w:hint="eastAsia" w:cs="宋体"/>
          <w:spacing w:val="-5"/>
          <w:szCs w:val="24"/>
        </w:rPr>
        <w:t>采购活动，</w:t>
      </w:r>
      <w:r>
        <w:rPr>
          <w:rFonts w:hint="eastAsia" w:cs="宋体"/>
          <w:spacing w:val="8"/>
          <w:szCs w:val="24"/>
        </w:rPr>
        <w:t>服务全部由符合政策要求的中小企业承接。相关企业(含联</w:t>
      </w:r>
      <w:r>
        <w:rPr>
          <w:rFonts w:hint="eastAsia" w:cs="宋体"/>
          <w:spacing w:val="5"/>
          <w:szCs w:val="24"/>
        </w:rPr>
        <w:t>合</w:t>
      </w:r>
      <w:r>
        <w:rPr>
          <w:rFonts w:hint="eastAsia" w:cs="宋体"/>
          <w:spacing w:val="15"/>
          <w:szCs w:val="24"/>
        </w:rPr>
        <w:t>体</w:t>
      </w:r>
      <w:r>
        <w:rPr>
          <w:rFonts w:hint="eastAsia" w:cs="宋体"/>
          <w:spacing w:val="8"/>
          <w:szCs w:val="24"/>
        </w:rPr>
        <w:t>中的中小企业、签订分包意向协议的中小企业) 的具体情</w:t>
      </w:r>
      <w:r>
        <w:rPr>
          <w:rFonts w:hint="eastAsia" w:cs="宋体"/>
          <w:szCs w:val="24"/>
        </w:rPr>
        <w:t xml:space="preserve"> </w:t>
      </w:r>
      <w:r>
        <w:rPr>
          <w:rFonts w:hint="eastAsia" w:cs="宋体"/>
          <w:spacing w:val="2"/>
          <w:szCs w:val="24"/>
        </w:rPr>
        <w:t>况如下</w:t>
      </w:r>
      <w:r>
        <w:rPr>
          <w:rFonts w:hint="eastAsia" w:cs="宋体"/>
          <w:spacing w:val="1"/>
          <w:szCs w:val="24"/>
        </w:rPr>
        <w:t>：</w:t>
      </w:r>
    </w:p>
    <w:p w14:paraId="662D9C28">
      <w:pPr>
        <w:ind w:firstLine="456"/>
        <w:rPr>
          <w:rFonts w:cs="宋体"/>
          <w:szCs w:val="24"/>
        </w:rPr>
      </w:pPr>
      <w:r>
        <w:rPr>
          <w:rFonts w:hint="eastAsia" w:cs="宋体"/>
          <w:spacing w:val="-6"/>
          <w:szCs w:val="24"/>
        </w:rPr>
        <w:t>1.</w:t>
      </w:r>
      <w:r>
        <w:rPr>
          <w:rFonts w:hint="eastAsia" w:cs="宋体"/>
          <w:spacing w:val="-6"/>
          <w:szCs w:val="24"/>
          <w:u w:val="single"/>
        </w:rPr>
        <w:t xml:space="preserve"> (标的</w:t>
      </w:r>
      <w:r>
        <w:rPr>
          <w:rFonts w:hint="eastAsia" w:cs="宋体"/>
          <w:spacing w:val="-4"/>
          <w:szCs w:val="24"/>
          <w:u w:val="single"/>
        </w:rPr>
        <w:t>名</w:t>
      </w:r>
      <w:r>
        <w:rPr>
          <w:rFonts w:hint="eastAsia" w:cs="宋体"/>
          <w:spacing w:val="-3"/>
          <w:szCs w:val="24"/>
          <w:u w:val="single"/>
        </w:rPr>
        <w:t xml:space="preserve">称) </w:t>
      </w:r>
      <w:r>
        <w:rPr>
          <w:rFonts w:hint="eastAsia" w:cs="宋体"/>
          <w:spacing w:val="-3"/>
          <w:szCs w:val="24"/>
        </w:rPr>
        <w:t>，属于</w:t>
      </w:r>
      <w:r>
        <w:rPr>
          <w:rFonts w:hint="eastAsia" w:cs="宋体"/>
          <w:spacing w:val="-3"/>
          <w:szCs w:val="24"/>
          <w:u w:val="single"/>
        </w:rPr>
        <w:t>(采购文件中明确的所属行业</w:t>
      </w:r>
      <w:r>
        <w:rPr>
          <w:rFonts w:hint="eastAsia" w:cs="宋体"/>
          <w:spacing w:val="-3"/>
          <w:szCs w:val="24"/>
        </w:rPr>
        <w:t>)；</w:t>
      </w:r>
      <w:r>
        <w:rPr>
          <w:rFonts w:hint="eastAsia" w:cs="宋体"/>
          <w:spacing w:val="16"/>
          <w:szCs w:val="24"/>
        </w:rPr>
        <w:t>承建</w:t>
      </w:r>
      <w:r>
        <w:rPr>
          <w:rFonts w:hint="eastAsia" w:cs="宋体"/>
          <w:spacing w:val="11"/>
          <w:szCs w:val="24"/>
        </w:rPr>
        <w:t xml:space="preserve"> </w:t>
      </w:r>
      <w:r>
        <w:rPr>
          <w:rFonts w:hint="eastAsia" w:cs="宋体"/>
          <w:spacing w:val="8"/>
          <w:szCs w:val="24"/>
        </w:rPr>
        <w:t>(承接) 企业为</w:t>
      </w:r>
      <w:r>
        <w:rPr>
          <w:rFonts w:hint="eastAsia" w:cs="宋体"/>
          <w:spacing w:val="8"/>
          <w:szCs w:val="24"/>
          <w:u w:val="single"/>
        </w:rPr>
        <w:t xml:space="preserve"> (企业名称</w:t>
      </w:r>
      <w:r>
        <w:rPr>
          <w:rFonts w:hint="eastAsia" w:cs="宋体"/>
          <w:spacing w:val="8"/>
          <w:szCs w:val="24"/>
        </w:rPr>
        <w:t>)，从业人员</w:t>
      </w:r>
      <w:r>
        <w:rPr>
          <w:rFonts w:hint="eastAsia" w:cs="宋体"/>
          <w:spacing w:val="8"/>
          <w:szCs w:val="24"/>
          <w:u w:val="single"/>
        </w:rPr>
        <w:t xml:space="preserve">    </w:t>
      </w:r>
      <w:r>
        <w:rPr>
          <w:rFonts w:hint="eastAsia" w:cs="宋体"/>
          <w:spacing w:val="8"/>
          <w:szCs w:val="24"/>
        </w:rPr>
        <w:t>人，营业</w:t>
      </w:r>
      <w:r>
        <w:rPr>
          <w:rFonts w:hint="eastAsia" w:cs="宋体"/>
          <w:spacing w:val="-1"/>
          <w:szCs w:val="24"/>
        </w:rPr>
        <w:t>收入为</w:t>
      </w:r>
      <w:r>
        <w:rPr>
          <w:rFonts w:hint="eastAsia" w:cs="宋体"/>
          <w:spacing w:val="-1"/>
          <w:szCs w:val="24"/>
          <w:u w:val="single"/>
        </w:rPr>
        <w:t xml:space="preserve">    </w:t>
      </w:r>
      <w:r>
        <w:rPr>
          <w:rFonts w:hint="eastAsia" w:cs="宋体"/>
          <w:spacing w:val="-1"/>
          <w:szCs w:val="24"/>
        </w:rPr>
        <w:t>万元，资</w:t>
      </w:r>
      <w:r>
        <w:rPr>
          <w:rFonts w:hint="eastAsia" w:cs="宋体"/>
          <w:szCs w:val="24"/>
        </w:rPr>
        <w:t>产总额为</w:t>
      </w:r>
      <w:r>
        <w:rPr>
          <w:rFonts w:hint="eastAsia" w:cs="宋体"/>
          <w:szCs w:val="24"/>
          <w:u w:val="single"/>
        </w:rPr>
        <w:t xml:space="preserve">    </w:t>
      </w:r>
      <w:r>
        <w:rPr>
          <w:rFonts w:hint="eastAsia" w:cs="宋体"/>
          <w:szCs w:val="24"/>
        </w:rPr>
        <w:t>万元</w:t>
      </w:r>
      <w:r>
        <w:fldChar w:fldCharType="begin"/>
      </w:r>
      <w:r>
        <w:instrText xml:space="preserve"> HYPERLINK \l "_bookmark2" </w:instrText>
      </w:r>
      <w:r>
        <w:fldChar w:fldCharType="separate"/>
      </w:r>
      <w:r>
        <w:rPr>
          <w:rFonts w:hint="eastAsia" w:cs="宋体"/>
          <w:position w:val="16"/>
          <w:sz w:val="10"/>
          <w:szCs w:val="10"/>
        </w:rPr>
        <w:t>1</w:t>
      </w:r>
      <w:r>
        <w:rPr>
          <w:rFonts w:hint="eastAsia" w:cs="宋体"/>
          <w:position w:val="16"/>
          <w:sz w:val="10"/>
          <w:szCs w:val="10"/>
        </w:rPr>
        <w:fldChar w:fldCharType="end"/>
      </w:r>
      <w:r>
        <w:rPr>
          <w:rFonts w:hint="eastAsia" w:cs="宋体"/>
          <w:position w:val="16"/>
          <w:sz w:val="10"/>
          <w:szCs w:val="10"/>
        </w:rPr>
        <w:t xml:space="preserve"> </w:t>
      </w:r>
      <w:r>
        <w:rPr>
          <w:rFonts w:hint="eastAsia" w:cs="宋体"/>
          <w:sz w:val="10"/>
          <w:szCs w:val="10"/>
        </w:rPr>
        <w:t>，</w:t>
      </w:r>
      <w:r>
        <w:rPr>
          <w:rFonts w:hint="eastAsia" w:cs="宋体"/>
          <w:szCs w:val="24"/>
        </w:rPr>
        <w:t>属于</w:t>
      </w:r>
      <w:r>
        <w:rPr>
          <w:rFonts w:hint="eastAsia" w:cs="宋体"/>
          <w:szCs w:val="24"/>
          <w:u w:val="single"/>
        </w:rPr>
        <w:t xml:space="preserve"> (中型企业、</w:t>
      </w:r>
      <w:r>
        <w:rPr>
          <w:rFonts w:hint="eastAsia" w:cs="宋体"/>
          <w:spacing w:val="-4"/>
          <w:szCs w:val="24"/>
          <w:u w:val="single"/>
        </w:rPr>
        <w:t>小</w:t>
      </w:r>
      <w:r>
        <w:rPr>
          <w:rFonts w:hint="eastAsia" w:cs="宋体"/>
          <w:spacing w:val="-3"/>
          <w:szCs w:val="24"/>
          <w:u w:val="single"/>
        </w:rPr>
        <w:t>型企业、微型企业</w:t>
      </w:r>
      <w:r>
        <w:rPr>
          <w:rFonts w:hint="eastAsia" w:cs="宋体"/>
          <w:spacing w:val="-3"/>
          <w:szCs w:val="24"/>
        </w:rPr>
        <w:t>)；</w:t>
      </w:r>
    </w:p>
    <w:p w14:paraId="7ECC8E7B">
      <w:pPr>
        <w:ind w:firstLine="468"/>
        <w:rPr>
          <w:rFonts w:cs="宋体"/>
          <w:szCs w:val="24"/>
        </w:rPr>
      </w:pPr>
      <w:r>
        <w:rPr>
          <w:rFonts w:hint="eastAsia" w:cs="宋体"/>
          <w:spacing w:val="-3"/>
          <w:szCs w:val="24"/>
        </w:rPr>
        <w:t>2.</w:t>
      </w:r>
      <w:r>
        <w:rPr>
          <w:rFonts w:hint="eastAsia" w:cs="宋体"/>
          <w:spacing w:val="-3"/>
          <w:szCs w:val="24"/>
          <w:u w:val="single"/>
        </w:rPr>
        <w:t xml:space="preserve"> (标的名称) </w:t>
      </w:r>
      <w:r>
        <w:rPr>
          <w:rFonts w:hint="eastAsia" w:cs="宋体"/>
          <w:spacing w:val="-3"/>
          <w:szCs w:val="24"/>
        </w:rPr>
        <w:t>，属于</w:t>
      </w:r>
      <w:r>
        <w:rPr>
          <w:rFonts w:hint="eastAsia" w:cs="宋体"/>
          <w:spacing w:val="-3"/>
          <w:szCs w:val="24"/>
          <w:u w:val="single"/>
        </w:rPr>
        <w:t>(采购文件中明确的所属行业</w:t>
      </w:r>
      <w:r>
        <w:rPr>
          <w:rFonts w:hint="eastAsia" w:cs="宋体"/>
          <w:spacing w:val="-3"/>
          <w:szCs w:val="24"/>
        </w:rPr>
        <w:t>)；</w:t>
      </w:r>
      <w:r>
        <w:rPr>
          <w:rFonts w:hint="eastAsia" w:cs="宋体"/>
          <w:szCs w:val="24"/>
        </w:rPr>
        <w:t xml:space="preserve"> </w:t>
      </w:r>
      <w:r>
        <w:rPr>
          <w:rFonts w:hint="eastAsia" w:cs="宋体"/>
          <w:spacing w:val="14"/>
          <w:szCs w:val="24"/>
        </w:rPr>
        <w:t>承</w:t>
      </w:r>
      <w:r>
        <w:rPr>
          <w:rFonts w:hint="eastAsia" w:cs="宋体"/>
          <w:spacing w:val="9"/>
          <w:szCs w:val="24"/>
        </w:rPr>
        <w:t>建 (承接) 企业为</w:t>
      </w:r>
      <w:r>
        <w:rPr>
          <w:rFonts w:hint="eastAsia" w:cs="宋体"/>
          <w:spacing w:val="9"/>
          <w:szCs w:val="24"/>
          <w:u w:val="single"/>
        </w:rPr>
        <w:t xml:space="preserve"> (企业名称</w:t>
      </w:r>
      <w:r>
        <w:rPr>
          <w:rFonts w:hint="eastAsia" w:cs="宋体"/>
          <w:spacing w:val="9"/>
          <w:szCs w:val="24"/>
        </w:rPr>
        <w:t>)，从业人员</w:t>
      </w:r>
      <w:r>
        <w:rPr>
          <w:rFonts w:hint="eastAsia" w:cs="宋体"/>
          <w:spacing w:val="9"/>
          <w:szCs w:val="24"/>
          <w:u w:val="single"/>
        </w:rPr>
        <w:t xml:space="preserve">    </w:t>
      </w:r>
      <w:r>
        <w:rPr>
          <w:rFonts w:hint="eastAsia" w:cs="宋体"/>
          <w:spacing w:val="9"/>
          <w:szCs w:val="24"/>
        </w:rPr>
        <w:t>人，营业</w:t>
      </w:r>
      <w:r>
        <w:rPr>
          <w:rFonts w:hint="eastAsia" w:cs="宋体"/>
          <w:szCs w:val="24"/>
        </w:rPr>
        <w:t xml:space="preserve"> </w:t>
      </w:r>
      <w:r>
        <w:rPr>
          <w:rFonts w:hint="eastAsia" w:cs="宋体"/>
          <w:spacing w:val="4"/>
          <w:szCs w:val="24"/>
        </w:rPr>
        <w:t>收入为</w:t>
      </w:r>
      <w:r>
        <w:rPr>
          <w:rFonts w:hint="eastAsia" w:cs="宋体"/>
          <w:spacing w:val="4"/>
          <w:szCs w:val="24"/>
          <w:u w:val="single"/>
        </w:rPr>
        <w:t xml:space="preserve">    </w:t>
      </w:r>
      <w:r>
        <w:rPr>
          <w:rFonts w:hint="eastAsia" w:cs="宋体"/>
          <w:spacing w:val="4"/>
          <w:szCs w:val="24"/>
        </w:rPr>
        <w:t>万元，资产总额为</w:t>
      </w:r>
      <w:r>
        <w:rPr>
          <w:rFonts w:hint="eastAsia" w:cs="宋体"/>
          <w:spacing w:val="4"/>
          <w:szCs w:val="24"/>
          <w:u w:val="single"/>
        </w:rPr>
        <w:t xml:space="preserve">    </w:t>
      </w:r>
      <w:r>
        <w:rPr>
          <w:rFonts w:hint="eastAsia" w:cs="宋体"/>
          <w:spacing w:val="4"/>
          <w:szCs w:val="24"/>
        </w:rPr>
        <w:t>万元，属于</w:t>
      </w:r>
      <w:r>
        <w:rPr>
          <w:rFonts w:hint="eastAsia" w:cs="宋体"/>
          <w:spacing w:val="4"/>
          <w:szCs w:val="24"/>
          <w:u w:val="single"/>
        </w:rPr>
        <w:t xml:space="preserve"> (中型企业</w:t>
      </w:r>
      <w:r>
        <w:rPr>
          <w:rFonts w:hint="eastAsia" w:cs="宋体"/>
          <w:spacing w:val="1"/>
          <w:szCs w:val="24"/>
          <w:u w:val="single"/>
        </w:rPr>
        <w:t>、</w:t>
      </w:r>
      <w:r>
        <w:rPr>
          <w:rFonts w:hint="eastAsia" w:cs="宋体"/>
          <w:szCs w:val="24"/>
        </w:rPr>
        <w:t xml:space="preserve"> </w:t>
      </w:r>
      <w:r>
        <w:rPr>
          <w:rFonts w:hint="eastAsia" w:cs="宋体"/>
          <w:spacing w:val="-4"/>
          <w:szCs w:val="24"/>
          <w:u w:val="single"/>
        </w:rPr>
        <w:t>小</w:t>
      </w:r>
      <w:r>
        <w:rPr>
          <w:rFonts w:hint="eastAsia" w:cs="宋体"/>
          <w:spacing w:val="-3"/>
          <w:szCs w:val="24"/>
          <w:u w:val="single"/>
        </w:rPr>
        <w:t>型企业、微型企业</w:t>
      </w:r>
      <w:r>
        <w:rPr>
          <w:rFonts w:hint="eastAsia" w:cs="宋体"/>
          <w:spacing w:val="-3"/>
          <w:szCs w:val="24"/>
        </w:rPr>
        <w:t>)；</w:t>
      </w:r>
    </w:p>
    <w:p w14:paraId="088310BA">
      <w:pPr>
        <w:ind w:firstLine="500"/>
        <w:rPr>
          <w:rFonts w:cs="宋体"/>
          <w:szCs w:val="24"/>
        </w:rPr>
      </w:pPr>
      <w:r>
        <w:rPr>
          <w:rFonts w:hint="eastAsia" w:cs="宋体"/>
          <w:spacing w:val="5"/>
          <w:position w:val="4"/>
          <w:szCs w:val="24"/>
        </w:rPr>
        <w:t>…</w:t>
      </w:r>
      <w:r>
        <w:rPr>
          <w:rFonts w:hint="eastAsia" w:cs="宋体"/>
          <w:spacing w:val="4"/>
          <w:position w:val="4"/>
          <w:szCs w:val="24"/>
        </w:rPr>
        <w:t>…</w:t>
      </w:r>
    </w:p>
    <w:p w14:paraId="272575C8">
      <w:pPr>
        <w:ind w:firstLine="508"/>
        <w:rPr>
          <w:rFonts w:cs="宋体"/>
          <w:szCs w:val="24"/>
        </w:rPr>
      </w:pPr>
      <w:r>
        <w:rPr>
          <w:rFonts w:hint="eastAsia" w:cs="宋体"/>
          <w:spacing w:val="7"/>
          <w:szCs w:val="24"/>
        </w:rPr>
        <w:t>以上企业，不属于大企业的分支机构，不存在控股股</w:t>
      </w:r>
      <w:r>
        <w:rPr>
          <w:rFonts w:hint="eastAsia" w:cs="宋体"/>
          <w:spacing w:val="3"/>
          <w:szCs w:val="24"/>
        </w:rPr>
        <w:t>东</w:t>
      </w:r>
      <w:r>
        <w:rPr>
          <w:rFonts w:hint="eastAsia" w:cs="宋体"/>
          <w:szCs w:val="24"/>
        </w:rPr>
        <w:t xml:space="preserve"> </w:t>
      </w:r>
      <w:r>
        <w:rPr>
          <w:rFonts w:hint="eastAsia" w:cs="宋体"/>
          <w:spacing w:val="16"/>
          <w:szCs w:val="24"/>
        </w:rPr>
        <w:t>为大</w:t>
      </w:r>
      <w:r>
        <w:rPr>
          <w:rFonts w:hint="eastAsia" w:cs="宋体"/>
          <w:spacing w:val="8"/>
          <w:szCs w:val="24"/>
        </w:rPr>
        <w:t>企业的情形，也不存在与大企业的负责人为同一人的情</w:t>
      </w:r>
      <w:r>
        <w:rPr>
          <w:rFonts w:hint="eastAsia" w:cs="宋体"/>
          <w:szCs w:val="24"/>
        </w:rPr>
        <w:t xml:space="preserve"> </w:t>
      </w:r>
      <w:r>
        <w:rPr>
          <w:rFonts w:hint="eastAsia" w:cs="宋体"/>
          <w:spacing w:val="-7"/>
          <w:szCs w:val="24"/>
        </w:rPr>
        <w:t>形</w:t>
      </w:r>
      <w:r>
        <w:rPr>
          <w:rFonts w:hint="eastAsia" w:cs="宋体"/>
          <w:spacing w:val="-6"/>
          <w:szCs w:val="24"/>
        </w:rPr>
        <w:t>。</w:t>
      </w:r>
    </w:p>
    <w:p w14:paraId="632434B3">
      <w:pPr>
        <w:ind w:firstLine="544"/>
        <w:rPr>
          <w:rFonts w:cs="宋体"/>
          <w:szCs w:val="24"/>
        </w:rPr>
      </w:pPr>
      <w:r>
        <w:rPr>
          <w:rFonts w:hint="eastAsia" w:cs="宋体"/>
          <w:spacing w:val="16"/>
          <w:szCs w:val="24"/>
        </w:rPr>
        <w:t>本</w:t>
      </w:r>
      <w:r>
        <w:rPr>
          <w:rFonts w:hint="eastAsia" w:cs="宋体"/>
          <w:spacing w:val="8"/>
          <w:szCs w:val="24"/>
        </w:rPr>
        <w:t>企业对上述声明内容的真实性负责。如有虚假，将依</w:t>
      </w:r>
      <w:r>
        <w:rPr>
          <w:rFonts w:hint="eastAsia" w:cs="宋体"/>
          <w:szCs w:val="24"/>
        </w:rPr>
        <w:t xml:space="preserve"> </w:t>
      </w:r>
      <w:r>
        <w:rPr>
          <w:rFonts w:hint="eastAsia" w:cs="宋体"/>
          <w:spacing w:val="8"/>
          <w:szCs w:val="24"/>
        </w:rPr>
        <w:t>法</w:t>
      </w:r>
      <w:r>
        <w:rPr>
          <w:rFonts w:hint="eastAsia" w:cs="宋体"/>
          <w:spacing w:val="5"/>
          <w:szCs w:val="24"/>
        </w:rPr>
        <w:t>承</w:t>
      </w:r>
      <w:r>
        <w:rPr>
          <w:rFonts w:hint="eastAsia" w:cs="宋体"/>
          <w:spacing w:val="4"/>
          <w:szCs w:val="24"/>
        </w:rPr>
        <w:t>担相应责任。</w:t>
      </w:r>
    </w:p>
    <w:p w14:paraId="7F0695F5">
      <w:pPr>
        <w:spacing w:before="1" w:line="226" w:lineRule="auto"/>
        <w:ind w:left="3876" w:firstLine="492"/>
        <w:rPr>
          <w:rFonts w:cs="宋体"/>
          <w:szCs w:val="24"/>
        </w:rPr>
      </w:pPr>
      <w:r>
        <w:rPr>
          <w:rFonts w:hint="eastAsia" w:cs="宋体"/>
          <w:spacing w:val="3"/>
          <w:szCs w:val="24"/>
        </w:rPr>
        <w:t>企业名称 (盖章)：</w:t>
      </w:r>
    </w:p>
    <w:p w14:paraId="3AB3DD87">
      <w:pPr>
        <w:spacing w:before="159" w:line="229" w:lineRule="auto"/>
        <w:ind w:left="3942" w:firstLine="480" w:firstLineChars="300"/>
        <w:rPr>
          <w:rFonts w:cs="宋体"/>
          <w:szCs w:val="24"/>
        </w:rPr>
      </w:pPr>
      <w:bookmarkStart w:id="244" w:name="_bookmark2"/>
      <w:bookmarkEnd w:id="244"/>
      <w:r>
        <w:rPr>
          <w:rFonts w:hint="eastAsia" w:cs="宋体"/>
          <w:spacing w:val="-40"/>
          <w:szCs w:val="24"/>
        </w:rPr>
        <w:t>日</w:t>
      </w:r>
      <w:r>
        <w:rPr>
          <w:rFonts w:hint="eastAsia" w:cs="宋体"/>
          <w:spacing w:val="-38"/>
          <w:szCs w:val="24"/>
        </w:rPr>
        <w:t xml:space="preserve"> 期</w:t>
      </w:r>
    </w:p>
    <w:p w14:paraId="214651E5">
      <w:pPr>
        <w:rPr>
          <w:rFonts w:cs="宋体"/>
          <w:sz w:val="28"/>
          <w:szCs w:val="28"/>
        </w:rPr>
      </w:pPr>
    </w:p>
    <w:p w14:paraId="21C08D78">
      <w:pPr>
        <w:pStyle w:val="9"/>
        <w:ind w:firstLine="480"/>
        <w:rPr>
          <w:rFonts w:ascii="宋体" w:hAnsi="宋体" w:cs="宋体"/>
        </w:rPr>
        <w:sectPr>
          <w:headerReference r:id="rId14" w:type="default"/>
          <w:pgSz w:w="11906" w:h="16839"/>
          <w:pgMar w:top="1431" w:right="1713" w:bottom="1795" w:left="1785" w:header="0" w:footer="1215" w:gutter="0"/>
          <w:cols w:space="720" w:num="1"/>
        </w:sectPr>
      </w:pPr>
      <w:r>
        <w:rPr>
          <w:rFonts w:hint="eastAsia" w:ascii="宋体" w:hAnsi="宋体" w:cs="宋体"/>
          <w:szCs w:val="24"/>
        </w:rPr>
        <w:t>从业人员、 营业收入、 资产总额填报上一年度数据， 无上一年度数据的新成立企业可不填报。</w:t>
      </w:r>
    </w:p>
    <w:p w14:paraId="72FFEECF">
      <w:pPr>
        <w:tabs>
          <w:tab w:val="left" w:pos="3777"/>
          <w:tab w:val="center" w:pos="4819"/>
        </w:tabs>
        <w:ind w:left="0" w:leftChars="0" w:firstLine="0" w:firstLineChars="0"/>
        <w:jc w:val="center"/>
        <w:rPr>
          <w:rFonts w:cs="宋体"/>
          <w:b/>
          <w:color w:val="000000" w:themeColor="text1"/>
          <w:sz w:val="28"/>
          <w:szCs w:val="28"/>
          <w14:textFill>
            <w14:solidFill>
              <w14:schemeClr w14:val="tx1"/>
            </w14:solidFill>
          </w14:textFill>
        </w:rPr>
      </w:pPr>
      <w:bookmarkStart w:id="245" w:name="_Toc20474"/>
      <w:bookmarkStart w:id="246" w:name="_Toc2190"/>
      <w:bookmarkStart w:id="247" w:name="_Toc17612"/>
      <w:bookmarkStart w:id="248" w:name="_Toc11221"/>
      <w:bookmarkStart w:id="249" w:name="_Toc13761"/>
      <w:r>
        <w:rPr>
          <w:rFonts w:hint="eastAsia" w:cs="宋体"/>
          <w:b/>
          <w:color w:val="000000" w:themeColor="text1"/>
          <w:sz w:val="28"/>
          <w:szCs w:val="28"/>
          <w14:textFill>
            <w14:solidFill>
              <w14:schemeClr w14:val="tx1"/>
            </w14:solidFill>
          </w14:textFill>
        </w:rPr>
        <w:t>监狱企业声明函</w:t>
      </w:r>
      <w:bookmarkEnd w:id="245"/>
      <w:bookmarkEnd w:id="246"/>
      <w:bookmarkEnd w:id="247"/>
      <w:bookmarkEnd w:id="248"/>
      <w:bookmarkEnd w:id="249"/>
    </w:p>
    <w:p w14:paraId="5F798092">
      <w:pPr>
        <w:ind w:left="0" w:leftChars="0" w:firstLine="0" w:firstLineChars="0"/>
        <w:jc w:val="center"/>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（监狱企业适用）</w:t>
      </w:r>
    </w:p>
    <w:p w14:paraId="5346472A">
      <w:pPr>
        <w:ind w:firstLine="540" w:firstLineChars="225"/>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本公司郑重声明，根据《关于政府采购支持监狱企业发展有关问题的通知》（财库[2014]68号）的规定，本公司为监狱企业。</w:t>
      </w:r>
    </w:p>
    <w:p w14:paraId="4A250633">
      <w:pPr>
        <w:ind w:firstLine="540" w:firstLineChars="225"/>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本公司参加______单位的______项目采购活动，采购活动提供本企业（填写制造的货物，由本企业承担工程、提供服务）。</w:t>
      </w:r>
    </w:p>
    <w:p w14:paraId="096BBA9B">
      <w:pPr>
        <w:ind w:firstLine="540" w:firstLineChars="225"/>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本条所称货物不包括使用大型企业注册商标的货物和服务。</w:t>
      </w:r>
    </w:p>
    <w:p w14:paraId="04E28B41">
      <w:pPr>
        <w:ind w:firstLine="540" w:firstLineChars="225"/>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本公司对上述声明的真实性负责。如有虚假，将依法承担相应责任。</w:t>
      </w:r>
    </w:p>
    <w:p w14:paraId="0204DFE9">
      <w:pPr>
        <w:ind w:firstLine="4860" w:firstLineChars="2025"/>
        <w:rPr>
          <w:rFonts w:cs="宋体"/>
          <w:color w:val="000000" w:themeColor="text1"/>
          <w:szCs w:val="24"/>
          <w14:textFill>
            <w14:solidFill>
              <w14:schemeClr w14:val="tx1"/>
            </w14:solidFill>
          </w14:textFill>
        </w:rPr>
      </w:pPr>
    </w:p>
    <w:p w14:paraId="100E8FF7">
      <w:pPr>
        <w:ind w:firstLine="4860" w:firstLineChars="2025"/>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企业名称（加盖公章）：</w:t>
      </w:r>
    </w:p>
    <w:p w14:paraId="19B5B18E">
      <w:pPr>
        <w:ind w:firstLine="4560" w:firstLineChars="19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法定代表人（负责人）或其授权代表(签字)：</w:t>
      </w:r>
    </w:p>
    <w:p w14:paraId="6A694F41">
      <w:pPr>
        <w:tabs>
          <w:tab w:val="left" w:pos="2880"/>
        </w:tabs>
        <w:spacing w:line="460" w:lineRule="atLeast"/>
        <w:ind w:firstLine="4800" w:firstLineChars="20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日期：</w:t>
      </w:r>
    </w:p>
    <w:p w14:paraId="65125311">
      <w:pPr>
        <w:ind w:firstLine="48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注：后附监狱企业资格证明文件</w:t>
      </w:r>
    </w:p>
    <w:p w14:paraId="0B09A6F2">
      <w:pPr>
        <w:ind w:firstLine="480"/>
        <w:rPr>
          <w:rFonts w:cs="宋体"/>
        </w:rPr>
      </w:pPr>
      <w:r>
        <w:rPr>
          <w:rFonts w:hint="eastAsia" w:cs="宋体"/>
        </w:rPr>
        <w:t>1. 省级以上监狱管理局、戒毒管理局（含新疆生产建设兵团）出具的属于监狱企业的证明文件；</w:t>
      </w:r>
    </w:p>
    <w:p w14:paraId="0C563762">
      <w:pPr>
        <w:ind w:firstLine="480"/>
        <w:rPr>
          <w:rFonts w:cs="宋体"/>
        </w:rPr>
      </w:pPr>
      <w:bookmarkStart w:id="250" w:name="_Toc31077"/>
      <w:bookmarkStart w:id="251" w:name="_Toc12726"/>
      <w:r>
        <w:rPr>
          <w:rFonts w:hint="eastAsia" w:cs="宋体"/>
        </w:rPr>
        <w:t>2.证明材料加盖供应商公章。</w:t>
      </w:r>
      <w:bookmarkEnd w:id="250"/>
      <w:bookmarkEnd w:id="251"/>
    </w:p>
    <w:p w14:paraId="6297572F">
      <w:pPr>
        <w:ind w:firstLine="480"/>
        <w:rPr>
          <w:rFonts w:cs="宋体"/>
        </w:rPr>
      </w:pPr>
      <w:r>
        <w:rPr>
          <w:rFonts w:hint="eastAsia" w:cs="宋体"/>
        </w:rPr>
        <w:t xml:space="preserve">（若响应性文件中无上述证明文件，则在评审时不考虑对该监狱企业的相关优惠。） </w:t>
      </w:r>
    </w:p>
    <w:p w14:paraId="62F882D5">
      <w:pPr>
        <w:widowControl/>
        <w:ind w:firstLine="482"/>
        <w:jc w:val="left"/>
        <w:rPr>
          <w:rFonts w:cs="宋体"/>
          <w:b/>
          <w:color w:val="000000" w:themeColor="text1"/>
          <w:szCs w:val="24"/>
          <w14:textFill>
            <w14:solidFill>
              <w14:schemeClr w14:val="tx1"/>
            </w14:solidFill>
          </w14:textFill>
        </w:rPr>
      </w:pPr>
      <w:r>
        <w:rPr>
          <w:rFonts w:hint="eastAsia" w:cs="宋体"/>
          <w:b/>
          <w:color w:val="000000" w:themeColor="text1"/>
          <w:szCs w:val="24"/>
          <w14:textFill>
            <w14:solidFill>
              <w14:schemeClr w14:val="tx1"/>
            </w14:solidFill>
          </w14:textFill>
        </w:rPr>
        <w:br w:type="page"/>
      </w:r>
    </w:p>
    <w:p w14:paraId="72C020A2">
      <w:pPr>
        <w:tabs>
          <w:tab w:val="left" w:pos="3600"/>
        </w:tabs>
        <w:adjustRightInd w:val="0"/>
        <w:snapToGrid w:val="0"/>
        <w:spacing w:line="440" w:lineRule="exact"/>
        <w:ind w:left="0" w:leftChars="0" w:firstLine="0" w:firstLineChars="0"/>
        <w:jc w:val="center"/>
        <w:outlineLvl w:val="0"/>
        <w:rPr>
          <w:rFonts w:cs="宋体"/>
          <w:b/>
          <w:bCs/>
          <w:color w:val="000000" w:themeColor="text1"/>
          <w:spacing w:val="6"/>
          <w:sz w:val="28"/>
          <w:szCs w:val="28"/>
          <w14:textFill>
            <w14:solidFill>
              <w14:schemeClr w14:val="tx1"/>
            </w14:solidFill>
          </w14:textFill>
        </w:rPr>
      </w:pPr>
      <w:bookmarkStart w:id="252" w:name="_Toc13718"/>
      <w:bookmarkStart w:id="253" w:name="_Toc17322"/>
      <w:bookmarkStart w:id="254" w:name="_Toc27956"/>
      <w:bookmarkStart w:id="255" w:name="_Toc31856"/>
      <w:bookmarkStart w:id="256" w:name="_Toc7476"/>
      <w:bookmarkStart w:id="257" w:name="_Toc5089"/>
      <w:bookmarkStart w:id="258" w:name="_Toc17866"/>
      <w:r>
        <w:rPr>
          <w:rFonts w:hint="eastAsia" w:cs="宋体"/>
          <w:b/>
          <w:bCs/>
          <w:color w:val="000000" w:themeColor="text1"/>
          <w:spacing w:val="6"/>
          <w:sz w:val="28"/>
          <w:szCs w:val="28"/>
          <w14:textFill>
            <w14:solidFill>
              <w14:schemeClr w14:val="tx1"/>
            </w14:solidFill>
          </w14:textFill>
        </w:rPr>
        <w:t>残疾人福利性单位声明函</w:t>
      </w:r>
      <w:bookmarkEnd w:id="252"/>
      <w:bookmarkEnd w:id="253"/>
      <w:bookmarkEnd w:id="254"/>
      <w:bookmarkEnd w:id="255"/>
      <w:bookmarkEnd w:id="256"/>
      <w:bookmarkEnd w:id="257"/>
      <w:bookmarkEnd w:id="258"/>
    </w:p>
    <w:p w14:paraId="4FB0DF56">
      <w:pPr>
        <w:autoSpaceDE w:val="0"/>
        <w:autoSpaceDN w:val="0"/>
        <w:adjustRightInd w:val="0"/>
        <w:spacing w:line="440" w:lineRule="exact"/>
        <w:ind w:firstLine="506"/>
        <w:rPr>
          <w:rFonts w:cs="宋体"/>
          <w:b/>
          <w:bCs/>
          <w:color w:val="000000" w:themeColor="text1"/>
          <w:spacing w:val="6"/>
          <w:szCs w:val="24"/>
          <w14:textFill>
            <w14:solidFill>
              <w14:schemeClr w14:val="tx1"/>
            </w14:solidFill>
          </w14:textFill>
        </w:rPr>
      </w:pPr>
    </w:p>
    <w:p w14:paraId="4F74C314">
      <w:pPr>
        <w:widowControl/>
        <w:adjustRightInd w:val="0"/>
        <w:snapToGrid w:val="0"/>
        <w:spacing w:line="440" w:lineRule="exact"/>
        <w:ind w:firstLine="504"/>
        <w:jc w:val="left"/>
        <w:rPr>
          <w:rFonts w:cs="宋体"/>
          <w:color w:val="000000" w:themeColor="text1"/>
          <w:spacing w:val="6"/>
          <w:szCs w:val="24"/>
          <w14:textFill>
            <w14:solidFill>
              <w14:schemeClr w14:val="tx1"/>
            </w14:solidFill>
          </w14:textFill>
        </w:rPr>
      </w:pPr>
      <w:r>
        <w:rPr>
          <w:rFonts w:hint="eastAsia" w:cs="宋体"/>
          <w:color w:val="000000" w:themeColor="text1"/>
          <w:spacing w:val="6"/>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6CB221">
      <w:pPr>
        <w:widowControl/>
        <w:adjustRightInd w:val="0"/>
        <w:snapToGrid w:val="0"/>
        <w:spacing w:line="440" w:lineRule="exact"/>
        <w:ind w:firstLine="504"/>
        <w:jc w:val="left"/>
        <w:rPr>
          <w:rFonts w:cs="宋体"/>
          <w:color w:val="000000" w:themeColor="text1"/>
          <w:spacing w:val="6"/>
          <w:szCs w:val="24"/>
          <w14:textFill>
            <w14:solidFill>
              <w14:schemeClr w14:val="tx1"/>
            </w14:solidFill>
          </w14:textFill>
        </w:rPr>
      </w:pPr>
      <w:r>
        <w:rPr>
          <w:rFonts w:hint="eastAsia" w:cs="宋体"/>
          <w:color w:val="000000" w:themeColor="text1"/>
          <w:spacing w:val="6"/>
          <w:szCs w:val="24"/>
          <w14:textFill>
            <w14:solidFill>
              <w14:schemeClr w14:val="tx1"/>
            </w14:solidFill>
          </w14:textFill>
        </w:rPr>
        <w:t xml:space="preserve">本单位对上述声明的真实性负责。如有虚假，将依法承担相应责任。 </w:t>
      </w:r>
    </w:p>
    <w:p w14:paraId="5DFA69FD">
      <w:pPr>
        <w:widowControl/>
        <w:adjustRightInd w:val="0"/>
        <w:snapToGrid w:val="0"/>
        <w:spacing w:line="440" w:lineRule="exact"/>
        <w:ind w:firstLine="504"/>
        <w:jc w:val="left"/>
        <w:rPr>
          <w:rFonts w:cs="宋体"/>
          <w:color w:val="000000" w:themeColor="text1"/>
          <w:spacing w:val="6"/>
          <w:szCs w:val="24"/>
          <w14:textFill>
            <w14:solidFill>
              <w14:schemeClr w14:val="tx1"/>
            </w14:solidFill>
          </w14:textFill>
        </w:rPr>
      </w:pPr>
    </w:p>
    <w:p w14:paraId="6AC0EC1E">
      <w:pPr>
        <w:widowControl/>
        <w:adjustRightInd w:val="0"/>
        <w:snapToGrid w:val="0"/>
        <w:spacing w:line="440" w:lineRule="exact"/>
        <w:ind w:firstLine="5544" w:firstLineChars="2200"/>
        <w:jc w:val="left"/>
        <w:rPr>
          <w:rFonts w:cs="宋体"/>
          <w:color w:val="000000" w:themeColor="text1"/>
          <w:spacing w:val="6"/>
          <w:szCs w:val="24"/>
          <w14:textFill>
            <w14:solidFill>
              <w14:schemeClr w14:val="tx1"/>
            </w14:solidFill>
          </w14:textFill>
        </w:rPr>
      </w:pPr>
      <w:r>
        <w:rPr>
          <w:rFonts w:hint="eastAsia" w:cs="宋体"/>
          <w:color w:val="000000" w:themeColor="text1"/>
          <w:spacing w:val="6"/>
          <w:szCs w:val="24"/>
          <w14:textFill>
            <w14:solidFill>
              <w14:schemeClr w14:val="tx1"/>
            </w14:solidFill>
          </w14:textFill>
        </w:rPr>
        <w:t>单位名称（盖章）：</w:t>
      </w:r>
    </w:p>
    <w:p w14:paraId="062F399B">
      <w:pPr>
        <w:widowControl/>
        <w:adjustRightInd w:val="0"/>
        <w:snapToGrid w:val="0"/>
        <w:spacing w:line="440" w:lineRule="exact"/>
        <w:ind w:firstLine="504"/>
        <w:jc w:val="left"/>
        <w:rPr>
          <w:rFonts w:cs="宋体"/>
          <w:color w:val="000000" w:themeColor="text1"/>
          <w:spacing w:val="6"/>
          <w:szCs w:val="24"/>
          <w14:textFill>
            <w14:solidFill>
              <w14:schemeClr w14:val="tx1"/>
            </w14:solidFill>
          </w14:textFill>
        </w:rPr>
      </w:pPr>
      <w:r>
        <w:rPr>
          <w:rFonts w:hint="eastAsia" w:cs="宋体"/>
          <w:color w:val="000000" w:themeColor="text1"/>
          <w:spacing w:val="6"/>
          <w:szCs w:val="24"/>
          <w14:textFill>
            <w14:solidFill>
              <w14:schemeClr w14:val="tx1"/>
            </w14:solidFill>
          </w14:textFill>
        </w:rPr>
        <w:t xml:space="preserve">                                      日期：</w:t>
      </w:r>
    </w:p>
    <w:p w14:paraId="739312D9">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6C470092">
      <w:pPr>
        <w:adjustRightInd w:val="0"/>
        <w:snapToGrid w:val="0"/>
        <w:ind w:firstLine="0" w:firstLineChars="0"/>
        <w:rPr>
          <w:rFonts w:cs="宋体"/>
          <w:b/>
          <w:bCs/>
          <w:color w:val="000000" w:themeColor="text1"/>
          <w:sz w:val="28"/>
          <w:szCs w:val="21"/>
          <w14:textFill>
            <w14:solidFill>
              <w14:schemeClr w14:val="tx1"/>
            </w14:solidFill>
          </w14:textFill>
        </w:rPr>
      </w:pPr>
    </w:p>
    <w:p w14:paraId="33C57270">
      <w:pPr>
        <w:rPr>
          <w:rFonts w:hint="eastAsia" w:cs="宋体"/>
          <w:b/>
          <w:color w:val="000000" w:themeColor="text1"/>
          <w:sz w:val="32"/>
          <w:szCs w:val="32"/>
          <w14:textFill>
            <w14:solidFill>
              <w14:schemeClr w14:val="tx1"/>
            </w14:solidFill>
          </w14:textFill>
        </w:rPr>
      </w:pPr>
      <w:r>
        <w:rPr>
          <w:rFonts w:hint="eastAsia" w:cs="宋体"/>
          <w:b/>
          <w:color w:val="000000" w:themeColor="text1"/>
          <w:sz w:val="32"/>
          <w:szCs w:val="32"/>
          <w14:textFill>
            <w14:solidFill>
              <w14:schemeClr w14:val="tx1"/>
            </w14:solidFill>
          </w14:textFill>
        </w:rPr>
        <w:br w:type="page"/>
      </w:r>
    </w:p>
    <w:p w14:paraId="7AEDD70C">
      <w:pPr>
        <w:ind w:firstLine="0" w:firstLineChars="0"/>
        <w:jc w:val="center"/>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十二、技术方案</w:t>
      </w:r>
    </w:p>
    <w:p w14:paraId="115FEADD">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项目方案（格式自拟）</w:t>
      </w:r>
    </w:p>
    <w:p w14:paraId="27C1CB5F">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00E22320">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7E6A380C">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4BF511C1">
      <w:pPr>
        <w:adjustRightInd w:val="0"/>
        <w:snapToGrid w:val="0"/>
        <w:ind w:firstLine="0" w:firstLineChars="0"/>
        <w:jc w:val="center"/>
        <w:rPr>
          <w:rFonts w:cs="宋体"/>
          <w:b/>
          <w:bCs/>
          <w:color w:val="000000" w:themeColor="text1"/>
          <w:sz w:val="28"/>
          <w:szCs w:val="21"/>
          <w14:textFill>
            <w14:solidFill>
              <w14:schemeClr w14:val="tx1"/>
            </w14:solidFill>
          </w14:textFill>
        </w:rPr>
      </w:pPr>
    </w:p>
    <w:p w14:paraId="13B705FD">
      <w:pPr>
        <w:adjustRightInd w:val="0"/>
        <w:snapToGrid w:val="0"/>
        <w:ind w:firstLine="0" w:firstLineChars="0"/>
        <w:jc w:val="center"/>
        <w:rPr>
          <w:rFonts w:cs="宋体"/>
          <w:b/>
          <w:bCs/>
          <w:color w:val="000000" w:themeColor="text1"/>
          <w:sz w:val="28"/>
          <w:szCs w:val="21"/>
          <w14:textFill>
            <w14:solidFill>
              <w14:schemeClr w14:val="tx1"/>
            </w14:solidFill>
          </w14:textFill>
        </w:rPr>
      </w:pPr>
      <w:r>
        <w:rPr>
          <w:rFonts w:hint="eastAsia" w:cs="宋体"/>
          <w:b/>
          <w:bCs/>
          <w:color w:val="000000" w:themeColor="text1"/>
          <w:sz w:val="28"/>
          <w:szCs w:val="21"/>
          <w14:textFill>
            <w14:solidFill>
              <w14:schemeClr w14:val="tx1"/>
            </w14:solidFill>
          </w14:textFill>
        </w:rPr>
        <w:t>供应商认为需要提供的其他文件和资料</w:t>
      </w:r>
    </w:p>
    <w:bookmarkEnd w:id="234"/>
    <w:bookmarkEnd w:id="235"/>
    <w:bookmarkEnd w:id="236"/>
    <w:bookmarkEnd w:id="237"/>
    <w:bookmarkEnd w:id="238"/>
    <w:p w14:paraId="6F6D6B76">
      <w:pPr>
        <w:ind w:firstLine="0" w:firstLineChars="0"/>
        <w:rPr>
          <w:rFonts w:cs="宋体"/>
          <w:color w:val="000000" w:themeColor="text1"/>
          <w:szCs w:val="24"/>
          <w:lang w:bidi="ar"/>
          <w14:textFill>
            <w14:solidFill>
              <w14:schemeClr w14:val="tx1"/>
            </w14:solidFill>
          </w14:textFill>
        </w:rPr>
      </w:pPr>
    </w:p>
    <w:sectPr>
      <w:footerReference r:id="rId15" w:type="default"/>
      <w:pgSz w:w="11911" w:h="16838"/>
      <w:pgMar w:top="1417" w:right="1417" w:bottom="1134" w:left="1417" w:header="0" w:footer="998"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Yb2gj">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DCF6">
    <w:pPr>
      <w:pStyle w:val="17"/>
      <w:tabs>
        <w:tab w:val="center" w:pos="4538"/>
        <w:tab w:val="clear" w:pos="4153"/>
      </w:tabs>
      <w:spacing w:before="91" w:after="91"/>
      <w:ind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670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453E">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3E36">
    <w:pPr>
      <w:pStyle w:val="17"/>
      <w:tabs>
        <w:tab w:val="center" w:pos="4538"/>
        <w:tab w:val="clear" w:pos="4153"/>
      </w:tabs>
      <w:spacing w:before="91" w:after="91"/>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E5A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40BE5A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FA78">
    <w:pPr>
      <w:pStyle w:val="17"/>
      <w:spacing w:before="91" w:after="9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5C305">
                          <w:pPr>
                            <w:pStyle w:val="1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085C305">
                    <w:pPr>
                      <w:pStyle w:val="1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C28B">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4E378">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34E378">
                    <w:pPr>
                      <w:pStyle w:val="17"/>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0520">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869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A9C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6893">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445C">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0A089"/>
    <w:multiLevelType w:val="singleLevel"/>
    <w:tmpl w:val="B620A089"/>
    <w:lvl w:ilvl="0" w:tentative="0">
      <w:start w:val="1"/>
      <w:numFmt w:val="decimal"/>
      <w:pStyle w:val="22"/>
      <w:lvlText w:val="%1."/>
      <w:lvlJc w:val="left"/>
      <w:pPr>
        <w:tabs>
          <w:tab w:val="left" w:pos="2040"/>
        </w:tabs>
        <w:ind w:left="2040" w:hanging="360"/>
      </w:pPr>
    </w:lvl>
  </w:abstractNum>
  <w:abstractNum w:abstractNumId="1">
    <w:nsid w:val="BD784883"/>
    <w:multiLevelType w:val="singleLevel"/>
    <w:tmpl w:val="BD784883"/>
    <w:lvl w:ilvl="0" w:tentative="0">
      <w:start w:val="4"/>
      <w:numFmt w:val="decimal"/>
      <w:suff w:val="nothing"/>
      <w:lvlText w:val="%1、"/>
      <w:lvlJc w:val="left"/>
    </w:lvl>
  </w:abstractNum>
  <w:abstractNum w:abstractNumId="2">
    <w:nsid w:val="C80E6B34"/>
    <w:multiLevelType w:val="singleLevel"/>
    <w:tmpl w:val="C80E6B34"/>
    <w:lvl w:ilvl="0" w:tentative="0">
      <w:start w:val="2"/>
      <w:numFmt w:val="decimal"/>
      <w:suff w:val="nothing"/>
      <w:lvlText w:val="%1、"/>
      <w:lvlJc w:val="left"/>
    </w:lvl>
  </w:abstractNum>
  <w:abstractNum w:abstractNumId="3">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40"/>
      <w:lvlText w:val="%1.%2"/>
      <w:lvlJc w:val="left"/>
      <w:pPr>
        <w:tabs>
          <w:tab w:val="left" w:pos="718"/>
        </w:tabs>
        <w:ind w:left="3936"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N2RhMjgxNDM3NDA1NzA1NTJkYzgxMmZjNTk1YmYifQ=="/>
  </w:docVars>
  <w:rsids>
    <w:rsidRoot w:val="00172A27"/>
    <w:rsid w:val="0000628C"/>
    <w:rsid w:val="00006FB3"/>
    <w:rsid w:val="000224BF"/>
    <w:rsid w:val="0002358A"/>
    <w:rsid w:val="00026434"/>
    <w:rsid w:val="00030D04"/>
    <w:rsid w:val="00040667"/>
    <w:rsid w:val="000414FC"/>
    <w:rsid w:val="00047E22"/>
    <w:rsid w:val="000510A7"/>
    <w:rsid w:val="000C6F3E"/>
    <w:rsid w:val="000E2DBB"/>
    <w:rsid w:val="000E3239"/>
    <w:rsid w:val="000F3D58"/>
    <w:rsid w:val="00101688"/>
    <w:rsid w:val="00102778"/>
    <w:rsid w:val="00112105"/>
    <w:rsid w:val="00131591"/>
    <w:rsid w:val="00172A27"/>
    <w:rsid w:val="001A3719"/>
    <w:rsid w:val="001A7A02"/>
    <w:rsid w:val="001E620F"/>
    <w:rsid w:val="001F4710"/>
    <w:rsid w:val="00204CB0"/>
    <w:rsid w:val="00233091"/>
    <w:rsid w:val="0023539C"/>
    <w:rsid w:val="002373A9"/>
    <w:rsid w:val="0025186A"/>
    <w:rsid w:val="00252A60"/>
    <w:rsid w:val="002572F4"/>
    <w:rsid w:val="002657B2"/>
    <w:rsid w:val="00281E31"/>
    <w:rsid w:val="002A2CC2"/>
    <w:rsid w:val="002C34A1"/>
    <w:rsid w:val="002C512B"/>
    <w:rsid w:val="002C63E9"/>
    <w:rsid w:val="0030500F"/>
    <w:rsid w:val="00311785"/>
    <w:rsid w:val="00315974"/>
    <w:rsid w:val="00317B71"/>
    <w:rsid w:val="003548BC"/>
    <w:rsid w:val="00362DB5"/>
    <w:rsid w:val="0036454B"/>
    <w:rsid w:val="00380F6C"/>
    <w:rsid w:val="003819EE"/>
    <w:rsid w:val="00397C1B"/>
    <w:rsid w:val="003B1AF8"/>
    <w:rsid w:val="003C3AE2"/>
    <w:rsid w:val="003E0350"/>
    <w:rsid w:val="003F008B"/>
    <w:rsid w:val="003F7198"/>
    <w:rsid w:val="00432AA1"/>
    <w:rsid w:val="004516C2"/>
    <w:rsid w:val="00462E57"/>
    <w:rsid w:val="00494899"/>
    <w:rsid w:val="004B419D"/>
    <w:rsid w:val="004B6295"/>
    <w:rsid w:val="004D34B2"/>
    <w:rsid w:val="004F5310"/>
    <w:rsid w:val="00507116"/>
    <w:rsid w:val="005127E5"/>
    <w:rsid w:val="0052058E"/>
    <w:rsid w:val="005207E4"/>
    <w:rsid w:val="00527BF5"/>
    <w:rsid w:val="00562AAD"/>
    <w:rsid w:val="0056712F"/>
    <w:rsid w:val="00567906"/>
    <w:rsid w:val="00581811"/>
    <w:rsid w:val="00583FE8"/>
    <w:rsid w:val="005923B3"/>
    <w:rsid w:val="0059299C"/>
    <w:rsid w:val="005A1AA8"/>
    <w:rsid w:val="005A3BE3"/>
    <w:rsid w:val="005A5BDC"/>
    <w:rsid w:val="005B57D5"/>
    <w:rsid w:val="005C7490"/>
    <w:rsid w:val="005D6E61"/>
    <w:rsid w:val="005E61DB"/>
    <w:rsid w:val="005F70E6"/>
    <w:rsid w:val="0062065D"/>
    <w:rsid w:val="00623661"/>
    <w:rsid w:val="0062481E"/>
    <w:rsid w:val="006328E9"/>
    <w:rsid w:val="00633E63"/>
    <w:rsid w:val="00657868"/>
    <w:rsid w:val="00657F3E"/>
    <w:rsid w:val="006703B5"/>
    <w:rsid w:val="00691A83"/>
    <w:rsid w:val="006A46FC"/>
    <w:rsid w:val="006D13ED"/>
    <w:rsid w:val="006D2FA4"/>
    <w:rsid w:val="006E494C"/>
    <w:rsid w:val="00705EF0"/>
    <w:rsid w:val="0071704F"/>
    <w:rsid w:val="00721A27"/>
    <w:rsid w:val="00723722"/>
    <w:rsid w:val="00744D82"/>
    <w:rsid w:val="00754520"/>
    <w:rsid w:val="00775B4F"/>
    <w:rsid w:val="00783430"/>
    <w:rsid w:val="00795288"/>
    <w:rsid w:val="007965AB"/>
    <w:rsid w:val="008028A0"/>
    <w:rsid w:val="00815E31"/>
    <w:rsid w:val="008358B8"/>
    <w:rsid w:val="00837848"/>
    <w:rsid w:val="0084263E"/>
    <w:rsid w:val="008460A6"/>
    <w:rsid w:val="008474B5"/>
    <w:rsid w:val="008628A5"/>
    <w:rsid w:val="008C30F0"/>
    <w:rsid w:val="008E5C66"/>
    <w:rsid w:val="008F7E8F"/>
    <w:rsid w:val="00901FCE"/>
    <w:rsid w:val="009023A8"/>
    <w:rsid w:val="00907DB8"/>
    <w:rsid w:val="00923B0B"/>
    <w:rsid w:val="0093718F"/>
    <w:rsid w:val="00940861"/>
    <w:rsid w:val="0095378E"/>
    <w:rsid w:val="0097653C"/>
    <w:rsid w:val="009B5B07"/>
    <w:rsid w:val="009C4B5C"/>
    <w:rsid w:val="009C5EEC"/>
    <w:rsid w:val="009F790C"/>
    <w:rsid w:val="00A07AAF"/>
    <w:rsid w:val="00A1741F"/>
    <w:rsid w:val="00A438E3"/>
    <w:rsid w:val="00A45E26"/>
    <w:rsid w:val="00A70AAE"/>
    <w:rsid w:val="00A75521"/>
    <w:rsid w:val="00A84647"/>
    <w:rsid w:val="00A86F04"/>
    <w:rsid w:val="00AA3583"/>
    <w:rsid w:val="00AB777E"/>
    <w:rsid w:val="00AD7790"/>
    <w:rsid w:val="00AE2FD7"/>
    <w:rsid w:val="00AF5561"/>
    <w:rsid w:val="00B044AB"/>
    <w:rsid w:val="00B31E92"/>
    <w:rsid w:val="00B447C8"/>
    <w:rsid w:val="00B66143"/>
    <w:rsid w:val="00B670AD"/>
    <w:rsid w:val="00B777A0"/>
    <w:rsid w:val="00B848A3"/>
    <w:rsid w:val="00BB20BF"/>
    <w:rsid w:val="00BC5583"/>
    <w:rsid w:val="00BD1DB8"/>
    <w:rsid w:val="00C00525"/>
    <w:rsid w:val="00C25BD2"/>
    <w:rsid w:val="00C31F3D"/>
    <w:rsid w:val="00C37BA9"/>
    <w:rsid w:val="00C47256"/>
    <w:rsid w:val="00C70D41"/>
    <w:rsid w:val="00CA5106"/>
    <w:rsid w:val="00CD414A"/>
    <w:rsid w:val="00CD7BDA"/>
    <w:rsid w:val="00CE24E8"/>
    <w:rsid w:val="00D043F5"/>
    <w:rsid w:val="00D17504"/>
    <w:rsid w:val="00D30465"/>
    <w:rsid w:val="00D838EC"/>
    <w:rsid w:val="00DA3C63"/>
    <w:rsid w:val="00DA4EE2"/>
    <w:rsid w:val="00DB0BC4"/>
    <w:rsid w:val="00DB5C40"/>
    <w:rsid w:val="00DC5A5E"/>
    <w:rsid w:val="00DC69F7"/>
    <w:rsid w:val="00E179B6"/>
    <w:rsid w:val="00E272A7"/>
    <w:rsid w:val="00E44818"/>
    <w:rsid w:val="00E64A32"/>
    <w:rsid w:val="00E65A74"/>
    <w:rsid w:val="00E82800"/>
    <w:rsid w:val="00E849CA"/>
    <w:rsid w:val="00E940AA"/>
    <w:rsid w:val="00E97F2C"/>
    <w:rsid w:val="00EB35AA"/>
    <w:rsid w:val="00EB7504"/>
    <w:rsid w:val="00EF4AA5"/>
    <w:rsid w:val="00F625D1"/>
    <w:rsid w:val="00F6530E"/>
    <w:rsid w:val="00F71C58"/>
    <w:rsid w:val="00F91216"/>
    <w:rsid w:val="00FA0FB1"/>
    <w:rsid w:val="00FA1E22"/>
    <w:rsid w:val="00FB4C88"/>
    <w:rsid w:val="00FC5031"/>
    <w:rsid w:val="00FD0A77"/>
    <w:rsid w:val="00FE1FFD"/>
    <w:rsid w:val="00FF732A"/>
    <w:rsid w:val="00FF7EAE"/>
    <w:rsid w:val="01073190"/>
    <w:rsid w:val="019C5710"/>
    <w:rsid w:val="02004715"/>
    <w:rsid w:val="024645A0"/>
    <w:rsid w:val="02881AF1"/>
    <w:rsid w:val="02C170CB"/>
    <w:rsid w:val="02C57250"/>
    <w:rsid w:val="02CA58D9"/>
    <w:rsid w:val="03415FA4"/>
    <w:rsid w:val="037D56E7"/>
    <w:rsid w:val="0435655B"/>
    <w:rsid w:val="04386F19"/>
    <w:rsid w:val="045714B8"/>
    <w:rsid w:val="053A4371"/>
    <w:rsid w:val="054A4089"/>
    <w:rsid w:val="054A4D4F"/>
    <w:rsid w:val="05860F45"/>
    <w:rsid w:val="059611F2"/>
    <w:rsid w:val="05B93485"/>
    <w:rsid w:val="06E65352"/>
    <w:rsid w:val="072A6919"/>
    <w:rsid w:val="07405841"/>
    <w:rsid w:val="075B0DF7"/>
    <w:rsid w:val="07CC4E47"/>
    <w:rsid w:val="07F13D1E"/>
    <w:rsid w:val="0815651E"/>
    <w:rsid w:val="08646E76"/>
    <w:rsid w:val="0892025E"/>
    <w:rsid w:val="08B17BE1"/>
    <w:rsid w:val="08E2721C"/>
    <w:rsid w:val="090708A4"/>
    <w:rsid w:val="0952428F"/>
    <w:rsid w:val="09536E6E"/>
    <w:rsid w:val="099101F0"/>
    <w:rsid w:val="099F7FEA"/>
    <w:rsid w:val="09B334AD"/>
    <w:rsid w:val="09E35EA0"/>
    <w:rsid w:val="09EB0ED1"/>
    <w:rsid w:val="0A2128CD"/>
    <w:rsid w:val="0A3048B2"/>
    <w:rsid w:val="0A4E4EA8"/>
    <w:rsid w:val="0A7B5B6C"/>
    <w:rsid w:val="0A87769A"/>
    <w:rsid w:val="0AB43F3D"/>
    <w:rsid w:val="0ADC3C8C"/>
    <w:rsid w:val="0B065FC2"/>
    <w:rsid w:val="0B244FBB"/>
    <w:rsid w:val="0B27112C"/>
    <w:rsid w:val="0B7A60BD"/>
    <w:rsid w:val="0B964000"/>
    <w:rsid w:val="0BB7085F"/>
    <w:rsid w:val="0BBE064B"/>
    <w:rsid w:val="0BCD67F5"/>
    <w:rsid w:val="0BD7170D"/>
    <w:rsid w:val="0C4B57FA"/>
    <w:rsid w:val="0C5B302D"/>
    <w:rsid w:val="0C5F58B4"/>
    <w:rsid w:val="0C685C3B"/>
    <w:rsid w:val="0C874949"/>
    <w:rsid w:val="0C8E0D6F"/>
    <w:rsid w:val="0C9C64B3"/>
    <w:rsid w:val="0CCB2A57"/>
    <w:rsid w:val="0CDE73D7"/>
    <w:rsid w:val="0D1100BB"/>
    <w:rsid w:val="0D1A3929"/>
    <w:rsid w:val="0D2A1C21"/>
    <w:rsid w:val="0DAF74EC"/>
    <w:rsid w:val="0DC76A25"/>
    <w:rsid w:val="0DFB4E74"/>
    <w:rsid w:val="0DFF107D"/>
    <w:rsid w:val="0E1F2CEB"/>
    <w:rsid w:val="0E327669"/>
    <w:rsid w:val="0E9672C1"/>
    <w:rsid w:val="0E975183"/>
    <w:rsid w:val="0E9C44F8"/>
    <w:rsid w:val="0EA803A9"/>
    <w:rsid w:val="0ED57CD4"/>
    <w:rsid w:val="0EE72A6B"/>
    <w:rsid w:val="0F1E7653"/>
    <w:rsid w:val="0FA13F56"/>
    <w:rsid w:val="0FBC49E5"/>
    <w:rsid w:val="0FE50629"/>
    <w:rsid w:val="0FF47BA0"/>
    <w:rsid w:val="101B36BE"/>
    <w:rsid w:val="108A31F2"/>
    <w:rsid w:val="10AD3E48"/>
    <w:rsid w:val="10B93AD7"/>
    <w:rsid w:val="10C3128A"/>
    <w:rsid w:val="11222550"/>
    <w:rsid w:val="11565C1C"/>
    <w:rsid w:val="11710238"/>
    <w:rsid w:val="11974729"/>
    <w:rsid w:val="12003839"/>
    <w:rsid w:val="12062D4C"/>
    <w:rsid w:val="1208017F"/>
    <w:rsid w:val="12806698"/>
    <w:rsid w:val="12CD4064"/>
    <w:rsid w:val="130E05C1"/>
    <w:rsid w:val="13757C95"/>
    <w:rsid w:val="138B4211"/>
    <w:rsid w:val="13941C69"/>
    <w:rsid w:val="139A04F1"/>
    <w:rsid w:val="13A56DBC"/>
    <w:rsid w:val="13A94A92"/>
    <w:rsid w:val="13B011C1"/>
    <w:rsid w:val="142E6ED4"/>
    <w:rsid w:val="14A865B3"/>
    <w:rsid w:val="14C53E6C"/>
    <w:rsid w:val="156B4ECE"/>
    <w:rsid w:val="15B57075"/>
    <w:rsid w:val="16204648"/>
    <w:rsid w:val="1624461B"/>
    <w:rsid w:val="16244ADC"/>
    <w:rsid w:val="16262E37"/>
    <w:rsid w:val="169F29F1"/>
    <w:rsid w:val="17331E7C"/>
    <w:rsid w:val="177B2FA5"/>
    <w:rsid w:val="17EC6540"/>
    <w:rsid w:val="18C24608"/>
    <w:rsid w:val="193C62BB"/>
    <w:rsid w:val="195D74F1"/>
    <w:rsid w:val="1A3A31F8"/>
    <w:rsid w:val="1AC96ADD"/>
    <w:rsid w:val="1AEE2B24"/>
    <w:rsid w:val="1AFC46EF"/>
    <w:rsid w:val="1B7D21A8"/>
    <w:rsid w:val="1B85512B"/>
    <w:rsid w:val="1C083D27"/>
    <w:rsid w:val="1C1572C2"/>
    <w:rsid w:val="1C171D2B"/>
    <w:rsid w:val="1C38055F"/>
    <w:rsid w:val="1C3C330C"/>
    <w:rsid w:val="1C7F0D12"/>
    <w:rsid w:val="1D021087"/>
    <w:rsid w:val="1D031B2D"/>
    <w:rsid w:val="1D0804CA"/>
    <w:rsid w:val="1D382896"/>
    <w:rsid w:val="1DAE415E"/>
    <w:rsid w:val="1DE81497"/>
    <w:rsid w:val="1E2B4C4B"/>
    <w:rsid w:val="1E340824"/>
    <w:rsid w:val="1E4115BA"/>
    <w:rsid w:val="1E4236EC"/>
    <w:rsid w:val="1E4726AC"/>
    <w:rsid w:val="1E6E209E"/>
    <w:rsid w:val="1E736F56"/>
    <w:rsid w:val="1E8A1039"/>
    <w:rsid w:val="1EBB6F7E"/>
    <w:rsid w:val="1ED77DC2"/>
    <w:rsid w:val="1F072A00"/>
    <w:rsid w:val="1F090849"/>
    <w:rsid w:val="1F71069C"/>
    <w:rsid w:val="1F78690B"/>
    <w:rsid w:val="1F861CAA"/>
    <w:rsid w:val="1FF24910"/>
    <w:rsid w:val="20090A55"/>
    <w:rsid w:val="201903DE"/>
    <w:rsid w:val="202A40A9"/>
    <w:rsid w:val="202D0DDC"/>
    <w:rsid w:val="20A774A8"/>
    <w:rsid w:val="20CA492A"/>
    <w:rsid w:val="20D768DB"/>
    <w:rsid w:val="20F438E8"/>
    <w:rsid w:val="212209C3"/>
    <w:rsid w:val="21483EAE"/>
    <w:rsid w:val="21AB6618"/>
    <w:rsid w:val="21D27B05"/>
    <w:rsid w:val="21F2112A"/>
    <w:rsid w:val="22132D01"/>
    <w:rsid w:val="2214063A"/>
    <w:rsid w:val="22143DCB"/>
    <w:rsid w:val="221E2427"/>
    <w:rsid w:val="224C5A1C"/>
    <w:rsid w:val="224D0011"/>
    <w:rsid w:val="22CC769A"/>
    <w:rsid w:val="23407272"/>
    <w:rsid w:val="234504C0"/>
    <w:rsid w:val="23610465"/>
    <w:rsid w:val="239F5CEE"/>
    <w:rsid w:val="23E2082E"/>
    <w:rsid w:val="243B4281"/>
    <w:rsid w:val="244E700E"/>
    <w:rsid w:val="24564030"/>
    <w:rsid w:val="248402C8"/>
    <w:rsid w:val="24A96CB7"/>
    <w:rsid w:val="24FC185F"/>
    <w:rsid w:val="254E4396"/>
    <w:rsid w:val="25590558"/>
    <w:rsid w:val="25634134"/>
    <w:rsid w:val="25900532"/>
    <w:rsid w:val="25AA1F0C"/>
    <w:rsid w:val="25B84592"/>
    <w:rsid w:val="268E666D"/>
    <w:rsid w:val="268F7111"/>
    <w:rsid w:val="269C7769"/>
    <w:rsid w:val="26B71B19"/>
    <w:rsid w:val="26D3098E"/>
    <w:rsid w:val="26D70E7F"/>
    <w:rsid w:val="26E277AE"/>
    <w:rsid w:val="272C1926"/>
    <w:rsid w:val="27903ECB"/>
    <w:rsid w:val="27B02913"/>
    <w:rsid w:val="27B111F3"/>
    <w:rsid w:val="285A61DD"/>
    <w:rsid w:val="28657C45"/>
    <w:rsid w:val="2888456E"/>
    <w:rsid w:val="288F3368"/>
    <w:rsid w:val="28967EE0"/>
    <w:rsid w:val="29410EDE"/>
    <w:rsid w:val="29484D4B"/>
    <w:rsid w:val="29932309"/>
    <w:rsid w:val="2A0F212C"/>
    <w:rsid w:val="2A12178A"/>
    <w:rsid w:val="2A7C3754"/>
    <w:rsid w:val="2AA624D1"/>
    <w:rsid w:val="2AAC37B9"/>
    <w:rsid w:val="2AE9690F"/>
    <w:rsid w:val="2B145B37"/>
    <w:rsid w:val="2B6915DE"/>
    <w:rsid w:val="2BB85EF2"/>
    <w:rsid w:val="2BEE55D3"/>
    <w:rsid w:val="2C1B76F4"/>
    <w:rsid w:val="2C1C43A1"/>
    <w:rsid w:val="2C3237B2"/>
    <w:rsid w:val="2C5D0261"/>
    <w:rsid w:val="2CE95F26"/>
    <w:rsid w:val="2CEB030A"/>
    <w:rsid w:val="2D08382C"/>
    <w:rsid w:val="2D0D7C2E"/>
    <w:rsid w:val="2D4877A3"/>
    <w:rsid w:val="2D8C344F"/>
    <w:rsid w:val="2D9C784B"/>
    <w:rsid w:val="2DCE2225"/>
    <w:rsid w:val="2E7A7D0C"/>
    <w:rsid w:val="2EB65B80"/>
    <w:rsid w:val="2F853068"/>
    <w:rsid w:val="2F96119F"/>
    <w:rsid w:val="2FA44DC6"/>
    <w:rsid w:val="2FC53E45"/>
    <w:rsid w:val="2FCE474C"/>
    <w:rsid w:val="2FE04785"/>
    <w:rsid w:val="30406FD1"/>
    <w:rsid w:val="309D4424"/>
    <w:rsid w:val="30A361DB"/>
    <w:rsid w:val="30F12200"/>
    <w:rsid w:val="31456D86"/>
    <w:rsid w:val="315B61CA"/>
    <w:rsid w:val="32911E14"/>
    <w:rsid w:val="32AE46C6"/>
    <w:rsid w:val="32C36F1F"/>
    <w:rsid w:val="32F6606D"/>
    <w:rsid w:val="331704BD"/>
    <w:rsid w:val="331C26E2"/>
    <w:rsid w:val="332B78A7"/>
    <w:rsid w:val="33551FF4"/>
    <w:rsid w:val="33681CC6"/>
    <w:rsid w:val="339668E2"/>
    <w:rsid w:val="33F9509E"/>
    <w:rsid w:val="34145BD4"/>
    <w:rsid w:val="345A2AA8"/>
    <w:rsid w:val="3491604D"/>
    <w:rsid w:val="34CE5329"/>
    <w:rsid w:val="34DC61A9"/>
    <w:rsid w:val="34E749C6"/>
    <w:rsid w:val="35357801"/>
    <w:rsid w:val="355B7D16"/>
    <w:rsid w:val="357065AB"/>
    <w:rsid w:val="35C92B32"/>
    <w:rsid w:val="3602105C"/>
    <w:rsid w:val="361147D5"/>
    <w:rsid w:val="36391E56"/>
    <w:rsid w:val="363F162B"/>
    <w:rsid w:val="364434BC"/>
    <w:rsid w:val="367A6B3A"/>
    <w:rsid w:val="369B6AB8"/>
    <w:rsid w:val="369E1E16"/>
    <w:rsid w:val="36BC7B03"/>
    <w:rsid w:val="3709512E"/>
    <w:rsid w:val="37976969"/>
    <w:rsid w:val="37DE667A"/>
    <w:rsid w:val="380E2F9D"/>
    <w:rsid w:val="38106069"/>
    <w:rsid w:val="38765528"/>
    <w:rsid w:val="38DA1AC5"/>
    <w:rsid w:val="394D6693"/>
    <w:rsid w:val="397E2754"/>
    <w:rsid w:val="39894F37"/>
    <w:rsid w:val="39AE267B"/>
    <w:rsid w:val="39C21AAE"/>
    <w:rsid w:val="39D05A50"/>
    <w:rsid w:val="3A0A32A1"/>
    <w:rsid w:val="3A17604B"/>
    <w:rsid w:val="3A28377B"/>
    <w:rsid w:val="3A57092F"/>
    <w:rsid w:val="3A851BD3"/>
    <w:rsid w:val="3AAA6E5A"/>
    <w:rsid w:val="3AB3565F"/>
    <w:rsid w:val="3ADC59B3"/>
    <w:rsid w:val="3B1A193C"/>
    <w:rsid w:val="3B9D177C"/>
    <w:rsid w:val="3D2E5A8C"/>
    <w:rsid w:val="3D40588B"/>
    <w:rsid w:val="3D520627"/>
    <w:rsid w:val="3D537361"/>
    <w:rsid w:val="3D65451B"/>
    <w:rsid w:val="3D78348D"/>
    <w:rsid w:val="3D795E50"/>
    <w:rsid w:val="3D84251F"/>
    <w:rsid w:val="3D9170BE"/>
    <w:rsid w:val="3E2510DE"/>
    <w:rsid w:val="3E6831C8"/>
    <w:rsid w:val="3E8B772C"/>
    <w:rsid w:val="3FC504C6"/>
    <w:rsid w:val="3FFBCF6A"/>
    <w:rsid w:val="400F0C83"/>
    <w:rsid w:val="40755D81"/>
    <w:rsid w:val="407833B9"/>
    <w:rsid w:val="409A0475"/>
    <w:rsid w:val="409D1876"/>
    <w:rsid w:val="40E4642E"/>
    <w:rsid w:val="410E7EA5"/>
    <w:rsid w:val="412B15D8"/>
    <w:rsid w:val="419B32B6"/>
    <w:rsid w:val="41A171F5"/>
    <w:rsid w:val="41A76448"/>
    <w:rsid w:val="41CB7A1F"/>
    <w:rsid w:val="41F265E3"/>
    <w:rsid w:val="42261B80"/>
    <w:rsid w:val="427C6626"/>
    <w:rsid w:val="429E3FA1"/>
    <w:rsid w:val="42E93DB6"/>
    <w:rsid w:val="42FF4ACA"/>
    <w:rsid w:val="4344225F"/>
    <w:rsid w:val="43784465"/>
    <w:rsid w:val="437F092D"/>
    <w:rsid w:val="439108A0"/>
    <w:rsid w:val="43A0320F"/>
    <w:rsid w:val="444B54AC"/>
    <w:rsid w:val="447F55E1"/>
    <w:rsid w:val="45356E34"/>
    <w:rsid w:val="453A3978"/>
    <w:rsid w:val="457B5892"/>
    <w:rsid w:val="45810C0E"/>
    <w:rsid w:val="459F511B"/>
    <w:rsid w:val="467F4E12"/>
    <w:rsid w:val="469077ED"/>
    <w:rsid w:val="46AA7D6D"/>
    <w:rsid w:val="46BE4143"/>
    <w:rsid w:val="46BE4385"/>
    <w:rsid w:val="46C357CA"/>
    <w:rsid w:val="47336544"/>
    <w:rsid w:val="473A07C7"/>
    <w:rsid w:val="47663175"/>
    <w:rsid w:val="478B5BE9"/>
    <w:rsid w:val="47E36768"/>
    <w:rsid w:val="48517BF9"/>
    <w:rsid w:val="48865145"/>
    <w:rsid w:val="497B1D64"/>
    <w:rsid w:val="49831FB1"/>
    <w:rsid w:val="499917D4"/>
    <w:rsid w:val="4A262554"/>
    <w:rsid w:val="4A514C59"/>
    <w:rsid w:val="4A7651A3"/>
    <w:rsid w:val="4AA91DD8"/>
    <w:rsid w:val="4AB16AA5"/>
    <w:rsid w:val="4B1728B2"/>
    <w:rsid w:val="4B2D7F8E"/>
    <w:rsid w:val="4B321807"/>
    <w:rsid w:val="4B6B67DC"/>
    <w:rsid w:val="4B9E60AF"/>
    <w:rsid w:val="4BB24043"/>
    <w:rsid w:val="4C150210"/>
    <w:rsid w:val="4C226566"/>
    <w:rsid w:val="4C442333"/>
    <w:rsid w:val="4CBE6753"/>
    <w:rsid w:val="4CC629D5"/>
    <w:rsid w:val="4CC84748"/>
    <w:rsid w:val="4CD53AA5"/>
    <w:rsid w:val="4D0833D5"/>
    <w:rsid w:val="4D6854C6"/>
    <w:rsid w:val="4D791995"/>
    <w:rsid w:val="4D9E59FD"/>
    <w:rsid w:val="4DBC3CE3"/>
    <w:rsid w:val="4DE730E2"/>
    <w:rsid w:val="4E1B141E"/>
    <w:rsid w:val="4E644BA3"/>
    <w:rsid w:val="4E8E6F20"/>
    <w:rsid w:val="4EDA1E5E"/>
    <w:rsid w:val="4F252DDD"/>
    <w:rsid w:val="4F836F33"/>
    <w:rsid w:val="4FA54022"/>
    <w:rsid w:val="4FA63F52"/>
    <w:rsid w:val="4FA9376F"/>
    <w:rsid w:val="4FBB428E"/>
    <w:rsid w:val="4FD46BCD"/>
    <w:rsid w:val="500604F8"/>
    <w:rsid w:val="502A6D89"/>
    <w:rsid w:val="504944BD"/>
    <w:rsid w:val="509F1CDE"/>
    <w:rsid w:val="50C51B79"/>
    <w:rsid w:val="5100368A"/>
    <w:rsid w:val="51415469"/>
    <w:rsid w:val="516C77CE"/>
    <w:rsid w:val="51B33374"/>
    <w:rsid w:val="51C301D9"/>
    <w:rsid w:val="520B7076"/>
    <w:rsid w:val="52746492"/>
    <w:rsid w:val="52CA44EC"/>
    <w:rsid w:val="530744A9"/>
    <w:rsid w:val="530C5C3B"/>
    <w:rsid w:val="532B7911"/>
    <w:rsid w:val="53394775"/>
    <w:rsid w:val="538E31FF"/>
    <w:rsid w:val="5415445C"/>
    <w:rsid w:val="54276502"/>
    <w:rsid w:val="543640C4"/>
    <w:rsid w:val="54516EA3"/>
    <w:rsid w:val="548360EA"/>
    <w:rsid w:val="54866DF9"/>
    <w:rsid w:val="54A554CE"/>
    <w:rsid w:val="54EB6BF3"/>
    <w:rsid w:val="558448F3"/>
    <w:rsid w:val="55955727"/>
    <w:rsid w:val="56262CB2"/>
    <w:rsid w:val="564E25C4"/>
    <w:rsid w:val="56540A2D"/>
    <w:rsid w:val="56836F07"/>
    <w:rsid w:val="56EB7613"/>
    <w:rsid w:val="56EE0C86"/>
    <w:rsid w:val="57323C10"/>
    <w:rsid w:val="573A7C63"/>
    <w:rsid w:val="57F617DD"/>
    <w:rsid w:val="58300179"/>
    <w:rsid w:val="58653DF8"/>
    <w:rsid w:val="5877348B"/>
    <w:rsid w:val="5882779A"/>
    <w:rsid w:val="58B02697"/>
    <w:rsid w:val="58C25566"/>
    <w:rsid w:val="58E14F2E"/>
    <w:rsid w:val="5938157C"/>
    <w:rsid w:val="594E21EE"/>
    <w:rsid w:val="59873430"/>
    <w:rsid w:val="5A183665"/>
    <w:rsid w:val="5A32306B"/>
    <w:rsid w:val="5A4E2167"/>
    <w:rsid w:val="5B1E2D74"/>
    <w:rsid w:val="5B3A01FD"/>
    <w:rsid w:val="5B4309AE"/>
    <w:rsid w:val="5B976287"/>
    <w:rsid w:val="5BAA61CB"/>
    <w:rsid w:val="5BCF4232"/>
    <w:rsid w:val="5C070989"/>
    <w:rsid w:val="5C091669"/>
    <w:rsid w:val="5C9116E4"/>
    <w:rsid w:val="5CB44580"/>
    <w:rsid w:val="5CF3633D"/>
    <w:rsid w:val="5D0928E5"/>
    <w:rsid w:val="5D111313"/>
    <w:rsid w:val="5D360489"/>
    <w:rsid w:val="5D8F5786"/>
    <w:rsid w:val="5D9F0832"/>
    <w:rsid w:val="5DF25CC5"/>
    <w:rsid w:val="5E130BCA"/>
    <w:rsid w:val="5E251483"/>
    <w:rsid w:val="5E446A94"/>
    <w:rsid w:val="5E6B14D4"/>
    <w:rsid w:val="5E934209"/>
    <w:rsid w:val="5EF60E2D"/>
    <w:rsid w:val="5F317755"/>
    <w:rsid w:val="5F667F51"/>
    <w:rsid w:val="5F6B5569"/>
    <w:rsid w:val="5FBA7D03"/>
    <w:rsid w:val="5FE53CE4"/>
    <w:rsid w:val="5FE61A3C"/>
    <w:rsid w:val="600B38B6"/>
    <w:rsid w:val="604726B2"/>
    <w:rsid w:val="60546986"/>
    <w:rsid w:val="60604CAE"/>
    <w:rsid w:val="60874774"/>
    <w:rsid w:val="60C32909"/>
    <w:rsid w:val="60EA2816"/>
    <w:rsid w:val="60F25AF8"/>
    <w:rsid w:val="61073070"/>
    <w:rsid w:val="61190304"/>
    <w:rsid w:val="61E61D13"/>
    <w:rsid w:val="623F40CD"/>
    <w:rsid w:val="624B793D"/>
    <w:rsid w:val="6263692C"/>
    <w:rsid w:val="62964DBB"/>
    <w:rsid w:val="629C4C96"/>
    <w:rsid w:val="633003F6"/>
    <w:rsid w:val="6334781D"/>
    <w:rsid w:val="63B41573"/>
    <w:rsid w:val="63B97A74"/>
    <w:rsid w:val="63FC1C68"/>
    <w:rsid w:val="64412D3D"/>
    <w:rsid w:val="64AD62C1"/>
    <w:rsid w:val="64AF2911"/>
    <w:rsid w:val="64F4484A"/>
    <w:rsid w:val="64FF63B8"/>
    <w:rsid w:val="651E1972"/>
    <w:rsid w:val="65281415"/>
    <w:rsid w:val="654421C0"/>
    <w:rsid w:val="658357A7"/>
    <w:rsid w:val="658E5DFA"/>
    <w:rsid w:val="664F3941"/>
    <w:rsid w:val="66763F68"/>
    <w:rsid w:val="66BB225B"/>
    <w:rsid w:val="67316662"/>
    <w:rsid w:val="673A1E91"/>
    <w:rsid w:val="673F46F0"/>
    <w:rsid w:val="677C63BC"/>
    <w:rsid w:val="678A1618"/>
    <w:rsid w:val="679A2406"/>
    <w:rsid w:val="68001FBD"/>
    <w:rsid w:val="682A5840"/>
    <w:rsid w:val="6854771B"/>
    <w:rsid w:val="68CE48AF"/>
    <w:rsid w:val="68EC7450"/>
    <w:rsid w:val="69160DAB"/>
    <w:rsid w:val="69436120"/>
    <w:rsid w:val="69570E78"/>
    <w:rsid w:val="69603BCB"/>
    <w:rsid w:val="69CE3246"/>
    <w:rsid w:val="6A763231"/>
    <w:rsid w:val="6A932947"/>
    <w:rsid w:val="6AAF2F37"/>
    <w:rsid w:val="6ACF42F2"/>
    <w:rsid w:val="6AFE265C"/>
    <w:rsid w:val="6B032AFA"/>
    <w:rsid w:val="6B473617"/>
    <w:rsid w:val="6B847E15"/>
    <w:rsid w:val="6BD52909"/>
    <w:rsid w:val="6BEC358E"/>
    <w:rsid w:val="6BFD6C0F"/>
    <w:rsid w:val="6C192524"/>
    <w:rsid w:val="6C484C17"/>
    <w:rsid w:val="6C6352EC"/>
    <w:rsid w:val="6D851134"/>
    <w:rsid w:val="6D9E171F"/>
    <w:rsid w:val="6DD2243B"/>
    <w:rsid w:val="6DFE254B"/>
    <w:rsid w:val="6E0F4DFF"/>
    <w:rsid w:val="6FA67EF8"/>
    <w:rsid w:val="6FEF189F"/>
    <w:rsid w:val="701A692C"/>
    <w:rsid w:val="70645D32"/>
    <w:rsid w:val="70BA5B2F"/>
    <w:rsid w:val="70C740EC"/>
    <w:rsid w:val="70FD089D"/>
    <w:rsid w:val="71144DB0"/>
    <w:rsid w:val="713F78B0"/>
    <w:rsid w:val="72EC0317"/>
    <w:rsid w:val="731C794A"/>
    <w:rsid w:val="7338754A"/>
    <w:rsid w:val="736336FA"/>
    <w:rsid w:val="736A401D"/>
    <w:rsid w:val="73F07EC2"/>
    <w:rsid w:val="74040029"/>
    <w:rsid w:val="743C7F0A"/>
    <w:rsid w:val="746F6E48"/>
    <w:rsid w:val="748A15FF"/>
    <w:rsid w:val="74EF4115"/>
    <w:rsid w:val="74EF6F96"/>
    <w:rsid w:val="753C66EE"/>
    <w:rsid w:val="75564194"/>
    <w:rsid w:val="757D2A54"/>
    <w:rsid w:val="75AE6D03"/>
    <w:rsid w:val="75B76D76"/>
    <w:rsid w:val="75C07E51"/>
    <w:rsid w:val="75DC4742"/>
    <w:rsid w:val="76564426"/>
    <w:rsid w:val="76C80F2C"/>
    <w:rsid w:val="76D86DD7"/>
    <w:rsid w:val="76DF61A5"/>
    <w:rsid w:val="77415452"/>
    <w:rsid w:val="77D575CC"/>
    <w:rsid w:val="77D9508A"/>
    <w:rsid w:val="780A62D2"/>
    <w:rsid w:val="780F5A5C"/>
    <w:rsid w:val="78171FDB"/>
    <w:rsid w:val="78A825DA"/>
    <w:rsid w:val="78B05F90"/>
    <w:rsid w:val="78BA3601"/>
    <w:rsid w:val="78BB4F32"/>
    <w:rsid w:val="78E345B7"/>
    <w:rsid w:val="792133F6"/>
    <w:rsid w:val="79E75686"/>
    <w:rsid w:val="79FA7E0F"/>
    <w:rsid w:val="7A0235FC"/>
    <w:rsid w:val="7A6B6BFF"/>
    <w:rsid w:val="7A6F3A8C"/>
    <w:rsid w:val="7A7E4330"/>
    <w:rsid w:val="7A903C7E"/>
    <w:rsid w:val="7A9E283F"/>
    <w:rsid w:val="7AA243FD"/>
    <w:rsid w:val="7ADC6EC3"/>
    <w:rsid w:val="7B267964"/>
    <w:rsid w:val="7B583DCC"/>
    <w:rsid w:val="7B6022FE"/>
    <w:rsid w:val="7B9B0A91"/>
    <w:rsid w:val="7C097E38"/>
    <w:rsid w:val="7C256E3D"/>
    <w:rsid w:val="7C417174"/>
    <w:rsid w:val="7C4C1E24"/>
    <w:rsid w:val="7C5238E1"/>
    <w:rsid w:val="7CB46098"/>
    <w:rsid w:val="7CEA6E2A"/>
    <w:rsid w:val="7D0E1FE7"/>
    <w:rsid w:val="7D3702E5"/>
    <w:rsid w:val="7D5A4173"/>
    <w:rsid w:val="7D844A46"/>
    <w:rsid w:val="7EB61010"/>
    <w:rsid w:val="7EFD7B37"/>
    <w:rsid w:val="7F0E43F3"/>
    <w:rsid w:val="7F5B2AAD"/>
    <w:rsid w:val="7F903252"/>
    <w:rsid w:val="7F964838"/>
    <w:rsid w:val="7FC97141"/>
    <w:rsid w:val="7FF44B37"/>
    <w:rsid w:val="A76B2056"/>
    <w:rsid w:val="DFBE8983"/>
    <w:rsid w:val="EF7D4B5E"/>
    <w:rsid w:val="FCF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2">
    <w:name w:val="heading 1"/>
    <w:basedOn w:val="1"/>
    <w:next w:val="1"/>
    <w:link w:val="54"/>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3">
    <w:name w:val="heading 2"/>
    <w:basedOn w:val="1"/>
    <w:next w:val="4"/>
    <w:link w:val="52"/>
    <w:unhideWhenUsed/>
    <w:qFormat/>
    <w:uiPriority w:val="0"/>
    <w:pPr>
      <w:keepNext/>
      <w:keepLines/>
      <w:spacing w:before="100" w:beforeLines="100" w:after="100" w:afterLines="100" w:line="400" w:lineRule="exact"/>
      <w:outlineLvl w:val="1"/>
    </w:pPr>
    <w:rPr>
      <w:rFonts w:asciiTheme="majorHAnsi" w:hAnsiTheme="majorHAnsi" w:cstheme="majorBidi"/>
      <w:sz w:val="28"/>
      <w:szCs w:val="32"/>
    </w:rPr>
  </w:style>
  <w:style w:type="paragraph" w:styleId="5">
    <w:name w:val="heading 3"/>
    <w:basedOn w:val="1"/>
    <w:next w:val="1"/>
    <w:qFormat/>
    <w:uiPriority w:val="0"/>
    <w:pPr>
      <w:keepNext/>
      <w:keepLines/>
      <w:spacing w:before="20" w:after="20"/>
      <w:ind w:firstLine="883"/>
      <w:outlineLvl w:val="2"/>
    </w:pPr>
    <w:rPr>
      <w:rFonts w:ascii="Times New Roman" w:hAnsi="Times New Roman"/>
      <w:b/>
      <w:bCs/>
      <w:sz w:val="28"/>
      <w:szCs w:val="32"/>
    </w:rPr>
  </w:style>
  <w:style w:type="paragraph" w:styleId="6">
    <w:name w:val="heading 4"/>
    <w:basedOn w:val="1"/>
    <w:next w:val="1"/>
    <w:link w:val="44"/>
    <w:unhideWhenUsed/>
    <w:qFormat/>
    <w:uiPriority w:val="9"/>
    <w:pPr>
      <w:keepNext/>
      <w:keepLines/>
      <w:spacing w:before="20" w:after="20" w:line="377" w:lineRule="auto"/>
      <w:outlineLvl w:val="3"/>
    </w:pPr>
    <w:rPr>
      <w:rFonts w:asciiTheme="majorHAnsi" w:hAnsiTheme="majorHAnsi" w:cstheme="majorBidi"/>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after="120" w:line="540" w:lineRule="exact"/>
      <w:ind w:firstLine="200"/>
    </w:pPr>
    <w:rPr>
      <w:rFonts w:eastAsia="仿宋_GB2312"/>
      <w:sz w:val="16"/>
      <w:szCs w:val="16"/>
    </w:rPr>
  </w:style>
  <w:style w:type="paragraph" w:styleId="7">
    <w:name w:val="Normal Indent"/>
    <w:basedOn w:val="1"/>
    <w:next w:val="1"/>
    <w:link w:val="51"/>
    <w:unhideWhenUsed/>
    <w:qFormat/>
    <w:uiPriority w:val="0"/>
    <w:pPr>
      <w:ind w:firstLine="420"/>
    </w:pPr>
  </w:style>
  <w:style w:type="paragraph" w:styleId="8">
    <w:name w:val="index 5"/>
    <w:basedOn w:val="1"/>
    <w:next w:val="1"/>
    <w:unhideWhenUsed/>
    <w:qFormat/>
    <w:uiPriority w:val="0"/>
    <w:pPr>
      <w:ind w:left="1680"/>
    </w:pPr>
  </w:style>
  <w:style w:type="paragraph" w:styleId="9">
    <w:name w:val="toa heading"/>
    <w:basedOn w:val="1"/>
    <w:next w:val="1"/>
    <w:semiHidden/>
    <w:qFormat/>
    <w:uiPriority w:val="0"/>
    <w:pPr>
      <w:spacing w:before="120"/>
    </w:pPr>
    <w:rPr>
      <w:rFonts w:ascii="Arial" w:hAnsi="Arial" w:cs="Arial"/>
    </w:rPr>
  </w:style>
  <w:style w:type="paragraph" w:styleId="10">
    <w:name w:val="annotation text"/>
    <w:basedOn w:val="1"/>
    <w:link w:val="98"/>
    <w:qFormat/>
    <w:uiPriority w:val="0"/>
    <w:pPr>
      <w:jc w:val="left"/>
    </w:pPr>
  </w:style>
  <w:style w:type="paragraph" w:styleId="11">
    <w:name w:val="Body Text"/>
    <w:basedOn w:val="1"/>
    <w:next w:val="1"/>
    <w:link w:val="58"/>
    <w:semiHidden/>
    <w:unhideWhenUsed/>
    <w:qFormat/>
    <w:uiPriority w:val="99"/>
    <w:pPr>
      <w:spacing w:after="120"/>
    </w:pPr>
  </w:style>
  <w:style w:type="paragraph" w:styleId="12">
    <w:name w:val="Body Text Indent"/>
    <w:basedOn w:val="1"/>
    <w:next w:val="13"/>
    <w:link w:val="55"/>
    <w:qFormat/>
    <w:uiPriority w:val="0"/>
    <w:pPr>
      <w:spacing w:line="240" w:lineRule="auto"/>
      <w:ind w:firstLine="630" w:firstLineChars="0"/>
    </w:pPr>
    <w:rPr>
      <w:rFonts w:ascii="Times New Roman"/>
      <w:kern w:val="2"/>
      <w:sz w:val="32"/>
    </w:rPr>
  </w:style>
  <w:style w:type="paragraph" w:styleId="13">
    <w:name w:val="Body Text First Indent"/>
    <w:basedOn w:val="11"/>
    <w:qFormat/>
    <w:uiPriority w:val="0"/>
    <w:pPr>
      <w:spacing w:line="540" w:lineRule="exact"/>
      <w:ind w:firstLine="420" w:firstLineChars="100"/>
    </w:pPr>
    <w:rPr>
      <w:rFonts w:eastAsia="仿宋_GB2312"/>
      <w:sz w:val="28"/>
      <w:szCs w:val="24"/>
    </w:rPr>
  </w:style>
  <w:style w:type="paragraph" w:styleId="14">
    <w:name w:val="toc 3"/>
    <w:basedOn w:val="1"/>
    <w:next w:val="1"/>
    <w:semiHidden/>
    <w:unhideWhenUsed/>
    <w:qFormat/>
    <w:uiPriority w:val="39"/>
    <w:pPr>
      <w:ind w:left="840" w:leftChars="400"/>
    </w:pPr>
  </w:style>
  <w:style w:type="paragraph" w:styleId="15">
    <w:name w:val="Plain Text"/>
    <w:basedOn w:val="1"/>
    <w:link w:val="57"/>
    <w:semiHidden/>
    <w:unhideWhenUsed/>
    <w:qFormat/>
    <w:uiPriority w:val="99"/>
    <w:rPr>
      <w:rFonts w:hAnsi="Courier New" w:cs="Courier New" w:asciiTheme="minorEastAsia" w:eastAsiaTheme="minorEastAsia"/>
    </w:rPr>
  </w:style>
  <w:style w:type="paragraph" w:styleId="16">
    <w:name w:val="Balloon Text"/>
    <w:basedOn w:val="1"/>
    <w:link w:val="100"/>
    <w:semiHidden/>
    <w:unhideWhenUsed/>
    <w:qFormat/>
    <w:uiPriority w:val="99"/>
    <w:pPr>
      <w:spacing w:line="240" w:lineRule="auto"/>
    </w:pPr>
    <w:rPr>
      <w:sz w:val="18"/>
      <w:szCs w:val="18"/>
    </w:rPr>
  </w:style>
  <w:style w:type="paragraph" w:styleId="17">
    <w:name w:val="footer"/>
    <w:basedOn w:val="1"/>
    <w:link w:val="50"/>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8">
    <w:name w:val="header"/>
    <w:basedOn w:val="1"/>
    <w:next w:val="1"/>
    <w:link w:val="49"/>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9">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0">
    <w:name w:val="toc 4"/>
    <w:basedOn w:val="1"/>
    <w:next w:val="1"/>
    <w:qFormat/>
    <w:uiPriority w:val="39"/>
    <w:pPr>
      <w:ind w:left="960"/>
      <w:jc w:val="left"/>
    </w:pPr>
    <w:rPr>
      <w:rFonts w:ascii="Calibri" w:hAnsi="Calibri"/>
      <w:sz w:val="18"/>
      <w:szCs w:val="18"/>
    </w:rPr>
  </w:style>
  <w:style w:type="paragraph" w:styleId="21">
    <w:name w:val="Subtitle"/>
    <w:basedOn w:val="1"/>
    <w:next w:val="1"/>
    <w:link w:val="71"/>
    <w:qFormat/>
    <w:uiPriority w:val="11"/>
    <w:pPr>
      <w:spacing w:before="240" w:after="60" w:line="312" w:lineRule="auto"/>
      <w:jc w:val="center"/>
      <w:outlineLvl w:val="1"/>
    </w:pPr>
    <w:rPr>
      <w:rFonts w:ascii="Calibri Light" w:hAnsi="Calibri Light"/>
      <w:b/>
      <w:bCs/>
      <w:kern w:val="28"/>
      <w:sz w:val="32"/>
      <w:szCs w:val="32"/>
    </w:rPr>
  </w:style>
  <w:style w:type="paragraph" w:styleId="22">
    <w:name w:val="List Number 5"/>
    <w:basedOn w:val="1"/>
    <w:semiHidden/>
    <w:unhideWhenUsed/>
    <w:qFormat/>
    <w:uiPriority w:val="99"/>
    <w:pPr>
      <w:numPr>
        <w:ilvl w:val="0"/>
        <w:numId w:val="1"/>
      </w:numPr>
    </w:pPr>
  </w:style>
  <w:style w:type="paragraph" w:styleId="23">
    <w:name w:val="List"/>
    <w:basedOn w:val="1"/>
    <w:qFormat/>
    <w:uiPriority w:val="0"/>
    <w:pPr>
      <w:ind w:left="200" w:hanging="200" w:hangingChars="200"/>
    </w:pPr>
  </w:style>
  <w:style w:type="paragraph" w:styleId="24">
    <w:name w:val="footnote text"/>
    <w:basedOn w:val="1"/>
    <w:next w:val="8"/>
    <w:qFormat/>
    <w:uiPriority w:val="0"/>
    <w:pPr>
      <w:snapToGrid w:val="0"/>
    </w:pPr>
    <w:rPr>
      <w:sz w:val="18"/>
    </w:rPr>
  </w:style>
  <w:style w:type="paragraph" w:styleId="25">
    <w:name w:val="toc 2"/>
    <w:basedOn w:val="1"/>
    <w:next w:val="1"/>
    <w:unhideWhenUsed/>
    <w:qFormat/>
    <w:uiPriority w:val="39"/>
    <w:pPr>
      <w:ind w:left="420" w:leftChars="200"/>
    </w:pPr>
  </w:style>
  <w:style w:type="paragraph" w:styleId="26">
    <w:name w:val="Body Text 2"/>
    <w:basedOn w:val="1"/>
    <w:qFormat/>
    <w:uiPriority w:val="0"/>
    <w:pPr>
      <w:framePr w:hSpace="180" w:wrap="around" w:vAnchor="page" w:hAnchor="margin" w:y="3047"/>
      <w:spacing w:line="200" w:lineRule="exact"/>
      <w:jc w:val="center"/>
    </w:pPr>
    <w:rPr>
      <w:b/>
      <w:bCs/>
      <w:szCs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28">
    <w:name w:val="Normal (Web)"/>
    <w:basedOn w:val="1"/>
    <w:next w:val="1"/>
    <w:qFormat/>
    <w:uiPriority w:val="0"/>
    <w:pPr>
      <w:widowControl/>
      <w:spacing w:before="100" w:beforeAutospacing="1" w:after="100" w:afterAutospacing="1"/>
      <w:jc w:val="left"/>
    </w:pPr>
    <w:rPr>
      <w:rFonts w:cs="宋体"/>
    </w:rPr>
  </w:style>
  <w:style w:type="paragraph" w:styleId="29">
    <w:name w:val="Title"/>
    <w:basedOn w:val="1"/>
    <w:next w:val="1"/>
    <w:link w:val="70"/>
    <w:qFormat/>
    <w:uiPriority w:val="10"/>
    <w:pPr>
      <w:spacing w:before="60" w:after="60"/>
      <w:jc w:val="center"/>
      <w:outlineLvl w:val="0"/>
    </w:pPr>
    <w:rPr>
      <w:rFonts w:ascii="Cambria" w:hAnsi="Cambria"/>
      <w:b/>
      <w:bCs/>
      <w:szCs w:val="32"/>
    </w:rPr>
  </w:style>
  <w:style w:type="paragraph" w:styleId="30">
    <w:name w:val="annotation subject"/>
    <w:basedOn w:val="10"/>
    <w:next w:val="10"/>
    <w:link w:val="99"/>
    <w:semiHidden/>
    <w:unhideWhenUsed/>
    <w:qFormat/>
    <w:uiPriority w:val="99"/>
    <w:rPr>
      <w:b/>
      <w:bCs/>
    </w:rPr>
  </w:style>
  <w:style w:type="paragraph" w:styleId="31">
    <w:name w:val="Body Text First Indent 2"/>
    <w:basedOn w:val="12"/>
    <w:next w:val="15"/>
    <w:qFormat/>
    <w:uiPriority w:val="0"/>
    <w:pPr>
      <w:spacing w:after="120"/>
      <w:ind w:left="200" w:leftChars="200" w:firstLine="200" w:firstLineChars="200"/>
    </w:pPr>
    <w:rPr>
      <w:rFonts w:hAnsi="Times New Roman"/>
      <w:sz w:val="21"/>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Emphasis"/>
    <w:basedOn w:val="34"/>
    <w:qFormat/>
    <w:uiPriority w:val="20"/>
    <w:rPr>
      <w:i/>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basedOn w:val="34"/>
    <w:semiHidden/>
    <w:unhideWhenUsed/>
    <w:qFormat/>
    <w:uiPriority w:val="99"/>
    <w:rPr>
      <w:sz w:val="21"/>
      <w:szCs w:val="21"/>
    </w:rPr>
  </w:style>
  <w:style w:type="paragraph" w:customStyle="1" w:styleId="40">
    <w:name w:val="Heading2"/>
    <w:basedOn w:val="1"/>
    <w:next w:val="1"/>
    <w:qFormat/>
    <w:uiPriority w:val="0"/>
    <w:pPr>
      <w:keepNext/>
      <w:keepLines/>
      <w:numPr>
        <w:ilvl w:val="1"/>
        <w:numId w:val="2"/>
      </w:numPr>
      <w:spacing w:before="260" w:after="260" w:line="416" w:lineRule="auto"/>
    </w:pPr>
    <w:rPr>
      <w:b/>
      <w:bCs/>
      <w:sz w:val="32"/>
      <w:szCs w:val="32"/>
    </w:rPr>
  </w:style>
  <w:style w:type="paragraph" w:customStyle="1" w:styleId="41">
    <w:name w:val="Body Text First Indent 21"/>
    <w:basedOn w:val="42"/>
    <w:qFormat/>
    <w:uiPriority w:val="99"/>
    <w:pPr>
      <w:ind w:firstLine="420"/>
    </w:pPr>
  </w:style>
  <w:style w:type="paragraph" w:customStyle="1" w:styleId="42">
    <w:name w:val="Body Text Indent1"/>
    <w:basedOn w:val="1"/>
    <w:qFormat/>
    <w:uiPriority w:val="99"/>
    <w:pPr>
      <w:ind w:left="420" w:leftChars="200"/>
    </w:pPr>
    <w:rPr>
      <w:rFonts w:ascii="Times New Roman" w:hAnsi="Times New Roman"/>
    </w:rPr>
  </w:style>
  <w:style w:type="character" w:customStyle="1" w:styleId="43">
    <w:name w:val="标题 1 字符"/>
    <w:basedOn w:val="34"/>
    <w:qFormat/>
    <w:uiPriority w:val="0"/>
    <w:rPr>
      <w:rFonts w:ascii="Times New Roman" w:hAnsi="Times New Roman" w:eastAsia="宋体" w:cs="Times New Roman"/>
      <w:b/>
      <w:bCs/>
      <w:kern w:val="44"/>
      <w:sz w:val="32"/>
      <w:szCs w:val="44"/>
    </w:rPr>
  </w:style>
  <w:style w:type="character" w:customStyle="1" w:styleId="44">
    <w:name w:val="标题 4 字符"/>
    <w:basedOn w:val="34"/>
    <w:link w:val="6"/>
    <w:qFormat/>
    <w:uiPriority w:val="9"/>
    <w:rPr>
      <w:rFonts w:eastAsia="宋体" w:asciiTheme="majorHAnsi" w:hAnsiTheme="majorHAnsi" w:cstheme="majorBidi"/>
      <w:b/>
      <w:bCs/>
      <w:kern w:val="0"/>
      <w:sz w:val="24"/>
      <w:szCs w:val="28"/>
    </w:rPr>
  </w:style>
  <w:style w:type="paragraph" w:customStyle="1" w:styleId="45">
    <w:name w:val="Plain Text1"/>
    <w:basedOn w:val="1"/>
    <w:qFormat/>
    <w:uiPriority w:val="99"/>
    <w:rPr>
      <w:rFonts w:hAnsi="Courier New" w:cs="Courier New"/>
      <w:szCs w:val="21"/>
    </w:rPr>
  </w:style>
  <w:style w:type="paragraph" w:customStyle="1" w:styleId="46">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7">
    <w:name w:val="无间隔1"/>
    <w:basedOn w:val="1"/>
    <w:qFormat/>
    <w:uiPriority w:val="1"/>
    <w:pPr>
      <w:spacing w:line="400" w:lineRule="exact"/>
    </w:pPr>
  </w:style>
  <w:style w:type="paragraph" w:customStyle="1" w:styleId="48">
    <w:name w:val="样式1"/>
    <w:basedOn w:val="9"/>
    <w:qFormat/>
    <w:uiPriority w:val="0"/>
  </w:style>
  <w:style w:type="character" w:customStyle="1" w:styleId="49">
    <w:name w:val="页眉 字符"/>
    <w:basedOn w:val="34"/>
    <w:link w:val="18"/>
    <w:qFormat/>
    <w:uiPriority w:val="99"/>
    <w:rPr>
      <w:sz w:val="18"/>
      <w:szCs w:val="18"/>
    </w:rPr>
  </w:style>
  <w:style w:type="character" w:customStyle="1" w:styleId="50">
    <w:name w:val="页脚 字符"/>
    <w:basedOn w:val="34"/>
    <w:link w:val="17"/>
    <w:qFormat/>
    <w:uiPriority w:val="99"/>
    <w:rPr>
      <w:sz w:val="18"/>
      <w:szCs w:val="18"/>
    </w:rPr>
  </w:style>
  <w:style w:type="character" w:customStyle="1" w:styleId="51">
    <w:name w:val="正文缩进 字符"/>
    <w:link w:val="7"/>
    <w:qFormat/>
    <w:uiPriority w:val="0"/>
    <w:rPr>
      <w:rFonts w:ascii="宋体" w:hAnsi="Times New Roman" w:eastAsia="宋体" w:cs="Times New Roman"/>
      <w:kern w:val="0"/>
      <w:sz w:val="24"/>
      <w:szCs w:val="20"/>
    </w:rPr>
  </w:style>
  <w:style w:type="character" w:customStyle="1" w:styleId="52">
    <w:name w:val="标题 2 字符"/>
    <w:basedOn w:val="34"/>
    <w:link w:val="3"/>
    <w:qFormat/>
    <w:uiPriority w:val="0"/>
    <w:rPr>
      <w:rFonts w:eastAsia="宋体" w:asciiTheme="majorHAnsi" w:hAnsiTheme="majorHAnsi" w:cstheme="majorBidi"/>
      <w:b/>
      <w:bCs/>
      <w:kern w:val="0"/>
      <w:sz w:val="28"/>
      <w:szCs w:val="32"/>
    </w:rPr>
  </w:style>
  <w:style w:type="character" w:customStyle="1" w:styleId="53">
    <w:name w:val="font11"/>
    <w:qFormat/>
    <w:uiPriority w:val="0"/>
    <w:rPr>
      <w:rFonts w:hint="eastAsia" w:ascii="宋体" w:hAnsi="宋体" w:eastAsia="宋体" w:cs="宋体"/>
      <w:color w:val="000000"/>
      <w:sz w:val="21"/>
      <w:szCs w:val="21"/>
      <w:u w:val="none"/>
    </w:rPr>
  </w:style>
  <w:style w:type="character" w:customStyle="1" w:styleId="54">
    <w:name w:val="标题 1 字符1"/>
    <w:link w:val="2"/>
    <w:qFormat/>
    <w:uiPriority w:val="0"/>
    <w:rPr>
      <w:rFonts w:ascii="Times New Roman" w:hAnsi="Times New Roman" w:eastAsia="宋体"/>
      <w:b/>
      <w:bCs/>
      <w:kern w:val="44"/>
      <w:sz w:val="32"/>
      <w:szCs w:val="44"/>
    </w:rPr>
  </w:style>
  <w:style w:type="character" w:customStyle="1" w:styleId="55">
    <w:name w:val="正文文本缩进 字符"/>
    <w:basedOn w:val="34"/>
    <w:link w:val="12"/>
    <w:qFormat/>
    <w:uiPriority w:val="0"/>
    <w:rPr>
      <w:rFonts w:ascii="Times New Roman" w:hAnsi="Times New Roman" w:eastAsia="宋体" w:cs="Times New Roman"/>
      <w:sz w:val="32"/>
      <w:szCs w:val="20"/>
    </w:rPr>
  </w:style>
  <w:style w:type="paragraph" w:customStyle="1" w:styleId="56">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7">
    <w:name w:val="纯文本 字符"/>
    <w:basedOn w:val="34"/>
    <w:link w:val="15"/>
    <w:semiHidden/>
    <w:qFormat/>
    <w:uiPriority w:val="99"/>
    <w:rPr>
      <w:rFonts w:hAnsi="Courier New" w:cs="Courier New" w:asciiTheme="minorEastAsia"/>
      <w:kern w:val="0"/>
      <w:sz w:val="24"/>
      <w:szCs w:val="20"/>
    </w:rPr>
  </w:style>
  <w:style w:type="character" w:customStyle="1" w:styleId="58">
    <w:name w:val="正文文本 字符"/>
    <w:basedOn w:val="34"/>
    <w:link w:val="11"/>
    <w:semiHidden/>
    <w:qFormat/>
    <w:uiPriority w:val="99"/>
    <w:rPr>
      <w:rFonts w:ascii="宋体" w:hAnsi="Times New Roman" w:eastAsia="宋体" w:cs="Times New Roman"/>
      <w:sz w:val="24"/>
    </w:rPr>
  </w:style>
  <w:style w:type="paragraph" w:customStyle="1" w:styleId="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0">
    <w:name w:val="È±Ê¡ÎÄ±¾"/>
    <w:basedOn w:val="1"/>
    <w:qFormat/>
    <w:uiPriority w:val="0"/>
    <w:pPr>
      <w:widowControl/>
      <w:overflowPunct w:val="0"/>
      <w:autoSpaceDE w:val="0"/>
      <w:autoSpaceDN w:val="0"/>
      <w:adjustRightInd w:val="0"/>
      <w:jc w:val="left"/>
    </w:pPr>
  </w:style>
  <w:style w:type="paragraph" w:customStyle="1" w:styleId="61">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Table Paragraph"/>
    <w:basedOn w:val="1"/>
    <w:qFormat/>
    <w:uiPriority w:val="1"/>
    <w:rPr>
      <w:rFonts w:cs="宋体"/>
      <w:lang w:val="zh-CN" w:bidi="zh-CN"/>
    </w:rPr>
  </w:style>
  <w:style w:type="paragraph" w:customStyle="1" w:styleId="64">
    <w:name w:val="Body text|1"/>
    <w:basedOn w:val="1"/>
    <w:qFormat/>
    <w:uiPriority w:val="0"/>
    <w:pPr>
      <w:spacing w:line="408" w:lineRule="auto"/>
      <w:ind w:firstLine="400"/>
    </w:pPr>
    <w:rPr>
      <w:rFonts w:cs="宋体"/>
      <w:sz w:val="26"/>
      <w:szCs w:val="26"/>
      <w:lang w:val="zh-TW" w:eastAsia="zh-TW" w:bidi="zh-TW"/>
    </w:rPr>
  </w:style>
  <w:style w:type="paragraph" w:customStyle="1" w:styleId="65">
    <w:name w:val="Other|1"/>
    <w:basedOn w:val="1"/>
    <w:qFormat/>
    <w:uiPriority w:val="0"/>
    <w:pPr>
      <w:spacing w:line="288" w:lineRule="auto"/>
      <w:ind w:firstLine="20"/>
    </w:pPr>
    <w:rPr>
      <w:rFonts w:cs="宋体"/>
      <w:sz w:val="20"/>
      <w:lang w:val="zh-TW" w:eastAsia="zh-TW" w:bidi="zh-TW"/>
    </w:rPr>
  </w:style>
  <w:style w:type="paragraph" w:customStyle="1" w:styleId="66">
    <w:name w:val="zhang"/>
    <w:basedOn w:val="1"/>
    <w:qFormat/>
    <w:uiPriority w:val="0"/>
    <w:pPr>
      <w:spacing w:before="100" w:beforeAutospacing="1" w:after="100" w:afterAutospacing="1"/>
    </w:pPr>
    <w:rPr>
      <w:b/>
      <w:bCs/>
      <w:smallCaps/>
      <w:color w:val="000000"/>
      <w:sz w:val="20"/>
    </w:rPr>
  </w:style>
  <w:style w:type="paragraph" w:customStyle="1" w:styleId="67">
    <w:name w:val="TOC 标题1"/>
    <w:basedOn w:val="2"/>
    <w:next w:val="1"/>
    <w:qFormat/>
    <w:uiPriority w:val="0"/>
    <w:pPr>
      <w:spacing w:line="576" w:lineRule="auto"/>
      <w:jc w:val="both"/>
      <w:outlineLvl w:val="9"/>
    </w:pPr>
    <w:rPr>
      <w:rFonts w:ascii="Calibri" w:hAnsi="Calibri"/>
    </w:rPr>
  </w:style>
  <w:style w:type="paragraph" w:customStyle="1" w:styleId="68">
    <w:name w:val="p0"/>
    <w:basedOn w:val="1"/>
    <w:qFormat/>
    <w:uiPriority w:val="0"/>
    <w:rPr>
      <w:rFonts w:ascii="Times New Roman" w:hAnsi="Times New Roman"/>
      <w:sz w:val="21"/>
      <w:szCs w:val="21"/>
    </w:rPr>
  </w:style>
  <w:style w:type="character" w:customStyle="1" w:styleId="69">
    <w:name w:val="15"/>
    <w:qFormat/>
    <w:uiPriority w:val="0"/>
    <w:rPr>
      <w:rFonts w:hint="default" w:ascii="Times New Roman" w:hAnsi="Times New Roman" w:cs="Times New Roman"/>
      <w:color w:val="464445"/>
      <w:u w:val="none"/>
    </w:rPr>
  </w:style>
  <w:style w:type="character" w:customStyle="1" w:styleId="70">
    <w:name w:val="标题 字符"/>
    <w:link w:val="29"/>
    <w:qFormat/>
    <w:uiPriority w:val="10"/>
    <w:rPr>
      <w:rFonts w:ascii="Cambria" w:hAnsi="Cambria" w:cs="Times New Roman"/>
      <w:b/>
      <w:bCs/>
      <w:szCs w:val="32"/>
    </w:rPr>
  </w:style>
  <w:style w:type="character" w:customStyle="1" w:styleId="71">
    <w:name w:val="副标题 字符"/>
    <w:link w:val="21"/>
    <w:qFormat/>
    <w:uiPriority w:val="11"/>
    <w:rPr>
      <w:rFonts w:ascii="Calibri Light" w:hAnsi="Calibri Light" w:cs="Times New Roman"/>
      <w:b/>
      <w:bCs/>
      <w:kern w:val="28"/>
      <w:sz w:val="32"/>
      <w:szCs w:val="32"/>
    </w:rPr>
  </w:style>
  <w:style w:type="paragraph" w:customStyle="1" w:styleId="72">
    <w:name w:val="_Style 5"/>
    <w:basedOn w:val="2"/>
    <w:next w:val="1"/>
    <w:qFormat/>
    <w:uiPriority w:val="0"/>
    <w:pPr>
      <w:spacing w:line="576" w:lineRule="auto"/>
      <w:jc w:val="both"/>
      <w:outlineLvl w:val="9"/>
    </w:pPr>
    <w:rPr>
      <w:rFonts w:ascii="Calibri" w:hAnsi="Calibri"/>
    </w:rPr>
  </w:style>
  <w:style w:type="paragraph" w:customStyle="1" w:styleId="73">
    <w:name w:val="标题 21"/>
    <w:basedOn w:val="1"/>
    <w:qFormat/>
    <w:uiPriority w:val="1"/>
    <w:pPr>
      <w:jc w:val="center"/>
      <w:outlineLvl w:val="2"/>
    </w:pPr>
    <w:rPr>
      <w:b/>
      <w:bCs/>
      <w:sz w:val="30"/>
      <w:szCs w:val="30"/>
    </w:rPr>
  </w:style>
  <w:style w:type="paragraph" w:customStyle="1" w:styleId="74">
    <w:name w:val="标题 11"/>
    <w:basedOn w:val="1"/>
    <w:qFormat/>
    <w:uiPriority w:val="1"/>
    <w:pPr>
      <w:spacing w:line="514" w:lineRule="exact"/>
      <w:jc w:val="center"/>
      <w:outlineLvl w:val="1"/>
    </w:pPr>
    <w:rPr>
      <w:b/>
      <w:bCs/>
      <w:sz w:val="44"/>
      <w:szCs w:val="44"/>
    </w:rPr>
  </w:style>
  <w:style w:type="paragraph" w:customStyle="1" w:styleId="75">
    <w:name w:val="TOC 11"/>
    <w:basedOn w:val="1"/>
    <w:qFormat/>
    <w:uiPriority w:val="1"/>
    <w:pPr>
      <w:spacing w:before="153"/>
      <w:ind w:left="120"/>
    </w:pPr>
    <w:rPr>
      <w:b/>
      <w:bCs/>
      <w:szCs w:val="24"/>
    </w:rPr>
  </w:style>
  <w:style w:type="paragraph" w:customStyle="1" w:styleId="76">
    <w:name w:val="TOC 21"/>
    <w:basedOn w:val="1"/>
    <w:qFormat/>
    <w:uiPriority w:val="1"/>
    <w:pPr>
      <w:spacing w:before="153"/>
      <w:ind w:left="360"/>
    </w:pPr>
    <w:rPr>
      <w:szCs w:val="24"/>
    </w:rPr>
  </w:style>
  <w:style w:type="paragraph" w:customStyle="1" w:styleId="77">
    <w:name w:val="TOC 31"/>
    <w:basedOn w:val="1"/>
    <w:qFormat/>
    <w:uiPriority w:val="1"/>
    <w:pPr>
      <w:spacing w:before="151"/>
      <w:ind w:left="1020" w:hanging="420"/>
    </w:pPr>
    <w:rPr>
      <w:szCs w:val="24"/>
    </w:rPr>
  </w:style>
  <w:style w:type="paragraph" w:customStyle="1" w:styleId="78">
    <w:name w:val="TOC 41"/>
    <w:basedOn w:val="1"/>
    <w:qFormat/>
    <w:uiPriority w:val="1"/>
    <w:pPr>
      <w:spacing w:before="151"/>
      <w:ind w:left="1020" w:hanging="420"/>
    </w:pPr>
    <w:rPr>
      <w:b/>
      <w:bCs/>
      <w:i/>
    </w:rPr>
  </w:style>
  <w:style w:type="paragraph" w:customStyle="1" w:styleId="79">
    <w:name w:val="标题 31"/>
    <w:basedOn w:val="1"/>
    <w:qFormat/>
    <w:uiPriority w:val="1"/>
    <w:pPr>
      <w:ind w:left="600"/>
      <w:outlineLvl w:val="3"/>
    </w:pPr>
    <w:rPr>
      <w:b/>
      <w:bCs/>
      <w:szCs w:val="24"/>
    </w:rPr>
  </w:style>
  <w:style w:type="paragraph" w:styleId="80">
    <w:name w:val="List Paragraph"/>
    <w:basedOn w:val="1"/>
    <w:qFormat/>
    <w:uiPriority w:val="1"/>
    <w:pPr>
      <w:spacing w:before="151"/>
      <w:ind w:left="1020" w:hanging="420"/>
    </w:pPr>
  </w:style>
  <w:style w:type="table" w:customStyle="1" w:styleId="81">
    <w:name w:val="Table Normal"/>
    <w:semiHidden/>
    <w:unhideWhenUsed/>
    <w:qFormat/>
    <w:uiPriority w:val="2"/>
    <w:tblPr>
      <w:tblCellMar>
        <w:top w:w="0" w:type="dxa"/>
        <w:left w:w="0" w:type="dxa"/>
        <w:bottom w:w="0" w:type="dxa"/>
        <w:right w:w="0" w:type="dxa"/>
      </w:tblCellMar>
    </w:tbl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85">
    <w:name w:val="font21"/>
    <w:basedOn w:val="34"/>
    <w:qFormat/>
    <w:uiPriority w:val="0"/>
    <w:rPr>
      <w:rFonts w:hint="eastAsia" w:ascii="仿宋_GB2312" w:eastAsia="仿宋_GB2312" w:cs="仿宋_GB2312"/>
      <w:color w:val="000000"/>
      <w:sz w:val="24"/>
      <w:szCs w:val="24"/>
      <w:u w:val="none"/>
    </w:rPr>
  </w:style>
  <w:style w:type="character" w:customStyle="1" w:styleId="86">
    <w:name w:val="font31"/>
    <w:basedOn w:val="34"/>
    <w:qFormat/>
    <w:uiPriority w:val="0"/>
    <w:rPr>
      <w:rFonts w:hint="eastAsia" w:ascii="仿宋_GB2312" w:eastAsia="仿宋_GB2312" w:cs="仿宋_GB2312"/>
      <w:color w:val="000000"/>
      <w:sz w:val="24"/>
      <w:szCs w:val="24"/>
      <w:u w:val="none"/>
      <w:vertAlign w:val="subscript"/>
    </w:rPr>
  </w:style>
  <w:style w:type="character" w:customStyle="1" w:styleId="87">
    <w:name w:val="font61"/>
    <w:basedOn w:val="34"/>
    <w:qFormat/>
    <w:uiPriority w:val="0"/>
    <w:rPr>
      <w:rFonts w:hint="default" w:ascii="Times New Roman" w:hAnsi="Times New Roman" w:cs="Times New Roman"/>
      <w:color w:val="000000"/>
      <w:sz w:val="21"/>
      <w:szCs w:val="21"/>
      <w:u w:val="none"/>
    </w:rPr>
  </w:style>
  <w:style w:type="character" w:customStyle="1" w:styleId="88">
    <w:name w:val="font51"/>
    <w:basedOn w:val="34"/>
    <w:qFormat/>
    <w:uiPriority w:val="0"/>
    <w:rPr>
      <w:rFonts w:hint="eastAsia" w:ascii="宋体" w:hAnsi="宋体" w:eastAsia="宋体" w:cs="宋体"/>
      <w:color w:val="000000"/>
      <w:sz w:val="20"/>
      <w:szCs w:val="20"/>
      <w:u w:val="none"/>
      <w:vertAlign w:val="superscript"/>
    </w:rPr>
  </w:style>
  <w:style w:type="character" w:customStyle="1" w:styleId="89">
    <w:name w:val="font41"/>
    <w:basedOn w:val="34"/>
    <w:qFormat/>
    <w:uiPriority w:val="0"/>
    <w:rPr>
      <w:rFonts w:hint="eastAsia" w:ascii="宋体" w:hAnsi="宋体" w:eastAsia="宋体" w:cs="宋体"/>
      <w:color w:val="000000"/>
      <w:sz w:val="20"/>
      <w:szCs w:val="20"/>
      <w:u w:val="none"/>
    </w:rPr>
  </w:style>
  <w:style w:type="paragraph" w:customStyle="1" w:styleId="90">
    <w:name w:val="表格"/>
    <w:basedOn w:val="1"/>
    <w:qFormat/>
    <w:uiPriority w:val="0"/>
    <w:pPr>
      <w:spacing w:line="240" w:lineRule="auto"/>
      <w:ind w:firstLine="0" w:firstLineChars="0"/>
      <w:jc w:val="center"/>
    </w:pPr>
    <w:rPr>
      <w:rFonts w:hint="eastAsia"/>
      <w:sz w:val="21"/>
    </w:rPr>
  </w:style>
  <w:style w:type="paragraph" w:customStyle="1" w:styleId="91">
    <w:name w:val="正文格式"/>
    <w:basedOn w:val="1"/>
    <w:qFormat/>
    <w:uiPriority w:val="0"/>
    <w:pPr>
      <w:ind w:firstLine="482"/>
    </w:pPr>
  </w:style>
  <w:style w:type="character" w:customStyle="1" w:styleId="92">
    <w:name w:val="font91"/>
    <w:qFormat/>
    <w:uiPriority w:val="0"/>
    <w:rPr>
      <w:rFonts w:hint="eastAsia" w:ascii="宋体" w:hAnsi="宋体" w:eastAsia="宋体" w:cs="宋体"/>
      <w:color w:val="000000"/>
      <w:sz w:val="20"/>
      <w:szCs w:val="20"/>
      <w:u w:val="none"/>
    </w:rPr>
  </w:style>
  <w:style w:type="character" w:customStyle="1" w:styleId="93">
    <w:name w:val="font101"/>
    <w:qFormat/>
    <w:uiPriority w:val="0"/>
    <w:rPr>
      <w:rFonts w:hint="eastAsia" w:ascii="宋体" w:hAnsi="宋体" w:eastAsia="宋体" w:cs="宋体"/>
      <w:color w:val="000000"/>
      <w:sz w:val="20"/>
      <w:szCs w:val="20"/>
      <w:u w:val="none"/>
    </w:rPr>
  </w:style>
  <w:style w:type="paragraph" w:customStyle="1" w:styleId="9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1"/>
    <w:unhideWhenUsed/>
    <w:qFormat/>
    <w:uiPriority w:val="0"/>
    <w:pPr>
      <w:jc w:val="both"/>
    </w:pPr>
    <w:rPr>
      <w:rFonts w:ascii="Times New Roman" w:hAnsi="Times New Roman" w:eastAsia="宋体" w:cs="Times New Roman"/>
      <w:kern w:val="2"/>
      <w:sz w:val="21"/>
      <w:szCs w:val="24"/>
      <w:lang w:val="en-US" w:eastAsia="zh-CN" w:bidi="ar-SA"/>
    </w:rPr>
  </w:style>
  <w:style w:type="character" w:customStyle="1" w:styleId="97">
    <w:name w:val="NormalCharacter"/>
    <w:qFormat/>
    <w:uiPriority w:val="0"/>
    <w:rPr>
      <w:rFonts w:ascii="Times New Roman" w:hAnsi="Times New Roman" w:eastAsia="宋体" w:cs="Times New Roman"/>
      <w:kern w:val="2"/>
      <w:sz w:val="21"/>
      <w:szCs w:val="24"/>
      <w:lang w:val="en-US" w:eastAsia="zh-CN" w:bidi="ar-SA"/>
    </w:rPr>
  </w:style>
  <w:style w:type="character" w:customStyle="1" w:styleId="98">
    <w:name w:val="批注文字 字符"/>
    <w:basedOn w:val="34"/>
    <w:link w:val="10"/>
    <w:qFormat/>
    <w:uiPriority w:val="0"/>
    <w:rPr>
      <w:rFonts w:ascii="宋体" w:hAnsi="宋体"/>
      <w:sz w:val="24"/>
    </w:rPr>
  </w:style>
  <w:style w:type="character" w:customStyle="1" w:styleId="99">
    <w:name w:val="批注主题 字符"/>
    <w:basedOn w:val="98"/>
    <w:link w:val="30"/>
    <w:semiHidden/>
    <w:qFormat/>
    <w:uiPriority w:val="99"/>
    <w:rPr>
      <w:rFonts w:ascii="宋体" w:hAnsi="宋体"/>
      <w:b/>
      <w:bCs/>
      <w:sz w:val="24"/>
    </w:rPr>
  </w:style>
  <w:style w:type="character" w:customStyle="1" w:styleId="100">
    <w:name w:val="批注框文本 字符"/>
    <w:basedOn w:val="34"/>
    <w:link w:val="16"/>
    <w:semiHidden/>
    <w:qFormat/>
    <w:uiPriority w:val="99"/>
    <w:rPr>
      <w:rFonts w:ascii="宋体" w:hAnsi="宋体"/>
      <w:sz w:val="18"/>
      <w:szCs w:val="18"/>
    </w:rPr>
  </w:style>
  <w:style w:type="paragraph" w:customStyle="1" w:styleId="101">
    <w:name w:val="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12834</Words>
  <Characters>14280</Characters>
  <Lines>248</Lines>
  <Paragraphs>69</Paragraphs>
  <TotalTime>6</TotalTime>
  <ScaleCrop>false</ScaleCrop>
  <LinksUpToDate>false</LinksUpToDate>
  <CharactersWithSpaces>15277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2025-06-03T11:38:00Z</dcterms:created>
  <dc:creator>acer</dc:creator>
  <cp:lastModifiedBy>义国子</cp:lastModifiedBy>
  <cp:lastPrinted>2024-12-12T10:59:00Z</cp:lastPrinted>
  <dcterms:modified xsi:type="dcterms:W3CDTF">2026-04-30T10:41:14Z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6A0C5FCF53BCCB6ADBF2F26973B4E3B6_43</vt:lpwstr>
  </property>
  <property fmtid="{D5CDD505-2E9C-101B-9397-08002B2CF9AE}" pid="4" name="commondata">
    <vt:lpwstr>eyJoZGlkIjoiNzE4OTI3NTZiM2UxZDUwMGY5NjFlYjI5ODg2YTc2OTQifQ==</vt:lpwstr>
  </property>
  <property fmtid="{D5CDD505-2E9C-101B-9397-08002B2CF9AE}" pid="5" name="KSOTemplateDocerSaveRecord">
    <vt:lpwstr>eyJoZGlkIjoiMmFhNThiMmEzYjllYWM5OWI3MzcxZjFiNDMzMzhhMDgiLCJ1c2VySWQiOiI1NDI5OTI1ODQifQ==</vt:lpwstr>
  </property>
</Properties>
</file>