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版本号：N511723202500005420260408002</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消防专用设备(三次)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N5117232025000054</w:t>
      </w:r>
    </w:p>
    <w:p>
      <w:pPr>
        <w:pStyle w:val="null3"/>
        <w:jc w:val="left"/>
        <w:outlineLvl w:val="2"/>
      </w:pPr>
      <w:r>
        <w:rPr>
          <w:rFonts w:ascii="仿宋_GB2312" w:hAnsi="仿宋_GB2312" w:cs="仿宋_GB2312" w:eastAsia="仿宋_GB2312"/>
          <w:sz w:val="28"/>
          <w:b/>
        </w:rPr>
        <w:t>开江县国有资产管理服务中心</w:t>
      </w:r>
    </w:p>
    <w:p>
      <w:pPr>
        <w:pStyle w:val="null3"/>
        <w:jc w:val="center"/>
        <w:outlineLvl w:val="2"/>
      </w:pPr>
      <w:r>
        <w:rPr>
          <w:rFonts w:ascii="仿宋_GB2312" w:hAnsi="仿宋_GB2312" w:cs="仿宋_GB2312" w:eastAsia="仿宋_GB2312"/>
          <w:sz w:val="28"/>
          <w:b/>
        </w:rPr>
        <w:t>开江县政府采购中心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开江县政府采购中心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开江县国有资产管理服务中心</w:t>
      </w:r>
      <w:r>
        <w:rPr>
          <w:rFonts w:ascii="仿宋_GB2312" w:hAnsi="仿宋_GB2312" w:cs="仿宋_GB2312" w:eastAsia="仿宋_GB2312"/>
        </w:rPr>
        <w:t xml:space="preserve"> 委托，拟对 </w:t>
      </w:r>
      <w:r>
        <w:rPr>
          <w:rFonts w:ascii="仿宋_GB2312" w:hAnsi="仿宋_GB2312" w:cs="仿宋_GB2312" w:eastAsia="仿宋_GB2312"/>
        </w:rPr>
        <w:t>消防专用设备(三次)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达州市开江县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N5117232025000054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消防专用设备(三次)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次采购项目包括水罐消防车、战勤保障皮卡车、正压式空气呼吸器、消防安全腰带、方位灯呼救器、消防手套、消防水带带压堵漏装置、佩戴式防爆照明灯、消防员灭火防护服、自保水枪、屏风水枪、直流水枪、一次性警戒带、应急逃生自救安全绳、内攻导向灯、移动消防炮、三节金属拉梯、两分水器、两分水器、三分水器、止水器、水球发生器、灭火毯、排烟机、警戒桶、手提式强光照明灯、防爆轻便移动灯、消防专用救生衣、多功能水枪以及漏电探测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开江县国有资产管理服务中心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四川省开江县新宁镇淙城街9号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636250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0818-5282773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开江县政府采购中心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四川省达州市开江县橄榄路369号政务中心5楼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636250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0818-5282223（评审过程及结果请咨询0818-5282221）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采购包1：1,125,800.00元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开江县国有资产管理服务中心</w:t>
      </w:r>
      <w:r>
        <w:rPr>
          <w:rFonts w:ascii="仿宋_GB2312" w:hAnsi="仿宋_GB2312" w:cs="仿宋_GB2312" w:eastAsia="仿宋_GB2312"/>
        </w:rPr>
        <w:t xml:space="preserve"> 和 </w:t>
      </w:r>
      <w:r>
        <w:rPr>
          <w:rFonts w:ascii="仿宋_GB2312" w:hAnsi="仿宋_GB2312" w:cs="仿宋_GB2312" w:eastAsia="仿宋_GB2312"/>
        </w:rPr>
        <w:t>开江县政府采购中心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开江县国有资产管理服务中心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开江县政府采购中心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对消防设备进行现场检查，确认其型号、规格、数量等是否符合要求</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验收设备是否与合同清单相符，数量、型号、规格等是否一致。</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现行国家检定规程以及合同技术协议为准。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开江县国有资产管理服务中心</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开江县政府采购中心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开江县政府采购中心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杨老师</w:t>
      </w:r>
    </w:p>
    <w:p>
      <w:pPr>
        <w:pStyle w:val="null3"/>
        <w:jc w:val="left"/>
      </w:pPr>
      <w:r>
        <w:rPr>
          <w:rFonts w:ascii="仿宋_GB2312" w:hAnsi="仿宋_GB2312" w:cs="仿宋_GB2312" w:eastAsia="仿宋_GB2312"/>
        </w:rPr>
        <w:t>联系电话： 0818-5282773</w:t>
      </w:r>
    </w:p>
    <w:p>
      <w:pPr>
        <w:pStyle w:val="null3"/>
        <w:jc w:val="left"/>
      </w:pPr>
      <w:r>
        <w:rPr>
          <w:rFonts w:ascii="仿宋_GB2312" w:hAnsi="仿宋_GB2312" w:cs="仿宋_GB2312" w:eastAsia="仿宋_GB2312"/>
        </w:rPr>
        <w:t>地址：四川省达州市开江县新宁镇淙城街9号</w:t>
      </w:r>
    </w:p>
    <w:p>
      <w:pPr>
        <w:pStyle w:val="null3"/>
        <w:jc w:val="left"/>
      </w:pPr>
      <w:r>
        <w:rPr>
          <w:rFonts w:ascii="仿宋_GB2312" w:hAnsi="仿宋_GB2312" w:cs="仿宋_GB2312" w:eastAsia="仿宋_GB2312"/>
        </w:rPr>
        <w:t>邮编：636250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联系人：唐老师</w:t>
      </w:r>
    </w:p>
    <w:p>
      <w:pPr>
        <w:pStyle w:val="null3"/>
        <w:jc w:val="left"/>
      </w:pPr>
      <w:r>
        <w:rPr>
          <w:rFonts w:ascii="仿宋_GB2312" w:hAnsi="仿宋_GB2312" w:cs="仿宋_GB2312" w:eastAsia="仿宋_GB2312"/>
        </w:rPr>
        <w:t>联系电话：0818-5282220</w:t>
      </w:r>
    </w:p>
    <w:p>
      <w:pPr>
        <w:pStyle w:val="null3"/>
        <w:jc w:val="left"/>
      </w:pPr>
      <w:r>
        <w:rPr>
          <w:rFonts w:ascii="仿宋_GB2312" w:hAnsi="仿宋_GB2312" w:cs="仿宋_GB2312" w:eastAsia="仿宋_GB2312"/>
        </w:rPr>
        <w:t>地址：四川省达州市开江县政务中心5楼监督股</w:t>
      </w:r>
    </w:p>
    <w:p>
      <w:pPr>
        <w:pStyle w:val="null3"/>
        <w:jc w:val="left"/>
      </w:pPr>
      <w:r>
        <w:rPr>
          <w:rFonts w:ascii="仿宋_GB2312" w:hAnsi="仿宋_GB2312" w:cs="仿宋_GB2312" w:eastAsia="仿宋_GB2312"/>
        </w:rPr>
        <w:t>邮编：636250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1,125,800.00</w:t>
      </w:r>
    </w:p>
    <w:p>
      <w:pPr>
        <w:pStyle w:val="null3"/>
        <w:jc w:val="left"/>
      </w:pPr>
      <w:r>
        <w:rPr>
          <w:rFonts w:ascii="仿宋_GB2312" w:hAnsi="仿宋_GB2312" w:cs="仿宋_GB2312" w:eastAsia="仿宋_GB2312"/>
        </w:rPr>
        <w:t>采购包最高限价（元）: 1,069,510.00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水罐消防车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446,500.00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战勤保障皮卡车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175,750.00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正压式空气呼吸器</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85,500.00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消防安全腰带</w:t>
            </w:r>
          </w:p>
        </w:tc>
        <w:tc>
          <w:tcPr>
            <w:tcW w:type="dxa" w:w="821"/>
          </w:tcPr>
          <w:p>
            <w:pPr>
              <w:pStyle w:val="null3"/>
              <w:jc w:val="right"/>
            </w:pPr>
            <w:r>
              <w:rPr>
                <w:rFonts w:ascii="仿宋_GB2312" w:hAnsi="仿宋_GB2312" w:cs="仿宋_GB2312" w:eastAsia="仿宋_GB2312"/>
              </w:rPr>
              <w:t>20.00（条）</w:t>
            </w:r>
          </w:p>
        </w:tc>
        <w:tc>
          <w:tcPr>
            <w:tcW w:type="dxa" w:w="821"/>
          </w:tcPr>
          <w:p>
            <w:pPr>
              <w:pStyle w:val="null3"/>
              <w:jc w:val="right"/>
            </w:pPr>
            <w:r>
              <w:rPr>
                <w:rFonts w:ascii="仿宋_GB2312" w:hAnsi="仿宋_GB2312" w:cs="仿宋_GB2312" w:eastAsia="仿宋_GB2312"/>
              </w:rPr>
              <w:t>2,280.00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方位灯呼救器</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消防手套</w:t>
            </w:r>
          </w:p>
        </w:tc>
        <w:tc>
          <w:tcPr>
            <w:tcW w:type="dxa" w:w="821"/>
          </w:tcPr>
          <w:p>
            <w:pPr>
              <w:pStyle w:val="null3"/>
              <w:jc w:val="right"/>
            </w:pPr>
            <w:r>
              <w:rPr>
                <w:rFonts w:ascii="仿宋_GB2312" w:hAnsi="仿宋_GB2312" w:cs="仿宋_GB2312" w:eastAsia="仿宋_GB2312"/>
              </w:rPr>
              <w:t>50.00（对）</w:t>
            </w:r>
          </w:p>
        </w:tc>
        <w:tc>
          <w:tcPr>
            <w:tcW w:type="dxa" w:w="821"/>
          </w:tcPr>
          <w:p>
            <w:pPr>
              <w:pStyle w:val="null3"/>
              <w:jc w:val="right"/>
            </w:pPr>
            <w:r>
              <w:rPr>
                <w:rFonts w:ascii="仿宋_GB2312" w:hAnsi="仿宋_GB2312" w:cs="仿宋_GB2312" w:eastAsia="仿宋_GB2312"/>
              </w:rPr>
              <w:t>9,500.00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消防水带带压堵漏装置</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4,275.00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佩戴式防爆照明灯</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8,550.00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消防员灭火防护服</w:t>
            </w:r>
          </w:p>
        </w:tc>
        <w:tc>
          <w:tcPr>
            <w:tcW w:type="dxa" w:w="821"/>
          </w:tcPr>
          <w:p>
            <w:pPr>
              <w:pStyle w:val="null3"/>
              <w:jc w:val="right"/>
            </w:pPr>
            <w:r>
              <w:rPr>
                <w:rFonts w:ascii="仿宋_GB2312" w:hAnsi="仿宋_GB2312" w:cs="仿宋_GB2312" w:eastAsia="仿宋_GB2312"/>
              </w:rPr>
              <w:t>30.00（套）</w:t>
            </w:r>
          </w:p>
        </w:tc>
        <w:tc>
          <w:tcPr>
            <w:tcW w:type="dxa" w:w="821"/>
          </w:tcPr>
          <w:p>
            <w:pPr>
              <w:pStyle w:val="null3"/>
              <w:jc w:val="right"/>
            </w:pPr>
            <w:r>
              <w:rPr>
                <w:rFonts w:ascii="仿宋_GB2312" w:hAnsi="仿宋_GB2312" w:cs="仿宋_GB2312" w:eastAsia="仿宋_GB2312"/>
              </w:rPr>
              <w:t>74,100.00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自保水枪</w:t>
            </w:r>
          </w:p>
        </w:tc>
        <w:tc>
          <w:tcPr>
            <w:tcW w:type="dxa" w:w="821"/>
          </w:tcPr>
          <w:p>
            <w:pPr>
              <w:pStyle w:val="null3"/>
              <w:jc w:val="right"/>
            </w:pPr>
            <w:r>
              <w:rPr>
                <w:rFonts w:ascii="仿宋_GB2312" w:hAnsi="仿宋_GB2312" w:cs="仿宋_GB2312" w:eastAsia="仿宋_GB2312"/>
              </w:rPr>
              <w:t>8.00（支）</w:t>
            </w:r>
          </w:p>
        </w:tc>
        <w:tc>
          <w:tcPr>
            <w:tcW w:type="dxa" w:w="821"/>
          </w:tcPr>
          <w:p>
            <w:pPr>
              <w:pStyle w:val="null3"/>
              <w:jc w:val="right"/>
            </w:pPr>
            <w:r>
              <w:rPr>
                <w:rFonts w:ascii="仿宋_GB2312" w:hAnsi="仿宋_GB2312" w:cs="仿宋_GB2312" w:eastAsia="仿宋_GB2312"/>
              </w:rPr>
              <w:t>13,680.00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屏风水枪</w:t>
            </w:r>
          </w:p>
        </w:tc>
        <w:tc>
          <w:tcPr>
            <w:tcW w:type="dxa" w:w="821"/>
          </w:tcPr>
          <w:p>
            <w:pPr>
              <w:pStyle w:val="null3"/>
              <w:jc w:val="right"/>
            </w:pPr>
            <w:r>
              <w:rPr>
                <w:rFonts w:ascii="仿宋_GB2312" w:hAnsi="仿宋_GB2312" w:cs="仿宋_GB2312" w:eastAsia="仿宋_GB2312"/>
              </w:rPr>
              <w:t>8.00（支）</w:t>
            </w:r>
          </w:p>
        </w:tc>
        <w:tc>
          <w:tcPr>
            <w:tcW w:type="dxa" w:w="821"/>
          </w:tcPr>
          <w:p>
            <w:pPr>
              <w:pStyle w:val="null3"/>
              <w:jc w:val="right"/>
            </w:pPr>
            <w:r>
              <w:rPr>
                <w:rFonts w:ascii="仿宋_GB2312" w:hAnsi="仿宋_GB2312" w:cs="仿宋_GB2312" w:eastAsia="仿宋_GB2312"/>
              </w:rPr>
              <w:t>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直流水枪</w:t>
            </w:r>
          </w:p>
        </w:tc>
        <w:tc>
          <w:tcPr>
            <w:tcW w:type="dxa" w:w="821"/>
          </w:tcPr>
          <w:p>
            <w:pPr>
              <w:pStyle w:val="null3"/>
              <w:jc w:val="right"/>
            </w:pPr>
            <w:r>
              <w:rPr>
                <w:rFonts w:ascii="仿宋_GB2312" w:hAnsi="仿宋_GB2312" w:cs="仿宋_GB2312" w:eastAsia="仿宋_GB2312"/>
              </w:rPr>
              <w:t>15.00（支）</w:t>
            </w:r>
          </w:p>
        </w:tc>
        <w:tc>
          <w:tcPr>
            <w:tcW w:type="dxa" w:w="821"/>
          </w:tcPr>
          <w:p>
            <w:pPr>
              <w:pStyle w:val="null3"/>
              <w:jc w:val="right"/>
            </w:pPr>
            <w:r>
              <w:rPr>
                <w:rFonts w:ascii="仿宋_GB2312" w:hAnsi="仿宋_GB2312" w:cs="仿宋_GB2312" w:eastAsia="仿宋_GB2312"/>
              </w:rPr>
              <w:t>1,425.00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一次性警戒带</w:t>
            </w:r>
          </w:p>
        </w:tc>
        <w:tc>
          <w:tcPr>
            <w:tcW w:type="dxa" w:w="821"/>
          </w:tcPr>
          <w:p>
            <w:pPr>
              <w:pStyle w:val="null3"/>
              <w:jc w:val="right"/>
            </w:pPr>
            <w:r>
              <w:rPr>
                <w:rFonts w:ascii="仿宋_GB2312" w:hAnsi="仿宋_GB2312" w:cs="仿宋_GB2312" w:eastAsia="仿宋_GB2312"/>
              </w:rPr>
              <w:t>100.00（卷）</w:t>
            </w:r>
          </w:p>
        </w:tc>
        <w:tc>
          <w:tcPr>
            <w:tcW w:type="dxa" w:w="821"/>
          </w:tcPr>
          <w:p>
            <w:pPr>
              <w:pStyle w:val="null3"/>
              <w:jc w:val="right"/>
            </w:pPr>
            <w:r>
              <w:rPr>
                <w:rFonts w:ascii="仿宋_GB2312" w:hAnsi="仿宋_GB2312" w:cs="仿宋_GB2312" w:eastAsia="仿宋_GB2312"/>
              </w:rPr>
              <w:t>2,850.00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应急逃生自救安全绳</w:t>
            </w:r>
          </w:p>
        </w:tc>
        <w:tc>
          <w:tcPr>
            <w:tcW w:type="dxa" w:w="821"/>
          </w:tcPr>
          <w:p>
            <w:pPr>
              <w:pStyle w:val="null3"/>
              <w:jc w:val="right"/>
            </w:pPr>
            <w:r>
              <w:rPr>
                <w:rFonts w:ascii="仿宋_GB2312" w:hAnsi="仿宋_GB2312" w:cs="仿宋_GB2312" w:eastAsia="仿宋_GB2312"/>
              </w:rPr>
              <w:t>25.00（套）</w:t>
            </w:r>
          </w:p>
        </w:tc>
        <w:tc>
          <w:tcPr>
            <w:tcW w:type="dxa" w:w="821"/>
          </w:tcPr>
          <w:p>
            <w:pPr>
              <w:pStyle w:val="null3"/>
              <w:jc w:val="right"/>
            </w:pPr>
            <w:r>
              <w:rPr>
                <w:rFonts w:ascii="仿宋_GB2312" w:hAnsi="仿宋_GB2312" w:cs="仿宋_GB2312" w:eastAsia="仿宋_GB2312"/>
              </w:rPr>
              <w:t>23,750.00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内攻导向灯</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15,200.00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移动消防炮</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6,175.00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三节金属拉梯</w:t>
            </w:r>
          </w:p>
        </w:tc>
        <w:tc>
          <w:tcPr>
            <w:tcW w:type="dxa" w:w="821"/>
          </w:tcPr>
          <w:p>
            <w:pPr>
              <w:pStyle w:val="null3"/>
              <w:jc w:val="right"/>
            </w:pPr>
            <w:r>
              <w:rPr>
                <w:rFonts w:ascii="仿宋_GB2312" w:hAnsi="仿宋_GB2312" w:cs="仿宋_GB2312" w:eastAsia="仿宋_GB2312"/>
              </w:rPr>
              <w:t>1.00（支）</w:t>
            </w:r>
          </w:p>
        </w:tc>
        <w:tc>
          <w:tcPr>
            <w:tcW w:type="dxa" w:w="821"/>
          </w:tcPr>
          <w:p>
            <w:pPr>
              <w:pStyle w:val="null3"/>
              <w:jc w:val="right"/>
            </w:pPr>
            <w:r>
              <w:rPr>
                <w:rFonts w:ascii="仿宋_GB2312" w:hAnsi="仿宋_GB2312" w:cs="仿宋_GB2312" w:eastAsia="仿宋_GB2312"/>
              </w:rPr>
              <w:t>11,400.00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两分水器1</w:t>
            </w:r>
          </w:p>
        </w:tc>
        <w:tc>
          <w:tcPr>
            <w:tcW w:type="dxa" w:w="821"/>
          </w:tcPr>
          <w:p>
            <w:pPr>
              <w:pStyle w:val="null3"/>
              <w:jc w:val="right"/>
            </w:pPr>
            <w:r>
              <w:rPr>
                <w:rFonts w:ascii="仿宋_GB2312" w:hAnsi="仿宋_GB2312" w:cs="仿宋_GB2312" w:eastAsia="仿宋_GB2312"/>
              </w:rPr>
              <w:t>5.00（支）</w:t>
            </w:r>
          </w:p>
        </w:tc>
        <w:tc>
          <w:tcPr>
            <w:tcW w:type="dxa" w:w="821"/>
          </w:tcPr>
          <w:p>
            <w:pPr>
              <w:pStyle w:val="null3"/>
              <w:jc w:val="right"/>
            </w:pPr>
            <w:r>
              <w:rPr>
                <w:rFonts w:ascii="仿宋_GB2312" w:hAnsi="仿宋_GB2312" w:cs="仿宋_GB2312" w:eastAsia="仿宋_GB2312"/>
              </w:rPr>
              <w:t>3,325.00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两分水器2</w:t>
            </w:r>
          </w:p>
        </w:tc>
        <w:tc>
          <w:tcPr>
            <w:tcW w:type="dxa" w:w="821"/>
          </w:tcPr>
          <w:p>
            <w:pPr>
              <w:pStyle w:val="null3"/>
              <w:jc w:val="right"/>
            </w:pPr>
            <w:r>
              <w:rPr>
                <w:rFonts w:ascii="仿宋_GB2312" w:hAnsi="仿宋_GB2312" w:cs="仿宋_GB2312" w:eastAsia="仿宋_GB2312"/>
              </w:rPr>
              <w:t>5.00（支）</w:t>
            </w:r>
          </w:p>
        </w:tc>
        <w:tc>
          <w:tcPr>
            <w:tcW w:type="dxa" w:w="821"/>
          </w:tcPr>
          <w:p>
            <w:pPr>
              <w:pStyle w:val="null3"/>
              <w:jc w:val="right"/>
            </w:pPr>
            <w:r>
              <w:rPr>
                <w:rFonts w:ascii="仿宋_GB2312" w:hAnsi="仿宋_GB2312" w:cs="仿宋_GB2312" w:eastAsia="仿宋_GB2312"/>
              </w:rPr>
              <w:t>4,275.00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三分水器</w:t>
            </w:r>
          </w:p>
        </w:tc>
        <w:tc>
          <w:tcPr>
            <w:tcW w:type="dxa" w:w="821"/>
          </w:tcPr>
          <w:p>
            <w:pPr>
              <w:pStyle w:val="null3"/>
              <w:jc w:val="right"/>
            </w:pPr>
            <w:r>
              <w:rPr>
                <w:rFonts w:ascii="仿宋_GB2312" w:hAnsi="仿宋_GB2312" w:cs="仿宋_GB2312" w:eastAsia="仿宋_GB2312"/>
              </w:rPr>
              <w:t>5.00（支）</w:t>
            </w:r>
          </w:p>
        </w:tc>
        <w:tc>
          <w:tcPr>
            <w:tcW w:type="dxa" w:w="821"/>
          </w:tcPr>
          <w:p>
            <w:pPr>
              <w:pStyle w:val="null3"/>
              <w:jc w:val="right"/>
            </w:pPr>
            <w:r>
              <w:rPr>
                <w:rFonts w:ascii="仿宋_GB2312" w:hAnsi="仿宋_GB2312" w:cs="仿宋_GB2312" w:eastAsia="仿宋_GB2312"/>
              </w:rPr>
              <w:t>5,225.00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止水器</w:t>
            </w:r>
          </w:p>
        </w:tc>
        <w:tc>
          <w:tcPr>
            <w:tcW w:type="dxa" w:w="821"/>
          </w:tcPr>
          <w:p>
            <w:pPr>
              <w:pStyle w:val="null3"/>
              <w:jc w:val="right"/>
            </w:pPr>
            <w:r>
              <w:rPr>
                <w:rFonts w:ascii="仿宋_GB2312" w:hAnsi="仿宋_GB2312" w:cs="仿宋_GB2312" w:eastAsia="仿宋_GB2312"/>
              </w:rPr>
              <w:t>10.00（支）</w:t>
            </w:r>
          </w:p>
        </w:tc>
        <w:tc>
          <w:tcPr>
            <w:tcW w:type="dxa" w:w="821"/>
          </w:tcPr>
          <w:p>
            <w:pPr>
              <w:pStyle w:val="null3"/>
              <w:jc w:val="right"/>
            </w:pPr>
            <w:r>
              <w:rPr>
                <w:rFonts w:ascii="仿宋_GB2312" w:hAnsi="仿宋_GB2312" w:cs="仿宋_GB2312" w:eastAsia="仿宋_GB2312"/>
              </w:rPr>
              <w:t>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水球发生器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15,200.00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灭火毯</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排烟机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28,500.00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警戒桶</w:t>
            </w:r>
          </w:p>
        </w:tc>
        <w:tc>
          <w:tcPr>
            <w:tcW w:type="dxa" w:w="821"/>
          </w:tcPr>
          <w:p>
            <w:pPr>
              <w:pStyle w:val="null3"/>
              <w:jc w:val="right"/>
            </w:pPr>
            <w:r>
              <w:rPr>
                <w:rFonts w:ascii="仿宋_GB2312" w:hAnsi="仿宋_GB2312" w:cs="仿宋_GB2312" w:eastAsia="仿宋_GB2312"/>
              </w:rPr>
              <w:t>50.00（个）</w:t>
            </w:r>
          </w:p>
        </w:tc>
        <w:tc>
          <w:tcPr>
            <w:tcW w:type="dxa" w:w="821"/>
          </w:tcPr>
          <w:p>
            <w:pPr>
              <w:pStyle w:val="null3"/>
              <w:jc w:val="right"/>
            </w:pPr>
            <w:r>
              <w:rPr>
                <w:rFonts w:ascii="仿宋_GB2312" w:hAnsi="仿宋_GB2312" w:cs="仿宋_GB2312" w:eastAsia="仿宋_GB2312"/>
              </w:rPr>
              <w:t>2,850.00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手提式强光照明灯</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26,600.00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防爆轻便移动灯</w:t>
            </w:r>
          </w:p>
        </w:tc>
        <w:tc>
          <w:tcPr>
            <w:tcW w:type="dxa" w:w="821"/>
          </w:tcPr>
          <w:p>
            <w:pPr>
              <w:pStyle w:val="null3"/>
              <w:jc w:val="right"/>
            </w:pPr>
            <w:r>
              <w:rPr>
                <w:rFonts w:ascii="仿宋_GB2312" w:hAnsi="仿宋_GB2312" w:cs="仿宋_GB2312" w:eastAsia="仿宋_GB2312"/>
              </w:rPr>
              <w:t>5.00（个）</w:t>
            </w:r>
          </w:p>
        </w:tc>
        <w:tc>
          <w:tcPr>
            <w:tcW w:type="dxa" w:w="821"/>
          </w:tcPr>
          <w:p>
            <w:pPr>
              <w:pStyle w:val="null3"/>
              <w:jc w:val="right"/>
            </w:pPr>
            <w:r>
              <w:rPr>
                <w:rFonts w:ascii="仿宋_GB2312" w:hAnsi="仿宋_GB2312" w:cs="仿宋_GB2312" w:eastAsia="仿宋_GB2312"/>
              </w:rPr>
              <w:t>23,750.00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消防专用救生衣</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11,400.00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多功能水枪</w:t>
            </w:r>
          </w:p>
        </w:tc>
        <w:tc>
          <w:tcPr>
            <w:tcW w:type="dxa" w:w="821"/>
          </w:tcPr>
          <w:p>
            <w:pPr>
              <w:pStyle w:val="null3"/>
              <w:jc w:val="right"/>
            </w:pPr>
            <w:r>
              <w:rPr>
                <w:rFonts w:ascii="仿宋_GB2312" w:hAnsi="仿宋_GB2312" w:cs="仿宋_GB2312" w:eastAsia="仿宋_GB2312"/>
              </w:rPr>
              <w:t>15.00（支）</w:t>
            </w:r>
          </w:p>
        </w:tc>
        <w:tc>
          <w:tcPr>
            <w:tcW w:type="dxa" w:w="821"/>
          </w:tcPr>
          <w:p>
            <w:pPr>
              <w:pStyle w:val="null3"/>
              <w:jc w:val="right"/>
            </w:pPr>
            <w:r>
              <w:rPr>
                <w:rFonts w:ascii="仿宋_GB2312" w:hAnsi="仿宋_GB2312" w:cs="仿宋_GB2312" w:eastAsia="仿宋_GB2312"/>
              </w:rPr>
              <w:t>14,250.00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漏电探测仪</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19,000.00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水罐消防车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446,500.00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战勤保障皮卡车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175,750.00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正压式空气呼吸器</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85,500.00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消防安全腰带</w:t>
            </w:r>
          </w:p>
        </w:tc>
        <w:tc>
          <w:tcPr>
            <w:tcW w:type="dxa" w:w="1138"/>
          </w:tcPr>
          <w:p>
            <w:pPr>
              <w:pStyle w:val="null3"/>
              <w:jc w:val="center"/>
            </w:pPr>
            <w:r>
              <w:rPr>
                <w:rFonts w:ascii="仿宋_GB2312" w:hAnsi="仿宋_GB2312" w:cs="仿宋_GB2312" w:eastAsia="仿宋_GB2312"/>
              </w:rPr>
              <w:t>20.00（条）</w:t>
            </w:r>
          </w:p>
        </w:tc>
        <w:tc>
          <w:tcPr>
            <w:tcW w:type="dxa" w:w="1365"/>
          </w:tcPr>
          <w:p>
            <w:pPr>
              <w:pStyle w:val="null3"/>
              <w:jc w:val="center"/>
            </w:pPr>
            <w:r>
              <w:rPr>
                <w:rFonts w:ascii="仿宋_GB2312" w:hAnsi="仿宋_GB2312" w:cs="仿宋_GB2312" w:eastAsia="仿宋_GB2312"/>
              </w:rPr>
              <w:t>2,280.00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方位灯呼救器</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消防手套</w:t>
            </w:r>
          </w:p>
        </w:tc>
        <w:tc>
          <w:tcPr>
            <w:tcW w:type="dxa" w:w="1138"/>
          </w:tcPr>
          <w:p>
            <w:pPr>
              <w:pStyle w:val="null3"/>
              <w:jc w:val="center"/>
            </w:pPr>
            <w:r>
              <w:rPr>
                <w:rFonts w:ascii="仿宋_GB2312" w:hAnsi="仿宋_GB2312" w:cs="仿宋_GB2312" w:eastAsia="仿宋_GB2312"/>
              </w:rPr>
              <w:t>50.00（对）</w:t>
            </w:r>
          </w:p>
        </w:tc>
        <w:tc>
          <w:tcPr>
            <w:tcW w:type="dxa" w:w="1365"/>
          </w:tcPr>
          <w:p>
            <w:pPr>
              <w:pStyle w:val="null3"/>
              <w:jc w:val="center"/>
            </w:pPr>
            <w:r>
              <w:rPr>
                <w:rFonts w:ascii="仿宋_GB2312" w:hAnsi="仿宋_GB2312" w:cs="仿宋_GB2312" w:eastAsia="仿宋_GB2312"/>
              </w:rPr>
              <w:t>9,500.00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消防水带带压堵漏装置</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4,275.00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佩戴式防爆照明灯</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8,550.00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消防员灭火防护服</w:t>
            </w:r>
          </w:p>
        </w:tc>
        <w:tc>
          <w:tcPr>
            <w:tcW w:type="dxa" w:w="1138"/>
          </w:tcPr>
          <w:p>
            <w:pPr>
              <w:pStyle w:val="null3"/>
              <w:jc w:val="center"/>
            </w:pPr>
            <w:r>
              <w:rPr>
                <w:rFonts w:ascii="仿宋_GB2312" w:hAnsi="仿宋_GB2312" w:cs="仿宋_GB2312" w:eastAsia="仿宋_GB2312"/>
              </w:rPr>
              <w:t>30.00（套）</w:t>
            </w:r>
          </w:p>
        </w:tc>
        <w:tc>
          <w:tcPr>
            <w:tcW w:type="dxa" w:w="1365"/>
          </w:tcPr>
          <w:p>
            <w:pPr>
              <w:pStyle w:val="null3"/>
              <w:jc w:val="center"/>
            </w:pPr>
            <w:r>
              <w:rPr>
                <w:rFonts w:ascii="仿宋_GB2312" w:hAnsi="仿宋_GB2312" w:cs="仿宋_GB2312" w:eastAsia="仿宋_GB2312"/>
              </w:rPr>
              <w:t>74,100.00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自保水枪</w:t>
            </w:r>
          </w:p>
        </w:tc>
        <w:tc>
          <w:tcPr>
            <w:tcW w:type="dxa" w:w="1138"/>
          </w:tcPr>
          <w:p>
            <w:pPr>
              <w:pStyle w:val="null3"/>
              <w:jc w:val="center"/>
            </w:pPr>
            <w:r>
              <w:rPr>
                <w:rFonts w:ascii="仿宋_GB2312" w:hAnsi="仿宋_GB2312" w:cs="仿宋_GB2312" w:eastAsia="仿宋_GB2312"/>
              </w:rPr>
              <w:t>8.00（支）</w:t>
            </w:r>
          </w:p>
        </w:tc>
        <w:tc>
          <w:tcPr>
            <w:tcW w:type="dxa" w:w="1365"/>
          </w:tcPr>
          <w:p>
            <w:pPr>
              <w:pStyle w:val="null3"/>
              <w:jc w:val="center"/>
            </w:pPr>
            <w:r>
              <w:rPr>
                <w:rFonts w:ascii="仿宋_GB2312" w:hAnsi="仿宋_GB2312" w:cs="仿宋_GB2312" w:eastAsia="仿宋_GB2312"/>
              </w:rPr>
              <w:t>13,680.00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屏风水枪</w:t>
            </w:r>
          </w:p>
        </w:tc>
        <w:tc>
          <w:tcPr>
            <w:tcW w:type="dxa" w:w="1138"/>
          </w:tcPr>
          <w:p>
            <w:pPr>
              <w:pStyle w:val="null3"/>
              <w:jc w:val="center"/>
            </w:pPr>
            <w:r>
              <w:rPr>
                <w:rFonts w:ascii="仿宋_GB2312" w:hAnsi="仿宋_GB2312" w:cs="仿宋_GB2312" w:eastAsia="仿宋_GB2312"/>
              </w:rPr>
              <w:t>8.00（支）</w:t>
            </w:r>
          </w:p>
        </w:tc>
        <w:tc>
          <w:tcPr>
            <w:tcW w:type="dxa" w:w="1365"/>
          </w:tcPr>
          <w:p>
            <w:pPr>
              <w:pStyle w:val="null3"/>
              <w:jc w:val="center"/>
            </w:pPr>
            <w:r>
              <w:rPr>
                <w:rFonts w:ascii="仿宋_GB2312" w:hAnsi="仿宋_GB2312" w:cs="仿宋_GB2312" w:eastAsia="仿宋_GB2312"/>
              </w:rPr>
              <w:t>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直流水枪</w:t>
            </w:r>
          </w:p>
        </w:tc>
        <w:tc>
          <w:tcPr>
            <w:tcW w:type="dxa" w:w="1138"/>
          </w:tcPr>
          <w:p>
            <w:pPr>
              <w:pStyle w:val="null3"/>
              <w:jc w:val="center"/>
            </w:pPr>
            <w:r>
              <w:rPr>
                <w:rFonts w:ascii="仿宋_GB2312" w:hAnsi="仿宋_GB2312" w:cs="仿宋_GB2312" w:eastAsia="仿宋_GB2312"/>
              </w:rPr>
              <w:t>15.00（支）</w:t>
            </w:r>
          </w:p>
        </w:tc>
        <w:tc>
          <w:tcPr>
            <w:tcW w:type="dxa" w:w="1365"/>
          </w:tcPr>
          <w:p>
            <w:pPr>
              <w:pStyle w:val="null3"/>
              <w:jc w:val="center"/>
            </w:pPr>
            <w:r>
              <w:rPr>
                <w:rFonts w:ascii="仿宋_GB2312" w:hAnsi="仿宋_GB2312" w:cs="仿宋_GB2312" w:eastAsia="仿宋_GB2312"/>
              </w:rPr>
              <w:t>1,425.00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一次性警戒带</w:t>
            </w:r>
          </w:p>
        </w:tc>
        <w:tc>
          <w:tcPr>
            <w:tcW w:type="dxa" w:w="1138"/>
          </w:tcPr>
          <w:p>
            <w:pPr>
              <w:pStyle w:val="null3"/>
              <w:jc w:val="center"/>
            </w:pPr>
            <w:r>
              <w:rPr>
                <w:rFonts w:ascii="仿宋_GB2312" w:hAnsi="仿宋_GB2312" w:cs="仿宋_GB2312" w:eastAsia="仿宋_GB2312"/>
              </w:rPr>
              <w:t>100.00（卷）</w:t>
            </w:r>
          </w:p>
        </w:tc>
        <w:tc>
          <w:tcPr>
            <w:tcW w:type="dxa" w:w="1365"/>
          </w:tcPr>
          <w:p>
            <w:pPr>
              <w:pStyle w:val="null3"/>
              <w:jc w:val="center"/>
            </w:pPr>
            <w:r>
              <w:rPr>
                <w:rFonts w:ascii="仿宋_GB2312" w:hAnsi="仿宋_GB2312" w:cs="仿宋_GB2312" w:eastAsia="仿宋_GB2312"/>
              </w:rPr>
              <w:t>2,850.00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应急逃生自救安全绳</w:t>
            </w:r>
          </w:p>
        </w:tc>
        <w:tc>
          <w:tcPr>
            <w:tcW w:type="dxa" w:w="1138"/>
          </w:tcPr>
          <w:p>
            <w:pPr>
              <w:pStyle w:val="null3"/>
              <w:jc w:val="center"/>
            </w:pPr>
            <w:r>
              <w:rPr>
                <w:rFonts w:ascii="仿宋_GB2312" w:hAnsi="仿宋_GB2312" w:cs="仿宋_GB2312" w:eastAsia="仿宋_GB2312"/>
              </w:rPr>
              <w:t>25.00（套）</w:t>
            </w:r>
          </w:p>
        </w:tc>
        <w:tc>
          <w:tcPr>
            <w:tcW w:type="dxa" w:w="1365"/>
          </w:tcPr>
          <w:p>
            <w:pPr>
              <w:pStyle w:val="null3"/>
              <w:jc w:val="center"/>
            </w:pPr>
            <w:r>
              <w:rPr>
                <w:rFonts w:ascii="仿宋_GB2312" w:hAnsi="仿宋_GB2312" w:cs="仿宋_GB2312" w:eastAsia="仿宋_GB2312"/>
              </w:rPr>
              <w:t>23,750.00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内攻导向灯</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移动消防炮</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6,175.00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三节金属拉梯</w:t>
            </w:r>
          </w:p>
        </w:tc>
        <w:tc>
          <w:tcPr>
            <w:tcW w:type="dxa" w:w="1138"/>
          </w:tcPr>
          <w:p>
            <w:pPr>
              <w:pStyle w:val="null3"/>
              <w:jc w:val="center"/>
            </w:pPr>
            <w:r>
              <w:rPr>
                <w:rFonts w:ascii="仿宋_GB2312" w:hAnsi="仿宋_GB2312" w:cs="仿宋_GB2312" w:eastAsia="仿宋_GB2312"/>
              </w:rPr>
              <w:t>1.00（支）</w:t>
            </w:r>
          </w:p>
        </w:tc>
        <w:tc>
          <w:tcPr>
            <w:tcW w:type="dxa" w:w="1365"/>
          </w:tcPr>
          <w:p>
            <w:pPr>
              <w:pStyle w:val="null3"/>
              <w:jc w:val="center"/>
            </w:pPr>
            <w:r>
              <w:rPr>
                <w:rFonts w:ascii="仿宋_GB2312" w:hAnsi="仿宋_GB2312" w:cs="仿宋_GB2312" w:eastAsia="仿宋_GB2312"/>
              </w:rPr>
              <w:t>11,400.00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两分水器1</w:t>
            </w:r>
          </w:p>
        </w:tc>
        <w:tc>
          <w:tcPr>
            <w:tcW w:type="dxa" w:w="1138"/>
          </w:tcPr>
          <w:p>
            <w:pPr>
              <w:pStyle w:val="null3"/>
              <w:jc w:val="center"/>
            </w:pPr>
            <w:r>
              <w:rPr>
                <w:rFonts w:ascii="仿宋_GB2312" w:hAnsi="仿宋_GB2312" w:cs="仿宋_GB2312" w:eastAsia="仿宋_GB2312"/>
              </w:rPr>
              <w:t>5.00（支）</w:t>
            </w:r>
          </w:p>
        </w:tc>
        <w:tc>
          <w:tcPr>
            <w:tcW w:type="dxa" w:w="1365"/>
          </w:tcPr>
          <w:p>
            <w:pPr>
              <w:pStyle w:val="null3"/>
              <w:jc w:val="center"/>
            </w:pPr>
            <w:r>
              <w:rPr>
                <w:rFonts w:ascii="仿宋_GB2312" w:hAnsi="仿宋_GB2312" w:cs="仿宋_GB2312" w:eastAsia="仿宋_GB2312"/>
              </w:rPr>
              <w:t>3,325.00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两分水器2</w:t>
            </w:r>
          </w:p>
        </w:tc>
        <w:tc>
          <w:tcPr>
            <w:tcW w:type="dxa" w:w="1138"/>
          </w:tcPr>
          <w:p>
            <w:pPr>
              <w:pStyle w:val="null3"/>
              <w:jc w:val="center"/>
            </w:pPr>
            <w:r>
              <w:rPr>
                <w:rFonts w:ascii="仿宋_GB2312" w:hAnsi="仿宋_GB2312" w:cs="仿宋_GB2312" w:eastAsia="仿宋_GB2312"/>
              </w:rPr>
              <w:t>5.00（支）</w:t>
            </w:r>
          </w:p>
        </w:tc>
        <w:tc>
          <w:tcPr>
            <w:tcW w:type="dxa" w:w="1365"/>
          </w:tcPr>
          <w:p>
            <w:pPr>
              <w:pStyle w:val="null3"/>
              <w:jc w:val="center"/>
            </w:pPr>
            <w:r>
              <w:rPr>
                <w:rFonts w:ascii="仿宋_GB2312" w:hAnsi="仿宋_GB2312" w:cs="仿宋_GB2312" w:eastAsia="仿宋_GB2312"/>
              </w:rPr>
              <w:t>4,275.00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三分水器</w:t>
            </w:r>
          </w:p>
        </w:tc>
        <w:tc>
          <w:tcPr>
            <w:tcW w:type="dxa" w:w="1138"/>
          </w:tcPr>
          <w:p>
            <w:pPr>
              <w:pStyle w:val="null3"/>
              <w:jc w:val="center"/>
            </w:pPr>
            <w:r>
              <w:rPr>
                <w:rFonts w:ascii="仿宋_GB2312" w:hAnsi="仿宋_GB2312" w:cs="仿宋_GB2312" w:eastAsia="仿宋_GB2312"/>
              </w:rPr>
              <w:t>5.00（支）</w:t>
            </w:r>
          </w:p>
        </w:tc>
        <w:tc>
          <w:tcPr>
            <w:tcW w:type="dxa" w:w="1365"/>
          </w:tcPr>
          <w:p>
            <w:pPr>
              <w:pStyle w:val="null3"/>
              <w:jc w:val="center"/>
            </w:pPr>
            <w:r>
              <w:rPr>
                <w:rFonts w:ascii="仿宋_GB2312" w:hAnsi="仿宋_GB2312" w:cs="仿宋_GB2312" w:eastAsia="仿宋_GB2312"/>
              </w:rPr>
              <w:t>5,225.00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止水器</w:t>
            </w:r>
          </w:p>
        </w:tc>
        <w:tc>
          <w:tcPr>
            <w:tcW w:type="dxa" w:w="1138"/>
          </w:tcPr>
          <w:p>
            <w:pPr>
              <w:pStyle w:val="null3"/>
              <w:jc w:val="center"/>
            </w:pPr>
            <w:r>
              <w:rPr>
                <w:rFonts w:ascii="仿宋_GB2312" w:hAnsi="仿宋_GB2312" w:cs="仿宋_GB2312" w:eastAsia="仿宋_GB2312"/>
              </w:rPr>
              <w:t>10.00（支）</w:t>
            </w:r>
          </w:p>
        </w:tc>
        <w:tc>
          <w:tcPr>
            <w:tcW w:type="dxa" w:w="1365"/>
          </w:tcPr>
          <w:p>
            <w:pPr>
              <w:pStyle w:val="null3"/>
              <w:jc w:val="center"/>
            </w:pPr>
            <w:r>
              <w:rPr>
                <w:rFonts w:ascii="仿宋_GB2312" w:hAnsi="仿宋_GB2312" w:cs="仿宋_GB2312" w:eastAsia="仿宋_GB2312"/>
              </w:rPr>
              <w:t>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水球发生器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灭火毯</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排烟机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警戒桶</w:t>
            </w:r>
          </w:p>
        </w:tc>
        <w:tc>
          <w:tcPr>
            <w:tcW w:type="dxa" w:w="1138"/>
          </w:tcPr>
          <w:p>
            <w:pPr>
              <w:pStyle w:val="null3"/>
              <w:jc w:val="center"/>
            </w:pPr>
            <w:r>
              <w:rPr>
                <w:rFonts w:ascii="仿宋_GB2312" w:hAnsi="仿宋_GB2312" w:cs="仿宋_GB2312" w:eastAsia="仿宋_GB2312"/>
              </w:rPr>
              <w:t>50.00（个）</w:t>
            </w:r>
          </w:p>
        </w:tc>
        <w:tc>
          <w:tcPr>
            <w:tcW w:type="dxa" w:w="1365"/>
          </w:tcPr>
          <w:p>
            <w:pPr>
              <w:pStyle w:val="null3"/>
              <w:jc w:val="center"/>
            </w:pPr>
            <w:r>
              <w:rPr>
                <w:rFonts w:ascii="仿宋_GB2312" w:hAnsi="仿宋_GB2312" w:cs="仿宋_GB2312" w:eastAsia="仿宋_GB2312"/>
              </w:rPr>
              <w:t>2,850.00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手提式强光照明灯</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26,600.00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防爆轻便移动灯</w:t>
            </w:r>
          </w:p>
        </w:tc>
        <w:tc>
          <w:tcPr>
            <w:tcW w:type="dxa" w:w="1138"/>
          </w:tcPr>
          <w:p>
            <w:pPr>
              <w:pStyle w:val="null3"/>
              <w:jc w:val="center"/>
            </w:pPr>
            <w:r>
              <w:rPr>
                <w:rFonts w:ascii="仿宋_GB2312" w:hAnsi="仿宋_GB2312" w:cs="仿宋_GB2312" w:eastAsia="仿宋_GB2312"/>
              </w:rPr>
              <w:t>5.00（个）</w:t>
            </w:r>
          </w:p>
        </w:tc>
        <w:tc>
          <w:tcPr>
            <w:tcW w:type="dxa" w:w="1365"/>
          </w:tcPr>
          <w:p>
            <w:pPr>
              <w:pStyle w:val="null3"/>
              <w:jc w:val="center"/>
            </w:pPr>
            <w:r>
              <w:rPr>
                <w:rFonts w:ascii="仿宋_GB2312" w:hAnsi="仿宋_GB2312" w:cs="仿宋_GB2312" w:eastAsia="仿宋_GB2312"/>
              </w:rPr>
              <w:t>23,750.00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消防专用救生衣</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11,400.00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多功能水枪</w:t>
            </w:r>
          </w:p>
        </w:tc>
        <w:tc>
          <w:tcPr>
            <w:tcW w:type="dxa" w:w="1138"/>
          </w:tcPr>
          <w:p>
            <w:pPr>
              <w:pStyle w:val="null3"/>
              <w:jc w:val="center"/>
            </w:pPr>
            <w:r>
              <w:rPr>
                <w:rFonts w:ascii="仿宋_GB2312" w:hAnsi="仿宋_GB2312" w:cs="仿宋_GB2312" w:eastAsia="仿宋_GB2312"/>
              </w:rPr>
              <w:t>15.00（支）</w:t>
            </w:r>
          </w:p>
        </w:tc>
        <w:tc>
          <w:tcPr>
            <w:tcW w:type="dxa" w:w="1365"/>
          </w:tcPr>
          <w:p>
            <w:pPr>
              <w:pStyle w:val="null3"/>
              <w:jc w:val="center"/>
            </w:pPr>
            <w:r>
              <w:rPr>
                <w:rFonts w:ascii="仿宋_GB2312" w:hAnsi="仿宋_GB2312" w:cs="仿宋_GB2312" w:eastAsia="仿宋_GB2312"/>
              </w:rPr>
              <w:t>14,250.00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漏电探测仪</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19,000.00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水罐消防车</w:t>
            </w:r>
          </w:p>
        </w:tc>
        <w:tc>
          <w:tcPr>
            <w:tcW w:type="dxa" w:w="2492"/>
          </w:tcPr>
          <w:p>
            <w:pPr>
              <w:pStyle w:val="null3"/>
              <w:jc w:val="left"/>
            </w:pPr>
            <w:r>
              <w:rPr>
                <w:rFonts w:ascii="仿宋_GB2312" w:hAnsi="仿宋_GB2312" w:cs="仿宋_GB2312" w:eastAsia="仿宋_GB2312"/>
              </w:rPr>
              <w:t>水罐消防车</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水罐消防车</w:t>
            </w:r>
          </w:p>
        </w:tc>
        <w:tc>
          <w:tcPr>
            <w:tcW w:type="dxa" w:w="2492"/>
          </w:tcPr>
          <w:p>
            <w:pPr>
              <w:pStyle w:val="null3"/>
              <w:jc w:val="left"/>
            </w:pPr>
            <w:r>
              <w:rPr>
                <w:rFonts w:ascii="仿宋_GB2312" w:hAnsi="仿宋_GB2312" w:cs="仿宋_GB2312" w:eastAsia="仿宋_GB2312"/>
              </w:rPr>
              <w:t>水罐消防车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战勤保障皮卡车</w:t>
            </w:r>
          </w:p>
        </w:tc>
        <w:tc>
          <w:tcPr>
            <w:tcW w:type="dxa" w:w="2492"/>
          </w:tcPr>
          <w:p>
            <w:pPr>
              <w:pStyle w:val="null3"/>
              <w:jc w:val="left"/>
            </w:pPr>
            <w:r>
              <w:rPr>
                <w:rFonts w:ascii="仿宋_GB2312" w:hAnsi="仿宋_GB2312" w:cs="仿宋_GB2312" w:eastAsia="仿宋_GB2312"/>
              </w:rPr>
              <w:t>战勤保障皮卡车</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标的名称：水罐消防车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水罐消防车</w:t>
            </w:r>
          </w:p>
        </w:tc>
        <w:tc>
          <w:tcPr>
            <w:tcW w:type="dxa" w:w="5814"/>
          </w:tcPr>
          <w:p>
            <w:pPr>
              <w:pStyle w:val="null3"/>
              <w:jc w:val="left"/>
            </w:pPr>
            <w:r>
              <w:rPr>
                <w:rFonts w:ascii="仿宋_GB2312" w:hAnsi="仿宋_GB2312" w:cs="仿宋_GB2312" w:eastAsia="仿宋_GB2312"/>
                <w:sz w:val="12"/>
              </w:rPr>
              <w:t>1、水罐消防车是由二类汽车底盘、罐体、水泵、管路、仪表电路系统等部件组成,该车装配铝合金后爬梯,泵房在整车尾部,罐体为钢板焊接式,</w:t>
            </w:r>
            <w:r>
              <w:rPr>
                <w:rFonts w:ascii="仿宋_GB2312" w:hAnsi="仿宋_GB2312" w:cs="仿宋_GB2312" w:eastAsia="仿宋_GB2312"/>
                <w:sz w:val="12"/>
              </w:rPr>
              <w:t>载液量≥3.5(±0.1)方。</w:t>
            </w:r>
            <w:r>
              <w:rPr>
                <w:rFonts w:ascii="仿宋_GB2312" w:hAnsi="仿宋_GB2312" w:cs="仿宋_GB2312" w:eastAsia="仿宋_GB2312"/>
                <w:sz w:val="12"/>
              </w:rPr>
              <w:t>,水罐材质为优质碳钢板,水罐内部做防腐处理；</w:t>
            </w:r>
            <w:r>
              <w:br/>
            </w:r>
            <w:r>
              <w:rPr>
                <w:rFonts w:ascii="仿宋_GB2312" w:hAnsi="仿宋_GB2312" w:cs="仿宋_GB2312" w:eastAsia="仿宋_GB2312"/>
                <w:sz w:val="12"/>
              </w:rPr>
              <w:t xml:space="preserve"> 2、整车主要参数</w:t>
            </w:r>
            <w:r>
              <w:br/>
            </w:r>
            <w:r>
              <w:rPr>
                <w:rFonts w:ascii="仿宋_GB2312" w:hAnsi="仿宋_GB2312" w:cs="仿宋_GB2312" w:eastAsia="仿宋_GB2312"/>
                <w:sz w:val="12"/>
              </w:rPr>
              <w:t xml:space="preserve"> 2.1外廓尺寸:≤6960x2300x2970mm</w:t>
            </w:r>
            <w:r>
              <w:rPr>
                <w:rFonts w:ascii="仿宋_GB2312" w:hAnsi="仿宋_GB2312" w:cs="仿宋_GB2312" w:eastAsia="仿宋_GB2312"/>
                <w:sz w:val="12"/>
              </w:rPr>
              <w:t>(</w:t>
            </w:r>
            <w:r>
              <w:rPr>
                <w:rFonts w:ascii="仿宋_GB2312" w:hAnsi="仿宋_GB2312" w:cs="仿宋_GB2312" w:eastAsia="仿宋_GB2312"/>
                <w:sz w:val="12"/>
              </w:rPr>
              <w:t>±100)</w:t>
            </w:r>
            <w:r>
              <w:rPr>
                <w:rFonts w:ascii="仿宋_GB2312" w:hAnsi="仿宋_GB2312" w:cs="仿宋_GB2312" w:eastAsia="仿宋_GB2312"/>
                <w:sz w:val="12"/>
              </w:rPr>
              <w:t>；</w:t>
            </w:r>
            <w:r>
              <w:br/>
            </w:r>
            <w:r>
              <w:rPr>
                <w:rFonts w:ascii="仿宋_GB2312" w:hAnsi="仿宋_GB2312" w:cs="仿宋_GB2312" w:eastAsia="仿宋_GB2312"/>
                <w:sz w:val="12"/>
              </w:rPr>
              <w:t xml:space="preserve"> 2.2最大总质量:≤9900kg</w:t>
            </w:r>
            <w:r>
              <w:br/>
            </w:r>
            <w:r>
              <w:rPr>
                <w:rFonts w:ascii="仿宋_GB2312" w:hAnsi="仿宋_GB2312" w:cs="仿宋_GB2312" w:eastAsia="仿宋_GB2312"/>
                <w:sz w:val="12"/>
              </w:rPr>
              <w:t xml:space="preserve"> 2.3额定质量:≤3450kg</w:t>
            </w:r>
            <w:r>
              <w:br/>
            </w:r>
            <w:r>
              <w:rPr>
                <w:rFonts w:ascii="仿宋_GB2312" w:hAnsi="仿宋_GB2312" w:cs="仿宋_GB2312" w:eastAsia="仿宋_GB2312"/>
                <w:sz w:val="12"/>
              </w:rPr>
              <w:t xml:space="preserve"> 2.4整备质量:≥6000kg</w:t>
            </w:r>
            <w:r>
              <w:br/>
            </w:r>
            <w:r>
              <w:rPr>
                <w:rFonts w:ascii="仿宋_GB2312" w:hAnsi="仿宋_GB2312" w:cs="仿宋_GB2312" w:eastAsia="仿宋_GB2312"/>
                <w:sz w:val="12"/>
              </w:rPr>
              <w:t xml:space="preserve"> 2.5载液量:</w:t>
            </w:r>
            <w:r>
              <w:rPr>
                <w:rFonts w:ascii="仿宋_GB2312" w:hAnsi="仿宋_GB2312" w:cs="仿宋_GB2312" w:eastAsia="仿宋_GB2312"/>
                <w:sz w:val="12"/>
              </w:rPr>
              <w:t>≥3500（±100）L</w:t>
            </w:r>
            <w:r>
              <w:br/>
            </w:r>
            <w:r>
              <w:rPr>
                <w:rFonts w:ascii="仿宋_GB2312" w:hAnsi="仿宋_GB2312" w:cs="仿宋_GB2312" w:eastAsia="仿宋_GB2312"/>
                <w:sz w:val="12"/>
              </w:rPr>
              <w:t xml:space="preserve"> 2.6最高车速:</w:t>
            </w:r>
            <w:r>
              <w:rPr>
                <w:rFonts w:ascii="仿宋_GB2312" w:hAnsi="仿宋_GB2312" w:cs="仿宋_GB2312" w:eastAsia="仿宋_GB2312"/>
                <w:sz w:val="12"/>
              </w:rPr>
              <w:t>≥90km/h</w:t>
            </w:r>
            <w:r>
              <w:br/>
            </w:r>
            <w:r>
              <w:rPr>
                <w:rFonts w:ascii="仿宋_GB2312" w:hAnsi="仿宋_GB2312" w:cs="仿宋_GB2312" w:eastAsia="仿宋_GB2312"/>
                <w:sz w:val="12"/>
              </w:rPr>
              <w:t xml:space="preserve"> 2.7</w:t>
            </w:r>
            <w:r>
              <w:rPr>
                <w:rFonts w:ascii="仿宋_GB2312" w:hAnsi="仿宋_GB2312" w:cs="仿宋_GB2312" w:eastAsia="仿宋_GB2312"/>
                <w:sz w:val="12"/>
              </w:rPr>
              <w:t>消防泵额定流量:≥40L/s</w:t>
            </w:r>
            <w:r>
              <w:br/>
            </w:r>
            <w:r>
              <w:rPr>
                <w:rFonts w:ascii="仿宋_GB2312" w:hAnsi="仿宋_GB2312" w:cs="仿宋_GB2312" w:eastAsia="仿宋_GB2312"/>
                <w:sz w:val="12"/>
              </w:rPr>
              <w:t xml:space="preserve"> 2.8消防炮额定流量:40L/s</w:t>
            </w:r>
            <w:r>
              <w:br/>
            </w:r>
            <w:r>
              <w:rPr>
                <w:rFonts w:ascii="仿宋_GB2312" w:hAnsi="仿宋_GB2312" w:cs="仿宋_GB2312" w:eastAsia="仿宋_GB2312"/>
                <w:sz w:val="12"/>
              </w:rPr>
              <w:t xml:space="preserve"> 2.9消防炮射程:≥60m(水)</w:t>
            </w:r>
            <w:r>
              <w:br/>
            </w:r>
            <w:r>
              <w:rPr>
                <w:rFonts w:ascii="仿宋_GB2312" w:hAnsi="仿宋_GB2312" w:cs="仿宋_GB2312" w:eastAsia="仿宋_GB2312"/>
                <w:sz w:val="12"/>
              </w:rPr>
              <w:t xml:space="preserve"> 2.10接近角/离去角（°）:≤19/14</w:t>
            </w:r>
            <w:r>
              <w:br/>
            </w:r>
            <w:r>
              <w:rPr>
                <w:rFonts w:ascii="仿宋_GB2312" w:hAnsi="仿宋_GB2312" w:cs="仿宋_GB2312" w:eastAsia="仿宋_GB2312"/>
                <w:sz w:val="12"/>
              </w:rPr>
              <w:t xml:space="preserve"> 3、底盘主要参数</w:t>
            </w:r>
            <w:r>
              <w:br/>
            </w:r>
            <w:r>
              <w:rPr>
                <w:rFonts w:ascii="仿宋_GB2312" w:hAnsi="仿宋_GB2312" w:cs="仿宋_GB2312" w:eastAsia="仿宋_GB2312"/>
                <w:sz w:val="12"/>
              </w:rPr>
              <w:t xml:space="preserve"> 3.1驱动型式:4×2</w:t>
            </w:r>
          </w:p>
          <w:p>
            <w:pPr>
              <w:pStyle w:val="null3"/>
              <w:jc w:val="left"/>
            </w:pPr>
            <w:r>
              <w:rPr>
                <w:rFonts w:ascii="仿宋_GB2312" w:hAnsi="仿宋_GB2312" w:cs="仿宋_GB2312" w:eastAsia="仿宋_GB2312"/>
                <w:sz w:val="12"/>
              </w:rPr>
              <w:t>3.2轴 距:</w:t>
            </w:r>
            <w:r>
              <w:rPr>
                <w:rFonts w:ascii="仿宋_GB2312" w:hAnsi="仿宋_GB2312" w:cs="仿宋_GB2312" w:eastAsia="仿宋_GB2312"/>
                <w:sz w:val="12"/>
              </w:rPr>
              <w:t>≤3850(±20)mm</w:t>
            </w:r>
            <w:r>
              <w:br/>
            </w:r>
            <w:r>
              <w:rPr>
                <w:rFonts w:ascii="仿宋_GB2312" w:hAnsi="仿宋_GB2312" w:cs="仿宋_GB2312" w:eastAsia="仿宋_GB2312"/>
                <w:sz w:val="12"/>
              </w:rPr>
              <w:t xml:space="preserve"> 3.3额定功率:≥151KW</w:t>
            </w:r>
            <w:r>
              <w:br/>
            </w:r>
            <w:r>
              <w:rPr>
                <w:rFonts w:ascii="仿宋_GB2312" w:hAnsi="仿宋_GB2312" w:cs="仿宋_GB2312" w:eastAsia="仿宋_GB2312"/>
                <w:sz w:val="12"/>
              </w:rPr>
              <w:t xml:space="preserve"> 3.4排 量:≥5193mL</w:t>
            </w:r>
            <w:r>
              <w:br/>
            </w:r>
            <w:r>
              <w:rPr>
                <w:rFonts w:ascii="仿宋_GB2312" w:hAnsi="仿宋_GB2312" w:cs="仿宋_GB2312" w:eastAsia="仿宋_GB2312"/>
                <w:sz w:val="12"/>
              </w:rPr>
              <w:t xml:space="preserve"> 4、驾驶室</w:t>
            </w:r>
            <w:r>
              <w:br/>
            </w:r>
            <w:r>
              <w:rPr>
                <w:rFonts w:ascii="仿宋_GB2312" w:hAnsi="仿宋_GB2312" w:cs="仿宋_GB2312" w:eastAsia="仿宋_GB2312"/>
                <w:sz w:val="12"/>
              </w:rPr>
              <w:t xml:space="preserve"> 结构:平头、四开门双排驾驶室,后排座位安装至少3具空气呼吸器托架。座位设置:前排至少3人(含驾驶员)+后排3人设备:除原车设备外,加装有≥100W警报器、取力器控制开关及警灯控制盒。</w:t>
            </w:r>
            <w:r>
              <w:br/>
            </w:r>
            <w:r>
              <w:rPr>
                <w:rFonts w:ascii="仿宋_GB2312" w:hAnsi="仿宋_GB2312" w:cs="仿宋_GB2312" w:eastAsia="仿宋_GB2312"/>
                <w:sz w:val="12"/>
              </w:rPr>
              <w:t xml:space="preserve"> 5、罐体</w:t>
            </w:r>
            <w:r>
              <w:br/>
            </w:r>
            <w:r>
              <w:rPr>
                <w:rFonts w:ascii="仿宋_GB2312" w:hAnsi="仿宋_GB2312" w:cs="仿宋_GB2312" w:eastAsia="仿宋_GB2312"/>
                <w:sz w:val="12"/>
              </w:rPr>
              <w:t xml:space="preserve"> 容量:水≥3500L</w:t>
            </w:r>
            <w:r>
              <w:rPr>
                <w:rFonts w:ascii="仿宋_GB2312" w:hAnsi="仿宋_GB2312" w:cs="仿宋_GB2312" w:eastAsia="仿宋_GB2312"/>
                <w:sz w:val="12"/>
              </w:rPr>
              <w:t>（±100）L”</w:t>
            </w:r>
            <w:r>
              <w:br/>
            </w:r>
            <w:r>
              <w:rPr>
                <w:rFonts w:ascii="仿宋_GB2312" w:hAnsi="仿宋_GB2312" w:cs="仿宋_GB2312" w:eastAsia="仿宋_GB2312"/>
                <w:sz w:val="12"/>
              </w:rPr>
              <w:t xml:space="preserve"> 材质:水罐采用优质碳钢板,罐体内部进行防腐处理,水罐底板碳钢板,水罐侧板及封板碳钢板,水罐顶板碳钢花纹板。</w:t>
            </w:r>
            <w:r>
              <w:br/>
            </w:r>
            <w:r>
              <w:rPr>
                <w:rFonts w:ascii="仿宋_GB2312" w:hAnsi="仿宋_GB2312" w:cs="仿宋_GB2312" w:eastAsia="仿宋_GB2312"/>
                <w:sz w:val="12"/>
              </w:rPr>
              <w:t xml:space="preserve"> 结构:钢板焊接式。内设防荡板；</w:t>
            </w:r>
            <w:r>
              <w:br/>
            </w:r>
            <w:r>
              <w:rPr>
                <w:rFonts w:ascii="仿宋_GB2312" w:hAnsi="仿宋_GB2312" w:cs="仿宋_GB2312" w:eastAsia="仿宋_GB2312"/>
                <w:sz w:val="12"/>
              </w:rPr>
              <w:t xml:space="preserve"> 设备:至少设1个人口盖,带有快速锁紧及开启装置；</w:t>
            </w:r>
            <w:r>
              <w:br/>
            </w:r>
            <w:r>
              <w:rPr>
                <w:rFonts w:ascii="仿宋_GB2312" w:hAnsi="仿宋_GB2312" w:cs="仿宋_GB2312" w:eastAsia="仿宋_GB2312"/>
                <w:sz w:val="12"/>
              </w:rPr>
              <w:t xml:space="preserve"> 至少设1个液位指示计；</w:t>
            </w:r>
            <w:r>
              <w:br/>
            </w:r>
            <w:r>
              <w:rPr>
                <w:rFonts w:ascii="仿宋_GB2312" w:hAnsi="仿宋_GB2312" w:cs="仿宋_GB2312" w:eastAsia="仿宋_GB2312"/>
                <w:sz w:val="12"/>
              </w:rPr>
              <w:t xml:space="preserve"> 至少设1个排污口,手动阀控制；</w:t>
            </w:r>
            <w:r>
              <w:br/>
            </w:r>
            <w:r>
              <w:rPr>
                <w:rFonts w:ascii="仿宋_GB2312" w:hAnsi="仿宋_GB2312" w:cs="仿宋_GB2312" w:eastAsia="仿宋_GB2312"/>
                <w:sz w:val="12"/>
              </w:rPr>
              <w:t xml:space="preserve"> 至少设1个溢流装置；</w:t>
            </w:r>
            <w:r>
              <w:br/>
            </w:r>
            <w:r>
              <w:rPr>
                <w:rFonts w:ascii="仿宋_GB2312" w:hAnsi="仿宋_GB2312" w:cs="仿宋_GB2312" w:eastAsia="仿宋_GB2312"/>
                <w:sz w:val="12"/>
              </w:rPr>
              <w:t xml:space="preserve"> 技术要求:符合 XF39《消防车消防要求和试验方法》的有关规定；</w:t>
            </w:r>
            <w:r>
              <w:br/>
            </w:r>
            <w:r>
              <w:rPr>
                <w:rFonts w:ascii="仿宋_GB2312" w:hAnsi="仿宋_GB2312" w:cs="仿宋_GB2312" w:eastAsia="仿宋_GB2312"/>
                <w:sz w:val="12"/>
              </w:rPr>
              <w:t xml:space="preserve"> 6、消防泵</w:t>
            </w:r>
            <w:r>
              <w:br/>
            </w:r>
            <w:r>
              <w:rPr>
                <w:rFonts w:ascii="仿宋_GB2312" w:hAnsi="仿宋_GB2312" w:cs="仿宋_GB2312" w:eastAsia="仿宋_GB2312"/>
                <w:sz w:val="12"/>
              </w:rPr>
              <w:t xml:space="preserve"> 6.1流 量:≥40L/s</w:t>
            </w:r>
            <w:r>
              <w:br/>
            </w:r>
            <w:r>
              <w:rPr>
                <w:rFonts w:ascii="仿宋_GB2312" w:hAnsi="仿宋_GB2312" w:cs="仿宋_GB2312" w:eastAsia="仿宋_GB2312"/>
                <w:sz w:val="12"/>
              </w:rPr>
              <w:t xml:space="preserve"> 6.2压 力:≥1.0Mpa</w:t>
            </w:r>
            <w:r>
              <w:br/>
            </w:r>
            <w:r>
              <w:rPr>
                <w:rFonts w:ascii="仿宋_GB2312" w:hAnsi="仿宋_GB2312" w:cs="仿宋_GB2312" w:eastAsia="仿宋_GB2312"/>
                <w:sz w:val="12"/>
              </w:rPr>
              <w:t xml:space="preserve"> 6.3最大吸深:≥7m</w:t>
            </w:r>
            <w:r>
              <w:br/>
            </w:r>
            <w:r>
              <w:rPr>
                <w:rFonts w:ascii="仿宋_GB2312" w:hAnsi="仿宋_GB2312" w:cs="仿宋_GB2312" w:eastAsia="仿宋_GB2312"/>
                <w:sz w:val="12"/>
              </w:rPr>
              <w:t xml:space="preserve"> 6.4引水时间:</w:t>
            </w:r>
            <w:r>
              <w:rPr>
                <w:rFonts w:ascii="仿宋_GB2312" w:hAnsi="仿宋_GB2312" w:cs="仿宋_GB2312" w:eastAsia="仿宋_GB2312"/>
                <w:sz w:val="12"/>
              </w:rPr>
              <w:t>≤60s</w:t>
            </w:r>
            <w:r>
              <w:br/>
            </w:r>
            <w:r>
              <w:rPr>
                <w:rFonts w:ascii="仿宋_GB2312" w:hAnsi="仿宋_GB2312" w:cs="仿宋_GB2312" w:eastAsia="仿宋_GB2312"/>
                <w:sz w:val="12"/>
              </w:rPr>
              <w:t xml:space="preserve"> 6.5真空泵形式:活塞式</w:t>
            </w:r>
            <w:r>
              <w:br/>
            </w:r>
            <w:r>
              <w:rPr>
                <w:rFonts w:ascii="仿宋_GB2312" w:hAnsi="仿宋_GB2312" w:cs="仿宋_GB2312" w:eastAsia="仿宋_GB2312"/>
                <w:sz w:val="12"/>
              </w:rPr>
              <w:t xml:space="preserve"> 6.6安装形式: 后置式</w:t>
            </w:r>
            <w:r>
              <w:br/>
            </w:r>
            <w:r>
              <w:rPr>
                <w:rFonts w:ascii="仿宋_GB2312" w:hAnsi="仿宋_GB2312" w:cs="仿宋_GB2312" w:eastAsia="仿宋_GB2312"/>
                <w:sz w:val="12"/>
              </w:rPr>
              <w:t xml:space="preserve"> 7、管路系统</w:t>
            </w:r>
            <w:r>
              <w:br/>
            </w:r>
            <w:r>
              <w:rPr>
                <w:rFonts w:ascii="仿宋_GB2312" w:hAnsi="仿宋_GB2312" w:cs="仿宋_GB2312" w:eastAsia="仿宋_GB2312"/>
                <w:sz w:val="12"/>
              </w:rPr>
              <w:t xml:space="preserve"> 罐体管路材质为优质无缝钢管,通过法兰与各部件连接。</w:t>
            </w:r>
            <w:r>
              <w:br/>
            </w:r>
            <w:r>
              <w:rPr>
                <w:rFonts w:ascii="仿宋_GB2312" w:hAnsi="仿宋_GB2312" w:cs="仿宋_GB2312" w:eastAsia="仿宋_GB2312"/>
                <w:sz w:val="12"/>
              </w:rPr>
              <w:t xml:space="preserve"> 罐出水管路:至少设有1个DN125的罐出水管路,水由罐体进入消防泵,至少装有1只DN125手动蝶阀,通过DN125挠性接头连接水罐与消防泵。</w:t>
            </w:r>
            <w:r>
              <w:br/>
            </w:r>
            <w:r>
              <w:rPr>
                <w:rFonts w:ascii="仿宋_GB2312" w:hAnsi="仿宋_GB2312" w:cs="仿宋_GB2312" w:eastAsia="仿宋_GB2312"/>
                <w:sz w:val="12"/>
              </w:rPr>
              <w:t xml:space="preserve"> 外进水管路:消防泵后部至少有一个外进水口,外接 吸水管,内扣式管牙接口;</w:t>
            </w:r>
            <w:r>
              <w:br/>
            </w:r>
            <w:r>
              <w:rPr>
                <w:rFonts w:ascii="仿宋_GB2312" w:hAnsi="仿宋_GB2312" w:cs="仿宋_GB2312" w:eastAsia="仿宋_GB2312"/>
                <w:sz w:val="12"/>
              </w:rPr>
              <w:t xml:space="preserve"> 出水管路:消防泵左右至少各有1个DN80的常压出水1个DN80的炮管路,采用DN80挠性接头,用DN65炮球阀控制。</w:t>
            </w:r>
            <w:r>
              <w:br/>
            </w:r>
            <w:r>
              <w:rPr>
                <w:rFonts w:ascii="仿宋_GB2312" w:hAnsi="仿宋_GB2312" w:cs="仿宋_GB2312" w:eastAsia="仿宋_GB2312"/>
                <w:sz w:val="12"/>
              </w:rPr>
              <w:t xml:space="preserve"> 注水管路:</w:t>
            </w:r>
            <w:r>
              <w:rPr>
                <w:rFonts w:ascii="仿宋_GB2312" w:hAnsi="仿宋_GB2312" w:cs="仿宋_GB2312" w:eastAsia="仿宋_GB2312"/>
                <w:sz w:val="12"/>
              </w:rPr>
              <w:t>至少2个DN65管路(外注水)</w:t>
            </w:r>
            <w:r>
              <w:br/>
            </w:r>
            <w:r>
              <w:rPr>
                <w:rFonts w:ascii="仿宋_GB2312" w:hAnsi="仿宋_GB2312" w:cs="仿宋_GB2312" w:eastAsia="仿宋_GB2312"/>
                <w:sz w:val="12"/>
              </w:rPr>
              <w:t xml:space="preserve"> 内部两侧:至少1个DN65罐注水管路,</w:t>
            </w:r>
            <w:r>
              <w:br/>
            </w:r>
            <w:r>
              <w:rPr>
                <w:rFonts w:ascii="仿宋_GB2312" w:hAnsi="仿宋_GB2312" w:cs="仿宋_GB2312" w:eastAsia="仿宋_GB2312"/>
                <w:sz w:val="12"/>
              </w:rPr>
              <w:t xml:space="preserve"> 放余水管路:为保护水泵及各球阀,在管路的最低处加装放余水阀。</w:t>
            </w:r>
            <w:r>
              <w:br/>
            </w:r>
            <w:r>
              <w:rPr>
                <w:rFonts w:ascii="仿宋_GB2312" w:hAnsi="仿宋_GB2312" w:cs="仿宋_GB2312" w:eastAsia="仿宋_GB2312"/>
                <w:sz w:val="12"/>
              </w:rPr>
              <w:t xml:space="preserve"> 冷却水管路:为使取力器在工作中应付各种复杂情况,配有冷却水管路及不锈钢球阀。</w:t>
            </w:r>
            <w:r>
              <w:br/>
            </w:r>
            <w:r>
              <w:rPr>
                <w:rFonts w:ascii="仿宋_GB2312" w:hAnsi="仿宋_GB2312" w:cs="仿宋_GB2312" w:eastAsia="仿宋_GB2312"/>
                <w:sz w:val="12"/>
              </w:rPr>
              <w:t xml:space="preserve"> 8、取力器</w:t>
            </w:r>
            <w:r>
              <w:br/>
            </w:r>
            <w:r>
              <w:rPr>
                <w:rFonts w:ascii="仿宋_GB2312" w:hAnsi="仿宋_GB2312" w:cs="仿宋_GB2312" w:eastAsia="仿宋_GB2312"/>
                <w:sz w:val="12"/>
              </w:rPr>
              <w:t xml:space="preserve"> 8.1型 式:夹心式(全功率)</w:t>
            </w:r>
            <w:r>
              <w:br/>
            </w:r>
            <w:r>
              <w:rPr>
                <w:rFonts w:ascii="仿宋_GB2312" w:hAnsi="仿宋_GB2312" w:cs="仿宋_GB2312" w:eastAsia="仿宋_GB2312"/>
                <w:sz w:val="12"/>
              </w:rPr>
              <w:t xml:space="preserve"> 8.2冷却方式:强制可调式水冷</w:t>
            </w:r>
            <w:r>
              <w:br/>
            </w:r>
            <w:r>
              <w:rPr>
                <w:rFonts w:ascii="仿宋_GB2312" w:hAnsi="仿宋_GB2312" w:cs="仿宋_GB2312" w:eastAsia="仿宋_GB2312"/>
                <w:sz w:val="12"/>
              </w:rPr>
              <w:t xml:space="preserve"> 8.3润滑方式:飞溅式油润滑</w:t>
            </w:r>
            <w:r>
              <w:br/>
            </w:r>
            <w:r>
              <w:rPr>
                <w:rFonts w:ascii="仿宋_GB2312" w:hAnsi="仿宋_GB2312" w:cs="仿宋_GB2312" w:eastAsia="仿宋_GB2312"/>
                <w:sz w:val="12"/>
              </w:rPr>
              <w:t xml:space="preserve"> 9、消防炮</w:t>
            </w:r>
            <w:r>
              <w:br/>
            </w:r>
            <w:r>
              <w:rPr>
                <w:rFonts w:ascii="仿宋_GB2312" w:hAnsi="仿宋_GB2312" w:cs="仿宋_GB2312" w:eastAsia="仿宋_GB2312"/>
                <w:sz w:val="12"/>
              </w:rPr>
              <w:t xml:space="preserve"> 9.1流 量:≥40L/s</w:t>
            </w:r>
            <w:r>
              <w:br/>
            </w:r>
            <w:r>
              <w:rPr>
                <w:rFonts w:ascii="仿宋_GB2312" w:hAnsi="仿宋_GB2312" w:cs="仿宋_GB2312" w:eastAsia="仿宋_GB2312"/>
                <w:sz w:val="12"/>
              </w:rPr>
              <w:t xml:space="preserve"> 9.2射 程:≥60m</w:t>
            </w:r>
            <w:r>
              <w:br/>
            </w:r>
            <w:r>
              <w:rPr>
                <w:rFonts w:ascii="仿宋_GB2312" w:hAnsi="仿宋_GB2312" w:cs="仿宋_GB2312" w:eastAsia="仿宋_GB2312"/>
                <w:sz w:val="12"/>
              </w:rPr>
              <w:t xml:space="preserve"> 9.3压 力:≥0.8MPa</w:t>
            </w:r>
            <w:r>
              <w:br/>
            </w:r>
            <w:r>
              <w:rPr>
                <w:rFonts w:ascii="仿宋_GB2312" w:hAnsi="仿宋_GB2312" w:cs="仿宋_GB2312" w:eastAsia="仿宋_GB2312"/>
                <w:sz w:val="12"/>
              </w:rPr>
              <w:t xml:space="preserve"> 9.4回转角度:</w:t>
            </w:r>
            <w:r>
              <w:rPr>
                <w:rFonts w:ascii="仿宋_GB2312" w:hAnsi="仿宋_GB2312" w:cs="仿宋_GB2312" w:eastAsia="仿宋_GB2312"/>
                <w:sz w:val="12"/>
              </w:rPr>
              <w:t>水平360°,俯仰-45°~70°</w:t>
            </w:r>
            <w:r>
              <w:br/>
            </w:r>
            <w:r>
              <w:rPr>
                <w:rFonts w:ascii="仿宋_GB2312" w:hAnsi="仿宋_GB2312" w:cs="仿宋_GB2312" w:eastAsia="仿宋_GB2312"/>
                <w:sz w:val="12"/>
              </w:rPr>
              <w:t xml:space="preserve"> 10、器材箱</w:t>
            </w:r>
            <w:r>
              <w:br/>
            </w:r>
            <w:r>
              <w:rPr>
                <w:rFonts w:ascii="仿宋_GB2312" w:hAnsi="仿宋_GB2312" w:cs="仿宋_GB2312" w:eastAsia="仿宋_GB2312"/>
                <w:sz w:val="12"/>
              </w:rPr>
              <w:t xml:space="preserve"> 材质:</w:t>
            </w:r>
            <w:r>
              <w:rPr>
                <w:rFonts w:ascii="仿宋_GB2312" w:hAnsi="仿宋_GB2312" w:cs="仿宋_GB2312" w:eastAsia="仿宋_GB2312"/>
                <w:sz w:val="12"/>
              </w:rPr>
              <w:t>骨架为优质型钢；内蒙板为氧化铝合金花纹板粘结结构</w:t>
            </w:r>
            <w:r>
              <w:rPr>
                <w:rFonts w:ascii="仿宋_GB2312" w:hAnsi="仿宋_GB2312" w:cs="仿宋_GB2312" w:eastAsia="仿宋_GB2312"/>
                <w:sz w:val="12"/>
              </w:rPr>
              <w:t>。</w:t>
            </w:r>
            <w:r>
              <w:br/>
            </w:r>
            <w:r>
              <w:rPr>
                <w:rFonts w:ascii="仿宋_GB2312" w:hAnsi="仿宋_GB2312" w:cs="仿宋_GB2312" w:eastAsia="仿宋_GB2312"/>
                <w:sz w:val="12"/>
              </w:rPr>
              <w:t xml:space="preserve"> 结构:全钢框架焊接结构,车身左右各有3扇铝合金卷帘门,后泵房后侧1扇铝</w:t>
            </w:r>
            <w:r>
              <w:br/>
            </w:r>
            <w:r>
              <w:rPr>
                <w:rFonts w:ascii="仿宋_GB2312" w:hAnsi="仿宋_GB2312" w:cs="仿宋_GB2312" w:eastAsia="仿宋_GB2312"/>
                <w:sz w:val="12"/>
              </w:rPr>
              <w:t xml:space="preserve"> 合金卷帘门,轻便可靠、噪声小.</w:t>
            </w:r>
            <w:r>
              <w:br/>
            </w:r>
            <w:r>
              <w:rPr>
                <w:rFonts w:ascii="仿宋_GB2312" w:hAnsi="仿宋_GB2312" w:cs="仿宋_GB2312" w:eastAsia="仿宋_GB2312"/>
                <w:sz w:val="12"/>
              </w:rPr>
              <w:t xml:space="preserve"> 器材布置原则</w:t>
            </w:r>
            <w:r>
              <w:br/>
            </w:r>
            <w:r>
              <w:rPr>
                <w:rFonts w:ascii="仿宋_GB2312" w:hAnsi="仿宋_GB2312" w:cs="仿宋_GB2312" w:eastAsia="仿宋_GB2312"/>
                <w:sz w:val="12"/>
              </w:rPr>
              <w:t xml:space="preserve"> 按战斗编成和战斗展开设计器材集成:</w:t>
            </w:r>
            <w:r>
              <w:br/>
            </w:r>
            <w:r>
              <w:rPr>
                <w:rFonts w:ascii="仿宋_GB2312" w:hAnsi="仿宋_GB2312" w:cs="仿宋_GB2312" w:eastAsia="仿宋_GB2312"/>
                <w:sz w:val="12"/>
              </w:rPr>
              <w:t xml:space="preserve"> 按人体工程学原理设计各种器材托架:</w:t>
            </w:r>
            <w:r>
              <w:br/>
            </w:r>
            <w:r>
              <w:rPr>
                <w:rFonts w:ascii="仿宋_GB2312" w:hAnsi="仿宋_GB2312" w:cs="仿宋_GB2312" w:eastAsia="仿宋_GB2312"/>
                <w:sz w:val="12"/>
              </w:rPr>
              <w:t xml:space="preserve"> 按使用逻辑关系和使用频率放置器材:</w:t>
            </w:r>
            <w:r>
              <w:br/>
            </w:r>
            <w:r>
              <w:rPr>
                <w:rFonts w:ascii="仿宋_GB2312" w:hAnsi="仿宋_GB2312" w:cs="仿宋_GB2312" w:eastAsia="仿宋_GB2312"/>
                <w:sz w:val="12"/>
              </w:rPr>
              <w:t xml:space="preserve"> 站在地面或踏板上≤2个动作内取用任何器材。</w:t>
            </w:r>
            <w:r>
              <w:br/>
            </w:r>
            <w:r>
              <w:rPr>
                <w:rFonts w:ascii="仿宋_GB2312" w:hAnsi="仿宋_GB2312" w:cs="仿宋_GB2312" w:eastAsia="仿宋_GB2312"/>
                <w:sz w:val="12"/>
              </w:rPr>
              <w:t xml:space="preserve"> 11、电器系统</w:t>
            </w:r>
            <w:r>
              <w:br/>
            </w:r>
            <w:r>
              <w:rPr>
                <w:rFonts w:ascii="仿宋_GB2312" w:hAnsi="仿宋_GB2312" w:cs="仿宋_GB2312" w:eastAsia="仿宋_GB2312"/>
                <w:sz w:val="12"/>
              </w:rPr>
              <w:t xml:space="preserve"> 驾驶室顶部配备≥1.4米长排豪华红色LED警灯，整车后顶部安装50WLED消防探照灯≥1个,</w:t>
            </w:r>
            <w:r>
              <w:rPr>
                <w:rFonts w:ascii="仿宋_GB2312" w:hAnsi="仿宋_GB2312" w:cs="仿宋_GB2312" w:eastAsia="仿宋_GB2312"/>
                <w:sz w:val="12"/>
              </w:rPr>
              <w:t>360</w:t>
            </w:r>
            <w:r>
              <w:rPr>
                <w:rFonts w:ascii="仿宋_GB2312" w:hAnsi="仿宋_GB2312" w:cs="仿宋_GB2312" w:eastAsia="仿宋_GB2312"/>
                <w:sz w:val="12"/>
              </w:rPr>
              <w:t>度遥控转动</w:t>
            </w:r>
            <w:r>
              <w:rPr>
                <w:rFonts w:ascii="仿宋_GB2312" w:hAnsi="仿宋_GB2312" w:cs="仿宋_GB2312" w:eastAsia="仿宋_GB2312"/>
                <w:sz w:val="12"/>
              </w:rPr>
              <w:t>。</w:t>
            </w:r>
            <w:r>
              <w:br/>
            </w:r>
            <w:r>
              <w:rPr>
                <w:rFonts w:ascii="仿宋_GB2312" w:hAnsi="仿宋_GB2312" w:cs="仿宋_GB2312" w:eastAsia="仿宋_GB2312"/>
                <w:sz w:val="12"/>
              </w:rPr>
              <w:t xml:space="preserve"> 车辆尾部安装可折叠式爬梯。</w:t>
            </w:r>
            <w:r>
              <w:br/>
            </w:r>
            <w:r>
              <w:rPr>
                <w:rFonts w:ascii="仿宋_GB2312" w:hAnsi="仿宋_GB2312" w:cs="仿宋_GB2312" w:eastAsia="仿宋_GB2312"/>
                <w:sz w:val="12"/>
              </w:rPr>
              <w:t>车辆两侧上方各配有至少2个红/蓝爆闪灯及2个侧照明灯</w:t>
            </w:r>
            <w:r>
              <w:rPr>
                <w:rFonts w:ascii="仿宋_GB2312" w:hAnsi="仿宋_GB2312" w:cs="仿宋_GB2312" w:eastAsia="仿宋_GB2312"/>
                <w:sz w:val="12"/>
              </w:rPr>
              <w:t>,下方安装安全标志灯和侧回复反射器(组合式)配有前、后示廓灯,两侧各一只转向灯,器材箱、泵房内均装有照明灯,并符合GB4785规定.</w:t>
            </w:r>
            <w:r>
              <w:br/>
            </w:r>
            <w:r>
              <w:rPr>
                <w:rFonts w:ascii="仿宋_GB2312" w:hAnsi="仿宋_GB2312" w:cs="仿宋_GB2312" w:eastAsia="仿宋_GB2312"/>
                <w:sz w:val="12"/>
              </w:rPr>
              <w:t xml:space="preserve"> 警报器功率≥100W;警报器、警灯、爆闪灯电路为独立式附加电路,控制器件安装在驾驶室内.附加仪表、开关集中布置在控制面板上,利于操作,仪表板上装有:压力表、液位计、电源总开关及器材箱灯开关等。</w:t>
            </w:r>
            <w:r>
              <w:br/>
            </w:r>
            <w:r>
              <w:rPr>
                <w:rFonts w:ascii="仿宋_GB2312" w:hAnsi="仿宋_GB2312" w:cs="仿宋_GB2312" w:eastAsia="仿宋_GB2312"/>
                <w:sz w:val="12"/>
              </w:rPr>
              <w:t xml:space="preserve"> 12、总体技术要求</w:t>
            </w:r>
            <w:r>
              <w:br/>
            </w:r>
            <w:r>
              <w:rPr>
                <w:rFonts w:ascii="仿宋_GB2312" w:hAnsi="仿宋_GB2312" w:cs="仿宋_GB2312" w:eastAsia="仿宋_GB2312"/>
                <w:sz w:val="12"/>
              </w:rPr>
              <w:t xml:space="preserve"> 12.1 所有操作开关、仪表、器材架及车辆均有符合规范的铭牌标志:</w:t>
            </w:r>
            <w:r>
              <w:br/>
            </w:r>
            <w:r>
              <w:rPr>
                <w:rFonts w:ascii="仿宋_GB2312" w:hAnsi="仿宋_GB2312" w:cs="仿宋_GB2312" w:eastAsia="仿宋_GB2312"/>
                <w:sz w:val="12"/>
              </w:rPr>
              <w:t xml:space="preserve"> 12.2 整车性能符合GB7956的规定;</w:t>
            </w:r>
            <w:r>
              <w:br/>
            </w:r>
            <w:r>
              <w:rPr>
                <w:rFonts w:ascii="仿宋_GB2312" w:hAnsi="仿宋_GB2312" w:cs="仿宋_GB2312" w:eastAsia="仿宋_GB2312"/>
                <w:sz w:val="12"/>
              </w:rPr>
              <w:t xml:space="preserve"> 12.3 液罐质量符合XF39的规定;</w:t>
            </w:r>
            <w:r>
              <w:br/>
            </w:r>
            <w:r>
              <w:rPr>
                <w:rFonts w:ascii="仿宋_GB2312" w:hAnsi="仿宋_GB2312" w:cs="仿宋_GB2312" w:eastAsia="仿宋_GB2312"/>
                <w:sz w:val="12"/>
              </w:rPr>
              <w:t xml:space="preserve"> 12.4 整车外观美观大方,平整度符合XF39的规定:</w:t>
            </w:r>
            <w:r>
              <w:br/>
            </w:r>
            <w:r>
              <w:rPr>
                <w:rFonts w:ascii="仿宋_GB2312" w:hAnsi="仿宋_GB2312" w:cs="仿宋_GB2312" w:eastAsia="仿宋_GB2312"/>
                <w:sz w:val="12"/>
              </w:rPr>
              <w:t xml:space="preserve"> 12.5 所有粘接平整牢固,符合企标规定。</w:t>
            </w:r>
            <w:r>
              <w:br/>
            </w:r>
            <w:r>
              <w:rPr>
                <w:rFonts w:ascii="仿宋_GB2312" w:hAnsi="仿宋_GB2312" w:cs="仿宋_GB2312" w:eastAsia="仿宋_GB2312"/>
                <w:sz w:val="12"/>
              </w:rPr>
              <w:t xml:space="preserve"> 12.6 所有焊接牢固、焊后打磨光整。</w:t>
            </w:r>
            <w:r>
              <w:br/>
            </w:r>
            <w:r>
              <w:rPr>
                <w:rFonts w:ascii="仿宋_GB2312" w:hAnsi="仿宋_GB2312" w:cs="仿宋_GB2312" w:eastAsia="仿宋_GB2312"/>
                <w:sz w:val="12"/>
              </w:rPr>
              <w:t xml:space="preserve"> 13、随车文件</w:t>
            </w:r>
            <w:r>
              <w:br/>
            </w:r>
            <w:r>
              <w:rPr>
                <w:rFonts w:ascii="仿宋_GB2312" w:hAnsi="仿宋_GB2312" w:cs="仿宋_GB2312" w:eastAsia="仿宋_GB2312"/>
                <w:sz w:val="12"/>
              </w:rPr>
              <w:t xml:space="preserve"> 13.1 底盘使用说明书</w:t>
            </w:r>
            <w:r>
              <w:br/>
            </w:r>
            <w:r>
              <w:rPr>
                <w:rFonts w:ascii="仿宋_GB2312" w:hAnsi="仿宋_GB2312" w:cs="仿宋_GB2312" w:eastAsia="仿宋_GB2312"/>
                <w:sz w:val="12"/>
              </w:rPr>
              <w:t xml:space="preserve"> 13.2 底盘维修手册</w:t>
            </w:r>
            <w:r>
              <w:br/>
            </w:r>
            <w:r>
              <w:rPr>
                <w:rFonts w:ascii="仿宋_GB2312" w:hAnsi="仿宋_GB2312" w:cs="仿宋_GB2312" w:eastAsia="仿宋_GB2312"/>
                <w:sz w:val="12"/>
              </w:rPr>
              <w:t xml:space="preserve"> 13.3 底盘质量保修卡</w:t>
            </w:r>
            <w:r>
              <w:br/>
            </w:r>
            <w:r>
              <w:rPr>
                <w:rFonts w:ascii="仿宋_GB2312" w:hAnsi="仿宋_GB2312" w:cs="仿宋_GB2312" w:eastAsia="仿宋_GB2312"/>
                <w:sz w:val="12"/>
              </w:rPr>
              <w:t xml:space="preserve"> 13.4 底盘合格证</w:t>
            </w:r>
            <w:r>
              <w:br/>
            </w:r>
            <w:r>
              <w:rPr>
                <w:rFonts w:ascii="仿宋_GB2312" w:hAnsi="仿宋_GB2312" w:cs="仿宋_GB2312" w:eastAsia="仿宋_GB2312"/>
                <w:sz w:val="12"/>
              </w:rPr>
              <w:t xml:space="preserve"> 13.5 随车工具清单</w:t>
            </w:r>
            <w:r>
              <w:br/>
            </w:r>
            <w:r>
              <w:rPr>
                <w:rFonts w:ascii="仿宋_GB2312" w:hAnsi="仿宋_GB2312" w:cs="仿宋_GB2312" w:eastAsia="仿宋_GB2312"/>
                <w:sz w:val="12"/>
              </w:rPr>
              <w:t xml:space="preserve"> 13.6 发动机号码拓印件</w:t>
            </w:r>
            <w:r>
              <w:br/>
            </w:r>
            <w:r>
              <w:rPr>
                <w:rFonts w:ascii="仿宋_GB2312" w:hAnsi="仿宋_GB2312" w:cs="仿宋_GB2312" w:eastAsia="仿宋_GB2312"/>
                <w:sz w:val="12"/>
              </w:rPr>
              <w:t xml:space="preserve"> 13.7 底盘号码拓印件</w:t>
            </w:r>
            <w:r>
              <w:br/>
            </w:r>
            <w:r>
              <w:rPr>
                <w:rFonts w:ascii="仿宋_GB2312" w:hAnsi="仿宋_GB2312" w:cs="仿宋_GB2312" w:eastAsia="仿宋_GB2312"/>
                <w:sz w:val="12"/>
              </w:rPr>
              <w:t xml:space="preserve"> 13.8 消防车使用说明书</w:t>
            </w:r>
            <w:r>
              <w:br/>
            </w:r>
            <w:r>
              <w:rPr>
                <w:rFonts w:ascii="仿宋_GB2312" w:hAnsi="仿宋_GB2312" w:cs="仿宋_GB2312" w:eastAsia="仿宋_GB2312"/>
                <w:sz w:val="12"/>
              </w:rPr>
              <w:t xml:space="preserve"> 13.9 消防车消防器材清单</w:t>
            </w:r>
            <w:r>
              <w:br/>
            </w:r>
            <w:r>
              <w:rPr>
                <w:rFonts w:ascii="仿宋_GB2312" w:hAnsi="仿宋_GB2312" w:cs="仿宋_GB2312" w:eastAsia="仿宋_GB2312"/>
                <w:sz w:val="12"/>
              </w:rPr>
              <w:t xml:space="preserve"> 13.10 消防车合格证</w:t>
            </w:r>
            <w:r>
              <w:br/>
            </w:r>
            <w:r>
              <w:rPr>
                <w:rFonts w:ascii="仿宋_GB2312" w:hAnsi="仿宋_GB2312" w:cs="仿宋_GB2312" w:eastAsia="仿宋_GB2312"/>
                <w:sz w:val="12"/>
              </w:rPr>
              <w:t xml:space="preserve"> 13.11 消防车交接清单</w:t>
            </w:r>
          </w:p>
          <w:p>
            <w:pPr>
              <w:pStyle w:val="null3"/>
              <w:jc w:val="left"/>
            </w:pPr>
            <w:r>
              <w:rPr>
                <w:rFonts w:ascii="仿宋_GB2312" w:hAnsi="仿宋_GB2312" w:cs="仿宋_GB2312" w:eastAsia="仿宋_GB2312"/>
                <w:sz w:val="12"/>
              </w:rPr>
              <w:t>投标供应商在投标时提供承诺：投标时，需提供省级以上检验中心出具的产品检测报告的复印件或具有相应检测资质的带有CNAS/CMA标志的第三方检测机构出具的产品检测报告的复印件，并加盖供应商鲜章予以佐证，中标后签合同前提供原件，未提供按无效投标处理。</w:t>
            </w:r>
          </w:p>
        </w:tc>
      </w:tr>
    </w:tbl>
    <w:p>
      <w:pPr>
        <w:pStyle w:val="null3"/>
        <w:jc w:val="left"/>
      </w:pPr>
      <w:r>
        <w:rPr>
          <w:rFonts w:ascii="仿宋_GB2312" w:hAnsi="仿宋_GB2312" w:cs="仿宋_GB2312" w:eastAsia="仿宋_GB2312"/>
        </w:rPr>
        <w:t>标的名称：战勤保障皮卡车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战勤保障皮卡车</w:t>
            </w:r>
          </w:p>
        </w:tc>
        <w:tc>
          <w:tcPr>
            <w:tcW w:type="dxa" w:w="5814"/>
          </w:tcPr>
          <w:p>
            <w:pPr>
              <w:pStyle w:val="null3"/>
              <w:jc w:val="left"/>
            </w:pPr>
            <w:r>
              <w:rPr>
                <w:rFonts w:ascii="仿宋_GB2312" w:hAnsi="仿宋_GB2312" w:cs="仿宋_GB2312" w:eastAsia="仿宋_GB2312"/>
              </w:rPr>
              <w:t>1、排量：≥2300mL；</w:t>
            </w:r>
          </w:p>
          <w:p>
            <w:pPr>
              <w:pStyle w:val="null3"/>
              <w:jc w:val="left"/>
            </w:pPr>
            <w:r>
              <w:rPr>
                <w:rFonts w:ascii="仿宋_GB2312" w:hAnsi="仿宋_GB2312" w:cs="仿宋_GB2312" w:eastAsia="仿宋_GB2312"/>
              </w:rPr>
              <w:t>2、整备质量：≥2180KG；</w:t>
            </w:r>
          </w:p>
          <w:p>
            <w:pPr>
              <w:pStyle w:val="null3"/>
              <w:jc w:val="left"/>
            </w:pPr>
            <w:r>
              <w:rPr>
                <w:rFonts w:ascii="仿宋_GB2312" w:hAnsi="仿宋_GB2312" w:cs="仿宋_GB2312" w:eastAsia="仿宋_GB2312"/>
              </w:rPr>
              <w:t>3、最大功率：≥135KW；</w:t>
            </w:r>
          </w:p>
          <w:p>
            <w:pPr>
              <w:pStyle w:val="null3"/>
              <w:jc w:val="left"/>
            </w:pPr>
            <w:r>
              <w:rPr>
                <w:rFonts w:ascii="仿宋_GB2312" w:hAnsi="仿宋_GB2312" w:cs="仿宋_GB2312" w:eastAsia="仿宋_GB2312"/>
              </w:rPr>
              <w:t>4、最大功率转速：≥3600rpm，最大扭矩：≥480N.m；</w:t>
            </w:r>
          </w:p>
          <w:p>
            <w:pPr>
              <w:pStyle w:val="null3"/>
              <w:jc w:val="left"/>
            </w:pPr>
            <w:r>
              <w:rPr>
                <w:rFonts w:ascii="仿宋_GB2312" w:hAnsi="仿宋_GB2312" w:cs="仿宋_GB2312" w:eastAsia="仿宋_GB2312"/>
              </w:rPr>
              <w:t>5、长*宽*高:≥5400mm*1950mm*1890mm；</w:t>
            </w:r>
          </w:p>
          <w:p>
            <w:pPr>
              <w:pStyle w:val="null3"/>
              <w:jc w:val="left"/>
            </w:pPr>
            <w:r>
              <w:rPr>
                <w:rFonts w:ascii="仿宋_GB2312" w:hAnsi="仿宋_GB2312" w:cs="仿宋_GB2312" w:eastAsia="仿宋_GB2312"/>
              </w:rPr>
              <w:t>6、车身结构：两排；</w:t>
            </w:r>
          </w:p>
          <w:p>
            <w:pPr>
              <w:pStyle w:val="null3"/>
              <w:jc w:val="left"/>
            </w:pPr>
            <w:r>
              <w:rPr>
                <w:rFonts w:ascii="仿宋_GB2312" w:hAnsi="仿宋_GB2312" w:cs="仿宋_GB2312" w:eastAsia="仿宋_GB2312"/>
              </w:rPr>
              <w:t>7、气缸数：≥4个；</w:t>
            </w:r>
          </w:p>
          <w:p>
            <w:pPr>
              <w:pStyle w:val="null3"/>
              <w:jc w:val="left"/>
            </w:pPr>
            <w:r>
              <w:rPr>
                <w:rFonts w:ascii="仿宋_GB2312" w:hAnsi="仿宋_GB2312" w:cs="仿宋_GB2312" w:eastAsia="仿宋_GB2312"/>
              </w:rPr>
              <w:t>8、进气形式：涡轮增压；</w:t>
            </w:r>
          </w:p>
          <w:p>
            <w:pPr>
              <w:pStyle w:val="null3"/>
              <w:jc w:val="left"/>
            </w:pPr>
            <w:r>
              <w:rPr>
                <w:rFonts w:ascii="仿宋_GB2312" w:hAnsi="仿宋_GB2312" w:cs="仿宋_GB2312" w:eastAsia="仿宋_GB2312"/>
              </w:rPr>
              <w:t>9、燃料形式：柴油；</w:t>
            </w:r>
          </w:p>
          <w:p>
            <w:pPr>
              <w:pStyle w:val="null3"/>
              <w:jc w:val="left"/>
            </w:pPr>
            <w:r>
              <w:rPr>
                <w:rFonts w:ascii="仿宋_GB2312" w:hAnsi="仿宋_GB2312" w:cs="仿宋_GB2312" w:eastAsia="仿宋_GB2312"/>
              </w:rPr>
              <w:t>10、变速箱类型：9档手自一体；</w:t>
            </w:r>
          </w:p>
          <w:p>
            <w:pPr>
              <w:pStyle w:val="null3"/>
              <w:jc w:val="left"/>
            </w:pPr>
            <w:r>
              <w:rPr>
                <w:rFonts w:ascii="仿宋_GB2312" w:hAnsi="仿宋_GB2312" w:cs="仿宋_GB2312" w:eastAsia="仿宋_GB2312"/>
              </w:rPr>
              <w:t>11、驱动方式：前置四驱；</w:t>
            </w:r>
          </w:p>
          <w:p>
            <w:pPr>
              <w:pStyle w:val="null3"/>
              <w:jc w:val="left"/>
            </w:pPr>
            <w:r>
              <w:rPr>
                <w:rFonts w:ascii="仿宋_GB2312" w:hAnsi="仿宋_GB2312" w:cs="仿宋_GB2312" w:eastAsia="仿宋_GB2312"/>
              </w:rPr>
              <w:t>12、配置：倒车影像、360°全景影像、透明影像。</w:t>
            </w:r>
          </w:p>
        </w:tc>
      </w:tr>
    </w:tbl>
    <w:p>
      <w:pPr>
        <w:pStyle w:val="null3"/>
        <w:jc w:val="left"/>
      </w:pPr>
      <w:r>
        <w:rPr>
          <w:rFonts w:ascii="仿宋_GB2312" w:hAnsi="仿宋_GB2312" w:cs="仿宋_GB2312" w:eastAsia="仿宋_GB2312"/>
        </w:rPr>
        <w:t>标的名称：正压式空气呼吸器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正压式空气呼吸器</w:t>
            </w:r>
          </w:p>
        </w:tc>
        <w:tc>
          <w:tcPr>
            <w:tcW w:type="dxa" w:w="5814"/>
          </w:tcPr>
          <w:p>
            <w:pPr>
              <w:pStyle w:val="null3"/>
              <w:jc w:val="left"/>
            </w:pPr>
            <w:r>
              <w:rPr>
                <w:rFonts w:ascii="仿宋_GB2312" w:hAnsi="仿宋_GB2312" w:cs="仿宋_GB2312" w:eastAsia="仿宋_GB2312"/>
              </w:rPr>
              <w:t>1、整体性能和要求符合XF124-2013标准，需提供压力平视显示装置防爆证书。</w:t>
            </w:r>
            <w:r>
              <w:br/>
            </w:r>
            <w:r>
              <w:rPr>
                <w:rFonts w:ascii="仿宋_GB2312" w:hAnsi="仿宋_GB2312" w:cs="仿宋_GB2312" w:eastAsia="仿宋_GB2312"/>
              </w:rPr>
              <w:t xml:space="preserve"> ▲2、结构：全面罩、供气阀、减压阀、警报器、背架、压力平视装置等组成，以上部件应为同一品牌。</w:t>
            </w:r>
            <w:r>
              <w:br/>
            </w:r>
            <w:r>
              <w:rPr>
                <w:rFonts w:ascii="仿宋_GB2312" w:hAnsi="仿宋_GB2312" w:cs="仿宋_GB2312" w:eastAsia="仿宋_GB2312"/>
              </w:rPr>
              <w:t xml:space="preserve"> 3、采用碳纤维气瓶，水容积≥9L,瓶体带荧光标识，工作压力≥30MPa,接口螺纹：G5/8，手轮采用大三角形橘色整体按压手轮，带有自锁结构;气瓶阀带有限流阀。</w:t>
            </w:r>
            <w:r>
              <w:br/>
            </w:r>
            <w:r>
              <w:rPr>
                <w:rFonts w:ascii="仿宋_GB2312" w:hAnsi="仿宋_GB2312" w:cs="仿宋_GB2312" w:eastAsia="仿宋_GB2312"/>
              </w:rPr>
              <w:t xml:space="preserve"> 4、供气阀配有防撞阻燃橡胶保护套，为插入即供气设计，无需激活;并配有全方向360度旋转接头;供气阀最大气流量≥500升/分钟。</w:t>
            </w:r>
            <w:r>
              <w:br/>
            </w:r>
            <w:r>
              <w:rPr>
                <w:rFonts w:ascii="仿宋_GB2312" w:hAnsi="仿宋_GB2312" w:cs="仿宋_GB2312" w:eastAsia="仿宋_GB2312"/>
              </w:rPr>
              <w:t xml:space="preserve"> 5、面罩采用球形面屏，总视野保留率≥81%，双目视野保留率≥67%，镜片透光率≥96%。</w:t>
            </w:r>
            <w:r>
              <w:br/>
            </w:r>
            <w:r>
              <w:rPr>
                <w:rFonts w:ascii="仿宋_GB2312" w:hAnsi="仿宋_GB2312" w:cs="仿宋_GB2312" w:eastAsia="仿宋_GB2312"/>
              </w:rPr>
              <w:t xml:space="preserve"> ▲6、全面罩通过面屏内表面防雾性能测试，面屏外表面通过耐刮测试。</w:t>
            </w:r>
            <w:r>
              <w:br/>
            </w:r>
            <w:r>
              <w:rPr>
                <w:rFonts w:ascii="仿宋_GB2312" w:hAnsi="仿宋_GB2312" w:cs="仿宋_GB2312" w:eastAsia="仿宋_GB2312"/>
              </w:rPr>
              <w:t xml:space="preserve"> 7、压力平视显示器内置于面罩内，采用无线连接。可以不使用任何工具拆卸，连续工作时间可≥200小时；发射端及显示端均采用碱性干电池。低气压报警灯、低电量指示灯、开机指示灯均为内外双面显示灯，防爆等级：不低于Exia IIC T4 Ga，防护等级：≥IP67。</w:t>
            </w:r>
            <w:r>
              <w:br/>
            </w:r>
            <w:r>
              <w:rPr>
                <w:rFonts w:ascii="仿宋_GB2312" w:hAnsi="仿宋_GB2312" w:cs="仿宋_GB2312" w:eastAsia="仿宋_GB2312"/>
              </w:rPr>
              <w:t xml:space="preserve"> 8、背架应用人体工程学设计，与背部曲线贴合，采用高强度改性工程塑料注射而成，具有强度高、阻燃、轻便特点，带有硬质腰夹，重量主要集中在腰部，减轻肩部受力，有利于现场救援动作的开展，长时间工作不宜产生疲劳。</w:t>
            </w:r>
            <w:r>
              <w:br/>
            </w:r>
            <w:r>
              <w:rPr>
                <w:rFonts w:ascii="仿宋_GB2312" w:hAnsi="仿宋_GB2312" w:cs="仿宋_GB2312" w:eastAsia="仿宋_GB2312"/>
              </w:rPr>
              <w:t xml:space="preserve"> 9、减压器采用自动补偿平衡式结构，静态输出中压为0.7MPa~0.75MPa，高中压管隐藏于气瓶与背板之间，避免发生挂拽危险事故。配有自锁式快速救援接口（Y型三通），置于使用者胸前，可使呼吸器扩展为两人同时使用，可实现队员之间的互救及对被困人员的他救。</w:t>
            </w:r>
            <w:r>
              <w:br/>
            </w:r>
            <w:r>
              <w:rPr>
                <w:rFonts w:ascii="仿宋_GB2312" w:hAnsi="仿宋_GB2312" w:cs="仿宋_GB2312" w:eastAsia="仿宋_GB2312"/>
              </w:rPr>
              <w:t xml:space="preserve"> 10、背具、背具带、搭扣、气瓶防护套、全面罩、中压导气管、供气阀等部件均为高性能阻燃材料。在阻燃性能试验后无熔融，续然时间为0s。整机气密性能，阻燃性能试验后压力表指示值在1min内的下降为0MPa。</w:t>
            </w:r>
            <w:r>
              <w:br/>
            </w:r>
            <w:r>
              <w:rPr>
                <w:rFonts w:ascii="仿宋_GB2312" w:hAnsi="仿宋_GB2312" w:cs="仿宋_GB2312" w:eastAsia="仿宋_GB2312"/>
              </w:rPr>
              <w:t xml:space="preserve"> 11、动态呼吸阻力：气瓶压力30MP～2MP，呼吸量40*2.5L/min时，吸气阻力≤270Pa,呼气阻力≤640Pa。气瓶压力2MP～1MP，呼吸量25*2L/min时，吸气阻力≤220Pa,呼气阻力≤570Pa。</w:t>
            </w:r>
            <w:r>
              <w:br/>
            </w:r>
            <w:r>
              <w:rPr>
                <w:rFonts w:ascii="仿宋_GB2312" w:hAnsi="仿宋_GB2312" w:cs="仿宋_GB2312" w:eastAsia="仿宋_GB2312"/>
              </w:rPr>
              <w:t xml:space="preserve"> 12、耐高温性能测试:呼气阻力&lt;640Pa;耐低温性能测试:呼气阻力&lt;570Pa。</w:t>
            </w:r>
            <w:r>
              <w:br/>
            </w:r>
            <w:r>
              <w:rPr>
                <w:rFonts w:ascii="仿宋_GB2312" w:hAnsi="仿宋_GB2312" w:cs="仿宋_GB2312" w:eastAsia="仿宋_GB2312"/>
              </w:rPr>
              <w:t xml:space="preserve"> 13、耐辐射热性能测试:气密性试验后压力表指示值在1min内的下降&lt;1MPa;在气瓶压力 30 MPa~2 MPa，呼吸量40x2.5L/min时，吸气阻力≤270Pa;呼气阻力≤640Pa。</w:t>
            </w:r>
            <w:r>
              <w:br/>
            </w:r>
            <w:r>
              <w:rPr>
                <w:rFonts w:ascii="仿宋_GB2312" w:hAnsi="仿宋_GB2312" w:cs="仿宋_GB2312" w:eastAsia="仿宋_GB2312"/>
              </w:rPr>
              <w:t xml:space="preserve"> 14、中压导气管挤压试验后，空气流量的降低为 0。</w:t>
            </w:r>
          </w:p>
          <w:p>
            <w:pPr>
              <w:pStyle w:val="null3"/>
              <w:jc w:val="left"/>
            </w:pPr>
            <w:r>
              <w:rPr>
                <w:rFonts w:ascii="仿宋_GB2312" w:hAnsi="仿宋_GB2312" w:cs="仿宋_GB2312" w:eastAsia="仿宋_GB2312"/>
              </w:rPr>
              <w:t>投标供应商在投标时提供承诺：投标时，标▲参数提供省级以上检验中心出具的产品检测报告的复印件或具有相应检测资质的带有CNAS/CMA标志的第三方检测机构出具的产品检测报告的复印件，并加盖供应商鲜章予以佐证，中标后签合同前提供原件，未提供按无效投标处理。</w:t>
            </w:r>
          </w:p>
        </w:tc>
      </w:tr>
    </w:tbl>
    <w:p>
      <w:pPr>
        <w:pStyle w:val="null3"/>
        <w:jc w:val="left"/>
      </w:pPr>
      <w:r>
        <w:rPr>
          <w:rFonts w:ascii="仿宋_GB2312" w:hAnsi="仿宋_GB2312" w:cs="仿宋_GB2312" w:eastAsia="仿宋_GB2312"/>
        </w:rPr>
        <w:t>标的名称：消防安全腰带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消防安全腰带</w:t>
            </w:r>
          </w:p>
        </w:tc>
        <w:tc>
          <w:tcPr>
            <w:tcW w:type="dxa" w:w="5814"/>
          </w:tcPr>
          <w:p>
            <w:pPr>
              <w:pStyle w:val="null3"/>
              <w:jc w:val="left"/>
            </w:pPr>
            <w:r>
              <w:rPr>
                <w:rFonts w:ascii="仿宋_GB2312" w:hAnsi="仿宋_GB2312" w:cs="仿宋_GB2312" w:eastAsia="仿宋_GB2312"/>
              </w:rPr>
              <w:t>1、符合XF494-2023《消防用防坠落装备》标准，符合消防类产品认证实施规则CCCF-CPRZ-27:2019认证标准。带扣调节方便，织带无接缝，抗冲击性强、阻燃、金属零件耐磨等性能。</w:t>
            </w:r>
            <w:r>
              <w:br/>
            </w:r>
            <w:r>
              <w:rPr>
                <w:rFonts w:ascii="仿宋_GB2312" w:hAnsi="仿宋_GB2312" w:cs="仿宋_GB2312" w:eastAsia="仿宋_GB2312"/>
              </w:rPr>
              <w:t xml:space="preserve"> 2、腰带:绵纶织带、金属部件组成。</w:t>
            </w:r>
            <w:r>
              <w:br/>
            </w:r>
            <w:r>
              <w:rPr>
                <w:rFonts w:ascii="仿宋_GB2312" w:hAnsi="仿宋_GB2312" w:cs="仿宋_GB2312" w:eastAsia="仿宋_GB2312"/>
              </w:rPr>
              <w:t xml:space="preserve"> 3、用途：消防腰带必需与安全钩、安全绳配合使用。安全带围于消防人员的腰部，带上有两个半圆环上，即可登高作业。如两个半圆环上各挂一只安全钩，消防人员在吊上或吊下时起到平衡作用。消防腰带是消防人员登高安全保护的可靠装备，亦可作为其他部门的劳保安全带用。</w:t>
            </w:r>
            <w:r>
              <w:br/>
            </w:r>
            <w:r>
              <w:rPr>
                <w:rFonts w:ascii="仿宋_GB2312" w:hAnsi="仿宋_GB2312" w:cs="仿宋_GB2312" w:eastAsia="仿宋_GB2312"/>
              </w:rPr>
              <w:t xml:space="preserve"> 4、产品参数</w:t>
            </w:r>
            <w:r>
              <w:br/>
            </w:r>
            <w:r>
              <w:rPr>
                <w:rFonts w:ascii="仿宋_GB2312" w:hAnsi="仿宋_GB2312" w:cs="仿宋_GB2312" w:eastAsia="仿宋_GB2312"/>
              </w:rPr>
              <w:t xml:space="preserve"> 4.1外观和加工：安全腰带的织带宽度为≥69mm；织带厚度≥（2.5±0.5）mm，金属拉环材质：航空铝，金属拉环厚度≥7mm，安全腰带重量≤0.765kg；</w:t>
            </w:r>
            <w:r>
              <w:br/>
            </w:r>
            <w:r>
              <w:rPr>
                <w:rFonts w:ascii="仿宋_GB2312" w:hAnsi="仿宋_GB2312" w:cs="仿宋_GB2312" w:eastAsia="仿宋_GB2312"/>
              </w:rPr>
              <w:t xml:space="preserve"> 4.2安全腰带能调节尺寸大小以适合不同体型佩戴；安全腰带的织带边缘通过热封或其它措施来防止织线松脱。安全腰带的缝线与织带相匹配，用肉眼易于检查；缝合接口及缝合末端回缝≥13mm；线路、针迹应顺直、整齐，无明显弯曲或堆砌，无跳针、开线、断线。安全腰带的带扣应使安全带长度调节方便、佩戴快速且无松脱、滑落现象。</w:t>
            </w:r>
            <w:r>
              <w:br/>
            </w:r>
            <w:r>
              <w:rPr>
                <w:rFonts w:ascii="仿宋_GB2312" w:hAnsi="仿宋_GB2312" w:cs="仿宋_GB2312" w:eastAsia="仿宋_GB2312"/>
              </w:rPr>
              <w:t xml:space="preserve"> 4.3静负荷性能：正立方向、水平方向：安全腰带未从人体模型上松脱，安全腰带上</w:t>
            </w:r>
            <w:r>
              <w:br/>
            </w:r>
            <w:r>
              <w:rPr>
                <w:rFonts w:ascii="仿宋_GB2312" w:hAnsi="仿宋_GB2312" w:cs="仿宋_GB2312" w:eastAsia="仿宋_GB2312"/>
              </w:rPr>
              <w:t xml:space="preserve"> 的带扣和调节装置滑移距离≤25mm。</w:t>
            </w:r>
            <w:r>
              <w:br/>
            </w:r>
            <w:r>
              <w:rPr>
                <w:rFonts w:ascii="仿宋_GB2312" w:hAnsi="仿宋_GB2312" w:cs="仿宋_GB2312" w:eastAsia="仿宋_GB2312"/>
              </w:rPr>
              <w:t xml:space="preserve"> 4.4抗冲击性能：安全腰带未从人体模型上松脱，而且安全腰带未出现影响其安全性能的明显损伤。</w:t>
            </w:r>
            <w:r>
              <w:br/>
            </w:r>
            <w:r>
              <w:rPr>
                <w:rFonts w:ascii="仿宋_GB2312" w:hAnsi="仿宋_GB2312" w:cs="仿宋_GB2312" w:eastAsia="仿宋_GB2312"/>
              </w:rPr>
              <w:t xml:space="preserve"> 4.5耐高温性能：安全腰带的织带和缝线未出现融熔、焦化现象。</w:t>
            </w:r>
          </w:p>
        </w:tc>
      </w:tr>
    </w:tbl>
    <w:p>
      <w:pPr>
        <w:pStyle w:val="null3"/>
        <w:jc w:val="left"/>
      </w:pPr>
      <w:r>
        <w:rPr>
          <w:rFonts w:ascii="仿宋_GB2312" w:hAnsi="仿宋_GB2312" w:cs="仿宋_GB2312" w:eastAsia="仿宋_GB2312"/>
        </w:rPr>
        <w:t>标的名称：方位灯呼救器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方位灯呼救器</w:t>
            </w:r>
          </w:p>
        </w:tc>
        <w:tc>
          <w:tcPr>
            <w:tcW w:type="dxa" w:w="5814"/>
          </w:tcPr>
          <w:p>
            <w:pPr>
              <w:pStyle w:val="null3"/>
              <w:jc w:val="left"/>
            </w:pPr>
            <w:r>
              <w:rPr>
                <w:rFonts w:ascii="仿宋_GB2312" w:hAnsi="仿宋_GB2312" w:cs="仿宋_GB2312" w:eastAsia="仿宋_GB2312"/>
              </w:rPr>
              <w:t>1、具有消防产品认证证书。</w:t>
            </w:r>
            <w:r>
              <w:br/>
            </w:r>
            <w:r>
              <w:rPr>
                <w:rFonts w:ascii="仿宋_GB2312" w:hAnsi="仿宋_GB2312" w:cs="仿宋_GB2312" w:eastAsia="仿宋_GB2312"/>
              </w:rPr>
              <w:t xml:space="preserve"> 2、具有防爆合格证书。</w:t>
            </w:r>
            <w:r>
              <w:br/>
            </w:r>
            <w:r>
              <w:rPr>
                <w:rFonts w:ascii="仿宋_GB2312" w:hAnsi="仿宋_GB2312" w:cs="仿宋_GB2312" w:eastAsia="仿宋_GB2312"/>
              </w:rPr>
              <w:t xml:space="preserve"> 3、具备防水、防爆、耐挤压、耐高温等性能。</w:t>
            </w:r>
            <w:r>
              <w:br/>
            </w:r>
            <w:r>
              <w:rPr>
                <w:rFonts w:ascii="仿宋_GB2312" w:hAnsi="仿宋_GB2312" w:cs="仿宋_GB2312" w:eastAsia="仿宋_GB2312"/>
              </w:rPr>
              <w:t xml:space="preserve"> 4、静止报警时间：30s±1s，预报警时间：15s±1s。</w:t>
            </w:r>
            <w:r>
              <w:br/>
            </w:r>
            <w:r>
              <w:rPr>
                <w:rFonts w:ascii="仿宋_GB2312" w:hAnsi="仿宋_GB2312" w:cs="仿宋_GB2312" w:eastAsia="仿宋_GB2312"/>
              </w:rPr>
              <w:t xml:space="preserve"> 5、强报警要求为合成音频，强报警响度3m处＞101dB，连续强报警时间≥360min。6、电池：聚合物锂电池，自带保护电路。</w:t>
            </w:r>
            <w:r>
              <w:br/>
            </w:r>
            <w:r>
              <w:rPr>
                <w:rFonts w:ascii="仿宋_GB2312" w:hAnsi="仿宋_GB2312" w:cs="仿宋_GB2312" w:eastAsia="仿宋_GB2312"/>
              </w:rPr>
              <w:t xml:space="preserve"> 7、待机时间：≥24h。</w:t>
            </w:r>
            <w:r>
              <w:br/>
            </w:r>
            <w:r>
              <w:rPr>
                <w:rFonts w:ascii="仿宋_GB2312" w:hAnsi="仿宋_GB2312" w:cs="仿宋_GB2312" w:eastAsia="仿宋_GB2312"/>
              </w:rPr>
              <w:t xml:space="preserve"> 8、呼救器兼具方位灯指示功能，方位灯亮度：＞300cd/㎡，方位灯发光颜色为红色。</w:t>
            </w:r>
            <w:r>
              <w:br/>
            </w:r>
            <w:r>
              <w:rPr>
                <w:rFonts w:ascii="仿宋_GB2312" w:hAnsi="仿宋_GB2312" w:cs="仿宋_GB2312" w:eastAsia="仿宋_GB2312"/>
              </w:rPr>
              <w:t xml:space="preserve"> 9、具有手动报警及自动报警功能。</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标的名称：消防手套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消防手套</w:t>
            </w:r>
          </w:p>
        </w:tc>
        <w:tc>
          <w:tcPr>
            <w:tcW w:type="dxa" w:w="5814"/>
          </w:tcPr>
          <w:p>
            <w:pPr>
              <w:pStyle w:val="null3"/>
              <w:jc w:val="left"/>
            </w:pPr>
            <w:r>
              <w:rPr>
                <w:rFonts w:ascii="仿宋_GB2312" w:hAnsi="仿宋_GB2312" w:cs="仿宋_GB2312" w:eastAsia="仿宋_GB2312"/>
              </w:rPr>
              <w:t>1.整体性能：</w:t>
            </w:r>
          </w:p>
          <w:p>
            <w:pPr>
              <w:pStyle w:val="null3"/>
              <w:jc w:val="left"/>
            </w:pPr>
            <w:r>
              <w:rPr>
                <w:rFonts w:ascii="仿宋_GB2312" w:hAnsi="仿宋_GB2312" w:cs="仿宋_GB2312" w:eastAsia="仿宋_GB2312"/>
              </w:rPr>
              <w:t>1.1产品符合国家</w:t>
            </w:r>
            <w:r>
              <w:rPr>
                <w:rFonts w:ascii="仿宋_GB2312" w:hAnsi="仿宋_GB2312" w:cs="仿宋_GB2312" w:eastAsia="仿宋_GB2312"/>
                <w:sz w:val="12"/>
              </w:rPr>
              <w:t>XF7-2004《消防手套》标准要求</w:t>
            </w:r>
            <w:r>
              <w:rPr>
                <w:rFonts w:ascii="仿宋_GB2312" w:hAnsi="仿宋_GB2312" w:cs="仿宋_GB2312" w:eastAsia="仿宋_GB2312"/>
                <w:sz w:val="12"/>
              </w:rPr>
              <w:t>。</w:t>
            </w:r>
          </w:p>
          <w:p>
            <w:pPr>
              <w:pStyle w:val="null3"/>
              <w:jc w:val="left"/>
            </w:pPr>
            <w:r>
              <w:rPr>
                <w:rFonts w:ascii="仿宋_GB2312" w:hAnsi="仿宋_GB2312" w:cs="仿宋_GB2312" w:eastAsia="仿宋_GB2312"/>
              </w:rPr>
              <w:t>1.2提供权威部门出具的抗菌性检测报告。</w:t>
            </w:r>
          </w:p>
          <w:p>
            <w:pPr>
              <w:pStyle w:val="null3"/>
              <w:jc w:val="left"/>
            </w:pPr>
            <w:r>
              <w:rPr>
                <w:rFonts w:ascii="仿宋_GB2312" w:hAnsi="仿宋_GB2312" w:cs="仿宋_GB2312" w:eastAsia="仿宋_GB2312"/>
              </w:rPr>
              <w:t>2.颜色及结构：</w:t>
            </w:r>
          </w:p>
          <w:p>
            <w:pPr>
              <w:pStyle w:val="null3"/>
              <w:jc w:val="left"/>
            </w:pPr>
            <w:r>
              <w:rPr>
                <w:rFonts w:ascii="仿宋_GB2312" w:hAnsi="仿宋_GB2312" w:cs="仿宋_GB2312" w:eastAsia="仿宋_GB2312"/>
              </w:rPr>
              <w:t>2.1颜色要求：手掌为黑色,手背藏蓝色。</w:t>
            </w:r>
          </w:p>
          <w:p>
            <w:pPr>
              <w:pStyle w:val="null3"/>
              <w:jc w:val="left"/>
            </w:pPr>
            <w:r>
              <w:rPr>
                <w:rFonts w:ascii="仿宋_GB2312" w:hAnsi="仿宋_GB2312" w:cs="仿宋_GB2312" w:eastAsia="仿宋_GB2312"/>
              </w:rPr>
              <w:t>2.2款式要求：采用 3D 立体设计，符合人体手型自然弯曲，手掌指尖一片式翻转手指背。</w:t>
            </w:r>
          </w:p>
          <w:p>
            <w:pPr>
              <w:pStyle w:val="null3"/>
              <w:jc w:val="left"/>
            </w:pPr>
            <w:r>
              <w:rPr>
                <w:rFonts w:ascii="仿宋_GB2312" w:hAnsi="仿宋_GB2312" w:cs="仿宋_GB2312" w:eastAsia="仿宋_GB2312"/>
              </w:rPr>
              <w:t>2.3主体结构:手背结构：由外向里，分为五层；手掌结构: 由外向里，分为四层。</w:t>
            </w:r>
          </w:p>
          <w:p>
            <w:pPr>
              <w:pStyle w:val="null3"/>
              <w:jc w:val="left"/>
            </w:pPr>
            <w:r>
              <w:rPr>
                <w:rFonts w:ascii="仿宋_GB2312" w:hAnsi="仿宋_GB2312" w:cs="仿宋_GB2312" w:eastAsia="仿宋_GB2312"/>
              </w:rPr>
              <w:t>3.技术性能：</w:t>
            </w:r>
          </w:p>
          <w:p>
            <w:pPr>
              <w:pStyle w:val="null3"/>
              <w:jc w:val="left"/>
            </w:pPr>
            <w:r>
              <w:rPr>
                <w:rFonts w:ascii="仿宋_GB2312" w:hAnsi="仿宋_GB2312" w:cs="仿宋_GB2312" w:eastAsia="仿宋_GB2312"/>
              </w:rPr>
              <w:t>3.1阻燃性能：</w:t>
            </w:r>
          </w:p>
          <w:p>
            <w:pPr>
              <w:pStyle w:val="null3"/>
              <w:jc w:val="left"/>
            </w:pPr>
            <w:r>
              <w:rPr>
                <w:rFonts w:ascii="仿宋_GB2312" w:hAnsi="仿宋_GB2312" w:cs="仿宋_GB2312" w:eastAsia="仿宋_GB2312"/>
              </w:rPr>
              <w:t>3.1.1手套掌心面：经向续燃时间0s，阴燃时间0s，损毁长度≤12mm；纬向续燃时间0s，阴燃时间0s，损毁长度≤10mm，无熔融、滴落现象；</w:t>
            </w:r>
          </w:p>
          <w:p>
            <w:pPr>
              <w:pStyle w:val="null3"/>
              <w:jc w:val="left"/>
            </w:pPr>
            <w:r>
              <w:rPr>
                <w:rFonts w:ascii="仿宋_GB2312" w:hAnsi="仿宋_GB2312" w:cs="仿宋_GB2312" w:eastAsia="仿宋_GB2312"/>
              </w:rPr>
              <w:t>3.1.2手套手背面：经向续燃时间0s，阴燃时间0s，损毁长度≤20mm；纬向续燃时间0s，阴燃时间0s，损毁长度≤25mm，无熔融、滴落现象；衬里无熔融、滴落现象。</w:t>
            </w:r>
          </w:p>
          <w:p>
            <w:pPr>
              <w:pStyle w:val="null3"/>
              <w:jc w:val="left"/>
            </w:pPr>
            <w:r>
              <w:rPr>
                <w:rFonts w:ascii="仿宋_GB2312" w:hAnsi="仿宋_GB2312" w:cs="仿宋_GB2312" w:eastAsia="仿宋_GB2312"/>
              </w:rPr>
              <w:t>3.1.3手套本体：经向续燃时间0s，阴燃时间0s，损毁长度≤22mm；纬向续燃时间0s，阴燃时间0s，损毁长度≤30mm，无熔融、滴落现象；衬里无熔融、滴落现象。</w:t>
            </w:r>
          </w:p>
          <w:p>
            <w:pPr>
              <w:pStyle w:val="null3"/>
              <w:jc w:val="left"/>
            </w:pPr>
            <w:r>
              <w:rPr>
                <w:rFonts w:ascii="仿宋_GB2312" w:hAnsi="仿宋_GB2312" w:cs="仿宋_GB2312" w:eastAsia="仿宋_GB2312"/>
              </w:rPr>
              <w:t>3.2整体热防护性能≥29.0cal/cm2；</w:t>
            </w:r>
          </w:p>
          <w:p>
            <w:pPr>
              <w:pStyle w:val="null3"/>
              <w:jc w:val="left"/>
            </w:pPr>
            <w:r>
              <w:rPr>
                <w:rFonts w:ascii="仿宋_GB2312" w:hAnsi="仿宋_GB2312" w:cs="仿宋_GB2312" w:eastAsia="仿宋_GB2312"/>
              </w:rPr>
              <w:t>3.3耐热性能：手套收缩率≤1.0%，衬里收缩率1.0%，表面无明显变化，无熔融、脱离和燃烧现象；</w:t>
            </w:r>
          </w:p>
          <w:p>
            <w:pPr>
              <w:pStyle w:val="null3"/>
              <w:jc w:val="left"/>
            </w:pPr>
            <w:r>
              <w:rPr>
                <w:rFonts w:ascii="仿宋_GB2312" w:hAnsi="仿宋_GB2312" w:cs="仿宋_GB2312" w:eastAsia="仿宋_GB2312"/>
              </w:rPr>
              <w:t>3.4力学性能：耐磨性能：9kPa压力下掌心、背面耐磨＞2000次；割破力：＞15N；掌心撕破强力：≥100N；背面撕破强力：≥190N；掌心穿刺力：≥135N；背面穿刺力：≥65N。</w:t>
            </w:r>
          </w:p>
          <w:p>
            <w:pPr>
              <w:pStyle w:val="null3"/>
              <w:jc w:val="left"/>
            </w:pPr>
            <w:r>
              <w:rPr>
                <w:rFonts w:ascii="仿宋_GB2312" w:hAnsi="仿宋_GB2312" w:cs="仿宋_GB2312" w:eastAsia="仿宋_GB2312"/>
              </w:rPr>
              <w:t>3.5阻隔性能：手套防水层和其线缝在静水压7kPa下试验5min后不出现水滴。在20±2℃的水中保持5min，试验人员伸握动作12次，每次10s，手套无渗漏。</w:t>
            </w:r>
          </w:p>
          <w:p>
            <w:pPr>
              <w:pStyle w:val="null3"/>
              <w:jc w:val="left"/>
            </w:pPr>
            <w:r>
              <w:rPr>
                <w:rFonts w:ascii="仿宋_GB2312" w:hAnsi="仿宋_GB2312" w:cs="仿宋_GB2312" w:eastAsia="仿宋_GB2312"/>
              </w:rPr>
              <w:t>3.6人体工效要求：</w:t>
            </w:r>
          </w:p>
          <w:p>
            <w:pPr>
              <w:pStyle w:val="null3"/>
              <w:jc w:val="left"/>
            </w:pPr>
            <w:r>
              <w:rPr>
                <w:rFonts w:ascii="仿宋_GB2312" w:hAnsi="仿宋_GB2312" w:cs="仿宋_GB2312" w:eastAsia="仿宋_GB2312"/>
              </w:rPr>
              <w:t>3.6.1灵巧性能30S3次拾取钢棒直径≤6.5 mm。</w:t>
            </w:r>
          </w:p>
          <w:p>
            <w:pPr>
              <w:pStyle w:val="null3"/>
              <w:jc w:val="left"/>
            </w:pPr>
            <w:r>
              <w:rPr>
                <w:rFonts w:ascii="仿宋_GB2312" w:hAnsi="仿宋_GB2312" w:cs="仿宋_GB2312" w:eastAsia="仿宋_GB2312"/>
              </w:rPr>
              <w:t>3.6.2握紧性能：拉重力比≥95%。</w:t>
            </w:r>
          </w:p>
          <w:p>
            <w:pPr>
              <w:pStyle w:val="null3"/>
              <w:jc w:val="left"/>
            </w:pPr>
            <w:r>
              <w:rPr>
                <w:rFonts w:ascii="仿宋_GB2312" w:hAnsi="仿宋_GB2312" w:cs="仿宋_GB2312" w:eastAsia="仿宋_GB2312"/>
              </w:rPr>
              <w:t>3.6.3穿戴性能：穿戴时间≤2S。</w:t>
            </w:r>
          </w:p>
        </w:tc>
      </w:tr>
    </w:tbl>
    <w:p>
      <w:pPr>
        <w:pStyle w:val="null3"/>
        <w:jc w:val="left"/>
      </w:pPr>
      <w:r>
        <w:rPr>
          <w:rFonts w:ascii="仿宋_GB2312" w:hAnsi="仿宋_GB2312" w:cs="仿宋_GB2312" w:eastAsia="仿宋_GB2312"/>
        </w:rPr>
        <w:t>标的名称：消防水带带压堵漏装置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消防水带带压堵漏装置</w:t>
            </w:r>
          </w:p>
        </w:tc>
        <w:tc>
          <w:tcPr>
            <w:tcW w:type="dxa" w:w="5814"/>
          </w:tcPr>
          <w:p>
            <w:pPr>
              <w:pStyle w:val="null3"/>
              <w:jc w:val="left"/>
            </w:pPr>
            <w:r>
              <w:rPr>
                <w:rFonts w:ascii="仿宋_GB2312" w:hAnsi="仿宋_GB2312" w:cs="仿宋_GB2312" w:eastAsia="仿宋_GB2312"/>
              </w:rPr>
              <w:t>1、针对消防水带泄漏的现场封堵装置，材质轻、易固定,用于临时控制水带内水流，便于更换水带使用。</w:t>
            </w:r>
            <w:r>
              <w:br/>
            </w:r>
            <w:r>
              <w:rPr>
                <w:rFonts w:ascii="仿宋_GB2312" w:hAnsi="仿宋_GB2312" w:cs="仿宋_GB2312" w:eastAsia="仿宋_GB2312"/>
              </w:rPr>
              <w:t xml:space="preserve"> 2、可在不影响前场供水、不更换水带的前提下对带压泄漏水带进行在线堵漏，稳定管线供水压力，保证一 线灭火装备充分发挥灭火效能。</w:t>
            </w:r>
            <w:r>
              <w:br/>
            </w:r>
            <w:r>
              <w:rPr>
                <w:rFonts w:ascii="仿宋_GB2312" w:hAnsi="仿宋_GB2312" w:cs="仿宋_GB2312" w:eastAsia="仿宋_GB2312"/>
              </w:rPr>
              <w:t xml:space="preserve"> 3、该套装置分为抽芯铆钉式和捆绑式堵漏装置，可针对不同尺寸的泄漏口进行封堵。</w:t>
            </w:r>
            <w:r>
              <w:br/>
            </w:r>
            <w:r>
              <w:rPr>
                <w:rFonts w:ascii="仿宋_GB2312" w:hAnsi="仿宋_GB2312" w:cs="仿宋_GB2312" w:eastAsia="仿宋_GB2312"/>
              </w:rPr>
              <w:t xml:space="preserve"> 4、对于≤ 6mm 小孔使用抽芯铆钉式堵漏装置，对于≥ 6mm 的泄漏口使用捆绑式堵漏装置。</w:t>
            </w:r>
            <w:r>
              <w:br/>
            </w:r>
            <w:r>
              <w:rPr>
                <w:rFonts w:ascii="仿宋_GB2312" w:hAnsi="仿宋_GB2312" w:cs="仿宋_GB2312" w:eastAsia="仿宋_GB2312"/>
              </w:rPr>
              <w:t xml:space="preserve"> 主要性能参数：</w:t>
            </w:r>
            <w:r>
              <w:br/>
            </w:r>
            <w:r>
              <w:rPr>
                <w:rFonts w:ascii="仿宋_GB2312" w:hAnsi="仿宋_GB2312" w:cs="仿宋_GB2312" w:eastAsia="仿宋_GB2312"/>
              </w:rPr>
              <w:t xml:space="preserve"> 5、抽芯铆钉式：封堵压力≥1.6MPa，封堵孔洞尺寸≤6mm，封堵时间</w:t>
            </w:r>
            <w:r>
              <w:rPr>
                <w:rFonts w:ascii="仿宋_GB2312" w:hAnsi="仿宋_GB2312" w:cs="仿宋_GB2312" w:eastAsia="仿宋_GB2312"/>
                <w:sz w:val="12"/>
              </w:rPr>
              <w:t>≤10S</w:t>
            </w:r>
            <w:r>
              <w:rPr>
                <w:rFonts w:ascii="仿宋_GB2312" w:hAnsi="仿宋_GB2312" w:cs="仿宋_GB2312" w:eastAsia="仿宋_GB2312"/>
                <w:sz w:val="12"/>
              </w:rPr>
              <w:t>。</w:t>
            </w:r>
            <w:r>
              <w:br/>
            </w:r>
            <w:r>
              <w:rPr>
                <w:rFonts w:ascii="仿宋_GB2312" w:hAnsi="仿宋_GB2312" w:cs="仿宋_GB2312" w:eastAsia="仿宋_GB2312"/>
              </w:rPr>
              <w:t xml:space="preserve"> 6、捆绑式水带堵漏装置：封堵压力≥1.6MPa，封堵孔洞尺寸≥6mm，封堵时间≤40S。</w:t>
            </w:r>
          </w:p>
        </w:tc>
      </w:tr>
    </w:tbl>
    <w:p>
      <w:pPr>
        <w:pStyle w:val="null3"/>
        <w:jc w:val="left"/>
      </w:pPr>
      <w:r>
        <w:rPr>
          <w:rFonts w:ascii="仿宋_GB2312" w:hAnsi="仿宋_GB2312" w:cs="仿宋_GB2312" w:eastAsia="仿宋_GB2312"/>
        </w:rPr>
        <w:t>标的名称：佩戴式防爆照明灯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佩戴式防爆照明灯</w:t>
            </w:r>
          </w:p>
        </w:tc>
        <w:tc>
          <w:tcPr>
            <w:tcW w:type="dxa" w:w="5814"/>
          </w:tcPr>
          <w:p>
            <w:pPr>
              <w:pStyle w:val="null3"/>
              <w:jc w:val="left"/>
            </w:pPr>
            <w:r>
              <w:rPr>
                <w:rFonts w:ascii="仿宋_GB2312" w:hAnsi="仿宋_GB2312" w:cs="仿宋_GB2312" w:eastAsia="仿宋_GB2312"/>
              </w:rPr>
              <w:t>1、应符合GB30734-2014消防员照明灯具标准要求。</w:t>
            </w:r>
            <w:r>
              <w:br/>
            </w:r>
            <w:r>
              <w:rPr>
                <w:rFonts w:ascii="仿宋_GB2312" w:hAnsi="仿宋_GB2312" w:cs="仿宋_GB2312" w:eastAsia="仿宋_GB2312"/>
              </w:rPr>
              <w:t xml:space="preserve"> 2、防爆结构设计，防爆性能应符合</w:t>
            </w:r>
            <w:r>
              <w:br/>
            </w:r>
            <w:r>
              <w:rPr>
                <w:rFonts w:ascii="仿宋_GB2312" w:hAnsi="仿宋_GB2312" w:cs="仿宋_GB2312" w:eastAsia="仿宋_GB2312"/>
              </w:rPr>
              <w:t xml:space="preserve"> GB/T 3836.1-2021、GB/T 3836.4-2021国家标准要求。</w:t>
            </w:r>
            <w:r>
              <w:br/>
            </w:r>
            <w:r>
              <w:rPr>
                <w:rFonts w:ascii="仿宋_GB2312" w:hAnsi="仿宋_GB2312" w:cs="仿宋_GB2312" w:eastAsia="仿宋_GB2312"/>
              </w:rPr>
              <w:t xml:space="preserve"> 3、采用锂电池供电，并具有分段式电量显示功能。</w:t>
            </w:r>
            <w:r>
              <w:br/>
            </w:r>
            <w:r>
              <w:rPr>
                <w:rFonts w:ascii="仿宋_GB2312" w:hAnsi="仿宋_GB2312" w:cs="仿宋_GB2312" w:eastAsia="仿宋_GB2312"/>
              </w:rPr>
              <w:t xml:space="preserve"> 4、LED光源，具有强光、弱光、爆闪模式。</w:t>
            </w:r>
            <w:r>
              <w:br/>
            </w:r>
            <w:r>
              <w:rPr>
                <w:rFonts w:ascii="仿宋_GB2312" w:hAnsi="仿宋_GB2312" w:cs="仿宋_GB2312" w:eastAsia="仿宋_GB2312"/>
              </w:rPr>
              <w:t xml:space="preserve"> 5、灯具尾部大开关，不影响佩戴消防手套操作，外壳耐腐蚀、耐高温。</w:t>
            </w:r>
            <w:r>
              <w:br/>
            </w:r>
            <w:r>
              <w:rPr>
                <w:rFonts w:ascii="仿宋_GB2312" w:hAnsi="仿宋_GB2312" w:cs="仿宋_GB2312" w:eastAsia="仿宋_GB2312"/>
              </w:rPr>
              <w:t xml:space="preserve"> 6、内部电路应具有过流、过压、过充保护功能及应具有闪烁方式的低电压告警功能</w:t>
            </w:r>
            <w:r>
              <w:br/>
            </w:r>
            <w:r>
              <w:rPr>
                <w:rFonts w:ascii="仿宋_GB2312" w:hAnsi="仿宋_GB2312" w:cs="仿宋_GB2312" w:eastAsia="仿宋_GB2312"/>
              </w:rPr>
              <w:t xml:space="preserve"> 7、附带与消防头盔配套的灯架，灯具利用灯架佩戴在消防头盔上，可在一定范围调节照射方向，灯架不对头盔有结构破坏。</w:t>
            </w:r>
            <w:r>
              <w:br/>
            </w:r>
            <w:r>
              <w:rPr>
                <w:rFonts w:ascii="仿宋_GB2312" w:hAnsi="仿宋_GB2312" w:cs="仿宋_GB2312" w:eastAsia="仿宋_GB2312"/>
              </w:rPr>
              <w:t xml:space="preserve"> 8、Type-c式USB接口充电，设计有过充、过流、过放和短路保护装置。</w:t>
            </w:r>
            <w:r>
              <w:br/>
            </w:r>
            <w:r>
              <w:rPr>
                <w:rFonts w:ascii="仿宋_GB2312" w:hAnsi="仿宋_GB2312" w:cs="仿宋_GB2312" w:eastAsia="仿宋_GB2312"/>
              </w:rPr>
              <w:t xml:space="preserve"> 9、充电器应采用插头与交直流转换器分离式结构,灯具或充电器应设置充、放电保护电路。</w:t>
            </w:r>
            <w:r>
              <w:br/>
            </w:r>
            <w:r>
              <w:rPr>
                <w:rFonts w:ascii="仿宋_GB2312" w:hAnsi="仿宋_GB2312" w:cs="仿宋_GB2312" w:eastAsia="仿宋_GB2312"/>
              </w:rPr>
              <w:t xml:space="preserve"> 10、技术要求</w:t>
            </w:r>
            <w:r>
              <w:br/>
            </w:r>
            <w:r>
              <w:rPr>
                <w:rFonts w:ascii="仿宋_GB2312" w:hAnsi="仿宋_GB2312" w:cs="仿宋_GB2312" w:eastAsia="仿宋_GB2312"/>
              </w:rPr>
              <w:t xml:space="preserve"> 10.1、额定电压：≥DC3.7V  </w:t>
            </w:r>
            <w:r>
              <w:br/>
            </w:r>
            <w:r>
              <w:rPr>
                <w:rFonts w:ascii="仿宋_GB2312" w:hAnsi="仿宋_GB2312" w:cs="仿宋_GB2312" w:eastAsia="仿宋_GB2312"/>
              </w:rPr>
              <w:t xml:space="preserve"> 10.2、外形尺寸：≤Φ24mm*125mm</w:t>
            </w:r>
            <w:r>
              <w:br/>
            </w:r>
            <w:r>
              <w:rPr>
                <w:rFonts w:ascii="仿宋_GB2312" w:hAnsi="仿宋_GB2312" w:cs="仿宋_GB2312" w:eastAsia="仿宋_GB2312"/>
              </w:rPr>
              <w:t xml:space="preserve"> 10.3、电池容量：≥2400mAh</w:t>
            </w:r>
            <w:r>
              <w:br/>
            </w:r>
            <w:r>
              <w:rPr>
                <w:rFonts w:ascii="仿宋_GB2312" w:hAnsi="仿宋_GB2312" w:cs="仿宋_GB2312" w:eastAsia="仿宋_GB2312"/>
              </w:rPr>
              <w:t xml:space="preserve"> 10.4、防爆标志：Ex  ib IIC T4 Gb或更优</w:t>
            </w:r>
            <w:r>
              <w:br/>
            </w:r>
            <w:r>
              <w:rPr>
                <w:rFonts w:ascii="仿宋_GB2312" w:hAnsi="仿宋_GB2312" w:cs="仿宋_GB2312" w:eastAsia="仿宋_GB2312"/>
              </w:rPr>
              <w:t xml:space="preserve"> 10.5、连续工作时间：强光≥300min 、弱光≥600min</w:t>
            </w:r>
            <w:r>
              <w:br/>
            </w:r>
            <w:r>
              <w:rPr>
                <w:rFonts w:ascii="仿宋_GB2312" w:hAnsi="仿宋_GB2312" w:cs="仿宋_GB2312" w:eastAsia="仿宋_GB2312"/>
              </w:rPr>
              <w:t xml:space="preserve"> 10.6、充电时间：≤6h；电池寿命：≥1000次循环</w:t>
            </w:r>
            <w:r>
              <w:br/>
            </w:r>
            <w:r>
              <w:rPr>
                <w:rFonts w:ascii="仿宋_GB2312" w:hAnsi="仿宋_GB2312" w:cs="仿宋_GB2312" w:eastAsia="仿宋_GB2312"/>
              </w:rPr>
              <w:t xml:space="preserve"> 10.7、光效：≥120lm/W</w:t>
            </w:r>
            <w:r>
              <w:br/>
            </w:r>
            <w:r>
              <w:rPr>
                <w:rFonts w:ascii="仿宋_GB2312" w:hAnsi="仿宋_GB2312" w:cs="仿宋_GB2312" w:eastAsia="仿宋_GB2312"/>
              </w:rPr>
              <w:t xml:space="preserve"> 10.8、强光照度（lx）：平均≥2000，最小≥1500，弱光照度（lx）：平均≥1000，弱光最小≥900。</w:t>
            </w:r>
          </w:p>
          <w:p>
            <w:pPr>
              <w:pStyle w:val="null3"/>
              <w:jc w:val="left"/>
            </w:pPr>
            <w:r>
              <w:rPr>
                <w:rFonts w:ascii="仿宋_GB2312" w:hAnsi="仿宋_GB2312" w:cs="仿宋_GB2312" w:eastAsia="仿宋_GB2312"/>
              </w:rPr>
              <w:t>投标供应商在投标时提供承诺：投标时，需提供省级以上检验中心出具的产品检测报告的复印件或具有相应检测资质的带有CNAS/CMA标志的第三方检测机构出具的产品检测报告的复印件，并加盖供应商鲜章予以佐证，中标后签合同前提供原件，未提供按无效投标处理。</w:t>
            </w:r>
            <w:r>
              <w:br/>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标的名称：消防员灭火防护服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消防员灭火防护服</w:t>
            </w:r>
          </w:p>
        </w:tc>
        <w:tc>
          <w:tcPr>
            <w:tcW w:type="dxa" w:w="5814"/>
          </w:tcPr>
          <w:p>
            <w:pPr>
              <w:pStyle w:val="null3"/>
              <w:jc w:val="left"/>
            </w:pPr>
            <w:r>
              <w:rPr>
                <w:rFonts w:ascii="仿宋_GB2312" w:hAnsi="仿宋_GB2312" w:cs="仿宋_GB2312" w:eastAsia="仿宋_GB2312"/>
              </w:rPr>
              <w:t>1、整体要求</w:t>
            </w:r>
            <w:r>
              <w:br/>
            </w:r>
            <w:r>
              <w:rPr>
                <w:rFonts w:ascii="仿宋_GB2312" w:hAnsi="仿宋_GB2312" w:cs="仿宋_GB2312" w:eastAsia="仿宋_GB2312"/>
              </w:rPr>
              <w:t xml:space="preserve"> 1.1符合XF10-2014《消防员灭火防护服》标准要求。</w:t>
            </w:r>
            <w:r>
              <w:br/>
            </w:r>
            <w:r>
              <w:rPr>
                <w:rFonts w:ascii="仿宋_GB2312" w:hAnsi="仿宋_GB2312" w:cs="仿宋_GB2312" w:eastAsia="仿宋_GB2312"/>
              </w:rPr>
              <w:t xml:space="preserve"> 2、外观要求</w:t>
            </w:r>
            <w:r>
              <w:br/>
            </w:r>
            <w:r>
              <w:rPr>
                <w:rFonts w:ascii="仿宋_GB2312" w:hAnsi="仿宋_GB2312" w:cs="仿宋_GB2312" w:eastAsia="仿宋_GB2312"/>
              </w:rPr>
              <w:t xml:space="preserve"> 2.1外观为藏蓝色。颜色为藏蓝色，色差≥3级。</w:t>
            </w:r>
            <w:r>
              <w:br/>
            </w:r>
            <w:r>
              <w:rPr>
                <w:rFonts w:ascii="仿宋_GB2312" w:hAnsi="仿宋_GB2312" w:cs="仿宋_GB2312" w:eastAsia="仿宋_GB2312"/>
              </w:rPr>
              <w:t xml:space="preserve"> 2.2符合国家消防救援局最新统型要求,由外层、防水透气层、舒适层共三层面料组成，并带有救生拖拉带。</w:t>
            </w:r>
            <w:r>
              <w:br/>
            </w:r>
            <w:r>
              <w:rPr>
                <w:rFonts w:ascii="仿宋_GB2312" w:hAnsi="仿宋_GB2312" w:cs="仿宋_GB2312" w:eastAsia="仿宋_GB2312"/>
              </w:rPr>
              <w:t xml:space="preserve"> 3、材料要求</w:t>
            </w:r>
            <w:r>
              <w:br/>
            </w:r>
            <w:r>
              <w:rPr>
                <w:rFonts w:ascii="仿宋_GB2312" w:hAnsi="仿宋_GB2312" w:cs="仿宋_GB2312" w:eastAsia="仿宋_GB2312"/>
              </w:rPr>
              <w:t xml:space="preserve"> 3.1外层面料：芳纶阻燃面料，克重：≤（205±10.25）g/㎡。</w:t>
            </w:r>
            <w:r>
              <w:br/>
            </w:r>
            <w:r>
              <w:rPr>
                <w:rFonts w:ascii="仿宋_GB2312" w:hAnsi="仿宋_GB2312" w:cs="仿宋_GB2312" w:eastAsia="仿宋_GB2312"/>
              </w:rPr>
              <w:t xml:space="preserve"> 3.2防水透气层：芳纶无纺布＋阻燃PTFE膜、克重：≤（130±6.5）g/㎡。</w:t>
            </w:r>
            <w:r>
              <w:br/>
            </w:r>
            <w:r>
              <w:rPr>
                <w:rFonts w:ascii="仿宋_GB2312" w:hAnsi="仿宋_GB2312" w:cs="仿宋_GB2312" w:eastAsia="仿宋_GB2312"/>
              </w:rPr>
              <w:t xml:space="preserve"> 3.3舒适层：芳纶粘胶阻燃布舒适层，克重：≤（120±6）g/㎡。</w:t>
            </w:r>
            <w:r>
              <w:br/>
            </w:r>
            <w:r>
              <w:rPr>
                <w:rFonts w:ascii="仿宋_GB2312" w:hAnsi="仿宋_GB2312" w:cs="仿宋_GB2312" w:eastAsia="仿宋_GB2312"/>
              </w:rPr>
              <w:t xml:space="preserve"> 3.4衣领贴肤面料：芳纶阻燃起绒面料，克重：≤（200±10）g/㎡。</w:t>
            </w:r>
            <w:r>
              <w:br/>
            </w:r>
            <w:r>
              <w:rPr>
                <w:rFonts w:ascii="仿宋_GB2312" w:hAnsi="仿宋_GB2312" w:cs="仿宋_GB2312" w:eastAsia="仿宋_GB2312"/>
              </w:rPr>
              <w:t xml:space="preserve"> 3.5反光标志带：打孔反光带。</w:t>
            </w:r>
            <w:r>
              <w:br/>
            </w:r>
            <w:r>
              <w:rPr>
                <w:rFonts w:ascii="仿宋_GB2312" w:hAnsi="仿宋_GB2312" w:cs="仿宋_GB2312" w:eastAsia="仿宋_GB2312"/>
              </w:rPr>
              <w:t xml:space="preserve"> 4、技术要求</w:t>
            </w:r>
            <w:r>
              <w:br/>
            </w:r>
            <w:r>
              <w:rPr>
                <w:rFonts w:ascii="仿宋_GB2312" w:hAnsi="仿宋_GB2312" w:cs="仿宋_GB2312" w:eastAsia="仿宋_GB2312"/>
              </w:rPr>
              <w:t xml:space="preserve"> 4.1整体热防护性能（TPP（cal/c㎡））：≥32。</w:t>
            </w:r>
            <w:r>
              <w:br/>
            </w:r>
            <w:r>
              <w:rPr>
                <w:rFonts w:ascii="仿宋_GB2312" w:hAnsi="仿宋_GB2312" w:cs="仿宋_GB2312" w:eastAsia="仿宋_GB2312"/>
              </w:rPr>
              <w:t xml:space="preserve"> 4.2阻燃性能（损毁长度）：</w:t>
            </w:r>
            <w:r>
              <w:br/>
            </w:r>
            <w:r>
              <w:rPr>
                <w:rFonts w:ascii="仿宋_GB2312" w:hAnsi="仿宋_GB2312" w:cs="仿宋_GB2312" w:eastAsia="仿宋_GB2312"/>
              </w:rPr>
              <w:t xml:space="preserve"> 外层经向：≤30mm、纬向：≤30mm； 防水透气（隔热层）经向：≤45mm、纬向：≤45mm；舒适层经向：≤40mm、纬向：≤40mm；外层加强材料经向：≤30mm、纬向：≤30mm；所有试验续燃时间0s，且无熔融滴落现象。</w:t>
            </w:r>
            <w:r>
              <w:br/>
            </w:r>
            <w:r>
              <w:rPr>
                <w:rFonts w:ascii="仿宋_GB2312" w:hAnsi="仿宋_GB2312" w:cs="仿宋_GB2312" w:eastAsia="仿宋_GB2312"/>
              </w:rPr>
              <w:t xml:space="preserve"> 4.3热稳定性能（变化率）：</w:t>
            </w:r>
            <w:r>
              <w:br/>
            </w:r>
            <w:r>
              <w:rPr>
                <w:rFonts w:ascii="仿宋_GB2312" w:hAnsi="仿宋_GB2312" w:cs="仿宋_GB2312" w:eastAsia="仿宋_GB2312"/>
              </w:rPr>
              <w:t xml:space="preserve"> 外层：≤1.0%；防水透气层：≤2.0%；外层加强材料：≤1.0%；舒适层：≤1.0%；试样表面无明显变化。</w:t>
            </w:r>
            <w:r>
              <w:br/>
            </w:r>
            <w:r>
              <w:rPr>
                <w:rFonts w:ascii="仿宋_GB2312" w:hAnsi="仿宋_GB2312" w:cs="仿宋_GB2312" w:eastAsia="仿宋_GB2312"/>
              </w:rPr>
              <w:t xml:space="preserve"> 4.4缩水率：</w:t>
            </w:r>
            <w:r>
              <w:br/>
            </w:r>
            <w:r>
              <w:rPr>
                <w:rFonts w:ascii="仿宋_GB2312" w:hAnsi="仿宋_GB2312" w:cs="仿宋_GB2312" w:eastAsia="仿宋_GB2312"/>
              </w:rPr>
              <w:t xml:space="preserve"> 外层经纬向：≤1.0%、1.0%；防水透气层经纬向：≤2.0%、≤1.5%；舒适层经纬向：≤2.0%、≤2.0%。</w:t>
            </w:r>
            <w:r>
              <w:br/>
            </w:r>
            <w:r>
              <w:rPr>
                <w:rFonts w:ascii="仿宋_GB2312" w:hAnsi="仿宋_GB2312" w:cs="仿宋_GB2312" w:eastAsia="仿宋_GB2312"/>
              </w:rPr>
              <w:t xml:space="preserve"> 4.5表面抗湿性能：≥4级。</w:t>
            </w:r>
            <w:r>
              <w:br/>
            </w:r>
            <w:r>
              <w:rPr>
                <w:rFonts w:ascii="仿宋_GB2312" w:hAnsi="仿宋_GB2312" w:cs="仿宋_GB2312" w:eastAsia="仿宋_GB2312"/>
              </w:rPr>
              <w:t xml:space="preserve"> 4.6断裂强力：外层：经向≥900N、纬向≥800N；舒适层：经向≥400N、纬向≥400N；救生拖拉带≥13000N。</w:t>
            </w:r>
            <w:r>
              <w:br/>
            </w:r>
            <w:r>
              <w:rPr>
                <w:rFonts w:ascii="仿宋_GB2312" w:hAnsi="仿宋_GB2312" w:cs="仿宋_GB2312" w:eastAsia="仿宋_GB2312"/>
              </w:rPr>
              <w:t xml:space="preserve"> 4.7外层撕破强力：经向≥180N、纬向≥170N；接缝断裂强力：经向≥850、纬向≥850N。</w:t>
            </w:r>
            <w:r>
              <w:br/>
            </w:r>
            <w:r>
              <w:rPr>
                <w:rFonts w:ascii="仿宋_GB2312" w:hAnsi="仿宋_GB2312" w:cs="仿宋_GB2312" w:eastAsia="仿宋_GB2312"/>
              </w:rPr>
              <w:t xml:space="preserve"> 4.8色牢度：耐洗沾色4级、耐水摩擦4级、耐光色牢度：符合4级要求。</w:t>
            </w:r>
            <w:r>
              <w:br/>
            </w:r>
            <w:r>
              <w:rPr>
                <w:rFonts w:ascii="仿宋_GB2312" w:hAnsi="仿宋_GB2312" w:cs="仿宋_GB2312" w:eastAsia="仿宋_GB2312"/>
              </w:rPr>
              <w:t xml:space="preserve"> 4.9防水透气层耐静水压＞50kpa、透湿率≥10000（g/(㎡·24h)）、拒油性能4级。</w:t>
            </w:r>
            <w:r>
              <w:br/>
            </w:r>
            <w:r>
              <w:rPr>
                <w:rFonts w:ascii="仿宋_GB2312" w:hAnsi="仿宋_GB2312" w:cs="仿宋_GB2312" w:eastAsia="仿宋_GB2312"/>
              </w:rPr>
              <w:t xml:space="preserve"> 4.10针距密度：明暗线≥12（针/3cm）。  </w:t>
            </w:r>
            <w:r>
              <w:br/>
            </w:r>
            <w:r>
              <w:rPr>
                <w:rFonts w:ascii="仿宋_GB2312" w:hAnsi="仿宋_GB2312" w:cs="仿宋_GB2312" w:eastAsia="仿宋_GB2312"/>
              </w:rPr>
              <w:t xml:space="preserve"> 4.11质量：≤ 2.60kg。  </w:t>
            </w:r>
          </w:p>
        </w:tc>
      </w:tr>
    </w:tbl>
    <w:p>
      <w:pPr>
        <w:pStyle w:val="null3"/>
        <w:jc w:val="left"/>
      </w:pPr>
      <w:r>
        <w:rPr>
          <w:rFonts w:ascii="仿宋_GB2312" w:hAnsi="仿宋_GB2312" w:cs="仿宋_GB2312" w:eastAsia="仿宋_GB2312"/>
        </w:rPr>
        <w:t>标的名称：自保水枪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自保水枪</w:t>
            </w:r>
          </w:p>
        </w:tc>
        <w:tc>
          <w:tcPr>
            <w:tcW w:type="dxa" w:w="5814"/>
          </w:tcPr>
          <w:p>
            <w:pPr>
              <w:pStyle w:val="null3"/>
              <w:jc w:val="left"/>
            </w:pPr>
            <w:r>
              <w:rPr>
                <w:rFonts w:ascii="仿宋_GB2312" w:hAnsi="仿宋_GB2312" w:cs="仿宋_GB2312" w:eastAsia="仿宋_GB2312"/>
              </w:rPr>
              <w:t>接口:采用锻造工艺，选用铝镁合金材质，表面黑色阳极氧化防腐处理;</w:t>
            </w:r>
          </w:p>
          <w:p>
            <w:pPr>
              <w:pStyle w:val="null3"/>
              <w:jc w:val="left"/>
            </w:pPr>
            <w:r>
              <w:rPr>
                <w:rFonts w:ascii="仿宋_GB2312" w:hAnsi="仿宋_GB2312" w:cs="仿宋_GB2312" w:eastAsia="仿宋_GB2312"/>
              </w:rPr>
              <w:t>枪体:枪体T6铝合金结构，坚固且重量轻。</w:t>
            </w:r>
          </w:p>
          <w:p>
            <w:pPr>
              <w:pStyle w:val="null3"/>
              <w:jc w:val="left"/>
            </w:pPr>
            <w:r>
              <w:rPr>
                <w:rFonts w:ascii="仿宋_GB2312" w:hAnsi="仿宋_GB2312" w:cs="仿宋_GB2312" w:eastAsia="仿宋_GB2312"/>
              </w:rPr>
              <w:t>枪头:枪头有阻燃橡胶保护套，它在极热的环境下也不会融化，是极好的绝缘体，保证了在极热的情况下消防枪仍然可以正常工作，不会有燃烧现象;同时在低温时也不会粘住消防员的手指;</w:t>
            </w:r>
          </w:p>
          <w:p>
            <w:pPr>
              <w:pStyle w:val="null3"/>
              <w:jc w:val="left"/>
            </w:pPr>
            <w:r>
              <w:rPr>
                <w:rFonts w:ascii="仿宋_GB2312" w:hAnsi="仿宋_GB2312" w:cs="仿宋_GB2312" w:eastAsia="仿宋_GB2312"/>
              </w:rPr>
              <w:t>手柄:人体工程学防滑抗阻燃尼龙手枪握柄;销轴和螺钉均为不锈钢、铜材质;</w:t>
            </w:r>
          </w:p>
          <w:p>
            <w:pPr>
              <w:pStyle w:val="null3"/>
              <w:jc w:val="left"/>
            </w:pPr>
            <w:r>
              <w:rPr>
                <w:rFonts w:ascii="仿宋_GB2312" w:hAnsi="仿宋_GB2312" w:cs="仿宋_GB2312" w:eastAsia="仿宋_GB2312"/>
              </w:rPr>
              <w:t>技术参数:公称压力≥0.6MPa/最大压力≥1.6mPa/球阀通孔直径≥25mm /额定喷射压力≥0.6mPa/额定流量(≥8L/s)，直流射程≥35m，直流流量(L/min):≥530，360度可旋转，防止水带打结。</w:t>
            </w:r>
          </w:p>
        </w:tc>
      </w:tr>
    </w:tbl>
    <w:p>
      <w:pPr>
        <w:pStyle w:val="null3"/>
        <w:jc w:val="left"/>
      </w:pPr>
      <w:r>
        <w:rPr>
          <w:rFonts w:ascii="仿宋_GB2312" w:hAnsi="仿宋_GB2312" w:cs="仿宋_GB2312" w:eastAsia="仿宋_GB2312"/>
        </w:rPr>
        <w:t>标的名称：屏风水枪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屏风水枪</w:t>
            </w:r>
          </w:p>
        </w:tc>
        <w:tc>
          <w:tcPr>
            <w:tcW w:type="dxa" w:w="5814"/>
          </w:tcPr>
          <w:p>
            <w:pPr>
              <w:pStyle w:val="null3"/>
              <w:jc w:val="left"/>
            </w:pPr>
            <w:r>
              <w:rPr>
                <w:rFonts w:ascii="仿宋_GB2312" w:hAnsi="仿宋_GB2312" w:cs="仿宋_GB2312" w:eastAsia="仿宋_GB2312"/>
              </w:rPr>
              <w:t>技术性能符合GB 8181-2005《消防水枪》。</w:t>
            </w:r>
          </w:p>
          <w:p>
            <w:pPr>
              <w:pStyle w:val="null3"/>
              <w:jc w:val="left"/>
            </w:pPr>
            <w:r>
              <w:rPr>
                <w:rFonts w:ascii="仿宋_GB2312" w:hAnsi="仿宋_GB2312" w:cs="仿宋_GB2312" w:eastAsia="仿宋_GB2312"/>
              </w:rPr>
              <w:t>1、采用优质铝合金材料生产，主体结构坚固耐用，有效防止接口漏水，稳定性能好。</w:t>
            </w:r>
            <w:r>
              <w:br/>
            </w:r>
            <w:r>
              <w:rPr>
                <w:rFonts w:ascii="仿宋_GB2312" w:hAnsi="仿宋_GB2312" w:cs="仿宋_GB2312" w:eastAsia="仿宋_GB2312"/>
              </w:rPr>
              <w:t xml:space="preserve"> 2、结合高品质铸造成型工艺，整体结构致密均匀，耐压性能稳定，耐压能力强。</w:t>
            </w:r>
            <w:r>
              <w:br/>
            </w:r>
            <w:r>
              <w:rPr>
                <w:rFonts w:ascii="仿宋_GB2312" w:hAnsi="仿宋_GB2312" w:cs="仿宋_GB2312" w:eastAsia="仿宋_GB2312"/>
              </w:rPr>
              <w:t xml:space="preserve"> 3、具有较高防腐蚀性。</w:t>
            </w:r>
          </w:p>
        </w:tc>
      </w:tr>
    </w:tbl>
    <w:p>
      <w:pPr>
        <w:pStyle w:val="null3"/>
        <w:jc w:val="left"/>
      </w:pPr>
      <w:r>
        <w:rPr>
          <w:rFonts w:ascii="仿宋_GB2312" w:hAnsi="仿宋_GB2312" w:cs="仿宋_GB2312" w:eastAsia="仿宋_GB2312"/>
        </w:rPr>
        <w:t>标的名称：直流水枪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直流水枪</w:t>
            </w:r>
          </w:p>
        </w:tc>
        <w:tc>
          <w:tcPr>
            <w:tcW w:type="dxa" w:w="5814"/>
          </w:tcPr>
          <w:p>
            <w:pPr>
              <w:pStyle w:val="null3"/>
              <w:jc w:val="left"/>
            </w:pPr>
            <w:r>
              <w:rPr>
                <w:rFonts w:ascii="仿宋_GB2312" w:hAnsi="仿宋_GB2312" w:cs="仿宋_GB2312" w:eastAsia="仿宋_GB2312"/>
              </w:rPr>
              <w:t>符合国家标准GB 8181-2005《消防水枪》的性能要求。直流开关水枪是灭火或冷却用的射水工具，适用于远距离补救一般固体物质火灾。也可用于建筑冲洗、农田灌溉、矿山采掘等。</w:t>
            </w:r>
            <w:r>
              <w:br/>
            </w:r>
            <w:r>
              <w:rPr>
                <w:rFonts w:ascii="仿宋_GB2312" w:hAnsi="仿宋_GB2312" w:cs="仿宋_GB2312" w:eastAsia="仿宋_GB2312"/>
              </w:rPr>
              <w:t xml:space="preserve"> 本产品有重量轻、强度高、耐腐蚀、连接灵活方便等特点，可在-30℃~55℃范围内正常使用。</w:t>
            </w:r>
            <w:r>
              <w:br/>
            </w:r>
            <w:r>
              <w:rPr>
                <w:rFonts w:ascii="仿宋_GB2312" w:hAnsi="仿宋_GB2312" w:cs="仿宋_GB2312" w:eastAsia="仿宋_GB2312"/>
              </w:rPr>
              <w:t xml:space="preserve"> 1、主要材质：国标压铸铝合金。</w:t>
            </w:r>
            <w:r>
              <w:br/>
            </w:r>
            <w:r>
              <w:rPr>
                <w:rFonts w:ascii="仿宋_GB2312" w:hAnsi="仿宋_GB2312" w:cs="仿宋_GB2312" w:eastAsia="仿宋_GB2312"/>
              </w:rPr>
              <w:t xml:space="preserve"> 2、结构：本产品主要由枪体、球阀、管牙接口及橡胶密封圈等零部件组成。 用于火灾扑救，具有直流射水功能。</w:t>
            </w:r>
            <w:r>
              <w:br/>
            </w:r>
            <w:r>
              <w:rPr>
                <w:rFonts w:ascii="仿宋_GB2312" w:hAnsi="仿宋_GB2312" w:cs="仿宋_GB2312" w:eastAsia="仿宋_GB2312"/>
              </w:rPr>
              <w:t xml:space="preserve"> 3、喷射压力≥0.35Mpa，射程≥28.8米，流量≥7L/S,操作力矩≤7.5N•m。</w:t>
            </w:r>
          </w:p>
        </w:tc>
      </w:tr>
    </w:tbl>
    <w:p>
      <w:pPr>
        <w:pStyle w:val="null3"/>
        <w:jc w:val="left"/>
      </w:pPr>
      <w:r>
        <w:rPr>
          <w:rFonts w:ascii="仿宋_GB2312" w:hAnsi="仿宋_GB2312" w:cs="仿宋_GB2312" w:eastAsia="仿宋_GB2312"/>
        </w:rPr>
        <w:t>标的名称：一次性警戒带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一次性警戒带</w:t>
            </w:r>
          </w:p>
        </w:tc>
        <w:tc>
          <w:tcPr>
            <w:tcW w:type="dxa" w:w="5814"/>
          </w:tcPr>
          <w:p>
            <w:pPr>
              <w:pStyle w:val="null3"/>
              <w:jc w:val="both"/>
            </w:pPr>
            <w:r>
              <w:rPr>
                <w:rFonts w:ascii="仿宋_GB2312" w:hAnsi="仿宋_GB2312" w:cs="仿宋_GB2312" w:eastAsia="仿宋_GB2312"/>
                <w:sz w:val="22"/>
              </w:rPr>
              <w:t>规格：</w:t>
            </w:r>
            <w:r>
              <w:rPr>
                <w:rFonts w:ascii="仿宋_GB2312" w:hAnsi="仿宋_GB2312" w:cs="仿宋_GB2312" w:eastAsia="仿宋_GB2312"/>
                <w:sz w:val="22"/>
              </w:rPr>
              <w:t>≥50米，材质：PVC或涤纶，印字：警戒线。</w:t>
            </w:r>
          </w:p>
        </w:tc>
      </w:tr>
    </w:tbl>
    <w:p>
      <w:pPr>
        <w:pStyle w:val="null3"/>
        <w:jc w:val="left"/>
      </w:pPr>
      <w:r>
        <w:rPr>
          <w:rFonts w:ascii="仿宋_GB2312" w:hAnsi="仿宋_GB2312" w:cs="仿宋_GB2312" w:eastAsia="仿宋_GB2312"/>
        </w:rPr>
        <w:t>标的名称：应急逃生自救安全绳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应急逃生自救安全绳</w:t>
            </w:r>
          </w:p>
        </w:tc>
        <w:tc>
          <w:tcPr>
            <w:tcW w:type="dxa" w:w="5814"/>
          </w:tcPr>
          <w:p>
            <w:pPr>
              <w:pStyle w:val="null3"/>
              <w:jc w:val="left"/>
            </w:pPr>
            <w:r>
              <w:rPr>
                <w:rFonts w:ascii="仿宋_GB2312" w:hAnsi="仿宋_GB2312" w:cs="仿宋_GB2312" w:eastAsia="仿宋_GB2312"/>
              </w:rPr>
              <w:t>符合XF494-2023《消防用防坠落装备》。</w:t>
            </w:r>
          </w:p>
          <w:p>
            <w:pPr>
              <w:pStyle w:val="null3"/>
              <w:jc w:val="left"/>
            </w:pPr>
            <w:r>
              <w:rPr>
                <w:rFonts w:ascii="仿宋_GB2312" w:hAnsi="仿宋_GB2312" w:cs="仿宋_GB2312" w:eastAsia="仿宋_GB2312"/>
              </w:rPr>
              <w:t>产品组成：多功能绳包、≥8(±0.2)mm安全绳、轻型安全钩、可调节下降器、扁带等。</w:t>
            </w:r>
          </w:p>
          <w:p>
            <w:pPr>
              <w:pStyle w:val="null3"/>
              <w:jc w:val="left"/>
            </w:pPr>
            <w:r>
              <w:rPr>
                <w:rFonts w:ascii="仿宋_GB2312" w:hAnsi="仿宋_GB2312" w:cs="仿宋_GB2312" w:eastAsia="仿宋_GB2312"/>
              </w:rPr>
              <w:t>多功能绳包：材料具有阻燃、防水。安全绳：破断强度＞22.5KN，直径≥8(±0.2)mm,长度≥10米；</w:t>
            </w:r>
          </w:p>
          <w:p>
            <w:pPr>
              <w:pStyle w:val="null3"/>
              <w:jc w:val="left"/>
            </w:pPr>
            <w:r>
              <w:rPr>
                <w:rFonts w:ascii="仿宋_GB2312" w:hAnsi="仿宋_GB2312" w:cs="仿宋_GB2312" w:eastAsia="仿宋_GB2312"/>
              </w:rPr>
              <w:t>下降器：适用8-10mm ；</w:t>
            </w:r>
          </w:p>
          <w:p>
            <w:pPr>
              <w:pStyle w:val="null3"/>
              <w:jc w:val="left"/>
            </w:pPr>
            <w:r>
              <w:rPr>
                <w:rFonts w:ascii="仿宋_GB2312" w:hAnsi="仿宋_GB2312" w:cs="仿宋_GB2312" w:eastAsia="仿宋_GB2312"/>
              </w:rPr>
              <w:t>扁带：破断强度≥30KN，轻型安全钩：D型。</w:t>
            </w:r>
          </w:p>
        </w:tc>
      </w:tr>
    </w:tbl>
    <w:p>
      <w:pPr>
        <w:pStyle w:val="null3"/>
        <w:jc w:val="left"/>
      </w:pPr>
      <w:r>
        <w:rPr>
          <w:rFonts w:ascii="仿宋_GB2312" w:hAnsi="仿宋_GB2312" w:cs="仿宋_GB2312" w:eastAsia="仿宋_GB2312"/>
        </w:rPr>
        <w:t>标的名称：内攻导向灯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内攻导向灯</w:t>
            </w:r>
          </w:p>
        </w:tc>
        <w:tc>
          <w:tcPr>
            <w:tcW w:type="dxa" w:w="5814"/>
          </w:tcPr>
          <w:p>
            <w:pPr>
              <w:pStyle w:val="null3"/>
              <w:jc w:val="left"/>
            </w:pPr>
            <w:r>
              <w:rPr>
                <w:rFonts w:ascii="仿宋_GB2312" w:hAnsi="仿宋_GB2312" w:cs="仿宋_GB2312" w:eastAsia="仿宋_GB2312"/>
              </w:rPr>
              <w:t>1、应具良好的防压、防踩、防水、防坠落、反复粘贴特性。</w:t>
            </w:r>
            <w:r>
              <w:br/>
            </w:r>
            <w:r>
              <w:rPr>
                <w:rFonts w:ascii="仿宋_GB2312" w:hAnsi="仿宋_GB2312" w:cs="仿宋_GB2312" w:eastAsia="仿宋_GB2312"/>
              </w:rPr>
              <w:t xml:space="preserve"> 2、应为LED灯珠，光效高，寿命长。</w:t>
            </w:r>
            <w:r>
              <w:br/>
            </w:r>
            <w:r>
              <w:rPr>
                <w:rFonts w:ascii="仿宋_GB2312" w:hAnsi="仿宋_GB2312" w:cs="仿宋_GB2312" w:eastAsia="仿宋_GB2312"/>
              </w:rPr>
              <w:t xml:space="preserve"> 3、选用材料经过特殊的表面保护处理，可在强腐蚀环境下正常工作。</w:t>
            </w:r>
            <w:r>
              <w:br/>
            </w:r>
            <w:r>
              <w:rPr>
                <w:rFonts w:ascii="仿宋_GB2312" w:hAnsi="仿宋_GB2312" w:cs="仿宋_GB2312" w:eastAsia="仿宋_GB2312"/>
              </w:rPr>
              <w:t xml:space="preserve"> 4、背面具有粘贴胶及吸铁，使用时将透明胶纸撕下，边走边放、抛洒丢放。</w:t>
            </w:r>
            <w:r>
              <w:br/>
            </w:r>
            <w:r>
              <w:rPr>
                <w:rFonts w:ascii="仿宋_GB2312" w:hAnsi="仿宋_GB2312" w:cs="仿宋_GB2312" w:eastAsia="仿宋_GB2312"/>
              </w:rPr>
              <w:t xml:space="preserve"> 5、具有4种闪烁模式，长按1秒开，慢闪、快闪、单个警示灯、单颗标记灯。</w:t>
            </w:r>
            <w:r>
              <w:br/>
            </w:r>
            <w:r>
              <w:rPr>
                <w:rFonts w:ascii="仿宋_GB2312" w:hAnsi="仿宋_GB2312" w:cs="仿宋_GB2312" w:eastAsia="仿宋_GB2312"/>
              </w:rPr>
              <w:t xml:space="preserve"> 6、外观小巧，方便携带，每一个产品必配红色发光灯，可搭配黄、蓝、绿、白等颜色，可根据实际现场作业情况选用。</w:t>
            </w:r>
            <w:r>
              <w:br/>
            </w:r>
            <w:r>
              <w:rPr>
                <w:rFonts w:ascii="仿宋_GB2312" w:hAnsi="仿宋_GB2312" w:cs="仿宋_GB2312" w:eastAsia="仿宋_GB2312"/>
              </w:rPr>
              <w:t xml:space="preserve"> 7、可放于多种物体如墙、头盔，消防服、空呼等各种物品，无法粘贴时，清洗粘贴胶3-5分钟干后可重复使用。</w:t>
            </w:r>
            <w:r>
              <w:br/>
            </w:r>
            <w:r>
              <w:rPr>
                <w:rFonts w:ascii="仿宋_GB2312" w:hAnsi="仿宋_GB2312" w:cs="仿宋_GB2312" w:eastAsia="仿宋_GB2312"/>
              </w:rPr>
              <w:t xml:space="preserve"> 8、技术要求：光源类型：LED，防护等级：IP68，闪烁模式：4种，发光时间：≥24h。</w:t>
            </w:r>
            <w:r>
              <w:br/>
            </w:r>
            <w:r>
              <w:rPr>
                <w:rFonts w:ascii="仿宋_GB2312" w:hAnsi="仿宋_GB2312" w:cs="仿宋_GB2312" w:eastAsia="仿宋_GB2312"/>
              </w:rPr>
              <w:t xml:space="preserve"> 9、一套配置50个。</w:t>
            </w:r>
          </w:p>
        </w:tc>
      </w:tr>
    </w:tbl>
    <w:p>
      <w:pPr>
        <w:pStyle w:val="null3"/>
        <w:jc w:val="left"/>
      </w:pPr>
      <w:r>
        <w:rPr>
          <w:rFonts w:ascii="仿宋_GB2312" w:hAnsi="仿宋_GB2312" w:cs="仿宋_GB2312" w:eastAsia="仿宋_GB2312"/>
        </w:rPr>
        <w:t>标的名称：移动消防炮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移动消防炮</w:t>
            </w:r>
          </w:p>
        </w:tc>
        <w:tc>
          <w:tcPr>
            <w:tcW w:type="dxa" w:w="5814"/>
          </w:tcPr>
          <w:p>
            <w:pPr>
              <w:pStyle w:val="null3"/>
              <w:jc w:val="left"/>
            </w:pPr>
            <w:r>
              <w:rPr>
                <w:rFonts w:ascii="仿宋_GB2312" w:hAnsi="仿宋_GB2312" w:cs="仿宋_GB2312" w:eastAsia="仿宋_GB2312"/>
              </w:rPr>
              <w:t>流量：≥32 L/s，压力：0.8~1.0 Mpa，炮头型式：自动恒压型，射程：≥60m，喷雾角：≥100°，仰俯角：+30°-+70°，水平回转角：≥90°，进水口径：≥65mm，炮体材质：防腐蚀铝合金。</w:t>
            </w:r>
          </w:p>
        </w:tc>
      </w:tr>
    </w:tbl>
    <w:p>
      <w:pPr>
        <w:pStyle w:val="null3"/>
        <w:jc w:val="left"/>
      </w:pPr>
      <w:r>
        <w:rPr>
          <w:rFonts w:ascii="仿宋_GB2312" w:hAnsi="仿宋_GB2312" w:cs="仿宋_GB2312" w:eastAsia="仿宋_GB2312"/>
        </w:rPr>
        <w:t>标的名称：三节金属拉梯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三节金属拉梯</w:t>
            </w:r>
          </w:p>
        </w:tc>
        <w:tc>
          <w:tcPr>
            <w:tcW w:type="dxa" w:w="5814"/>
          </w:tcPr>
          <w:p>
            <w:pPr>
              <w:pStyle w:val="null3"/>
              <w:jc w:val="left"/>
            </w:pPr>
            <w:r>
              <w:rPr>
                <w:rFonts w:ascii="仿宋_GB2312" w:hAnsi="仿宋_GB2312" w:cs="仿宋_GB2312" w:eastAsia="仿宋_GB2312"/>
              </w:rPr>
              <w:t>该梯由上、中、下三节组成，下节梯安装有支撑杆，用于增加稳定性，下节梯和中节梯的侧板上装有滑槽，中节梯和上节梯的侧板下端装有导板，可有效保证中节梯沿下节梯滑动、上节梯沿中节梯滑动，上节梯上端装有轮子，可方便拉梯的展开和缩合，拉梯的升降装置由滑轮、拉绳和撑脚组成，在展开和缩合过程中，可保证限位安全可靠。</w:t>
            </w:r>
          </w:p>
          <w:p>
            <w:pPr>
              <w:pStyle w:val="null3"/>
              <w:jc w:val="left"/>
            </w:pPr>
            <w:r>
              <w:rPr>
                <w:rFonts w:ascii="仿宋_GB2312" w:hAnsi="仿宋_GB2312" w:cs="仿宋_GB2312" w:eastAsia="仿宋_GB2312"/>
              </w:rPr>
              <w:t>1、工作高度：15±0.3m。</w:t>
            </w:r>
          </w:p>
          <w:p>
            <w:pPr>
              <w:pStyle w:val="null3"/>
              <w:jc w:val="left"/>
            </w:pPr>
            <w:r>
              <w:rPr>
                <w:rFonts w:ascii="仿宋_GB2312" w:hAnsi="仿宋_GB2312" w:cs="仿宋_GB2312" w:eastAsia="仿宋_GB2312"/>
              </w:rPr>
              <w:t>2、最小梯宽：350±4mm。</w:t>
            </w:r>
          </w:p>
          <w:p>
            <w:pPr>
              <w:pStyle w:val="null3"/>
              <w:jc w:val="left"/>
            </w:pPr>
            <w:r>
              <w:rPr>
                <w:rFonts w:ascii="仿宋_GB2312" w:hAnsi="仿宋_GB2312" w:cs="仿宋_GB2312" w:eastAsia="仿宋_GB2312"/>
              </w:rPr>
              <w:t>3、梯蹬间距：340±2mm。</w:t>
            </w:r>
          </w:p>
          <w:p>
            <w:pPr>
              <w:pStyle w:val="null3"/>
              <w:jc w:val="left"/>
            </w:pPr>
            <w:r>
              <w:rPr>
                <w:rFonts w:ascii="仿宋_GB2312" w:hAnsi="仿宋_GB2312" w:cs="仿宋_GB2312" w:eastAsia="仿宋_GB2312"/>
              </w:rPr>
              <w:t>4、整梯质量：≤70±3kg。</w:t>
            </w:r>
          </w:p>
          <w:p>
            <w:pPr>
              <w:pStyle w:val="null3"/>
              <w:jc w:val="left"/>
            </w:pPr>
            <w:r>
              <w:rPr>
                <w:rFonts w:ascii="仿宋_GB2312" w:hAnsi="仿宋_GB2312" w:cs="仿宋_GB2312" w:eastAsia="仿宋_GB2312"/>
              </w:rPr>
              <w:t>5、水平弯曲残余变形比值：≤0.6％。</w:t>
            </w:r>
          </w:p>
          <w:p>
            <w:pPr>
              <w:pStyle w:val="null3"/>
              <w:jc w:val="left"/>
            </w:pPr>
            <w:r>
              <w:rPr>
                <w:rFonts w:ascii="仿宋_GB2312" w:hAnsi="仿宋_GB2312" w:cs="仿宋_GB2312" w:eastAsia="仿宋_GB2312"/>
              </w:rPr>
              <w:t>6、梯蹬弯曲残余变形比值：≤0.5％。</w:t>
            </w:r>
          </w:p>
          <w:p>
            <w:pPr>
              <w:pStyle w:val="null3"/>
              <w:jc w:val="left"/>
            </w:pPr>
            <w:r>
              <w:rPr>
                <w:rFonts w:ascii="仿宋_GB2312" w:hAnsi="仿宋_GB2312" w:cs="仿宋_GB2312" w:eastAsia="仿宋_GB2312"/>
              </w:rPr>
              <w:t>7、侧板摇摆残余变形比值≤0.06％。</w:t>
            </w:r>
          </w:p>
          <w:p>
            <w:pPr>
              <w:pStyle w:val="null3"/>
              <w:jc w:val="left"/>
            </w:pPr>
            <w:r>
              <w:rPr>
                <w:rFonts w:ascii="仿宋_GB2312" w:hAnsi="仿宋_GB2312" w:cs="仿宋_GB2312" w:eastAsia="仿宋_GB2312"/>
              </w:rPr>
              <w:t>8、梯蹬剪切强度：梯蹬与侧板的连接处和梯蹬本身无任何断裂现象。</w:t>
            </w:r>
          </w:p>
          <w:p>
            <w:pPr>
              <w:pStyle w:val="null3"/>
              <w:jc w:val="left"/>
            </w:pPr>
            <w:r>
              <w:rPr>
                <w:rFonts w:ascii="仿宋_GB2312" w:hAnsi="仿宋_GB2312" w:cs="仿宋_GB2312" w:eastAsia="仿宋_GB2312"/>
              </w:rPr>
              <w:t>9、进行单撑脚载荷试验后，撑脚及联接件没有松动、损伤及变形。</w:t>
            </w:r>
          </w:p>
          <w:p>
            <w:pPr>
              <w:pStyle w:val="null3"/>
              <w:jc w:val="left"/>
            </w:pPr>
            <w:r>
              <w:rPr>
                <w:rFonts w:ascii="仿宋_GB2312" w:hAnsi="仿宋_GB2312" w:cs="仿宋_GB2312" w:eastAsia="仿宋_GB2312"/>
              </w:rPr>
              <w:t>10、梯蹬与侧板紧密吻合，无松动和加楔。</w:t>
            </w:r>
          </w:p>
          <w:p>
            <w:pPr>
              <w:pStyle w:val="null3"/>
              <w:jc w:val="left"/>
            </w:pPr>
            <w:r>
              <w:rPr>
                <w:rFonts w:ascii="仿宋_GB2312" w:hAnsi="仿宋_GB2312" w:cs="仿宋_GB2312" w:eastAsia="仿宋_GB2312"/>
              </w:rPr>
              <w:t>11、撑脚安全性试验：三节拉梯的两侧撑脚能同时可靠的将第二节、第三节支撑在工作高度及以下的任何一级梯蹬上。在撑脚安全性能试验时，无向梯蹬外侧面移动的现象。</w:t>
            </w:r>
          </w:p>
          <w:p>
            <w:pPr>
              <w:pStyle w:val="null3"/>
              <w:jc w:val="left"/>
            </w:pPr>
            <w:r>
              <w:rPr>
                <w:rFonts w:ascii="仿宋_GB2312" w:hAnsi="仿宋_GB2312" w:cs="仿宋_GB2312" w:eastAsia="仿宋_GB2312"/>
              </w:rPr>
              <w:t>该产品符合XF137-2007《消防梯》标准要求。</w:t>
            </w:r>
          </w:p>
        </w:tc>
      </w:tr>
    </w:tbl>
    <w:p>
      <w:pPr>
        <w:pStyle w:val="null3"/>
        <w:jc w:val="left"/>
      </w:pPr>
      <w:r>
        <w:rPr>
          <w:rFonts w:ascii="仿宋_GB2312" w:hAnsi="仿宋_GB2312" w:cs="仿宋_GB2312" w:eastAsia="仿宋_GB2312"/>
        </w:rPr>
        <w:t>标的名称：两分水器1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两分水器1</w:t>
            </w:r>
          </w:p>
        </w:tc>
        <w:tc>
          <w:tcPr>
            <w:tcW w:type="dxa" w:w="5814"/>
          </w:tcPr>
          <w:p>
            <w:pPr>
              <w:pStyle w:val="null3"/>
              <w:jc w:val="left"/>
            </w:pPr>
            <w:r>
              <w:rPr>
                <w:rFonts w:ascii="仿宋_GB2312" w:hAnsi="仿宋_GB2312" w:cs="仿宋_GB2312" w:eastAsia="仿宋_GB2312"/>
              </w:rPr>
              <w:t>符合标准XF 868-2010《分水器和集水器》的性能要求。</w:t>
            </w:r>
          </w:p>
          <w:p>
            <w:pPr>
              <w:pStyle w:val="null3"/>
              <w:jc w:val="left"/>
            </w:pPr>
            <w:r>
              <w:rPr>
                <w:rFonts w:ascii="仿宋_GB2312" w:hAnsi="仿宋_GB2312" w:cs="仿宋_GB2312" w:eastAsia="仿宋_GB2312"/>
              </w:rPr>
              <w:t>1、二分水器是联接消防供水干线与两股出水支线的消防器具。主要装配于水带干线上，一个二分水器有两个出水口，可以同时使用，也可以分别使用，出水口上均有阀门装置，可以随时开启和关闭，控制水流，便于调换支线配件。</w:t>
            </w:r>
            <w:r>
              <w:br/>
            </w:r>
            <w:r>
              <w:rPr>
                <w:rFonts w:ascii="仿宋_GB2312" w:hAnsi="仿宋_GB2312" w:cs="仿宋_GB2312" w:eastAsia="仿宋_GB2312"/>
              </w:rPr>
              <w:t xml:space="preserve"> 2、主要材质：本体采用重力浇铸及接头采用锻造铝镁合金。</w:t>
            </w:r>
            <w:r>
              <w:br/>
            </w:r>
            <w:r>
              <w:rPr>
                <w:rFonts w:ascii="仿宋_GB2312" w:hAnsi="仿宋_GB2312" w:cs="仿宋_GB2312" w:eastAsia="仿宋_GB2312"/>
              </w:rPr>
              <w:t xml:space="preserve"> 3、公称压力：≥2.5MPa，进水口通径：≥65mm，出水口通径：≥40mm×2，适用介质：水及水泡沫混合液。</w:t>
            </w:r>
          </w:p>
        </w:tc>
      </w:tr>
    </w:tbl>
    <w:p>
      <w:pPr>
        <w:pStyle w:val="null3"/>
        <w:jc w:val="left"/>
      </w:pPr>
      <w:r>
        <w:rPr>
          <w:rFonts w:ascii="仿宋_GB2312" w:hAnsi="仿宋_GB2312" w:cs="仿宋_GB2312" w:eastAsia="仿宋_GB2312"/>
        </w:rPr>
        <w:t>标的名称：两分水器2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两分水器2</w:t>
            </w:r>
          </w:p>
        </w:tc>
        <w:tc>
          <w:tcPr>
            <w:tcW w:type="dxa" w:w="5814"/>
          </w:tcPr>
          <w:p>
            <w:pPr>
              <w:pStyle w:val="null3"/>
              <w:jc w:val="left"/>
            </w:pPr>
            <w:r>
              <w:rPr>
                <w:rFonts w:ascii="仿宋_GB2312" w:hAnsi="仿宋_GB2312" w:cs="仿宋_GB2312" w:eastAsia="仿宋_GB2312"/>
              </w:rPr>
              <w:t>符合标准XF 868-2010《分水器和集水器》的性能要求。</w:t>
            </w:r>
            <w:r>
              <w:br/>
            </w:r>
            <w:r>
              <w:rPr>
                <w:rFonts w:ascii="仿宋_GB2312" w:hAnsi="仿宋_GB2312" w:cs="仿宋_GB2312" w:eastAsia="仿宋_GB2312"/>
              </w:rPr>
              <w:t xml:space="preserve"> 1、二分水器是联接消防供水干线与两股出水支线的消防器具。主要装配于水带干线上，一个二分水器有两个出水口，可以同时使用，也可以分别使用，出水口上均有阀门装置，可以随时开启和关闭，控制水流，便于调换支线配件。</w:t>
            </w:r>
            <w:r>
              <w:br/>
            </w:r>
            <w:r>
              <w:rPr>
                <w:rFonts w:ascii="仿宋_GB2312" w:hAnsi="仿宋_GB2312" w:cs="仿宋_GB2312" w:eastAsia="仿宋_GB2312"/>
              </w:rPr>
              <w:t xml:space="preserve"> 2、主要材质：本体采用重力浇铸及接头采用锻造铝镁合金。</w:t>
            </w:r>
            <w:r>
              <w:br/>
            </w:r>
            <w:r>
              <w:rPr>
                <w:rFonts w:ascii="仿宋_GB2312" w:hAnsi="仿宋_GB2312" w:cs="仿宋_GB2312" w:eastAsia="仿宋_GB2312"/>
              </w:rPr>
              <w:t xml:space="preserve"> 3、公称压力：≥2.5MPa，进水口通径：≥80mm，出水口通径：≥65mm×2，适用介质：水及水泡沫混合液。</w:t>
            </w:r>
          </w:p>
        </w:tc>
      </w:tr>
    </w:tbl>
    <w:p>
      <w:pPr>
        <w:pStyle w:val="null3"/>
        <w:jc w:val="left"/>
      </w:pPr>
      <w:r>
        <w:rPr>
          <w:rFonts w:ascii="仿宋_GB2312" w:hAnsi="仿宋_GB2312" w:cs="仿宋_GB2312" w:eastAsia="仿宋_GB2312"/>
        </w:rPr>
        <w:t>标的名称：三分水器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三分水器</w:t>
            </w:r>
          </w:p>
        </w:tc>
        <w:tc>
          <w:tcPr>
            <w:tcW w:type="dxa" w:w="5814"/>
          </w:tcPr>
          <w:p>
            <w:pPr>
              <w:pStyle w:val="null3"/>
              <w:jc w:val="left"/>
            </w:pPr>
            <w:r>
              <w:rPr>
                <w:rFonts w:ascii="仿宋_GB2312" w:hAnsi="仿宋_GB2312" w:cs="仿宋_GB2312" w:eastAsia="仿宋_GB2312"/>
              </w:rPr>
              <w:t>符合标准XF 868-2010《分水器和集水器》的性能要求。</w:t>
            </w:r>
            <w:r>
              <w:br/>
            </w:r>
            <w:r>
              <w:rPr>
                <w:rFonts w:ascii="仿宋_GB2312" w:hAnsi="仿宋_GB2312" w:cs="仿宋_GB2312" w:eastAsia="仿宋_GB2312"/>
              </w:rPr>
              <w:t xml:space="preserve"> 1、三分水器是联接消防供水干线与三股出水支线的消防器具。主要装配于水带干线上，一个三分水器有三个出水口，可以同时使用，也可以分别使用，出水口上均有阀门装置，可以随时开启和关闭，控制水流，便于调换支线配件。</w:t>
            </w:r>
            <w:r>
              <w:br/>
            </w:r>
            <w:r>
              <w:rPr>
                <w:rFonts w:ascii="仿宋_GB2312" w:hAnsi="仿宋_GB2312" w:cs="仿宋_GB2312" w:eastAsia="仿宋_GB2312"/>
              </w:rPr>
              <w:t xml:space="preserve"> 2、主要材质：铸造铝合金。</w:t>
            </w:r>
            <w:r>
              <w:br/>
            </w:r>
            <w:r>
              <w:rPr>
                <w:rFonts w:ascii="仿宋_GB2312" w:hAnsi="仿宋_GB2312" w:cs="仿宋_GB2312" w:eastAsia="仿宋_GB2312"/>
              </w:rPr>
              <w:t xml:space="preserve"> 3、公称压力：≥2.5MPa，进水口通径：≥80mm，出水口通径：≥65mm×3，适用介质：水及水泡沫混合液。</w:t>
            </w:r>
            <w:r>
              <w:br/>
            </w:r>
            <w:r>
              <w:rPr>
                <w:rFonts w:ascii="仿宋_GB2312" w:hAnsi="仿宋_GB2312" w:cs="仿宋_GB2312" w:eastAsia="仿宋_GB2312"/>
              </w:rPr>
              <w:t xml:space="preserve"> 4、卡式整套重量：≤7公斤。</w:t>
            </w:r>
            <w:r>
              <w:br/>
            </w:r>
            <w:r>
              <w:rPr>
                <w:rFonts w:ascii="仿宋_GB2312" w:hAnsi="仿宋_GB2312" w:cs="仿宋_GB2312" w:eastAsia="仿宋_GB2312"/>
              </w:rPr>
              <w:t xml:space="preserve"> 5、表面T6氧化处理，耐腐蚀性，不褪色。</w:t>
            </w:r>
          </w:p>
        </w:tc>
      </w:tr>
    </w:tbl>
    <w:p>
      <w:pPr>
        <w:pStyle w:val="null3"/>
        <w:jc w:val="left"/>
      </w:pPr>
      <w:r>
        <w:rPr>
          <w:rFonts w:ascii="仿宋_GB2312" w:hAnsi="仿宋_GB2312" w:cs="仿宋_GB2312" w:eastAsia="仿宋_GB2312"/>
        </w:rPr>
        <w:t>标的名称：止水器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止水器</w:t>
            </w:r>
          </w:p>
        </w:tc>
        <w:tc>
          <w:tcPr>
            <w:tcW w:type="dxa" w:w="5814"/>
          </w:tcPr>
          <w:p>
            <w:pPr>
              <w:pStyle w:val="null3"/>
              <w:jc w:val="left"/>
            </w:pPr>
            <w:r>
              <w:rPr>
                <w:rFonts w:ascii="仿宋_GB2312" w:hAnsi="仿宋_GB2312" w:cs="仿宋_GB2312" w:eastAsia="仿宋_GB2312"/>
              </w:rPr>
              <w:t>1、止水器主要用于供水支干线截止水流用，止水器由雌雄卡式接口及开关阀组成，开关阀可选择铜质螺旋式闸阀或球阀。通过开关阀门来截止水流。</w:t>
            </w:r>
            <w:r>
              <w:br/>
            </w:r>
            <w:r>
              <w:rPr>
                <w:rFonts w:ascii="仿宋_GB2312" w:hAnsi="仿宋_GB2312" w:cs="仿宋_GB2312" w:eastAsia="仿宋_GB2312"/>
              </w:rPr>
              <w:t xml:space="preserve"> 2、应经常保持清洁，每次使用后用清水洗净，消除止水器主体内附着的杂物，然后擦干水渍，置于阴凉干燥处，以防腐蚀。</w:t>
            </w:r>
            <w:r>
              <w:br/>
            </w:r>
            <w:r>
              <w:rPr>
                <w:rFonts w:ascii="仿宋_GB2312" w:hAnsi="仿宋_GB2312" w:cs="仿宋_GB2312" w:eastAsia="仿宋_GB2312"/>
              </w:rPr>
              <w:t xml:space="preserve"> 3、接口通经（d）≥65mm，公称压力 ≥1.6MPa。      </w:t>
            </w:r>
            <w:r>
              <w:br/>
            </w:r>
            <w:r>
              <w:rPr>
                <w:rFonts w:ascii="仿宋_GB2312" w:hAnsi="仿宋_GB2312" w:cs="仿宋_GB2312" w:eastAsia="仿宋_GB2312"/>
              </w:rPr>
              <w:t xml:space="preserve"> 4、材质：铝镁合金 ，采用锻压工艺≥65mm、≥80mm/DN80 1.6MPa 水及泡沫混合液。</w:t>
            </w:r>
          </w:p>
        </w:tc>
      </w:tr>
    </w:tbl>
    <w:p>
      <w:pPr>
        <w:pStyle w:val="null3"/>
        <w:jc w:val="left"/>
      </w:pPr>
      <w:r>
        <w:rPr>
          <w:rFonts w:ascii="仿宋_GB2312" w:hAnsi="仿宋_GB2312" w:cs="仿宋_GB2312" w:eastAsia="仿宋_GB2312"/>
        </w:rPr>
        <w:t>标的名称：水球发生器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水球发生器</w:t>
            </w:r>
          </w:p>
        </w:tc>
        <w:tc>
          <w:tcPr>
            <w:tcW w:type="dxa" w:w="5814"/>
          </w:tcPr>
          <w:p>
            <w:pPr>
              <w:pStyle w:val="null3"/>
              <w:jc w:val="left"/>
            </w:pPr>
            <w:r>
              <w:rPr>
                <w:rFonts w:ascii="仿宋_GB2312" w:hAnsi="仿宋_GB2312" w:cs="仿宋_GB2312" w:eastAsia="仿宋_GB2312"/>
              </w:rPr>
              <w:t>由保护罩、旋转球、水力轴承组成，旋转球有≥9个不同角度的出水口（≥3个轴≥6个径向）分配水流，每个出水口夹角30度，结构材料为不锈钢和铸铜镀铬。当供水流量足够时，水力轴承推动旋转球旋转产生直径≥9.7米的水球。流量范围：≥1060L/min@7bar,≥750L/min@5bar。</w:t>
            </w:r>
          </w:p>
        </w:tc>
      </w:tr>
    </w:tbl>
    <w:p>
      <w:pPr>
        <w:pStyle w:val="null3"/>
        <w:jc w:val="left"/>
      </w:pPr>
      <w:r>
        <w:rPr>
          <w:rFonts w:ascii="仿宋_GB2312" w:hAnsi="仿宋_GB2312" w:cs="仿宋_GB2312" w:eastAsia="仿宋_GB2312"/>
        </w:rPr>
        <w:t>标的名称：灭火毯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灭火毯</w:t>
            </w:r>
          </w:p>
        </w:tc>
        <w:tc>
          <w:tcPr>
            <w:tcW w:type="dxa" w:w="5814"/>
          </w:tcPr>
          <w:p>
            <w:pPr>
              <w:pStyle w:val="null3"/>
              <w:jc w:val="left"/>
            </w:pPr>
            <w:r>
              <w:rPr>
                <w:rFonts w:ascii="仿宋_GB2312" w:hAnsi="仿宋_GB2312" w:cs="仿宋_GB2312" w:eastAsia="仿宋_GB2312"/>
              </w:rPr>
              <w:t>1、产品用途：适用于控制新能源车锂离子电池热失控所引发的火灾蔓延；</w:t>
            </w:r>
            <w:r>
              <w:br/>
            </w:r>
            <w:r>
              <w:rPr>
                <w:rFonts w:ascii="仿宋_GB2312" w:hAnsi="仿宋_GB2312" w:cs="仿宋_GB2312" w:eastAsia="仿宋_GB2312"/>
              </w:rPr>
              <w:t xml:space="preserve"> 2、产品材质：毯体应采用高硅氧纤维材料；</w:t>
            </w:r>
            <w:r>
              <w:br/>
            </w:r>
            <w:r>
              <w:rPr>
                <w:rFonts w:ascii="仿宋_GB2312" w:hAnsi="仿宋_GB2312" w:cs="仿宋_GB2312" w:eastAsia="仿宋_GB2312"/>
              </w:rPr>
              <w:t xml:space="preserve"> 3、产品尺寸：≥6m*8m（±3%）；</w:t>
            </w:r>
            <w:r>
              <w:br/>
            </w:r>
            <w:r>
              <w:rPr>
                <w:rFonts w:ascii="仿宋_GB2312" w:hAnsi="仿宋_GB2312" w:cs="仿宋_GB2312" w:eastAsia="仿宋_GB2312"/>
              </w:rPr>
              <w:t xml:space="preserve"> 4、产品厚度：≥0.7mm；</w:t>
            </w:r>
            <w:r>
              <w:br/>
            </w:r>
            <w:r>
              <w:rPr>
                <w:rFonts w:ascii="仿宋_GB2312" w:hAnsi="仿宋_GB2312" w:cs="仿宋_GB2312" w:eastAsia="仿宋_GB2312"/>
              </w:rPr>
              <w:t xml:space="preserve"> 5、单位面积质量：控火毯的单位面积克重≥700（±3%）g/㎡；</w:t>
            </w:r>
            <w:r>
              <w:br/>
            </w:r>
            <w:r>
              <w:rPr>
                <w:rFonts w:ascii="仿宋_GB2312" w:hAnsi="仿宋_GB2312" w:cs="仿宋_GB2312" w:eastAsia="仿宋_GB2312"/>
              </w:rPr>
              <w:t xml:space="preserve"> ▲6、持续耐温性能：在1150℃以上的高温环境下，毯面应能持续耐火90分钟以上，未出现烧穿、破裂或火焰穿透现象；</w:t>
            </w:r>
            <w:r>
              <w:br/>
            </w:r>
            <w:r>
              <w:rPr>
                <w:rFonts w:ascii="仿宋_GB2312" w:hAnsi="仿宋_GB2312" w:cs="仿宋_GB2312" w:eastAsia="仿宋_GB2312"/>
              </w:rPr>
              <w:t xml:space="preserve"> ▲7、隔热性能：在1150℃以上的火焰温度下，距离20cm背面温度≤46℃；</w:t>
            </w:r>
            <w:r>
              <w:br/>
            </w:r>
            <w:r>
              <w:rPr>
                <w:rFonts w:ascii="仿宋_GB2312" w:hAnsi="仿宋_GB2312" w:cs="仿宋_GB2312" w:eastAsia="仿宋_GB2312"/>
              </w:rPr>
              <w:t xml:space="preserve"> 投标供应商在投标时提供承诺：投标时，标▲参数提供省级以上检验中心出具的产品检测报告的复印件或具有相应检测资质的带有CNAS/CMA标志的第三方检测机构出具的产品检测报告的复印件，并加盖供应商鲜章予以佐证，中标后签合同前提供原件，未提供按无效投标处理。</w:t>
            </w:r>
          </w:p>
        </w:tc>
      </w:tr>
    </w:tbl>
    <w:p>
      <w:pPr>
        <w:pStyle w:val="null3"/>
        <w:jc w:val="left"/>
      </w:pPr>
      <w:r>
        <w:rPr>
          <w:rFonts w:ascii="仿宋_GB2312" w:hAnsi="仿宋_GB2312" w:cs="仿宋_GB2312" w:eastAsia="仿宋_GB2312"/>
        </w:rPr>
        <w:t>标的名称：排烟机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排烟机</w:t>
            </w:r>
          </w:p>
        </w:tc>
        <w:tc>
          <w:tcPr>
            <w:tcW w:type="dxa" w:w="5814"/>
          </w:tcPr>
          <w:p>
            <w:pPr>
              <w:pStyle w:val="null3"/>
              <w:jc w:val="left"/>
            </w:pPr>
            <w:r>
              <w:rPr>
                <w:rFonts w:ascii="仿宋_GB2312" w:hAnsi="仿宋_GB2312" w:cs="仿宋_GB2312" w:eastAsia="仿宋_GB2312"/>
              </w:rPr>
              <w:t>1、产品符合GB27901-2011《移动式消防排烟机》标准的要求。全防护保护架，大直径滚轮，有自动调节倾斜度功能，通过对扶手的操作，可调节排烟机的放置倾斜度。</w:t>
            </w:r>
            <w:r>
              <w:br/>
            </w:r>
            <w:r>
              <w:rPr>
                <w:rFonts w:ascii="仿宋_GB2312" w:hAnsi="仿宋_GB2312" w:cs="仿宋_GB2312" w:eastAsia="仿宋_GB2312"/>
              </w:rPr>
              <w:t xml:space="preserve"> 2、强劲的叶轮机及保护金属圈：外层涂有特制油漆。</w:t>
            </w:r>
            <w:r>
              <w:br/>
            </w:r>
            <w:r>
              <w:rPr>
                <w:rFonts w:ascii="仿宋_GB2312" w:hAnsi="仿宋_GB2312" w:cs="仿宋_GB2312" w:eastAsia="仿宋_GB2312"/>
              </w:rPr>
              <w:t xml:space="preserve"> 3、可操作性高、稳定性强；配有脚轮、可方便移动；借助结实宽厚的车轮，即使在土地和石子地面上也能够方便操作。</w:t>
            </w:r>
            <w:r>
              <w:br/>
            </w:r>
            <w:r>
              <w:rPr>
                <w:rFonts w:ascii="仿宋_GB2312" w:hAnsi="仿宋_GB2312" w:cs="仿宋_GB2312" w:eastAsia="仿宋_GB2312"/>
              </w:rPr>
              <w:t xml:space="preserve"> 4、燃油类型：汽油款；</w:t>
            </w:r>
            <w:r>
              <w:br/>
            </w:r>
            <w:r>
              <w:rPr>
                <w:rFonts w:ascii="仿宋_GB2312" w:hAnsi="仿宋_GB2312" w:cs="仿宋_GB2312" w:eastAsia="仿宋_GB2312"/>
              </w:rPr>
              <w:t xml:space="preserve"> 5、叶轮直径≤φ560×7片；</w:t>
            </w:r>
            <w:r>
              <w:br/>
            </w:r>
            <w:r>
              <w:rPr>
                <w:rFonts w:ascii="仿宋_GB2312" w:hAnsi="仿宋_GB2312" w:cs="仿宋_GB2312" w:eastAsia="仿宋_GB2312"/>
              </w:rPr>
              <w:t xml:space="preserve"> 6、动力功率：≥4KW；</w:t>
            </w:r>
            <w:r>
              <w:br/>
            </w:r>
            <w:r>
              <w:rPr>
                <w:rFonts w:ascii="仿宋_GB2312" w:hAnsi="仿宋_GB2312" w:cs="仿宋_GB2312" w:eastAsia="仿宋_GB2312"/>
              </w:rPr>
              <w:t xml:space="preserve"> 7、排烟量：≥19000m³/h；</w:t>
            </w:r>
            <w:r>
              <w:br/>
            </w:r>
            <w:r>
              <w:rPr>
                <w:rFonts w:ascii="仿宋_GB2312" w:hAnsi="仿宋_GB2312" w:cs="仿宋_GB2312" w:eastAsia="仿宋_GB2312"/>
              </w:rPr>
              <w:t xml:space="preserve"> 8、转   速：≥2500r/min；</w:t>
            </w:r>
            <w:r>
              <w:br/>
            </w:r>
            <w:r>
              <w:rPr>
                <w:rFonts w:ascii="仿宋_GB2312" w:hAnsi="仿宋_GB2312" w:cs="仿宋_GB2312" w:eastAsia="仿宋_GB2312"/>
              </w:rPr>
              <w:t xml:space="preserve"> 9、运行时间：≥120min（全速运行）。</w:t>
            </w:r>
          </w:p>
        </w:tc>
      </w:tr>
    </w:tbl>
    <w:p>
      <w:pPr>
        <w:pStyle w:val="null3"/>
        <w:jc w:val="left"/>
      </w:pPr>
      <w:r>
        <w:rPr>
          <w:rFonts w:ascii="仿宋_GB2312" w:hAnsi="仿宋_GB2312" w:cs="仿宋_GB2312" w:eastAsia="仿宋_GB2312"/>
        </w:rPr>
        <w:t>标的名称：警戒桶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警戒桶</w:t>
            </w:r>
          </w:p>
        </w:tc>
        <w:tc>
          <w:tcPr>
            <w:tcW w:type="dxa" w:w="5814"/>
          </w:tcPr>
          <w:p>
            <w:pPr>
              <w:pStyle w:val="null3"/>
              <w:jc w:val="left"/>
            </w:pPr>
            <w:r>
              <w:rPr>
                <w:rFonts w:ascii="仿宋_GB2312" w:hAnsi="仿宋_GB2312" w:cs="仿宋_GB2312" w:eastAsia="仿宋_GB2312"/>
              </w:rPr>
              <w:t>材质：橡塑，红白相间。</w:t>
            </w:r>
          </w:p>
        </w:tc>
      </w:tr>
    </w:tbl>
    <w:p>
      <w:pPr>
        <w:pStyle w:val="null3"/>
        <w:jc w:val="left"/>
      </w:pPr>
      <w:r>
        <w:rPr>
          <w:rFonts w:ascii="仿宋_GB2312" w:hAnsi="仿宋_GB2312" w:cs="仿宋_GB2312" w:eastAsia="仿宋_GB2312"/>
        </w:rPr>
        <w:t>标的名称：手提式强光照明灯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手提式强光照明灯</w:t>
            </w:r>
          </w:p>
        </w:tc>
        <w:tc>
          <w:tcPr>
            <w:tcW w:type="dxa" w:w="5814"/>
          </w:tcPr>
          <w:p>
            <w:pPr>
              <w:pStyle w:val="null3"/>
              <w:jc w:val="left"/>
            </w:pPr>
            <w:r>
              <w:rPr>
                <w:rFonts w:ascii="仿宋_GB2312" w:hAnsi="仿宋_GB2312" w:cs="仿宋_GB2312" w:eastAsia="仿宋_GB2312"/>
              </w:rPr>
              <w:t xml:space="preserve">1、执行标准：《GB 30734-2014 消防员照明灯具》。 </w:t>
            </w:r>
            <w:r>
              <w:br/>
            </w:r>
            <w:r>
              <w:rPr>
                <w:rFonts w:ascii="仿宋_GB2312" w:hAnsi="仿宋_GB2312" w:cs="仿宋_GB2312" w:eastAsia="仿宋_GB2312"/>
              </w:rPr>
              <w:t xml:space="preserve"> 2、材质：灯头壳、灯身筒、提手、隔爆材料，透明件采用≥12mm 优质钢化玻璃。</w:t>
            </w:r>
            <w:r>
              <w:br/>
            </w:r>
            <w:r>
              <w:rPr>
                <w:rFonts w:ascii="仿宋_GB2312" w:hAnsi="仿宋_GB2312" w:cs="仿宋_GB2312" w:eastAsia="仿宋_GB2312"/>
              </w:rPr>
              <w:t xml:space="preserve"> 3、防爆等级：EX db ia IIC T6或优于。外壳防护等级≥IP66/68（2m，30min），电池节数≥6节。（提供防爆合格证并在证书上体现）</w:t>
            </w:r>
            <w:r>
              <w:br/>
            </w:r>
            <w:r>
              <w:rPr>
                <w:rFonts w:ascii="仿宋_GB2312" w:hAnsi="仿宋_GB2312" w:cs="仿宋_GB2312" w:eastAsia="仿宋_GB2312"/>
              </w:rPr>
              <w:t xml:space="preserve"> 5、攻击头及尾部警示：灯头采用八菱攻击头设计，在应急救援中可以用作砸窗救生工具使用。灯具尾部设计高穿透性、高可视性能的方位灯。</w:t>
            </w:r>
            <w:r>
              <w:br/>
            </w:r>
            <w:r>
              <w:rPr>
                <w:rFonts w:ascii="仿宋_GB2312" w:hAnsi="仿宋_GB2312" w:cs="仿宋_GB2312" w:eastAsia="仿宋_GB2312"/>
              </w:rPr>
              <w:t xml:space="preserve"> 6、光源：灯具采用全新高光效、单颗大功率聚光 LED，LED 的功率为≥ 10W，且为聚光封装，灯具强光光通量≥800lm。 </w:t>
            </w:r>
            <w:r>
              <w:br/>
            </w:r>
            <w:r>
              <w:rPr>
                <w:rFonts w:ascii="仿宋_GB2312" w:hAnsi="仿宋_GB2312" w:cs="仿宋_GB2312" w:eastAsia="仿宋_GB2312"/>
              </w:rPr>
              <w:t xml:space="preserve"> ▲7、照度：5 米处灯具中心强光照度≥5100lx。 5米处弱光中心照度≥1900lx 。</w:t>
            </w:r>
            <w:r>
              <w:br/>
            </w:r>
            <w:r>
              <w:rPr>
                <w:rFonts w:ascii="仿宋_GB2312" w:hAnsi="仿宋_GB2312" w:cs="仿宋_GB2312" w:eastAsia="仿宋_GB2312"/>
              </w:rPr>
              <w:t xml:space="preserve"> 8、工作时间：强光≥5h，工作光≥10h。 </w:t>
            </w:r>
            <w:r>
              <w:br/>
            </w:r>
            <w:r>
              <w:rPr>
                <w:rFonts w:ascii="仿宋_GB2312" w:hAnsi="仿宋_GB2312" w:cs="仿宋_GB2312" w:eastAsia="仿宋_GB2312"/>
              </w:rPr>
              <w:t xml:space="preserve"> ▲9、充电时间：快充模式：≤2h，正常模式：≤3h；快充模式可实现充电≤15min，强光工作≥1h 的效果。 </w:t>
            </w:r>
            <w:r>
              <w:br/>
            </w:r>
            <w:r>
              <w:rPr>
                <w:rFonts w:ascii="仿宋_GB2312" w:hAnsi="仿宋_GB2312" w:cs="仿宋_GB2312" w:eastAsia="仿宋_GB2312"/>
              </w:rPr>
              <w:t xml:space="preserve"> ▲10、充电指示及开关可靠性：在灯具上有清晰的电量显示装置，通过 5 段式显示能够实时呈现灯具现有电量。灯具尾部 16mm±1mm 大开关按钮设计，按键帽橡胶材料，经≥45000 次可靠性试验后应保持完好，且灯具应能正常点亮并实现强、弱光切换。 </w:t>
            </w:r>
            <w:r>
              <w:br/>
            </w:r>
            <w:r>
              <w:rPr>
                <w:rFonts w:ascii="仿宋_GB2312" w:hAnsi="仿宋_GB2312" w:cs="仿宋_GB2312" w:eastAsia="仿宋_GB2312"/>
              </w:rPr>
              <w:t xml:space="preserve"> 11、抗跌落测试：试验高度为 1 米；跌落方向为 X、Y、Z，每个轴向跌落次数 1，试验后，灯具应无机械损伤和紧固件松动现象，且能可以正常进行开、关和强、弱光切换。 </w:t>
            </w:r>
            <w:r>
              <w:br/>
            </w:r>
            <w:r>
              <w:rPr>
                <w:rFonts w:ascii="仿宋_GB2312" w:hAnsi="仿宋_GB2312" w:cs="仿宋_GB2312" w:eastAsia="仿宋_GB2312"/>
              </w:rPr>
              <w:t xml:space="preserve"> 12、高低温贮存：在高温 70℃±2℃、低温-40℃±2℃的环境下连续贮存， 灯具能正常开关，强弱光能正常切换，不影响电池使用寿命。 </w:t>
            </w:r>
            <w:r>
              <w:br/>
            </w:r>
            <w:r>
              <w:rPr>
                <w:rFonts w:ascii="仿宋_GB2312" w:hAnsi="仿宋_GB2312" w:cs="仿宋_GB2312" w:eastAsia="仿宋_GB2312"/>
              </w:rPr>
              <w:t xml:space="preserve"> ▲13、散热性能：灯具 LED 铝基板与散热支架之间紧密贴合，散热架与灯具外壳设计为整体机构，同时在散热外壳上设计有 14 条 3mm±0.1mm 高度的散热筋，充分保证灯具的散热面积；常温下，强光连续放电 2 小时，灯具表面的温度不高于 48 度。 </w:t>
            </w:r>
            <w:r>
              <w:br/>
            </w:r>
            <w:r>
              <w:rPr>
                <w:rFonts w:ascii="仿宋_GB2312" w:hAnsi="仿宋_GB2312" w:cs="仿宋_GB2312" w:eastAsia="仿宋_GB2312"/>
              </w:rPr>
              <w:t xml:space="preserve"> 14、绝缘性能：在常温环境下，灯具带电端子与外壳间的绝缘电阻应不小于 20MΩ 。</w:t>
            </w:r>
            <w:r>
              <w:br/>
            </w:r>
            <w:r>
              <w:rPr>
                <w:rFonts w:ascii="仿宋_GB2312" w:hAnsi="仿宋_GB2312" w:cs="仿宋_GB2312" w:eastAsia="仿宋_GB2312"/>
              </w:rPr>
              <w:t xml:space="preserve"> ▲15、抗振动性能：灯具须通过频率循环范围 10-150Hz，加速幅值 1g，扫频速率 1oct/min，振动方向为 X、Y、Z，每轴向循环扫频10次，试验后灯具无机械损伤和紧固件松动现象，且可以正常进行开、关和强、弱光切换。</w:t>
            </w:r>
            <w:r>
              <w:br/>
            </w:r>
            <w:r>
              <w:rPr>
                <w:rFonts w:ascii="仿宋_GB2312" w:hAnsi="仿宋_GB2312" w:cs="仿宋_GB2312" w:eastAsia="仿宋_GB2312"/>
              </w:rPr>
              <w:t xml:space="preserve"> 16、肩带及提手设计：大提手设计，可冬季戴手套时携带；背带设计，背带长 1.6m±0.1m、宽 38mm±1mm，满足任何情况下的肩挎使用。 </w:t>
            </w:r>
            <w:r>
              <w:br/>
            </w:r>
            <w:r>
              <w:rPr>
                <w:rFonts w:ascii="仿宋_GB2312" w:hAnsi="仿宋_GB2312" w:cs="仿宋_GB2312" w:eastAsia="仿宋_GB2312"/>
              </w:rPr>
              <w:t xml:space="preserve"> 17、充电器标识：充电器的标志要求充电器的明显位置处应有清晰、耐久的标志，包括以下内容：产品名称、产品型号、适配灯具型号、生产日期、产品编号、输入电压、输出电压、电流及生产厂名称等。充电器上有快充和正常充电开关。</w:t>
            </w:r>
          </w:p>
          <w:p>
            <w:pPr>
              <w:pStyle w:val="null3"/>
              <w:jc w:val="left"/>
            </w:pPr>
            <w:r>
              <w:rPr>
                <w:rFonts w:ascii="仿宋_GB2312" w:hAnsi="仿宋_GB2312" w:cs="仿宋_GB2312" w:eastAsia="仿宋_GB2312"/>
              </w:rPr>
              <w:t xml:space="preserve"> 投标供应商在投标时提供承诺：投标时，标▲参数提供省级以上检验中心出具的产品检测报告的复印件或具有相应检测资质的带有CNAS/CMA标志的第三方检测机构出具的产品检测报告的复印件，并加盖供应商鲜章予以佐证，中标后签合同前提供原件，未提供按无效投标处理。</w:t>
            </w:r>
          </w:p>
        </w:tc>
      </w:tr>
    </w:tbl>
    <w:p>
      <w:pPr>
        <w:pStyle w:val="null3"/>
        <w:jc w:val="left"/>
      </w:pPr>
      <w:r>
        <w:rPr>
          <w:rFonts w:ascii="仿宋_GB2312" w:hAnsi="仿宋_GB2312" w:cs="仿宋_GB2312" w:eastAsia="仿宋_GB2312"/>
        </w:rPr>
        <w:t>标的名称：防爆轻便移动灯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防爆轻便移动灯</w:t>
            </w:r>
          </w:p>
        </w:tc>
        <w:tc>
          <w:tcPr>
            <w:tcW w:type="dxa" w:w="5814"/>
          </w:tcPr>
          <w:p>
            <w:pPr>
              <w:pStyle w:val="null3"/>
              <w:jc w:val="left"/>
            </w:pPr>
            <w:r>
              <w:rPr>
                <w:rFonts w:ascii="仿宋_GB2312" w:hAnsi="仿宋_GB2312" w:cs="仿宋_GB2312" w:eastAsia="仿宋_GB2312"/>
              </w:rPr>
              <w:t>产品符合GB/T3836.1-2021，GB/T3836.2-2021，GB/T3836.3-2021，GB/T3836.4-2021，GB/T3836.9-2021标准。</w:t>
            </w:r>
            <w:r>
              <w:br/>
            </w:r>
            <w:r>
              <w:rPr>
                <w:rFonts w:ascii="仿宋_GB2312" w:hAnsi="仿宋_GB2312" w:cs="仿宋_GB2312" w:eastAsia="仿宋_GB2312"/>
              </w:rPr>
              <w:t xml:space="preserve"> 1、额定电压：≥22V；额定容量：≥9Ah；额定功率：≥48W；工作时间：强光≥9.5h，工作光≥15h；充电时间：≤3.5h；</w:t>
            </w:r>
            <w:r>
              <w:br/>
            </w:r>
            <w:r>
              <w:rPr>
                <w:rFonts w:ascii="仿宋_GB2312" w:hAnsi="仿宋_GB2312" w:cs="仿宋_GB2312" w:eastAsia="仿宋_GB2312"/>
              </w:rPr>
              <w:t xml:space="preserve"> 2、外形尺寸：最大伸起高度≥1200mm；</w:t>
            </w:r>
            <w:r>
              <w:br/>
            </w:r>
            <w:r>
              <w:rPr>
                <w:rFonts w:ascii="仿宋_GB2312" w:hAnsi="仿宋_GB2312" w:cs="仿宋_GB2312" w:eastAsia="仿宋_GB2312"/>
              </w:rPr>
              <w:t xml:space="preserve"> 3、重量：≤6.2Kg；</w:t>
            </w:r>
            <w:r>
              <w:br/>
            </w:r>
            <w:r>
              <w:rPr>
                <w:rFonts w:ascii="仿宋_GB2312" w:hAnsi="仿宋_GB2312" w:cs="仿宋_GB2312" w:eastAsia="仿宋_GB2312"/>
              </w:rPr>
              <w:t xml:space="preserve"> 4、防爆标志：Ex db eb ib mb IIC T6 Gb或优于；防护等级：≥IP66；电池数量：≥12节。（提供防爆合格证并在证书上体现）</w:t>
            </w:r>
            <w:r>
              <w:br/>
            </w:r>
            <w:r>
              <w:rPr>
                <w:rFonts w:ascii="仿宋_GB2312" w:hAnsi="仿宋_GB2312" w:cs="仿宋_GB2312" w:eastAsia="仿宋_GB2312"/>
              </w:rPr>
              <w:t xml:space="preserve"> ▲5、大功率 LED 光源，高亮度：灯具强光模式下光通量≥6000lm；6 米中心点强光照度≥1800lx；</w:t>
            </w:r>
            <w:r>
              <w:br/>
            </w:r>
            <w:r>
              <w:rPr>
                <w:rFonts w:ascii="仿宋_GB2312" w:hAnsi="仿宋_GB2312" w:cs="仿宋_GB2312" w:eastAsia="仿宋_GB2312"/>
              </w:rPr>
              <w:t xml:space="preserve"> 6、可承受跌落高度≥1米，且不影响防爆型式的损坏；</w:t>
            </w:r>
            <w:r>
              <w:br/>
            </w:r>
            <w:r>
              <w:rPr>
                <w:rFonts w:ascii="仿宋_GB2312" w:hAnsi="仿宋_GB2312" w:cs="仿宋_GB2312" w:eastAsia="仿宋_GB2312"/>
              </w:rPr>
              <w:t xml:space="preserve"> 7、升降杆的固定方式为快锁结构，可升高到≥1.2 米作为固定照明使用,亦可折叠作为探照灯使用；</w:t>
            </w:r>
            <w:r>
              <w:br/>
            </w:r>
            <w:r>
              <w:rPr>
                <w:rFonts w:ascii="仿宋_GB2312" w:hAnsi="仿宋_GB2312" w:cs="仿宋_GB2312" w:eastAsia="仿宋_GB2312"/>
              </w:rPr>
              <w:t xml:space="preserve"> ▲8、升起时灯头可水平360度旋转，上下调节角度≥130 度。底部配有两个稳定支脚，长度≤38cm；</w:t>
            </w:r>
            <w:r>
              <w:br/>
            </w:r>
            <w:r>
              <w:rPr>
                <w:rFonts w:ascii="仿宋_GB2312" w:hAnsi="仿宋_GB2312" w:cs="仿宋_GB2312" w:eastAsia="仿宋_GB2312"/>
              </w:rPr>
              <w:t xml:space="preserve"> 9、灯具具有聚光、泛光、聚泛同开照明，分强光和工作光，灯头背后有红蓝警示灯，灯体表面具备电量显示功能。</w:t>
            </w:r>
          </w:p>
          <w:p>
            <w:pPr>
              <w:pStyle w:val="null3"/>
              <w:jc w:val="left"/>
            </w:pPr>
            <w:r>
              <w:rPr>
                <w:rFonts w:ascii="仿宋_GB2312" w:hAnsi="仿宋_GB2312" w:cs="仿宋_GB2312" w:eastAsia="仿宋_GB2312"/>
              </w:rPr>
              <w:t>投标供应商在投标时提供承诺：投标时，标▲参数提供省级以上检验中心出具的产品检测报告的复印件或具有相应检测资质的带有CNAS/CMA标志的第三方检测机构出具的产品检测报告的复印件，并加盖供应商鲜章予以佐证，中标后签合同前提供原件，未提供按无效投标处理。</w:t>
            </w:r>
          </w:p>
        </w:tc>
      </w:tr>
    </w:tbl>
    <w:p>
      <w:pPr>
        <w:pStyle w:val="null3"/>
        <w:jc w:val="left"/>
      </w:pPr>
      <w:r>
        <w:rPr>
          <w:rFonts w:ascii="仿宋_GB2312" w:hAnsi="仿宋_GB2312" w:cs="仿宋_GB2312" w:eastAsia="仿宋_GB2312"/>
        </w:rPr>
        <w:t>标的名称：消防专用救生衣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消防专用救生衣</w:t>
            </w:r>
          </w:p>
        </w:tc>
        <w:tc>
          <w:tcPr>
            <w:tcW w:type="dxa" w:w="5814"/>
          </w:tcPr>
          <w:p>
            <w:pPr>
              <w:pStyle w:val="null3"/>
              <w:jc w:val="left"/>
            </w:pPr>
            <w:r>
              <w:rPr>
                <w:rFonts w:ascii="仿宋_GB2312" w:hAnsi="仿宋_GB2312" w:cs="仿宋_GB2312" w:eastAsia="仿宋_GB2312"/>
              </w:rPr>
              <w:t>1、性能等级/设计浮力：≥150N；</w:t>
            </w:r>
            <w:r>
              <w:br/>
            </w:r>
            <w:r>
              <w:rPr>
                <w:rFonts w:ascii="仿宋_GB2312" w:hAnsi="仿宋_GB2312" w:cs="仿宋_GB2312" w:eastAsia="仿宋_GB2312"/>
              </w:rPr>
              <w:t xml:space="preserve"> 2、采用防水提格牛津布面料；</w:t>
            </w:r>
            <w:r>
              <w:br/>
            </w:r>
            <w:r>
              <w:rPr>
                <w:rFonts w:ascii="仿宋_GB2312" w:hAnsi="仿宋_GB2312" w:cs="仿宋_GB2312" w:eastAsia="仿宋_GB2312"/>
              </w:rPr>
              <w:t xml:space="preserve"> 3、采用二次发泡闭孔泡绵浮力材，川型立体裁剪；</w:t>
            </w:r>
            <w:r>
              <w:br/>
            </w:r>
            <w:r>
              <w:rPr>
                <w:rFonts w:ascii="仿宋_GB2312" w:hAnsi="仿宋_GB2312" w:cs="仿宋_GB2312" w:eastAsia="仿宋_GB2312"/>
              </w:rPr>
              <w:t xml:space="preserve"> 4、全部选用高耐磨尼龙织带；</w:t>
            </w:r>
            <w:r>
              <w:br/>
            </w:r>
            <w:r>
              <w:rPr>
                <w:rFonts w:ascii="仿宋_GB2312" w:hAnsi="仿宋_GB2312" w:cs="仿宋_GB2312" w:eastAsia="仿宋_GB2312"/>
              </w:rPr>
              <w:t xml:space="preserve"> 5、颜色：红色；</w:t>
            </w:r>
            <w:r>
              <w:br/>
            </w:r>
            <w:r>
              <w:rPr>
                <w:rFonts w:ascii="仿宋_GB2312" w:hAnsi="仿宋_GB2312" w:cs="仿宋_GB2312" w:eastAsia="仿宋_GB2312"/>
              </w:rPr>
              <w:t xml:space="preserve"> 6、采用快速脱卸救援装置，包含快拉压扣和不锈钢配件；</w:t>
            </w:r>
            <w:r>
              <w:br/>
            </w:r>
            <w:r>
              <w:rPr>
                <w:rFonts w:ascii="仿宋_GB2312" w:hAnsi="仿宋_GB2312" w:cs="仿宋_GB2312" w:eastAsia="仿宋_GB2312"/>
              </w:rPr>
              <w:t xml:space="preserve"> 7、活饵救援装置；</w:t>
            </w:r>
            <w:r>
              <w:br/>
            </w:r>
            <w:r>
              <w:rPr>
                <w:rFonts w:ascii="仿宋_GB2312" w:hAnsi="仿宋_GB2312" w:cs="仿宋_GB2312" w:eastAsia="仿宋_GB2312"/>
              </w:rPr>
              <w:t xml:space="preserve"> 8、后背把手方便提拉救援；</w:t>
            </w:r>
            <w:r>
              <w:br/>
            </w:r>
            <w:r>
              <w:rPr>
                <w:rFonts w:ascii="仿宋_GB2312" w:hAnsi="仿宋_GB2312" w:cs="仿宋_GB2312" w:eastAsia="仿宋_GB2312"/>
              </w:rPr>
              <w:t xml:space="preserve"> 9、前后都有反光条；</w:t>
            </w:r>
            <w:r>
              <w:br/>
            </w:r>
            <w:r>
              <w:rPr>
                <w:rFonts w:ascii="仿宋_GB2312" w:hAnsi="仿宋_GB2312" w:cs="仿宋_GB2312" w:eastAsia="仿宋_GB2312"/>
              </w:rPr>
              <w:t xml:space="preserve"> 10、内侧快速排水网；</w:t>
            </w:r>
            <w:r>
              <w:br/>
            </w:r>
            <w:r>
              <w:rPr>
                <w:rFonts w:ascii="仿宋_GB2312" w:hAnsi="仿宋_GB2312" w:cs="仿宋_GB2312" w:eastAsia="仿宋_GB2312"/>
              </w:rPr>
              <w:t xml:space="preserve"> 12、多处可调节，调整尺寸至最合身；</w:t>
            </w:r>
            <w:r>
              <w:br/>
            </w:r>
            <w:r>
              <w:rPr>
                <w:rFonts w:ascii="仿宋_GB2312" w:hAnsi="仿宋_GB2312" w:cs="仿宋_GB2312" w:eastAsia="仿宋_GB2312"/>
              </w:rPr>
              <w:t xml:space="preserve"> 13、功能挂点：四方位卡座≥3个，D扣≥1个。</w:t>
            </w:r>
          </w:p>
        </w:tc>
      </w:tr>
    </w:tbl>
    <w:p>
      <w:pPr>
        <w:pStyle w:val="null3"/>
        <w:jc w:val="left"/>
      </w:pPr>
      <w:r>
        <w:rPr>
          <w:rFonts w:ascii="仿宋_GB2312" w:hAnsi="仿宋_GB2312" w:cs="仿宋_GB2312" w:eastAsia="仿宋_GB2312"/>
        </w:rPr>
        <w:t>标的名称：多功能水枪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多功能水枪</w:t>
            </w:r>
          </w:p>
        </w:tc>
        <w:tc>
          <w:tcPr>
            <w:tcW w:type="dxa" w:w="5814"/>
          </w:tcPr>
          <w:p>
            <w:pPr>
              <w:pStyle w:val="null3"/>
              <w:jc w:val="left"/>
            </w:pPr>
            <w:r>
              <w:rPr>
                <w:rFonts w:ascii="仿宋_GB2312" w:hAnsi="仿宋_GB2312" w:cs="仿宋_GB2312" w:eastAsia="仿宋_GB2312"/>
              </w:rPr>
              <w:t>1、枪体采用铝合金材质，表面采用硬质阳极氧化处理工艺制成经久耐用，标贴采用金属激光打印标贴；</w:t>
            </w:r>
            <w:r>
              <w:br/>
            </w:r>
            <w:r>
              <w:rPr>
                <w:rFonts w:ascii="仿宋_GB2312" w:hAnsi="仿宋_GB2312" w:cs="仿宋_GB2312" w:eastAsia="仿宋_GB2312"/>
              </w:rPr>
              <w:t xml:space="preserve"> 2、阀体采用不锈钢球阀设计，枪头和把手采用抗老化阻燃耐磨材质制成，把手复合人体力学设计把握舒服，流量调节套带有突起扳钮流量调节；</w:t>
            </w:r>
            <w:r>
              <w:br/>
            </w:r>
            <w:r>
              <w:rPr>
                <w:rFonts w:ascii="仿宋_GB2312" w:hAnsi="仿宋_GB2312" w:cs="仿宋_GB2312" w:eastAsia="仿宋_GB2312"/>
              </w:rPr>
              <w:t xml:space="preserve"> 3、喷雾角度：直流喷雾角联系可调：0-100°；</w:t>
            </w:r>
            <w:r>
              <w:br/>
            </w:r>
            <w:r>
              <w:rPr>
                <w:rFonts w:ascii="仿宋_GB2312" w:hAnsi="仿宋_GB2312" w:cs="仿宋_GB2312" w:eastAsia="仿宋_GB2312"/>
              </w:rPr>
              <w:t xml:space="preserve"> 4、旋钮流量调节：≥2档流量：≥2.5(1±8%)L/S、≥4(1±8%)L/L；</w:t>
            </w:r>
            <w:r>
              <w:br/>
            </w:r>
            <w:r>
              <w:rPr>
                <w:rFonts w:ascii="仿宋_GB2312" w:hAnsi="仿宋_GB2312" w:cs="仿宋_GB2312" w:eastAsia="仿宋_GB2312"/>
              </w:rPr>
              <w:t xml:space="preserve"> 5、射程：≥25米，喷射压力0.6Mpa；</w:t>
            </w:r>
            <w:r>
              <w:br/>
            </w:r>
            <w:r>
              <w:rPr>
                <w:rFonts w:ascii="仿宋_GB2312" w:hAnsi="仿宋_GB2312" w:cs="仿宋_GB2312" w:eastAsia="仿宋_GB2312"/>
              </w:rPr>
              <w:t xml:space="preserve"> 7、进水设有杂物过滤网及水带防打结装置，可直接加装泡沫发生装置。</w:t>
            </w:r>
          </w:p>
        </w:tc>
      </w:tr>
    </w:tbl>
    <w:p>
      <w:pPr>
        <w:pStyle w:val="null3"/>
        <w:jc w:val="left"/>
      </w:pPr>
      <w:r>
        <w:rPr>
          <w:rFonts w:ascii="仿宋_GB2312" w:hAnsi="仿宋_GB2312" w:cs="仿宋_GB2312" w:eastAsia="仿宋_GB2312"/>
        </w:rPr>
        <w:t>标的名称：漏电探测仪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漏电探测仪</w:t>
            </w:r>
          </w:p>
        </w:tc>
        <w:tc>
          <w:tcPr>
            <w:tcW w:type="dxa" w:w="5814"/>
          </w:tcPr>
          <w:p>
            <w:pPr>
              <w:pStyle w:val="null3"/>
              <w:jc w:val="left"/>
            </w:pPr>
            <w:r>
              <w:rPr>
                <w:rFonts w:ascii="仿宋_GB2312" w:hAnsi="仿宋_GB2312" w:cs="仿宋_GB2312" w:eastAsia="仿宋_GB2312"/>
              </w:rPr>
              <w:t>1、探测电压:120V/60Hz或220V/50Hz;7.2Kv/50Hz或15kV/50Hz；</w:t>
            </w:r>
            <w:r>
              <w:br/>
            </w:r>
            <w:r>
              <w:rPr>
                <w:rFonts w:ascii="仿宋_GB2312" w:hAnsi="仿宋_GB2312" w:cs="仿宋_GB2312" w:eastAsia="仿宋_GB2312"/>
              </w:rPr>
              <w:t xml:space="preserve"> 2、灵敏度:3种(外部开关选择) 高、低、定位；</w:t>
            </w:r>
            <w:r>
              <w:br/>
            </w:r>
            <w:r>
              <w:rPr>
                <w:rFonts w:ascii="仿宋_GB2312" w:hAnsi="仿宋_GB2312" w:cs="仿宋_GB2312" w:eastAsia="仿宋_GB2312"/>
              </w:rPr>
              <w:t xml:space="preserve"> 3、具有声光报警功能，警报频率会随着探测到的讯号强弱而自动改变；</w:t>
            </w:r>
            <w:r>
              <w:br/>
            </w:r>
            <w:r>
              <w:rPr>
                <w:rFonts w:ascii="仿宋_GB2312" w:hAnsi="仿宋_GB2312" w:cs="仿宋_GB2312" w:eastAsia="仿宋_GB2312"/>
              </w:rPr>
              <w:t xml:space="preserve"> 4、测试频率:20～100Hz；</w:t>
            </w:r>
            <w:r>
              <w:br/>
            </w:r>
            <w:r>
              <w:rPr>
                <w:rFonts w:ascii="仿宋_GB2312" w:hAnsi="仿宋_GB2312" w:cs="仿宋_GB2312" w:eastAsia="仿宋_GB2312"/>
              </w:rPr>
              <w:t xml:space="preserve"> 5、自检：＜3S；</w:t>
            </w:r>
            <w:r>
              <w:br/>
            </w:r>
            <w:r>
              <w:rPr>
                <w:rFonts w:ascii="仿宋_GB2312" w:hAnsi="仿宋_GB2312" w:cs="仿宋_GB2312" w:eastAsia="仿宋_GB2312"/>
              </w:rPr>
              <w:t xml:space="preserve"> 6、具有电池报警功能：低电量警告；</w:t>
            </w:r>
            <w:r>
              <w:br/>
            </w:r>
            <w:r>
              <w:rPr>
                <w:rFonts w:ascii="仿宋_GB2312" w:hAnsi="仿宋_GB2312" w:cs="仿宋_GB2312" w:eastAsia="仿宋_GB2312"/>
              </w:rPr>
              <w:t xml:space="preserve"> 7、持续使用时间:≥300h；</w:t>
            </w:r>
            <w:r>
              <w:br/>
            </w:r>
            <w:r>
              <w:rPr>
                <w:rFonts w:ascii="仿宋_GB2312" w:hAnsi="仿宋_GB2312" w:cs="仿宋_GB2312" w:eastAsia="仿宋_GB2312"/>
              </w:rPr>
              <w:t xml:space="preserve"> 8、工作温度:-30°C～50°C。</w:t>
            </w:r>
          </w:p>
          <w:p>
            <w:pPr>
              <w:pStyle w:val="null3"/>
              <w:jc w:val="left"/>
            </w:pPr>
            <w:r>
              <w:rPr>
                <w:rFonts w:ascii="仿宋_GB2312" w:hAnsi="仿宋_GB2312" w:cs="仿宋_GB2312" w:eastAsia="仿宋_GB2312"/>
                <w:sz w:val="27"/>
                <w:b/>
              </w:rPr>
              <w:t>注：以上所有参数若有最新版本的规范标准按照最新版本执行。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自合同签订之日起40天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达州市开江县橄榄大道361号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按《财政部关于进一步加强政府采购需求和履约验收管理的指导意见》（财库〔2016〕205号）进行验收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质保期为验收合格后 1 年（国家、行业、产品另有规定的除外），质保期内出现质量问题，乙方在接到通知后 2 小时内响应到场， 72 小时内完成维修或更换，并承担修理调换的费用，因乙方不能按时到场完成维修或更换，甲方也可委托他人进行维修或更换，乙方承担修理更换的费用。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按照合同约定进行处理。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利润表、现金流量表）。（3）可提供截至投标文件提交截止日一年内银行出具的资信证明。（4）供应商注册时间截至投标文件提交截止日不足一年的，也可提供在市场监督管理部门备案的公司章程。供应商需在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技术、服务及其他要求中带“★”的实质性要求</w:t>
            </w:r>
          </w:p>
        </w:tc>
        <w:tc>
          <w:tcPr>
            <w:tcW w:type="dxa" w:w="3322"/>
          </w:tcPr>
          <w:p>
            <w:pPr>
              <w:pStyle w:val="null3"/>
              <w:jc w:val="left"/>
            </w:pPr>
            <w:r>
              <w:rPr>
                <w:rFonts w:ascii="仿宋_GB2312" w:hAnsi="仿宋_GB2312" w:cs="仿宋_GB2312" w:eastAsia="仿宋_GB2312"/>
              </w:rPr>
              <w:t>供应商须针对询价通知书的要求进行响应或提供相关证明材料</w:t>
            </w:r>
          </w:p>
        </w:tc>
        <w:tc>
          <w:tcPr>
            <w:tcW w:type="dxa" w:w="1661"/>
          </w:tcPr>
          <w:p>
            <w:pPr>
              <w:pStyle w:val="null3"/>
              <w:jc w:val="left"/>
            </w:pPr>
            <w:r>
              <w:rPr>
                <w:rFonts w:ascii="仿宋_GB2312" w:hAnsi="仿宋_GB2312" w:cs="仿宋_GB2312" w:eastAsia="仿宋_GB2312"/>
              </w:rPr>
              <w:t>响应文件封面,产品技术参数响应表,供应商应提交的相关证明材料,服务应答表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