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4BD8B7">
      <w:pPr>
        <w:jc w:val="center"/>
        <w:rPr>
          <w:rFonts w:hint="eastAsia"/>
          <w:b/>
          <w:bCs/>
          <w:sz w:val="44"/>
          <w:szCs w:val="44"/>
          <w:lang w:eastAsia="zh-CN"/>
        </w:rPr>
      </w:pPr>
      <w:r>
        <w:rPr>
          <w:rFonts w:hint="eastAsia"/>
          <w:b/>
          <w:bCs/>
          <w:sz w:val="44"/>
          <w:szCs w:val="44"/>
          <w:lang w:eastAsia="zh-CN"/>
        </w:rPr>
        <w:t>具有健全的财务会计制度</w:t>
      </w:r>
    </w:p>
    <w:p w14:paraId="57968C62">
      <w:pPr>
        <w:jc w:val="center"/>
        <w:rPr>
          <w:rFonts w:hint="eastAsia"/>
          <w:b/>
          <w:bCs/>
          <w:sz w:val="44"/>
          <w:szCs w:val="44"/>
          <w:lang w:eastAsia="zh-CN"/>
        </w:rPr>
      </w:pPr>
    </w:p>
    <w:p w14:paraId="42E716A0">
      <w:pPr>
        <w:jc w:val="left"/>
        <w:rPr>
          <w:rFonts w:hint="default" w:ascii="宋体" w:hAnsi="宋体" w:eastAsia="宋体" w:cs="宋体"/>
          <w:b/>
          <w:bCs/>
          <w:sz w:val="24"/>
          <w:szCs w:val="24"/>
          <w:lang w:val="en-US" w:eastAsia="zh-CN"/>
        </w:rPr>
      </w:pPr>
      <w:r>
        <w:rPr>
          <w:rFonts w:ascii="仿宋_GB2312" w:hAnsi="仿宋_GB2312" w:eastAsia="仿宋_GB2312" w:cs="仿宋_GB2312"/>
          <w:sz w:val="24"/>
          <w:szCs w:val="24"/>
        </w:rPr>
        <w:t>①可提供202</w:t>
      </w:r>
      <w:r>
        <w:rPr>
          <w:rFonts w:hint="eastAsia" w:ascii="仿宋_GB2312" w:hAnsi="仿宋_GB2312" w:eastAsia="仿宋_GB2312" w:cs="仿宋_GB2312"/>
          <w:sz w:val="24"/>
          <w:szCs w:val="24"/>
          <w:lang w:val="en-US" w:eastAsia="zh-CN"/>
        </w:rPr>
        <w:t>3</w:t>
      </w:r>
      <w:r>
        <w:rPr>
          <w:rFonts w:ascii="仿宋_GB2312" w:hAnsi="仿宋_GB2312" w:eastAsia="仿宋_GB2312" w:cs="仿宋_GB2312"/>
          <w:sz w:val="24"/>
          <w:szCs w:val="24"/>
        </w:rPr>
        <w:t>年度（含）至今（任意一年度）经审计的财务报告（包含审计报告和审计报告中所涉及的财务报表和报表附注）；②可提供202</w:t>
      </w:r>
      <w:r>
        <w:rPr>
          <w:rFonts w:hint="eastAsia" w:ascii="仿宋_GB2312" w:hAnsi="仿宋_GB2312" w:eastAsia="仿宋_GB2312" w:cs="仿宋_GB2312"/>
          <w:sz w:val="24"/>
          <w:szCs w:val="24"/>
          <w:lang w:val="en-US" w:eastAsia="zh-CN"/>
        </w:rPr>
        <w:t>3</w:t>
      </w:r>
      <w:r>
        <w:rPr>
          <w:rFonts w:ascii="仿宋_GB2312" w:hAnsi="仿宋_GB2312" w:eastAsia="仿宋_GB2312" w:cs="仿宋_GB2312"/>
          <w:sz w:val="24"/>
          <w:szCs w:val="24"/>
        </w:rPr>
        <w:t>年度（含）至今（任意一年度）投标人内部的财务报表（至少包含资产负债表）；③可提供截止响应文件递交截止日一年内其基本开户银行出具的资信证明；④投标人注册时间截止响应文件递交截止日不足一年的，也可提供在工商备案的公司章程。投标人需在使用投标（响应）客户端编制投标文件时，按要求上传相应证</w:t>
      </w:r>
      <w:bookmarkStart w:id="0" w:name="_GoBack"/>
      <w:bookmarkEnd w:id="0"/>
      <w:r>
        <w:rPr>
          <w:rFonts w:ascii="仿宋_GB2312" w:hAnsi="仿宋_GB2312" w:eastAsia="仿宋_GB2312" w:cs="仿宋_GB2312"/>
          <w:sz w:val="24"/>
          <w:szCs w:val="24"/>
        </w:rPr>
        <w:t>明材料并进行电子签章。</w:t>
      </w: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lYTI4OTRkY2E3MzExOTYxMzY0ZWZhZWQyNzJiNWYifQ=="/>
  </w:docVars>
  <w:rsids>
    <w:rsidRoot w:val="00000000"/>
    <w:rsid w:val="0110564A"/>
    <w:rsid w:val="035F3FB2"/>
    <w:rsid w:val="1FED52CD"/>
    <w:rsid w:val="309E4349"/>
    <w:rsid w:val="32742342"/>
    <w:rsid w:val="388F40DF"/>
    <w:rsid w:val="53802C6E"/>
    <w:rsid w:val="5D853A68"/>
    <w:rsid w:val="66703691"/>
    <w:rsid w:val="67813CE2"/>
    <w:rsid w:val="737675DD"/>
    <w:rsid w:val="78A84C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223</Words>
  <Characters>229</Characters>
  <Lines>0</Lines>
  <Paragraphs>0</Paragraphs>
  <TotalTime>2</TotalTime>
  <ScaleCrop>false</ScaleCrop>
  <LinksUpToDate>false</LinksUpToDate>
  <CharactersWithSpaces>229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2023-07-20T03:57:00Z</dcterms:created>
  <dc:creator>Administrator</dc:creator>
  <cp:lastModifiedBy>泽羽i</cp:lastModifiedBy>
  <dcterms:modified xsi:type="dcterms:W3CDTF">2026-04-13T03:06:16Z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0CF5B06552404507AEC6326F12E77BB3_12</vt:lpwstr>
  </property>
  <property fmtid="{D5CDD505-2E9C-101B-9397-08002B2CF9AE}" pid="4" name="KSOTemplateDocerSaveRecord">
    <vt:lpwstr>eyJoZGlkIjoiYWQ4YmYzYjAyZWQ2NzRiNWJiMmQ5ODg3YTU2NjIwZjUiLCJ1c2VySWQiOiI0MTQ2NjE5MzcifQ==</vt:lpwstr>
  </property>
</Properties>
</file>