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版本号：N510401202600011220260429003</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实验室设备采购项目1</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N5104012026000112</w:t>
      </w:r>
    </w:p>
    <w:p>
      <w:pPr>
        <w:pStyle w:val="null3"/>
        <w:jc w:val="left"/>
        <w:outlineLvl w:val="2"/>
      </w:pPr>
      <w:r>
        <w:rPr>
          <w:rFonts w:ascii="仿宋_GB2312" w:hAnsi="仿宋_GB2312" w:cs="仿宋_GB2312" w:eastAsia="仿宋_GB2312"/>
          <w:sz w:val="28"/>
          <w:b/>
        </w:rPr>
        <w:t>攀枝花学院</w:t>
      </w:r>
    </w:p>
    <w:p>
      <w:pPr>
        <w:pStyle w:val="null3"/>
        <w:jc w:val="center"/>
        <w:outlineLvl w:val="2"/>
      </w:pPr>
      <w:r>
        <w:rPr>
          <w:rFonts w:ascii="仿宋_GB2312" w:hAnsi="仿宋_GB2312" w:cs="仿宋_GB2312" w:eastAsia="仿宋_GB2312"/>
          <w:sz w:val="28"/>
          <w:b/>
        </w:rPr>
        <w:t>成都一问工程技术咨询有限公司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成都一问工程技术咨询有限公司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攀枝花学院</w:t>
      </w:r>
      <w:r>
        <w:rPr>
          <w:rFonts w:ascii="仿宋_GB2312" w:hAnsi="仿宋_GB2312" w:cs="仿宋_GB2312" w:eastAsia="仿宋_GB2312"/>
        </w:rPr>
        <w:t xml:space="preserve"> 委托，拟对 </w:t>
      </w:r>
      <w:r>
        <w:rPr>
          <w:rFonts w:ascii="仿宋_GB2312" w:hAnsi="仿宋_GB2312" w:cs="仿宋_GB2312" w:eastAsia="仿宋_GB2312"/>
        </w:rPr>
        <w:t>实验室设备采购项目1</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攀枝花市市本级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N5104012026000112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实验室设备采购项目1</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攀枝花学院拟对攀枝花学院实验室设备采购项目1进行采购，本项目分为2个包 采购包一：攀枝花学院基础医学院医学实验中心教学实验设备更新项目；采购包二：攀枝花学院满足工程教育认证需要的冶金工程专业教学实验室基础建设的采购项目。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符合《医疗器械监督管理条例》要求并提供相关医疗器械生产(或经营)许可证或第二类医疗器械经营备案凭证复印件（已提供包含二类备案的多证合一营业执照的供应商除外）。（描述：供应商须符合《医疗器械监督管理条例》要求并提供相关医疗器械生产(或经营)许可证或第二类医疗器械经营备案凭证复印件（已提供包含二类备案的多证合一营业执照的供应商除外）。提供相关证明材料复印件并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攀枝花学院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攀枝花市机场路10号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18982366886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成都一问工程技术咨询有限公司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四川省成都市金牛区成都市金牛区一品天下大街999号1栋2单元21层2号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028-83375882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采购包1：318,000.00元</w:t>
            </w:r>
          </w:p>
          <w:p>
            <w:pPr>
              <w:pStyle w:val="null3"/>
              <w:jc w:val="left"/>
            </w:pPr>
            <w:r>
              <w:rPr>
                <w:rFonts w:ascii="仿宋_GB2312" w:hAnsi="仿宋_GB2312" w:cs="仿宋_GB2312" w:eastAsia="仿宋_GB2312"/>
              </w:rPr>
              <w:t>采购包2：400,000.00元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2002年10月15日《国家计委关于印发&lt;招标代理服务收费管理暂行办法&gt;的通知》（计价格【2002】1980号）和2003年9月15日《国家发展改革委办公厅关于招标代理服务收费有关问题的通知》（发改办价格【2003】857号）的有关规定。甲方招标代理服务收费按差额定率累进计费方式，收费标准按《招标代理服务收费管理暂行办法》规定下浮20%执行；</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攀枝花学院</w:t>
      </w:r>
      <w:r>
        <w:rPr>
          <w:rFonts w:ascii="仿宋_GB2312" w:hAnsi="仿宋_GB2312" w:cs="仿宋_GB2312" w:eastAsia="仿宋_GB2312"/>
        </w:rPr>
        <w:t xml:space="preserve"> 和 </w:t>
      </w:r>
      <w:r>
        <w:rPr>
          <w:rFonts w:ascii="仿宋_GB2312" w:hAnsi="仿宋_GB2312" w:cs="仿宋_GB2312" w:eastAsia="仿宋_GB2312"/>
        </w:rPr>
        <w:t>成都一问工程技术咨询有限公司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攀枝花学院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成都一问工程技术咨询有限公司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严格按照采购文件技术、服务要求及响应文件进行验收。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 xml:space="preserve"> 严格按照采购文件技术、服务要求及响应文件进行验收。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严格按照采购文件商务要求及响应文件进行验收。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严格按照采购文件商务要求及响应文件进行验收。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（1）严格按照《财政部关于进一步加强政府采购需求和履约验收管理的指导意见》（财库〔2016〕205号）、《政府采购需求管理办法》（财库〔2021〕22 号）及项目所在地财政局的相关要求进行验收。（2）验收标准：依据采购文件要求和相关行业标准为准。（3）验收依据包括但不限于：本项目采购文件及供应商响应文件。</w:t>
      </w:r>
    </w:p>
    <w:p>
      <w:pPr>
        <w:pStyle w:val="null3"/>
        <w:jc w:val="left"/>
      </w:pPr>
      <w:r>
        <w:rPr>
          <w:rFonts w:ascii="仿宋_GB2312" w:hAnsi="仿宋_GB2312" w:cs="仿宋_GB2312" w:eastAsia="仿宋_GB2312"/>
        </w:rPr>
        <w:t>采购包2：</w:t>
      </w:r>
      <w:r>
        <w:rPr>
          <w:rFonts w:ascii="仿宋_GB2312" w:hAnsi="仿宋_GB2312" w:cs="仿宋_GB2312" w:eastAsia="仿宋_GB2312"/>
        </w:rPr>
        <w:t>（1）严格按照《财政部关于进一步加强政府采购需求和履约验收管理的指导意见》（财库〔2016〕205号）、《政府采购需求管理办法》（财库〔2021〕22 号）及项目所在地财政局的相关要求进行验收。（2）验收标准：依据采购文件要求和相关行业标准为准。（3）验收依据包括但不限于：本项目采购文件及供应商响应文件。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攀枝花学院</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成都一问工程技术咨询有限公司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成都一问工程技术咨询有限公司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联系人：吴老师</w:t>
      </w:r>
    </w:p>
    <w:p>
      <w:pPr>
        <w:pStyle w:val="null3"/>
        <w:jc w:val="left"/>
      </w:pPr>
      <w:r>
        <w:rPr>
          <w:rFonts w:ascii="仿宋_GB2312" w:hAnsi="仿宋_GB2312" w:cs="仿宋_GB2312" w:eastAsia="仿宋_GB2312"/>
        </w:rPr>
        <w:t>联系电话：18982366886</w:t>
      </w:r>
    </w:p>
    <w:p>
      <w:pPr>
        <w:pStyle w:val="null3"/>
        <w:jc w:val="left"/>
      </w:pPr>
      <w:r>
        <w:rPr>
          <w:rFonts w:ascii="仿宋_GB2312" w:hAnsi="仿宋_GB2312" w:cs="仿宋_GB2312" w:eastAsia="仿宋_GB2312"/>
        </w:rPr>
        <w:t>地址：攀枝花市机场路10号</w:t>
      </w:r>
    </w:p>
    <w:p>
      <w:pPr>
        <w:pStyle w:val="null3"/>
        <w:jc w:val="left"/>
      </w:pPr>
      <w:r>
        <w:rPr>
          <w:rFonts w:ascii="仿宋_GB2312" w:hAnsi="仿宋_GB2312" w:cs="仿宋_GB2312" w:eastAsia="仿宋_GB2312"/>
        </w:rPr>
        <w:t>邮编：617000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联系人：曹女士</w:t>
      </w:r>
    </w:p>
    <w:p>
      <w:pPr>
        <w:pStyle w:val="null3"/>
        <w:jc w:val="left"/>
      </w:pPr>
      <w:r>
        <w:rPr>
          <w:rFonts w:ascii="仿宋_GB2312" w:hAnsi="仿宋_GB2312" w:cs="仿宋_GB2312" w:eastAsia="仿宋_GB2312"/>
        </w:rPr>
        <w:t>联系电话：028-83375882</w:t>
      </w:r>
    </w:p>
    <w:p>
      <w:pPr>
        <w:pStyle w:val="null3"/>
        <w:jc w:val="left"/>
      </w:pPr>
      <w:r>
        <w:rPr>
          <w:rFonts w:ascii="仿宋_GB2312" w:hAnsi="仿宋_GB2312" w:cs="仿宋_GB2312" w:eastAsia="仿宋_GB2312"/>
        </w:rPr>
        <w:t>地址：四川省成都市金牛区成都市金牛区一品天下大街999号1栋2单元21层2号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318,000.00</w:t>
      </w:r>
    </w:p>
    <w:p>
      <w:pPr>
        <w:pStyle w:val="null3"/>
        <w:jc w:val="left"/>
      </w:pPr>
      <w:r>
        <w:rPr>
          <w:rFonts w:ascii="仿宋_GB2312" w:hAnsi="仿宋_GB2312" w:cs="仿宋_GB2312" w:eastAsia="仿宋_GB2312"/>
        </w:rPr>
        <w:t>采购包最高限价（元）: 317,750.00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电泳仪电源</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5,770.00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紫外分光光度计</w:t>
            </w:r>
          </w:p>
        </w:tc>
        <w:tc>
          <w:tcPr>
            <w:tcW w:type="dxa" w:w="821"/>
          </w:tcPr>
          <w:p>
            <w:pPr>
              <w:pStyle w:val="null3"/>
              <w:jc w:val="right"/>
            </w:pPr>
            <w:r>
              <w:rPr>
                <w:rFonts w:ascii="仿宋_GB2312" w:hAnsi="仿宋_GB2312" w:cs="仿宋_GB2312" w:eastAsia="仿宋_GB2312"/>
              </w:rPr>
              <w:t>8.00（台）</w:t>
            </w:r>
          </w:p>
        </w:tc>
        <w:tc>
          <w:tcPr>
            <w:tcW w:type="dxa" w:w="821"/>
          </w:tcPr>
          <w:p>
            <w:pPr>
              <w:pStyle w:val="null3"/>
              <w:jc w:val="right"/>
            </w:pPr>
            <w:r>
              <w:rPr>
                <w:rFonts w:ascii="仿宋_GB2312" w:hAnsi="仿宋_GB2312" w:cs="仿宋_GB2312" w:eastAsia="仿宋_GB2312"/>
              </w:rPr>
              <w:t>13,880.00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手提式不锈钢压力蒸汽灭菌器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超纯水仪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人体解剖模型1</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人体解剖模型2</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人体解剖模型3</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1,250.00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人体解剖模型4</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人体解剖模型5</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人体解剖模型6</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人体解剖模型7</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2,250.00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人体解剖模型8</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人体解剖模型9</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625.00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人体解剖模型10</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625.00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人体解剖模型11</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人体生理实验系统</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A02100403 热学式分析仪器</w:t>
            </w:r>
          </w:p>
        </w:tc>
        <w:tc>
          <w:tcPr>
            <w:tcW w:type="dxa" w:w="821"/>
          </w:tcPr>
          <w:p>
            <w:pPr>
              <w:pStyle w:val="null3"/>
              <w:jc w:val="left"/>
            </w:pPr>
            <w:r>
              <w:rPr>
                <w:rFonts w:ascii="仿宋_GB2312" w:hAnsi="仿宋_GB2312" w:cs="仿宋_GB2312" w:eastAsia="仿宋_GB2312"/>
              </w:rPr>
              <w:t>热重分析仪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A02100609 实验室高压釜</w:t>
            </w:r>
          </w:p>
        </w:tc>
        <w:tc>
          <w:tcPr>
            <w:tcW w:type="dxa" w:w="821"/>
          </w:tcPr>
          <w:p>
            <w:pPr>
              <w:pStyle w:val="null3"/>
              <w:jc w:val="left"/>
            </w:pPr>
            <w:r>
              <w:rPr>
                <w:rFonts w:ascii="仿宋_GB2312" w:hAnsi="仿宋_GB2312" w:cs="仿宋_GB2312" w:eastAsia="仿宋_GB2312"/>
              </w:rPr>
              <w:t>耐腐蚀高温反应釜</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电泳仪电源</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5,770.00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紫外分光光度计</w:t>
            </w:r>
          </w:p>
        </w:tc>
        <w:tc>
          <w:tcPr>
            <w:tcW w:type="dxa" w:w="1138"/>
          </w:tcPr>
          <w:p>
            <w:pPr>
              <w:pStyle w:val="null3"/>
              <w:jc w:val="center"/>
            </w:pPr>
            <w:r>
              <w:rPr>
                <w:rFonts w:ascii="仿宋_GB2312" w:hAnsi="仿宋_GB2312" w:cs="仿宋_GB2312" w:eastAsia="仿宋_GB2312"/>
              </w:rPr>
              <w:t>8.00（台）</w:t>
            </w:r>
          </w:p>
        </w:tc>
        <w:tc>
          <w:tcPr>
            <w:tcW w:type="dxa" w:w="1365"/>
          </w:tcPr>
          <w:p>
            <w:pPr>
              <w:pStyle w:val="null3"/>
              <w:jc w:val="center"/>
            </w:pPr>
            <w:r>
              <w:rPr>
                <w:rFonts w:ascii="仿宋_GB2312" w:hAnsi="仿宋_GB2312" w:cs="仿宋_GB2312" w:eastAsia="仿宋_GB2312"/>
              </w:rPr>
              <w:t>13,880.00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手提式不锈钢压力蒸汽灭菌器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超纯水仪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人体解剖模型1</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人体解剖模型2</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人体解剖模型3</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1,250.00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人体解剖模型4</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人体解剖模型5</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人体解剖模型6</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人体解剖模型7</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2,250.00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人体解剖模型8</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人体解剖模型9</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625.00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人体解剖模型10</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625.00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人体解剖模型11</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人体生理实验系统</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热重分析仪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耐腐蚀高温反应釜</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人体生理实验系统</w:t>
            </w:r>
          </w:p>
        </w:tc>
        <w:tc>
          <w:tcPr>
            <w:tcW w:type="dxa" w:w="2492"/>
          </w:tcPr>
          <w:p>
            <w:pPr>
              <w:pStyle w:val="null3"/>
              <w:jc w:val="left"/>
            </w:pPr>
            <w:r>
              <w:rPr>
                <w:rFonts w:ascii="仿宋_GB2312" w:hAnsi="仿宋_GB2312" w:cs="仿宋_GB2312" w:eastAsia="仿宋_GB2312"/>
              </w:rPr>
              <w:t>人体生理实验系统</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A02100403 热学式分析仪器</w:t>
            </w:r>
          </w:p>
        </w:tc>
        <w:tc>
          <w:tcPr>
            <w:tcW w:type="dxa" w:w="2492"/>
          </w:tcPr>
          <w:p>
            <w:pPr>
              <w:pStyle w:val="null3"/>
              <w:jc w:val="left"/>
            </w:pPr>
            <w:r>
              <w:rPr>
                <w:rFonts w:ascii="仿宋_GB2312" w:hAnsi="仿宋_GB2312" w:cs="仿宋_GB2312" w:eastAsia="仿宋_GB2312"/>
              </w:rPr>
              <w:t>热重分析仪</w:t>
            </w:r>
          </w:p>
        </w:tc>
        <w:tc>
          <w:tcPr>
            <w:tcW w:type="dxa" w:w="2492"/>
          </w:tcPr>
          <w:p>
            <w:pPr>
              <w:pStyle w:val="null3"/>
              <w:jc w:val="left"/>
            </w:pPr>
            <w:r>
              <w:rPr>
                <w:rFonts w:ascii="仿宋_GB2312" w:hAnsi="仿宋_GB2312" w:cs="仿宋_GB2312" w:eastAsia="仿宋_GB2312"/>
              </w:rPr>
              <w:t>热重分析仪</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标的名称：电泳仪电源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电泳仪电源</w:t>
            </w:r>
          </w:p>
        </w:tc>
        <w:tc>
          <w:tcPr>
            <w:tcW w:type="dxa" w:w="5814"/>
          </w:tcPr>
          <w:p>
            <w:pPr>
              <w:pStyle w:val="null3"/>
              <w:jc w:val="left"/>
            </w:pPr>
            <w:r>
              <w:rPr>
                <w:rFonts w:ascii="仿宋_GB2312" w:hAnsi="仿宋_GB2312" w:cs="仿宋_GB2312" w:eastAsia="仿宋_GB2312"/>
              </w:rPr>
              <w:t>四组并联，输出电压6-600V，电流4-400mA，240W</w:t>
            </w:r>
          </w:p>
        </w:tc>
      </w:tr>
    </w:tbl>
    <w:p>
      <w:pPr>
        <w:pStyle w:val="null3"/>
        <w:jc w:val="left"/>
      </w:pPr>
      <w:r>
        <w:rPr>
          <w:rFonts w:ascii="仿宋_GB2312" w:hAnsi="仿宋_GB2312" w:cs="仿宋_GB2312" w:eastAsia="仿宋_GB2312"/>
        </w:rPr>
        <w:t>标的名称：紫外分光光度计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紫外分光光度计</w:t>
            </w:r>
          </w:p>
        </w:tc>
        <w:tc>
          <w:tcPr>
            <w:tcW w:type="dxa" w:w="5814"/>
          </w:tcPr>
          <w:p>
            <w:pPr>
              <w:pStyle w:val="null3"/>
              <w:jc w:val="left"/>
            </w:pPr>
            <w:r>
              <w:rPr>
                <w:rFonts w:ascii="仿宋_GB2312" w:hAnsi="仿宋_GB2312" w:cs="仿宋_GB2312" w:eastAsia="仿宋_GB2312"/>
              </w:rPr>
              <w:t>进口钨灯，波长范围325-1000nm，波长准确性-1~1nm，光谱宽带5nm</w:t>
            </w:r>
          </w:p>
        </w:tc>
      </w:tr>
    </w:tbl>
    <w:p>
      <w:pPr>
        <w:pStyle w:val="null3"/>
        <w:jc w:val="left"/>
      </w:pPr>
      <w:r>
        <w:rPr>
          <w:rFonts w:ascii="仿宋_GB2312" w:hAnsi="仿宋_GB2312" w:cs="仿宋_GB2312" w:eastAsia="仿宋_GB2312"/>
        </w:rPr>
        <w:t>标的名称：手提式不锈钢压力蒸汽灭菌器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手提式不锈钢压力蒸汽灭菌器</w:t>
            </w:r>
          </w:p>
        </w:tc>
        <w:tc>
          <w:tcPr>
            <w:tcW w:type="dxa" w:w="5814"/>
          </w:tcPr>
          <w:p>
            <w:pPr>
              <w:pStyle w:val="null3"/>
              <w:jc w:val="left"/>
            </w:pPr>
            <w:r>
              <w:rPr>
                <w:rFonts w:ascii="仿宋_GB2312" w:hAnsi="仿宋_GB2312" w:cs="仿宋_GB2312" w:eastAsia="仿宋_GB2312"/>
              </w:rPr>
              <w:t>产品特点：全不锈钢材料制成，经久耐用；自胀式硅橡胶密封圈，密封效果好，使用寿命长；浸入式电热管，升温快，双刻度二类读数压力表等。</w:t>
            </w:r>
          </w:p>
          <w:p>
            <w:pPr>
              <w:pStyle w:val="null3"/>
              <w:jc w:val="left"/>
            </w:pPr>
            <w:r>
              <w:rPr>
                <w:rFonts w:ascii="仿宋_GB2312" w:hAnsi="仿宋_GB2312" w:cs="仿宋_GB2312" w:eastAsia="仿宋_GB2312"/>
              </w:rPr>
              <w:t>工作电源：~220V/50Hz</w:t>
            </w:r>
          </w:p>
          <w:p>
            <w:pPr>
              <w:pStyle w:val="null3"/>
              <w:jc w:val="left"/>
            </w:pPr>
            <w:r>
              <w:rPr>
                <w:rFonts w:ascii="仿宋_GB2312" w:hAnsi="仿宋_GB2312" w:cs="仿宋_GB2312" w:eastAsia="仿宋_GB2312"/>
              </w:rPr>
              <w:t>功率：2KW</w:t>
            </w:r>
          </w:p>
          <w:p>
            <w:pPr>
              <w:pStyle w:val="null3"/>
              <w:jc w:val="left"/>
            </w:pPr>
            <w:r>
              <w:rPr>
                <w:rFonts w:ascii="仿宋_GB2312" w:hAnsi="仿宋_GB2312" w:cs="仿宋_GB2312" w:eastAsia="仿宋_GB2312"/>
              </w:rPr>
              <w:t>工作压力（MPa）0.165</w:t>
            </w:r>
          </w:p>
          <w:p>
            <w:pPr>
              <w:pStyle w:val="null3"/>
              <w:jc w:val="left"/>
            </w:pPr>
            <w:r>
              <w:rPr>
                <w:rFonts w:ascii="仿宋_GB2312" w:hAnsi="仿宋_GB2312" w:cs="仿宋_GB2312" w:eastAsia="仿宋_GB2312"/>
              </w:rPr>
              <w:t>工作温度：129℃</w:t>
            </w:r>
          </w:p>
          <w:p>
            <w:pPr>
              <w:pStyle w:val="null3"/>
              <w:jc w:val="left"/>
            </w:pPr>
            <w:r>
              <w:rPr>
                <w:rFonts w:ascii="仿宋_GB2312" w:hAnsi="仿宋_GB2312" w:cs="仿宋_GB2312" w:eastAsia="仿宋_GB2312"/>
              </w:rPr>
              <w:t>容量：24L</w:t>
            </w:r>
          </w:p>
        </w:tc>
      </w:tr>
    </w:tbl>
    <w:p>
      <w:pPr>
        <w:pStyle w:val="null3"/>
        <w:jc w:val="left"/>
      </w:pPr>
      <w:r>
        <w:rPr>
          <w:rFonts w:ascii="仿宋_GB2312" w:hAnsi="仿宋_GB2312" w:cs="仿宋_GB2312" w:eastAsia="仿宋_GB2312"/>
        </w:rPr>
        <w:t>标的名称：超纯水仪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超纯水仪</w:t>
            </w:r>
          </w:p>
        </w:tc>
        <w:tc>
          <w:tcPr>
            <w:tcW w:type="dxa" w:w="5814"/>
          </w:tcPr>
          <w:p>
            <w:pPr>
              <w:pStyle w:val="null3"/>
              <w:jc w:val="left"/>
            </w:pPr>
            <w:r>
              <w:rPr>
                <w:rFonts w:ascii="仿宋_GB2312" w:hAnsi="仿宋_GB2312" w:cs="仿宋_GB2312" w:eastAsia="仿宋_GB2312"/>
              </w:rPr>
              <w:t>一、进水要求：城市自来水或地下水（TDS＜200ppm），水压0.1～0.4MPa，水温5～45℃</w:t>
            </w:r>
          </w:p>
          <w:p>
            <w:pPr>
              <w:pStyle w:val="null3"/>
              <w:jc w:val="left"/>
            </w:pPr>
            <w:r>
              <w:rPr>
                <w:rFonts w:ascii="仿宋_GB2312" w:hAnsi="仿宋_GB2312" w:cs="仿宋_GB2312" w:eastAsia="仿宋_GB2312"/>
              </w:rPr>
              <w:t>二、技术参数：1、制水量：≥10升/小时（水温25℃时），取水流量：1.5～1.8（L/min）（水箱储水时）。</w:t>
            </w:r>
          </w:p>
          <w:p>
            <w:pPr>
              <w:pStyle w:val="null3"/>
              <w:jc w:val="left"/>
            </w:pPr>
            <w:r>
              <w:rPr>
                <w:rFonts w:ascii="仿宋_GB2312" w:hAnsi="仿宋_GB2312" w:cs="仿宋_GB2312" w:eastAsia="仿宋_GB2312"/>
              </w:rPr>
              <w:t>2、RO纯水水质：电导率≤进水电导率×2%，标配两通道注塑型预处理系统，具“新型的反渗透膜壳”相关证明文件，保证出水水质稳定。</w:t>
            </w:r>
          </w:p>
          <w:p>
            <w:pPr>
              <w:pStyle w:val="null3"/>
              <w:jc w:val="left"/>
            </w:pPr>
            <w:r>
              <w:rPr>
                <w:rFonts w:ascii="仿宋_GB2312" w:hAnsi="仿宋_GB2312" w:cs="仿宋_GB2312" w:eastAsia="仿宋_GB2312"/>
              </w:rPr>
              <w:t>3、UP超纯水水质：电阻率：17-18.2MΩ.cm @25℃（在线监测），标配两通道注塑型超纯化系统，具有“一种实验室纯水器的超纯化柱”相关证明文件，保证出水水质稳定。</w:t>
            </w:r>
          </w:p>
          <w:p>
            <w:pPr>
              <w:pStyle w:val="null3"/>
              <w:jc w:val="left"/>
            </w:pPr>
            <w:r>
              <w:rPr>
                <w:rFonts w:ascii="仿宋_GB2312" w:hAnsi="仿宋_GB2312" w:cs="仿宋_GB2312" w:eastAsia="仿宋_GB2312"/>
              </w:rPr>
              <w:t>4、储存系统：标配15L压力纯水箱，无菌储水箱储水安全无污染，具有“无菌储水箱”相关证明文件，保证储存系统的水质。</w:t>
            </w:r>
          </w:p>
          <w:p>
            <w:pPr>
              <w:pStyle w:val="null3"/>
              <w:jc w:val="left"/>
            </w:pPr>
            <w:r>
              <w:rPr>
                <w:rFonts w:ascii="仿宋_GB2312" w:hAnsi="仿宋_GB2312" w:cs="仿宋_GB2312" w:eastAsia="仿宋_GB2312"/>
              </w:rPr>
              <w:t>5、系统自动冲洗RO膜，提高耗材寿命。</w:t>
            </w:r>
          </w:p>
          <w:p>
            <w:pPr>
              <w:pStyle w:val="null3"/>
              <w:jc w:val="left"/>
            </w:pPr>
            <w:r>
              <w:rPr>
                <w:rFonts w:ascii="仿宋_GB2312" w:hAnsi="仿宋_GB2312" w:cs="仿宋_GB2312" w:eastAsia="仿宋_GB2312"/>
              </w:rPr>
              <w:t>6、UP超纯水电阻率在线监测。</w:t>
            </w:r>
          </w:p>
        </w:tc>
      </w:tr>
    </w:tbl>
    <w:p>
      <w:pPr>
        <w:pStyle w:val="null3"/>
        <w:jc w:val="left"/>
      </w:pPr>
      <w:r>
        <w:rPr>
          <w:rFonts w:ascii="仿宋_GB2312" w:hAnsi="仿宋_GB2312" w:cs="仿宋_GB2312" w:eastAsia="仿宋_GB2312"/>
        </w:rPr>
        <w:t>标的名称：人体解剖模型1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人体解剖模型1</w:t>
            </w:r>
          </w:p>
        </w:tc>
        <w:tc>
          <w:tcPr>
            <w:tcW w:type="dxa" w:w="5814"/>
          </w:tcPr>
          <w:p>
            <w:pPr>
              <w:pStyle w:val="null3"/>
              <w:jc w:val="left"/>
            </w:pPr>
            <w:r>
              <w:rPr>
                <w:rFonts w:ascii="仿宋_GB2312" w:hAnsi="仿宋_GB2312" w:cs="仿宋_GB2312" w:eastAsia="仿宋_GB2312"/>
              </w:rPr>
              <w:t>60cm人体肌肉解剖结构模型（男）；60cm,树脂，PU肉色升级版（男性肌肉）</w:t>
            </w:r>
          </w:p>
        </w:tc>
      </w:tr>
    </w:tbl>
    <w:p>
      <w:pPr>
        <w:pStyle w:val="null3"/>
        <w:jc w:val="left"/>
      </w:pPr>
      <w:r>
        <w:rPr>
          <w:rFonts w:ascii="仿宋_GB2312" w:hAnsi="仿宋_GB2312" w:cs="仿宋_GB2312" w:eastAsia="仿宋_GB2312"/>
        </w:rPr>
        <w:t>标的名称：人体解剖模型2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人体解剖模型2</w:t>
            </w:r>
          </w:p>
        </w:tc>
        <w:tc>
          <w:tcPr>
            <w:tcW w:type="dxa" w:w="5814"/>
          </w:tcPr>
          <w:p>
            <w:pPr>
              <w:pStyle w:val="null3"/>
              <w:jc w:val="left"/>
            </w:pPr>
            <w:r>
              <w:rPr>
                <w:rFonts w:ascii="仿宋_GB2312" w:hAnsi="仿宋_GB2312" w:cs="仿宋_GB2312" w:eastAsia="仿宋_GB2312"/>
              </w:rPr>
              <w:t>60cm人体肌肉骨骼解剖结构模型（女）；60cm,树脂，PU肉色升级版（女性肌肉骨骼）</w:t>
            </w:r>
          </w:p>
        </w:tc>
      </w:tr>
    </w:tbl>
    <w:p>
      <w:pPr>
        <w:pStyle w:val="null3"/>
        <w:jc w:val="left"/>
      </w:pPr>
      <w:r>
        <w:rPr>
          <w:rFonts w:ascii="仿宋_GB2312" w:hAnsi="仿宋_GB2312" w:cs="仿宋_GB2312" w:eastAsia="仿宋_GB2312"/>
        </w:rPr>
        <w:t>标的名称：人体解剖模型3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人体解剖模型3</w:t>
            </w:r>
          </w:p>
        </w:tc>
        <w:tc>
          <w:tcPr>
            <w:tcW w:type="dxa" w:w="5814"/>
          </w:tcPr>
          <w:p>
            <w:pPr>
              <w:pStyle w:val="null3"/>
              <w:jc w:val="left"/>
            </w:pPr>
            <w:r>
              <w:rPr>
                <w:rFonts w:ascii="仿宋_GB2312" w:hAnsi="仿宋_GB2312" w:cs="仿宋_GB2312" w:eastAsia="仿宋_GB2312"/>
              </w:rPr>
              <w:t>消化系统立体模型，部件可拆分，环保PVC；92*33*14 cm</w:t>
            </w:r>
          </w:p>
        </w:tc>
      </w:tr>
    </w:tbl>
    <w:p>
      <w:pPr>
        <w:pStyle w:val="null3"/>
        <w:jc w:val="left"/>
      </w:pPr>
      <w:r>
        <w:rPr>
          <w:rFonts w:ascii="仿宋_GB2312" w:hAnsi="仿宋_GB2312" w:cs="仿宋_GB2312" w:eastAsia="仿宋_GB2312"/>
        </w:rPr>
        <w:t>标的名称：人体解剖模型4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人体解剖模型4</w:t>
            </w:r>
          </w:p>
        </w:tc>
        <w:tc>
          <w:tcPr>
            <w:tcW w:type="dxa" w:w="5814"/>
          </w:tcPr>
          <w:p>
            <w:pPr>
              <w:pStyle w:val="null3"/>
              <w:jc w:val="left"/>
            </w:pPr>
            <w:r>
              <w:rPr>
                <w:rFonts w:ascii="仿宋_GB2312" w:hAnsi="仿宋_GB2312" w:cs="仿宋_GB2312" w:eastAsia="仿宋_GB2312"/>
              </w:rPr>
              <w:t>呼吸系统立体模型，部件可拆分，环保PVC；55*45*11 cm</w:t>
            </w:r>
          </w:p>
        </w:tc>
      </w:tr>
    </w:tbl>
    <w:p>
      <w:pPr>
        <w:pStyle w:val="null3"/>
        <w:jc w:val="left"/>
      </w:pPr>
      <w:r>
        <w:rPr>
          <w:rFonts w:ascii="仿宋_GB2312" w:hAnsi="仿宋_GB2312" w:cs="仿宋_GB2312" w:eastAsia="仿宋_GB2312"/>
        </w:rPr>
        <w:t>标的名称：人体解剖模型5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人体解剖模型5</w:t>
            </w:r>
          </w:p>
        </w:tc>
        <w:tc>
          <w:tcPr>
            <w:tcW w:type="dxa" w:w="5814"/>
          </w:tcPr>
          <w:p>
            <w:pPr>
              <w:pStyle w:val="null3"/>
              <w:jc w:val="left"/>
            </w:pPr>
            <w:r>
              <w:rPr>
                <w:rFonts w:ascii="仿宋_GB2312" w:hAnsi="仿宋_GB2312" w:cs="仿宋_GB2312" w:eastAsia="仿宋_GB2312"/>
              </w:rPr>
              <w:t>人体男性泌尿系统立体模型，部件可拆分，环保PVC；19*12*38 cm</w:t>
            </w:r>
          </w:p>
        </w:tc>
      </w:tr>
    </w:tbl>
    <w:p>
      <w:pPr>
        <w:pStyle w:val="null3"/>
        <w:jc w:val="left"/>
      </w:pPr>
      <w:r>
        <w:rPr>
          <w:rFonts w:ascii="仿宋_GB2312" w:hAnsi="仿宋_GB2312" w:cs="仿宋_GB2312" w:eastAsia="仿宋_GB2312"/>
        </w:rPr>
        <w:t>标的名称：人体解剖模型6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人体解剖模型6</w:t>
            </w:r>
          </w:p>
        </w:tc>
        <w:tc>
          <w:tcPr>
            <w:tcW w:type="dxa" w:w="5814"/>
          </w:tcPr>
          <w:p>
            <w:pPr>
              <w:pStyle w:val="null3"/>
              <w:jc w:val="left"/>
            </w:pPr>
            <w:r>
              <w:rPr>
                <w:rFonts w:ascii="仿宋_GB2312" w:hAnsi="仿宋_GB2312" w:cs="仿宋_GB2312" w:eastAsia="仿宋_GB2312"/>
              </w:rPr>
              <w:t>人体女性泌尿系统立体模型，部件可拆分，环保PVC；19*12*38 cm</w:t>
            </w:r>
          </w:p>
        </w:tc>
      </w:tr>
    </w:tbl>
    <w:p>
      <w:pPr>
        <w:pStyle w:val="null3"/>
        <w:jc w:val="left"/>
      </w:pPr>
      <w:r>
        <w:rPr>
          <w:rFonts w:ascii="仿宋_GB2312" w:hAnsi="仿宋_GB2312" w:cs="仿宋_GB2312" w:eastAsia="仿宋_GB2312"/>
        </w:rPr>
        <w:t>标的名称：人体解剖模型7</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人体解剖模7</w:t>
            </w:r>
          </w:p>
        </w:tc>
        <w:tc>
          <w:tcPr>
            <w:tcW w:type="dxa" w:w="5814"/>
          </w:tcPr>
          <w:p>
            <w:pPr>
              <w:pStyle w:val="null3"/>
              <w:jc w:val="left"/>
            </w:pPr>
            <w:r>
              <w:rPr>
                <w:rFonts w:ascii="仿宋_GB2312" w:hAnsi="仿宋_GB2312" w:cs="仿宋_GB2312" w:eastAsia="仿宋_GB2312"/>
              </w:rPr>
              <w:t>型循环系统立体模型，部件可拆分，环保PVC；90*30*12 cm</w:t>
            </w:r>
          </w:p>
        </w:tc>
      </w:tr>
    </w:tbl>
    <w:p>
      <w:pPr>
        <w:pStyle w:val="null3"/>
        <w:jc w:val="left"/>
      </w:pPr>
      <w:r>
        <w:rPr>
          <w:rFonts w:ascii="仿宋_GB2312" w:hAnsi="仿宋_GB2312" w:cs="仿宋_GB2312" w:eastAsia="仿宋_GB2312"/>
        </w:rPr>
        <w:t>标的名称：人体解剖模型8</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人体解剖模型8</w:t>
            </w:r>
          </w:p>
        </w:tc>
        <w:tc>
          <w:tcPr>
            <w:tcW w:type="dxa" w:w="5814"/>
          </w:tcPr>
          <w:p>
            <w:pPr>
              <w:pStyle w:val="null3"/>
              <w:jc w:val="left"/>
            </w:pPr>
            <w:r>
              <w:rPr>
                <w:rFonts w:ascii="仿宋_GB2312" w:hAnsi="仿宋_GB2312" w:cs="仿宋_GB2312" w:eastAsia="仿宋_GB2312"/>
              </w:rPr>
              <w:t>人体心模型；3倍放大立体模型，部件可拆分，环保PVC；</w:t>
            </w:r>
          </w:p>
        </w:tc>
      </w:tr>
    </w:tbl>
    <w:p>
      <w:pPr>
        <w:pStyle w:val="null3"/>
        <w:jc w:val="left"/>
      </w:pPr>
      <w:r>
        <w:rPr>
          <w:rFonts w:ascii="仿宋_GB2312" w:hAnsi="仿宋_GB2312" w:cs="仿宋_GB2312" w:eastAsia="仿宋_GB2312"/>
        </w:rPr>
        <w:t>标的名称：人体解剖模型9</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人体解剖模型9</w:t>
            </w:r>
          </w:p>
        </w:tc>
        <w:tc>
          <w:tcPr>
            <w:tcW w:type="dxa" w:w="5814"/>
          </w:tcPr>
          <w:p>
            <w:pPr>
              <w:pStyle w:val="null3"/>
              <w:jc w:val="left"/>
            </w:pPr>
            <w:r>
              <w:rPr>
                <w:rFonts w:ascii="仿宋_GB2312" w:hAnsi="仿宋_GB2312" w:cs="仿宋_GB2312" w:eastAsia="仿宋_GB2312"/>
              </w:rPr>
              <w:t>眼眶和眼球专业版立体模型，部件可拆分，环保PVC；18*19*22cm</w:t>
            </w:r>
          </w:p>
        </w:tc>
      </w:tr>
    </w:tbl>
    <w:p>
      <w:pPr>
        <w:pStyle w:val="null3"/>
        <w:jc w:val="left"/>
      </w:pPr>
      <w:r>
        <w:rPr>
          <w:rFonts w:ascii="仿宋_GB2312" w:hAnsi="仿宋_GB2312" w:cs="仿宋_GB2312" w:eastAsia="仿宋_GB2312"/>
        </w:rPr>
        <w:t>标的名称：人体解剖模型10</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人体解剖模型10</w:t>
            </w:r>
          </w:p>
        </w:tc>
        <w:tc>
          <w:tcPr>
            <w:tcW w:type="dxa" w:w="5814"/>
          </w:tcPr>
          <w:p>
            <w:pPr>
              <w:pStyle w:val="null3"/>
              <w:jc w:val="left"/>
            </w:pPr>
            <w:r>
              <w:rPr>
                <w:rFonts w:ascii="仿宋_GB2312" w:hAnsi="仿宋_GB2312" w:cs="仿宋_GB2312" w:eastAsia="仿宋_GB2312"/>
              </w:rPr>
              <w:t>人体眼球模型；6倍放大眼球立体模型，部件可拆分，环保PVC；10.5*10.5*25cm</w:t>
            </w:r>
          </w:p>
        </w:tc>
      </w:tr>
    </w:tbl>
    <w:p>
      <w:pPr>
        <w:pStyle w:val="null3"/>
        <w:jc w:val="left"/>
      </w:pPr>
      <w:r>
        <w:rPr>
          <w:rFonts w:ascii="仿宋_GB2312" w:hAnsi="仿宋_GB2312" w:cs="仿宋_GB2312" w:eastAsia="仿宋_GB2312"/>
        </w:rPr>
        <w:t>标的名称：人体解剖模型11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人体解剖模型11</w:t>
            </w:r>
          </w:p>
        </w:tc>
        <w:tc>
          <w:tcPr>
            <w:tcW w:type="dxa" w:w="5814"/>
          </w:tcPr>
          <w:p>
            <w:pPr>
              <w:pStyle w:val="null3"/>
              <w:jc w:val="left"/>
            </w:pPr>
            <w:r>
              <w:rPr>
                <w:rFonts w:ascii="仿宋_GB2312" w:hAnsi="仿宋_GB2312" w:cs="仿宋_GB2312" w:eastAsia="仿宋_GB2312"/>
              </w:rPr>
              <w:t>人体头部正中矢状面血管神经模型；1:1人体头面部矢状面立体模型，部件可拆分，环保PVC；27*20*10 cm</w:t>
            </w:r>
          </w:p>
        </w:tc>
      </w:tr>
    </w:tbl>
    <w:p>
      <w:pPr>
        <w:pStyle w:val="null3"/>
        <w:jc w:val="left"/>
      </w:pPr>
      <w:r>
        <w:rPr>
          <w:rFonts w:ascii="仿宋_GB2312" w:hAnsi="仿宋_GB2312" w:cs="仿宋_GB2312" w:eastAsia="仿宋_GB2312"/>
        </w:rPr>
        <w:t>标的名称：人体生理实验系统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人体生理实验系统</w:t>
            </w:r>
          </w:p>
        </w:tc>
        <w:tc>
          <w:tcPr>
            <w:tcW w:type="dxa" w:w="5814"/>
          </w:tcPr>
          <w:p>
            <w:pPr>
              <w:pStyle w:val="null3"/>
              <w:jc w:val="left"/>
            </w:pPr>
            <w:r>
              <w:rPr>
                <w:rFonts w:ascii="仿宋_GB2312" w:hAnsi="仿宋_GB2312" w:cs="仿宋_GB2312" w:eastAsia="仿宋_GB2312"/>
              </w:rPr>
              <w:t>一、硬件参数（一）人体生理实验工作台1.工作台：集成化设计，≤1200mm×600mm×755/80mm（长×宽×高）；</w:t>
            </w:r>
          </w:p>
          <w:p>
            <w:pPr>
              <w:pStyle w:val="null3"/>
              <w:jc w:val="left"/>
            </w:pPr>
            <w:r>
              <w:rPr>
                <w:rFonts w:ascii="仿宋_GB2312" w:hAnsi="仿宋_GB2312" w:cs="仿宋_GB2312" w:eastAsia="仿宋_GB2312"/>
              </w:rPr>
              <w:t>2.信号采集系统：内嵌于人体生理实验工作台内部，用于采集人体生理信号；</w:t>
            </w:r>
          </w:p>
          <w:p>
            <w:pPr>
              <w:pStyle w:val="null3"/>
              <w:jc w:val="left"/>
            </w:pPr>
            <w:r>
              <w:rPr>
                <w:rFonts w:ascii="仿宋_GB2312" w:hAnsi="仿宋_GB2312" w:cs="仿宋_GB2312" w:eastAsia="仿宋_GB2312"/>
              </w:rPr>
              <w:t>（二）信号采集仪器硬件（内置）技术参数</w:t>
            </w:r>
          </w:p>
          <w:p>
            <w:pPr>
              <w:pStyle w:val="null3"/>
              <w:jc w:val="left"/>
            </w:pPr>
            <w:r>
              <w:rPr>
                <w:rFonts w:ascii="仿宋_GB2312" w:hAnsi="仿宋_GB2312" w:cs="仿宋_GB2312" w:eastAsia="仿宋_GB2312"/>
              </w:rPr>
              <w:t>1.物理通道接口数：4个</w:t>
            </w:r>
          </w:p>
          <w:p>
            <w:pPr>
              <w:pStyle w:val="null3"/>
              <w:jc w:val="left"/>
            </w:pPr>
            <w:r>
              <w:rPr>
                <w:rFonts w:ascii="仿宋_GB2312" w:hAnsi="仿宋_GB2312" w:cs="仿宋_GB2312" w:eastAsia="仿宋_GB2312"/>
              </w:rPr>
              <w:t>2.标准12导联全导联心电接口：有；</w:t>
            </w:r>
          </w:p>
          <w:p>
            <w:pPr>
              <w:pStyle w:val="null3"/>
              <w:jc w:val="left"/>
            </w:pPr>
            <w:r>
              <w:rPr>
                <w:rFonts w:ascii="仿宋_GB2312" w:hAnsi="仿宋_GB2312" w:cs="仿宋_GB2312" w:eastAsia="仿宋_GB2312"/>
              </w:rPr>
              <w:t>3.物理通道接口扩展性：每个物理通道接口最多可扩展出8个采样通道，4个物理采样通道总共可扩展出32个采样通道；</w:t>
            </w:r>
          </w:p>
          <w:p>
            <w:pPr>
              <w:pStyle w:val="null3"/>
              <w:jc w:val="left"/>
            </w:pPr>
            <w:r>
              <w:rPr>
                <w:rFonts w:ascii="仿宋_GB2312" w:hAnsi="仿宋_GB2312" w:cs="仿宋_GB2312" w:eastAsia="仿宋_GB2312"/>
              </w:rPr>
              <w:t>4.同时采样通道数：≥ 16个；</w:t>
            </w:r>
          </w:p>
          <w:p>
            <w:pPr>
              <w:pStyle w:val="null3"/>
              <w:jc w:val="left"/>
            </w:pPr>
            <w:r>
              <w:rPr>
                <w:rFonts w:ascii="仿宋_GB2312" w:hAnsi="仿宋_GB2312" w:cs="仿宋_GB2312" w:eastAsia="仿宋_GB2312"/>
              </w:rPr>
              <w:t>5.传感器类型与参数自动识别：识别到的传感器类型和参数在软件界面中呈现，当更换不同类型传感器时，软件界面上的传感器信息同时改变；</w:t>
            </w:r>
          </w:p>
          <w:p>
            <w:pPr>
              <w:pStyle w:val="null3"/>
              <w:jc w:val="left"/>
            </w:pPr>
            <w:r>
              <w:rPr>
                <w:rFonts w:ascii="仿宋_GB2312" w:hAnsi="仿宋_GB2312" w:cs="仿宋_GB2312" w:eastAsia="仿宋_GB2312"/>
              </w:rPr>
              <w:t>6.传感器定标信息自动存储：定标信息存贮在传感器内部；</w:t>
            </w:r>
          </w:p>
          <w:p>
            <w:pPr>
              <w:pStyle w:val="null3"/>
              <w:jc w:val="left"/>
            </w:pPr>
            <w:r>
              <w:rPr>
                <w:rFonts w:ascii="仿宋_GB2312" w:hAnsi="仿宋_GB2312" w:cs="仿宋_GB2312" w:eastAsia="仿宋_GB2312"/>
              </w:rPr>
              <w:t>7.量程：±50μV ~±1V；</w:t>
            </w:r>
          </w:p>
          <w:p>
            <w:pPr>
              <w:pStyle w:val="null3"/>
              <w:jc w:val="left"/>
            </w:pPr>
            <w:r>
              <w:rPr>
                <w:rFonts w:ascii="仿宋_GB2312" w:hAnsi="仿宋_GB2312" w:cs="仿宋_GB2312" w:eastAsia="仿宋_GB2312"/>
              </w:rPr>
              <w:t>8.滤波器：同时具备硬件模拟滤波器、DSP 5阶贝塞尔滤波器、软件数字滤波器:</w:t>
            </w:r>
          </w:p>
          <w:p>
            <w:pPr>
              <w:pStyle w:val="null3"/>
              <w:jc w:val="left"/>
            </w:pPr>
            <w:r>
              <w:rPr>
                <w:rFonts w:ascii="仿宋_GB2312" w:hAnsi="仿宋_GB2312" w:cs="仿宋_GB2312" w:eastAsia="仿宋_GB2312"/>
              </w:rPr>
              <w:t>（1）低通：1、 2、 5、 10、 20、 50、 100、 200、 500、 1k、2k、 5k, 10k,20k, 50k，合计15档 ；</w:t>
            </w:r>
          </w:p>
          <w:p>
            <w:pPr>
              <w:pStyle w:val="null3"/>
              <w:jc w:val="left"/>
            </w:pPr>
            <w:r>
              <w:rPr>
                <w:rFonts w:ascii="仿宋_GB2312" w:hAnsi="仿宋_GB2312" w:cs="仿宋_GB2312" w:eastAsia="仿宋_GB2312"/>
              </w:rPr>
              <w:t>（2）高通（时间常数）：DC、5S、2s、1s、0.5s、0.2s、0.1s、0.05s、0.02s、0.01s、0.005s、0.002s、0.001s，合计13档 ；</w:t>
            </w:r>
          </w:p>
          <w:p>
            <w:pPr>
              <w:pStyle w:val="null3"/>
              <w:jc w:val="left"/>
            </w:pPr>
            <w:r>
              <w:rPr>
                <w:rFonts w:ascii="仿宋_GB2312" w:hAnsi="仿宋_GB2312" w:cs="仿宋_GB2312" w:eastAsia="仿宋_GB2312"/>
              </w:rPr>
              <w:t>（3）50Hz陷波：开、关两档可调；</w:t>
            </w:r>
          </w:p>
          <w:p>
            <w:pPr>
              <w:pStyle w:val="null3"/>
              <w:jc w:val="left"/>
            </w:pPr>
            <w:r>
              <w:rPr>
                <w:rFonts w:ascii="仿宋_GB2312" w:hAnsi="仿宋_GB2312" w:cs="仿宋_GB2312" w:eastAsia="仿宋_GB2312"/>
              </w:rPr>
              <w:t>9.最大采样率：800KHz；</w:t>
            </w:r>
          </w:p>
          <w:p>
            <w:pPr>
              <w:pStyle w:val="null3"/>
              <w:jc w:val="left"/>
            </w:pPr>
            <w:r>
              <w:rPr>
                <w:rFonts w:ascii="仿宋_GB2312" w:hAnsi="仿宋_GB2312" w:cs="仿宋_GB2312" w:eastAsia="仿宋_GB2312"/>
              </w:rPr>
              <w:t>10.AD转换器：16位4通道同步采样；</w:t>
            </w:r>
          </w:p>
          <w:p>
            <w:pPr>
              <w:pStyle w:val="null3"/>
              <w:jc w:val="left"/>
            </w:pPr>
            <w:r>
              <w:rPr>
                <w:rFonts w:ascii="仿宋_GB2312" w:hAnsi="仿宋_GB2312" w:cs="仿宋_GB2312" w:eastAsia="仿宋_GB2312"/>
              </w:rPr>
              <w:t>11.处理器：浮点型DSP+ARM双核处理器；</w:t>
            </w:r>
          </w:p>
          <w:p>
            <w:pPr>
              <w:pStyle w:val="null3"/>
              <w:jc w:val="left"/>
            </w:pPr>
            <w:r>
              <w:rPr>
                <w:rFonts w:ascii="仿宋_GB2312" w:hAnsi="仿宋_GB2312" w:cs="仿宋_GB2312" w:eastAsia="仿宋_GB2312"/>
              </w:rPr>
              <w:t>12.共模抑制比（CMMR）：&gt;100dB;</w:t>
            </w:r>
          </w:p>
          <w:p>
            <w:pPr>
              <w:pStyle w:val="null3"/>
              <w:jc w:val="left"/>
            </w:pPr>
            <w:r>
              <w:rPr>
                <w:rFonts w:ascii="仿宋_GB2312" w:hAnsi="仿宋_GB2312" w:cs="仿宋_GB2312" w:eastAsia="仿宋_GB2312"/>
              </w:rPr>
              <w:t>13.输入阻抗：10M@DC；</w:t>
            </w:r>
          </w:p>
          <w:p>
            <w:pPr>
              <w:pStyle w:val="null3"/>
              <w:jc w:val="left"/>
            </w:pPr>
            <w:r>
              <w:rPr>
                <w:rFonts w:ascii="仿宋_GB2312" w:hAnsi="仿宋_GB2312" w:cs="仿宋_GB2312" w:eastAsia="仿宋_GB2312"/>
              </w:rPr>
              <w:t>14.信噪比：&gt; 100dB；</w:t>
            </w:r>
          </w:p>
          <w:p>
            <w:pPr>
              <w:pStyle w:val="null3"/>
              <w:jc w:val="left"/>
            </w:pPr>
            <w:r>
              <w:rPr>
                <w:rFonts w:ascii="仿宋_GB2312" w:hAnsi="仿宋_GB2312" w:cs="仿宋_GB2312" w:eastAsia="仿宋_GB2312"/>
              </w:rPr>
              <w:t>15.等效输入噪声：电压峰峰值 &lt; 2.0μV；</w:t>
            </w:r>
          </w:p>
          <w:p>
            <w:pPr>
              <w:pStyle w:val="null3"/>
              <w:jc w:val="left"/>
            </w:pPr>
            <w:r>
              <w:rPr>
                <w:rFonts w:ascii="仿宋_GB2312" w:hAnsi="仿宋_GB2312" w:cs="仿宋_GB2312" w:eastAsia="仿宋_GB2312"/>
              </w:rPr>
              <w:t>16.采样方式：支持连续采样、刺激触发采样、外部触发采样、程控采样；</w:t>
            </w:r>
          </w:p>
          <w:p>
            <w:pPr>
              <w:pStyle w:val="null3"/>
              <w:jc w:val="left"/>
            </w:pPr>
            <w:r>
              <w:rPr>
                <w:rFonts w:ascii="仿宋_GB2312" w:hAnsi="仿宋_GB2312" w:cs="仿宋_GB2312" w:eastAsia="仿宋_GB2312"/>
              </w:rPr>
              <w:t>17.设备内置高级程控刺激器：</w:t>
            </w:r>
          </w:p>
          <w:p>
            <w:pPr>
              <w:pStyle w:val="null3"/>
              <w:jc w:val="left"/>
            </w:pPr>
            <w:r>
              <w:rPr>
                <w:rFonts w:ascii="仿宋_GB2312" w:hAnsi="仿宋_GB2312" w:cs="仿宋_GB2312" w:eastAsia="仿宋_GB2312"/>
              </w:rPr>
              <w:t>（1）波形：方波；</w:t>
            </w:r>
          </w:p>
          <w:p>
            <w:pPr>
              <w:pStyle w:val="null3"/>
              <w:jc w:val="left"/>
            </w:pPr>
            <w:r>
              <w:rPr>
                <w:rFonts w:ascii="仿宋_GB2312" w:hAnsi="仿宋_GB2312" w:cs="仿宋_GB2312" w:eastAsia="仿宋_GB2312"/>
              </w:rPr>
              <w:t>（2）模式：恒流输出方式；</w:t>
            </w:r>
          </w:p>
          <w:p>
            <w:pPr>
              <w:pStyle w:val="null3"/>
              <w:jc w:val="left"/>
            </w:pPr>
            <w:r>
              <w:rPr>
                <w:rFonts w:ascii="仿宋_GB2312" w:hAnsi="仿宋_GB2312" w:cs="仿宋_GB2312" w:eastAsia="仿宋_GB2312"/>
              </w:rPr>
              <w:t>（3）电流：0.5mA~20mA；</w:t>
            </w:r>
          </w:p>
          <w:p>
            <w:pPr>
              <w:pStyle w:val="null3"/>
              <w:jc w:val="left"/>
            </w:pPr>
            <w:r>
              <w:rPr>
                <w:rFonts w:ascii="仿宋_GB2312" w:hAnsi="仿宋_GB2312" w:cs="仿宋_GB2312" w:eastAsia="仿宋_GB2312"/>
              </w:rPr>
              <w:t>（4）时间步长：0.1ms~1ms；</w:t>
            </w:r>
          </w:p>
          <w:p>
            <w:pPr>
              <w:pStyle w:val="null3"/>
              <w:jc w:val="left"/>
            </w:pPr>
            <w:r>
              <w:rPr>
                <w:rFonts w:ascii="仿宋_GB2312" w:hAnsi="仿宋_GB2312" w:cs="仿宋_GB2312" w:eastAsia="仿宋_GB2312"/>
              </w:rPr>
              <w:t>★18.采样通道扩展：仅占用1个物理通道即可同时采集至少6种信号，连接人体无线生理信号采集扩展器，至少同时采样人体体位（6种不同体位）、心电图、肺活量、血氧、收缩压、舒张压等不少于6种信号；（现场演示通过占用1个物理通道扩展为同时采样人体体位（6种不同体位）、心电图、肺活量、血氧、收缩压、舒张压6种信号）</w:t>
            </w:r>
          </w:p>
          <w:p>
            <w:pPr>
              <w:pStyle w:val="null3"/>
              <w:jc w:val="left"/>
            </w:pPr>
            <w:r>
              <w:rPr>
                <w:rFonts w:ascii="仿宋_GB2312" w:hAnsi="仿宋_GB2312" w:cs="仿宋_GB2312" w:eastAsia="仿宋_GB2312"/>
              </w:rPr>
              <w:t>★19.支持扩展人体无创连续血压测量功能：系统可兼容人体无创血压连续测量仪，信号采集系统软件中实时记录人体无创连续血压波形。（现场演示使用人体无创血压连续测量仪不间断采集人体血压）</w:t>
            </w:r>
          </w:p>
          <w:p>
            <w:pPr>
              <w:pStyle w:val="null3"/>
              <w:jc w:val="left"/>
            </w:pPr>
            <w:r>
              <w:rPr>
                <w:rFonts w:ascii="仿宋_GB2312" w:hAnsi="仿宋_GB2312" w:cs="仿宋_GB2312" w:eastAsia="仿宋_GB2312"/>
              </w:rPr>
              <w:t>（三）人体生理学实验系统附件包参数</w:t>
            </w:r>
          </w:p>
          <w:p>
            <w:pPr>
              <w:pStyle w:val="null3"/>
              <w:jc w:val="left"/>
            </w:pPr>
            <w:r>
              <w:rPr>
                <w:rFonts w:ascii="仿宋_GB2312" w:hAnsi="仿宋_GB2312" w:cs="仿宋_GB2312" w:eastAsia="仿宋_GB2312"/>
              </w:rPr>
              <w:t>1.中枢神经/感官系统附件包</w:t>
            </w:r>
          </w:p>
          <w:p>
            <w:pPr>
              <w:pStyle w:val="null3"/>
              <w:jc w:val="left"/>
            </w:pPr>
            <w:r>
              <w:rPr>
                <w:rFonts w:ascii="仿宋_GB2312" w:hAnsi="仿宋_GB2312" w:cs="仿宋_GB2312" w:eastAsia="仿宋_GB2312"/>
              </w:rPr>
              <w:t>（1）脑电带：具有FPZ、POZ两位置脑电电极；</w:t>
            </w:r>
          </w:p>
          <w:p>
            <w:pPr>
              <w:pStyle w:val="null3"/>
              <w:jc w:val="left"/>
            </w:pPr>
            <w:r>
              <w:rPr>
                <w:rFonts w:ascii="仿宋_GB2312" w:hAnsi="仿宋_GB2312" w:cs="仿宋_GB2312" w:eastAsia="仿宋_GB2312"/>
              </w:rPr>
              <w:t>（2）皮肤电阻传感器：记录人体由于各种生理反应引起的皮肤电阻电阻的变化，响应快速，测量分辨率高，测量范围：2.5uS-125uS，测量误差：±3%；</w:t>
            </w:r>
          </w:p>
          <w:p>
            <w:pPr>
              <w:pStyle w:val="null3"/>
              <w:jc w:val="left"/>
            </w:pPr>
            <w:r>
              <w:rPr>
                <w:rFonts w:ascii="仿宋_GB2312" w:hAnsi="仿宋_GB2312" w:cs="仿宋_GB2312" w:eastAsia="仿宋_GB2312"/>
              </w:rPr>
              <w:t>（3）肌腱锤： 频率响应：0-10KHz；</w:t>
            </w:r>
          </w:p>
          <w:p>
            <w:pPr>
              <w:pStyle w:val="null3"/>
              <w:jc w:val="left"/>
            </w:pPr>
            <w:r>
              <w:rPr>
                <w:rFonts w:ascii="仿宋_GB2312" w:hAnsi="仿宋_GB2312" w:cs="仿宋_GB2312" w:eastAsia="仿宋_GB2312"/>
              </w:rPr>
              <w:t>（4）位移换能器：采用加速度传感器，分辨率：&lt;10-5g，灵敏度：&gt;200mV/g；能够捕捉微小的动作变化；</w:t>
            </w:r>
          </w:p>
          <w:p>
            <w:pPr>
              <w:pStyle w:val="null3"/>
              <w:jc w:val="left"/>
            </w:pPr>
            <w:r>
              <w:rPr>
                <w:rFonts w:ascii="仿宋_GB2312" w:hAnsi="仿宋_GB2312" w:cs="仿宋_GB2312" w:eastAsia="仿宋_GB2312"/>
              </w:rPr>
              <w:t>（5）事件触发开关：合金材料制作，按钮响应；</w:t>
            </w:r>
          </w:p>
          <w:p>
            <w:pPr>
              <w:pStyle w:val="null3"/>
              <w:jc w:val="left"/>
            </w:pPr>
            <w:r>
              <w:rPr>
                <w:rFonts w:ascii="仿宋_GB2312" w:hAnsi="仿宋_GB2312" w:cs="仿宋_GB2312" w:eastAsia="仿宋_GB2312"/>
              </w:rPr>
              <w:t>（6）指脉换能器：优质压电片式采集脉搏波；</w:t>
            </w:r>
          </w:p>
          <w:p>
            <w:pPr>
              <w:pStyle w:val="null3"/>
              <w:jc w:val="left"/>
            </w:pPr>
            <w:r>
              <w:rPr>
                <w:rFonts w:ascii="仿宋_GB2312" w:hAnsi="仿宋_GB2312" w:cs="仿宋_GB2312" w:eastAsia="仿宋_GB2312"/>
              </w:rPr>
              <w:t>（7）信号输入线：双层屏蔽设计，内层电磁膜，外层金属网，有效抗电磁干扰；</w:t>
            </w:r>
          </w:p>
          <w:p>
            <w:pPr>
              <w:pStyle w:val="null3"/>
              <w:jc w:val="left"/>
            </w:pPr>
            <w:r>
              <w:rPr>
                <w:rFonts w:ascii="仿宋_GB2312" w:hAnsi="仿宋_GB2312" w:cs="仿宋_GB2312" w:eastAsia="仿宋_GB2312"/>
              </w:rPr>
              <w:t>2.神经/肌肉系统附件包</w:t>
            </w:r>
          </w:p>
          <w:p>
            <w:pPr>
              <w:pStyle w:val="null3"/>
              <w:jc w:val="left"/>
            </w:pPr>
            <w:r>
              <w:rPr>
                <w:rFonts w:ascii="仿宋_GB2312" w:hAnsi="仿宋_GB2312" w:cs="仿宋_GB2312" w:eastAsia="仿宋_GB2312"/>
              </w:rPr>
              <w:t>(1)握力换能器：①测量范围：0~1200N；②综合分辨率：0.2%F.S；③非线性：&lt;0.1%F.S；④输出电压：0~10mV；⑤零点漂移：&lt;0.03%F.S；⑥迟滞：&lt;0.05%F.S；</w:t>
            </w:r>
          </w:p>
          <w:p>
            <w:pPr>
              <w:pStyle w:val="null3"/>
              <w:jc w:val="left"/>
            </w:pPr>
            <w:r>
              <w:rPr>
                <w:rFonts w:ascii="仿宋_GB2312" w:hAnsi="仿宋_GB2312" w:cs="仿宋_GB2312" w:eastAsia="仿宋_GB2312"/>
              </w:rPr>
              <w:t>(2)肌电肢夹：ABS医用工程塑料；黄铜导电，无干扰；外表镀镍，防止氧化；</w:t>
            </w:r>
          </w:p>
          <w:p>
            <w:pPr>
              <w:pStyle w:val="null3"/>
              <w:jc w:val="left"/>
            </w:pPr>
            <w:r>
              <w:rPr>
                <w:rFonts w:ascii="仿宋_GB2312" w:hAnsi="仿宋_GB2312" w:cs="仿宋_GB2312" w:eastAsia="仿宋_GB2312"/>
              </w:rPr>
              <w:t>(3)人体刺激器：专用于人体神经肌肉类的电刺激实验。①安全防护设计：隔离输出，内部设有安全保护；②刺激输出过程含同步声光提示；③刺激器纹波：&lt;500mVpp；④静息漏电：&lt;0.1Vrms；⑤输出波宽保护：10毫秒；⑥输出刺激电流：0.5~20mA；⑦步进：0.1mA；⑧皮肤电阻适应范围：1K~11K（@10mA）；</w:t>
            </w:r>
          </w:p>
          <w:p>
            <w:pPr>
              <w:pStyle w:val="null3"/>
              <w:jc w:val="left"/>
            </w:pPr>
            <w:r>
              <w:rPr>
                <w:rFonts w:ascii="仿宋_GB2312" w:hAnsi="仿宋_GB2312" w:cs="仿宋_GB2312" w:eastAsia="仿宋_GB2312"/>
              </w:rPr>
              <w:t>(4)刺激电极：配合人体神经肌肉刺激器，用于刺激神经。①刺激警示：声光提示；②控制方式：一键式按键启停；③固定方法：扣式绑带；</w:t>
            </w:r>
          </w:p>
          <w:p>
            <w:pPr>
              <w:pStyle w:val="null3"/>
              <w:jc w:val="left"/>
            </w:pPr>
            <w:r>
              <w:rPr>
                <w:rFonts w:ascii="仿宋_GB2312" w:hAnsi="仿宋_GB2312" w:cs="仿宋_GB2312" w:eastAsia="仿宋_GB2312"/>
              </w:rPr>
              <w:t>(5)指力传感器：采用高精度的测力传感器采集神经反射所引起的手指收缩力。①结构：符合人体工学的转向握球设计，方便采集任一手指力；②固定方式：吸盘式，适用多种光滑桌面；③传感器绕轴转动方向：0~360º；④传感器上下移动范围：0~5cm；</w:t>
            </w:r>
          </w:p>
          <w:p>
            <w:pPr>
              <w:pStyle w:val="null3"/>
              <w:jc w:val="left"/>
            </w:pPr>
            <w:r>
              <w:rPr>
                <w:rFonts w:ascii="仿宋_GB2312" w:hAnsi="仿宋_GB2312" w:cs="仿宋_GB2312" w:eastAsia="仿宋_GB2312"/>
              </w:rPr>
              <w:t>(6)信号输入线：双层屏蔽设计，内层电磁膜，外层金属网，有效抗电磁干扰；</w:t>
            </w:r>
          </w:p>
          <w:p>
            <w:pPr>
              <w:pStyle w:val="null3"/>
              <w:jc w:val="left"/>
            </w:pPr>
            <w:r>
              <w:rPr>
                <w:rFonts w:ascii="仿宋_GB2312" w:hAnsi="仿宋_GB2312" w:cs="仿宋_GB2312" w:eastAsia="仿宋_GB2312"/>
              </w:rPr>
              <w:t>3.循环系统-血压/心音附件包</w:t>
            </w:r>
          </w:p>
          <w:p>
            <w:pPr>
              <w:pStyle w:val="null3"/>
              <w:jc w:val="left"/>
            </w:pPr>
            <w:r>
              <w:rPr>
                <w:rFonts w:ascii="仿宋_GB2312" w:hAnsi="仿宋_GB2312" w:cs="仿宋_GB2312" w:eastAsia="仿宋_GB2312"/>
              </w:rPr>
              <w:t>(1)人体血压换能器：表式血压计，采集测量血压过程中的压力数据。①测量范围0~300 mmHg；②误差：&lt;6 mmHg；③失真：&lt;1%；④线性度：&gt;98%；⑤零点漂移：&lt;3mmHg。</w:t>
            </w:r>
          </w:p>
          <w:p>
            <w:pPr>
              <w:pStyle w:val="null3"/>
              <w:jc w:val="left"/>
            </w:pPr>
            <w:r>
              <w:rPr>
                <w:rFonts w:ascii="仿宋_GB2312" w:hAnsi="仿宋_GB2312" w:cs="仿宋_GB2312" w:eastAsia="仿宋_GB2312"/>
              </w:rPr>
              <w:t>(2)电子血压计：自动测量动脉血压。①收缩压量程：60～230 mmHg，舒张压量程：30～220 mmHg，脉搏数量程：30～200次/min；②血压分辨率1mmHg；</w:t>
            </w:r>
          </w:p>
          <w:p>
            <w:pPr>
              <w:pStyle w:val="null3"/>
              <w:jc w:val="left"/>
            </w:pPr>
            <w:r>
              <w:rPr>
                <w:rFonts w:ascii="仿宋_GB2312" w:hAnsi="仿宋_GB2312" w:cs="仿宋_GB2312" w:eastAsia="仿宋_GB2312"/>
              </w:rPr>
              <w:t>(3)听诊器：钟式听头，适用于听诊低调杂音。①听头采用压模热锻而成，组织密度高，无沙孔，音质清晰；②听头和盖圈采用CNC数控车床高精度加工，听诊时无杂音；</w:t>
            </w:r>
          </w:p>
          <w:p>
            <w:pPr>
              <w:pStyle w:val="null3"/>
              <w:jc w:val="left"/>
            </w:pPr>
            <w:r>
              <w:rPr>
                <w:rFonts w:ascii="仿宋_GB2312" w:hAnsi="仿宋_GB2312" w:cs="仿宋_GB2312" w:eastAsia="仿宋_GB2312"/>
              </w:rPr>
              <w:t>(4)指脉换能器：优质压电片式采集脉搏波。①频率响应：≥1500Hz；②无源设计；</w:t>
            </w:r>
          </w:p>
          <w:p>
            <w:pPr>
              <w:pStyle w:val="null3"/>
              <w:jc w:val="left"/>
            </w:pPr>
            <w:r>
              <w:rPr>
                <w:rFonts w:ascii="仿宋_GB2312" w:hAnsi="仿宋_GB2312" w:cs="仿宋_GB2312" w:eastAsia="仿宋_GB2312"/>
              </w:rPr>
              <w:t>(5)心音换能器：用于测量心音、心尖搏动等信号。频带：10~700Hz，灵敏度：&gt;20mV/F.S；</w:t>
            </w:r>
          </w:p>
          <w:p>
            <w:pPr>
              <w:pStyle w:val="null3"/>
              <w:jc w:val="left"/>
            </w:pPr>
            <w:r>
              <w:rPr>
                <w:rFonts w:ascii="仿宋_GB2312" w:hAnsi="仿宋_GB2312" w:cs="仿宋_GB2312" w:eastAsia="仿宋_GB2312"/>
              </w:rPr>
              <w:t>(6)信号输入线：卡扣式接头，双层屏蔽，内层电磁膜，外层金属网，有效抗电磁干扰；</w:t>
            </w:r>
          </w:p>
          <w:p>
            <w:pPr>
              <w:pStyle w:val="null3"/>
              <w:jc w:val="left"/>
            </w:pPr>
            <w:r>
              <w:rPr>
                <w:rFonts w:ascii="仿宋_GB2312" w:hAnsi="仿宋_GB2312" w:cs="仿宋_GB2312" w:eastAsia="仿宋_GB2312"/>
              </w:rPr>
              <w:t>(7)心音换能器绑带：弹性粘扣带，3.8×100cm；</w:t>
            </w:r>
          </w:p>
          <w:p>
            <w:pPr>
              <w:pStyle w:val="null3"/>
              <w:jc w:val="left"/>
            </w:pPr>
            <w:r>
              <w:rPr>
                <w:rFonts w:ascii="仿宋_GB2312" w:hAnsi="仿宋_GB2312" w:cs="仿宋_GB2312" w:eastAsia="仿宋_GB2312"/>
              </w:rPr>
              <w:t>4.循环系统-心电附件包</w:t>
            </w:r>
          </w:p>
          <w:p>
            <w:pPr>
              <w:pStyle w:val="null3"/>
              <w:jc w:val="left"/>
            </w:pPr>
            <w:r>
              <w:rPr>
                <w:rFonts w:ascii="仿宋_GB2312" w:hAnsi="仿宋_GB2312" w:cs="仿宋_GB2312" w:eastAsia="仿宋_GB2312"/>
              </w:rPr>
              <w:t>（1）全导联心电线：香蕉插头，支持心电吸球，心电夹，采用国际标准心电线，抗干扰能力强，接口标准15针；</w:t>
            </w:r>
          </w:p>
          <w:p>
            <w:pPr>
              <w:pStyle w:val="null3"/>
              <w:jc w:val="left"/>
            </w:pPr>
            <w:r>
              <w:rPr>
                <w:rFonts w:ascii="仿宋_GB2312" w:hAnsi="仿宋_GB2312" w:cs="仿宋_GB2312" w:eastAsia="仿宋_GB2312"/>
              </w:rPr>
              <w:t>（2）心电肢夹：ABS医用工程塑料，镀镍四肢夹，金属均采用黄铜加工而成，外表镀镍，防止氧化，黄铜导电能力强，无干扰，适用于任何心电图机；</w:t>
            </w:r>
          </w:p>
          <w:p>
            <w:pPr>
              <w:pStyle w:val="null3"/>
              <w:jc w:val="left"/>
            </w:pPr>
            <w:r>
              <w:rPr>
                <w:rFonts w:ascii="仿宋_GB2312" w:hAnsi="仿宋_GB2312" w:cs="仿宋_GB2312" w:eastAsia="仿宋_GB2312"/>
              </w:rPr>
              <w:t>（3）吸球电极：导电性优越，吸附性好，采集质量效果好；</w:t>
            </w:r>
          </w:p>
          <w:p>
            <w:pPr>
              <w:pStyle w:val="null3"/>
              <w:jc w:val="left"/>
            </w:pPr>
            <w:r>
              <w:rPr>
                <w:rFonts w:ascii="仿宋_GB2312" w:hAnsi="仿宋_GB2312" w:cs="仿宋_GB2312" w:eastAsia="仿宋_GB2312"/>
              </w:rPr>
              <w:t>（4）心电输入线：卡扣式标准单通道导联心电信号输入线；</w:t>
            </w:r>
          </w:p>
          <w:p>
            <w:pPr>
              <w:pStyle w:val="null3"/>
              <w:jc w:val="left"/>
            </w:pPr>
            <w:r>
              <w:rPr>
                <w:rFonts w:ascii="仿宋_GB2312" w:hAnsi="仿宋_GB2312" w:cs="仿宋_GB2312" w:eastAsia="仿宋_GB2312"/>
              </w:rPr>
              <w:t>5.呼吸系统附件包</w:t>
            </w:r>
          </w:p>
          <w:p>
            <w:pPr>
              <w:pStyle w:val="null3"/>
              <w:jc w:val="left"/>
            </w:pPr>
            <w:r>
              <w:rPr>
                <w:rFonts w:ascii="仿宋_GB2312" w:hAnsi="仿宋_GB2312" w:cs="仿宋_GB2312" w:eastAsia="仿宋_GB2312"/>
              </w:rPr>
              <w:t>（1）呼吸传感器：呼吸最大输入流速：250L/min，肺活量、呼吸频率等人体生理数据无线传输至电脑端软件。</w:t>
            </w:r>
          </w:p>
          <w:p>
            <w:pPr>
              <w:pStyle w:val="null3"/>
              <w:jc w:val="left"/>
            </w:pPr>
            <w:r>
              <w:rPr>
                <w:rFonts w:ascii="仿宋_GB2312" w:hAnsi="仿宋_GB2312" w:cs="仿宋_GB2312" w:eastAsia="仿宋_GB2312"/>
              </w:rPr>
              <w:t>（2）围带式呼吸换能器：最大延伸长度：≧100cm；适用胸围：76~120cm；频率响应：&gt;100Hz，量程：0~500mV，采样率：100Hz，分辨率：±10mV；</w:t>
            </w:r>
          </w:p>
          <w:p>
            <w:pPr>
              <w:pStyle w:val="null3"/>
              <w:jc w:val="left"/>
            </w:pPr>
            <w:r>
              <w:rPr>
                <w:rFonts w:ascii="仿宋_GB2312" w:hAnsi="仿宋_GB2312" w:cs="仿宋_GB2312" w:eastAsia="仿宋_GB2312"/>
              </w:rPr>
              <w:t>（3）指脉换能器：优质压电片式采集脉搏波；</w:t>
            </w:r>
          </w:p>
          <w:p>
            <w:pPr>
              <w:pStyle w:val="null3"/>
              <w:jc w:val="left"/>
            </w:pPr>
            <w:r>
              <w:rPr>
                <w:rFonts w:ascii="仿宋_GB2312" w:hAnsi="仿宋_GB2312" w:cs="仿宋_GB2312" w:eastAsia="仿宋_GB2312"/>
              </w:rPr>
              <w:t>（4）血氧传感器：血氧饱和度测量范围：30%～100%，血氧饱和度分辨率：1%；</w:t>
            </w:r>
          </w:p>
          <w:p>
            <w:pPr>
              <w:pStyle w:val="null3"/>
              <w:jc w:val="left"/>
            </w:pPr>
            <w:r>
              <w:rPr>
                <w:rFonts w:ascii="仿宋_GB2312" w:hAnsi="仿宋_GB2312" w:cs="仿宋_GB2312" w:eastAsia="仿宋_GB2312"/>
              </w:rPr>
              <w:t>（5）气道阻塞模拟器：内腔直径：6mm、17mm；</w:t>
            </w:r>
          </w:p>
          <w:p>
            <w:pPr>
              <w:pStyle w:val="null3"/>
              <w:jc w:val="left"/>
            </w:pPr>
            <w:r>
              <w:rPr>
                <w:rFonts w:ascii="仿宋_GB2312" w:hAnsi="仿宋_GB2312" w:cs="仿宋_GB2312" w:eastAsia="仿宋_GB2312"/>
              </w:rPr>
              <w:t>（6）无效腔管：一次性使用雾化管，内径22mm伸缩管；</w:t>
            </w:r>
          </w:p>
          <w:p>
            <w:pPr>
              <w:pStyle w:val="null3"/>
              <w:jc w:val="left"/>
            </w:pPr>
            <w:r>
              <w:rPr>
                <w:rFonts w:ascii="仿宋_GB2312" w:hAnsi="仿宋_GB2312" w:cs="仿宋_GB2312" w:eastAsia="仿宋_GB2312"/>
              </w:rPr>
              <w:t xml:space="preserve">（7）无效腔转换头：外径22mm；  </w:t>
            </w:r>
          </w:p>
          <w:p>
            <w:pPr>
              <w:pStyle w:val="null3"/>
              <w:jc w:val="left"/>
            </w:pPr>
            <w:r>
              <w:rPr>
                <w:rFonts w:ascii="仿宋_GB2312" w:hAnsi="仿宋_GB2312" w:cs="仿宋_GB2312" w:eastAsia="仿宋_GB2312"/>
              </w:rPr>
              <w:t>（8）胸腹绑带：长1.5m宽10cm的非弹性魔术贴，带方形扣；</w:t>
            </w:r>
          </w:p>
          <w:p>
            <w:pPr>
              <w:pStyle w:val="null3"/>
              <w:jc w:val="left"/>
            </w:pPr>
            <w:r>
              <w:rPr>
                <w:rFonts w:ascii="仿宋_GB2312" w:hAnsi="仿宋_GB2312" w:cs="仿宋_GB2312" w:eastAsia="仿宋_GB2312"/>
              </w:rPr>
              <w:t>（9）密封袋：300*200mm；</w:t>
            </w:r>
          </w:p>
          <w:p>
            <w:pPr>
              <w:pStyle w:val="null3"/>
              <w:jc w:val="left"/>
            </w:pPr>
            <w:r>
              <w:rPr>
                <w:rFonts w:ascii="仿宋_GB2312" w:hAnsi="仿宋_GB2312" w:cs="仿宋_GB2312" w:eastAsia="仿宋_GB2312"/>
              </w:rPr>
              <w:t>6.能量代谢系统附件包</w:t>
            </w:r>
          </w:p>
          <w:p>
            <w:pPr>
              <w:pStyle w:val="null3"/>
              <w:jc w:val="left"/>
            </w:pPr>
            <w:r>
              <w:rPr>
                <w:rFonts w:ascii="仿宋_GB2312" w:hAnsi="仿宋_GB2312" w:cs="仿宋_GB2312" w:eastAsia="仿宋_GB2312"/>
              </w:rPr>
              <w:t>（1）基础代谢呼吸传感器：采集人体近端的呼出气体，可测量人体呼气量、呼出气体中二氧化碳比列、呼出气体中氧气比例、二氧化碳产生量、氧气消耗量、实测BMR值；</w:t>
            </w:r>
          </w:p>
          <w:p>
            <w:pPr>
              <w:pStyle w:val="null3"/>
              <w:jc w:val="left"/>
            </w:pPr>
            <w:r>
              <w:rPr>
                <w:rFonts w:ascii="仿宋_GB2312" w:hAnsi="仿宋_GB2312" w:cs="仿宋_GB2312" w:eastAsia="仿宋_GB2312"/>
              </w:rPr>
              <w:t>（2）基础代谢仪面罩：用于采集人体呼出的气体，内置隔离呼吸阀门，面罩内部腔体小，可以提高采集的精度；</w:t>
            </w:r>
          </w:p>
          <w:p>
            <w:pPr>
              <w:pStyle w:val="null3"/>
              <w:jc w:val="left"/>
            </w:pPr>
            <w:r>
              <w:rPr>
                <w:rFonts w:ascii="仿宋_GB2312" w:hAnsi="仿宋_GB2312" w:cs="仿宋_GB2312" w:eastAsia="仿宋_GB2312"/>
              </w:rPr>
              <w:t>（3）基础代谢呼吸传感器：采集人体近端的呼出气体，5mS响应时间；</w:t>
            </w:r>
          </w:p>
          <w:p>
            <w:pPr>
              <w:pStyle w:val="null3"/>
              <w:jc w:val="left"/>
            </w:pPr>
            <w:r>
              <w:rPr>
                <w:rFonts w:ascii="仿宋_GB2312" w:hAnsi="仿宋_GB2312" w:cs="仿宋_GB2312" w:eastAsia="仿宋_GB2312"/>
              </w:rPr>
              <w:t>（4）基础代谢专用气管：管长：80cm，外直径：5mm，将呼出的小部分气体导入到代谢仪主机用于分析，管体体积小，佩戴方便，提升了人活动的灵活性，提升整体舒适性；</w:t>
            </w:r>
          </w:p>
          <w:p>
            <w:pPr>
              <w:pStyle w:val="null3"/>
              <w:jc w:val="left"/>
            </w:pPr>
            <w:r>
              <w:rPr>
                <w:rFonts w:ascii="仿宋_GB2312" w:hAnsi="仿宋_GB2312" w:cs="仿宋_GB2312" w:eastAsia="仿宋_GB2312"/>
              </w:rPr>
              <w:t>（5）腰带：插扣绑带3.8*100cm；</w:t>
            </w:r>
          </w:p>
          <w:p>
            <w:pPr>
              <w:pStyle w:val="null3"/>
              <w:jc w:val="left"/>
            </w:pPr>
            <w:r>
              <w:rPr>
                <w:rFonts w:ascii="仿宋_GB2312" w:hAnsi="仿宋_GB2312" w:cs="仿宋_GB2312" w:eastAsia="仿宋_GB2312"/>
              </w:rPr>
              <w:t>7.人体无线采集系统附件包</w:t>
            </w:r>
          </w:p>
          <w:p>
            <w:pPr>
              <w:pStyle w:val="null3"/>
              <w:jc w:val="left"/>
            </w:pPr>
            <w:r>
              <w:rPr>
                <w:rFonts w:ascii="仿宋_GB2312" w:hAnsi="仿宋_GB2312" w:cs="仿宋_GB2312" w:eastAsia="仿宋_GB2312"/>
              </w:rPr>
              <w:t>（1）无线人体生理信号采集系统接收器：传输距离10m；</w:t>
            </w:r>
          </w:p>
          <w:p>
            <w:pPr>
              <w:pStyle w:val="null3"/>
              <w:jc w:val="left"/>
            </w:pPr>
            <w:r>
              <w:rPr>
                <w:rFonts w:ascii="仿宋_GB2312" w:hAnsi="仿宋_GB2312" w:cs="仿宋_GB2312" w:eastAsia="仿宋_GB2312"/>
              </w:rPr>
              <w:t>（2）无线人体生理信号采集系统发送器：体位分辨6个方向（俯卧、直立、倒立、平躺、右侧卧、左侧卧），信号采集方式：离线、在线；</w:t>
            </w:r>
          </w:p>
          <w:p>
            <w:pPr>
              <w:pStyle w:val="null3"/>
              <w:jc w:val="left"/>
            </w:pPr>
            <w:r>
              <w:rPr>
                <w:rFonts w:ascii="仿宋_GB2312" w:hAnsi="仿宋_GB2312" w:cs="仿宋_GB2312" w:eastAsia="仿宋_GB2312"/>
              </w:rPr>
              <w:t>（3）数据线：micro USB 长度1米；</w:t>
            </w:r>
          </w:p>
          <w:p>
            <w:pPr>
              <w:pStyle w:val="null3"/>
              <w:jc w:val="left"/>
            </w:pPr>
            <w:r>
              <w:rPr>
                <w:rFonts w:ascii="仿宋_GB2312" w:hAnsi="仿宋_GB2312" w:cs="仿宋_GB2312" w:eastAsia="仿宋_GB2312"/>
              </w:rPr>
              <w:t>（4）充电器：输入：100~240V 50/60Hz，0.5A，输出：5V 2A；</w:t>
            </w:r>
          </w:p>
          <w:p>
            <w:pPr>
              <w:pStyle w:val="null3"/>
              <w:jc w:val="left"/>
            </w:pPr>
            <w:r>
              <w:rPr>
                <w:rFonts w:ascii="仿宋_GB2312" w:hAnsi="仿宋_GB2312" w:cs="仿宋_GB2312" w:eastAsia="仿宋_GB2312"/>
              </w:rPr>
              <w:t>8.人体生理实验系统附件手推车</w:t>
            </w:r>
          </w:p>
          <w:p>
            <w:pPr>
              <w:pStyle w:val="null3"/>
              <w:jc w:val="left"/>
            </w:pPr>
            <w:r>
              <w:rPr>
                <w:rFonts w:ascii="仿宋_GB2312" w:hAnsi="仿宋_GB2312" w:cs="仿宋_GB2312" w:eastAsia="仿宋_GB2312"/>
              </w:rPr>
              <w:t>（1）塑料材质，白色，共四层，每层三个侧面有档杆（板），最上层一端有扶手；</w:t>
            </w:r>
          </w:p>
          <w:p>
            <w:pPr>
              <w:pStyle w:val="null3"/>
              <w:jc w:val="left"/>
            </w:pPr>
            <w:r>
              <w:rPr>
                <w:rFonts w:ascii="仿宋_GB2312" w:hAnsi="仿宋_GB2312" w:cs="仿宋_GB2312" w:eastAsia="仿宋_GB2312"/>
              </w:rPr>
              <w:t>（2）底部带车轮，其中两个轮子带刹车；</w:t>
            </w:r>
          </w:p>
          <w:p>
            <w:pPr>
              <w:pStyle w:val="null3"/>
              <w:jc w:val="left"/>
            </w:pPr>
            <w:r>
              <w:rPr>
                <w:rFonts w:ascii="仿宋_GB2312" w:hAnsi="仿宋_GB2312" w:cs="仿宋_GB2312" w:eastAsia="仿宋_GB2312"/>
              </w:rPr>
              <w:t>（四）动感单车技术指标</w:t>
            </w:r>
          </w:p>
          <w:p>
            <w:pPr>
              <w:pStyle w:val="null3"/>
              <w:jc w:val="left"/>
            </w:pPr>
            <w:r>
              <w:rPr>
                <w:rFonts w:ascii="仿宋_GB2312" w:hAnsi="仿宋_GB2312" w:cs="仿宋_GB2312" w:eastAsia="仿宋_GB2312"/>
              </w:rPr>
              <w:t>1. 阻力调节：磁控阻力调节，档位：8档；</w:t>
            </w:r>
          </w:p>
          <w:p>
            <w:pPr>
              <w:pStyle w:val="null3"/>
              <w:jc w:val="left"/>
            </w:pPr>
            <w:r>
              <w:rPr>
                <w:rFonts w:ascii="仿宋_GB2312" w:hAnsi="仿宋_GB2312" w:cs="仿宋_GB2312" w:eastAsia="仿宋_GB2312"/>
                <w:sz w:val="21"/>
                <w:color w:val="000000"/>
              </w:rPr>
              <w:t>2. 飞轮重量：≤9kg；</w:t>
            </w:r>
          </w:p>
          <w:p>
            <w:pPr>
              <w:pStyle w:val="null3"/>
              <w:jc w:val="left"/>
            </w:pPr>
            <w:r>
              <w:rPr>
                <w:rFonts w:ascii="仿宋_GB2312" w:hAnsi="仿宋_GB2312" w:cs="仿宋_GB2312" w:eastAsia="仿宋_GB2312"/>
                <w:sz w:val="21"/>
                <w:color w:val="000000"/>
              </w:rPr>
              <w:t>3. 承重：≥120kg；</w:t>
            </w:r>
          </w:p>
          <w:p>
            <w:pPr>
              <w:pStyle w:val="null3"/>
              <w:jc w:val="left"/>
            </w:pPr>
            <w:r>
              <w:rPr>
                <w:rFonts w:ascii="仿宋_GB2312" w:hAnsi="仿宋_GB2312" w:cs="仿宋_GB2312" w:eastAsia="仿宋_GB2312"/>
                <w:sz w:val="21"/>
                <w:color w:val="000000"/>
              </w:rPr>
              <w:t>4. 单车重量：≤25kg；</w:t>
            </w:r>
          </w:p>
          <w:p>
            <w:pPr>
              <w:pStyle w:val="null3"/>
              <w:jc w:val="left"/>
            </w:pPr>
            <w:r>
              <w:rPr>
                <w:rFonts w:ascii="仿宋_GB2312" w:hAnsi="仿宋_GB2312" w:cs="仿宋_GB2312" w:eastAsia="仿宋_GB2312"/>
                <w:sz w:val="21"/>
                <w:color w:val="000000"/>
              </w:rPr>
              <w:t>5. 单车尺寸：≤960mm ×510mm ×1280 mm（长宽高）；</w:t>
            </w:r>
          </w:p>
          <w:p>
            <w:pPr>
              <w:pStyle w:val="null3"/>
              <w:jc w:val="left"/>
            </w:pPr>
            <w:r>
              <w:rPr>
                <w:rFonts w:ascii="仿宋_GB2312" w:hAnsi="仿宋_GB2312" w:cs="仿宋_GB2312" w:eastAsia="仿宋_GB2312"/>
                <w:sz w:val="21"/>
                <w:color w:val="000000"/>
              </w:rPr>
              <w:t>6. 座椅调节：上下可调；</w:t>
            </w:r>
          </w:p>
          <w:p>
            <w:pPr>
              <w:pStyle w:val="null3"/>
              <w:jc w:val="left"/>
            </w:pPr>
            <w:r>
              <w:rPr>
                <w:rFonts w:ascii="仿宋_GB2312" w:hAnsi="仿宋_GB2312" w:cs="仿宋_GB2312" w:eastAsia="仿宋_GB2312"/>
                <w:sz w:val="21"/>
                <w:color w:val="000000"/>
              </w:rPr>
              <w:t>7. 显示屏：液晶显示屏幕，显示阻力、路程、速度、心率等内容；</w:t>
            </w:r>
          </w:p>
          <w:p>
            <w:pPr>
              <w:pStyle w:val="null3"/>
              <w:jc w:val="left"/>
            </w:pPr>
            <w:r>
              <w:rPr>
                <w:rFonts w:ascii="仿宋_GB2312" w:hAnsi="仿宋_GB2312" w:cs="仿宋_GB2312" w:eastAsia="仿宋_GB2312"/>
              </w:rPr>
              <w:t>（五）检查床技术指标</w:t>
            </w:r>
          </w:p>
          <w:p>
            <w:pPr>
              <w:pStyle w:val="null3"/>
              <w:jc w:val="left"/>
            </w:pPr>
            <w:r>
              <w:rPr>
                <w:rFonts w:ascii="仿宋_GB2312" w:hAnsi="仿宋_GB2312" w:cs="仿宋_GB2312" w:eastAsia="仿宋_GB2312"/>
                <w:sz w:val="21"/>
                <w:color w:val="000000"/>
              </w:rPr>
              <w:t>1. 外形尺寸≤1900mm×600mm×470mm；</w:t>
            </w:r>
          </w:p>
          <w:p>
            <w:pPr>
              <w:pStyle w:val="null3"/>
              <w:jc w:val="left"/>
            </w:pPr>
            <w:r>
              <w:rPr>
                <w:rFonts w:ascii="仿宋_GB2312" w:hAnsi="仿宋_GB2312" w:cs="仿宋_GB2312" w:eastAsia="仿宋_GB2312"/>
                <w:sz w:val="21"/>
                <w:color w:val="000000"/>
              </w:rPr>
              <w:t>2. 可折叠收纳设计，收纳尺寸≤900mm×600mm×230mm；</w:t>
            </w:r>
          </w:p>
          <w:p>
            <w:pPr>
              <w:pStyle w:val="null3"/>
              <w:jc w:val="left"/>
            </w:pPr>
            <w:r>
              <w:rPr>
                <w:rFonts w:ascii="仿宋_GB2312" w:hAnsi="仿宋_GB2312" w:cs="仿宋_GB2312" w:eastAsia="仿宋_GB2312"/>
                <w:sz w:val="21"/>
                <w:color w:val="000000"/>
              </w:rPr>
              <w:t>3. 重量：＜33kg；承重：≥100kg；</w:t>
            </w:r>
          </w:p>
          <w:p>
            <w:pPr>
              <w:pStyle w:val="null3"/>
              <w:jc w:val="left"/>
            </w:pPr>
            <w:r>
              <w:rPr>
                <w:rFonts w:ascii="仿宋_GB2312" w:hAnsi="仿宋_GB2312" w:cs="仿宋_GB2312" w:eastAsia="仿宋_GB2312"/>
                <w:sz w:val="21"/>
                <w:color w:val="000000"/>
              </w:rPr>
              <w:t>4. 材质：碳钢+海绵+皮革；</w:t>
            </w:r>
          </w:p>
          <w:p>
            <w:pPr>
              <w:pStyle w:val="null3"/>
              <w:jc w:val="left"/>
            </w:pPr>
            <w:r>
              <w:rPr>
                <w:rFonts w:ascii="仿宋_GB2312" w:hAnsi="仿宋_GB2312" w:cs="仿宋_GB2312" w:eastAsia="仿宋_GB2312"/>
              </w:rPr>
              <w:t>二、软件参数</w:t>
            </w:r>
          </w:p>
          <w:p>
            <w:pPr>
              <w:pStyle w:val="null3"/>
              <w:jc w:val="left"/>
            </w:pPr>
            <w:r>
              <w:rPr>
                <w:rFonts w:ascii="仿宋_GB2312" w:hAnsi="仿宋_GB2312" w:cs="仿宋_GB2312" w:eastAsia="仿宋_GB2312"/>
              </w:rPr>
              <w:t>(一)人体生理实验软件技术参数</w:t>
            </w:r>
          </w:p>
          <w:p>
            <w:pPr>
              <w:pStyle w:val="null3"/>
              <w:jc w:val="left"/>
            </w:pPr>
            <w:r>
              <w:rPr>
                <w:rFonts w:ascii="仿宋_GB2312" w:hAnsi="仿宋_GB2312" w:cs="仿宋_GB2312" w:eastAsia="仿宋_GB2312"/>
              </w:rPr>
              <w:t>1.通用数据处理：微分、积分、频率直方图、序列密度直方图、非序列密度直方图、频谱分析、平均血压、数字滤波、记滴趋势分析以及基于包络算法的心率曲线分析等；</w:t>
            </w:r>
          </w:p>
          <w:p>
            <w:pPr>
              <w:pStyle w:val="null3"/>
              <w:jc w:val="left"/>
            </w:pPr>
            <w:r>
              <w:rPr>
                <w:rFonts w:ascii="仿宋_GB2312" w:hAnsi="仿宋_GB2312" w:cs="仿宋_GB2312" w:eastAsia="仿宋_GB2312"/>
              </w:rPr>
              <w:t>2.心功能参数分析：PR、QT、QRS、ST、RR等间期分析，波段时程分析，波幅度分析，心电向量图，心音分析；</w:t>
            </w:r>
          </w:p>
          <w:p>
            <w:pPr>
              <w:pStyle w:val="null3"/>
              <w:jc w:val="left"/>
            </w:pPr>
            <w:r>
              <w:rPr>
                <w:rFonts w:ascii="仿宋_GB2312" w:hAnsi="仿宋_GB2312" w:cs="仿宋_GB2312" w:eastAsia="仿宋_GB2312"/>
              </w:rPr>
              <w:t>3.肌电分析：积分肌电，均方根振幅，平均功率频率分析，中位频率分析，幅度分析，回归曲线分析；</w:t>
            </w:r>
          </w:p>
          <w:p>
            <w:pPr>
              <w:pStyle w:val="null3"/>
              <w:jc w:val="left"/>
            </w:pPr>
            <w:r>
              <w:rPr>
                <w:rFonts w:ascii="仿宋_GB2312" w:hAnsi="仿宋_GB2312" w:cs="仿宋_GB2312" w:eastAsia="仿宋_GB2312"/>
              </w:rPr>
              <w:t>4.脑电分析：Alpha，Beta，Delta，Theta波分析；</w:t>
            </w:r>
          </w:p>
          <w:p>
            <w:pPr>
              <w:pStyle w:val="null3"/>
              <w:jc w:val="left"/>
            </w:pPr>
            <w:r>
              <w:rPr>
                <w:rFonts w:ascii="仿宋_GB2312" w:hAnsi="仿宋_GB2312" w:cs="仿宋_GB2312" w:eastAsia="仿宋_GB2312"/>
              </w:rPr>
              <w:t>5.肺功能分析：时间肺活量，最大肺活量，呼吸流速-容积环等分析；</w:t>
            </w:r>
          </w:p>
          <w:p>
            <w:pPr>
              <w:pStyle w:val="null3"/>
              <w:jc w:val="left"/>
            </w:pPr>
            <w:r>
              <w:rPr>
                <w:rFonts w:ascii="仿宋_GB2312" w:hAnsi="仿宋_GB2312" w:cs="仿宋_GB2312" w:eastAsia="仿宋_GB2312"/>
              </w:rPr>
              <w:t>6.专业的心率变异分析：可显示Lorenz图，RR间期直方图，RR间期差值图，速度图以及功率谱分析图；心率变异可分析不低于23个时域、频域以及非线性指标，至少包括：Range、SDNN、DNN Mean,RMSSD、NNxx、CV、TP、VLFP、LFP、HFP、LF/HF、VLI、VAI、SD1以及SD2等；多个分析参数可调，包括但不限于：分析通道、分析数据类型、分析起始时间，分析时长、FFT点数，参考RR间期、最大RR间期等；</w:t>
            </w:r>
          </w:p>
          <w:p>
            <w:pPr>
              <w:pStyle w:val="null3"/>
              <w:jc w:val="left"/>
            </w:pPr>
            <w:r>
              <w:rPr>
                <w:rFonts w:ascii="仿宋_GB2312" w:hAnsi="仿宋_GB2312" w:cs="仿宋_GB2312" w:eastAsia="仿宋_GB2312"/>
              </w:rPr>
              <w:t>7.代谢分析：基础代谢分析，能量代谢分析，自动计算呼吸商等；</w:t>
            </w:r>
          </w:p>
          <w:p>
            <w:pPr>
              <w:pStyle w:val="null3"/>
              <w:jc w:val="left"/>
            </w:pPr>
            <w:r>
              <w:rPr>
                <w:rFonts w:ascii="仿宋_GB2312" w:hAnsi="仿宋_GB2312" w:cs="仿宋_GB2312" w:eastAsia="仿宋_GB2312"/>
              </w:rPr>
              <w:t>8.眼电分析：肌电分析，眼动幅度，眼动速度等；</w:t>
            </w:r>
          </w:p>
          <w:p>
            <w:pPr>
              <w:pStyle w:val="null3"/>
              <w:jc w:val="left"/>
            </w:pPr>
            <w:r>
              <w:rPr>
                <w:rFonts w:ascii="仿宋_GB2312" w:hAnsi="仿宋_GB2312" w:cs="仿宋_GB2312" w:eastAsia="仿宋_GB2312"/>
              </w:rPr>
              <w:t>9.数据测量：单点测量、带Mark标记的两点测量、区间测量、实时测量，可测量出波形的最大、最小、平均值，时间、频率、面积等参数；</w:t>
            </w:r>
          </w:p>
          <w:p>
            <w:pPr>
              <w:pStyle w:val="null3"/>
              <w:jc w:val="left"/>
            </w:pPr>
            <w:r>
              <w:rPr>
                <w:rFonts w:ascii="仿宋_GB2312" w:hAnsi="仿宋_GB2312" w:cs="仿宋_GB2312" w:eastAsia="仿宋_GB2312"/>
              </w:rPr>
              <w:t>10.测量显示：通过测量数据在波形上显示测量区域，允许拉动修改测量区域；</w:t>
            </w:r>
          </w:p>
          <w:p>
            <w:pPr>
              <w:pStyle w:val="null3"/>
              <w:jc w:val="left"/>
            </w:pPr>
            <w:r>
              <w:rPr>
                <w:rFonts w:ascii="仿宋_GB2312" w:hAnsi="仿宋_GB2312" w:cs="仿宋_GB2312" w:eastAsia="仿宋_GB2312"/>
              </w:rPr>
              <w:t>11.药理学参数计算工具：苯海拉明的拮抗参数（PA2、PD2）测定功能，按照Bliss法计算LD50、ED50值、计算t检验和半衰期值；</w:t>
            </w:r>
          </w:p>
          <w:p>
            <w:pPr>
              <w:pStyle w:val="null3"/>
              <w:jc w:val="left"/>
            </w:pPr>
            <w:r>
              <w:rPr>
                <w:rFonts w:ascii="仿宋_GB2312" w:hAnsi="仿宋_GB2312" w:cs="仿宋_GB2312" w:eastAsia="仿宋_GB2312"/>
              </w:rPr>
              <w:t>12.固件自动升级：软件会判断硬件产品上固件软件是否为最新版本，对低版本的固件自动完成升级；</w:t>
            </w:r>
          </w:p>
          <w:p>
            <w:pPr>
              <w:pStyle w:val="null3"/>
              <w:jc w:val="left"/>
            </w:pPr>
            <w:r>
              <w:rPr>
                <w:rFonts w:ascii="仿宋_GB2312" w:hAnsi="仿宋_GB2312" w:cs="仿宋_GB2312" w:eastAsia="仿宋_GB2312"/>
              </w:rPr>
              <w:t>13.软件功能配置：文件路径、软件外观等信息可以通过统一配置界面进行修改，在该界面上还能查看系统详细信息；</w:t>
            </w:r>
          </w:p>
          <w:p>
            <w:pPr>
              <w:pStyle w:val="null3"/>
              <w:jc w:val="left"/>
            </w:pPr>
            <w:r>
              <w:rPr>
                <w:rFonts w:ascii="仿宋_GB2312" w:hAnsi="仿宋_GB2312" w:cs="仿宋_GB2312" w:eastAsia="仿宋_GB2312"/>
              </w:rPr>
              <w:t>14.软件实验模块内嵌web电子教材，包括：</w:t>
            </w:r>
          </w:p>
          <w:p>
            <w:pPr>
              <w:pStyle w:val="null3"/>
              <w:jc w:val="left"/>
            </w:pPr>
            <w:r>
              <w:rPr>
                <w:rFonts w:ascii="仿宋_GB2312" w:hAnsi="仿宋_GB2312" w:cs="仿宋_GB2312" w:eastAsia="仿宋_GB2312"/>
              </w:rPr>
              <w:t>（1）实验原理：生动形象的Flash或图片讲解实验原理，</w:t>
            </w:r>
          </w:p>
          <w:p>
            <w:pPr>
              <w:pStyle w:val="null3"/>
              <w:jc w:val="left"/>
            </w:pPr>
            <w:r>
              <w:rPr>
                <w:rFonts w:ascii="仿宋_GB2312" w:hAnsi="仿宋_GB2312" w:cs="仿宋_GB2312" w:eastAsia="仿宋_GB2312"/>
              </w:rPr>
              <w:t>（2）实验项目：包含图文并茂的实验说明、实验步骤和实验报告，</w:t>
            </w:r>
          </w:p>
          <w:p>
            <w:pPr>
              <w:pStyle w:val="null3"/>
              <w:jc w:val="left"/>
            </w:pPr>
            <w:r>
              <w:rPr>
                <w:rFonts w:ascii="仿宋_GB2312" w:hAnsi="仿宋_GB2312" w:cs="仿宋_GB2312" w:eastAsia="仿宋_GB2312"/>
              </w:rPr>
              <w:t>（3）研究历史：了解人体生理参数的研究历程，</w:t>
            </w:r>
          </w:p>
          <w:p>
            <w:pPr>
              <w:pStyle w:val="null3"/>
              <w:jc w:val="left"/>
            </w:pPr>
            <w:r>
              <w:rPr>
                <w:rFonts w:ascii="仿宋_GB2312" w:hAnsi="仿宋_GB2312" w:cs="仿宋_GB2312" w:eastAsia="仿宋_GB2312"/>
              </w:rPr>
              <w:t>（4）临床应用：基础医学与临床病例想结合，</w:t>
            </w:r>
          </w:p>
          <w:p>
            <w:pPr>
              <w:pStyle w:val="null3"/>
              <w:jc w:val="left"/>
            </w:pPr>
            <w:r>
              <w:rPr>
                <w:rFonts w:ascii="仿宋_GB2312" w:hAnsi="仿宋_GB2312" w:cs="仿宋_GB2312" w:eastAsia="仿宋_GB2312"/>
              </w:rPr>
              <w:t>（5）文献：列举本实验设计中的参考文献，</w:t>
            </w:r>
          </w:p>
          <w:p>
            <w:pPr>
              <w:pStyle w:val="null3"/>
              <w:jc w:val="left"/>
            </w:pPr>
            <w:r>
              <w:rPr>
                <w:rFonts w:ascii="仿宋_GB2312" w:hAnsi="仿宋_GB2312" w:cs="仿宋_GB2312" w:eastAsia="仿宋_GB2312"/>
              </w:rPr>
              <w:t>（6）思考题：涵盖原理与实验步骤的问题思考，</w:t>
            </w:r>
          </w:p>
          <w:p>
            <w:pPr>
              <w:pStyle w:val="null3"/>
              <w:jc w:val="left"/>
            </w:pPr>
            <w:r>
              <w:rPr>
                <w:rFonts w:ascii="仿宋_GB2312" w:hAnsi="仿宋_GB2312" w:cs="仿宋_GB2312" w:eastAsia="仿宋_GB2312"/>
              </w:rPr>
              <w:t>（7）小测试：对实验相关知识的进一步巩固；</w:t>
            </w:r>
          </w:p>
          <w:p>
            <w:pPr>
              <w:pStyle w:val="null3"/>
              <w:jc w:val="left"/>
            </w:pPr>
            <w:r>
              <w:rPr>
                <w:rFonts w:ascii="仿宋_GB2312" w:hAnsi="仿宋_GB2312" w:cs="仿宋_GB2312" w:eastAsia="仿宋_GB2312"/>
              </w:rPr>
              <w:t>15.内嵌动画引导的实验操作指南：针对每个人体实验模块都内嵌有实验操作关键步骤动画展示，方便学生使用。</w:t>
            </w:r>
          </w:p>
          <w:p>
            <w:pPr>
              <w:pStyle w:val="null3"/>
              <w:jc w:val="left"/>
            </w:pPr>
            <w:r>
              <w:rPr>
                <w:rFonts w:ascii="仿宋_GB2312" w:hAnsi="仿宋_GB2312" w:cs="仿宋_GB2312" w:eastAsia="仿宋_GB2312"/>
              </w:rPr>
              <w:t>（1）神经肌肉实验包含＞40个视频动画，如神经-肌肉兴奋的传递、刺激强度与人体肌肉反应的关系、指力传感器的连接、刺激器的连接、皮肤处理、刺激电极的处理、寻找刺激位点、固定电极、固定指力传感器、调节指力传感器、兴奋在神经肌肉之间的传递、兴奋在神经肌肉接头处的传递、肌肉收缩过程等。</w:t>
            </w:r>
          </w:p>
          <w:p>
            <w:pPr>
              <w:pStyle w:val="null3"/>
              <w:jc w:val="left"/>
            </w:pPr>
            <w:r>
              <w:rPr>
                <w:rFonts w:ascii="仿宋_GB2312" w:hAnsi="仿宋_GB2312" w:cs="仿宋_GB2312" w:eastAsia="仿宋_GB2312"/>
              </w:rPr>
              <w:t xml:space="preserve">（2）循环系统实验包含＞ 40个视频动画，如动脉血压示意动画、柯氏音听诊法原理动画、柯氏音听诊模拟、准备人体血压换能器、连接换能器、启动人体生理信号采集系统、连接电子血压计、定位肱动脉动画、血压测量过程动画、固定电子心音、电子柯氏音测量过程动画、指脉测压法过程动画、电子血压计测量动画等。    </w:t>
            </w:r>
          </w:p>
          <w:p>
            <w:pPr>
              <w:pStyle w:val="null3"/>
              <w:jc w:val="left"/>
            </w:pPr>
            <w:r>
              <w:rPr>
                <w:rFonts w:ascii="仿宋_GB2312" w:hAnsi="仿宋_GB2312" w:cs="仿宋_GB2312" w:eastAsia="仿宋_GB2312"/>
              </w:rPr>
              <w:t>16.实验结果图形化显示：对实验结果以柱状图、折线图、饼图、面积图、散点图等统计图表进行展示；</w:t>
            </w:r>
          </w:p>
          <w:p>
            <w:pPr>
              <w:pStyle w:val="null3"/>
              <w:jc w:val="left"/>
            </w:pPr>
            <w:r>
              <w:rPr>
                <w:rFonts w:ascii="仿宋_GB2312" w:hAnsi="仿宋_GB2312" w:cs="仿宋_GB2312" w:eastAsia="仿宋_GB2312"/>
              </w:rPr>
              <w:t>17.人体生理实验模块：包含中枢神经系统实验、神经肌肉实验、运动生理实验、循环系统、呼吸实验、感觉器官等类别至少20个人体生理实验模块；</w:t>
            </w:r>
          </w:p>
          <w:p>
            <w:pPr>
              <w:pStyle w:val="null3"/>
              <w:jc w:val="left"/>
            </w:pPr>
            <w:r>
              <w:rPr>
                <w:rFonts w:ascii="仿宋_GB2312" w:hAnsi="仿宋_GB2312" w:cs="仿宋_GB2312" w:eastAsia="仿宋_GB2312"/>
              </w:rPr>
              <w:t>18.软件内嵌呼吸音听诊虚拟实验模块：内含至少9中不同呼吸音，并且具有异常呼吸音原理介绍动画</w:t>
            </w:r>
          </w:p>
          <w:p>
            <w:pPr>
              <w:pStyle w:val="null3"/>
              <w:jc w:val="left"/>
            </w:pPr>
            <w:r>
              <w:rPr>
                <w:rFonts w:ascii="仿宋_GB2312" w:hAnsi="仿宋_GB2312" w:cs="仿宋_GB2312" w:eastAsia="仿宋_GB2312"/>
              </w:rPr>
              <w:t>★19.支持自主设计实验模块，可以通过专属网站平台生成实验模块压缩包，导入压缩包后可以在软件中自动添加自主设计的实验模块。自主设计模块网站平台功能需包括：图片嵌入、音频嵌入、选择题工具嵌入、判断题工具嵌入、表格工具嵌入、实验通道参数设计。（现场演示网站生成实验模块压缩包，并且在软件中进行新模块导入，新模块需包含音频、图片、可自动判别作答结果的选择题、可自动判别作答结果的判断题、可自动判别作答结果的连线题）</w:t>
            </w:r>
          </w:p>
          <w:p>
            <w:pPr>
              <w:pStyle w:val="null3"/>
              <w:jc w:val="left"/>
            </w:pPr>
            <w:r>
              <w:rPr>
                <w:rFonts w:ascii="仿宋_GB2312" w:hAnsi="仿宋_GB2312" w:cs="仿宋_GB2312" w:eastAsia="仿宋_GB2312"/>
              </w:rPr>
              <w:t>(二)实验模块</w:t>
            </w:r>
          </w:p>
          <w:p>
            <w:pPr>
              <w:pStyle w:val="null3"/>
              <w:jc w:val="left"/>
            </w:pPr>
            <w:r>
              <w:rPr>
                <w:rFonts w:ascii="仿宋_GB2312" w:hAnsi="仿宋_GB2312" w:cs="仿宋_GB2312" w:eastAsia="仿宋_GB2312"/>
              </w:rPr>
              <w:t>1.中枢神经系统实验</w:t>
            </w:r>
          </w:p>
          <w:p>
            <w:pPr>
              <w:pStyle w:val="null3"/>
              <w:jc w:val="left"/>
            </w:pPr>
            <w:r>
              <w:rPr>
                <w:rFonts w:ascii="仿宋_GB2312" w:hAnsi="仿宋_GB2312" w:cs="仿宋_GB2312" w:eastAsia="仿宋_GB2312"/>
              </w:rPr>
              <w:t xml:space="preserve"> （1）意念控制：趣味性脑电实验，实时探测Alpha、Beta波功率占比；</w:t>
            </w:r>
          </w:p>
          <w:p>
            <w:pPr>
              <w:pStyle w:val="null3"/>
              <w:jc w:val="left"/>
            </w:pPr>
            <w:r>
              <w:rPr>
                <w:rFonts w:ascii="仿宋_GB2312" w:hAnsi="仿宋_GB2312" w:cs="仿宋_GB2312" w:eastAsia="仿宋_GB2312"/>
              </w:rPr>
              <w:t>（2）反射与反应时间：测量人体反应时间；</w:t>
            </w:r>
          </w:p>
          <w:p>
            <w:pPr>
              <w:pStyle w:val="null3"/>
              <w:jc w:val="left"/>
            </w:pPr>
            <w:r>
              <w:rPr>
                <w:rFonts w:ascii="仿宋_GB2312" w:hAnsi="仿宋_GB2312" w:cs="仿宋_GB2312" w:eastAsia="仿宋_GB2312"/>
              </w:rPr>
              <w:t>2.神经肌肉实验</w:t>
            </w:r>
          </w:p>
          <w:p>
            <w:pPr>
              <w:pStyle w:val="null3"/>
              <w:jc w:val="left"/>
            </w:pPr>
            <w:r>
              <w:rPr>
                <w:rFonts w:ascii="仿宋_GB2312" w:hAnsi="仿宋_GB2312" w:cs="仿宋_GB2312" w:eastAsia="仿宋_GB2312"/>
              </w:rPr>
              <w:t>（3）人体肌电：记录人体肌电；</w:t>
            </w:r>
          </w:p>
          <w:p>
            <w:pPr>
              <w:pStyle w:val="null3"/>
              <w:jc w:val="left"/>
            </w:pPr>
            <w:r>
              <w:rPr>
                <w:rFonts w:ascii="仿宋_GB2312" w:hAnsi="仿宋_GB2312" w:cs="仿宋_GB2312" w:eastAsia="仿宋_GB2312"/>
              </w:rPr>
              <w:t>（4）握力与肌电：人体握力大小与肌电的关系；</w:t>
            </w:r>
          </w:p>
          <w:p>
            <w:pPr>
              <w:pStyle w:val="null3"/>
              <w:jc w:val="left"/>
            </w:pPr>
            <w:r>
              <w:rPr>
                <w:rFonts w:ascii="仿宋_GB2312" w:hAnsi="仿宋_GB2312" w:cs="仿宋_GB2312" w:eastAsia="仿宋_GB2312"/>
              </w:rPr>
              <w:t>（5）尺神经传导速度的测定：测量神经传导速度；</w:t>
            </w:r>
          </w:p>
          <w:p>
            <w:pPr>
              <w:pStyle w:val="null3"/>
              <w:jc w:val="left"/>
            </w:pPr>
            <w:r>
              <w:rPr>
                <w:rFonts w:ascii="仿宋_GB2312" w:hAnsi="仿宋_GB2312" w:cs="仿宋_GB2312" w:eastAsia="仿宋_GB2312"/>
              </w:rPr>
              <w:t>（6）刺激强度与人体肌肉反应的关系：刺激强度对肌肉收缩的关系；</w:t>
            </w:r>
          </w:p>
          <w:p>
            <w:pPr>
              <w:pStyle w:val="null3"/>
              <w:jc w:val="left"/>
            </w:pPr>
            <w:r>
              <w:rPr>
                <w:rFonts w:ascii="仿宋_GB2312" w:hAnsi="仿宋_GB2312" w:cs="仿宋_GB2312" w:eastAsia="仿宋_GB2312"/>
              </w:rPr>
              <w:t>（7）刺激频率与人体肌肉反应的关系：刺激频率对肌肉收缩的关系；</w:t>
            </w:r>
          </w:p>
          <w:p>
            <w:pPr>
              <w:pStyle w:val="null3"/>
              <w:jc w:val="left"/>
            </w:pPr>
            <w:r>
              <w:rPr>
                <w:rFonts w:ascii="仿宋_GB2312" w:hAnsi="仿宋_GB2312" w:cs="仿宋_GB2312" w:eastAsia="仿宋_GB2312"/>
              </w:rPr>
              <w:t xml:space="preserve">3.循环系统  </w:t>
            </w:r>
          </w:p>
          <w:p>
            <w:pPr>
              <w:pStyle w:val="null3"/>
              <w:jc w:val="left"/>
            </w:pPr>
            <w:r>
              <w:rPr>
                <w:rFonts w:ascii="仿宋_GB2312" w:hAnsi="仿宋_GB2312" w:cs="仿宋_GB2312" w:eastAsia="仿宋_GB2312"/>
              </w:rPr>
              <w:t>（8）人体心电图描记：正常心电及缺氧、运动等对心电的影响；</w:t>
            </w:r>
          </w:p>
          <w:p>
            <w:pPr>
              <w:pStyle w:val="null3"/>
              <w:jc w:val="left"/>
            </w:pPr>
            <w:r>
              <w:rPr>
                <w:rFonts w:ascii="仿宋_GB2312" w:hAnsi="仿宋_GB2312" w:cs="仿宋_GB2312" w:eastAsia="仿宋_GB2312"/>
              </w:rPr>
              <w:t>（9）人体心音简介：心音听诊及记录、异常心音的辨别；</w:t>
            </w:r>
          </w:p>
          <w:p>
            <w:pPr>
              <w:pStyle w:val="null3"/>
              <w:jc w:val="left"/>
            </w:pPr>
            <w:r>
              <w:rPr>
                <w:rFonts w:ascii="仿宋_GB2312" w:hAnsi="仿宋_GB2312" w:cs="仿宋_GB2312" w:eastAsia="仿宋_GB2312"/>
              </w:rPr>
              <w:t>（10）人体心率变异分析：心电图的变异分析；</w:t>
            </w:r>
          </w:p>
          <w:p>
            <w:pPr>
              <w:pStyle w:val="null3"/>
              <w:jc w:val="left"/>
            </w:pPr>
            <w:r>
              <w:rPr>
                <w:rFonts w:ascii="仿宋_GB2312" w:hAnsi="仿宋_GB2312" w:cs="仿宋_GB2312" w:eastAsia="仿宋_GB2312"/>
              </w:rPr>
              <w:t>（11）人体动脉血压的测量：不同血压测量方法的学习；</w:t>
            </w:r>
          </w:p>
          <w:p>
            <w:pPr>
              <w:pStyle w:val="null3"/>
              <w:jc w:val="left"/>
            </w:pPr>
            <w:r>
              <w:rPr>
                <w:rFonts w:ascii="仿宋_GB2312" w:hAnsi="仿宋_GB2312" w:cs="仿宋_GB2312" w:eastAsia="仿宋_GB2312"/>
              </w:rPr>
              <w:t>（12）影响动脉血压及测量的因素：研究体位、不同手臂、运动等对血压的影响；</w:t>
            </w:r>
          </w:p>
          <w:p>
            <w:pPr>
              <w:pStyle w:val="null3"/>
              <w:jc w:val="left"/>
            </w:pPr>
            <w:r>
              <w:rPr>
                <w:rFonts w:ascii="仿宋_GB2312" w:hAnsi="仿宋_GB2312" w:cs="仿宋_GB2312" w:eastAsia="仿宋_GB2312"/>
              </w:rPr>
              <w:t xml:space="preserve">4.呼吸实验  </w:t>
            </w:r>
          </w:p>
          <w:p>
            <w:pPr>
              <w:pStyle w:val="null3"/>
              <w:jc w:val="left"/>
            </w:pPr>
            <w:r>
              <w:rPr>
                <w:rFonts w:ascii="仿宋_GB2312" w:hAnsi="仿宋_GB2312" w:cs="仿宋_GB2312" w:eastAsia="仿宋_GB2312"/>
              </w:rPr>
              <w:t>（13）人体肺通气量的测量：肺活量、潮气量、用力肺活量的测定；</w:t>
            </w:r>
          </w:p>
          <w:p>
            <w:pPr>
              <w:pStyle w:val="null3"/>
              <w:jc w:val="left"/>
            </w:pPr>
            <w:r>
              <w:rPr>
                <w:rFonts w:ascii="仿宋_GB2312" w:hAnsi="仿宋_GB2312" w:cs="仿宋_GB2312" w:eastAsia="仿宋_GB2312"/>
              </w:rPr>
              <w:t>（14）人体呼吸运动的描记及其影响因素：记录胸廓运动；</w:t>
            </w:r>
          </w:p>
          <w:p>
            <w:pPr>
              <w:pStyle w:val="null3"/>
              <w:jc w:val="left"/>
            </w:pPr>
            <w:r>
              <w:rPr>
                <w:rFonts w:ascii="仿宋_GB2312" w:hAnsi="仿宋_GB2312" w:cs="仿宋_GB2312" w:eastAsia="仿宋_GB2312"/>
              </w:rPr>
              <w:t>（15）潜水反射对血压心率血氧的影响；</w:t>
            </w:r>
          </w:p>
          <w:p>
            <w:pPr>
              <w:pStyle w:val="null3"/>
              <w:jc w:val="left"/>
            </w:pPr>
            <w:r>
              <w:rPr>
                <w:rFonts w:ascii="仿宋_GB2312" w:hAnsi="仿宋_GB2312" w:cs="仿宋_GB2312" w:eastAsia="仿宋_GB2312"/>
              </w:rPr>
              <w:t xml:space="preserve">5.感觉器官  </w:t>
            </w:r>
          </w:p>
          <w:p>
            <w:pPr>
              <w:pStyle w:val="null3"/>
              <w:jc w:val="left"/>
            </w:pPr>
            <w:r>
              <w:rPr>
                <w:rFonts w:ascii="仿宋_GB2312" w:hAnsi="仿宋_GB2312" w:cs="仿宋_GB2312" w:eastAsia="仿宋_GB2312"/>
              </w:rPr>
              <w:t>（16）人体眼动电的记录：</w:t>
            </w:r>
          </w:p>
          <w:p>
            <w:pPr>
              <w:pStyle w:val="null3"/>
              <w:jc w:val="left"/>
            </w:pPr>
            <w:r>
              <w:rPr>
                <w:rFonts w:ascii="仿宋_GB2312" w:hAnsi="仿宋_GB2312" w:cs="仿宋_GB2312" w:eastAsia="仿宋_GB2312"/>
              </w:rPr>
              <w:t>记录眼电；</w:t>
            </w:r>
          </w:p>
          <w:p>
            <w:pPr>
              <w:pStyle w:val="null3"/>
              <w:jc w:val="left"/>
            </w:pPr>
            <w:r>
              <w:rPr>
                <w:rFonts w:ascii="仿宋_GB2312" w:hAnsi="仿宋_GB2312" w:cs="仿宋_GB2312" w:eastAsia="仿宋_GB2312"/>
              </w:rPr>
              <w:t>（17）视觉诱发电位：根据视觉诱发电位分析评价视觉神经通路功能；</w:t>
            </w:r>
          </w:p>
          <w:p>
            <w:pPr>
              <w:pStyle w:val="null3"/>
              <w:jc w:val="left"/>
            </w:pPr>
            <w:r>
              <w:rPr>
                <w:rFonts w:ascii="仿宋_GB2312" w:hAnsi="仿宋_GB2312" w:cs="仿宋_GB2312" w:eastAsia="仿宋_GB2312"/>
              </w:rPr>
              <w:t>6.代谢系统实验</w:t>
            </w:r>
          </w:p>
          <w:p>
            <w:pPr>
              <w:pStyle w:val="null3"/>
              <w:jc w:val="left"/>
            </w:pPr>
            <w:r>
              <w:rPr>
                <w:rFonts w:ascii="仿宋_GB2312" w:hAnsi="仿宋_GB2312" w:cs="仿宋_GB2312" w:eastAsia="仿宋_GB2312"/>
              </w:rPr>
              <w:t>（18）基础代谢实验：研究人体基础状态下的代谢情况；</w:t>
            </w:r>
          </w:p>
          <w:p>
            <w:pPr>
              <w:pStyle w:val="null3"/>
              <w:jc w:val="left"/>
            </w:pPr>
            <w:r>
              <w:rPr>
                <w:rFonts w:ascii="仿宋_GB2312" w:hAnsi="仿宋_GB2312" w:cs="仿宋_GB2312" w:eastAsia="仿宋_GB2312"/>
              </w:rPr>
              <w:t>7.人体运动生理实验</w:t>
            </w:r>
          </w:p>
          <w:p>
            <w:pPr>
              <w:pStyle w:val="null3"/>
              <w:jc w:val="left"/>
            </w:pPr>
            <w:r>
              <w:rPr>
                <w:rFonts w:ascii="仿宋_GB2312" w:hAnsi="仿宋_GB2312" w:cs="仿宋_GB2312" w:eastAsia="仿宋_GB2312"/>
              </w:rPr>
              <w:t>（19）能量代谢实验：研究人体在运动状态下的能量消耗情况；</w:t>
            </w:r>
          </w:p>
          <w:p>
            <w:pPr>
              <w:pStyle w:val="null3"/>
              <w:jc w:val="left"/>
            </w:pPr>
            <w:r>
              <w:rPr>
                <w:rFonts w:ascii="仿宋_GB2312" w:hAnsi="仿宋_GB2312" w:cs="仿宋_GB2312" w:eastAsia="仿宋_GB2312"/>
              </w:rPr>
              <w:t>8.其它</w:t>
            </w:r>
          </w:p>
          <w:p>
            <w:pPr>
              <w:pStyle w:val="null3"/>
              <w:jc w:val="left"/>
            </w:pPr>
            <w:r>
              <w:rPr>
                <w:rFonts w:ascii="仿宋_GB2312" w:hAnsi="仿宋_GB2312" w:cs="仿宋_GB2312" w:eastAsia="仿宋_GB2312"/>
              </w:rPr>
              <w:t>（20）测谎实验：通过观察皮电、心电、呼吸等变化情况判断受试者是否撒谎；</w:t>
            </w:r>
          </w:p>
          <w:p>
            <w:pPr>
              <w:pStyle w:val="null3"/>
              <w:jc w:val="left"/>
            </w:pPr>
            <w:r>
              <w:rPr>
                <w:rFonts w:ascii="仿宋_GB2312" w:hAnsi="仿宋_GB2312" w:cs="仿宋_GB2312" w:eastAsia="仿宋_GB2312"/>
              </w:rPr>
              <w:t>三、安全认证通过省级医疗器械检验中心的注册检验或者获得CE认证，保证系统用于人体实验的安全性。</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标的名称：热重分析仪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热重分析仪</w:t>
            </w:r>
          </w:p>
        </w:tc>
        <w:tc>
          <w:tcPr>
            <w:tcW w:type="dxa" w:w="5814"/>
          </w:tcPr>
          <w:p>
            <w:pPr>
              <w:pStyle w:val="null3"/>
              <w:jc w:val="left"/>
            </w:pPr>
            <w:r>
              <w:rPr>
                <w:rFonts w:ascii="仿宋_GB2312" w:hAnsi="仿宋_GB2312" w:cs="仿宋_GB2312" w:eastAsia="仿宋_GB2312"/>
              </w:rPr>
              <w:t>（1）温度范围: 室温~1550℃</w:t>
            </w:r>
          </w:p>
          <w:p>
            <w:pPr>
              <w:pStyle w:val="null3"/>
              <w:jc w:val="left"/>
            </w:pPr>
            <w:r>
              <w:rPr>
                <w:rFonts w:ascii="仿宋_GB2312" w:hAnsi="仿宋_GB2312" w:cs="仿宋_GB2312" w:eastAsia="仿宋_GB2312"/>
              </w:rPr>
              <w:t>（2）温度分辨率: 0.01℃</w:t>
            </w:r>
          </w:p>
          <w:p>
            <w:pPr>
              <w:pStyle w:val="null3"/>
              <w:jc w:val="left"/>
            </w:pPr>
            <w:r>
              <w:rPr>
                <w:rFonts w:ascii="仿宋_GB2312" w:hAnsi="仿宋_GB2312" w:cs="仿宋_GB2312" w:eastAsia="仿宋_GB2312"/>
              </w:rPr>
              <w:t>（3）温度波动: ±0.1℃</w:t>
            </w:r>
          </w:p>
          <w:p>
            <w:pPr>
              <w:pStyle w:val="null3"/>
              <w:jc w:val="left"/>
            </w:pPr>
            <w:r>
              <w:rPr>
                <w:rFonts w:ascii="仿宋_GB2312" w:hAnsi="仿宋_GB2312" w:cs="仿宋_GB2312" w:eastAsia="仿宋_GB2312"/>
              </w:rPr>
              <w:t>（4）升、降温速率: 0.1~100℃/min；0.1~20℃/min</w:t>
            </w:r>
          </w:p>
          <w:p>
            <w:pPr>
              <w:pStyle w:val="null3"/>
              <w:jc w:val="left"/>
            </w:pPr>
            <w:r>
              <w:rPr>
                <w:rFonts w:ascii="仿宋_GB2312" w:hAnsi="仿宋_GB2312" w:cs="仿宋_GB2312" w:eastAsia="仿宋_GB2312"/>
              </w:rPr>
              <w:t>（5）温控方式:PID算法控制， 升温、恒温、降温</w:t>
            </w:r>
          </w:p>
          <w:p>
            <w:pPr>
              <w:pStyle w:val="null3"/>
              <w:jc w:val="left"/>
            </w:pPr>
            <w:r>
              <w:rPr>
                <w:rFonts w:ascii="仿宋_GB2312" w:hAnsi="仿宋_GB2312" w:cs="仿宋_GB2312" w:eastAsia="仿宋_GB2312"/>
              </w:rPr>
              <w:t>（6）恒温时间:恒温时间≥24小时</w:t>
            </w:r>
          </w:p>
          <w:p>
            <w:pPr>
              <w:pStyle w:val="null3"/>
              <w:jc w:val="left"/>
            </w:pPr>
            <w:r>
              <w:rPr>
                <w:rFonts w:ascii="仿宋_GB2312" w:hAnsi="仿宋_GB2312" w:cs="仿宋_GB2312" w:eastAsia="仿宋_GB2312"/>
              </w:rPr>
              <w:t>（7）★天平测量范围: 0.001mg～30g,可拓展至50g，（提供视频，放入30g砝码，称重可以正常显示，显示范围在30g士1μg之内）</w:t>
            </w:r>
          </w:p>
          <w:p>
            <w:pPr>
              <w:pStyle w:val="null3"/>
              <w:jc w:val="left"/>
            </w:pPr>
            <w:r>
              <w:rPr>
                <w:rFonts w:ascii="仿宋_GB2312" w:hAnsi="仿宋_GB2312" w:cs="仿宋_GB2312" w:eastAsia="仿宋_GB2312"/>
              </w:rPr>
              <w:t>（8）程序控制，实现多段升温控制；每一段的曲线颜色不一样，程序最多设置≥24段</w:t>
            </w:r>
          </w:p>
          <w:p>
            <w:pPr>
              <w:pStyle w:val="null3"/>
              <w:jc w:val="left"/>
            </w:pPr>
            <w:r>
              <w:rPr>
                <w:rFonts w:ascii="仿宋_GB2312" w:hAnsi="仿宋_GB2312" w:cs="仿宋_GB2312" w:eastAsia="仿宋_GB2312"/>
              </w:rPr>
              <w:t>（9）★称重系统精度：1ug （提供视频，放入30g砝码，称重可以正常显示，显示范围在30g±1μg之内，体现出精度是1μg”）</w:t>
            </w:r>
          </w:p>
          <w:p>
            <w:pPr>
              <w:pStyle w:val="null3"/>
              <w:jc w:val="left"/>
            </w:pPr>
            <w:r>
              <w:rPr>
                <w:rFonts w:ascii="仿宋_GB2312" w:hAnsi="仿宋_GB2312" w:cs="仿宋_GB2312" w:eastAsia="仿宋_GB2312"/>
              </w:rPr>
              <w:t>（10）DSC量程：±1000mw，DSC精度：0.001mw：</w:t>
            </w:r>
          </w:p>
          <w:p>
            <w:pPr>
              <w:pStyle w:val="null3"/>
              <w:jc w:val="left"/>
            </w:pPr>
            <w:r>
              <w:rPr>
                <w:rFonts w:ascii="仿宋_GB2312" w:hAnsi="仿宋_GB2312" w:cs="仿宋_GB2312" w:eastAsia="仿宋_GB2312"/>
              </w:rPr>
              <w:t>（11）显示方式: 24bit色，7寸 LCD触摸屏显示</w:t>
            </w:r>
          </w:p>
          <w:p>
            <w:pPr>
              <w:pStyle w:val="null3"/>
              <w:jc w:val="left"/>
            </w:pPr>
            <w:r>
              <w:rPr>
                <w:rFonts w:ascii="仿宋_GB2312" w:hAnsi="仿宋_GB2312" w:cs="仿宋_GB2312" w:eastAsia="仿宋_GB2312"/>
              </w:rPr>
              <w:t>（12）气氛装置:包含三路气体切换和流量大小控制，配有质量流量计MFC，气体流量精度0.1ml/min；流量大小0~500ml/min</w:t>
            </w:r>
          </w:p>
          <w:p>
            <w:pPr>
              <w:pStyle w:val="null3"/>
              <w:jc w:val="left"/>
            </w:pPr>
            <w:r>
              <w:rPr>
                <w:rFonts w:ascii="仿宋_GB2312" w:hAnsi="仿宋_GB2312" w:cs="仿宋_GB2312" w:eastAsia="仿宋_GB2312"/>
              </w:rPr>
              <w:t>（13）软件: 智能软件可自动记录TG、DTG、DDTG曲线进行数据处理、打印实验报表</w:t>
            </w:r>
          </w:p>
          <w:p>
            <w:pPr>
              <w:pStyle w:val="null3"/>
              <w:jc w:val="left"/>
            </w:pPr>
            <w:r>
              <w:rPr>
                <w:rFonts w:ascii="仿宋_GB2312" w:hAnsi="仿宋_GB2312" w:cs="仿宋_GB2312" w:eastAsia="仿宋_GB2312"/>
              </w:rPr>
              <w:t>（14）★样品支架：双样品杆支架；一个标准样品杆，托盘直径7mm；另一个是氧化铝样品托盘直径17mm；样品杆可以插拔，无需焊接，样品杆带有定位槽（提供样品杆更换视频，更换过程中，无需焊接，样品杆直接插拔就可以更换，带有定位槽）</w:t>
            </w:r>
          </w:p>
          <w:p>
            <w:pPr>
              <w:pStyle w:val="null3"/>
              <w:jc w:val="left"/>
            </w:pPr>
            <w:r>
              <w:rPr>
                <w:rFonts w:ascii="仿宋_GB2312" w:hAnsi="仿宋_GB2312" w:cs="仿宋_GB2312" w:eastAsia="仿宋_GB2312"/>
              </w:rPr>
              <w:t>（15）★三种通讯端口模式，满足不同的使用需求；端口模式分别为RS232、RS485、USB通讯模式 （提供照片或产品说明书或国家认可的第三方出具的有效检测报告”）</w:t>
            </w:r>
          </w:p>
          <w:p>
            <w:pPr>
              <w:pStyle w:val="null3"/>
              <w:jc w:val="left"/>
            </w:pPr>
            <w:r>
              <w:rPr>
                <w:rFonts w:ascii="仿宋_GB2312" w:hAnsi="仿宋_GB2312" w:cs="仿宋_GB2312" w:eastAsia="仿宋_GB2312"/>
              </w:rPr>
              <w:t>（16）★炉体带自动升降功能，实验结束后，可以自动升起快速降温；炉体上方有尾气出口，可以与红外、质谱等联用</w:t>
            </w:r>
          </w:p>
          <w:p>
            <w:pPr>
              <w:pStyle w:val="null3"/>
              <w:jc w:val="left"/>
            </w:pPr>
            <w:r>
              <w:rPr>
                <w:rFonts w:ascii="仿宋_GB2312" w:hAnsi="仿宋_GB2312" w:cs="仿宋_GB2312" w:eastAsia="仿宋_GB2312"/>
              </w:rPr>
              <w:t xml:space="preserve"> （17）称重系统带有恒温控制模块，可以实时观察到称重系统的5/8当前温度</w:t>
            </w:r>
          </w:p>
          <w:p>
            <w:pPr>
              <w:pStyle w:val="null3"/>
              <w:jc w:val="left"/>
            </w:pPr>
            <w:r>
              <w:rPr>
                <w:rFonts w:ascii="仿宋_GB2312" w:hAnsi="仿宋_GB2312" w:cs="仿宋_GB2312" w:eastAsia="仿宋_GB2312"/>
              </w:rPr>
              <w:t>（18）★仪器整机要求高密封性，通入吹扫气流量100ml/min，在炉体的出气口检测到的流量大小100ml/min，尾气输出波动误差不超过5ml/min</w:t>
            </w:r>
          </w:p>
          <w:p>
            <w:pPr>
              <w:pStyle w:val="null3"/>
              <w:jc w:val="left"/>
            </w:pPr>
            <w:r>
              <w:rPr>
                <w:rFonts w:ascii="仿宋_GB2312" w:hAnsi="仿宋_GB2312" w:cs="仿宋_GB2312" w:eastAsia="仿宋_GB2312"/>
              </w:rPr>
              <w:t>（19）★仪器带有水蒸气管路接口，预留水蒸气进气口和通讯联控接口; 选配水蒸气通入系统后，能实现水蒸气状态下检测试验，水蒸汽温度在 100~250℃任意可调;</w:t>
            </w:r>
          </w:p>
          <w:p>
            <w:pPr>
              <w:pStyle w:val="null3"/>
              <w:jc w:val="left"/>
            </w:pPr>
            <w:r>
              <w:rPr>
                <w:rFonts w:ascii="仿宋_GB2312" w:hAnsi="仿宋_GB2312" w:cs="仿宋_GB2312" w:eastAsia="仿宋_GB2312"/>
              </w:rPr>
              <w:t>（20）仪器带有抽真空接口，选配真空泵，可以达到10-2mbar真空度</w:t>
            </w:r>
          </w:p>
          <w:p>
            <w:pPr>
              <w:pStyle w:val="null3"/>
              <w:jc w:val="left"/>
            </w:pPr>
            <w:r>
              <w:rPr>
                <w:rFonts w:ascii="仿宋_GB2312" w:hAnsi="仿宋_GB2312" w:cs="仿宋_GB2312" w:eastAsia="仿宋_GB2312"/>
              </w:rPr>
              <w:t>（21）有相应的软件著作权（提供软件著作权证书）</w:t>
            </w:r>
          </w:p>
          <w:p>
            <w:pPr>
              <w:pStyle w:val="null3"/>
              <w:jc w:val="left"/>
            </w:pPr>
            <w:r>
              <w:rPr>
                <w:rFonts w:ascii="仿宋_GB2312" w:hAnsi="仿宋_GB2312" w:cs="仿宋_GB2312" w:eastAsia="仿宋_GB2312"/>
              </w:rPr>
              <w:t>（22）炉体加热丝采用的铂铑30贵金属丝，耐高温及耐腐蚀，抗磁化；</w:t>
            </w:r>
          </w:p>
          <w:p>
            <w:pPr>
              <w:pStyle w:val="null3"/>
              <w:jc w:val="left"/>
            </w:pPr>
            <w:r>
              <w:rPr>
                <w:rFonts w:ascii="仿宋_GB2312" w:hAnsi="仿宋_GB2312" w:cs="仿宋_GB2312" w:eastAsia="仿宋_GB2312"/>
              </w:rPr>
              <w:t>（23）★仪器带有观察窗，可以实时观察样品在加热过程中状态的变化，并配有相应的图像输出（提供通过仪器观察窗观察加热状态的视频及照片）</w:t>
            </w:r>
          </w:p>
        </w:tc>
      </w:tr>
    </w:tbl>
    <w:p>
      <w:pPr>
        <w:pStyle w:val="null3"/>
        <w:jc w:val="left"/>
      </w:pPr>
      <w:r>
        <w:rPr>
          <w:rFonts w:ascii="仿宋_GB2312" w:hAnsi="仿宋_GB2312" w:cs="仿宋_GB2312" w:eastAsia="仿宋_GB2312"/>
        </w:rPr>
        <w:t>标的名称：耐腐蚀高温反应釜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耐腐蚀高温反应釜</w:t>
            </w:r>
          </w:p>
        </w:tc>
        <w:tc>
          <w:tcPr>
            <w:tcW w:type="dxa" w:w="5814"/>
          </w:tcPr>
          <w:p>
            <w:pPr>
              <w:pStyle w:val="null3"/>
              <w:jc w:val="left"/>
            </w:pPr>
            <w:r>
              <w:rPr>
                <w:rFonts w:ascii="仿宋_GB2312" w:hAnsi="仿宋_GB2312" w:cs="仿宋_GB2312" w:eastAsia="仿宋_GB2312"/>
              </w:rPr>
              <w:t>（</w:t>
            </w:r>
            <w:r>
              <w:rPr>
                <w:rFonts w:ascii="仿宋_GB2312" w:hAnsi="仿宋_GB2312" w:cs="仿宋_GB2312" w:eastAsia="仿宋_GB2312"/>
              </w:rPr>
              <w:t>1）釜体材质：304不锈钢</w:t>
            </w:r>
          </w:p>
          <w:p>
            <w:pPr>
              <w:pStyle w:val="null3"/>
              <w:jc w:val="left"/>
            </w:pPr>
            <w:r>
              <w:rPr>
                <w:rFonts w:ascii="仿宋_GB2312" w:hAnsi="仿宋_GB2312" w:cs="仿宋_GB2312" w:eastAsia="仿宋_GB2312"/>
              </w:rPr>
              <w:t>（</w:t>
            </w:r>
            <w:r>
              <w:rPr>
                <w:rFonts w:ascii="仿宋_GB2312" w:hAnsi="仿宋_GB2312" w:cs="仿宋_GB2312" w:eastAsia="仿宋_GB2312"/>
              </w:rPr>
              <w:t>2）框架材质：304不锈钢</w:t>
            </w:r>
          </w:p>
          <w:p>
            <w:pPr>
              <w:pStyle w:val="null3"/>
              <w:jc w:val="left"/>
            </w:pPr>
            <w:r>
              <w:rPr>
                <w:rFonts w:ascii="仿宋_GB2312" w:hAnsi="仿宋_GB2312" w:cs="仿宋_GB2312" w:eastAsia="仿宋_GB2312"/>
              </w:rPr>
              <w:t>（</w:t>
            </w:r>
            <w:r>
              <w:rPr>
                <w:rFonts w:ascii="仿宋_GB2312" w:hAnsi="仿宋_GB2312" w:cs="仿宋_GB2312" w:eastAsia="仿宋_GB2312"/>
              </w:rPr>
              <w:t>3）管件材质：304不锈钢</w:t>
            </w:r>
          </w:p>
          <w:p>
            <w:pPr>
              <w:pStyle w:val="null3"/>
              <w:jc w:val="left"/>
            </w:pPr>
            <w:r>
              <w:rPr>
                <w:rFonts w:ascii="仿宋_GB2312" w:hAnsi="仿宋_GB2312" w:cs="仿宋_GB2312" w:eastAsia="仿宋_GB2312"/>
              </w:rPr>
              <w:t>（</w:t>
            </w:r>
            <w:r>
              <w:rPr>
                <w:rFonts w:ascii="仿宋_GB2312" w:hAnsi="仿宋_GB2312" w:cs="仿宋_GB2312" w:eastAsia="仿宋_GB2312"/>
              </w:rPr>
              <w:t>4）移动方式：带刹车式万向地角轮</w:t>
            </w:r>
          </w:p>
          <w:p>
            <w:pPr>
              <w:pStyle w:val="null3"/>
              <w:jc w:val="left"/>
            </w:pPr>
            <w:r>
              <w:rPr>
                <w:rFonts w:ascii="仿宋_GB2312" w:hAnsi="仿宋_GB2312" w:cs="仿宋_GB2312" w:eastAsia="仿宋_GB2312"/>
              </w:rPr>
              <w:t>（</w:t>
            </w:r>
            <w:r>
              <w:rPr>
                <w:rFonts w:ascii="仿宋_GB2312" w:hAnsi="仿宋_GB2312" w:cs="仿宋_GB2312" w:eastAsia="仿宋_GB2312"/>
              </w:rPr>
              <w:t>5）反应瓶容积：50L</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6）★</w:t>
            </w:r>
            <w:r>
              <w:rPr>
                <w:rFonts w:ascii="仿宋_GB2312" w:hAnsi="仿宋_GB2312" w:cs="仿宋_GB2312" w:eastAsia="仿宋_GB2312"/>
              </w:rPr>
              <w:t>釜内外径尺寸：釜体内径 φ406mm，夹套外径 φ506mm；釜体壁厚≥6mm，夹套壁厚≥3mm。</w:t>
            </w:r>
          </w:p>
          <w:p>
            <w:pPr>
              <w:pStyle w:val="null3"/>
              <w:jc w:val="left"/>
            </w:pPr>
            <w:r>
              <w:rPr>
                <w:rFonts w:ascii="仿宋_GB2312" w:hAnsi="仿宋_GB2312" w:cs="仿宋_GB2312" w:eastAsia="仿宋_GB2312"/>
              </w:rPr>
              <w:t>（7）夹层容量：≥15L</w:t>
            </w:r>
          </w:p>
          <w:p>
            <w:pPr>
              <w:pStyle w:val="null3"/>
              <w:jc w:val="left"/>
            </w:pPr>
            <w:r>
              <w:rPr>
                <w:rFonts w:ascii="仿宋_GB2312" w:hAnsi="仿宋_GB2312" w:cs="仿宋_GB2312" w:eastAsia="仿宋_GB2312"/>
              </w:rPr>
              <w:t>（8）法兰式进出油循环口：3/4螺纹循环接口，低进高出</w:t>
            </w:r>
          </w:p>
          <w:p>
            <w:pPr>
              <w:pStyle w:val="null3"/>
              <w:jc w:val="left"/>
            </w:pPr>
            <w:r>
              <w:rPr>
                <w:rFonts w:ascii="仿宋_GB2312" w:hAnsi="仿宋_GB2312" w:cs="仿宋_GB2312" w:eastAsia="仿宋_GB2312"/>
              </w:rPr>
              <w:t>（9）釜盖瓶口数：7口（安全阀，搅拌、减压装置、测温、液体滴加、冷凝、视镜固体投料）。</w:t>
            </w:r>
          </w:p>
          <w:p>
            <w:pPr>
              <w:pStyle w:val="null3"/>
              <w:jc w:val="left"/>
            </w:pPr>
            <w:r>
              <w:rPr>
                <w:rFonts w:ascii="仿宋_GB2312" w:hAnsi="仿宋_GB2312" w:cs="仿宋_GB2312" w:eastAsia="仿宋_GB2312"/>
              </w:rPr>
              <w:t>（10）放料口离地：350mm</w:t>
            </w:r>
          </w:p>
          <w:p>
            <w:pPr>
              <w:pStyle w:val="null3"/>
              <w:jc w:val="left"/>
            </w:pPr>
            <w:r>
              <w:rPr>
                <w:rFonts w:ascii="仿宋_GB2312" w:hAnsi="仿宋_GB2312" w:cs="仿宋_GB2312" w:eastAsia="仿宋_GB2312"/>
              </w:rPr>
              <w:t>（11）釜体可反应温度：-120~+250度</w:t>
            </w:r>
          </w:p>
          <w:p>
            <w:pPr>
              <w:pStyle w:val="null3"/>
              <w:jc w:val="left"/>
            </w:pPr>
            <w:r>
              <w:rPr>
                <w:rFonts w:ascii="仿宋_GB2312" w:hAnsi="仿宋_GB2312" w:cs="仿宋_GB2312" w:eastAsia="仿宋_GB2312"/>
              </w:rPr>
              <w:t>（12）★压力范围-0.1MPa ~ 0.6MPa（全真空至正压0.6MPa）</w:t>
            </w:r>
          </w:p>
          <w:p>
            <w:pPr>
              <w:pStyle w:val="null3"/>
              <w:jc w:val="left"/>
            </w:pPr>
            <w:r>
              <w:rPr>
                <w:rFonts w:ascii="仿宋_GB2312" w:hAnsi="仿宋_GB2312" w:cs="仿宋_GB2312" w:eastAsia="仿宋_GB2312"/>
              </w:rPr>
              <w:t>（13）搅拌转速：0-500rpm可任意调节需要转速</w:t>
            </w:r>
          </w:p>
          <w:p>
            <w:pPr>
              <w:pStyle w:val="null3"/>
              <w:jc w:val="left"/>
            </w:pPr>
            <w:r>
              <w:rPr>
                <w:rFonts w:ascii="仿宋_GB2312" w:hAnsi="仿宋_GB2312" w:cs="仿宋_GB2312" w:eastAsia="仿宋_GB2312"/>
              </w:rPr>
              <w:t>（14）搅拌轴径：20mm</w:t>
            </w:r>
          </w:p>
          <w:p>
            <w:pPr>
              <w:pStyle w:val="null3"/>
              <w:jc w:val="left"/>
            </w:pPr>
            <w:r>
              <w:rPr>
                <w:rFonts w:ascii="仿宋_GB2312" w:hAnsi="仿宋_GB2312" w:cs="仿宋_GB2312" w:eastAsia="仿宋_GB2312"/>
              </w:rPr>
              <w:t>（15）搅拌功率：750W</w:t>
            </w:r>
          </w:p>
          <w:p>
            <w:pPr>
              <w:pStyle w:val="null3"/>
              <w:jc w:val="left"/>
            </w:pPr>
            <w:r>
              <w:rPr>
                <w:rFonts w:ascii="仿宋_GB2312" w:hAnsi="仿宋_GB2312" w:cs="仿宋_GB2312" w:eastAsia="仿宋_GB2312"/>
              </w:rPr>
              <w:t>（16）电压/频率(V/Hz)：220V/50Hz</w:t>
            </w:r>
          </w:p>
          <w:p>
            <w:pPr>
              <w:pStyle w:val="null3"/>
              <w:jc w:val="left"/>
            </w:pPr>
            <w:r>
              <w:rPr>
                <w:rFonts w:ascii="仿宋_GB2312" w:hAnsi="仿宋_GB2312" w:cs="仿宋_GB2312" w:eastAsia="仿宋_GB2312"/>
              </w:rPr>
              <w:t>（17）★调速方式：普通变频调</w:t>
            </w:r>
          </w:p>
          <w:p>
            <w:pPr>
              <w:pStyle w:val="null3"/>
              <w:jc w:val="left"/>
            </w:pPr>
            <w:r>
              <w:rPr>
                <w:rFonts w:ascii="仿宋_GB2312" w:hAnsi="仿宋_GB2312" w:cs="仿宋_GB2312" w:eastAsia="仿宋_GB2312"/>
              </w:rPr>
              <w:t xml:space="preserve">（18）电机配置：普通变频减速电机        </w:t>
            </w:r>
          </w:p>
          <w:p>
            <w:pPr>
              <w:pStyle w:val="null3"/>
              <w:jc w:val="left"/>
            </w:pPr>
            <w:r>
              <w:rPr>
                <w:rFonts w:ascii="仿宋_GB2312" w:hAnsi="仿宋_GB2312" w:cs="仿宋_GB2312" w:eastAsia="仿宋_GB2312"/>
              </w:rPr>
              <w:t>（19）转速显示方式：数字显示</w:t>
            </w:r>
          </w:p>
          <w:p>
            <w:pPr>
              <w:pStyle w:val="null3"/>
              <w:jc w:val="left"/>
            </w:pPr>
            <w:r>
              <w:rPr>
                <w:rFonts w:ascii="仿宋_GB2312" w:hAnsi="仿宋_GB2312" w:cs="仿宋_GB2312" w:eastAsia="仿宋_GB2312"/>
              </w:rPr>
              <w:t>（20）电加热装置:不锈钢加热管*3组</w:t>
            </w:r>
          </w:p>
          <w:p>
            <w:pPr>
              <w:pStyle w:val="null3"/>
              <w:jc w:val="left"/>
            </w:pPr>
            <w:r>
              <w:rPr>
                <w:rFonts w:ascii="仿宋_GB2312" w:hAnsi="仿宋_GB2312" w:cs="仿宋_GB2312" w:eastAsia="仿宋_GB2312"/>
              </w:rPr>
              <w:t>（21）加热功率:6000W</w:t>
            </w:r>
          </w:p>
          <w:p>
            <w:pPr>
              <w:pStyle w:val="null3"/>
              <w:jc w:val="left"/>
            </w:pPr>
            <w:r>
              <w:rPr>
                <w:rFonts w:ascii="仿宋_GB2312" w:hAnsi="仿宋_GB2312" w:cs="仿宋_GB2312" w:eastAsia="仿宋_GB2312"/>
              </w:rPr>
              <w:t>（22）电压/频率电压/频率：(V/Hz): 380V/50Hz。</w:t>
            </w:r>
          </w:p>
          <w:p>
            <w:pPr>
              <w:pStyle w:val="null3"/>
              <w:jc w:val="left"/>
            </w:pPr>
            <w:r>
              <w:rPr>
                <w:rFonts w:ascii="仿宋_GB2312" w:hAnsi="仿宋_GB2312" w:cs="仿宋_GB2312" w:eastAsia="仿宋_GB2312"/>
              </w:rPr>
              <w:t>（23）温度显示方式：PT100传感器数字显示</w:t>
            </w:r>
          </w:p>
          <w:p>
            <w:pPr>
              <w:pStyle w:val="null3"/>
              <w:jc w:val="left"/>
            </w:pPr>
            <w:r>
              <w:rPr>
                <w:rFonts w:ascii="仿宋_GB2312" w:hAnsi="仿宋_GB2312" w:cs="仿宋_GB2312" w:eastAsia="仿宋_GB2312"/>
              </w:rPr>
              <w:t>（24）压力表：指针式压力表</w:t>
            </w:r>
          </w:p>
          <w:p>
            <w:pPr>
              <w:pStyle w:val="null3"/>
              <w:jc w:val="left"/>
            </w:pPr>
            <w:r>
              <w:rPr>
                <w:rFonts w:ascii="仿宋_GB2312" w:hAnsi="仿宋_GB2312" w:cs="仿宋_GB2312" w:eastAsia="仿宋_GB2312"/>
              </w:rPr>
              <w:t>（25）密封方式：机械密封，陶瓷轴承，￠50法兰搅拌口</w:t>
            </w:r>
          </w:p>
          <w:p>
            <w:pPr>
              <w:pStyle w:val="null3"/>
              <w:jc w:val="left"/>
            </w:pPr>
            <w:r>
              <w:rPr>
                <w:rFonts w:ascii="仿宋_GB2312" w:hAnsi="仿宋_GB2312" w:cs="仿宋_GB2312" w:eastAsia="仿宋_GB2312"/>
              </w:rPr>
              <w:t>（26）冷凝器：1.立式冷凝管，304不锈钢盘管式冷凝器，换热面积0.5㎡，设计压力1.0MPa；2.为满足观察冷凝状态的需求，在冷凝器出口或回流管路上增加视镜/视盅。</w:t>
            </w:r>
          </w:p>
          <w:p>
            <w:pPr>
              <w:pStyle w:val="null3"/>
              <w:jc w:val="left"/>
            </w:pPr>
            <w:r>
              <w:rPr>
                <w:rFonts w:ascii="仿宋_GB2312" w:hAnsi="仿宋_GB2312" w:cs="仿宋_GB2312" w:eastAsia="仿宋_GB2312"/>
              </w:rPr>
              <w:t>（27）回流（蒸馏）装置：回流管带阀门，可实现回流、蒸馏5/8切换</w:t>
            </w:r>
          </w:p>
          <w:p>
            <w:pPr>
              <w:pStyle w:val="null3"/>
              <w:jc w:val="left"/>
            </w:pPr>
            <w:r>
              <w:rPr>
                <w:rFonts w:ascii="仿宋_GB2312" w:hAnsi="仿宋_GB2312" w:cs="仿宋_GB2312" w:eastAsia="仿宋_GB2312"/>
              </w:rPr>
              <w:t>（28）滴加装置：1L恒压漏斗1个，304不锈钢恒压漏斗，容积1L，设计压力 ≥1.0MPa。</w:t>
            </w:r>
          </w:p>
          <w:p>
            <w:pPr>
              <w:pStyle w:val="null3"/>
              <w:jc w:val="left"/>
            </w:pPr>
            <w:r>
              <w:rPr>
                <w:rFonts w:ascii="仿宋_GB2312" w:hAnsi="仿宋_GB2312" w:cs="仿宋_GB2312" w:eastAsia="仿宋_GB2312"/>
              </w:rPr>
              <w:t>（29）减压装置：“减压装置：不锈钢减压阀”出口压力调节范围为0~0.6MPa，入口耐压≥1.0MPa，材质304不锈钢，与第12条压力范围相匹配。</w:t>
            </w:r>
          </w:p>
          <w:p>
            <w:pPr>
              <w:pStyle w:val="null3"/>
              <w:jc w:val="left"/>
            </w:pPr>
            <w:r>
              <w:rPr>
                <w:rFonts w:ascii="仿宋_GB2312" w:hAnsi="仿宋_GB2312" w:cs="仿宋_GB2312" w:eastAsia="仿宋_GB2312"/>
              </w:rPr>
              <w:t>（30）测温管：不锈钢测温管</w:t>
            </w:r>
          </w:p>
          <w:p>
            <w:pPr>
              <w:pStyle w:val="null3"/>
              <w:jc w:val="left"/>
            </w:pPr>
            <w:r>
              <w:rPr>
                <w:rFonts w:ascii="仿宋_GB2312" w:hAnsi="仿宋_GB2312" w:cs="仿宋_GB2312" w:eastAsia="仿宋_GB2312"/>
              </w:rPr>
              <w:t>（31）视镜固体加料：视镜窗材质为钢化硼硅玻璃，厚度≥15mm，设计压力 ≥1.0MPa，附带LED照明灯。</w:t>
            </w:r>
          </w:p>
          <w:p>
            <w:pPr>
              <w:pStyle w:val="null3"/>
              <w:jc w:val="left"/>
            </w:pPr>
            <w:r>
              <w:rPr>
                <w:rFonts w:ascii="仿宋_GB2312" w:hAnsi="仿宋_GB2312" w:cs="仿宋_GB2312" w:eastAsia="仿宋_GB2312"/>
              </w:rPr>
              <w:t>（32）放料方式：不锈钢罐底阀</w:t>
            </w:r>
          </w:p>
          <w:p>
            <w:pPr>
              <w:pStyle w:val="null3"/>
              <w:jc w:val="left"/>
            </w:pPr>
            <w:r>
              <w:rPr>
                <w:rFonts w:ascii="仿宋_GB2312" w:hAnsi="仿宋_GB2312" w:cs="仿宋_GB2312" w:eastAsia="仿宋_GB2312"/>
              </w:rPr>
              <w:t>（33）搅拌连接方式：万向节连接</w:t>
            </w:r>
          </w:p>
          <w:p>
            <w:pPr>
              <w:pStyle w:val="null3"/>
              <w:jc w:val="left"/>
            </w:pPr>
            <w:r>
              <w:rPr>
                <w:rFonts w:ascii="仿宋_GB2312" w:hAnsi="仿宋_GB2312" w:cs="仿宋_GB2312" w:eastAsia="仿宋_GB2312"/>
              </w:rPr>
              <w:t>（34）搅拌棒：推进式不锈钢搅拌桨</w:t>
            </w:r>
          </w:p>
          <w:p>
            <w:pPr>
              <w:pStyle w:val="null3"/>
              <w:jc w:val="left"/>
            </w:pPr>
            <w:r>
              <w:rPr>
                <w:rFonts w:ascii="仿宋_GB2312" w:hAnsi="仿宋_GB2312" w:cs="仿宋_GB2312" w:eastAsia="仿宋_GB2312"/>
              </w:rPr>
              <w:t>（35）外形尺寸：设备占地（长×宽）：650mm × 650mm，设备总高度（从地脚轮底部至设备最高点，含釜盖、搅拌电机、冷凝器等）≤2000mm。</w:t>
            </w:r>
          </w:p>
          <w:p>
            <w:pPr>
              <w:pStyle w:val="null3"/>
              <w:jc w:val="left"/>
            </w:pPr>
            <w:r>
              <w:rPr>
                <w:rFonts w:ascii="仿宋_GB2312" w:hAnsi="仿宋_GB2312" w:cs="仿宋_GB2312" w:eastAsia="仿宋_GB2312"/>
              </w:rPr>
              <w:t>（36）安全阀或爆破片：在釜盖上增设 弹簧式安全阀，材质304不锈钢，整定压力≥0.65MPa，出口带泄放管引至安全区域。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spacing w:before="105"/>
              <w:jc w:val="left"/>
            </w:pPr>
            <w:r>
              <w:rPr>
                <w:rFonts w:ascii="仿宋_GB2312" w:hAnsi="仿宋_GB2312" w:cs="仿宋_GB2312" w:eastAsia="仿宋_GB2312"/>
                <w:sz w:val="21"/>
                <w:b/>
              </w:rPr>
              <w:t>（1）质保期：所有设备质保期内提供免费维修、配件更换服务。</w:t>
            </w:r>
          </w:p>
          <w:p>
            <w:pPr>
              <w:pStyle w:val="null3"/>
              <w:spacing w:before="105"/>
              <w:jc w:val="left"/>
            </w:pPr>
            <w:r>
              <w:rPr>
                <w:rFonts w:ascii="仿宋_GB2312" w:hAnsi="仿宋_GB2312" w:cs="仿宋_GB2312" w:eastAsia="仿宋_GB2312"/>
                <w:sz w:val="21"/>
                <w:b/>
              </w:rPr>
              <w:t>（2）安装调试：供应商负责设备的运输、安装、调试，直至设备正常运行，并提供完整的操作手册和技术资料。</w:t>
            </w:r>
          </w:p>
          <w:p>
            <w:pPr>
              <w:pStyle w:val="null3"/>
              <w:spacing w:before="105"/>
              <w:jc w:val="left"/>
            </w:pPr>
            <w:r>
              <w:rPr>
                <w:rFonts w:ascii="仿宋_GB2312" w:hAnsi="仿宋_GB2312" w:cs="仿宋_GB2312" w:eastAsia="仿宋_GB2312"/>
                <w:sz w:val="21"/>
                <w:b/>
              </w:rPr>
              <w:t>（3）技术培训：供应商免费提供设备操作培训，至少1次现场培训，确保实验教师能够独立操作和维护设备。人体生理实验系统需提供不少于2学时的实验项目操作培训。</w:t>
            </w:r>
          </w:p>
          <w:p>
            <w:pPr>
              <w:pStyle w:val="null3"/>
              <w:spacing w:before="105"/>
              <w:jc w:val="left"/>
            </w:pPr>
            <w:r>
              <w:rPr>
                <w:rFonts w:ascii="仿宋_GB2312" w:hAnsi="仿宋_GB2312" w:cs="仿宋_GB2312" w:eastAsia="仿宋_GB2312"/>
                <w:sz w:val="21"/>
                <w:b/>
              </w:rPr>
              <w:t>（4）软件升级：人体生理实验系统软件需提供3年内免费升级服务、3年以后软件升级服务事项在合同中约定。</w:t>
            </w:r>
          </w:p>
          <w:p>
            <w:pPr>
              <w:pStyle w:val="null3"/>
              <w:spacing w:before="105"/>
              <w:jc w:val="left"/>
            </w:pPr>
            <w:r>
              <w:rPr>
                <w:rFonts w:ascii="仿宋_GB2312" w:hAnsi="仿宋_GB2312" w:cs="仿宋_GB2312" w:eastAsia="仿宋_GB2312"/>
                <w:sz w:val="21"/>
                <w:b/>
              </w:rPr>
              <w:t>（5）备品备件：供应商应提供常用易损件的备品备件清单及价格。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rPr>
              <w:t>（1）设备需在2026年5月底前安装到位，并正常运行。</w:t>
            </w:r>
            <w:r>
              <w:br/>
            </w:r>
            <w:r>
              <w:rPr>
                <w:rFonts w:ascii="仿宋_GB2312" w:hAnsi="仿宋_GB2312" w:cs="仿宋_GB2312" w:eastAsia="仿宋_GB2312"/>
              </w:rPr>
              <w:t xml:space="preserve">  </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1、进度款，合同签订及货物安装调试且验收合格后，采购人在收到成交供应商出具的有效的增值税发票后，达到付款条件起30日内，支付合同总金额的100.00%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（1）严格按照《财政部关于进一步加强政府采购需求和履约验收管理的指导意见》（财库〔2016〕205号）、《政府采购需求管理办法》（财库〔2021〕22 号）及项目所在地财政局的相关要求进行验收。 （2）验收标准：依据采购文件要求和相关行业标准为准。 （3）验收依据包括但不限于：本项目采购文件及供应商响应文件。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 xml:space="preserve"> ①所有设备质保期3年（自验收合格之日起计算）。 ②在质保期内提供设备免费维修、配件更换服务，在质保期外,供应商继续提供设备维修、配件更换服务，供应商只收取材料成本费用,不收取人工技术费用。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二、解决合同纠纷的方式 1、在执行本合同中发生的或与本合同有关的争端，双方应通过友好协商解决，经协商在15天内不能达成协议时，应提交仲裁委员会仲裁。 2、仲裁裁决应为最终决定，并对双方具有约束力。 3、除另有裁决外，仲裁费应由败诉方负担。 4、在仲裁期间，除正在进行仲裁部分外，合同其他部分继续执行。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2026年5月底。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1、进度款，合同签订及货物安装调试且验收合格后，采购人在收到成交供应商出具的有效的增值税发票后，达到付款条件起30日内，支付合同总金额的100.00%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（1）严格按照《财政部关于进一步加强政府采购需求和履约验收管理的指导意见》（财库〔2016〕205号）、《政府采购需求管理办法》（财库〔2021〕22 号）及项目所在地财政局的相关要求进行验收。 （2）验收标准：依据采购文件要求和相关行业标准为准。 （3）验收依据包括但不限于：本项目采购文件及供应商响应文件。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 xml:space="preserve"> ①所有设备质保期1年（自验收合格之日起计算）。 ②在质保期内提供设备免费维修、配件更换服务，在质保期外,供应商继续提供设备维修、配件更换服务，供应商只收取材料成本费用,不收取人工技术费用。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二、解决合同纠纷的方式 1、在执行本合同中发生的或与本合同有关的争端，双方应通过友好协商解决，经协商在15天内不能达成协议时，应提交仲裁委员会仲裁。 2、仲裁裁决应为最终决定，并对双方具有约束力。 3、除另有裁决外，仲裁费应由败诉方负担。 4、在仲裁期间，除正在进行仲裁部分外，合同其他部分继续执行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请各投标供应商如实填写4.3.4符合性审查中的供应商信息一览表；2.文件中要求现场演示的所需设备由供应商自行准备，演示结束后演示内容应交由采购人留存；现场演示地址为：攀枝花市东区新福路1号花城生活广场6号7号电梯上二楼；3.其他未尽事宜在合同中约定。</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请各投标供应商如实填写4.3.4符合性审查中的供应商信息一览表；2.文件中要求的视频请供应商按采购文件要求提供至现场，所需设备由供应商自行准备，视频内容应交由采购人留存；现场视频递交地址为：攀枝花市东区新福路1号花城生活广场6号7号电梯上二楼；3.其他未尽事宜在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若为分公司或分支机构参与需提供具有独立法人资格的总公司出具的授权（若涉及逐级授权的需提供能显示授权链条完整性的证明文件复印件）；④若为自然人:提供“身份证明材料”。以上均提供扫描件并进行电子签章。</w:t>
            </w:r>
          </w:p>
        </w:tc>
        <w:tc>
          <w:tcPr>
            <w:tcW w:type="dxa" w:w="1661"/>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可提供2023年以来任意年度经审计的财务报告扫描件(包含审计报告和审计报告中所涉及的财务报表和报表附注)，②也可提供2023年以来任意年度供应商内部的财务报表扫描件(至少包含资产负债表)，③也可提供截至响应文件递交截止日一年内银行出具的资信证明(复印件)，④供应商注册时间截至响应文件递交截止日不足一年的，也可提供加盖工商备案主管部门印章的公司章程扫描件。以上均提供扫描件并进行电子签章。</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若为分公司或分支机构参与需提供具有独立法人资格的总公司出具的授权（若涉及逐级授权的需提供能显示授权链条完整性的证明文件复印件）；④若为自然人:提供“身份证明材料”。以上均提供扫描件并进行电子签章。</w:t>
            </w:r>
          </w:p>
        </w:tc>
        <w:tc>
          <w:tcPr>
            <w:tcW w:type="dxa" w:w="1661"/>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可提供2023年以来任意年度经审计的财务报告扫描件(包含审计报告和审计报告中所涉及的财务报表和报表附注)，②也可提供2023年以来任意年度供应商内部的财务报表扫描件(至少包含资产负债表)，③也可提供截至响应文件递交截止日一年内银行出具的资信证明(复印件)，④供应商注册时间截至响应文件递交截止日不足一年的，也可提供加盖工商备案主管部门印章的公司章程扫描件。以上均提供扫描件并进行电子签章。</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供应商须符合《医疗器械监督管理条例》要求并提供相关医疗器械生产(或经营)许可证或第二类医疗器械经营备案凭证复印件（已提供包含二类备案的多证合一营业执照的供应商除外）。</w:t>
            </w:r>
          </w:p>
        </w:tc>
        <w:tc>
          <w:tcPr>
            <w:tcW w:type="dxa" w:w="3322"/>
          </w:tcPr>
          <w:p>
            <w:pPr>
              <w:pStyle w:val="null3"/>
              <w:jc w:val="left"/>
            </w:pPr>
            <w:r>
              <w:rPr>
                <w:rFonts w:ascii="仿宋_GB2312" w:hAnsi="仿宋_GB2312" w:cs="仿宋_GB2312" w:eastAsia="仿宋_GB2312"/>
              </w:rPr>
              <w:t>供应商须符合《医疗器械监督管理条例》要求并提供相关医疗器械生产(或经营)许可证或第二类医疗器械经营备案凭证复印件（已提供包含二类备案的多证合一营业执照的供应商除外）。提供相关证明材料复印件并加盖公章。</w:t>
            </w:r>
          </w:p>
        </w:tc>
        <w:tc>
          <w:tcPr>
            <w:tcW w:type="dxa" w:w="1661"/>
          </w:tcPr>
          <w:p>
            <w:pPr>
              <w:pStyle w:val="null3"/>
              <w:jc w:val="left"/>
            </w:pPr>
            <w:r>
              <w:rPr>
                <w:rFonts w:ascii="仿宋_GB2312" w:hAnsi="仿宋_GB2312" w:cs="仿宋_GB2312" w:eastAsia="仿宋_GB2312"/>
              </w:rPr>
              <w:t>供应商应提交的相关资格证明材料.docx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供应商认为需要提供相关资料.docx,投标（响应）函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询价通知书第三章3.2.技术要求为本项目实质性要求，不允许有负偏离，否则视为无效响应。</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询价通知书第三章3.3.服务要求和商务要求为实质性要求，不允许负偏离，否则视为无效响应。</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其他要求</w:t>
            </w:r>
          </w:p>
        </w:tc>
        <w:tc>
          <w:tcPr>
            <w:tcW w:type="dxa" w:w="3322"/>
          </w:tcPr>
          <w:p>
            <w:pPr>
              <w:pStyle w:val="null3"/>
              <w:jc w:val="left"/>
            </w:pPr>
            <w:r>
              <w:rPr>
                <w:rFonts w:ascii="仿宋_GB2312" w:hAnsi="仿宋_GB2312" w:cs="仿宋_GB2312" w:eastAsia="仿宋_GB2312"/>
              </w:rPr>
              <w:t>询价通知书第三章3.4.其他要求中1.请各投标供应商如实填写供应商信息一览表</w:t>
            </w:r>
          </w:p>
        </w:tc>
        <w:tc>
          <w:tcPr>
            <w:tcW w:type="dxa" w:w="1661"/>
          </w:tcPr>
          <w:p>
            <w:pPr>
              <w:pStyle w:val="null3"/>
              <w:jc w:val="left"/>
            </w:pPr>
            <w:r>
              <w:rPr>
                <w:rFonts w:ascii="仿宋_GB2312" w:hAnsi="仿宋_GB2312" w:cs="仿宋_GB2312" w:eastAsia="仿宋_GB2312"/>
              </w:rPr>
              <w:t>供应商信息一览表.docx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供应商认为需要提供相关资料.docx,投标（响应）函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询价通知书第三章3.2.技术要求为本项目实质性要求，不允许有负偏离，否则视为无效响应。</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询价通知书第三章3.3.服务要求和商务要求为实质性要求，不允许负偏离，否则视为无效响应。</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其他要求</w:t>
            </w:r>
          </w:p>
        </w:tc>
        <w:tc>
          <w:tcPr>
            <w:tcW w:type="dxa" w:w="3322"/>
          </w:tcPr>
          <w:p>
            <w:pPr>
              <w:pStyle w:val="null3"/>
              <w:jc w:val="left"/>
            </w:pPr>
            <w:r>
              <w:rPr>
                <w:rFonts w:ascii="仿宋_GB2312" w:hAnsi="仿宋_GB2312" w:cs="仿宋_GB2312" w:eastAsia="仿宋_GB2312"/>
              </w:rPr>
              <w:t>询价通知书第三章3.4.其他要求中1.请各投标供应商如实填写供应商信息一览表</w:t>
            </w:r>
          </w:p>
        </w:tc>
        <w:tc>
          <w:tcPr>
            <w:tcW w:type="dxa" w:w="1661"/>
          </w:tcPr>
          <w:p>
            <w:pPr>
              <w:pStyle w:val="null3"/>
              <w:jc w:val="left"/>
            </w:pPr>
            <w:r>
              <w:rPr>
                <w:rFonts w:ascii="仿宋_GB2312" w:hAnsi="仿宋_GB2312" w:cs="仿宋_GB2312" w:eastAsia="仿宋_GB2312"/>
              </w:rPr>
              <w:t>供应商信息一览表.docx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详见附件：供应商认为需要提供相关资料.docx</w:t>
      </w:r>
    </w:p>
    <w:p>
      <w:pPr>
        <w:pStyle w:val="null3"/>
        <w:ind w:firstLine="960"/>
        <w:jc w:val="left"/>
      </w:pPr>
      <w:r>
        <w:rPr>
          <w:rFonts w:ascii="仿宋_GB2312" w:hAnsi="仿宋_GB2312" w:cs="仿宋_GB2312" w:eastAsia="仿宋_GB2312"/>
        </w:rPr>
        <w:t>详见附件：供应商信息一览表.docx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详见附件：供应商认为需要提供相关资料.docx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详见附件：供应商信息一览表.docx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