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分项</w:t>
      </w:r>
      <w:r>
        <w:rPr>
          <w:rFonts w:hint="eastAsia" w:ascii="宋体" w:hAnsi="宋体" w:eastAsia="宋体" w:cs="宋体"/>
          <w:sz w:val="44"/>
          <w:szCs w:val="44"/>
        </w:rPr>
        <w:t>报价明细表</w:t>
      </w:r>
    </w:p>
    <w:p>
      <w:pPr>
        <w:rPr>
          <w:rFonts w:hint="default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</w:rPr>
      </w:pPr>
      <w:r>
        <w:rPr>
          <w:rFonts w:hint="default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</w:rPr>
        <w:t>采购项目名称：{请填写采购项目名称}</w:t>
      </w:r>
    </w:p>
    <w:p>
      <w:pPr>
        <w:rPr>
          <w:rFonts w:hint="default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</w:rPr>
      </w:pPr>
      <w:r>
        <w:rPr>
          <w:rFonts w:hint="default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</w:rPr>
        <w:t>采购项目编号：{请填写采购项目编号}</w:t>
      </w:r>
    </w:p>
    <w:p>
      <w:pPr>
        <w:rPr>
          <w:rFonts w:hint="default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</w:rPr>
      </w:pPr>
      <w:r>
        <w:rPr>
          <w:rFonts w:hint="default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</w:rPr>
        <w:t xml:space="preserve">采购包号：{请填写采购包编号} </w:t>
      </w:r>
    </w:p>
    <w:p>
      <w:pPr>
        <w:wordWrap w:val="0"/>
        <w:adjustRightInd w:val="0"/>
        <w:snapToGrid w:val="0"/>
        <w:spacing w:line="480" w:lineRule="auto"/>
        <w:ind w:left="-424" w:leftChars="-202" w:right="-424" w:rightChars="-202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highlight w:val="none"/>
        </w:rPr>
        <w:t>一、人工成本</w:t>
      </w:r>
    </w:p>
    <w:tbl>
      <w:tblPr>
        <w:tblStyle w:val="8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542"/>
        <w:gridCol w:w="179"/>
        <w:gridCol w:w="1065"/>
        <w:gridCol w:w="160"/>
        <w:gridCol w:w="140"/>
        <w:gridCol w:w="1359"/>
        <w:gridCol w:w="186"/>
        <w:gridCol w:w="1990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28" w:type="dxa"/>
            <w:gridSpan w:val="10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  <w:t>（一）员工工资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序号</w:t>
            </w:r>
          </w:p>
        </w:tc>
        <w:tc>
          <w:tcPr>
            <w:tcW w:w="1721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岗位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人数</w:t>
            </w:r>
          </w:p>
        </w:tc>
        <w:tc>
          <w:tcPr>
            <w:tcW w:w="1685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元/人/月</w:t>
            </w: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小计（元/年）</w:t>
            </w:r>
          </w:p>
        </w:tc>
        <w:tc>
          <w:tcPr>
            <w:tcW w:w="877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···</w:t>
            </w:r>
          </w:p>
        </w:tc>
        <w:tc>
          <w:tcPr>
            <w:tcW w:w="1721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685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877" w:type="dxa"/>
            <w:vMerge w:val="restart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Cs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721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685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877" w:type="dxa"/>
            <w:vMerge w:val="continue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Cs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61" w:type="dxa"/>
            <w:gridSpan w:val="8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小计</w:t>
            </w: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877" w:type="dxa"/>
            <w:vMerge w:val="continue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28" w:type="dxa"/>
            <w:gridSpan w:val="10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  <w:t>（二）社保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序号</w:t>
            </w:r>
          </w:p>
        </w:tc>
        <w:tc>
          <w:tcPr>
            <w:tcW w:w="1721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岗位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人数</w:t>
            </w:r>
          </w:p>
        </w:tc>
        <w:tc>
          <w:tcPr>
            <w:tcW w:w="1685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元/人/月</w:t>
            </w: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小计（元/年）</w:t>
            </w:r>
          </w:p>
        </w:tc>
        <w:tc>
          <w:tcPr>
            <w:tcW w:w="877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···</w:t>
            </w:r>
          </w:p>
        </w:tc>
        <w:tc>
          <w:tcPr>
            <w:tcW w:w="1721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685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877" w:type="dxa"/>
            <w:vMerge w:val="restart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Cs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721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685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877" w:type="dxa"/>
            <w:vMerge w:val="continue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Cs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小计</w:t>
            </w:r>
          </w:p>
        </w:tc>
        <w:tc>
          <w:tcPr>
            <w:tcW w:w="4631" w:type="dxa"/>
            <w:gridSpan w:val="7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877" w:type="dxa"/>
            <w:vMerge w:val="continue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28" w:type="dxa"/>
            <w:gridSpan w:val="10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  <w:t>（三）公积金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序号</w:t>
            </w:r>
          </w:p>
        </w:tc>
        <w:tc>
          <w:tcPr>
            <w:tcW w:w="1542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岗位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人数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元/月</w:t>
            </w: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小计（元/年）</w:t>
            </w:r>
          </w:p>
        </w:tc>
        <w:tc>
          <w:tcPr>
            <w:tcW w:w="877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···</w:t>
            </w:r>
          </w:p>
        </w:tc>
        <w:tc>
          <w:tcPr>
            <w:tcW w:w="1542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544" w:type="dxa"/>
            <w:gridSpan w:val="4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54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877" w:type="dxa"/>
            <w:vMerge w:val="restart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后附公积金计算明细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542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544" w:type="dxa"/>
            <w:gridSpan w:val="4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545" w:type="dxa"/>
            <w:gridSpan w:val="2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877" w:type="dxa"/>
            <w:vMerge w:val="continue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小计</w:t>
            </w:r>
          </w:p>
        </w:tc>
        <w:tc>
          <w:tcPr>
            <w:tcW w:w="4631" w:type="dxa"/>
            <w:gridSpan w:val="7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99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877" w:type="dxa"/>
            <w:vMerge w:val="continue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28" w:type="dxa"/>
            <w:gridSpan w:val="10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  <w:t>（四）加班费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75" w:type="dxa"/>
            <w:gridSpan w:val="7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加班费总额（元/年）</w:t>
            </w:r>
          </w:p>
        </w:tc>
        <w:tc>
          <w:tcPr>
            <w:tcW w:w="3053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逐一列明各项加班费的计算依据及计算过程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  <w:t>小计：</w:t>
            </w:r>
          </w:p>
        </w:tc>
        <w:tc>
          <w:tcPr>
            <w:tcW w:w="4445" w:type="dxa"/>
            <w:gridSpan w:val="6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3053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28" w:type="dxa"/>
            <w:gridSpan w:val="10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  <w:t>（五）服装费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  <w:t>小计：</w:t>
            </w:r>
          </w:p>
        </w:tc>
        <w:tc>
          <w:tcPr>
            <w:tcW w:w="7498" w:type="dxa"/>
            <w:gridSpan w:val="9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3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default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  <w:lang w:val="en-US" w:eastAsia="zh-CN"/>
              </w:rPr>
              <w:t>（七）</w:t>
            </w:r>
          </w:p>
        </w:tc>
        <w:tc>
          <w:tcPr>
            <w:tcW w:w="2786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lang w:val="en-US" w:eastAsia="zh-CN"/>
              </w:rPr>
              <w:t>合  计</w:t>
            </w:r>
          </w:p>
        </w:tc>
        <w:tc>
          <w:tcPr>
            <w:tcW w:w="4712" w:type="dxa"/>
            <w:gridSpan w:val="6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</w:tbl>
    <w:p>
      <w:pPr>
        <w:wordWrap w:val="0"/>
        <w:adjustRightInd w:val="0"/>
        <w:snapToGrid w:val="0"/>
        <w:spacing w:line="480" w:lineRule="auto"/>
        <w:ind w:left="-424" w:leftChars="-202" w:right="-424" w:rightChars="-202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highlight w:val="none"/>
        </w:rPr>
        <w:t>二、招标文件约定的其他费用或投标人认为需报价的其他费用</w:t>
      </w:r>
    </w:p>
    <w:tbl>
      <w:tblPr>
        <w:tblStyle w:val="8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916"/>
        <w:gridCol w:w="1465"/>
        <w:gridCol w:w="1869"/>
        <w:gridCol w:w="1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序号</w:t>
            </w:r>
          </w:p>
        </w:tc>
        <w:tc>
          <w:tcPr>
            <w:tcW w:w="29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类别</w:t>
            </w:r>
          </w:p>
        </w:tc>
        <w:tc>
          <w:tcPr>
            <w:tcW w:w="1465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小计（元/年）</w:t>
            </w: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计算依据</w:t>
            </w: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1</w:t>
            </w:r>
          </w:p>
        </w:tc>
        <w:tc>
          <w:tcPr>
            <w:tcW w:w="29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管理费</w:t>
            </w:r>
          </w:p>
        </w:tc>
        <w:tc>
          <w:tcPr>
            <w:tcW w:w="1465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/</w:t>
            </w: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2</w:t>
            </w:r>
          </w:p>
        </w:tc>
        <w:tc>
          <w:tcPr>
            <w:tcW w:w="29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利润</w:t>
            </w:r>
          </w:p>
        </w:tc>
        <w:tc>
          <w:tcPr>
            <w:tcW w:w="1465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/</w:t>
            </w: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3</w:t>
            </w:r>
          </w:p>
        </w:tc>
        <w:tc>
          <w:tcPr>
            <w:tcW w:w="29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职工教育经费</w:t>
            </w:r>
          </w:p>
        </w:tc>
        <w:tc>
          <w:tcPr>
            <w:tcW w:w="1465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计算基数：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  <w:t xml:space="preserve">  元/年</w:t>
            </w:r>
          </w:p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计算比例：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%</w:t>
            </w: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4</w:t>
            </w:r>
          </w:p>
        </w:tc>
        <w:tc>
          <w:tcPr>
            <w:tcW w:w="29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工会经费</w:t>
            </w:r>
          </w:p>
        </w:tc>
        <w:tc>
          <w:tcPr>
            <w:tcW w:w="1465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计算基数：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  <w:t xml:space="preserve">  元/年</w:t>
            </w:r>
          </w:p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计算比例：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%</w:t>
            </w: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5</w:t>
            </w:r>
          </w:p>
        </w:tc>
        <w:tc>
          <w:tcPr>
            <w:tcW w:w="29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残疾人就业保障金</w:t>
            </w:r>
          </w:p>
        </w:tc>
        <w:tc>
          <w:tcPr>
            <w:tcW w:w="1465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计算基数：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  <w:t xml:space="preserve">  元/年</w:t>
            </w:r>
          </w:p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计算比例：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%</w:t>
            </w: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6</w:t>
            </w:r>
          </w:p>
        </w:tc>
        <w:tc>
          <w:tcPr>
            <w:tcW w:w="29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工具耗材费</w:t>
            </w:r>
          </w:p>
        </w:tc>
        <w:tc>
          <w:tcPr>
            <w:tcW w:w="1465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Cs/>
                <w:snapToGrid w:val="0"/>
                <w:color w:val="auto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color w:val="auto"/>
                <w:kern w:val="0"/>
                <w:sz w:val="24"/>
                <w:szCs w:val="22"/>
                <w:highlight w:val="none"/>
              </w:rPr>
              <w:t>工具、耗材配置明细表（列明单价）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lang w:val="en-US" w:eastAsia="zh-CN"/>
              </w:rPr>
              <w:t>7</w:t>
            </w:r>
          </w:p>
        </w:tc>
        <w:tc>
          <w:tcPr>
            <w:tcW w:w="29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防汛物资</w:t>
            </w:r>
          </w:p>
        </w:tc>
        <w:tc>
          <w:tcPr>
            <w:tcW w:w="1465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Cs/>
                <w:snapToGrid w:val="0"/>
                <w:color w:val="auto"/>
                <w:kern w:val="0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逐一列入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...</w:t>
            </w:r>
          </w:p>
        </w:tc>
        <w:tc>
          <w:tcPr>
            <w:tcW w:w="29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.......</w:t>
            </w:r>
          </w:p>
        </w:tc>
        <w:tc>
          <w:tcPr>
            <w:tcW w:w="1465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187" w:type="dxa"/>
            <w:gridSpan w:val="3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本项合计（元/年）</w:t>
            </w:r>
          </w:p>
        </w:tc>
        <w:tc>
          <w:tcPr>
            <w:tcW w:w="18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1469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</w:tbl>
    <w:p>
      <w:pPr>
        <w:wordWrap w:val="0"/>
        <w:adjustRightInd w:val="0"/>
        <w:snapToGrid w:val="0"/>
        <w:spacing w:line="480" w:lineRule="auto"/>
        <w:ind w:left="-424" w:leftChars="-202" w:right="-424" w:rightChars="-202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highlight w:val="none"/>
        </w:rPr>
        <w:t>三、税费</w:t>
      </w:r>
    </w:p>
    <w:tbl>
      <w:tblPr>
        <w:tblStyle w:val="8"/>
        <w:tblW w:w="8519" w:type="dxa"/>
        <w:jc w:val="center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1633"/>
        <w:gridCol w:w="2503"/>
        <w:gridCol w:w="2813"/>
      </w:tblGrid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序号</w:t>
            </w:r>
          </w:p>
        </w:tc>
        <w:tc>
          <w:tcPr>
            <w:tcW w:w="16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费用类别</w:t>
            </w:r>
          </w:p>
        </w:tc>
        <w:tc>
          <w:tcPr>
            <w:tcW w:w="25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金额（元/年）</w:t>
            </w:r>
          </w:p>
        </w:tc>
        <w:tc>
          <w:tcPr>
            <w:tcW w:w="28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备注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1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税费</w:t>
            </w:r>
          </w:p>
        </w:tc>
        <w:tc>
          <w:tcPr>
            <w:tcW w:w="25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各项税率：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  <w:t xml:space="preserve">   </w:t>
            </w:r>
          </w:p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纳税人身份：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  <w:u w:val="single"/>
              </w:rPr>
              <w:t xml:space="preserve">   </w:t>
            </w:r>
          </w:p>
        </w:tc>
      </w:tr>
    </w:tbl>
    <w:p>
      <w:pPr>
        <w:wordWrap w:val="0"/>
        <w:adjustRightInd w:val="0"/>
        <w:snapToGrid w:val="0"/>
        <w:spacing w:line="480" w:lineRule="auto"/>
        <w:ind w:left="-424" w:leftChars="-202" w:right="-424" w:rightChars="-202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highlight w:val="none"/>
        </w:rPr>
        <w:t>四、投标报价</w:t>
      </w:r>
    </w:p>
    <w:tbl>
      <w:tblPr>
        <w:tblStyle w:val="8"/>
        <w:tblW w:w="85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0"/>
        <w:gridCol w:w="3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511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  <w:t>费  用</w:t>
            </w:r>
          </w:p>
        </w:tc>
        <w:tc>
          <w:tcPr>
            <w:tcW w:w="34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8"/>
                <w:highlight w:val="none"/>
              </w:rPr>
              <w:t>合 计（元/年）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511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一、人工成本</w:t>
            </w:r>
          </w:p>
        </w:tc>
        <w:tc>
          <w:tcPr>
            <w:tcW w:w="34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511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二、招标文件约定的其他费用或投标人认为需报价的其他费用</w:t>
            </w:r>
          </w:p>
        </w:tc>
        <w:tc>
          <w:tcPr>
            <w:tcW w:w="34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511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三、税费</w:t>
            </w:r>
          </w:p>
        </w:tc>
        <w:tc>
          <w:tcPr>
            <w:tcW w:w="34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5110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  <w:t>投标总报价</w:t>
            </w:r>
          </w:p>
        </w:tc>
        <w:tc>
          <w:tcPr>
            <w:tcW w:w="3416" w:type="dxa"/>
            <w:vAlign w:val="center"/>
          </w:tcPr>
          <w:p>
            <w:pPr>
              <w:wordWrap w:val="0"/>
              <w:adjustRightInd w:val="0"/>
              <w:snapToGrid w:val="0"/>
              <w:spacing w:line="480" w:lineRule="auto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8"/>
                <w:highlight w:val="none"/>
              </w:rPr>
            </w:pPr>
          </w:p>
        </w:tc>
      </w:tr>
    </w:tbl>
    <w:p>
      <w:pPr>
        <w:ind w:left="-566" w:right="-566" w:firstLine="565" w:firstLineChars="202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>
      <w:pPr>
        <w:ind w:left="-566" w:right="-566" w:firstLine="565" w:firstLineChars="202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>
      <w:pPr>
        <w:jc w:val="right"/>
        <w:rPr>
          <w:rFonts w:hint="eastAsia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  <w:lang w:val="en-US" w:eastAsia="zh-CN"/>
        </w:rPr>
      </w:pPr>
      <w:r>
        <w:rPr>
          <w:rFonts w:hint="eastAsia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  <w:lang w:eastAsia="zh-CN"/>
        </w:rPr>
        <w:t>投标人名称：</w:t>
      </w:r>
      <w:r>
        <w:rPr>
          <w:rFonts w:hint="eastAsia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  <w:lang w:val="en-US" w:eastAsia="zh-CN"/>
        </w:rPr>
        <w:t>xxxx</w:t>
      </w:r>
    </w:p>
    <w:p>
      <w:pPr>
        <w:jc w:val="right"/>
        <w:rPr>
          <w:rFonts w:hint="default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  <w:lang w:val="en-US" w:eastAsia="zh-CN"/>
        </w:rPr>
      </w:pPr>
      <w:r>
        <w:rPr>
          <w:rFonts w:hint="eastAsia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  <w:lang w:val="en-US" w:eastAsia="zh-CN"/>
        </w:rPr>
        <w:t>日期：xx年xx月xx日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43518"/>
    <w:rsid w:val="030A7060"/>
    <w:rsid w:val="073524F6"/>
    <w:rsid w:val="0F067EFA"/>
    <w:rsid w:val="0FB7573D"/>
    <w:rsid w:val="11E54835"/>
    <w:rsid w:val="13D33207"/>
    <w:rsid w:val="14D458D0"/>
    <w:rsid w:val="14EC0957"/>
    <w:rsid w:val="15965412"/>
    <w:rsid w:val="16CD3A5D"/>
    <w:rsid w:val="1BC10565"/>
    <w:rsid w:val="1F8E7B18"/>
    <w:rsid w:val="24556F26"/>
    <w:rsid w:val="2559119C"/>
    <w:rsid w:val="25E77680"/>
    <w:rsid w:val="28C354C7"/>
    <w:rsid w:val="2A2D6788"/>
    <w:rsid w:val="2C7B0946"/>
    <w:rsid w:val="2D7B4E5C"/>
    <w:rsid w:val="37E52634"/>
    <w:rsid w:val="384B6691"/>
    <w:rsid w:val="3A243AC8"/>
    <w:rsid w:val="3A3E40AB"/>
    <w:rsid w:val="4461216D"/>
    <w:rsid w:val="44A203AC"/>
    <w:rsid w:val="45EC08FC"/>
    <w:rsid w:val="46425F4D"/>
    <w:rsid w:val="4C1964C1"/>
    <w:rsid w:val="546775FF"/>
    <w:rsid w:val="56403553"/>
    <w:rsid w:val="5DA874FF"/>
    <w:rsid w:val="5DE84F10"/>
    <w:rsid w:val="609545B7"/>
    <w:rsid w:val="60D92594"/>
    <w:rsid w:val="63B14DB8"/>
    <w:rsid w:val="64CF0945"/>
    <w:rsid w:val="65891548"/>
    <w:rsid w:val="66E73BA6"/>
    <w:rsid w:val="6BC760FB"/>
    <w:rsid w:val="6CE87D93"/>
    <w:rsid w:val="6FFF5401"/>
    <w:rsid w:val="7380477F"/>
    <w:rsid w:val="77505C88"/>
    <w:rsid w:val="795078D6"/>
    <w:rsid w:val="79A53D86"/>
    <w:rsid w:val="79FC5376"/>
    <w:rsid w:val="7C360684"/>
    <w:rsid w:val="7E71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宋体"/>
      <w:sz w:val="18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next w:val="4"/>
    <w:qFormat/>
    <w:uiPriority w:val="0"/>
    <w:rPr>
      <w:rFonts w:ascii="宋体" w:hAnsi="Courier New" w:cs="Courier New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table" w:customStyle="1" w:styleId="13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首行缩进两字符"/>
    <w:basedOn w:val="1"/>
    <w:qFormat/>
    <w:uiPriority w:val="0"/>
    <w:pPr>
      <w:wordWrap w:val="0"/>
      <w:adjustRightInd w:val="0"/>
      <w:snapToGrid w:val="0"/>
      <w:spacing w:line="360" w:lineRule="auto"/>
      <w:ind w:left="-202" w:leftChars="-202" w:right="-202" w:rightChars="-202" w:firstLine="200" w:firstLineChars="200"/>
    </w:pPr>
    <w:rPr>
      <w:rFonts w:ascii="宋体" w:hAnsi="宋体" w:eastAsia="宋体"/>
      <w:kern w:val="0"/>
      <w:sz w:val="28"/>
    </w:rPr>
  </w:style>
  <w:style w:type="paragraph" w:customStyle="1" w:styleId="15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0</dc:creator>
  <cp:lastModifiedBy>魏婷</cp:lastModifiedBy>
  <dcterms:modified xsi:type="dcterms:W3CDTF">2026-03-24T05:51:34Z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