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C200B">
      <w:pPr>
        <w:pStyle w:val="9"/>
        <w:numPr>
          <w:ilvl w:val="0"/>
          <w:numId w:val="0"/>
        </w:numPr>
        <w:bidi w:val="0"/>
        <w:ind w:leftChars="0"/>
        <w:jc w:val="center"/>
        <w:rPr>
          <w:rFonts w:hint="default"/>
          <w:b/>
          <w:bCs/>
          <w:color w:val="auto"/>
          <w:highlight w:val="none"/>
          <w:lang w:val="en-US"/>
        </w:rPr>
      </w:pPr>
      <w:r>
        <w:rPr>
          <w:rFonts w:hint="eastAsia"/>
          <w:color w:val="auto"/>
          <w:sz w:val="30"/>
          <w:szCs w:val="30"/>
          <w:highlight w:val="none"/>
          <w:lang w:val="en-US" w:eastAsia="zh-CN"/>
        </w:rPr>
        <w:t>履约经验</w:t>
      </w:r>
      <w:r>
        <w:rPr>
          <w:rFonts w:hint="eastAsia"/>
          <w:color w:val="auto"/>
          <w:highlight w:val="none"/>
          <w:lang w:val="en-US" w:eastAsia="zh-CN"/>
        </w:rPr>
        <w:br w:type="textWrapping"/>
      </w:r>
      <w:r>
        <w:rPr>
          <w:rFonts w:hint="eastAsia"/>
          <w:color w:val="auto"/>
          <w:highlight w:val="none"/>
          <w:lang w:val="en-US" w:eastAsia="zh-CN"/>
        </w:rPr>
        <w:br w:type="textWrapping"/>
      </w:r>
      <w:r>
        <w:rPr>
          <w:rFonts w:hint="eastAsia"/>
          <w:b w:val="0"/>
          <w:bCs/>
          <w:color w:val="auto"/>
          <w:highlight w:val="none"/>
          <w:lang w:val="en-US" w:eastAsia="zh-CN"/>
        </w:rPr>
        <w:t>（参考格式，可以自拟）</w:t>
      </w:r>
    </w:p>
    <w:tbl>
      <w:tblPr>
        <w:tblStyle w:val="7"/>
        <w:tblW w:w="8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4314"/>
        <w:gridCol w:w="2477"/>
      </w:tblGrid>
      <w:tr w14:paraId="1893D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9" w:type="dxa"/>
            <w:vAlign w:val="center"/>
          </w:tcPr>
          <w:p w14:paraId="75E07424">
            <w:pPr>
              <w:jc w:val="center"/>
              <w:rPr>
                <w:rFonts w:hint="default" w:eastAsia="宋体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4314" w:type="dxa"/>
            <w:vAlign w:val="center"/>
          </w:tcPr>
          <w:p w14:paraId="2288C5EA">
            <w:pPr>
              <w:jc w:val="center"/>
              <w:rPr>
                <w:rFonts w:hint="eastAsia" w:eastAsia="宋体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477" w:type="dxa"/>
            <w:vAlign w:val="center"/>
          </w:tcPr>
          <w:p w14:paraId="5B2EF1AE">
            <w:pPr>
              <w:jc w:val="center"/>
              <w:rPr>
                <w:rFonts w:hint="eastAsia" w:eastAsia="宋体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签订日期</w:t>
            </w:r>
          </w:p>
        </w:tc>
      </w:tr>
      <w:tr w14:paraId="7E776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9" w:type="dxa"/>
            <w:vAlign w:val="center"/>
          </w:tcPr>
          <w:p w14:paraId="3AFC78AC">
            <w:pPr>
              <w:jc w:val="center"/>
              <w:rPr>
                <w:rFonts w:hint="eastAsia" w:eastAsia="宋体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14" w:type="dxa"/>
            <w:vAlign w:val="center"/>
          </w:tcPr>
          <w:p w14:paraId="32CB0E48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2477" w:type="dxa"/>
            <w:vAlign w:val="center"/>
          </w:tcPr>
          <w:p w14:paraId="5BFACA4D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</w:tr>
      <w:tr w14:paraId="7A62F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9" w:type="dxa"/>
            <w:vAlign w:val="center"/>
          </w:tcPr>
          <w:p w14:paraId="0DB647BB">
            <w:pPr>
              <w:jc w:val="center"/>
              <w:rPr>
                <w:rFonts w:hint="eastAsia" w:eastAsia="宋体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14" w:type="dxa"/>
            <w:vAlign w:val="center"/>
          </w:tcPr>
          <w:p w14:paraId="52BD81CF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2477" w:type="dxa"/>
            <w:vAlign w:val="center"/>
          </w:tcPr>
          <w:p w14:paraId="23101280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</w:tr>
      <w:tr w14:paraId="03B6A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9" w:type="dxa"/>
            <w:vAlign w:val="center"/>
          </w:tcPr>
          <w:p w14:paraId="783A9069">
            <w:pPr>
              <w:jc w:val="center"/>
              <w:rPr>
                <w:rFonts w:hint="default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314" w:type="dxa"/>
            <w:vAlign w:val="center"/>
          </w:tcPr>
          <w:p w14:paraId="6E62A69F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2477" w:type="dxa"/>
            <w:vAlign w:val="center"/>
          </w:tcPr>
          <w:p w14:paraId="18A63334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</w:tr>
      <w:tr w14:paraId="49384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9" w:type="dxa"/>
            <w:vAlign w:val="center"/>
          </w:tcPr>
          <w:p w14:paraId="541A589E">
            <w:pPr>
              <w:jc w:val="center"/>
              <w:rPr>
                <w:rFonts w:hint="default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……</w:t>
            </w:r>
          </w:p>
        </w:tc>
        <w:tc>
          <w:tcPr>
            <w:tcW w:w="4314" w:type="dxa"/>
            <w:vAlign w:val="center"/>
          </w:tcPr>
          <w:p w14:paraId="3571EC21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2477" w:type="dxa"/>
            <w:vAlign w:val="center"/>
          </w:tcPr>
          <w:p w14:paraId="4A1DB1EC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</w:tr>
    </w:tbl>
    <w:p w14:paraId="34508C8F">
      <w:pPr>
        <w:rPr>
          <w:rFonts w:hint="eastAsia"/>
          <w:b/>
          <w:bCs/>
          <w:color w:val="auto"/>
          <w:highlight w:val="none"/>
        </w:rPr>
      </w:pPr>
    </w:p>
    <w:p w14:paraId="5144B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2" w:firstLineChars="200"/>
        <w:textAlignment w:val="auto"/>
        <w:rPr>
          <w:rFonts w:hint="default" w:eastAsia="宋体"/>
          <w:b/>
          <w:bCs/>
          <w:color w:val="auto"/>
          <w:highlight w:val="none"/>
          <w:lang w:val="en-US" w:eastAsia="zh-CN"/>
        </w:rPr>
      </w:pPr>
      <w:r>
        <w:rPr>
          <w:rFonts w:hint="eastAsia"/>
          <w:b/>
          <w:bCs/>
          <w:color w:val="auto"/>
          <w:highlight w:val="none"/>
          <w:lang w:val="en-US" w:eastAsia="zh-CN"/>
        </w:rPr>
        <w:t>注：后附证明资料。</w:t>
      </w:r>
    </w:p>
    <w:p w14:paraId="144B731F">
      <w:pPr>
        <w:rPr>
          <w:rFonts w:hint="eastAsia"/>
          <w:b/>
          <w:bCs/>
          <w:color w:val="auto"/>
          <w:highlight w:val="none"/>
        </w:rPr>
      </w:pPr>
    </w:p>
    <w:p w14:paraId="07FD737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9"/>
      <w:suff w:val="nothing"/>
      <w:lvlText w:val="(%1)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B60668"/>
    <w:rsid w:val="6B251DCB"/>
    <w:rsid w:val="6EDE0F94"/>
    <w:rsid w:val="6F36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3"/>
    <w:next w:val="5"/>
    <w:unhideWhenUsed/>
    <w:qFormat/>
    <w:uiPriority w:val="99"/>
    <w:pPr>
      <w:tabs>
        <w:tab w:val="left" w:pos="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">
    <w:name w:val="*正文"/>
    <w:basedOn w:val="4"/>
    <w:qFormat/>
    <w:uiPriority w:val="0"/>
    <w:pPr>
      <w:tabs>
        <w:tab w:val="left" w:pos="0"/>
      </w:tabs>
      <w:overflowPunct w:val="0"/>
      <w:snapToGrid w:val="0"/>
      <w:spacing w:line="360" w:lineRule="auto"/>
      <w:ind w:firstLine="200" w:firstLineChars="200"/>
    </w:pPr>
    <w:rPr>
      <w:rFonts w:ascii="仿宋_GB2312" w:hAnsi="Times New Roman" w:eastAsia="宋体" w:cs="Times New Roman"/>
      <w:sz w:val="24"/>
    </w:r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styleId="5">
    <w:name w:val="Body Text"/>
    <w:basedOn w:val="1"/>
    <w:next w:val="1"/>
    <w:qFormat/>
    <w:uiPriority w:val="0"/>
    <w:rPr>
      <w:rFonts w:ascii="Times New Roman" w:hAnsi="Times New Roman" w:eastAsia="宋体"/>
      <w:sz w:val="18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21、第三章“(一)”三级标题"/>
    <w:basedOn w:val="10"/>
    <w:qFormat/>
    <w:uiPriority w:val="0"/>
    <w:pPr>
      <w:pageBreakBefore/>
      <w:numPr>
        <w:ilvl w:val="0"/>
        <w:numId w:val="1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10">
    <w:name w:val="01、普通正文"/>
    <w:basedOn w:val="1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41</Characters>
  <Lines>0</Lines>
  <Paragraphs>0</Paragraphs>
  <TotalTime>0</TotalTime>
  <ScaleCrop>false</ScaleCrop>
  <LinksUpToDate>false</LinksUpToDate>
  <CharactersWithSpaces>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花满庭环境 </cp:lastModifiedBy>
  <dcterms:modified xsi:type="dcterms:W3CDTF">2025-06-16T02:23:32Z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eyJoZGlkIjoiNTk3ZTFiM2Q3M2UwMDVhMDE1NjkzYTRjZDhhM2Q4OWIiLCJ1c2VySWQiOiIxMDA5MDk0MzA5In0=</vt:lpwstr>
  </property>
  <property fmtid="{D5CDD505-2E9C-101B-9397-08002B2CF9AE}" pid="4" name="ICV">
    <vt:lpwstr>C670CAD41B304CF2A0E8606CF8485AA9_12</vt:lpwstr>
  </property>
</Properties>
</file>