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66EE28">
      <w:pPr>
        <w:widowControl/>
        <w:adjustRightInd/>
        <w:snapToGrid/>
        <w:spacing w:line="240" w:lineRule="auto"/>
        <w:ind w:firstLine="0" w:firstLineChars="0"/>
        <w:jc w:val="center"/>
        <w:rPr>
          <w:rFonts w:hint="eastAsia" w:asciiTheme="minorHAnsi" w:hAnsiTheme="minorHAnsi" w:eastAsiaTheme="minorEastAsia" w:cstheme="minorBidi"/>
          <w:b/>
          <w:bCs/>
          <w:kern w:val="2"/>
          <w:sz w:val="30"/>
          <w:szCs w:val="30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30"/>
          <w:szCs w:val="30"/>
          <w:lang w:val="en-US" w:eastAsia="zh-CN"/>
        </w:rPr>
        <w:t>供应商认为需要提供的其他材料</w:t>
      </w:r>
    </w:p>
    <w:p w14:paraId="32258A09">
      <w:pPr>
        <w:widowControl/>
        <w:adjustRightInd/>
        <w:snapToGrid/>
        <w:spacing w:line="240" w:lineRule="auto"/>
        <w:ind w:firstLine="0" w:firstLineChars="0"/>
        <w:jc w:val="both"/>
        <w:rPr>
          <w:rFonts w:hint="default" w:asciiTheme="minorHAnsi" w:hAnsiTheme="minorHAnsi" w:eastAsiaTheme="minorEastAsia" w:cstheme="minorBidi"/>
          <w:b/>
          <w:bCs/>
          <w:kern w:val="2"/>
          <w:sz w:val="28"/>
          <w:szCs w:val="28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8"/>
          <w:szCs w:val="28"/>
          <w:lang w:val="en-US" w:eastAsia="zh-CN"/>
        </w:rPr>
        <w:t>注：格式自拟。</w:t>
      </w:r>
    </w:p>
    <w:p w14:paraId="2556D5E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240A61"/>
    <w:multiLevelType w:val="singleLevel"/>
    <w:tmpl w:val="CA240A61"/>
    <w:lvl w:ilvl="0" w:tentative="0">
      <w:start w:val="1"/>
      <w:numFmt w:val="chineseCounting"/>
      <w:pStyle w:val="6"/>
      <w:suff w:val="nothing"/>
      <w:lvlText w:val="(%1)"/>
      <w:lvlJc w:val="left"/>
      <w:pPr>
        <w:ind w:left="0" w:firstLine="0"/>
      </w:pPr>
      <w:rPr>
        <w:rFonts w:hint="eastAsia"/>
      </w:rPr>
    </w:lvl>
  </w:abstractNum>
  <w:abstractNum w:abstractNumId="1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4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803CEE"/>
    <w:rsid w:val="44E54871"/>
    <w:rsid w:val="5EB17F07"/>
    <w:rsid w:val="61BD7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  <w:ind w:firstLine="0" w:firstLineChars="0"/>
      <w:jc w:val="lef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5（有编号）（绿盟科技）"/>
    <w:basedOn w:val="1"/>
    <w:next w:val="5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5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6">
    <w:name w:val="21、第三章“(一)”三级标题"/>
    <w:basedOn w:val="7"/>
    <w:autoRedefine/>
    <w:qFormat/>
    <w:uiPriority w:val="0"/>
    <w:pPr>
      <w:pageBreakBefore/>
      <w:numPr>
        <w:ilvl w:val="0"/>
        <w:numId w:val="2"/>
      </w:numPr>
      <w:tabs>
        <w:tab w:val="left" w:pos="0"/>
      </w:tabs>
      <w:spacing w:before="50" w:beforeLines="50" w:after="50" w:afterLines="50"/>
      <w:jc w:val="center"/>
      <w:outlineLvl w:val="2"/>
    </w:pPr>
    <w:rPr>
      <w:rFonts w:ascii="宋体" w:hAnsi="宋体" w:eastAsia="宋体"/>
      <w:b/>
      <w:sz w:val="28"/>
    </w:rPr>
  </w:style>
  <w:style w:type="paragraph" w:customStyle="1" w:styleId="7">
    <w:name w:val="01、普通正文"/>
    <w:basedOn w:val="1"/>
    <w:autoRedefine/>
    <w:qFormat/>
    <w:uiPriority w:val="0"/>
    <w:pPr>
      <w:wordWrap w:val="0"/>
      <w:topLinePunct/>
      <w:ind w:firstLine="0" w:firstLineChars="0"/>
    </w:pPr>
    <w:rPr>
      <w:rFonts w:ascii="宋体" w:hAnsi="宋体" w:eastAsia="宋体"/>
      <w:snapToGrid w:val="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1</TotalTime>
  <ScaleCrop>false</ScaleCrop>
  <LinksUpToDate>false</LinksUpToDate>
  <CharactersWithSpaces>11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ASUS</dc:creator>
  <cp:lastModifiedBy>花满庭环境 </cp:lastModifiedBy>
  <dcterms:modified xsi:type="dcterms:W3CDTF">2025-06-16T02:51:22Z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eyJoZGlkIjoiNTk3ZTFiM2Q3M2UwMDVhMDE1NjkzYTRjZDhhM2Q4OWIiLCJ1c2VySWQiOiIxMDA5MDk0MzA5In0=</vt:lpwstr>
  </property>
  <property fmtid="{D5CDD505-2E9C-101B-9397-08002B2CF9AE}" pid="4" name="ICV">
    <vt:lpwstr>9BAC97C6547A46EB89E30DA2C6A2CCCD_12</vt:lpwstr>
  </property>
</Properties>
</file>