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版本号：N510001202600042020260408001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学生宿舍安装联网型独立感烟火灾报警器及成都校区消防隐患整改项目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N5100012026000420</w:t>
      </w:r>
    </w:p>
    <w:p>
      <w:pPr>
        <w:pStyle w:val="null3"/>
        <w:jc w:val="left"/>
        <w:outlineLvl w:val="2"/>
      </w:pPr>
      <w:r>
        <w:rPr>
          <w:rFonts w:ascii="仿宋_GB2312" w:hAnsi="仿宋_GB2312" w:cs="仿宋_GB2312" w:eastAsia="仿宋_GB2312"/>
          <w:sz w:val="28"/>
          <w:b/>
        </w:rPr>
        <w:t>四川建筑职业技术学院</w:t>
      </w:r>
    </w:p>
    <w:p>
      <w:pPr>
        <w:pStyle w:val="null3"/>
        <w:jc w:val="center"/>
        <w:outlineLvl w:val="2"/>
      </w:pPr>
      <w:r>
        <w:rPr>
          <w:rFonts w:ascii="仿宋_GB2312" w:hAnsi="仿宋_GB2312" w:cs="仿宋_GB2312" w:eastAsia="仿宋_GB2312"/>
          <w:sz w:val="28"/>
          <w:b/>
        </w:rPr>
        <w:t>四川省君唯源工程项目管理有限责任公司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四川建筑职业技术学院</w:t>
      </w:r>
      <w:r>
        <w:rPr>
          <w:rFonts w:ascii="仿宋_GB2312" w:hAnsi="仿宋_GB2312" w:cs="仿宋_GB2312" w:eastAsia="仿宋_GB2312"/>
        </w:rPr>
        <w:t xml:space="preserve"> 委托，拟对 </w:t>
      </w:r>
      <w:r>
        <w:rPr>
          <w:rFonts w:ascii="仿宋_GB2312" w:hAnsi="仿宋_GB2312" w:cs="仿宋_GB2312" w:eastAsia="仿宋_GB2312"/>
        </w:rPr>
        <w:t>学生宿舍安装联网型独立感烟火灾报警器及成都校区消防隐患整改项目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N5100012026000420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学生宿舍安装联网型独立感烟火灾报警器及成都校区消防隐患整改项目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1、学校宿舍基础设施严重老化：存在屋面漏水、水电管线老化、道路破损、排水不畅等问题，电气线路老化率超60%。 2、火灾风险突出 电器隐患：宿舍密集使用大功率电器（电吹风、电暖设备），部分老旧宿舍日均用电峰值超设计负荷38%。 技防缺失：老旧宿舍无烟感设备，依赖人工巡查。 3、管理复杂性高 宿舍规模庞大，住宿生人数众多，人工管理效率低。</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四川建筑职业技术学院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四川省德阳市嘉陵江西路4号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18990230119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四川省君唯源工程项目管理有限责任公司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四川省成都市武侯区成都市武侯区万寿桥98号附86号1栋附101号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15108242688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采购包1：1,391,700.00元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以中标金额作为计算基数，按差额定率累进法进行计算，并按以下费率标准（货物采购项目）收取：中标金额100万元以下，费率1.5%；中标金额100-500万元，费率1.1%；由中标人支付。（注：本项目代理服务费的计算基数，为各采购标的中标单价与对应预估数量乘积的合计金额）</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四川建筑职业技术学院</w:t>
      </w:r>
      <w:r>
        <w:rPr>
          <w:rFonts w:ascii="仿宋_GB2312" w:hAnsi="仿宋_GB2312" w:cs="仿宋_GB2312" w:eastAsia="仿宋_GB2312"/>
        </w:rPr>
        <w:t xml:space="preserve"> 和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四川建筑职业技术学院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初验：投标人完成设备安装和更换后提交初验申请，采购人组织对设备安装规范性、系统功能进行初步测试（测试项目含报警信号响应时间、平台显示准确性等）</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试运行：初验合格后进入30天试运行，期间设备系统需无重大故障（如持续报警、数据丢失等）</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终验：试运行通过后，投标人提交设备清单、产品合格证及检测报告，系统操作手册、维护手册（含平台管理权限分配说明），试运行记录及故障处理报告等资料，采购人组织终验。</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60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按照本项目招标文件中“技术、服务要求”、中标人响应文件及合同进行验收。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按照本项目招标文件中“商务要求”、中标人响应文件及合同进行验收。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号)、招标文件规定的要求和投标人投标文件及合同约定的内容进行验收;及《火灾自动报警系统施工及验收标准》(GB 50166-2019);采购人在合同中约定的需要达到的建设目标;确认的实施方案及本合同技术要求;设备原厂提供的合格证明及检测报告进行验收。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四川建筑职业技术学院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四川省君唯源工程项目管理有限责任公司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联系人：罗老师</w:t>
      </w:r>
    </w:p>
    <w:p>
      <w:pPr>
        <w:pStyle w:val="null3"/>
        <w:jc w:val="left"/>
      </w:pPr>
      <w:r>
        <w:rPr>
          <w:rFonts w:ascii="仿宋_GB2312" w:hAnsi="仿宋_GB2312" w:cs="仿宋_GB2312" w:eastAsia="仿宋_GB2312"/>
        </w:rPr>
        <w:t>联系电话：18990230119</w:t>
      </w:r>
    </w:p>
    <w:p>
      <w:pPr>
        <w:pStyle w:val="null3"/>
        <w:jc w:val="left"/>
      </w:pPr>
      <w:r>
        <w:rPr>
          <w:rFonts w:ascii="仿宋_GB2312" w:hAnsi="仿宋_GB2312" w:cs="仿宋_GB2312" w:eastAsia="仿宋_GB2312"/>
        </w:rPr>
        <w:t>地址：四川省德阳市嘉陵江西路4号</w:t>
      </w:r>
    </w:p>
    <w:p>
      <w:pPr>
        <w:pStyle w:val="null3"/>
        <w:jc w:val="left"/>
      </w:pPr>
      <w:r>
        <w:rPr>
          <w:rFonts w:ascii="仿宋_GB2312" w:hAnsi="仿宋_GB2312" w:cs="仿宋_GB2312" w:eastAsia="仿宋_GB2312"/>
        </w:rPr>
        <w:t>邮编：618000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联系人：朱老师</w:t>
      </w:r>
    </w:p>
    <w:p>
      <w:pPr>
        <w:pStyle w:val="null3"/>
        <w:jc w:val="left"/>
      </w:pPr>
      <w:r>
        <w:rPr>
          <w:rFonts w:ascii="仿宋_GB2312" w:hAnsi="仿宋_GB2312" w:cs="仿宋_GB2312" w:eastAsia="仿宋_GB2312"/>
        </w:rPr>
        <w:t>联系电话：1510824268</w:t>
      </w:r>
    </w:p>
    <w:p>
      <w:pPr>
        <w:pStyle w:val="null3"/>
        <w:jc w:val="left"/>
      </w:pPr>
      <w:r>
        <w:rPr>
          <w:rFonts w:ascii="仿宋_GB2312" w:hAnsi="仿宋_GB2312" w:cs="仿宋_GB2312" w:eastAsia="仿宋_GB2312"/>
        </w:rPr>
        <w:t>地址： 四川省成都市武侯区成都市武侯区万寿桥98号附86号1栋附101号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采购包1：需要样品评审。</w:t>
      </w:r>
    </w:p>
    <w:p>
      <w:pPr>
        <w:pStyle w:val="null3"/>
        <w:jc w:val="left"/>
      </w:pPr>
      <w:r>
        <w:rPr>
          <w:rFonts w:ascii="仿宋_GB2312" w:hAnsi="仿宋_GB2312" w:cs="仿宋_GB2312" w:eastAsia="仿宋_GB2312"/>
        </w:rPr>
        <w:t>样品提交时间：与投标（响应）截止时间一致</w:t>
      </w:r>
    </w:p>
    <w:p>
      <w:pPr>
        <w:pStyle w:val="null3"/>
        <w:jc w:val="left"/>
      </w:pPr>
      <w:r>
        <w:rPr>
          <w:rFonts w:ascii="仿宋_GB2312" w:hAnsi="仿宋_GB2312" w:cs="仿宋_GB2312" w:eastAsia="仿宋_GB2312"/>
        </w:rPr>
        <w:t>样品提交地点：成都市武侯区清水河公园锦水源4号楼一楼</w:t>
      </w:r>
    </w:p>
    <w:p>
      <w:pPr>
        <w:pStyle w:val="null3"/>
        <w:jc w:val="left"/>
      </w:pPr>
      <w:r>
        <w:rPr>
          <w:rFonts w:ascii="仿宋_GB2312" w:hAnsi="仿宋_GB2312" w:cs="仿宋_GB2312" w:eastAsia="仿宋_GB2312"/>
        </w:rPr>
        <w:t>样品提交数量：1</w:t>
      </w:r>
    </w:p>
    <w:p>
      <w:pPr>
        <w:pStyle w:val="null3"/>
        <w:jc w:val="left"/>
      </w:pPr>
      <w:r>
        <w:rPr>
          <w:rFonts w:ascii="仿宋_GB2312" w:hAnsi="仿宋_GB2312" w:cs="仿宋_GB2312" w:eastAsia="仿宋_GB2312"/>
        </w:rPr>
        <w:t>样品提交要求：详见评分办法规定。</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1,391,700.00</w:t>
      </w:r>
    </w:p>
    <w:p>
      <w:pPr>
        <w:pStyle w:val="null3"/>
        <w:jc w:val="left"/>
      </w:pPr>
      <w:r>
        <w:rPr>
          <w:rFonts w:ascii="仿宋_GB2312" w:hAnsi="仿宋_GB2312" w:cs="仿宋_GB2312" w:eastAsia="仿宋_GB2312"/>
        </w:rPr>
        <w:t>采购包最高限价（元）: 1,391,700.00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合同包一</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1,391,700.00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四川建筑职业技术学院学生宿舍安装联网型独立感烟火灾报警器及成都校区消防隐患整改项目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1,391,700.00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A02370100 消防设备</w:t>
            </w:r>
          </w:p>
        </w:tc>
        <w:tc>
          <w:tcPr>
            <w:tcW w:type="dxa" w:w="2492"/>
          </w:tcPr>
          <w:p>
            <w:pPr>
              <w:pStyle w:val="null3"/>
              <w:jc w:val="left"/>
            </w:pPr>
            <w:r>
              <w:rPr>
                <w:rFonts w:ascii="仿宋_GB2312" w:hAnsi="仿宋_GB2312" w:cs="仿宋_GB2312" w:eastAsia="仿宋_GB2312"/>
              </w:rPr>
              <w:t>合同包一</w:t>
            </w:r>
          </w:p>
        </w:tc>
        <w:tc>
          <w:tcPr>
            <w:tcW w:type="dxa" w:w="2492"/>
          </w:tcPr>
          <w:p>
            <w:pPr>
              <w:pStyle w:val="null3"/>
              <w:jc w:val="left"/>
            </w:pPr>
            <w:r>
              <w:rPr>
                <w:rFonts w:ascii="仿宋_GB2312" w:hAnsi="仿宋_GB2312" w:cs="仿宋_GB2312" w:eastAsia="仿宋_GB2312"/>
              </w:rPr>
              <w:t>智慧消安一体化平台</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标的名称：合同包一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采购清单</w:t>
            </w:r>
          </w:p>
        </w:tc>
        <w:tc>
          <w:tcPr>
            <w:tcW w:type="dxa" w:w="5814"/>
          </w:tcPr>
          <w:p>
            <w:pPr>
              <w:pStyle w:val="null3"/>
              <w:ind w:firstLine="480"/>
              <w:jc w:val="both"/>
            </w:pPr>
            <w:r>
              <w:rPr>
                <w:rFonts w:ascii="仿宋_GB2312" w:hAnsi="仿宋_GB2312" w:cs="仿宋_GB2312" w:eastAsia="仿宋_GB2312"/>
                <w:sz w:val="21"/>
                <w:b/>
              </w:rPr>
              <w:t>1、核心产品:智慧消安一体化平台</w:t>
            </w:r>
            <w:r>
              <w:br/>
            </w:r>
            <w:r>
              <w:rPr>
                <w:rFonts w:ascii="仿宋_GB2312" w:hAnsi="仿宋_GB2312" w:cs="仿宋_GB2312" w:eastAsia="仿宋_GB2312"/>
                <w:sz w:val="21"/>
                <w:b/>
              </w:rPr>
              <w:t xml:space="preserve">         2、因系统固化原因，标的名称以下表名称为准。（其中劳务、人工、报警厂家工费非货物因素，可不写入中小企业声明函中）</w:t>
            </w:r>
            <w:r>
              <w:br/>
            </w: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431"/>
              <w:gridCol w:w="950"/>
              <w:gridCol w:w="362"/>
              <w:gridCol w:w="699"/>
              <w:gridCol w:w="725"/>
              <w:gridCol w:w="673"/>
              <w:gridCol w:w="881"/>
              <w:gridCol w:w="837"/>
            </w:tblGrid>
            <w:tr>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标的名称</w:t>
                  </w:r>
                </w:p>
              </w:tc>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德阳校区</w:t>
                  </w:r>
                  <w:r>
                    <w:br/>
                  </w:r>
                  <w:r>
                    <w:rPr>
                      <w:rFonts w:ascii="仿宋_GB2312" w:hAnsi="仿宋_GB2312" w:cs="仿宋_GB2312" w:eastAsia="仿宋_GB2312"/>
                      <w:sz w:val="24"/>
                    </w:rPr>
                    <w:t>数量</w:t>
                  </w:r>
                </w:p>
              </w:tc>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成都校区数量</w:t>
                  </w:r>
                </w:p>
              </w:tc>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单价（元）</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德阳校区</w:t>
                  </w:r>
                  <w:r>
                    <w:br/>
                  </w:r>
                  <w:r>
                    <w:rPr>
                      <w:rFonts w:ascii="仿宋_GB2312" w:hAnsi="仿宋_GB2312" w:cs="仿宋_GB2312" w:eastAsia="仿宋_GB2312"/>
                      <w:sz w:val="24"/>
                    </w:rPr>
                    <w:t>总价（元）</w:t>
                  </w:r>
                </w:p>
              </w:tc>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成都校区</w:t>
                  </w:r>
                  <w:r>
                    <w:br/>
                  </w:r>
                  <w:r>
                    <w:rPr>
                      <w:rFonts w:ascii="仿宋_GB2312" w:hAnsi="仿宋_GB2312" w:cs="仿宋_GB2312" w:eastAsia="仿宋_GB2312"/>
                      <w:sz w:val="24"/>
                    </w:rPr>
                    <w:t>总价（元）</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独立式光电感烟火灾探测报警器</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2504</w:t>
                  </w: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1950</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275440</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214500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火灾声光警报器</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252</w:t>
                  </w: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125</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31500</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22500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2-4位全塑空</w:t>
                  </w:r>
                  <w:r>
                    <w:br/>
                  </w:r>
                  <w:r>
                    <w:rPr>
                      <w:rFonts w:ascii="仿宋_GB2312" w:hAnsi="仿宋_GB2312" w:cs="仿宋_GB2312" w:eastAsia="仿宋_GB2312"/>
                      <w:sz w:val="24"/>
                    </w:rPr>
                    <w:t>开保护盒</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252</w:t>
                  </w: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756</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手动火灾报警按钮</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252</w:t>
                  </w: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180</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110.41</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27823.32</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19873.8</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无线网关</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560</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11760</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8400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支架</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672</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用户信息传输装置</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1820</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3640</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7280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智慧消安一体化平台</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54000</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54000</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54000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图形工作站</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3449</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3449</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3449</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配管</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1470</w:t>
                  </w: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1050</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4.73</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6953.1</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4966.5</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电源线</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1470</w:t>
                  </w:r>
                </w:p>
              </w:tc>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1050</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6.27</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9216.9</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6583.5</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劳务</w:t>
                  </w:r>
                </w:p>
              </w:tc>
              <w:tc>
                <w:tcPr>
                  <w:tcW w:type="dxa" w:w="417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德阳校区：</w:t>
                  </w:r>
                  <w:r>
                    <w:rPr>
                      <w:rFonts w:ascii="仿宋_GB2312" w:hAnsi="仿宋_GB2312" w:cs="仿宋_GB2312" w:eastAsia="仿宋_GB2312"/>
                      <w:sz w:val="24"/>
                      <w:color w:val="000000"/>
                    </w:rPr>
                    <w:t>279408.1，成都校区：209605.02，总价：489013.12</w:t>
                  </w:r>
                </w:p>
              </w:tc>
            </w:tr>
            <w:tr>
              <w:tc>
                <w:tcPr>
                  <w:tcW w:type="dxa" w:w="555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小计</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1256</w:t>
                  </w:r>
                  <w:r>
                    <w:rPr>
                      <w:rFonts w:ascii="仿宋_GB2312" w:hAnsi="仿宋_GB2312" w:cs="仿宋_GB2312" w:eastAsia="仿宋_GB2312"/>
                      <w:sz w:val="24"/>
                      <w:color w:val="000000"/>
                    </w:rPr>
                    <w:t>796.</w:t>
                  </w:r>
                  <w:r>
                    <w:rPr>
                      <w:rFonts w:ascii="仿宋_GB2312" w:hAnsi="仿宋_GB2312" w:cs="仿宋_GB2312" w:eastAsia="仿宋_GB2312"/>
                      <w:sz w:val="24"/>
                      <w:color w:val="000000"/>
                    </w:rPr>
                    <w:t>24</w:t>
                  </w:r>
                  <w:r>
                    <w:rPr>
                      <w:rFonts w:ascii="仿宋_GB2312" w:hAnsi="仿宋_GB2312" w:cs="仿宋_GB2312" w:eastAsia="仿宋_GB2312"/>
                      <w:sz w:val="24"/>
                      <w:color w:val="000000"/>
                    </w:rPr>
                    <w:t>元</w:t>
                  </w:r>
                </w:p>
              </w:tc>
            </w:tr>
            <w:tr>
              <w:tc>
                <w:tcPr>
                  <w:tcW w:type="dxa" w:w="384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成都校区消防维修清单</w:t>
                  </w:r>
                </w:p>
              </w:tc>
              <w:tc>
                <w:tcPr>
                  <w:tcW w:type="dxa" w:w="171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总价</w:t>
                  </w:r>
                  <w:r>
                    <w:rPr>
                      <w:rFonts w:ascii="仿宋_GB2312" w:hAnsi="仿宋_GB2312" w:cs="仿宋_GB2312" w:eastAsia="仿宋_GB2312"/>
                      <w:sz w:val="24"/>
                    </w:rPr>
                    <w:t>(元）</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更换火灾显示盘</w:t>
                  </w:r>
                </w:p>
              </w:tc>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42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1950</w:t>
                  </w:r>
                </w:p>
              </w:tc>
              <w:tc>
                <w:tcPr>
                  <w:tcW w:type="dxa" w:w="171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1950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清理回路故障</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4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r>
                    <w:rPr>
                      <w:rFonts w:ascii="仿宋_GB2312" w:hAnsi="仿宋_GB2312" w:cs="仿宋_GB2312" w:eastAsia="仿宋_GB2312"/>
                      <w:sz w:val="24"/>
                    </w:rPr>
                    <w:t>03.</w:t>
                  </w:r>
                  <w:r>
                    <w:rPr>
                      <w:rFonts w:ascii="仿宋_GB2312" w:hAnsi="仿宋_GB2312" w:cs="仿宋_GB2312" w:eastAsia="仿宋_GB2312"/>
                      <w:sz w:val="24"/>
                    </w:rPr>
                    <w:t>3</w:t>
                  </w:r>
                </w:p>
              </w:tc>
              <w:tc>
                <w:tcPr>
                  <w:tcW w:type="dxa" w:w="1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r>
                    <w:rPr>
                      <w:rFonts w:ascii="仿宋_GB2312" w:hAnsi="仿宋_GB2312" w:cs="仿宋_GB2312" w:eastAsia="仿宋_GB2312"/>
                      <w:sz w:val="24"/>
                    </w:rPr>
                    <w:t>03.</w:t>
                  </w:r>
                  <w:r>
                    <w:rPr>
                      <w:rFonts w:ascii="仿宋_GB2312" w:hAnsi="仿宋_GB2312" w:cs="仿宋_GB2312" w:eastAsia="仿宋_GB2312"/>
                      <w:sz w:val="24"/>
                    </w:rPr>
                    <w:t>3</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清理</w:t>
                  </w:r>
                  <w:r>
                    <w:rPr>
                      <w:rFonts w:ascii="仿宋_GB2312" w:hAnsi="仿宋_GB2312" w:cs="仿宋_GB2312" w:eastAsia="仿宋_GB2312"/>
                      <w:sz w:val="24"/>
                      <w:color w:val="000000"/>
                    </w:rPr>
                    <w:t>108点位故障</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4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w:t>
                  </w:r>
                </w:p>
              </w:tc>
              <w:tc>
                <w:tcPr>
                  <w:tcW w:type="dxa" w:w="1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消防广播盘故障</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4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5100</w:t>
                  </w:r>
                </w:p>
              </w:tc>
              <w:tc>
                <w:tcPr>
                  <w:tcW w:type="dxa" w:w="1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5100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新增广播话筒</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4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p>
              </w:tc>
              <w:tc>
                <w:tcPr>
                  <w:tcW w:type="dxa" w:w="1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电气火灾监控及消防电源监控故障</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4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5800</w:t>
                  </w:r>
                </w:p>
              </w:tc>
              <w:tc>
                <w:tcPr>
                  <w:tcW w:type="dxa" w:w="1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5800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增加输入输出模块</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4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68.42</w:t>
                  </w:r>
                </w:p>
              </w:tc>
              <w:tc>
                <w:tcPr>
                  <w:tcW w:type="dxa" w:w="1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410.52</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火灾显示盘</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4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1750</w:t>
                  </w:r>
                </w:p>
              </w:tc>
              <w:tc>
                <w:tcPr>
                  <w:tcW w:type="dxa" w:w="1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15750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清理线路及回复联动功能</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w:t>
                  </w:r>
                </w:p>
              </w:tc>
              <w:tc>
                <w:tcPr>
                  <w:tcW w:type="dxa" w:w="1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42000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更换总线盘</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4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3950</w:t>
                  </w:r>
                </w:p>
              </w:tc>
              <w:tc>
                <w:tcPr>
                  <w:tcW w:type="dxa" w:w="1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3950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清理回路故障</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4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1120</w:t>
                  </w:r>
                </w:p>
              </w:tc>
              <w:tc>
                <w:tcPr>
                  <w:tcW w:type="dxa" w:w="1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1120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更换卷帘门控制器</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4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680</w:t>
                  </w:r>
                </w:p>
              </w:tc>
              <w:tc>
                <w:tcPr>
                  <w:tcW w:type="dxa" w:w="1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680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高压配电室气体灭火线路恢复</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14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w:t>
                  </w:r>
                </w:p>
              </w:tc>
              <w:tc>
                <w:tcPr>
                  <w:tcW w:type="dxa" w:w="1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更换隔离模块</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4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55.35</w:t>
                  </w:r>
                </w:p>
              </w:tc>
              <w:tc>
                <w:tcPr>
                  <w:tcW w:type="dxa" w:w="1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664.2</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消防电源盘</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4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2315.37</w:t>
                  </w:r>
                </w:p>
              </w:tc>
              <w:tc>
                <w:tcPr>
                  <w:tcW w:type="dxa" w:w="1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4630.74</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消防专用电池</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节</w:t>
                  </w:r>
                </w:p>
              </w:tc>
              <w:tc>
                <w:tcPr>
                  <w:tcW w:type="dxa" w:w="14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1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w:t>
                  </w:r>
                  <w:r>
                    <w:rPr>
                      <w:rFonts w:ascii="仿宋_GB2312" w:hAnsi="仿宋_GB2312" w:cs="仿宋_GB2312" w:eastAsia="仿宋_GB2312"/>
                      <w:sz w:val="24"/>
                      <w:color w:val="000000"/>
                    </w:rPr>
                    <w:t>EPS柜(5KW)</w:t>
                  </w:r>
                </w:p>
              </w:tc>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42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3210</w:t>
                  </w:r>
                </w:p>
              </w:tc>
              <w:tc>
                <w:tcPr>
                  <w:tcW w:type="dxa" w:w="1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3210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人工</w:t>
                  </w:r>
                </w:p>
              </w:tc>
              <w:tc>
                <w:tcPr>
                  <w:tcW w:type="dxa" w:w="245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20天</w:t>
                  </w:r>
                </w:p>
              </w:tc>
              <w:tc>
                <w:tcPr>
                  <w:tcW w:type="dxa" w:w="1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20000</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报警厂家工费</w:t>
                  </w:r>
                </w:p>
              </w:tc>
              <w:tc>
                <w:tcPr>
                  <w:tcW w:type="dxa" w:w="245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10天</w:t>
                  </w:r>
                </w:p>
              </w:tc>
              <w:tc>
                <w:tcPr>
                  <w:tcW w:type="dxa" w:w="17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7000</w:t>
                  </w:r>
                </w:p>
              </w:tc>
            </w:tr>
            <w:tr>
              <w:tc>
                <w:tcPr>
                  <w:tcW w:type="dxa" w:w="555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w:t>
                  </w:r>
                  <w:r>
                    <w:rPr>
                      <w:rFonts w:ascii="仿宋_GB2312" w:hAnsi="仿宋_GB2312" w:cs="仿宋_GB2312" w:eastAsia="仿宋_GB2312"/>
                      <w:sz w:val="24"/>
                    </w:rPr>
                    <w:t>计</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134903.76</w:t>
                  </w:r>
                  <w:r>
                    <w:rPr>
                      <w:rFonts w:ascii="仿宋_GB2312" w:hAnsi="仿宋_GB2312" w:cs="仿宋_GB2312" w:eastAsia="仿宋_GB2312"/>
                      <w:sz w:val="24"/>
                    </w:rPr>
                    <w:t>元</w:t>
                  </w:r>
                </w:p>
              </w:tc>
            </w:tr>
            <w:tr>
              <w:tc>
                <w:tcPr>
                  <w:tcW w:type="dxa" w:w="555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r>
                    <w:rPr>
                      <w:rFonts w:ascii="仿宋_GB2312" w:hAnsi="仿宋_GB2312" w:cs="仿宋_GB2312" w:eastAsia="仿宋_GB2312"/>
                      <w:sz w:val="24"/>
                    </w:rPr>
                    <w:t>：</w:t>
                  </w:r>
                  <w:r>
                    <w:rPr>
                      <w:rFonts w:ascii="仿宋_GB2312" w:hAnsi="仿宋_GB2312" w:cs="仿宋_GB2312" w:eastAsia="仿宋_GB2312"/>
                      <w:sz w:val="24"/>
                    </w:rPr>
                    <w:t>139</w:t>
                  </w:r>
                  <w:r>
                    <w:rPr>
                      <w:rFonts w:ascii="仿宋_GB2312" w:hAnsi="仿宋_GB2312" w:cs="仿宋_GB2312" w:eastAsia="仿宋_GB2312"/>
                      <w:sz w:val="24"/>
                    </w:rPr>
                    <w:t>1</w:t>
                  </w:r>
                  <w:r>
                    <w:rPr>
                      <w:rFonts w:ascii="仿宋_GB2312" w:hAnsi="仿宋_GB2312" w:cs="仿宋_GB2312" w:eastAsia="仿宋_GB2312"/>
                      <w:sz w:val="24"/>
                    </w:rPr>
                    <w:t>700</w:t>
                  </w:r>
                  <w:r>
                    <w:rPr>
                      <w:rFonts w:ascii="仿宋_GB2312" w:hAnsi="仿宋_GB2312" w:cs="仿宋_GB2312" w:eastAsia="仿宋_GB2312"/>
                      <w:sz w:val="24"/>
                    </w:rPr>
                    <w:t>.00</w:t>
                  </w:r>
                  <w:r>
                    <w:rPr>
                      <w:rFonts w:ascii="仿宋_GB2312" w:hAnsi="仿宋_GB2312" w:cs="仿宋_GB2312" w:eastAsia="仿宋_GB2312"/>
                      <w:sz w:val="24"/>
                    </w:rPr>
                    <w:t>元</w:t>
                  </w:r>
                </w:p>
              </w:tc>
            </w:tr>
          </w:tbl>
          <w:p>
            <w:pPr>
              <w:pStyle w:val="null3"/>
              <w:ind w:firstLine="480"/>
              <w:jc w:val="both"/>
            </w:pP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技术参数配置</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39"/>
              <w:gridCol w:w="559"/>
              <w:gridCol w:w="813"/>
              <w:gridCol w:w="3041"/>
              <w:gridCol w:w="678"/>
            </w:tblGrid>
            <w:tr>
              <w:tc>
                <w:tcPr>
                  <w:tcW w:type="dxa" w:w="5430"/>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成都和德阳校区</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应用</w:t>
                  </w:r>
                </w:p>
                <w:p>
                  <w:pPr>
                    <w:pStyle w:val="null3"/>
                    <w:jc w:val="center"/>
                  </w:pPr>
                  <w:r>
                    <w:rPr>
                      <w:rFonts w:ascii="仿宋_GB2312" w:hAnsi="仿宋_GB2312" w:cs="仿宋_GB2312" w:eastAsia="仿宋_GB2312"/>
                      <w:sz w:val="24"/>
                    </w:rPr>
                    <w:t>场景</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w:t>
                  </w:r>
                </w:p>
                <w:p>
                  <w:pPr>
                    <w:pStyle w:val="null3"/>
                    <w:jc w:val="center"/>
                  </w:pPr>
                  <w:r>
                    <w:rPr>
                      <w:rFonts w:ascii="仿宋_GB2312" w:hAnsi="仿宋_GB2312" w:cs="仿宋_GB2312" w:eastAsia="仿宋_GB2312"/>
                      <w:sz w:val="24"/>
                    </w:rPr>
                    <w:t>名称</w:t>
                  </w:r>
                </w:p>
              </w:tc>
              <w:tc>
                <w:tcPr>
                  <w:tcW w:type="dxa" w:w="3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功能要求</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成都和德阳校区学生宿舍及午休室无线火灾报警系统安装</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独立式光电感烟火灾探测报警器</w:t>
                  </w:r>
                </w:p>
              </w:tc>
              <w:tc>
                <w:tcPr>
                  <w:tcW w:type="dxa" w:w="3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★1.符合</w:t>
                  </w:r>
                  <w:r>
                    <w:rPr>
                      <w:rFonts w:ascii="仿宋_GB2312" w:hAnsi="仿宋_GB2312" w:cs="仿宋_GB2312" w:eastAsia="仿宋_GB2312"/>
                      <w:sz w:val="24"/>
                    </w:rPr>
                    <w:t>GB 20517-2006</w:t>
                  </w:r>
                  <w:r>
                    <w:rPr>
                      <w:rFonts w:ascii="仿宋_GB2312" w:hAnsi="仿宋_GB2312" w:cs="仿宋_GB2312" w:eastAsia="仿宋_GB2312"/>
                      <w:sz w:val="24"/>
                    </w:rPr>
                    <w:t>《独立式感烟火灾探测报警器》要求，通过强制性产品认证。</w:t>
                  </w:r>
                  <w:r>
                    <w:rPr>
                      <w:rFonts w:ascii="仿宋_GB2312" w:hAnsi="仿宋_GB2312" w:cs="仿宋_GB2312" w:eastAsia="仿宋_GB2312"/>
                      <w:sz w:val="24"/>
                      <w:b/>
                    </w:rPr>
                    <w:t>（提供有效期内的强制性产品认证证书复印件或全国认证认可信息公共服务平台强制性产品认证信息查询截图，并加盖供应商公章证明）</w:t>
                  </w:r>
                  <w:r>
                    <w:br/>
                  </w:r>
                  <w:r>
                    <w:rPr>
                      <w:rFonts w:ascii="仿宋_GB2312" w:hAnsi="仿宋_GB2312" w:cs="仿宋_GB2312" w:eastAsia="仿宋_GB2312"/>
                      <w:sz w:val="24"/>
                    </w:rPr>
                    <w:t>2.通讯方式：LoRa通讯；</w:t>
                  </w:r>
                  <w:r>
                    <w:br/>
                  </w:r>
                  <w:r>
                    <w:rPr>
                      <w:rFonts w:ascii="仿宋_GB2312" w:hAnsi="仿宋_GB2312" w:cs="仿宋_GB2312" w:eastAsia="仿宋_GB2312"/>
                      <w:sz w:val="24"/>
                    </w:rPr>
                    <w:t>3.工作原理：光电式、热敏元件感温；</w:t>
                  </w:r>
                  <w:r>
                    <w:br/>
                  </w:r>
                  <w:r>
                    <w:rPr>
                      <w:rFonts w:ascii="仿宋_GB2312" w:hAnsi="仿宋_GB2312" w:cs="仿宋_GB2312" w:eastAsia="仿宋_GB2312"/>
                      <w:sz w:val="24"/>
                    </w:rPr>
                    <w:t>4.工作电流：静态电流≤13μA，报警电流≤50mA；</w:t>
                  </w:r>
                  <w:r>
                    <w:br/>
                  </w:r>
                  <w:r>
                    <w:rPr>
                      <w:rFonts w:ascii="仿宋_GB2312" w:hAnsi="仿宋_GB2312" w:cs="仿宋_GB2312" w:eastAsia="仿宋_GB2312"/>
                      <w:sz w:val="24"/>
                    </w:rPr>
                    <w:t>5.感温报警：定温，差温≤8℃/min；</w:t>
                  </w:r>
                  <w:r>
                    <w:br/>
                  </w:r>
                  <w:r>
                    <w:rPr>
                      <w:rFonts w:ascii="仿宋_GB2312" w:hAnsi="仿宋_GB2312" w:cs="仿宋_GB2312" w:eastAsia="仿宋_GB2312"/>
                      <w:sz w:val="24"/>
                    </w:rPr>
                    <w:t>6.报警方式：声光报警；</w:t>
                  </w:r>
                  <w:r>
                    <w:br/>
                  </w:r>
                  <w:r>
                    <w:rPr>
                      <w:rFonts w:ascii="仿宋_GB2312" w:hAnsi="仿宋_GB2312" w:cs="仿宋_GB2312" w:eastAsia="仿宋_GB2312"/>
                      <w:sz w:val="24"/>
                    </w:rPr>
                    <w:t>7.报警音量：≥85dB@3m（A计权）；</w:t>
                  </w:r>
                  <w:r>
                    <w:br/>
                  </w:r>
                  <w:r>
                    <w:rPr>
                      <w:rFonts w:ascii="仿宋_GB2312" w:hAnsi="仿宋_GB2312" w:cs="仿宋_GB2312" w:eastAsia="仿宋_GB2312"/>
                      <w:sz w:val="24"/>
                    </w:rPr>
                    <w:t>8.报警分类：火灾报警、低压报警、故障报警、防拆报警；</w:t>
                  </w:r>
                  <w:r>
                    <w:br/>
                  </w:r>
                  <w:r>
                    <w:rPr>
                      <w:rFonts w:ascii="仿宋_GB2312" w:hAnsi="仿宋_GB2312" w:cs="仿宋_GB2312" w:eastAsia="仿宋_GB2312"/>
                      <w:sz w:val="24"/>
                    </w:rPr>
                    <w:t>9.其他功能：自检按键、本地/远程消音；</w:t>
                  </w:r>
                  <w:r>
                    <w:br/>
                  </w:r>
                  <w:r>
                    <w:rPr>
                      <w:rFonts w:ascii="仿宋_GB2312" w:hAnsi="仿宋_GB2312" w:cs="仿宋_GB2312" w:eastAsia="仿宋_GB2312"/>
                      <w:sz w:val="24"/>
                    </w:rPr>
                    <w:t>10.电池设计寿命：平均寿命≥5年；</w:t>
                  </w:r>
                  <w:r>
                    <w:br/>
                  </w:r>
                  <w:r>
                    <w:rPr>
                      <w:rFonts w:ascii="仿宋_GB2312" w:hAnsi="仿宋_GB2312" w:cs="仿宋_GB2312" w:eastAsia="仿宋_GB2312"/>
                      <w:sz w:val="24"/>
                    </w:rPr>
                    <w:t>11.安装方式：螺钉固定/背胶固定；</w:t>
                  </w:r>
                  <w:r>
                    <w:br/>
                  </w:r>
                  <w:r>
                    <w:rPr>
                      <w:rFonts w:ascii="仿宋_GB2312" w:hAnsi="仿宋_GB2312" w:cs="仿宋_GB2312" w:eastAsia="仿宋_GB2312"/>
                      <w:sz w:val="24"/>
                    </w:rPr>
                    <w:t>12.▲</w:t>
                  </w:r>
                  <w:r>
                    <w:rPr>
                      <w:rFonts w:ascii="仿宋_GB2312" w:hAnsi="仿宋_GB2312" w:cs="仿宋_GB2312" w:eastAsia="仿宋_GB2312"/>
                      <w:sz w:val="24"/>
                    </w:rPr>
                    <w:t>产品具有有效期内产品责任险，每次事故赔偿限额</w:t>
                  </w:r>
                  <w:r>
                    <w:rPr>
                      <w:rFonts w:ascii="仿宋_GB2312" w:hAnsi="仿宋_GB2312" w:cs="仿宋_GB2312" w:eastAsia="仿宋_GB2312"/>
                      <w:sz w:val="24"/>
                    </w:rPr>
                    <w:t>≥6000万元，保险期内累计赔偿限额≥1.5亿元；</w:t>
                  </w:r>
                  <w:r>
                    <w:rPr>
                      <w:rFonts w:ascii="仿宋_GB2312" w:hAnsi="仿宋_GB2312" w:cs="仿宋_GB2312" w:eastAsia="仿宋_GB2312"/>
                      <w:sz w:val="24"/>
                      <w:b/>
                    </w:rPr>
                    <w:t>[承诺中标后提供消防产品责任险（凭证）复印件，提供承诺函并加盖供应商公章]</w:t>
                  </w:r>
                  <w:r>
                    <w:br/>
                  </w:r>
                  <w:r>
                    <w:rPr>
                      <w:rFonts w:ascii="仿宋_GB2312" w:hAnsi="仿宋_GB2312" w:cs="仿宋_GB2312" w:eastAsia="仿宋_GB2312"/>
                      <w:sz w:val="24"/>
                    </w:rPr>
                    <w:t>13.★烟感报警器的响应阈值m平均值应≥0.3db/m（响应阈值至少应包含：重复性试验、方位性试验、一致性试验等）</w:t>
                  </w:r>
                  <w:r>
                    <w:rPr>
                      <w:rFonts w:ascii="仿宋_GB2312" w:hAnsi="仿宋_GB2312" w:cs="仿宋_GB2312" w:eastAsia="仿宋_GB2312"/>
                      <w:sz w:val="24"/>
                      <w:b/>
                    </w:rPr>
                    <w:t>（需提供具备检测资质的第三方机构出具的检验</w:t>
                  </w:r>
                  <w:r>
                    <w:rPr>
                      <w:rFonts w:ascii="仿宋_GB2312" w:hAnsi="仿宋_GB2312" w:cs="仿宋_GB2312" w:eastAsia="仿宋_GB2312"/>
                      <w:sz w:val="24"/>
                      <w:b/>
                    </w:rPr>
                    <w:t>/检测报告复印件证明）</w:t>
                  </w:r>
                  <w:r>
                    <w:br/>
                  </w:r>
                  <w:r>
                    <w:rPr>
                      <w:rFonts w:ascii="仿宋_GB2312" w:hAnsi="仿宋_GB2312" w:cs="仿宋_GB2312" w:eastAsia="仿宋_GB2312"/>
                      <w:sz w:val="24"/>
                    </w:rPr>
                    <w:t>14.▲在进行温度探测报警时，支持差温和定温报警功能。当环境温度达到57℃时或环境空气温度变化≥8℃/min,会发生报警。</w:t>
                  </w:r>
                  <w:r>
                    <w:rPr>
                      <w:rFonts w:ascii="仿宋_GB2312" w:hAnsi="仿宋_GB2312" w:cs="仿宋_GB2312" w:eastAsia="仿宋_GB2312"/>
                      <w:sz w:val="24"/>
                      <w:b/>
                    </w:rPr>
                    <w:t>（需提供</w:t>
                  </w:r>
                  <w:r>
                    <w:rPr>
                      <w:rFonts w:ascii="仿宋_GB2312" w:hAnsi="仿宋_GB2312" w:cs="仿宋_GB2312" w:eastAsia="仿宋_GB2312"/>
                      <w:sz w:val="24"/>
                      <w:b/>
                    </w:rPr>
                    <w:t>具备检测资质的</w:t>
                  </w:r>
                  <w:r>
                    <w:rPr>
                      <w:rFonts w:ascii="仿宋_GB2312" w:hAnsi="仿宋_GB2312" w:cs="仿宋_GB2312" w:eastAsia="仿宋_GB2312"/>
                      <w:sz w:val="24"/>
                      <w:b/>
                    </w:rPr>
                    <w:t>第三方机构出具的检验</w:t>
                  </w:r>
                  <w:r>
                    <w:rPr>
                      <w:rFonts w:ascii="仿宋_GB2312" w:hAnsi="仿宋_GB2312" w:cs="仿宋_GB2312" w:eastAsia="仿宋_GB2312"/>
                      <w:sz w:val="24"/>
                      <w:b/>
                    </w:rPr>
                    <w:t>/检测报告复印件证明）</w:t>
                  </w:r>
                  <w:r>
                    <w:br/>
                  </w:r>
                  <w:r>
                    <w:rPr>
                      <w:rFonts w:ascii="仿宋_GB2312" w:hAnsi="仿宋_GB2312" w:cs="仿宋_GB2312" w:eastAsia="仿宋_GB2312"/>
                      <w:sz w:val="24"/>
                    </w:rPr>
                    <w:t>15.▲二级报警功能：在平台软件上可以展示二级报警，一级：感烟报警、感温报警；二级：感温报警或烟感报警</w:t>
                  </w:r>
                  <w:r>
                    <w:rPr>
                      <w:rFonts w:ascii="仿宋_GB2312" w:hAnsi="仿宋_GB2312" w:cs="仿宋_GB2312" w:eastAsia="仿宋_GB2312"/>
                      <w:sz w:val="24"/>
                      <w:b/>
                    </w:rPr>
                    <w:t>（需提供</w:t>
                  </w:r>
                  <w:r>
                    <w:rPr>
                      <w:rFonts w:ascii="仿宋_GB2312" w:hAnsi="仿宋_GB2312" w:cs="仿宋_GB2312" w:eastAsia="仿宋_GB2312"/>
                      <w:sz w:val="24"/>
                      <w:b/>
                    </w:rPr>
                    <w:t>具备检测资质的</w:t>
                  </w:r>
                  <w:r>
                    <w:rPr>
                      <w:rFonts w:ascii="仿宋_GB2312" w:hAnsi="仿宋_GB2312" w:cs="仿宋_GB2312" w:eastAsia="仿宋_GB2312"/>
                      <w:sz w:val="24"/>
                      <w:b/>
                    </w:rPr>
                    <w:t>第三方机构出具的检验</w:t>
                  </w:r>
                  <w:r>
                    <w:rPr>
                      <w:rFonts w:ascii="仿宋_GB2312" w:hAnsi="仿宋_GB2312" w:cs="仿宋_GB2312" w:eastAsia="仿宋_GB2312"/>
                      <w:sz w:val="24"/>
                      <w:b/>
                    </w:rPr>
                    <w:t>/检测报告复印件证明）</w:t>
                  </w:r>
                  <w:r>
                    <w:br/>
                  </w:r>
                  <w:r>
                    <w:rPr>
                      <w:rFonts w:ascii="仿宋_GB2312" w:hAnsi="仿宋_GB2312" w:cs="仿宋_GB2312" w:eastAsia="仿宋_GB2312"/>
                      <w:sz w:val="24"/>
                    </w:rPr>
                    <w:t>16.▲信号强度查询：支持当烟感和物联网消防报警网关互通配对后，可通过烟感探测器，长按自检按键3秒，查看烟感的无线信号强弱，指示灯绿色表示信号强适宜安装；指示灯红色表示信号弱，不适合安装。</w:t>
                  </w:r>
                  <w:r>
                    <w:rPr>
                      <w:rFonts w:ascii="仿宋_GB2312" w:hAnsi="仿宋_GB2312" w:cs="仿宋_GB2312" w:eastAsia="仿宋_GB2312"/>
                      <w:sz w:val="24"/>
                      <w:b/>
                    </w:rPr>
                    <w:t>（需提供</w:t>
                  </w:r>
                  <w:r>
                    <w:rPr>
                      <w:rFonts w:ascii="仿宋_GB2312" w:hAnsi="仿宋_GB2312" w:cs="仿宋_GB2312" w:eastAsia="仿宋_GB2312"/>
                      <w:sz w:val="24"/>
                      <w:b/>
                    </w:rPr>
                    <w:t>具备检测资质的</w:t>
                  </w:r>
                  <w:r>
                    <w:rPr>
                      <w:rFonts w:ascii="仿宋_GB2312" w:hAnsi="仿宋_GB2312" w:cs="仿宋_GB2312" w:eastAsia="仿宋_GB2312"/>
                      <w:sz w:val="24"/>
                      <w:b/>
                    </w:rPr>
                    <w:t>第三方机构出具的检验</w:t>
                  </w:r>
                  <w:r>
                    <w:rPr>
                      <w:rFonts w:ascii="仿宋_GB2312" w:hAnsi="仿宋_GB2312" w:cs="仿宋_GB2312" w:eastAsia="仿宋_GB2312"/>
                      <w:sz w:val="24"/>
                      <w:b/>
                    </w:rPr>
                    <w:t>/检测报告复印件证明）</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火灾声光警报器</w:t>
                  </w:r>
                </w:p>
              </w:tc>
              <w:tc>
                <w:tcPr>
                  <w:tcW w:type="dxa" w:w="3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1.供电：主电DC 12V 1A；</w:t>
                  </w:r>
                  <w:r>
                    <w:br/>
                  </w:r>
                  <w:r>
                    <w:rPr>
                      <w:rFonts w:ascii="仿宋_GB2312" w:hAnsi="仿宋_GB2312" w:cs="仿宋_GB2312" w:eastAsia="仿宋_GB2312"/>
                      <w:sz w:val="24"/>
                    </w:rPr>
                    <w:t>2.备电：锂电池CR17450 2400mAh，DC 3V；</w:t>
                  </w:r>
                  <w:r>
                    <w:br/>
                  </w:r>
                  <w:r>
                    <w:rPr>
                      <w:rFonts w:ascii="仿宋_GB2312" w:hAnsi="仿宋_GB2312" w:cs="仿宋_GB2312" w:eastAsia="仿宋_GB2312"/>
                      <w:sz w:val="24"/>
                    </w:rPr>
                    <w:t>3.电池使用寿命：报警：可持续60分钟；</w:t>
                  </w:r>
                  <w:r>
                    <w:br/>
                  </w:r>
                  <w:r>
                    <w:rPr>
                      <w:rFonts w:ascii="仿宋_GB2312" w:hAnsi="仿宋_GB2312" w:cs="仿宋_GB2312" w:eastAsia="仿宋_GB2312"/>
                      <w:sz w:val="24"/>
                    </w:rPr>
                    <w:t>4.工作电流：待机状态≤5μA，报警状态≤100mA；</w:t>
                  </w:r>
                  <w:r>
                    <w:br/>
                  </w:r>
                  <w:r>
                    <w:rPr>
                      <w:rFonts w:ascii="仿宋_GB2312" w:hAnsi="仿宋_GB2312" w:cs="仿宋_GB2312" w:eastAsia="仿宋_GB2312"/>
                      <w:sz w:val="24"/>
                    </w:rPr>
                    <w:t>5.通讯方式：LoRa，双向FSK；</w:t>
                  </w:r>
                  <w:r>
                    <w:br/>
                  </w:r>
                  <w:r>
                    <w:rPr>
                      <w:rFonts w:ascii="仿宋_GB2312" w:hAnsi="仿宋_GB2312" w:cs="仿宋_GB2312" w:eastAsia="仿宋_GB2312"/>
                      <w:sz w:val="24"/>
                    </w:rPr>
                    <w:t>6.报警音量：≥85dB@3m（A计权）；</w:t>
                  </w:r>
                  <w:r>
                    <w:br/>
                  </w:r>
                  <w:r>
                    <w:rPr>
                      <w:rFonts w:ascii="仿宋_GB2312" w:hAnsi="仿宋_GB2312" w:cs="仿宋_GB2312" w:eastAsia="仿宋_GB2312"/>
                      <w:sz w:val="24"/>
                    </w:rPr>
                    <w:t>7.报警指示灯：1个，红色：报警，黄色：故障，绿色：状态（通讯、信号、对码）；</w:t>
                  </w:r>
                  <w:r>
                    <w:br/>
                  </w:r>
                  <w:r>
                    <w:rPr>
                      <w:rFonts w:ascii="仿宋_GB2312" w:hAnsi="仿宋_GB2312" w:cs="仿宋_GB2312" w:eastAsia="仿宋_GB2312"/>
                      <w:sz w:val="24"/>
                    </w:rPr>
                    <w:t>8.闪光频率：1Hz～2Hz；</w:t>
                  </w:r>
                  <w:r>
                    <w:br/>
                  </w:r>
                  <w:r>
                    <w:rPr>
                      <w:rFonts w:ascii="仿宋_GB2312" w:hAnsi="仿宋_GB2312" w:cs="仿宋_GB2312" w:eastAsia="仿宋_GB2312"/>
                      <w:sz w:val="24"/>
                    </w:rPr>
                    <w:t>9.变调周期：3 s～5 s；</w:t>
                  </w:r>
                  <w:r>
                    <w:br/>
                  </w:r>
                  <w:r>
                    <w:rPr>
                      <w:rFonts w:ascii="仿宋_GB2312" w:hAnsi="仿宋_GB2312" w:cs="仿宋_GB2312" w:eastAsia="仿宋_GB2312"/>
                      <w:sz w:val="24"/>
                    </w:rPr>
                    <w:t>10.通讯性能：空旷场景1.5～2km，普通墙体3～5堵，沉重墙1～2堵。地下室1堵。</w:t>
                  </w:r>
                  <w:r>
                    <w:br/>
                  </w:r>
                  <w:r>
                    <w:rPr>
                      <w:rFonts w:ascii="仿宋_GB2312" w:hAnsi="仿宋_GB2312" w:cs="仿宋_GB2312" w:eastAsia="仿宋_GB2312"/>
                      <w:sz w:val="24"/>
                    </w:rPr>
                    <w:t>11.功能：信号查询、远程消警、防拆报警、欠压报警；</w:t>
                  </w:r>
                  <w:r>
                    <w:br/>
                  </w:r>
                  <w:r>
                    <w:rPr>
                      <w:rFonts w:ascii="仿宋_GB2312" w:hAnsi="仿宋_GB2312" w:cs="仿宋_GB2312" w:eastAsia="仿宋_GB2312"/>
                      <w:sz w:val="24"/>
                    </w:rPr>
                    <w:t>12.安装方式：壁装、表面安装；</w:t>
                  </w:r>
                  <w:r>
                    <w:br/>
                  </w:r>
                  <w:r>
                    <w:rPr>
                      <w:rFonts w:ascii="仿宋_GB2312" w:hAnsi="仿宋_GB2312" w:cs="仿宋_GB2312" w:eastAsia="仿宋_GB2312"/>
                      <w:sz w:val="24"/>
                    </w:rPr>
                    <w:t>13.工作温度：-10℃～55℃；</w:t>
                  </w:r>
                  <w:r>
                    <w:br/>
                  </w:r>
                  <w:r>
                    <w:rPr>
                      <w:rFonts w:ascii="仿宋_GB2312" w:hAnsi="仿宋_GB2312" w:cs="仿宋_GB2312" w:eastAsia="仿宋_GB2312"/>
                      <w:sz w:val="24"/>
                    </w:rPr>
                    <w:t>14.工作湿度：≤95%；</w:t>
                  </w:r>
                  <w:r>
                    <w:br/>
                  </w:r>
                  <w:r>
                    <w:rPr>
                      <w:rFonts w:ascii="仿宋_GB2312" w:hAnsi="仿宋_GB2312" w:cs="仿宋_GB2312" w:eastAsia="仿宋_GB2312"/>
                      <w:sz w:val="24"/>
                    </w:rPr>
                    <w:t>15.外壳材质：ABS，红色；</w:t>
                  </w:r>
                  <w:r>
                    <w:br/>
                  </w:r>
                  <w:r>
                    <w:rPr>
                      <w:rFonts w:ascii="仿宋_GB2312" w:hAnsi="仿宋_GB2312" w:cs="仿宋_GB2312" w:eastAsia="仿宋_GB2312"/>
                      <w:sz w:val="24"/>
                    </w:rPr>
                    <w:t>16.★</w:t>
                  </w:r>
                  <w:r>
                    <w:rPr>
                      <w:rFonts w:ascii="仿宋_GB2312" w:hAnsi="仿宋_GB2312" w:cs="仿宋_GB2312" w:eastAsia="仿宋_GB2312"/>
                      <w:sz w:val="24"/>
                    </w:rPr>
                    <w:t>产品须符合</w:t>
                  </w:r>
                  <w:r>
                    <w:rPr>
                      <w:rFonts w:ascii="仿宋_GB2312" w:hAnsi="仿宋_GB2312" w:cs="仿宋_GB2312" w:eastAsia="仿宋_GB2312"/>
                      <w:sz w:val="24"/>
                    </w:rPr>
                    <w:t>GB 26851-2011《火灾声和/或光警报器》要求，通过强制性产品认证。</w:t>
                  </w:r>
                  <w:r>
                    <w:rPr>
                      <w:rFonts w:ascii="仿宋_GB2312" w:hAnsi="仿宋_GB2312" w:cs="仿宋_GB2312" w:eastAsia="仿宋_GB2312"/>
                      <w:sz w:val="24"/>
                      <w:b/>
                    </w:rPr>
                    <w:t>（提供有效期内的强制性产品认证证书复印件或全国认证认可信息公共服务平台强制性产品认证信息查询截图，并加盖供应商公章证明）</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2-4位全塑空开保护盒</w:t>
                  </w:r>
                </w:p>
              </w:tc>
              <w:tc>
                <w:tcPr>
                  <w:tcW w:type="dxa" w:w="3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1.材质：采用ABS塑料材质，防护等级</w:t>
                  </w:r>
                  <w:r>
                    <w:rPr>
                      <w:rFonts w:ascii="仿宋_GB2312" w:hAnsi="仿宋_GB2312" w:cs="仿宋_GB2312" w:eastAsia="仿宋_GB2312"/>
                      <w:sz w:val="24"/>
                    </w:rPr>
                    <w:t>不低于</w:t>
                  </w:r>
                  <w:r>
                    <w:rPr>
                      <w:rFonts w:ascii="仿宋_GB2312" w:hAnsi="仿宋_GB2312" w:cs="仿宋_GB2312" w:eastAsia="仿宋_GB2312"/>
                      <w:sz w:val="24"/>
                    </w:rPr>
                    <w:t>IP40。</w:t>
                  </w:r>
                </w:p>
                <w:p>
                  <w:pPr>
                    <w:pStyle w:val="null3"/>
                    <w:jc w:val="left"/>
                  </w:pPr>
                  <w:r>
                    <w:rPr>
                      <w:rFonts w:ascii="仿宋_GB2312" w:hAnsi="仿宋_GB2312" w:cs="仿宋_GB2312" w:eastAsia="仿宋_GB2312"/>
                      <w:sz w:val="24"/>
                    </w:rPr>
                    <w:t>2.回路数：支持2-4回路配置，可扩展至66回路。</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通过强制性产品认证。</w:t>
                  </w:r>
                  <w:r>
                    <w:rPr>
                      <w:rFonts w:ascii="仿宋_GB2312" w:hAnsi="仿宋_GB2312" w:cs="仿宋_GB2312" w:eastAsia="仿宋_GB2312"/>
                      <w:sz w:val="24"/>
                      <w:b/>
                    </w:rPr>
                    <w:t>（提供有效期内的强制性产品认证证书复印件或全国认证认可信息公共服务平台强制性产品认证信息查询截图，并加盖供应商公章证明）</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手动火灾报警按钮</w:t>
                  </w:r>
                </w:p>
              </w:tc>
              <w:tc>
                <w:tcPr>
                  <w:tcW w:type="dxa" w:w="3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1.电源：锂电池≥2400mAh，DC 3V；</w:t>
                  </w:r>
                  <w:r>
                    <w:br/>
                  </w:r>
                  <w:r>
                    <w:rPr>
                      <w:rFonts w:ascii="仿宋_GB2312" w:hAnsi="仿宋_GB2312" w:cs="仿宋_GB2312" w:eastAsia="仿宋_GB2312"/>
                      <w:sz w:val="24"/>
                    </w:rPr>
                    <w:t>2.电池使用平均寿命不低于5年；</w:t>
                  </w:r>
                  <w:r>
                    <w:br/>
                  </w:r>
                  <w:r>
                    <w:rPr>
                      <w:rFonts w:ascii="仿宋_GB2312" w:hAnsi="仿宋_GB2312" w:cs="仿宋_GB2312" w:eastAsia="仿宋_GB2312"/>
                      <w:sz w:val="24"/>
                    </w:rPr>
                    <w:t>3.工作电流：待机状态≤5μA；</w:t>
                  </w:r>
                  <w:r>
                    <w:br/>
                  </w:r>
                  <w:r>
                    <w:rPr>
                      <w:rFonts w:ascii="仿宋_GB2312" w:hAnsi="仿宋_GB2312" w:cs="仿宋_GB2312" w:eastAsia="仿宋_GB2312"/>
                      <w:sz w:val="24"/>
                    </w:rPr>
                    <w:t>4.工作原理：手动触发；</w:t>
                  </w:r>
                  <w:r>
                    <w:br/>
                  </w:r>
                  <w:r>
                    <w:rPr>
                      <w:rFonts w:ascii="仿宋_GB2312" w:hAnsi="仿宋_GB2312" w:cs="仿宋_GB2312" w:eastAsia="仿宋_GB2312"/>
                      <w:sz w:val="24"/>
                    </w:rPr>
                    <w:t>5.通讯方式：LoRa，双向FSK；</w:t>
                  </w:r>
                  <w:r>
                    <w:br/>
                  </w:r>
                  <w:r>
                    <w:rPr>
                      <w:rFonts w:ascii="仿宋_GB2312" w:hAnsi="仿宋_GB2312" w:cs="仿宋_GB2312" w:eastAsia="仿宋_GB2312"/>
                      <w:sz w:val="24"/>
                    </w:rPr>
                    <w:t>6.报警指示灯：1个，红色：报警，黄色：故障，绿色：状态（通讯、信号、对码）；</w:t>
                  </w:r>
                  <w:r>
                    <w:br/>
                  </w:r>
                  <w:r>
                    <w:rPr>
                      <w:rFonts w:ascii="仿宋_GB2312" w:hAnsi="仿宋_GB2312" w:cs="仿宋_GB2312" w:eastAsia="仿宋_GB2312"/>
                      <w:sz w:val="24"/>
                    </w:rPr>
                    <w:t>7.支持钥匙复位、信号查询、防拆报警、欠压报警；</w:t>
                  </w:r>
                  <w:r>
                    <w:br/>
                  </w:r>
                  <w:r>
                    <w:rPr>
                      <w:rFonts w:ascii="仿宋_GB2312" w:hAnsi="仿宋_GB2312" w:cs="仿宋_GB2312" w:eastAsia="仿宋_GB2312"/>
                      <w:sz w:val="24"/>
                    </w:rPr>
                    <w:t>8.通讯性能：空旷场景1.5～2km，普通墙体3～5堵，承重墙1～2堵，地下室1堵；</w:t>
                  </w:r>
                  <w:r>
                    <w:br/>
                  </w:r>
                  <w:r>
                    <w:rPr>
                      <w:rFonts w:ascii="仿宋_GB2312" w:hAnsi="仿宋_GB2312" w:cs="仿宋_GB2312" w:eastAsia="仿宋_GB2312"/>
                      <w:sz w:val="24"/>
                    </w:rPr>
                    <w:t>9.报警输出：1路，继电器容量（24VDC/1A）；</w:t>
                  </w:r>
                  <w:r>
                    <w:br/>
                  </w:r>
                  <w:r>
                    <w:rPr>
                      <w:rFonts w:ascii="仿宋_GB2312" w:hAnsi="仿宋_GB2312" w:cs="仿宋_GB2312" w:eastAsia="仿宋_GB2312"/>
                      <w:sz w:val="24"/>
                    </w:rPr>
                    <w:t>10.工作电流：待机状态≤5μA；报警状态≤60mA；</w:t>
                  </w:r>
                  <w:r>
                    <w:br/>
                  </w:r>
                  <w:r>
                    <w:rPr>
                      <w:rFonts w:ascii="仿宋_GB2312" w:hAnsi="仿宋_GB2312" w:cs="仿宋_GB2312" w:eastAsia="仿宋_GB2312"/>
                      <w:sz w:val="24"/>
                    </w:rPr>
                    <w:t>11.工作温度：-10℃～55℃；</w:t>
                  </w:r>
                  <w:r>
                    <w:br/>
                  </w:r>
                  <w:r>
                    <w:rPr>
                      <w:rFonts w:ascii="仿宋_GB2312" w:hAnsi="仿宋_GB2312" w:cs="仿宋_GB2312" w:eastAsia="仿宋_GB2312"/>
                      <w:sz w:val="24"/>
                    </w:rPr>
                    <w:t>12.工作湿度：≤95%；</w:t>
                  </w:r>
                  <w:r>
                    <w:br/>
                  </w:r>
                  <w:r>
                    <w:rPr>
                      <w:rFonts w:ascii="仿宋_GB2312" w:hAnsi="仿宋_GB2312" w:cs="仿宋_GB2312" w:eastAsia="仿宋_GB2312"/>
                      <w:sz w:val="24"/>
                    </w:rPr>
                    <w:t>13.外壳材质：ABS，红色；</w:t>
                  </w:r>
                  <w:r>
                    <w:br/>
                  </w:r>
                  <w:r>
                    <w:rPr>
                      <w:rFonts w:ascii="仿宋_GB2312" w:hAnsi="仿宋_GB2312" w:cs="仿宋_GB2312" w:eastAsia="仿宋_GB2312"/>
                      <w:sz w:val="24"/>
                    </w:rPr>
                    <w:t>14.★产品需符合GB 19880-</w:t>
                  </w:r>
                  <w:r>
                    <w:rPr>
                      <w:rFonts w:ascii="仿宋_GB2312" w:hAnsi="仿宋_GB2312" w:cs="仿宋_GB2312" w:eastAsia="仿宋_GB2312"/>
                      <w:sz w:val="24"/>
                    </w:rPr>
                    <w:t>2024</w:t>
                  </w:r>
                  <w:r>
                    <w:rPr>
                      <w:rFonts w:ascii="仿宋_GB2312" w:hAnsi="仿宋_GB2312" w:cs="仿宋_GB2312" w:eastAsia="仿宋_GB2312"/>
                      <w:sz w:val="24"/>
                    </w:rPr>
                    <w:t>《手动火灾报警按钮》要求，通过强制性产品认证。</w:t>
                  </w:r>
                  <w:r>
                    <w:rPr>
                      <w:rFonts w:ascii="仿宋_GB2312" w:hAnsi="仿宋_GB2312" w:cs="仿宋_GB2312" w:eastAsia="仿宋_GB2312"/>
                      <w:sz w:val="24"/>
                      <w:b/>
                    </w:rPr>
                    <w:t>（提供有效期内的强制性产品认证证书复印件或全国认证认可信息公共服务平台强制性产品认证信息查询截图，并加盖供应商公章证明）</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无线网关</w:t>
                  </w:r>
                </w:p>
              </w:tc>
              <w:tc>
                <w:tcPr>
                  <w:tcW w:type="dxa" w:w="3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1.上行通讯：以太网；</w:t>
                  </w:r>
                  <w:r>
                    <w:br/>
                  </w:r>
                  <w:r>
                    <w:rPr>
                      <w:rFonts w:ascii="仿宋_GB2312" w:hAnsi="仿宋_GB2312" w:cs="仿宋_GB2312" w:eastAsia="仿宋_GB2312"/>
                      <w:sz w:val="24"/>
                    </w:rPr>
                    <w:t>2.下行通讯：LoRa；</w:t>
                  </w:r>
                  <w:r>
                    <w:br/>
                  </w:r>
                  <w:r>
                    <w:rPr>
                      <w:rFonts w:ascii="仿宋_GB2312" w:hAnsi="仿宋_GB2312" w:cs="仿宋_GB2312" w:eastAsia="仿宋_GB2312"/>
                      <w:sz w:val="24"/>
                    </w:rPr>
                    <w:t>3.外设接入数量：不少于128；</w:t>
                  </w:r>
                  <w:r>
                    <w:br/>
                  </w:r>
                  <w:r>
                    <w:rPr>
                      <w:rFonts w:ascii="仿宋_GB2312" w:hAnsi="仿宋_GB2312" w:cs="仿宋_GB2312" w:eastAsia="仿宋_GB2312"/>
                      <w:sz w:val="24"/>
                    </w:rPr>
                    <w:t>4.LoRa无线通讯性能：空旷场景1.5KM-2.0KM，普通墙体3～5面，承重墙1～2面，地下室1面；</w:t>
                  </w:r>
                  <w:r>
                    <w:br/>
                  </w:r>
                  <w:r>
                    <w:rPr>
                      <w:rFonts w:ascii="仿宋_GB2312" w:hAnsi="仿宋_GB2312" w:cs="仿宋_GB2312" w:eastAsia="仿宋_GB2312"/>
                      <w:sz w:val="24"/>
                    </w:rPr>
                    <w:t>5.报警声压：75dB（A）@1m；</w:t>
                  </w:r>
                  <w:r>
                    <w:br/>
                  </w:r>
                  <w:r>
                    <w:rPr>
                      <w:rFonts w:ascii="仿宋_GB2312" w:hAnsi="仿宋_GB2312" w:cs="仿宋_GB2312" w:eastAsia="仿宋_GB2312"/>
                      <w:sz w:val="24"/>
                    </w:rPr>
                    <w:t>6.备电：2500mAH 7.2V或可支持不少于30min的断电续航；</w:t>
                  </w:r>
                  <w:r>
                    <w:br/>
                  </w:r>
                  <w:r>
                    <w:rPr>
                      <w:rFonts w:ascii="仿宋_GB2312" w:hAnsi="仿宋_GB2312" w:cs="仿宋_GB2312" w:eastAsia="仿宋_GB2312"/>
                      <w:sz w:val="24"/>
                    </w:rPr>
                    <w:t>7.输出接口：1路RS232和RS485，2路继电器输出，1路RJ45网络接口，12V辅电输出口；</w:t>
                  </w:r>
                  <w:r>
                    <w:br/>
                  </w:r>
                  <w:r>
                    <w:rPr>
                      <w:rFonts w:ascii="仿宋_GB2312" w:hAnsi="仿宋_GB2312" w:cs="仿宋_GB2312" w:eastAsia="仿宋_GB2312"/>
                      <w:sz w:val="24"/>
                    </w:rPr>
                    <w:t>8.▲具有网关互联报警功能；当一个网关接收到报警时，可以将警情联动到其他的网关，并通知报警联动。</w:t>
                  </w:r>
                  <w:r>
                    <w:rPr>
                      <w:rFonts w:ascii="仿宋_GB2312" w:hAnsi="仿宋_GB2312" w:cs="仿宋_GB2312" w:eastAsia="仿宋_GB2312"/>
                      <w:sz w:val="24"/>
                      <w:b/>
                    </w:rPr>
                    <w:t>（需提供</w:t>
                  </w:r>
                  <w:r>
                    <w:rPr>
                      <w:rFonts w:ascii="仿宋_GB2312" w:hAnsi="仿宋_GB2312" w:cs="仿宋_GB2312" w:eastAsia="仿宋_GB2312"/>
                      <w:sz w:val="24"/>
                      <w:b/>
                    </w:rPr>
                    <w:t>具备检测资质的</w:t>
                  </w:r>
                  <w:r>
                    <w:rPr>
                      <w:rFonts w:ascii="仿宋_GB2312" w:hAnsi="仿宋_GB2312" w:cs="仿宋_GB2312" w:eastAsia="仿宋_GB2312"/>
                      <w:sz w:val="24"/>
                      <w:b/>
                    </w:rPr>
                    <w:t>第三方机构出具的检验</w:t>
                  </w:r>
                  <w:r>
                    <w:rPr>
                      <w:rFonts w:ascii="仿宋_GB2312" w:hAnsi="仿宋_GB2312" w:cs="仿宋_GB2312" w:eastAsia="仿宋_GB2312"/>
                      <w:sz w:val="24"/>
                      <w:b/>
                    </w:rPr>
                    <w:t>/检测报告复印件证明）</w:t>
                  </w:r>
                  <w:r>
                    <w:br/>
                  </w:r>
                  <w:r>
                    <w:rPr>
                      <w:rFonts w:ascii="仿宋_GB2312" w:hAnsi="仿宋_GB2312" w:cs="仿宋_GB2312" w:eastAsia="仿宋_GB2312"/>
                      <w:sz w:val="24"/>
                    </w:rPr>
                    <w:t>9.▲设备具有防误报功能（默认关闭），当关闭该功能时：触发单个火灾探测器，会联动声光。当开启该功能时：需要触发两个探测器报警，才能互联报警（手动报警不受限制，触发就可以联动报警）。</w:t>
                  </w:r>
                  <w:r>
                    <w:rPr>
                      <w:rFonts w:ascii="仿宋_GB2312" w:hAnsi="仿宋_GB2312" w:cs="仿宋_GB2312" w:eastAsia="仿宋_GB2312"/>
                      <w:sz w:val="24"/>
                      <w:b/>
                    </w:rPr>
                    <w:t>（需提供</w:t>
                  </w:r>
                  <w:r>
                    <w:rPr>
                      <w:rFonts w:ascii="仿宋_GB2312" w:hAnsi="仿宋_GB2312" w:cs="仿宋_GB2312" w:eastAsia="仿宋_GB2312"/>
                      <w:sz w:val="24"/>
                      <w:b/>
                    </w:rPr>
                    <w:t>具备检测资质的</w:t>
                  </w:r>
                  <w:r>
                    <w:rPr>
                      <w:rFonts w:ascii="仿宋_GB2312" w:hAnsi="仿宋_GB2312" w:cs="仿宋_GB2312" w:eastAsia="仿宋_GB2312"/>
                      <w:sz w:val="24"/>
                      <w:b/>
                    </w:rPr>
                    <w:t>第三方机构出具的检验</w:t>
                  </w:r>
                  <w:r>
                    <w:rPr>
                      <w:rFonts w:ascii="仿宋_GB2312" w:hAnsi="仿宋_GB2312" w:cs="仿宋_GB2312" w:eastAsia="仿宋_GB2312"/>
                      <w:sz w:val="24"/>
                      <w:b/>
                    </w:rPr>
                    <w:t>/检测报告复印件证明）</w:t>
                  </w:r>
                  <w:r>
                    <w:br/>
                  </w:r>
                  <w:r>
                    <w:rPr>
                      <w:rFonts w:ascii="仿宋_GB2312" w:hAnsi="仿宋_GB2312" w:cs="仿宋_GB2312" w:eastAsia="仿宋_GB2312"/>
                      <w:sz w:val="24"/>
                    </w:rPr>
                    <w:t>10.▲支持网关上中文报警内容查看，包括安装位置、设备序列号、警情发生的时间、传感器当前的状态，事件的触发/恢复等信息。</w:t>
                  </w:r>
                  <w:r>
                    <w:rPr>
                      <w:rFonts w:ascii="仿宋_GB2312" w:hAnsi="仿宋_GB2312" w:cs="仿宋_GB2312" w:eastAsia="仿宋_GB2312"/>
                      <w:sz w:val="24"/>
                      <w:b/>
                    </w:rPr>
                    <w:t>（需提供</w:t>
                  </w:r>
                  <w:r>
                    <w:rPr>
                      <w:rFonts w:ascii="仿宋_GB2312" w:hAnsi="仿宋_GB2312" w:cs="仿宋_GB2312" w:eastAsia="仿宋_GB2312"/>
                      <w:sz w:val="24"/>
                      <w:b/>
                    </w:rPr>
                    <w:t>具备检测资质的</w:t>
                  </w:r>
                  <w:r>
                    <w:rPr>
                      <w:rFonts w:ascii="仿宋_GB2312" w:hAnsi="仿宋_GB2312" w:cs="仿宋_GB2312" w:eastAsia="仿宋_GB2312"/>
                      <w:sz w:val="24"/>
                      <w:b/>
                    </w:rPr>
                    <w:t>第三方机构出具的检验</w:t>
                  </w:r>
                  <w:r>
                    <w:rPr>
                      <w:rFonts w:ascii="仿宋_GB2312" w:hAnsi="仿宋_GB2312" w:cs="仿宋_GB2312" w:eastAsia="仿宋_GB2312"/>
                      <w:sz w:val="24"/>
                      <w:b/>
                    </w:rPr>
                    <w:t>/检测报告复印件证明）</w:t>
                  </w:r>
                  <w:r>
                    <w:br/>
                  </w:r>
                  <w:r>
                    <w:rPr>
                      <w:rFonts w:ascii="仿宋_GB2312" w:hAnsi="仿宋_GB2312" w:cs="仿宋_GB2312" w:eastAsia="仿宋_GB2312"/>
                      <w:sz w:val="24"/>
                    </w:rPr>
                    <w:t>11.▲网关发生主电、备电、有线网络、无线网络、通讯串口异常、防拆等异常时，都可以检测并在网关屏幕上中文的方式展示故障。前端外设烟感、手报、温感发生防拆、电池欠压等异常，声光产品的主电、备电异常，燃气、烟感、温感传感器异常，前端设备的离线时，产生故障告警。</w:t>
                  </w:r>
                  <w:r>
                    <w:rPr>
                      <w:rFonts w:ascii="仿宋_GB2312" w:hAnsi="仿宋_GB2312" w:cs="仿宋_GB2312" w:eastAsia="仿宋_GB2312"/>
                      <w:sz w:val="24"/>
                      <w:b/>
                    </w:rPr>
                    <w:t>（需提供</w:t>
                  </w:r>
                  <w:r>
                    <w:rPr>
                      <w:rFonts w:ascii="仿宋_GB2312" w:hAnsi="仿宋_GB2312" w:cs="仿宋_GB2312" w:eastAsia="仿宋_GB2312"/>
                      <w:sz w:val="24"/>
                      <w:b/>
                    </w:rPr>
                    <w:t>具备检测资质的</w:t>
                  </w:r>
                  <w:r>
                    <w:rPr>
                      <w:rFonts w:ascii="仿宋_GB2312" w:hAnsi="仿宋_GB2312" w:cs="仿宋_GB2312" w:eastAsia="仿宋_GB2312"/>
                      <w:sz w:val="24"/>
                      <w:b/>
                    </w:rPr>
                    <w:t>第三方机构出具的检验</w:t>
                  </w:r>
                  <w:r>
                    <w:rPr>
                      <w:rFonts w:ascii="仿宋_GB2312" w:hAnsi="仿宋_GB2312" w:cs="仿宋_GB2312" w:eastAsia="仿宋_GB2312"/>
                      <w:sz w:val="24"/>
                      <w:b/>
                    </w:rPr>
                    <w:t>/检测报告复印件证明）</w:t>
                  </w:r>
                  <w:r>
                    <w:br/>
                  </w:r>
                  <w:r>
                    <w:rPr>
                      <w:rFonts w:ascii="仿宋_GB2312" w:hAnsi="仿宋_GB2312" w:cs="仿宋_GB2312" w:eastAsia="仿宋_GB2312"/>
                      <w:sz w:val="24"/>
                    </w:rPr>
                    <w:t>11.▲产品具有有效期内产品责任险，每次事故赔偿限额≥6000万元，保险期内累计赔偿限额≥1.5亿元</w:t>
                  </w:r>
                  <w:r>
                    <w:rPr>
                      <w:rFonts w:ascii="仿宋_GB2312" w:hAnsi="仿宋_GB2312" w:cs="仿宋_GB2312" w:eastAsia="仿宋_GB2312"/>
                      <w:sz w:val="24"/>
                      <w:b/>
                    </w:rPr>
                    <w:t>[承诺中标后提供消防产品责任险（凭证）复印件，提供承诺函并加盖供应商公章]。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支架</w:t>
                  </w:r>
                </w:p>
              </w:tc>
              <w:tc>
                <w:tcPr>
                  <w:tcW w:type="dxa" w:w="3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尺寸</w:t>
                  </w:r>
                  <w:r>
                    <w:rPr>
                      <w:rFonts w:ascii="仿宋_GB2312" w:hAnsi="仿宋_GB2312" w:cs="仿宋_GB2312" w:eastAsia="仿宋_GB2312"/>
                      <w:sz w:val="24"/>
                    </w:rPr>
                    <w:t>：</w:t>
                  </w:r>
                  <w:r>
                    <w:rPr>
                      <w:rFonts w:ascii="仿宋_GB2312" w:hAnsi="仿宋_GB2312" w:cs="仿宋_GB2312" w:eastAsia="仿宋_GB2312"/>
                      <w:sz w:val="24"/>
                    </w:rPr>
                    <w:t>国产定制</w:t>
                  </w:r>
                </w:p>
                <w:p>
                  <w:pPr>
                    <w:pStyle w:val="null3"/>
                    <w:jc w:val="left"/>
                  </w:pPr>
                  <w:r>
                    <w:rPr>
                      <w:rFonts w:ascii="仿宋_GB2312" w:hAnsi="仿宋_GB2312" w:cs="仿宋_GB2312" w:eastAsia="仿宋_GB2312"/>
                      <w:sz w:val="24"/>
                    </w:rPr>
                    <w:t>2. 材质规格：主体采用PC+ABS复合阻燃材质</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 安装：无线网关墙面固定</w:t>
                  </w:r>
                  <w:r>
                    <w:rPr>
                      <w:rFonts w:ascii="仿宋_GB2312" w:hAnsi="仿宋_GB2312" w:cs="仿宋_GB2312" w:eastAsia="仿宋_GB2312"/>
                      <w:sz w:val="24"/>
                    </w:rPr>
                    <w:t>。</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成都校区原火灾自动报警系</w:t>
                  </w:r>
                  <w:r>
                    <w:br/>
                  </w:r>
                  <w:r>
                    <w:rPr>
                      <w:rFonts w:ascii="仿宋_GB2312" w:hAnsi="仿宋_GB2312" w:cs="仿宋_GB2312" w:eastAsia="仿宋_GB2312"/>
                      <w:sz w:val="24"/>
                    </w:rPr>
                    <w:t>统接入管理</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用户信息传输装置</w:t>
                  </w:r>
                </w:p>
              </w:tc>
              <w:tc>
                <w:tcPr>
                  <w:tcW w:type="dxa" w:w="3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1.采用4G无线模块，支持移动、联通或电信网络制式；</w:t>
                  </w:r>
                  <w:r>
                    <w:br/>
                  </w:r>
                  <w:r>
                    <w:rPr>
                      <w:rFonts w:ascii="仿宋_GB2312" w:hAnsi="仿宋_GB2312" w:cs="仿宋_GB2312" w:eastAsia="仿宋_GB2312"/>
                      <w:sz w:val="24"/>
                    </w:rPr>
                    <w:t>2.2路RS-232通讯接口、2路RS-485通讯接口，1路CAN通讯接口、1路RJ45网络通讯口；</w:t>
                  </w:r>
                  <w:r>
                    <w:br/>
                  </w:r>
                  <w:r>
                    <w:rPr>
                      <w:rFonts w:ascii="仿宋_GB2312" w:hAnsi="仿宋_GB2312" w:cs="仿宋_GB2312" w:eastAsia="仿宋_GB2312"/>
                      <w:sz w:val="24"/>
                    </w:rPr>
                    <w:t>3.手动报警：具有手动火警按钮，可以向管理平台上传人工火灾报警信息；</w:t>
                  </w:r>
                  <w:r>
                    <w:br/>
                  </w:r>
                  <w:r>
                    <w:rPr>
                      <w:rFonts w:ascii="仿宋_GB2312" w:hAnsi="仿宋_GB2312" w:cs="仿宋_GB2312" w:eastAsia="仿宋_GB2312"/>
                      <w:sz w:val="24"/>
                    </w:rPr>
                    <w:t>4.断网续传：网络断网恢复后，接续上传断网期间的数据；</w:t>
                  </w:r>
                  <w:r>
                    <w:br/>
                  </w:r>
                  <w:r>
                    <w:rPr>
                      <w:rFonts w:ascii="仿宋_GB2312" w:hAnsi="仿宋_GB2312" w:cs="仿宋_GB2312" w:eastAsia="仿宋_GB2312"/>
                      <w:sz w:val="24"/>
                    </w:rPr>
                    <w:t>5.值班查岗：支持值班查岗功能；</w:t>
                  </w:r>
                  <w:r>
                    <w:br/>
                  </w:r>
                  <w:r>
                    <w:rPr>
                      <w:rFonts w:ascii="仿宋_GB2312" w:hAnsi="仿宋_GB2312" w:cs="仿宋_GB2312" w:eastAsia="仿宋_GB2312"/>
                      <w:sz w:val="24"/>
                    </w:rPr>
                    <w:t>6.1路开关量输入，2路常开输出；</w:t>
                  </w:r>
                  <w:r>
                    <w:br/>
                  </w:r>
                  <w:r>
                    <w:rPr>
                      <w:rFonts w:ascii="仿宋_GB2312" w:hAnsi="仿宋_GB2312" w:cs="仿宋_GB2312" w:eastAsia="仿宋_GB2312"/>
                      <w:sz w:val="24"/>
                    </w:rPr>
                    <w:t>7.1个以太网接口，能够对目标IP，目标机号，本机机号设置；</w:t>
                  </w:r>
                  <w:r>
                    <w:br/>
                  </w:r>
                  <w:r>
                    <w:rPr>
                      <w:rFonts w:ascii="仿宋_GB2312" w:hAnsi="仿宋_GB2312" w:cs="仿宋_GB2312" w:eastAsia="仿宋_GB2312"/>
                      <w:sz w:val="24"/>
                    </w:rPr>
                    <w:t>8.支持存储至少10000条日志。</w:t>
                  </w:r>
                  <w:r>
                    <w:br/>
                  </w:r>
                  <w:r>
                    <w:rPr>
                      <w:rFonts w:ascii="仿宋_GB2312" w:hAnsi="仿宋_GB2312" w:cs="仿宋_GB2312" w:eastAsia="仿宋_GB2312"/>
                      <w:sz w:val="24"/>
                    </w:rPr>
                    <w:t>9.提供液晶显示（128x64），提供实时时钟；</w:t>
                  </w:r>
                  <w:r>
                    <w:br/>
                  </w:r>
                  <w:r>
                    <w:rPr>
                      <w:rFonts w:ascii="仿宋_GB2312" w:hAnsi="仿宋_GB2312" w:cs="仿宋_GB2312" w:eastAsia="仿宋_GB2312"/>
                      <w:sz w:val="24"/>
                    </w:rPr>
                    <w:t>10.蓄电池备用供电（待机24小时以上）；</w:t>
                  </w:r>
                  <w:r>
                    <w:br/>
                  </w:r>
                  <w:r>
                    <w:rPr>
                      <w:rFonts w:ascii="仿宋_GB2312" w:hAnsi="仿宋_GB2312" w:cs="仿宋_GB2312" w:eastAsia="仿宋_GB2312"/>
                      <w:sz w:val="24"/>
                    </w:rPr>
                    <w:t>11.交流输入电压220V 50Hz；</w:t>
                  </w:r>
                  <w:r>
                    <w:br/>
                  </w:r>
                  <w:r>
                    <w:rPr>
                      <w:rFonts w:ascii="仿宋_GB2312" w:hAnsi="仿宋_GB2312" w:cs="仿宋_GB2312" w:eastAsia="仿宋_GB2312"/>
                      <w:sz w:val="24"/>
                    </w:rPr>
                    <w:t>12.直流备电12V 7Ah铅酸电池一节；</w:t>
                  </w:r>
                  <w:r>
                    <w:br/>
                  </w:r>
                  <w:r>
                    <w:rPr>
                      <w:rFonts w:ascii="仿宋_GB2312" w:hAnsi="仿宋_GB2312" w:cs="仿宋_GB2312" w:eastAsia="仿宋_GB2312"/>
                      <w:sz w:val="24"/>
                    </w:rPr>
                    <w:t>13.工作温度0℃～+50℃；</w:t>
                  </w:r>
                  <w:r>
                    <w:br/>
                  </w:r>
                  <w:r>
                    <w:rPr>
                      <w:rFonts w:ascii="仿宋_GB2312" w:hAnsi="仿宋_GB2312" w:cs="仿宋_GB2312" w:eastAsia="仿宋_GB2312"/>
                      <w:sz w:val="24"/>
                    </w:rPr>
                    <w:t>14.工作湿度≤95%RH；</w:t>
                  </w:r>
                  <w:r>
                    <w:br/>
                  </w:r>
                  <w:r>
                    <w:rPr>
                      <w:rFonts w:ascii="仿宋_GB2312" w:hAnsi="仿宋_GB2312" w:cs="仿宋_GB2312" w:eastAsia="仿宋_GB2312"/>
                      <w:sz w:val="24"/>
                    </w:rPr>
                    <w:t>★15.用户信息传输装置产品需符合GB26875.1-2011《城市消防远程监控系统第1部分:用户信息传输装置》要求，并取得型式试验报告和产品认证证书。</w:t>
                  </w:r>
                  <w:r>
                    <w:br/>
                  </w:r>
                  <w:r>
                    <w:rPr>
                      <w:rFonts w:ascii="仿宋_GB2312" w:hAnsi="仿宋_GB2312" w:cs="仿宋_GB2312" w:eastAsia="仿宋_GB2312"/>
                      <w:sz w:val="24"/>
                    </w:rPr>
                    <w:t>▲16.供应商所投消防主机联网装置在主机与消防报警主机通讯延迟不大于1秒，主机与软件平台通讯延迟不大于1秒。</w:t>
                  </w:r>
                  <w:r>
                    <w:rPr>
                      <w:rFonts w:ascii="仿宋_GB2312" w:hAnsi="仿宋_GB2312" w:cs="仿宋_GB2312" w:eastAsia="仿宋_GB2312"/>
                      <w:sz w:val="24"/>
                      <w:b/>
                    </w:rPr>
                    <w:t>（需提供</w:t>
                  </w:r>
                  <w:r>
                    <w:rPr>
                      <w:rFonts w:ascii="仿宋_GB2312" w:hAnsi="仿宋_GB2312" w:cs="仿宋_GB2312" w:eastAsia="仿宋_GB2312"/>
                      <w:sz w:val="24"/>
                      <w:b/>
                    </w:rPr>
                    <w:t>具备检测资质的</w:t>
                  </w:r>
                  <w:r>
                    <w:rPr>
                      <w:rFonts w:ascii="仿宋_GB2312" w:hAnsi="仿宋_GB2312" w:cs="仿宋_GB2312" w:eastAsia="仿宋_GB2312"/>
                      <w:sz w:val="24"/>
                      <w:b/>
                    </w:rPr>
                    <w:t>第三方机构出具的检验</w:t>
                  </w:r>
                  <w:r>
                    <w:rPr>
                      <w:rFonts w:ascii="仿宋_GB2312" w:hAnsi="仿宋_GB2312" w:cs="仿宋_GB2312" w:eastAsia="仿宋_GB2312"/>
                      <w:sz w:val="24"/>
                      <w:b/>
                    </w:rPr>
                    <w:t>/检测报告复印件证明）</w:t>
                  </w:r>
                  <w:r>
                    <w:br/>
                  </w:r>
                  <w:r>
                    <w:rPr>
                      <w:rFonts w:ascii="仿宋_GB2312" w:hAnsi="仿宋_GB2312" w:cs="仿宋_GB2312" w:eastAsia="仿宋_GB2312"/>
                      <w:sz w:val="24"/>
                    </w:rPr>
                    <w:t>▲17.</w:t>
                  </w:r>
                  <w:r>
                    <w:rPr>
                      <w:rFonts w:ascii="仿宋_GB2312" w:hAnsi="仿宋_GB2312" w:cs="仿宋_GB2312" w:eastAsia="仿宋_GB2312"/>
                      <w:sz w:val="24"/>
                    </w:rPr>
                    <w:t>产品具有有效期内产品责任险，每次事故赔偿限额</w:t>
                  </w:r>
                  <w:r>
                    <w:rPr>
                      <w:rFonts w:ascii="仿宋_GB2312" w:hAnsi="仿宋_GB2312" w:cs="仿宋_GB2312" w:eastAsia="仿宋_GB2312"/>
                      <w:sz w:val="24"/>
                    </w:rPr>
                    <w:t>≥6000万元，保险期内累计赔偿限额≥1.5亿元</w:t>
                  </w:r>
                  <w:r>
                    <w:rPr>
                      <w:rFonts w:ascii="仿宋_GB2312" w:hAnsi="仿宋_GB2312" w:cs="仿宋_GB2312" w:eastAsia="仿宋_GB2312"/>
                      <w:sz w:val="24"/>
                      <w:b/>
                    </w:rPr>
                    <w:t>[承诺中标后提供消防产品责任险（凭证）复印件，提供承诺函并加盖供应商公章]。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智慧消防平台部署及附属硬件</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智慧消安一体化平台</w:t>
                  </w:r>
                </w:p>
              </w:tc>
              <w:tc>
                <w:tcPr>
                  <w:tcW w:type="dxa" w:w="3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★1.支持人员及组织管理、增删改查，支持组织的导入和导出，支持人员信息的导入和导出，支持更改人员所属组织；</w:t>
                  </w:r>
                  <w:r>
                    <w:br/>
                  </w:r>
                  <w:r>
                    <w:rPr>
                      <w:rFonts w:ascii="仿宋_GB2312" w:hAnsi="仿宋_GB2312" w:cs="仿宋_GB2312" w:eastAsia="仿宋_GB2312"/>
                      <w:sz w:val="24"/>
                    </w:rPr>
                    <w:t>★2.支持角色的增删改查，支持配置不同角色权限，包括菜单权限、组织权限、区域权限、资源权限、功能控制权限；</w:t>
                  </w:r>
                  <w:r>
                    <w:br/>
                  </w:r>
                  <w:r>
                    <w:rPr>
                      <w:rFonts w:ascii="仿宋_GB2312" w:hAnsi="仿宋_GB2312" w:cs="仿宋_GB2312" w:eastAsia="仿宋_GB2312"/>
                      <w:sz w:val="24"/>
                    </w:rPr>
                    <w:t>3.支持用户安全管理，可绑定用户MAC地址及IP，可自行修改用户密码或者管理员重置密码；</w:t>
                  </w:r>
                  <w:r>
                    <w:br/>
                  </w:r>
                  <w:r>
                    <w:rPr>
                      <w:rFonts w:ascii="仿宋_GB2312" w:hAnsi="仿宋_GB2312" w:cs="仿宋_GB2312" w:eastAsia="仿宋_GB2312"/>
                      <w:sz w:val="24"/>
                    </w:rPr>
                    <w:t>★4.支持用户关联角色，通过给用户绑定相应角色的方式给用户配置不同的系统权限；</w:t>
                  </w:r>
                  <w:r>
                    <w:br/>
                  </w:r>
                  <w:r>
                    <w:rPr>
                      <w:rFonts w:ascii="仿宋_GB2312" w:hAnsi="仿宋_GB2312" w:cs="仿宋_GB2312" w:eastAsia="仿宋_GB2312"/>
                      <w:sz w:val="24"/>
                    </w:rPr>
                    <w:t>5.支持开启或关闭用户有效期，支持配置用户有效期时间，过期后不允许登录，支持在账户连续多次输错密码被锁定后解锁用户；</w:t>
                  </w:r>
                  <w:r>
                    <w:br/>
                  </w:r>
                  <w:r>
                    <w:rPr>
                      <w:rFonts w:ascii="仿宋_GB2312" w:hAnsi="仿宋_GB2312" w:cs="仿宋_GB2312" w:eastAsia="仿宋_GB2312"/>
                      <w:sz w:val="24"/>
                    </w:rPr>
                    <w:t>6.支持消防设备管理的增删改查、导入导出移动。包括如下几个系统的设备：火灾报警、视频图像预警、电气火灾、可燃气体、数据网关等系统的设备管理</w:t>
                  </w:r>
                  <w:r>
                    <w:br/>
                  </w:r>
                  <w:r>
                    <w:rPr>
                      <w:rFonts w:ascii="仿宋_GB2312" w:hAnsi="仿宋_GB2312" w:cs="仿宋_GB2312" w:eastAsia="仿宋_GB2312"/>
                      <w:sz w:val="21"/>
                      <w:color w:val="000000"/>
                    </w:rPr>
                    <w:t>●</w:t>
                  </w:r>
                  <w:r>
                    <w:rPr>
                      <w:rFonts w:ascii="仿宋_GB2312" w:hAnsi="仿宋_GB2312" w:cs="仿宋_GB2312" w:eastAsia="仿宋_GB2312"/>
                      <w:sz w:val="24"/>
                    </w:rPr>
                    <w:t>7.平台应支持一张图显示功能：查看报警分析，支持查看未处理报警和真实火警的数量、今日报警、今日处理率、近一年报警、报警处理率；平台支持查看动态数据趋势，并支持按近一月、近半年、近1年查看报警趋势图；平台应支持通过动态数据趋势跳转至报警管理页面；</w:t>
                  </w:r>
                  <w:r>
                    <w:rPr>
                      <w:rFonts w:ascii="仿宋_GB2312" w:hAnsi="仿宋_GB2312" w:cs="仿宋_GB2312" w:eastAsia="仿宋_GB2312"/>
                      <w:sz w:val="21"/>
                      <w:b/>
                      <w:color w:val="000000"/>
                    </w:rPr>
                    <w:t>（需</w:t>
                  </w:r>
                  <w:r>
                    <w:rPr>
                      <w:rFonts w:ascii="仿宋_GB2312" w:hAnsi="仿宋_GB2312" w:cs="仿宋_GB2312" w:eastAsia="仿宋_GB2312"/>
                      <w:sz w:val="21"/>
                      <w:b/>
                      <w:color w:val="000000"/>
                    </w:rPr>
                    <w:t>进行</w:t>
                  </w:r>
                  <w:r>
                    <w:rPr>
                      <w:rFonts w:ascii="仿宋_GB2312" w:hAnsi="仿宋_GB2312" w:cs="仿宋_GB2312" w:eastAsia="仿宋_GB2312"/>
                      <w:sz w:val="21"/>
                      <w:b/>
                      <w:color w:val="000000"/>
                    </w:rPr>
                    <w:t>现场功能演示）</w:t>
                  </w:r>
                  <w:r>
                    <w:br/>
                  </w:r>
                  <w:r>
                    <w:rPr>
                      <w:rFonts w:ascii="仿宋_GB2312" w:hAnsi="仿宋_GB2312" w:cs="仿宋_GB2312" w:eastAsia="仿宋_GB2312"/>
                      <w:sz w:val="24"/>
                    </w:rPr>
                    <w:t>8.支持添加资源上图，资源类型包括：监控点、门禁点、传感器、消防设备、传感器等；</w:t>
                  </w:r>
                  <w:r>
                    <w:br/>
                  </w:r>
                  <w:r>
                    <w:rPr>
                      <w:rFonts w:ascii="仿宋_GB2312" w:hAnsi="仿宋_GB2312" w:cs="仿宋_GB2312" w:eastAsia="仿宋_GB2312"/>
                      <w:sz w:val="24"/>
                    </w:rPr>
                    <w:t>9.支持单击消防设备资源，查看资源状态和历史报警；</w:t>
                  </w:r>
                  <w:r>
                    <w:br/>
                  </w:r>
                  <w:r>
                    <w:rPr>
                      <w:rFonts w:ascii="仿宋_GB2312" w:hAnsi="仿宋_GB2312" w:cs="仿宋_GB2312" w:eastAsia="仿宋_GB2312"/>
                      <w:sz w:val="24"/>
                    </w:rPr>
                    <w:t>10.支持展示实时报警事件。事件发生时，地图上资源点会改变颜色并闪烁；</w:t>
                  </w:r>
                  <w:r>
                    <w:br/>
                  </w:r>
                  <w:r>
                    <w:rPr>
                      <w:rFonts w:ascii="仿宋_GB2312" w:hAnsi="仿宋_GB2312" w:cs="仿宋_GB2312" w:eastAsia="仿宋_GB2312"/>
                      <w:sz w:val="24"/>
                    </w:rPr>
                    <w:t>11.支持接受报警时，通过电脑语音进行报警内容的播报，查看报警点的位置信息、联动预览回放、联动抓图等功能。</w:t>
                  </w:r>
                  <w:r>
                    <w:br/>
                  </w:r>
                  <w:r>
                    <w:rPr>
                      <w:rFonts w:ascii="仿宋_GB2312" w:hAnsi="仿宋_GB2312" w:cs="仿宋_GB2312" w:eastAsia="仿宋_GB2312"/>
                      <w:sz w:val="24"/>
                    </w:rPr>
                    <w:t>▲12.平台应支持配置消防系统的报警分级通知，支持按区域、报警类型配置分级通知，并支持选择语音、短信和APP的推送方式；其中，每一级最多可选6人，最大可支持10级推送</w:t>
                  </w:r>
                  <w:r>
                    <w:rPr>
                      <w:rFonts w:ascii="仿宋_GB2312" w:hAnsi="仿宋_GB2312" w:cs="仿宋_GB2312" w:eastAsia="仿宋_GB2312"/>
                      <w:sz w:val="24"/>
                      <w:b/>
                    </w:rPr>
                    <w:t>（需提供</w:t>
                  </w:r>
                  <w:r>
                    <w:rPr>
                      <w:rFonts w:ascii="仿宋_GB2312" w:hAnsi="仿宋_GB2312" w:cs="仿宋_GB2312" w:eastAsia="仿宋_GB2312"/>
                      <w:sz w:val="24"/>
                      <w:b/>
                    </w:rPr>
                    <w:t>具备检测资质的</w:t>
                  </w:r>
                  <w:r>
                    <w:rPr>
                      <w:rFonts w:ascii="仿宋_GB2312" w:hAnsi="仿宋_GB2312" w:cs="仿宋_GB2312" w:eastAsia="仿宋_GB2312"/>
                      <w:sz w:val="24"/>
                      <w:b/>
                    </w:rPr>
                    <w:t>第三方机构出具的检验</w:t>
                  </w:r>
                  <w:r>
                    <w:rPr>
                      <w:rFonts w:ascii="仿宋_GB2312" w:hAnsi="仿宋_GB2312" w:cs="仿宋_GB2312" w:eastAsia="仿宋_GB2312"/>
                      <w:sz w:val="24"/>
                      <w:b/>
                    </w:rPr>
                    <w:t>/检测报告复印件证明）</w:t>
                  </w:r>
                  <w:r>
                    <w:rPr>
                      <w:rFonts w:ascii="仿宋_GB2312" w:hAnsi="仿宋_GB2312" w:cs="仿宋_GB2312" w:eastAsia="仿宋_GB2312"/>
                      <w:sz w:val="24"/>
                    </w:rPr>
                    <w:t>；</w:t>
                  </w:r>
                  <w:r>
                    <w:br/>
                  </w:r>
                  <w:r>
                    <w:rPr>
                      <w:rFonts w:ascii="仿宋_GB2312" w:hAnsi="仿宋_GB2312" w:cs="仿宋_GB2312" w:eastAsia="仿宋_GB2312"/>
                      <w:sz w:val="24"/>
                    </w:rPr>
                    <w:t>▲13.平台应支持维保管理：维保管理应包括维保机构管理、维保合同管理、维保规范管理、维保计划管理、维保工单管理、维保设施管理、维保报告和维保设施统计</w:t>
                  </w:r>
                  <w:r>
                    <w:rPr>
                      <w:rFonts w:ascii="仿宋_GB2312" w:hAnsi="仿宋_GB2312" w:cs="仿宋_GB2312" w:eastAsia="仿宋_GB2312"/>
                      <w:sz w:val="24"/>
                      <w:b/>
                    </w:rPr>
                    <w:t>（需提供</w:t>
                  </w:r>
                  <w:r>
                    <w:rPr>
                      <w:rFonts w:ascii="仿宋_GB2312" w:hAnsi="仿宋_GB2312" w:cs="仿宋_GB2312" w:eastAsia="仿宋_GB2312"/>
                      <w:sz w:val="24"/>
                      <w:b/>
                    </w:rPr>
                    <w:t>具备检测资质的</w:t>
                  </w:r>
                  <w:r>
                    <w:rPr>
                      <w:rFonts w:ascii="仿宋_GB2312" w:hAnsi="仿宋_GB2312" w:cs="仿宋_GB2312" w:eastAsia="仿宋_GB2312"/>
                      <w:sz w:val="24"/>
                      <w:b/>
                    </w:rPr>
                    <w:t>第三方机构出具的检验</w:t>
                  </w:r>
                  <w:r>
                    <w:rPr>
                      <w:rFonts w:ascii="仿宋_GB2312" w:hAnsi="仿宋_GB2312" w:cs="仿宋_GB2312" w:eastAsia="仿宋_GB2312"/>
                      <w:sz w:val="24"/>
                      <w:b/>
                    </w:rPr>
                    <w:t>/检测报告复印件证明）。</w:t>
                  </w:r>
                  <w:r>
                    <w:br/>
                  </w:r>
                  <w:r>
                    <w:rPr>
                      <w:rFonts w:ascii="仿宋_GB2312" w:hAnsi="仿宋_GB2312" w:cs="仿宋_GB2312" w:eastAsia="仿宋_GB2312"/>
                      <w:sz w:val="24"/>
                    </w:rPr>
                    <w:t>▲14.平台应支持查看隐患信息、位置信息、隐患日历、隐患图片、隐患处理操作记录、联系人；平台应支持对发生隐患的设备下发消音的操作，并支持选择消音时长、输入处理结果；其中消音时长应包括6h、12h、18h、24h</w:t>
                  </w:r>
                  <w:r>
                    <w:rPr>
                      <w:rFonts w:ascii="仿宋_GB2312" w:hAnsi="仿宋_GB2312" w:cs="仿宋_GB2312" w:eastAsia="仿宋_GB2312"/>
                      <w:sz w:val="24"/>
                      <w:b/>
                    </w:rPr>
                    <w:t>（需提供</w:t>
                  </w:r>
                  <w:r>
                    <w:rPr>
                      <w:rFonts w:ascii="仿宋_GB2312" w:hAnsi="仿宋_GB2312" w:cs="仿宋_GB2312" w:eastAsia="仿宋_GB2312"/>
                      <w:sz w:val="24"/>
                      <w:b/>
                    </w:rPr>
                    <w:t>具备检测资质的</w:t>
                  </w:r>
                  <w:r>
                    <w:rPr>
                      <w:rFonts w:ascii="仿宋_GB2312" w:hAnsi="仿宋_GB2312" w:cs="仿宋_GB2312" w:eastAsia="仿宋_GB2312"/>
                      <w:sz w:val="24"/>
                      <w:b/>
                    </w:rPr>
                    <w:t>第三方机构出具的检验</w:t>
                  </w:r>
                  <w:r>
                    <w:rPr>
                      <w:rFonts w:ascii="仿宋_GB2312" w:hAnsi="仿宋_GB2312" w:cs="仿宋_GB2312" w:eastAsia="仿宋_GB2312"/>
                      <w:sz w:val="24"/>
                      <w:b/>
                    </w:rPr>
                    <w:t>/检测报告复印件证明）。</w:t>
                  </w:r>
                  <w:r>
                    <w:br/>
                  </w:r>
                  <w:r>
                    <w:rPr>
                      <w:rFonts w:ascii="仿宋_GB2312" w:hAnsi="仿宋_GB2312" w:cs="仿宋_GB2312" w:eastAsia="仿宋_GB2312"/>
                      <w:sz w:val="24"/>
                    </w:rPr>
                    <w:t>▲15.平台应支持根据单位信息完整度、建筑物管理、日常维护管理、物联网感知、历史火灾信息五个维度计算风险级别，并支持展示风险情况；针对不同的风险等级，平台应支持以红色、黄色、绿色进行区分显示</w:t>
                  </w:r>
                  <w:r>
                    <w:rPr>
                      <w:rFonts w:ascii="仿宋_GB2312" w:hAnsi="仿宋_GB2312" w:cs="仿宋_GB2312" w:eastAsia="仿宋_GB2312"/>
                      <w:sz w:val="24"/>
                      <w:b/>
                    </w:rPr>
                    <w:t>（需提供</w:t>
                  </w:r>
                  <w:r>
                    <w:rPr>
                      <w:rFonts w:ascii="仿宋_GB2312" w:hAnsi="仿宋_GB2312" w:cs="仿宋_GB2312" w:eastAsia="仿宋_GB2312"/>
                      <w:sz w:val="24"/>
                      <w:b/>
                    </w:rPr>
                    <w:t>具备检测资质的</w:t>
                  </w:r>
                  <w:r>
                    <w:rPr>
                      <w:rFonts w:ascii="仿宋_GB2312" w:hAnsi="仿宋_GB2312" w:cs="仿宋_GB2312" w:eastAsia="仿宋_GB2312"/>
                      <w:sz w:val="24"/>
                      <w:b/>
                    </w:rPr>
                    <w:t>第三方机构出具的检验</w:t>
                  </w:r>
                  <w:r>
                    <w:rPr>
                      <w:rFonts w:ascii="仿宋_GB2312" w:hAnsi="仿宋_GB2312" w:cs="仿宋_GB2312" w:eastAsia="仿宋_GB2312"/>
                      <w:sz w:val="24"/>
                      <w:b/>
                    </w:rPr>
                    <w:t>/检测报告复印件证明）</w:t>
                  </w:r>
                  <w:r>
                    <w:rPr>
                      <w:rFonts w:ascii="仿宋_GB2312" w:hAnsi="仿宋_GB2312" w:cs="仿宋_GB2312" w:eastAsia="仿宋_GB2312"/>
                      <w:sz w:val="24"/>
                    </w:rPr>
                    <w:t>。</w:t>
                  </w:r>
                  <w:r>
                    <w:br/>
                  </w:r>
                  <w:r>
                    <w:rPr>
                      <w:rFonts w:ascii="仿宋_GB2312" w:hAnsi="仿宋_GB2312" w:cs="仿宋_GB2312" w:eastAsia="仿宋_GB2312"/>
                      <w:sz w:val="24"/>
                    </w:rPr>
                    <w:t>16.平台应支持查看设备名称、在离线状态、正常/故障状态、设备编号、所属区域、详细位置、上报时间，并支持对设备进行消音和查看详情操作；</w:t>
                  </w:r>
                  <w:r>
                    <w:br/>
                  </w:r>
                  <w:r>
                    <w:rPr>
                      <w:rFonts w:ascii="仿宋_GB2312" w:hAnsi="仿宋_GB2312" w:cs="仿宋_GB2312" w:eastAsia="仿宋_GB2312"/>
                      <w:sz w:val="21"/>
                      <w:color w:val="000000"/>
                    </w:rPr>
                    <w:t>●</w:t>
                  </w:r>
                  <w:r>
                    <w:rPr>
                      <w:rFonts w:ascii="仿宋_GB2312" w:hAnsi="仿宋_GB2312" w:cs="仿宋_GB2312" w:eastAsia="仿宋_GB2312"/>
                      <w:sz w:val="24"/>
                    </w:rPr>
                    <w:t>17.平台应支持查看报警类型、报警等级、监测值、报警次数、所属设备等信息，并能根据资源在平面图或GIS地图上的位置，用红色闪烁标识报警点位；工作台应支持形成报警日历，并能查看报警点位的历史报警记录；工作台应支持通过联动视频预览、录像回放、抓图画面等方式对报警进行核实。</w:t>
                  </w:r>
                  <w:r>
                    <w:rPr>
                      <w:rFonts w:ascii="仿宋_GB2312" w:hAnsi="仿宋_GB2312" w:cs="仿宋_GB2312" w:eastAsia="仿宋_GB2312"/>
                      <w:sz w:val="21"/>
                      <w:b/>
                      <w:color w:val="000000"/>
                    </w:rPr>
                    <w:t>（需</w:t>
                  </w:r>
                  <w:r>
                    <w:rPr>
                      <w:rFonts w:ascii="仿宋_GB2312" w:hAnsi="仿宋_GB2312" w:cs="仿宋_GB2312" w:eastAsia="仿宋_GB2312"/>
                      <w:sz w:val="21"/>
                      <w:b/>
                      <w:color w:val="000000"/>
                    </w:rPr>
                    <w:t>进行</w:t>
                  </w:r>
                  <w:r>
                    <w:rPr>
                      <w:rFonts w:ascii="仿宋_GB2312" w:hAnsi="仿宋_GB2312" w:cs="仿宋_GB2312" w:eastAsia="仿宋_GB2312"/>
                      <w:sz w:val="21"/>
                      <w:b/>
                      <w:color w:val="000000"/>
                    </w:rPr>
                    <w:t>现场功能演示）</w:t>
                  </w:r>
                  <w:r>
                    <w:br/>
                  </w:r>
                  <w:r>
                    <w:rPr>
                      <w:rFonts w:ascii="仿宋_GB2312" w:hAnsi="仿宋_GB2312" w:cs="仿宋_GB2312" w:eastAsia="仿宋_GB2312"/>
                      <w:sz w:val="24"/>
                    </w:rPr>
                    <w:t>★18.支持查看真实火警记录，并对真实火警的记录进行处理。</w:t>
                  </w:r>
                  <w:r>
                    <w:br/>
                  </w:r>
                  <w:r>
                    <w:rPr>
                      <w:rFonts w:ascii="仿宋_GB2312" w:hAnsi="仿宋_GB2312" w:cs="仿宋_GB2312" w:eastAsia="仿宋_GB2312"/>
                      <w:sz w:val="24"/>
                    </w:rPr>
                    <w:t>▲19.平台支持处理报警时，工作台应支持输入处理意见，并支持选择报警的处理结果为真实火警、误报、核实中、测试</w:t>
                  </w:r>
                  <w:r>
                    <w:rPr>
                      <w:rFonts w:ascii="仿宋_GB2312" w:hAnsi="仿宋_GB2312" w:cs="仿宋_GB2312" w:eastAsia="仿宋_GB2312"/>
                      <w:sz w:val="24"/>
                      <w:b/>
                    </w:rPr>
                    <w:t>（需提供</w:t>
                  </w:r>
                  <w:r>
                    <w:rPr>
                      <w:rFonts w:ascii="仿宋_GB2312" w:hAnsi="仿宋_GB2312" w:cs="仿宋_GB2312" w:eastAsia="仿宋_GB2312"/>
                      <w:sz w:val="24"/>
                      <w:b/>
                    </w:rPr>
                    <w:t>具备检测资质的</w:t>
                  </w:r>
                  <w:r>
                    <w:rPr>
                      <w:rFonts w:ascii="仿宋_GB2312" w:hAnsi="仿宋_GB2312" w:cs="仿宋_GB2312" w:eastAsia="仿宋_GB2312"/>
                      <w:sz w:val="24"/>
                      <w:b/>
                    </w:rPr>
                    <w:t>第三方机构出具的检验</w:t>
                  </w:r>
                  <w:r>
                    <w:rPr>
                      <w:rFonts w:ascii="仿宋_GB2312" w:hAnsi="仿宋_GB2312" w:cs="仿宋_GB2312" w:eastAsia="仿宋_GB2312"/>
                      <w:sz w:val="24"/>
                      <w:b/>
                    </w:rPr>
                    <w:t>/检测报告复印件证明）</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20</w:t>
                  </w:r>
                  <w:r>
                    <w:rPr>
                      <w:rFonts w:ascii="仿宋_GB2312" w:hAnsi="仿宋_GB2312" w:cs="仿宋_GB2312" w:eastAsia="仿宋_GB2312"/>
                      <w:sz w:val="24"/>
                    </w:rPr>
                    <w:t>.全天候值守：全天候24h值守，内置锂电池，支持断电值守</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.多重报警：烟感、燃气、主机、平台、手机APP、电话、短信多重报警功能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4"/>
                    </w:rPr>
                    <w:t>22</w:t>
                  </w:r>
                  <w:r>
                    <w:rPr>
                      <w:rFonts w:ascii="仿宋_GB2312" w:hAnsi="仿宋_GB2312" w:cs="仿宋_GB2312" w:eastAsia="仿宋_GB2312"/>
                      <w:sz w:val="24"/>
                    </w:rPr>
                    <w:t>.互联报警：网关之间支持互联报警，及时高效提醒周围区域</w:t>
                  </w:r>
                  <w:r>
                    <w:rPr>
                      <w:rFonts w:ascii="仿宋_GB2312" w:hAnsi="仿宋_GB2312" w:cs="仿宋_GB2312" w:eastAsia="仿宋_GB2312"/>
                      <w:sz w:val="24"/>
                    </w:rPr>
                    <w:t>。</w:t>
                  </w:r>
                  <w:r>
                    <w:rPr>
                      <w:rFonts w:ascii="仿宋_GB2312" w:hAnsi="仿宋_GB2312" w:cs="仿宋_GB2312" w:eastAsia="仿宋_GB2312"/>
                      <w:sz w:val="21"/>
                      <w:b/>
                      <w:color w:val="000000"/>
                    </w:rPr>
                    <w:t>（需</w:t>
                  </w:r>
                  <w:r>
                    <w:rPr>
                      <w:rFonts w:ascii="仿宋_GB2312" w:hAnsi="仿宋_GB2312" w:cs="仿宋_GB2312" w:eastAsia="仿宋_GB2312"/>
                      <w:sz w:val="21"/>
                      <w:b/>
                      <w:color w:val="000000"/>
                    </w:rPr>
                    <w:t>进行</w:t>
                  </w:r>
                  <w:r>
                    <w:rPr>
                      <w:rFonts w:ascii="仿宋_GB2312" w:hAnsi="仿宋_GB2312" w:cs="仿宋_GB2312" w:eastAsia="仿宋_GB2312"/>
                      <w:sz w:val="21"/>
                      <w:b/>
                      <w:color w:val="000000"/>
                    </w:rPr>
                    <w:t>现场功能演示）</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.运维便捷：支持本地和WEB端远程参数配置及状态查看</w:t>
                  </w:r>
                  <w:r>
                    <w:rPr>
                      <w:rFonts w:ascii="仿宋_GB2312" w:hAnsi="仿宋_GB2312" w:cs="仿宋_GB2312" w:eastAsia="仿宋_GB2312"/>
                      <w:sz w:val="24"/>
                    </w:rPr>
                    <w:t>。</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基于原有的安防平台，新增消防软件模块，实现安防、消防同一平台管理：消控工作台、火灾报警监测、监测电视墙、消防单位信息管理、单位安全评估、单位一张图、消防网管</w:t>
                  </w: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图形工作站</w:t>
                  </w:r>
                </w:p>
              </w:tc>
              <w:tc>
                <w:tcPr>
                  <w:tcW w:type="dxa" w:w="3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1.CPU：</w:t>
                  </w:r>
                  <w:r>
                    <w:rPr>
                      <w:rFonts w:ascii="仿宋_GB2312" w:hAnsi="仿宋_GB2312" w:cs="仿宋_GB2312" w:eastAsia="仿宋_GB2312"/>
                      <w:sz w:val="24"/>
                    </w:rPr>
                    <w:t>不低于</w:t>
                  </w:r>
                  <w:r>
                    <w:rPr>
                      <w:rFonts w:ascii="仿宋_GB2312" w:hAnsi="仿宋_GB2312" w:cs="仿宋_GB2312" w:eastAsia="仿宋_GB2312"/>
                      <w:sz w:val="24"/>
                    </w:rPr>
                    <w:t>12核/3.1GHz性能x1;</w:t>
                  </w:r>
                  <w:r>
                    <w:br/>
                  </w:r>
                  <w:r>
                    <w:rPr>
                      <w:rFonts w:ascii="仿宋_GB2312" w:hAnsi="仿宋_GB2312" w:cs="仿宋_GB2312" w:eastAsia="仿宋_GB2312"/>
                      <w:sz w:val="24"/>
                    </w:rPr>
                    <w:t>2.内存：≥8G DDR4 3200×2;</w:t>
                  </w:r>
                  <w:r>
                    <w:br/>
                  </w:r>
                  <w:r>
                    <w:rPr>
                      <w:rFonts w:ascii="仿宋_GB2312" w:hAnsi="仿宋_GB2312" w:cs="仿宋_GB2312" w:eastAsia="仿宋_GB2312"/>
                      <w:sz w:val="24"/>
                    </w:rPr>
                    <w:t>3.SSD硬盘：≥</w:t>
                  </w:r>
                  <w:r>
                    <w:rPr>
                      <w:rFonts w:ascii="仿宋_GB2312" w:hAnsi="仿宋_GB2312" w:cs="仿宋_GB2312" w:eastAsia="仿宋_GB2312"/>
                      <w:sz w:val="24"/>
                    </w:rPr>
                    <w:t>512G</w:t>
                  </w:r>
                  <w:r>
                    <w:rPr>
                      <w:rFonts w:ascii="仿宋_GB2312" w:hAnsi="仿宋_GB2312" w:cs="仿宋_GB2312" w:eastAsia="仿宋_GB2312"/>
                      <w:sz w:val="24"/>
                    </w:rPr>
                    <w:t xml:space="preserve"> </w:t>
                  </w:r>
                  <w:r>
                    <w:rPr>
                      <w:rFonts w:ascii="仿宋_GB2312" w:hAnsi="仿宋_GB2312" w:cs="仿宋_GB2312" w:eastAsia="仿宋_GB2312"/>
                      <w:sz w:val="24"/>
                    </w:rPr>
                    <w:t>M.2 SSD×1;</w:t>
                  </w:r>
                  <w:r>
                    <w:br/>
                  </w:r>
                  <w:r>
                    <w:rPr>
                      <w:rFonts w:ascii="仿宋_GB2312" w:hAnsi="仿宋_GB2312" w:cs="仿宋_GB2312" w:eastAsia="仿宋_GB2312"/>
                      <w:sz w:val="24"/>
                    </w:rPr>
                    <w:t>4.独立显卡：显存≥2G，性能不低于R7 430半高×1;</w:t>
                  </w:r>
                  <w:r>
                    <w:br/>
                  </w:r>
                  <w:r>
                    <w:rPr>
                      <w:rFonts w:ascii="仿宋_GB2312" w:hAnsi="仿宋_GB2312" w:cs="仿宋_GB2312" w:eastAsia="仿宋_GB2312"/>
                      <w:sz w:val="24"/>
                    </w:rPr>
                    <w:t>5.机箱：21L机箱×1;</w:t>
                  </w:r>
                  <w:r>
                    <w:br/>
                  </w:r>
                  <w:r>
                    <w:rPr>
                      <w:rFonts w:ascii="仿宋_GB2312" w:hAnsi="仿宋_GB2312" w:cs="仿宋_GB2312" w:eastAsia="仿宋_GB2312"/>
                      <w:sz w:val="24"/>
                    </w:rPr>
                    <w:t>6.电源：200W ATX×1;</w:t>
                  </w:r>
                  <w:r>
                    <w:br/>
                  </w:r>
                  <w:r>
                    <w:rPr>
                      <w:rFonts w:ascii="仿宋_GB2312" w:hAnsi="仿宋_GB2312" w:cs="仿宋_GB2312" w:eastAsia="仿宋_GB2312"/>
                      <w:sz w:val="24"/>
                    </w:rPr>
                    <w:t>7.显示器：≥23.8英寸×1;</w:t>
                  </w:r>
                  <w:r>
                    <w:br/>
                  </w:r>
                  <w:r>
                    <w:rPr>
                      <w:rFonts w:ascii="仿宋_GB2312" w:hAnsi="仿宋_GB2312" w:cs="仿宋_GB2312" w:eastAsia="仿宋_GB2312"/>
                      <w:sz w:val="24"/>
                    </w:rPr>
                    <w:t>8.操作系统：正版操作系统×1;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配管</w:t>
                  </w:r>
                </w:p>
              </w:tc>
              <w:tc>
                <w:tcPr>
                  <w:tcW w:type="dxa" w:w="3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1、规格JDG20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电源线</w:t>
                  </w:r>
                </w:p>
              </w:tc>
              <w:tc>
                <w:tcPr>
                  <w:tcW w:type="dxa" w:w="3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1、规格ZR-RVS-2*1.5</w:t>
                  </w:r>
                  <w:r>
                    <w:rPr>
                      <w:rFonts w:ascii="仿宋_GB2312" w:hAnsi="仿宋_GB2312" w:cs="仿宋_GB2312" w:eastAsia="仿宋_GB2312"/>
                      <w:sz w:val="24"/>
                    </w:rPr>
                    <w:t>。</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649"/>
              <w:gridCol w:w="1032"/>
              <w:gridCol w:w="3747"/>
            </w:tblGrid>
            <w:tr>
              <w:tc>
                <w:tcPr>
                  <w:tcW w:type="dxa" w:w="542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成都校区消防维修清单</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维修项目名称</w:t>
                  </w:r>
                </w:p>
              </w:tc>
              <w:tc>
                <w:tcPr>
                  <w:tcW w:type="dxa" w:w="3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描述</w:t>
                  </w:r>
                </w:p>
              </w:tc>
            </w:tr>
            <w:tr>
              <w:tc>
                <w:tcPr>
                  <w:tcW w:type="dxa" w:w="168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一、产教中心</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更换火灾显示盘</w:t>
                  </w:r>
                </w:p>
              </w:tc>
              <w:tc>
                <w:tcPr>
                  <w:tcW w:type="dxa" w:w="3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1.最多显示252个中文地址，设置方式分回路型和标准型，监控电流:＜5A(液品的背景光打开时)，报警/动作电流:工作电流≤15mA(报警显示状态时)，接线要求:BYJ线信号线＞1.5mm，电源线＞2.5mm。</w:t>
                  </w:r>
                </w:p>
                <w:p>
                  <w:pPr>
                    <w:pStyle w:val="null3"/>
                    <w:jc w:val="both"/>
                  </w:pPr>
                  <w:r>
                    <w:rPr>
                      <w:rFonts w:ascii="仿宋_GB2312" w:hAnsi="仿宋_GB2312" w:cs="仿宋_GB2312" w:eastAsia="仿宋_GB2312"/>
                      <w:sz w:val="24"/>
                    </w:rPr>
                    <w:t>2.使用环境:温度-10℃～+50</w:t>
                  </w:r>
                  <w:r>
                    <w:rPr>
                      <w:rFonts w:ascii="仿宋_GB2312" w:hAnsi="仿宋_GB2312" w:cs="仿宋_GB2312" w:eastAsia="仿宋_GB2312"/>
                      <w:sz w:val="24"/>
                    </w:rPr>
                    <w:t>℃</w:t>
                  </w:r>
                  <w:r>
                    <w:rPr>
                      <w:rFonts w:ascii="仿宋_GB2312" w:hAnsi="仿宋_GB2312" w:cs="仿宋_GB2312" w:eastAsia="仿宋_GB2312"/>
                      <w:sz w:val="24"/>
                    </w:rPr>
                    <w:t>；相对湿度＜95%(40℃士2℃)；</w:t>
                  </w:r>
                </w:p>
                <w:p>
                  <w:pPr>
                    <w:pStyle w:val="null3"/>
                    <w:jc w:val="both"/>
                  </w:pPr>
                  <w:r>
                    <w:rPr>
                      <w:rFonts w:ascii="仿宋_GB2312" w:hAnsi="仿宋_GB2312" w:cs="仿宋_GB2312" w:eastAsia="仿宋_GB2312"/>
                      <w:sz w:val="24"/>
                    </w:rPr>
                    <w:t>3.外形尺寸:245×160×45mm（允差±2%）。</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产品需符合</w:t>
                  </w:r>
                  <w:r>
                    <w:rPr>
                      <w:rFonts w:ascii="仿宋_GB2312" w:hAnsi="仿宋_GB2312" w:cs="仿宋_GB2312" w:eastAsia="仿宋_GB2312"/>
                      <w:sz w:val="24"/>
                    </w:rPr>
                    <w:t>GB</w:t>
                  </w:r>
                  <w:r>
                    <w:rPr>
                      <w:rFonts w:ascii="仿宋_GB2312" w:hAnsi="仿宋_GB2312" w:cs="仿宋_GB2312" w:eastAsia="仿宋_GB2312"/>
                      <w:sz w:val="32"/>
                    </w:rPr>
                    <w:t xml:space="preserve"> </w:t>
                  </w: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429-</w:t>
                  </w:r>
                  <w:r>
                    <w:rPr>
                      <w:rFonts w:ascii="仿宋_GB2312" w:hAnsi="仿宋_GB2312" w:cs="仿宋_GB2312" w:eastAsia="仿宋_GB2312"/>
                      <w:sz w:val="24"/>
                    </w:rPr>
                    <w:t>20</w:t>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火灾显示盘</w:t>
                  </w:r>
                  <w:r>
                    <w:rPr>
                      <w:rFonts w:ascii="仿宋_GB2312" w:hAnsi="仿宋_GB2312" w:cs="仿宋_GB2312" w:eastAsia="仿宋_GB2312"/>
                      <w:sz w:val="24"/>
                    </w:rPr>
                    <w:t>》要求，</w:t>
                  </w:r>
                  <w:r>
                    <w:rPr>
                      <w:rFonts w:ascii="仿宋_GB2312" w:hAnsi="仿宋_GB2312" w:cs="仿宋_GB2312" w:eastAsia="仿宋_GB2312"/>
                      <w:sz w:val="24"/>
                    </w:rPr>
                    <w:t>通过强制性产品认证。</w:t>
                  </w:r>
                  <w:r>
                    <w:rPr>
                      <w:rFonts w:ascii="仿宋_GB2312" w:hAnsi="仿宋_GB2312" w:cs="仿宋_GB2312" w:eastAsia="仿宋_GB2312"/>
                      <w:sz w:val="24"/>
                      <w:b/>
                    </w:rPr>
                    <w:t>（提供有效期内的强制性产品认证证书复印件或全国认证认可信息公共服务平台强制性产品认证信息查询截图，并加盖供应商公章证明）</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清理回路故障</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1.交流主电AC220V(+10%-15%)；50HZ±1HZ直流备电 DC24V,24AH功耗＜55；</w:t>
                  </w:r>
                </w:p>
                <w:p>
                  <w:pPr>
                    <w:pStyle w:val="null3"/>
                    <w:jc w:val="both"/>
                  </w:pPr>
                  <w:r>
                    <w:rPr>
                      <w:rFonts w:ascii="仿宋_GB2312" w:hAnsi="仿宋_GB2312" w:cs="仿宋_GB2312" w:eastAsia="仿宋_GB2312"/>
                      <w:sz w:val="24"/>
                    </w:rPr>
                    <w:t>2.容量：总线回路：252点，多线联动：8点；</w:t>
                  </w:r>
                </w:p>
                <w:p>
                  <w:pPr>
                    <w:pStyle w:val="null3"/>
                    <w:jc w:val="both"/>
                  </w:pPr>
                  <w:r>
                    <w:rPr>
                      <w:rFonts w:ascii="仿宋_GB2312" w:hAnsi="仿宋_GB2312" w:cs="仿宋_GB2312" w:eastAsia="仿宋_GB2312"/>
                      <w:sz w:val="24"/>
                    </w:rPr>
                    <w:t>3.传输距离：≤1500米；</w:t>
                  </w:r>
                </w:p>
                <w:p>
                  <w:pPr>
                    <w:pStyle w:val="null3"/>
                    <w:jc w:val="both"/>
                  </w:pPr>
                  <w:r>
                    <w:rPr>
                      <w:rFonts w:ascii="仿宋_GB2312" w:hAnsi="仿宋_GB2312" w:cs="仿宋_GB2312" w:eastAsia="仿宋_GB2312"/>
                      <w:sz w:val="24"/>
                    </w:rPr>
                    <w:t>4.使用环境：温度 -10℃-50℃相对湿度≤95%(40℃±2℃)；</w:t>
                  </w:r>
                </w:p>
                <w:p>
                  <w:pPr>
                    <w:pStyle w:val="null3"/>
                    <w:jc w:val="both"/>
                  </w:pPr>
                  <w:r>
                    <w:rPr>
                      <w:rFonts w:ascii="仿宋_GB2312" w:hAnsi="仿宋_GB2312" w:cs="仿宋_GB2312" w:eastAsia="仿宋_GB2312"/>
                      <w:sz w:val="24"/>
                    </w:rPr>
                    <w:t>5.联动外控电源：DC24V/2A；</w:t>
                  </w:r>
                </w:p>
                <w:p>
                  <w:pPr>
                    <w:pStyle w:val="null3"/>
                    <w:jc w:val="both"/>
                  </w:pPr>
                  <w:r>
                    <w:rPr>
                      <w:rFonts w:ascii="仿宋_GB2312" w:hAnsi="仿宋_GB2312" w:cs="仿宋_GB2312" w:eastAsia="仿宋_GB2312"/>
                      <w:sz w:val="24"/>
                    </w:rPr>
                    <w:t>6.外形尺寸：546×540×138mm，浅灰色箱体银灰色面板；</w:t>
                  </w:r>
                </w:p>
                <w:p>
                  <w:pPr>
                    <w:pStyle w:val="null3"/>
                    <w:jc w:val="both"/>
                  </w:pPr>
                  <w:r>
                    <w:rPr>
                      <w:rFonts w:ascii="仿宋_GB2312" w:hAnsi="仿宋_GB2312" w:cs="仿宋_GB2312" w:eastAsia="仿宋_GB2312"/>
                      <w:sz w:val="24"/>
                    </w:rPr>
                    <w:t>7.ARM嵌入式系统为核心处理器；</w:t>
                  </w:r>
                </w:p>
                <w:p>
                  <w:pPr>
                    <w:pStyle w:val="null3"/>
                    <w:jc w:val="both"/>
                  </w:pPr>
                  <w:r>
                    <w:rPr>
                      <w:rFonts w:ascii="仿宋_GB2312" w:hAnsi="仿宋_GB2312" w:cs="仿宋_GB2312" w:eastAsia="仿宋_GB2312"/>
                      <w:sz w:val="24"/>
                    </w:rPr>
                    <w:t>8.功能部件模块化设计可组成最多为30台的火灾报警控制系统。</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清理</w:t>
                  </w:r>
                  <w:r>
                    <w:rPr>
                      <w:rFonts w:ascii="仿宋_GB2312" w:hAnsi="仿宋_GB2312" w:cs="仿宋_GB2312" w:eastAsia="仿宋_GB2312"/>
                      <w:sz w:val="24"/>
                    </w:rPr>
                    <w:t>108点位故障</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1.交流主电AC220V(+10%-15%)，50HZ±1HZ ；</w:t>
                  </w:r>
                </w:p>
                <w:p>
                  <w:pPr>
                    <w:pStyle w:val="null3"/>
                    <w:jc w:val="both"/>
                  </w:pPr>
                  <w:r>
                    <w:rPr>
                      <w:rFonts w:ascii="仿宋_GB2312" w:hAnsi="仿宋_GB2312" w:cs="仿宋_GB2312" w:eastAsia="仿宋_GB2312"/>
                      <w:sz w:val="24"/>
                    </w:rPr>
                    <w:t>2.直流备电 DC24V,24AH 功耗＜55；</w:t>
                  </w:r>
                </w:p>
                <w:p>
                  <w:pPr>
                    <w:pStyle w:val="null3"/>
                    <w:jc w:val="both"/>
                  </w:pPr>
                  <w:r>
                    <w:rPr>
                      <w:rFonts w:ascii="仿宋_GB2312" w:hAnsi="仿宋_GB2312" w:cs="仿宋_GB2312" w:eastAsia="仿宋_GB2312"/>
                      <w:sz w:val="24"/>
                    </w:rPr>
                    <w:t>3.容量：总线回路：252点，多线联动：8点；</w:t>
                  </w:r>
                </w:p>
                <w:p>
                  <w:pPr>
                    <w:pStyle w:val="null3"/>
                    <w:jc w:val="both"/>
                  </w:pPr>
                  <w:r>
                    <w:rPr>
                      <w:rFonts w:ascii="仿宋_GB2312" w:hAnsi="仿宋_GB2312" w:cs="仿宋_GB2312" w:eastAsia="仿宋_GB2312"/>
                      <w:sz w:val="24"/>
                    </w:rPr>
                    <w:t>4.传输距离：≤1500米；</w:t>
                  </w:r>
                </w:p>
                <w:p>
                  <w:pPr>
                    <w:pStyle w:val="null3"/>
                    <w:jc w:val="both"/>
                  </w:pPr>
                  <w:r>
                    <w:rPr>
                      <w:rFonts w:ascii="仿宋_GB2312" w:hAnsi="仿宋_GB2312" w:cs="仿宋_GB2312" w:eastAsia="仿宋_GB2312"/>
                      <w:sz w:val="24"/>
                    </w:rPr>
                    <w:t>5.使用环境：温度 -10℃-50℃ ；相对湿度≤95%(40℃±2℃)；</w:t>
                  </w:r>
                </w:p>
                <w:p>
                  <w:pPr>
                    <w:pStyle w:val="null3"/>
                    <w:jc w:val="both"/>
                  </w:pPr>
                  <w:r>
                    <w:rPr>
                      <w:rFonts w:ascii="仿宋_GB2312" w:hAnsi="仿宋_GB2312" w:cs="仿宋_GB2312" w:eastAsia="仿宋_GB2312"/>
                      <w:sz w:val="24"/>
                    </w:rPr>
                    <w:t>6.联动外控电源：DC24V/2A；</w:t>
                  </w:r>
                </w:p>
                <w:p>
                  <w:pPr>
                    <w:pStyle w:val="null3"/>
                    <w:jc w:val="both"/>
                  </w:pPr>
                  <w:r>
                    <w:rPr>
                      <w:rFonts w:ascii="仿宋_GB2312" w:hAnsi="仿宋_GB2312" w:cs="仿宋_GB2312" w:eastAsia="仿宋_GB2312"/>
                      <w:sz w:val="24"/>
                    </w:rPr>
                    <w:t>7.外形尺寸：546×540×138 浅灰色箱体银灰色面板；</w:t>
                  </w:r>
                </w:p>
                <w:p>
                  <w:pPr>
                    <w:pStyle w:val="null3"/>
                    <w:jc w:val="both"/>
                  </w:pPr>
                  <w:r>
                    <w:rPr>
                      <w:rFonts w:ascii="仿宋_GB2312" w:hAnsi="仿宋_GB2312" w:cs="仿宋_GB2312" w:eastAsia="仿宋_GB2312"/>
                      <w:sz w:val="24"/>
                    </w:rPr>
                    <w:t>8.ARM嵌入式系统为核心处理器；</w:t>
                  </w:r>
                </w:p>
                <w:p>
                  <w:pPr>
                    <w:pStyle w:val="null3"/>
                    <w:jc w:val="both"/>
                  </w:pPr>
                  <w:r>
                    <w:rPr>
                      <w:rFonts w:ascii="仿宋_GB2312" w:hAnsi="仿宋_GB2312" w:cs="仿宋_GB2312" w:eastAsia="仿宋_GB2312"/>
                      <w:sz w:val="24"/>
                    </w:rPr>
                    <w:t>9.功能部件模块化设计可组成最多为30台的火灾报警控制系统。</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消防广播盘故障</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1.供电方式:交流电源(主电)AC220V(-15%～+10%6)，交流电源(备电)AC220V(-15%～+10%6)；</w:t>
                  </w:r>
                </w:p>
                <w:p>
                  <w:pPr>
                    <w:pStyle w:val="null3"/>
                    <w:jc w:val="both"/>
                  </w:pPr>
                  <w:r>
                    <w:rPr>
                      <w:rFonts w:ascii="仿宋_GB2312" w:hAnsi="仿宋_GB2312" w:cs="仿宋_GB2312" w:eastAsia="仿宋_GB2312"/>
                      <w:sz w:val="24"/>
                    </w:rPr>
                    <w:t>2.额定输出电压:120V；</w:t>
                  </w:r>
                </w:p>
                <w:p>
                  <w:pPr>
                    <w:pStyle w:val="null3"/>
                    <w:jc w:val="both"/>
                  </w:pPr>
                  <w:r>
                    <w:rPr>
                      <w:rFonts w:ascii="仿宋_GB2312" w:hAnsi="仿宋_GB2312" w:cs="仿宋_GB2312" w:eastAsia="仿宋_GB2312"/>
                      <w:sz w:val="24"/>
                    </w:rPr>
                    <w:t>3.使用环境:温度-10～+50℃；湿度＜95%,无凝露；</w:t>
                  </w:r>
                </w:p>
                <w:p>
                  <w:pPr>
                    <w:pStyle w:val="null3"/>
                    <w:jc w:val="both"/>
                  </w:pPr>
                  <w:r>
                    <w:rPr>
                      <w:rFonts w:ascii="仿宋_GB2312" w:hAnsi="仿宋_GB2312" w:cs="仿宋_GB2312" w:eastAsia="仿宋_GB2312"/>
                      <w:sz w:val="24"/>
                    </w:rPr>
                    <w:t>4.结构形式:柜式、台式拼装。带有开路、短路、过压和过流及过温自动保护电路额定输出:120W/300W/600W/1200w</w:t>
                  </w:r>
                </w:p>
                <w:p>
                  <w:pPr>
                    <w:pStyle w:val="null3"/>
                    <w:jc w:val="both"/>
                  </w:pPr>
                  <w:r>
                    <w:rPr>
                      <w:rFonts w:ascii="仿宋_GB2312" w:hAnsi="仿宋_GB2312" w:cs="仿宋_GB2312" w:eastAsia="仿宋_GB2312"/>
                      <w:sz w:val="24"/>
                    </w:rPr>
                    <w:t>5.外型尺寸(mm):300W:310×231×60。</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新增广播话筒</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用在</w:t>
                  </w:r>
                  <w:r>
                    <w:rPr>
                      <w:rFonts w:ascii="仿宋_GB2312" w:hAnsi="仿宋_GB2312" w:cs="仿宋_GB2312" w:eastAsia="仿宋_GB2312"/>
                      <w:sz w:val="24"/>
                    </w:rPr>
                    <w:t>HJ-1757A消防应急广播，且为必配部件。</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电气火灾监控及消防电源监控故障</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1.检测到线路上的剩余电流及温度超过正常范围时，会用声光形式给出报警信息，并记录状态；</w:t>
                  </w:r>
                </w:p>
                <w:p>
                  <w:pPr>
                    <w:pStyle w:val="null3"/>
                    <w:jc w:val="both"/>
                  </w:pPr>
                  <w:r>
                    <w:rPr>
                      <w:rFonts w:ascii="仿宋_GB2312" w:hAnsi="仿宋_GB2312" w:cs="仿宋_GB2312" w:eastAsia="仿宋_GB2312"/>
                      <w:sz w:val="24"/>
                    </w:rPr>
                    <w:t>2.供电方式:主电:AC220V(-15%～+10%),50Hz，备电:DC24V,7Ah参</w:t>
                  </w:r>
                </w:p>
                <w:p>
                  <w:pPr>
                    <w:pStyle w:val="null3"/>
                    <w:jc w:val="both"/>
                  </w:pPr>
                  <w:r>
                    <w:rPr>
                      <w:rFonts w:ascii="仿宋_GB2312" w:hAnsi="仿宋_GB2312" w:cs="仿宋_GB2312" w:eastAsia="仿宋_GB2312"/>
                      <w:sz w:val="24"/>
                    </w:rPr>
                    <w:t>输出电源</w:t>
                  </w:r>
                  <w:r>
                    <w:rPr>
                      <w:rFonts w:ascii="仿宋_GB2312" w:hAnsi="仿宋_GB2312" w:cs="仿宋_GB2312" w:eastAsia="仿宋_GB2312"/>
                      <w:sz w:val="24"/>
                    </w:rPr>
                    <w:t>:DC24V,≤2A；</w:t>
                  </w:r>
                </w:p>
                <w:p>
                  <w:pPr>
                    <w:pStyle w:val="null3"/>
                    <w:jc w:val="both"/>
                  </w:pPr>
                  <w:r>
                    <w:rPr>
                      <w:rFonts w:ascii="仿宋_GB2312" w:hAnsi="仿宋_GB2312" w:cs="仿宋_GB2312" w:eastAsia="仿宋_GB2312"/>
                      <w:sz w:val="24"/>
                    </w:rPr>
                    <w:t>3.系统配置:最大4回路，每个回路最多127点；</w:t>
                  </w:r>
                </w:p>
                <w:p>
                  <w:pPr>
                    <w:pStyle w:val="null3"/>
                    <w:jc w:val="both"/>
                  </w:pPr>
                  <w:r>
                    <w:rPr>
                      <w:rFonts w:ascii="仿宋_GB2312" w:hAnsi="仿宋_GB2312" w:cs="仿宋_GB2312" w:eastAsia="仿宋_GB2312"/>
                      <w:sz w:val="24"/>
                    </w:rPr>
                    <w:t>4.通信方式:二线制，无极性；</w:t>
                  </w:r>
                </w:p>
                <w:p>
                  <w:pPr>
                    <w:pStyle w:val="null3"/>
                    <w:jc w:val="both"/>
                  </w:pPr>
                  <w:r>
                    <w:rPr>
                      <w:rFonts w:ascii="仿宋_GB2312" w:hAnsi="仿宋_GB2312" w:cs="仿宋_GB2312" w:eastAsia="仿宋_GB2312"/>
                      <w:sz w:val="24"/>
                    </w:rPr>
                    <w:t>5.安装方式:壁挂式；</w:t>
                  </w:r>
                </w:p>
                <w:p>
                  <w:pPr>
                    <w:pStyle w:val="null3"/>
                    <w:jc w:val="both"/>
                  </w:pPr>
                  <w:r>
                    <w:rPr>
                      <w:rFonts w:ascii="仿宋_GB2312" w:hAnsi="仿宋_GB2312" w:cs="仿宋_GB2312" w:eastAsia="仿宋_GB2312"/>
                      <w:sz w:val="24"/>
                    </w:rPr>
                    <w:t>6.使用环境:温度:-10～+50°C,湿度＜95%,无凝露;</w:t>
                  </w:r>
                </w:p>
                <w:p>
                  <w:pPr>
                    <w:pStyle w:val="null3"/>
                    <w:jc w:val="both"/>
                  </w:pPr>
                  <w:r>
                    <w:rPr>
                      <w:rFonts w:ascii="仿宋_GB2312" w:hAnsi="仿宋_GB2312" w:cs="仿宋_GB2312" w:eastAsia="仿宋_GB2312"/>
                      <w:sz w:val="24"/>
                    </w:rPr>
                    <w:t>7.外型尺寸:380×137×500mm；</w:t>
                  </w:r>
                </w:p>
                <w:p>
                  <w:pPr>
                    <w:pStyle w:val="null3"/>
                    <w:jc w:val="both"/>
                  </w:pPr>
                  <w:r>
                    <w:rPr>
                      <w:rFonts w:ascii="仿宋_GB2312" w:hAnsi="仿宋_GB2312" w:cs="仿宋_GB2312" w:eastAsia="仿宋_GB2312"/>
                      <w:sz w:val="24"/>
                    </w:rPr>
                    <w:t>8.防护等级不低于IP30。</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增加输入输出模块</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1.工作电压DC18V-28V；</w:t>
                  </w:r>
                </w:p>
                <w:p>
                  <w:pPr>
                    <w:pStyle w:val="null3"/>
                    <w:jc w:val="both"/>
                  </w:pPr>
                  <w:r>
                    <w:rPr>
                      <w:rFonts w:ascii="仿宋_GB2312" w:hAnsi="仿宋_GB2312" w:cs="仿宋_GB2312" w:eastAsia="仿宋_GB2312"/>
                      <w:sz w:val="24"/>
                    </w:rPr>
                    <w:t>2.监视电流≤0.25mA(DC24V)；</w:t>
                  </w:r>
                </w:p>
                <w:p>
                  <w:pPr>
                    <w:pStyle w:val="null3"/>
                    <w:jc w:val="both"/>
                  </w:pPr>
                  <w:r>
                    <w:rPr>
                      <w:rFonts w:ascii="仿宋_GB2312" w:hAnsi="仿宋_GB2312" w:cs="仿宋_GB2312" w:eastAsia="仿宋_GB2312"/>
                      <w:sz w:val="24"/>
                    </w:rPr>
                    <w:t>3.触点容量直流30伏/2安培；</w:t>
                  </w:r>
                </w:p>
                <w:p>
                  <w:pPr>
                    <w:pStyle w:val="null3"/>
                    <w:jc w:val="both"/>
                  </w:pPr>
                  <w:r>
                    <w:rPr>
                      <w:rFonts w:ascii="仿宋_GB2312" w:hAnsi="仿宋_GB2312" w:cs="仿宋_GB2312" w:eastAsia="仿宋_GB2312"/>
                      <w:sz w:val="24"/>
                    </w:rPr>
                    <w:t>4.报警电流≤1mA；</w:t>
                  </w:r>
                </w:p>
                <w:p>
                  <w:pPr>
                    <w:pStyle w:val="null3"/>
                    <w:jc w:val="both"/>
                  </w:pPr>
                  <w:r>
                    <w:rPr>
                      <w:rFonts w:ascii="仿宋_GB2312" w:hAnsi="仿宋_GB2312" w:cs="仿宋_GB2312" w:eastAsia="仿宋_GB2312"/>
                      <w:sz w:val="24"/>
                    </w:rPr>
                    <w:t>5.编址范围1-252；</w:t>
                  </w:r>
                </w:p>
                <w:p>
                  <w:pPr>
                    <w:pStyle w:val="null3"/>
                    <w:jc w:val="both"/>
                  </w:pPr>
                  <w:r>
                    <w:rPr>
                      <w:rFonts w:ascii="仿宋_GB2312" w:hAnsi="仿宋_GB2312" w:cs="仿宋_GB2312" w:eastAsia="仿宋_GB2312"/>
                      <w:sz w:val="24"/>
                    </w:rPr>
                    <w:t>6.线制两线制信号线无极性；</w:t>
                  </w:r>
                </w:p>
                <w:p>
                  <w:pPr>
                    <w:pStyle w:val="null3"/>
                    <w:jc w:val="both"/>
                  </w:pPr>
                  <w:r>
                    <w:rPr>
                      <w:rFonts w:ascii="仿宋_GB2312" w:hAnsi="仿宋_GB2312" w:cs="仿宋_GB2312" w:eastAsia="仿宋_GB2312"/>
                      <w:sz w:val="24"/>
                    </w:rPr>
                    <w:t>7.通讯距离1500米；</w:t>
                  </w:r>
                </w:p>
                <w:p>
                  <w:pPr>
                    <w:pStyle w:val="null3"/>
                    <w:jc w:val="both"/>
                  </w:pPr>
                  <w:r>
                    <w:rPr>
                      <w:rFonts w:ascii="仿宋_GB2312" w:hAnsi="仿宋_GB2312" w:cs="仿宋_GB2312" w:eastAsia="仿宋_GB2312"/>
                      <w:sz w:val="24"/>
                    </w:rPr>
                    <w:t>8.工作温度-10℃～+55℃；</w:t>
                  </w:r>
                </w:p>
                <w:p>
                  <w:pPr>
                    <w:pStyle w:val="null3"/>
                    <w:jc w:val="both"/>
                  </w:pPr>
                  <w:r>
                    <w:rPr>
                      <w:rFonts w:ascii="仿宋_GB2312" w:hAnsi="仿宋_GB2312" w:cs="仿宋_GB2312" w:eastAsia="仿宋_GB2312"/>
                      <w:sz w:val="24"/>
                    </w:rPr>
                    <w:t>9.相对湿度-20℃～+65℃；</w:t>
                  </w:r>
                </w:p>
                <w:p>
                  <w:pPr>
                    <w:pStyle w:val="null3"/>
                    <w:jc w:val="both"/>
                  </w:pPr>
                  <w:r>
                    <w:rPr>
                      <w:rFonts w:ascii="仿宋_GB2312" w:hAnsi="仿宋_GB2312" w:cs="仿宋_GB2312" w:eastAsia="仿宋_GB2312"/>
                      <w:sz w:val="24"/>
                    </w:rPr>
                    <w:t>10.防护等级不低于IP20。</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火灾显示盘</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1.工作电压:DC24V(由控制器的外控电源提供)。监控电流:≤5mA(液晶的背景光打开时)。</w:t>
                  </w:r>
                </w:p>
                <w:p>
                  <w:pPr>
                    <w:pStyle w:val="null3"/>
                    <w:jc w:val="both"/>
                  </w:pPr>
                  <w:r>
                    <w:rPr>
                      <w:rFonts w:ascii="仿宋_GB2312" w:hAnsi="仿宋_GB2312" w:cs="仿宋_GB2312" w:eastAsia="仿宋_GB2312"/>
                      <w:sz w:val="24"/>
                    </w:rPr>
                    <w:t>2.工作电流:≤15mA(报警显示状态时)。</w:t>
                  </w:r>
                </w:p>
                <w:p>
                  <w:pPr>
                    <w:pStyle w:val="null3"/>
                    <w:jc w:val="both"/>
                  </w:pPr>
                  <w:r>
                    <w:rPr>
                      <w:rFonts w:ascii="仿宋_GB2312" w:hAnsi="仿宋_GB2312" w:cs="仿宋_GB2312" w:eastAsia="仿宋_GB2312"/>
                      <w:sz w:val="24"/>
                    </w:rPr>
                    <w:t>3.使用环境:温度 0℃～45℃；相对湿度≤95%(40℃+2℃)；</w:t>
                  </w:r>
                </w:p>
                <w:p>
                  <w:pPr>
                    <w:pStyle w:val="null3"/>
                    <w:jc w:val="both"/>
                  </w:pPr>
                  <w:r>
                    <w:rPr>
                      <w:rFonts w:ascii="仿宋_GB2312" w:hAnsi="仿宋_GB2312" w:cs="仿宋_GB2312" w:eastAsia="仿宋_GB2312"/>
                      <w:sz w:val="24"/>
                    </w:rPr>
                    <w:t>4.显示范围:≤ 252 点；</w:t>
                  </w:r>
                </w:p>
                <w:p>
                  <w:pPr>
                    <w:pStyle w:val="null3"/>
                    <w:jc w:val="both"/>
                  </w:pPr>
                  <w:r>
                    <w:rPr>
                      <w:rFonts w:ascii="仿宋_GB2312" w:hAnsi="仿宋_GB2312" w:cs="仿宋_GB2312" w:eastAsia="仿宋_GB2312"/>
                      <w:sz w:val="24"/>
                    </w:rPr>
                    <w:t>5.显示方式:显示汉字地址。(最多由8个汉字组成)；</w:t>
                  </w:r>
                </w:p>
                <w:p>
                  <w:pPr>
                    <w:pStyle w:val="null3"/>
                    <w:jc w:val="both"/>
                  </w:pPr>
                  <w:r>
                    <w:rPr>
                      <w:rFonts w:ascii="仿宋_GB2312" w:hAnsi="仿宋_GB2312" w:cs="仿宋_GB2312" w:eastAsia="仿宋_GB2312"/>
                      <w:sz w:val="24"/>
                    </w:rPr>
                    <w:t>6.总线长度:≤1500m，由层显回路板带。</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产品需符合</w:t>
                  </w:r>
                  <w:r>
                    <w:rPr>
                      <w:rFonts w:ascii="仿宋_GB2312" w:hAnsi="仿宋_GB2312" w:cs="仿宋_GB2312" w:eastAsia="仿宋_GB2312"/>
                      <w:sz w:val="24"/>
                    </w:rPr>
                    <w:t>GB 17429-2011《火灾显示盘》要求，</w:t>
                  </w:r>
                  <w:r>
                    <w:rPr>
                      <w:rFonts w:ascii="仿宋_GB2312" w:hAnsi="仿宋_GB2312" w:cs="仿宋_GB2312" w:eastAsia="仿宋_GB2312"/>
                      <w:sz w:val="24"/>
                    </w:rPr>
                    <w:t>通过强制性产品认证。</w:t>
                  </w:r>
                  <w:r>
                    <w:rPr>
                      <w:rFonts w:ascii="仿宋_GB2312" w:hAnsi="仿宋_GB2312" w:cs="仿宋_GB2312" w:eastAsia="仿宋_GB2312"/>
                      <w:sz w:val="24"/>
                      <w:b/>
                    </w:rPr>
                    <w:t>（提供有效期内的强制性产品认证证书复印件或全国认证认可信息公共服务平台强制性产品认证信息查询截图，并加盖供应商公章证明）</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清理线路及回复联动功能</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1.交流主电AC220V(+10%-15%)； 50HZ±1HZ 直流备电 DC24V,24AH  功耗＜55；</w:t>
                  </w:r>
                </w:p>
                <w:p>
                  <w:pPr>
                    <w:pStyle w:val="null3"/>
                    <w:jc w:val="both"/>
                  </w:pPr>
                  <w:r>
                    <w:rPr>
                      <w:rFonts w:ascii="仿宋_GB2312" w:hAnsi="仿宋_GB2312" w:cs="仿宋_GB2312" w:eastAsia="仿宋_GB2312"/>
                      <w:sz w:val="24"/>
                    </w:rPr>
                    <w:t>2.容量：总线回路：252点，多线联动：8点；</w:t>
                  </w:r>
                </w:p>
                <w:p>
                  <w:pPr>
                    <w:pStyle w:val="null3"/>
                    <w:jc w:val="both"/>
                  </w:pPr>
                  <w:r>
                    <w:rPr>
                      <w:rFonts w:ascii="仿宋_GB2312" w:hAnsi="仿宋_GB2312" w:cs="仿宋_GB2312" w:eastAsia="仿宋_GB2312"/>
                      <w:sz w:val="24"/>
                    </w:rPr>
                    <w:t>3.传输距离：≤1500米；</w:t>
                  </w:r>
                </w:p>
                <w:p>
                  <w:pPr>
                    <w:pStyle w:val="null3"/>
                    <w:jc w:val="both"/>
                  </w:pPr>
                  <w:r>
                    <w:rPr>
                      <w:rFonts w:ascii="仿宋_GB2312" w:hAnsi="仿宋_GB2312" w:cs="仿宋_GB2312" w:eastAsia="仿宋_GB2312"/>
                      <w:sz w:val="24"/>
                    </w:rPr>
                    <w:t>4.使用环境：温度 -10℃-50℃ ；相对湿度≤95%(40℃±2℃)；</w:t>
                  </w:r>
                </w:p>
                <w:p>
                  <w:pPr>
                    <w:pStyle w:val="null3"/>
                    <w:jc w:val="both"/>
                  </w:pPr>
                  <w:r>
                    <w:rPr>
                      <w:rFonts w:ascii="仿宋_GB2312" w:hAnsi="仿宋_GB2312" w:cs="仿宋_GB2312" w:eastAsia="仿宋_GB2312"/>
                      <w:sz w:val="24"/>
                    </w:rPr>
                    <w:t>5.联动外控电源：DC24V/2A；</w:t>
                  </w:r>
                </w:p>
                <w:p>
                  <w:pPr>
                    <w:pStyle w:val="null3"/>
                    <w:jc w:val="both"/>
                  </w:pPr>
                  <w:r>
                    <w:rPr>
                      <w:rFonts w:ascii="仿宋_GB2312" w:hAnsi="仿宋_GB2312" w:cs="仿宋_GB2312" w:eastAsia="仿宋_GB2312"/>
                      <w:sz w:val="24"/>
                    </w:rPr>
                    <w:t>6.外形尺寸：546×540×138mm，浅灰色箱体银灰色面板；</w:t>
                  </w:r>
                </w:p>
                <w:p>
                  <w:pPr>
                    <w:pStyle w:val="null3"/>
                    <w:jc w:val="both"/>
                  </w:pPr>
                  <w:r>
                    <w:rPr>
                      <w:rFonts w:ascii="仿宋_GB2312" w:hAnsi="仿宋_GB2312" w:cs="仿宋_GB2312" w:eastAsia="仿宋_GB2312"/>
                      <w:sz w:val="24"/>
                    </w:rPr>
                    <w:t>7.ARM嵌入式系统为核心处理器；</w:t>
                  </w:r>
                </w:p>
                <w:p>
                  <w:pPr>
                    <w:pStyle w:val="null3"/>
                    <w:jc w:val="both"/>
                  </w:pPr>
                  <w:r>
                    <w:rPr>
                      <w:rFonts w:ascii="仿宋_GB2312" w:hAnsi="仿宋_GB2312" w:cs="仿宋_GB2312" w:eastAsia="仿宋_GB2312"/>
                      <w:sz w:val="24"/>
                    </w:rPr>
                    <w:t>8.功能部件模块化设计可组成最多为30台的火灾报警控制系统。</w:t>
                  </w:r>
                </w:p>
              </w:tc>
            </w:tr>
            <w:tr>
              <w:tc>
                <w:tcPr>
                  <w:tcW w:type="dxa" w:w="1681"/>
                  <w:gridSpan w:val="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二、图书馆</w:t>
                  </w:r>
                </w:p>
              </w:tc>
              <w:tc>
                <w:tcPr>
                  <w:tcW w:type="dxa" w:w="374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更换总线盘</w:t>
                  </w:r>
                </w:p>
              </w:tc>
              <w:tc>
                <w:tcPr>
                  <w:tcW w:type="dxa" w:w="3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1.额定工作电压直流24伏；</w:t>
                  </w:r>
                </w:p>
                <w:p>
                  <w:pPr>
                    <w:pStyle w:val="null3"/>
                    <w:jc w:val="both"/>
                  </w:pPr>
                  <w:r>
                    <w:rPr>
                      <w:rFonts w:ascii="仿宋_GB2312" w:hAnsi="仿宋_GB2312" w:cs="仿宋_GB2312" w:eastAsia="仿宋_GB2312"/>
                      <w:sz w:val="24"/>
                    </w:rPr>
                    <w:t>2.最大输出电流1A(单路)；</w:t>
                  </w:r>
                </w:p>
                <w:p>
                  <w:pPr>
                    <w:pStyle w:val="null3"/>
                    <w:jc w:val="both"/>
                  </w:pPr>
                  <w:r>
                    <w:rPr>
                      <w:rFonts w:ascii="仿宋_GB2312" w:hAnsi="仿宋_GB2312" w:cs="仿宋_GB2312" w:eastAsia="仿宋_GB2312"/>
                      <w:sz w:val="24"/>
                    </w:rPr>
                    <w:t>3.空载功耗八路输出板数量*1.2W；</w:t>
                  </w:r>
                </w:p>
                <w:p>
                  <w:pPr>
                    <w:pStyle w:val="null3"/>
                    <w:jc w:val="both"/>
                  </w:pPr>
                  <w:r>
                    <w:rPr>
                      <w:rFonts w:ascii="仿宋_GB2312" w:hAnsi="仿宋_GB2312" w:cs="仿宋_GB2312" w:eastAsia="仿宋_GB2312"/>
                      <w:sz w:val="24"/>
                    </w:rPr>
                    <w:t>4.环境温度0°C～45°C；</w:t>
                  </w:r>
                </w:p>
                <w:p>
                  <w:pPr>
                    <w:pStyle w:val="null3"/>
                    <w:jc w:val="both"/>
                  </w:pPr>
                  <w:r>
                    <w:rPr>
                      <w:rFonts w:ascii="仿宋_GB2312" w:hAnsi="仿宋_GB2312" w:cs="仿宋_GB2312" w:eastAsia="仿宋_GB2312"/>
                      <w:sz w:val="24"/>
                    </w:rPr>
                    <w:t>5.相对湿度＜95%RH(40士2°C)；</w:t>
                  </w:r>
                </w:p>
                <w:p>
                  <w:pPr>
                    <w:pStyle w:val="null3"/>
                    <w:jc w:val="both"/>
                  </w:pPr>
                  <w:r>
                    <w:rPr>
                      <w:rFonts w:ascii="仿宋_GB2312" w:hAnsi="仿宋_GB2312" w:cs="仿宋_GB2312" w:eastAsia="仿宋_GB2312"/>
                      <w:sz w:val="24"/>
                    </w:rPr>
                    <w:t>6.通讯方式CanBus与en系列控制器通讯；</w:t>
                  </w:r>
                </w:p>
                <w:p>
                  <w:pPr>
                    <w:pStyle w:val="null3"/>
                    <w:jc w:val="both"/>
                  </w:pPr>
                  <w:r>
                    <w:rPr>
                      <w:rFonts w:ascii="仿宋_GB2312" w:hAnsi="仿宋_GB2312" w:cs="仿宋_GB2312" w:eastAsia="仿宋_GB2312"/>
                      <w:sz w:val="24"/>
                    </w:rPr>
                    <w:t>7.RS232与LD188EL控制器通讯；</w:t>
                  </w:r>
                </w:p>
                <w:p>
                  <w:pPr>
                    <w:pStyle w:val="null3"/>
                    <w:jc w:val="both"/>
                  </w:pPr>
                  <w:r>
                    <w:rPr>
                      <w:rFonts w:ascii="仿宋_GB2312" w:hAnsi="仿宋_GB2312" w:cs="仿宋_GB2312" w:eastAsia="仿宋_GB2312"/>
                      <w:sz w:val="24"/>
                    </w:rPr>
                    <w:t>8.外形尺寸长483毫米高88.1毫米。</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清理回路故障</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1.火灾报警控制器：</w:t>
                  </w:r>
                </w:p>
                <w:p>
                  <w:pPr>
                    <w:pStyle w:val="null3"/>
                    <w:jc w:val="both"/>
                  </w:pPr>
                  <w:r>
                    <w:rPr>
                      <w:rFonts w:ascii="仿宋_GB2312" w:hAnsi="仿宋_GB2312" w:cs="仿宋_GB2312" w:eastAsia="仿宋_GB2312"/>
                      <w:sz w:val="24"/>
                    </w:rPr>
                    <w:t>主电源电压交流电</w:t>
                  </w:r>
                  <w:r>
                    <w:rPr>
                      <w:rFonts w:ascii="仿宋_GB2312" w:hAnsi="仿宋_GB2312" w:cs="仿宋_GB2312" w:eastAsia="仿宋_GB2312"/>
                      <w:sz w:val="24"/>
                    </w:rPr>
                    <w:t>220伏(187伏-242伏)50赫兹；</w:t>
                  </w:r>
                </w:p>
                <w:p>
                  <w:pPr>
                    <w:pStyle w:val="null3"/>
                    <w:jc w:val="both"/>
                  </w:pPr>
                  <w:r>
                    <w:rPr>
                      <w:rFonts w:ascii="仿宋_GB2312" w:hAnsi="仿宋_GB2312" w:cs="仿宋_GB2312" w:eastAsia="仿宋_GB2312"/>
                      <w:sz w:val="24"/>
                    </w:rPr>
                    <w:t>回路输出电压直流电</w:t>
                  </w:r>
                  <w:r>
                    <w:rPr>
                      <w:rFonts w:ascii="仿宋_GB2312" w:hAnsi="仿宋_GB2312" w:cs="仿宋_GB2312" w:eastAsia="仿宋_GB2312"/>
                      <w:sz w:val="24"/>
                    </w:rPr>
                    <w:t>14伏～28伏；</w:t>
                  </w:r>
                </w:p>
                <w:p>
                  <w:pPr>
                    <w:pStyle w:val="null3"/>
                    <w:jc w:val="both"/>
                  </w:pPr>
                  <w:r>
                    <w:rPr>
                      <w:rFonts w:ascii="仿宋_GB2312" w:hAnsi="仿宋_GB2312" w:cs="仿宋_GB2312" w:eastAsia="仿宋_GB2312"/>
                      <w:sz w:val="24"/>
                    </w:rPr>
                    <w:t>最大回路数量</w:t>
                  </w:r>
                  <w:r>
                    <w:rPr>
                      <w:rFonts w:ascii="仿宋_GB2312" w:hAnsi="仿宋_GB2312" w:cs="仿宋_GB2312" w:eastAsia="仿宋_GB2312"/>
                      <w:sz w:val="24"/>
                    </w:rPr>
                    <w:t>20回路；</w:t>
                  </w:r>
                </w:p>
                <w:p>
                  <w:pPr>
                    <w:pStyle w:val="null3"/>
                    <w:jc w:val="both"/>
                  </w:pPr>
                  <w:r>
                    <w:rPr>
                      <w:rFonts w:ascii="仿宋_GB2312" w:hAnsi="仿宋_GB2312" w:cs="仿宋_GB2312" w:eastAsia="仿宋_GB2312"/>
                      <w:sz w:val="24"/>
                    </w:rPr>
                    <w:t>使用环境</w:t>
                  </w:r>
                  <w:r>
                    <w:rPr>
                      <w:rFonts w:ascii="仿宋_GB2312" w:hAnsi="仿宋_GB2312" w:cs="仿宋_GB2312" w:eastAsia="仿宋_GB2312"/>
                      <w:sz w:val="24"/>
                    </w:rPr>
                    <w:t>0℃～ 45℃；</w:t>
                  </w:r>
                </w:p>
                <w:p>
                  <w:pPr>
                    <w:pStyle w:val="null3"/>
                    <w:jc w:val="both"/>
                  </w:pPr>
                  <w:r>
                    <w:rPr>
                      <w:rFonts w:ascii="仿宋_GB2312" w:hAnsi="仿宋_GB2312" w:cs="仿宋_GB2312" w:eastAsia="仿宋_GB2312"/>
                      <w:sz w:val="24"/>
                    </w:rPr>
                    <w:t>相对湿度＜</w:t>
                  </w:r>
                  <w:r>
                    <w:rPr>
                      <w:rFonts w:ascii="仿宋_GB2312" w:hAnsi="仿宋_GB2312" w:cs="仿宋_GB2312" w:eastAsia="仿宋_GB2312"/>
                      <w:sz w:val="24"/>
                    </w:rPr>
                    <w:t>95%(无凝露)；</w:t>
                  </w:r>
                </w:p>
                <w:p>
                  <w:pPr>
                    <w:pStyle w:val="null3"/>
                    <w:jc w:val="both"/>
                  </w:pPr>
                  <w:r>
                    <w:rPr>
                      <w:rFonts w:ascii="仿宋_GB2312" w:hAnsi="仿宋_GB2312" w:cs="仿宋_GB2312" w:eastAsia="仿宋_GB2312"/>
                      <w:sz w:val="24"/>
                    </w:rPr>
                    <w:t>联动输出参数直流电</w:t>
                  </w:r>
                  <w:r>
                    <w:rPr>
                      <w:rFonts w:ascii="仿宋_GB2312" w:hAnsi="仿宋_GB2312" w:cs="仿宋_GB2312" w:eastAsia="仿宋_GB2312"/>
                      <w:sz w:val="24"/>
                    </w:rPr>
                    <w:t>27V/12A；</w:t>
                  </w:r>
                </w:p>
                <w:p>
                  <w:pPr>
                    <w:pStyle w:val="null3"/>
                    <w:jc w:val="both"/>
                  </w:pPr>
                  <w:r>
                    <w:rPr>
                      <w:rFonts w:ascii="仿宋_GB2312" w:hAnsi="仿宋_GB2312" w:cs="仿宋_GB2312" w:eastAsia="仿宋_GB2312"/>
                      <w:sz w:val="24"/>
                    </w:rPr>
                    <w:t>备用电池规格</w:t>
                  </w:r>
                  <w:r>
                    <w:rPr>
                      <w:rFonts w:ascii="仿宋_GB2312" w:hAnsi="仿宋_GB2312" w:cs="仿宋_GB2312" w:eastAsia="仿宋_GB2312"/>
                      <w:sz w:val="24"/>
                    </w:rPr>
                    <w:t>12V/38Ah(主机柜电池两节)；</w:t>
                  </w:r>
                </w:p>
                <w:p>
                  <w:pPr>
                    <w:pStyle w:val="null3"/>
                    <w:jc w:val="both"/>
                  </w:pPr>
                  <w:r>
                    <w:rPr>
                      <w:rFonts w:ascii="仿宋_GB2312" w:hAnsi="仿宋_GB2312" w:cs="仿宋_GB2312" w:eastAsia="仿宋_GB2312"/>
                      <w:sz w:val="24"/>
                    </w:rPr>
                    <w:t>2.外形尺寸：610毫米x480毫米x1800毫米。</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更换卷帘门控制器</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1.使用环境:0°C～55°C；</w:t>
                  </w:r>
                </w:p>
                <w:p>
                  <w:pPr>
                    <w:pStyle w:val="null3"/>
                    <w:jc w:val="both"/>
                  </w:pPr>
                  <w:r>
                    <w:rPr>
                      <w:rFonts w:ascii="仿宋_GB2312" w:hAnsi="仿宋_GB2312" w:cs="仿宋_GB2312" w:eastAsia="仿宋_GB2312"/>
                      <w:sz w:val="24"/>
                    </w:rPr>
                    <w:t>2.相对湿度:＜90%±2RH；</w:t>
                  </w:r>
                </w:p>
                <w:p>
                  <w:pPr>
                    <w:pStyle w:val="null3"/>
                    <w:jc w:val="both"/>
                  </w:pPr>
                  <w:r>
                    <w:rPr>
                      <w:rFonts w:ascii="仿宋_GB2312" w:hAnsi="仿宋_GB2312" w:cs="仿宋_GB2312" w:eastAsia="仿宋_GB2312"/>
                      <w:sz w:val="24"/>
                    </w:rPr>
                    <w:t>3.主电源:交流电压:380伏(-15%～+10%)；</w:t>
                  </w:r>
                </w:p>
                <w:p>
                  <w:pPr>
                    <w:pStyle w:val="null3"/>
                    <w:jc w:val="both"/>
                  </w:pPr>
                  <w:r>
                    <w:rPr>
                      <w:rFonts w:ascii="仿宋_GB2312" w:hAnsi="仿宋_GB2312" w:cs="仿宋_GB2312" w:eastAsia="仿宋_GB2312"/>
                      <w:sz w:val="24"/>
                    </w:rPr>
                    <w:t>4.备用电源:DC24V11.3Ah；</w:t>
                  </w:r>
                </w:p>
                <w:p>
                  <w:pPr>
                    <w:pStyle w:val="null3"/>
                    <w:jc w:val="both"/>
                  </w:pPr>
                  <w:r>
                    <w:rPr>
                      <w:rFonts w:ascii="仿宋_GB2312" w:hAnsi="仿宋_GB2312" w:cs="仿宋_GB2312" w:eastAsia="仿宋_GB2312"/>
                      <w:sz w:val="24"/>
                    </w:rPr>
                    <w:t>5.电机功率:＜1.0千瓦；</w:t>
                  </w:r>
                </w:p>
                <w:p>
                  <w:pPr>
                    <w:pStyle w:val="null3"/>
                    <w:jc w:val="both"/>
                  </w:pPr>
                  <w:r>
                    <w:rPr>
                      <w:rFonts w:ascii="仿宋_GB2312" w:hAnsi="仿宋_GB2312" w:cs="仿宋_GB2312" w:eastAsia="仿宋_GB2312"/>
                      <w:sz w:val="24"/>
                    </w:rPr>
                    <w:t>6.反馈触电容量:DC24V/1A；</w:t>
                  </w:r>
                </w:p>
                <w:p>
                  <w:pPr>
                    <w:pStyle w:val="null3"/>
                    <w:jc w:val="both"/>
                  </w:pPr>
                  <w:r>
                    <w:rPr>
                      <w:rFonts w:ascii="仿宋_GB2312" w:hAnsi="仿宋_GB2312" w:cs="仿宋_GB2312" w:eastAsia="仿宋_GB2312"/>
                      <w:sz w:val="24"/>
                    </w:rPr>
                    <w:t>7.外形尺寸:280毫米*220毫米*70毫米。</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高压配电室气体灭火线路恢复</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1.信号线RVS2*1.5、电源线BV1.5、输出控制线RVV4*1.5。</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更换隔离模块</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1.总线短路保护器；</w:t>
                  </w:r>
                </w:p>
                <w:p>
                  <w:pPr>
                    <w:pStyle w:val="null3"/>
                    <w:jc w:val="both"/>
                  </w:pPr>
                  <w:r>
                    <w:rPr>
                      <w:rFonts w:ascii="仿宋_GB2312" w:hAnsi="仿宋_GB2312" w:cs="仿宋_GB2312" w:eastAsia="仿宋_GB2312"/>
                      <w:sz w:val="24"/>
                    </w:rPr>
                    <w:t>2.控制总线电压:DC14V-24V；</w:t>
                  </w:r>
                </w:p>
                <w:p>
                  <w:pPr>
                    <w:pStyle w:val="null3"/>
                    <w:jc w:val="both"/>
                  </w:pPr>
                  <w:r>
                    <w:rPr>
                      <w:rFonts w:ascii="仿宋_GB2312" w:hAnsi="仿宋_GB2312" w:cs="仿宋_GB2312" w:eastAsia="仿宋_GB2312"/>
                      <w:sz w:val="24"/>
                    </w:rPr>
                    <w:t>3.静态电流:≤1mA；</w:t>
                  </w:r>
                </w:p>
                <w:p>
                  <w:pPr>
                    <w:pStyle w:val="null3"/>
                    <w:jc w:val="both"/>
                  </w:pPr>
                  <w:r>
                    <w:rPr>
                      <w:rFonts w:ascii="仿宋_GB2312" w:hAnsi="仿宋_GB2312" w:cs="仿宋_GB2312" w:eastAsia="仿宋_GB2312"/>
                      <w:sz w:val="24"/>
                    </w:rPr>
                    <w:t>4.短路动作电流:＜200mA；</w:t>
                  </w:r>
                </w:p>
                <w:p>
                  <w:pPr>
                    <w:pStyle w:val="null3"/>
                    <w:jc w:val="both"/>
                  </w:pPr>
                  <w:r>
                    <w:rPr>
                      <w:rFonts w:ascii="仿宋_GB2312" w:hAnsi="仿宋_GB2312" w:cs="仿宋_GB2312" w:eastAsia="仿宋_GB2312"/>
                      <w:sz w:val="24"/>
                    </w:rPr>
                    <w:t>5.环境条件: 温度 0℃～50℃；</w:t>
                  </w:r>
                </w:p>
                <w:p>
                  <w:pPr>
                    <w:pStyle w:val="null3"/>
                    <w:jc w:val="both"/>
                  </w:pPr>
                  <w:r>
                    <w:rPr>
                      <w:rFonts w:ascii="仿宋_GB2312" w:hAnsi="仿宋_GB2312" w:cs="仿宋_GB2312" w:eastAsia="仿宋_GB2312"/>
                      <w:sz w:val="24"/>
                    </w:rPr>
                    <w:t>6.相对湿度:＜92%；</w:t>
                  </w:r>
                </w:p>
                <w:p>
                  <w:pPr>
                    <w:pStyle w:val="null3"/>
                    <w:jc w:val="both"/>
                  </w:pPr>
                  <w:r>
                    <w:rPr>
                      <w:rFonts w:ascii="仿宋_GB2312" w:hAnsi="仿宋_GB2312" w:cs="仿宋_GB2312" w:eastAsia="仿宋_GB2312"/>
                      <w:sz w:val="24"/>
                    </w:rPr>
                    <w:t>7.外形尺寸:86mmx86mmx40mm。</w:t>
                  </w:r>
                </w:p>
              </w:tc>
            </w:tr>
            <w:tr>
              <w:tc>
                <w:tcPr>
                  <w:tcW w:type="dxa" w:w="168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r>
                    <w:rPr>
                      <w:rFonts w:ascii="仿宋_GB2312" w:hAnsi="仿宋_GB2312" w:cs="仿宋_GB2312" w:eastAsia="仿宋_GB2312"/>
                      <w:sz w:val="24"/>
                    </w:rPr>
                    <w:t>A.B栋</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消防电源盘</w:t>
                  </w:r>
                </w:p>
              </w:tc>
              <w:tc>
                <w:tcPr>
                  <w:tcW w:type="dxa" w:w="3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1.额定输出容量：DC24V、10A；</w:t>
                  </w:r>
                </w:p>
                <w:p>
                  <w:pPr>
                    <w:pStyle w:val="null3"/>
                    <w:jc w:val="both"/>
                  </w:pPr>
                  <w:r>
                    <w:rPr>
                      <w:rFonts w:ascii="仿宋_GB2312" w:hAnsi="仿宋_GB2312" w:cs="仿宋_GB2312" w:eastAsia="仿宋_GB2312"/>
                      <w:sz w:val="24"/>
                    </w:rPr>
                    <w:t>2.使用环境：</w:t>
                  </w:r>
                </w:p>
                <w:p>
                  <w:pPr>
                    <w:pStyle w:val="null3"/>
                    <w:jc w:val="both"/>
                  </w:pPr>
                  <w:r>
                    <w:rPr>
                      <w:rFonts w:ascii="仿宋_GB2312" w:hAnsi="仿宋_GB2312" w:cs="仿宋_GB2312" w:eastAsia="仿宋_GB2312"/>
                      <w:sz w:val="24"/>
                    </w:rPr>
                    <w:t>温度：</w:t>
                  </w:r>
                  <w:r>
                    <w:rPr>
                      <w:rFonts w:ascii="仿宋_GB2312" w:hAnsi="仿宋_GB2312" w:cs="仿宋_GB2312" w:eastAsia="仿宋_GB2312"/>
                      <w:sz w:val="24"/>
                    </w:rPr>
                    <w:t>0℃～+40℃；</w:t>
                  </w:r>
                </w:p>
                <w:p>
                  <w:pPr>
                    <w:pStyle w:val="null3"/>
                    <w:jc w:val="both"/>
                  </w:pPr>
                  <w:r>
                    <w:rPr>
                      <w:rFonts w:ascii="仿宋_GB2312" w:hAnsi="仿宋_GB2312" w:cs="仿宋_GB2312" w:eastAsia="仿宋_GB2312"/>
                      <w:sz w:val="24"/>
                    </w:rPr>
                    <w:t>相对湿度</w:t>
                  </w:r>
                  <w:r>
                    <w:rPr>
                      <w:rFonts w:ascii="仿宋_GB2312" w:hAnsi="仿宋_GB2312" w:cs="仿宋_GB2312" w:eastAsia="仿宋_GB2312"/>
                      <w:sz w:val="24"/>
                    </w:rPr>
                    <w:t>≤95％，不结露；</w:t>
                  </w:r>
                </w:p>
                <w:p>
                  <w:pPr>
                    <w:pStyle w:val="null3"/>
                    <w:jc w:val="both"/>
                  </w:pPr>
                  <w:r>
                    <w:rPr>
                      <w:rFonts w:ascii="仿宋_GB2312" w:hAnsi="仿宋_GB2312" w:cs="仿宋_GB2312" w:eastAsia="仿宋_GB2312"/>
                      <w:sz w:val="24"/>
                    </w:rPr>
                    <w:t>3.电源：主电为交流220V+10%-15%；DC24V 24Ah 密封铅电池作备电；</w:t>
                  </w:r>
                </w:p>
                <w:p>
                  <w:pPr>
                    <w:pStyle w:val="null3"/>
                    <w:jc w:val="both"/>
                  </w:pPr>
                  <w:r>
                    <w:rPr>
                      <w:rFonts w:ascii="仿宋_GB2312" w:hAnsi="仿宋_GB2312" w:cs="仿宋_GB2312" w:eastAsia="仿宋_GB2312"/>
                      <w:sz w:val="24"/>
                    </w:rPr>
                    <w:t>4.外形尺寸：484mm×89mm×325mm。</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消防专用电池</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1.额定电压：12V，额定电量7.5AH；外形尺寸150mmx65x95。</w:t>
                  </w:r>
                </w:p>
              </w:tc>
            </w:tr>
            <w:tr>
              <w:tc>
                <w:tcPr>
                  <w:tcW w:type="dxa" w:w="168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四、实训楼</w:t>
                  </w:r>
                </w:p>
              </w:tc>
              <w:tc>
                <w:tcPr>
                  <w:tcW w:type="dxa" w:w="3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更换</w:t>
                  </w:r>
                  <w:r>
                    <w:rPr>
                      <w:rFonts w:ascii="仿宋_GB2312" w:hAnsi="仿宋_GB2312" w:cs="仿宋_GB2312" w:eastAsia="仿宋_GB2312"/>
                      <w:sz w:val="24"/>
                    </w:rPr>
                    <w:t>EPS柜(5KW)</w:t>
                  </w:r>
                </w:p>
              </w:tc>
              <w:tc>
                <w:tcPr>
                  <w:tcW w:type="dxa" w:w="3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1.输入电压：220VAC士20%；</w:t>
                  </w:r>
                </w:p>
                <w:p>
                  <w:pPr>
                    <w:pStyle w:val="null3"/>
                    <w:jc w:val="both"/>
                  </w:pPr>
                  <w:r>
                    <w:rPr>
                      <w:rFonts w:ascii="仿宋_GB2312" w:hAnsi="仿宋_GB2312" w:cs="仿宋_GB2312" w:eastAsia="仿宋_GB2312"/>
                      <w:sz w:val="24"/>
                    </w:rPr>
                    <w:t>2.输入频率：50赫兹士10%；</w:t>
                  </w:r>
                </w:p>
                <w:p>
                  <w:pPr>
                    <w:pStyle w:val="null3"/>
                    <w:jc w:val="both"/>
                  </w:pPr>
                  <w:r>
                    <w:rPr>
                      <w:rFonts w:ascii="仿宋_GB2312" w:hAnsi="仿宋_GB2312" w:cs="仿宋_GB2312" w:eastAsia="仿宋_GB2312"/>
                      <w:sz w:val="24"/>
                    </w:rPr>
                    <w:t>3.输出电压</w:t>
                  </w:r>
                </w:p>
                <w:p>
                  <w:pPr>
                    <w:pStyle w:val="null3"/>
                    <w:jc w:val="both"/>
                  </w:pPr>
                  <w:r>
                    <w:rPr>
                      <w:rFonts w:ascii="仿宋_GB2312" w:hAnsi="仿宋_GB2312" w:cs="仿宋_GB2312" w:eastAsia="仿宋_GB2312"/>
                      <w:sz w:val="24"/>
                    </w:rPr>
                    <w:t>正常时</w:t>
                  </w:r>
                  <w:r>
                    <w:rPr>
                      <w:rFonts w:ascii="仿宋_GB2312" w:hAnsi="仿宋_GB2312" w:cs="仿宋_GB2312" w:eastAsia="仿宋_GB2312"/>
                      <w:sz w:val="24"/>
                    </w:rPr>
                    <w:t>:同市电压，应急时:220伏士3%</w:t>
                  </w:r>
                </w:p>
                <w:p>
                  <w:pPr>
                    <w:pStyle w:val="null3"/>
                    <w:jc w:val="both"/>
                  </w:pPr>
                  <w:r>
                    <w:rPr>
                      <w:rFonts w:ascii="仿宋_GB2312" w:hAnsi="仿宋_GB2312" w:cs="仿宋_GB2312" w:eastAsia="仿宋_GB2312"/>
                      <w:sz w:val="24"/>
                    </w:rPr>
                    <w:t>正常时</w:t>
                  </w:r>
                  <w:r>
                    <w:rPr>
                      <w:rFonts w:ascii="仿宋_GB2312" w:hAnsi="仿宋_GB2312" w:cs="仿宋_GB2312" w:eastAsia="仿宋_GB2312"/>
                      <w:sz w:val="24"/>
                    </w:rPr>
                    <w:t>:同市电压，应急时:50伏士0.5%</w:t>
                  </w:r>
                </w:p>
                <w:p>
                  <w:pPr>
                    <w:pStyle w:val="null3"/>
                    <w:jc w:val="both"/>
                  </w:pPr>
                  <w:r>
                    <w:rPr>
                      <w:rFonts w:ascii="仿宋_GB2312" w:hAnsi="仿宋_GB2312" w:cs="仿宋_GB2312" w:eastAsia="仿宋_GB2312"/>
                      <w:sz w:val="24"/>
                    </w:rPr>
                    <w:t>4.波形正弦波：(THD≤3%)；</w:t>
                  </w:r>
                </w:p>
                <w:p>
                  <w:pPr>
                    <w:pStyle w:val="null3"/>
                    <w:jc w:val="both"/>
                  </w:pPr>
                  <w:r>
                    <w:rPr>
                      <w:rFonts w:ascii="仿宋_GB2312" w:hAnsi="仿宋_GB2312" w:cs="仿宋_GB2312" w:eastAsia="仿宋_GB2312"/>
                      <w:sz w:val="24"/>
                    </w:rPr>
                    <w:t>5.输出支路：3路(可以扩充)；</w:t>
                  </w:r>
                </w:p>
                <w:p>
                  <w:pPr>
                    <w:pStyle w:val="null3"/>
                    <w:jc w:val="both"/>
                  </w:pPr>
                  <w:r>
                    <w:rPr>
                      <w:rFonts w:ascii="仿宋_GB2312" w:hAnsi="仿宋_GB2312" w:cs="仿宋_GB2312" w:eastAsia="仿宋_GB2312"/>
                      <w:sz w:val="24"/>
                    </w:rPr>
                    <w:t>输出支路：类型持续性、非持续性、消防联动型；</w:t>
                  </w:r>
                </w:p>
                <w:p>
                  <w:pPr>
                    <w:pStyle w:val="null3"/>
                    <w:jc w:val="both"/>
                  </w:pPr>
                  <w:r>
                    <w:rPr>
                      <w:rFonts w:ascii="仿宋_GB2312" w:hAnsi="仿宋_GB2312" w:cs="仿宋_GB2312" w:eastAsia="仿宋_GB2312"/>
                      <w:sz w:val="24"/>
                    </w:rPr>
                    <w:t>6.电池形式:密封式免加水；</w:t>
                  </w:r>
                </w:p>
                <w:p>
                  <w:pPr>
                    <w:pStyle w:val="null3"/>
                    <w:jc w:val="both"/>
                  </w:pPr>
                  <w:r>
                    <w:rPr>
                      <w:rFonts w:ascii="仿宋_GB2312" w:hAnsi="仿宋_GB2312" w:cs="仿宋_GB2312" w:eastAsia="仿宋_GB2312"/>
                      <w:sz w:val="24"/>
                    </w:rPr>
                    <w:t>7.标称电压：24伏直流电、48伏直流电、96伏直流电、192伏直流电；</w:t>
                  </w:r>
                </w:p>
                <w:p>
                  <w:pPr>
                    <w:pStyle w:val="null3"/>
                    <w:jc w:val="both"/>
                  </w:pPr>
                  <w:r>
                    <w:rPr>
                      <w:rFonts w:ascii="仿宋_GB2312" w:hAnsi="仿宋_GB2312" w:cs="仿宋_GB2312" w:eastAsia="仿宋_GB2312"/>
                      <w:sz w:val="24"/>
                    </w:rPr>
                    <w:t>8.充电时间：＜24小时。</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项目实施要求</w:t>
            </w:r>
          </w:p>
        </w:tc>
        <w:tc>
          <w:tcPr>
            <w:tcW w:type="dxa" w:w="5814"/>
          </w:tcPr>
          <w:p>
            <w:pPr>
              <w:pStyle w:val="null3"/>
              <w:jc w:val="left"/>
            </w:pPr>
            <w:r>
              <w:rPr>
                <w:rFonts w:ascii="仿宋_GB2312" w:hAnsi="仿宋_GB2312" w:cs="仿宋_GB2312" w:eastAsia="仿宋_GB2312"/>
              </w:rPr>
              <w:t>1、系统组成及设备安装</w:t>
            </w:r>
          </w:p>
          <w:p>
            <w:pPr>
              <w:pStyle w:val="null3"/>
              <w:jc w:val="left"/>
            </w:pPr>
            <w:r>
              <w:rPr>
                <w:rFonts w:ascii="仿宋_GB2312" w:hAnsi="仿宋_GB2312" w:cs="仿宋_GB2312" w:eastAsia="仿宋_GB2312"/>
              </w:rPr>
              <w:t>（</w:t>
            </w:r>
            <w:r>
              <w:rPr>
                <w:rFonts w:ascii="仿宋_GB2312" w:hAnsi="仿宋_GB2312" w:cs="仿宋_GB2312" w:eastAsia="仿宋_GB2312"/>
              </w:rPr>
              <w:t>1）独立式光电感烟火灾探测报警器：安装在学生宿舍内，要求具备无线/有线通信功能，符合GB 50166-2019标准，续航≥3年（无线设备）。</w:t>
            </w:r>
          </w:p>
          <w:p>
            <w:pPr>
              <w:pStyle w:val="null3"/>
              <w:jc w:val="left"/>
            </w:pPr>
            <w:r>
              <w:rPr>
                <w:rFonts w:ascii="仿宋_GB2312" w:hAnsi="仿宋_GB2312" w:cs="仿宋_GB2312" w:eastAsia="仿宋_GB2312"/>
              </w:rPr>
              <w:t>（</w:t>
            </w:r>
            <w:r>
              <w:rPr>
                <w:rFonts w:ascii="仿宋_GB2312" w:hAnsi="仿宋_GB2312" w:cs="仿宋_GB2312" w:eastAsia="仿宋_GB2312"/>
              </w:rPr>
              <w:t>2）火灾声光警报器：安装在宿舍楼出入口、楼层通道等位置，要求报警声压级≥85dB，光信号≥15cd，支持远程启动与本地联动，并确保楼层所有位置都能清晰听到警报声音。</w:t>
            </w:r>
          </w:p>
          <w:p>
            <w:pPr>
              <w:pStyle w:val="null3"/>
              <w:jc w:val="left"/>
            </w:pPr>
            <w:r>
              <w:rPr>
                <w:rFonts w:ascii="仿宋_GB2312" w:hAnsi="仿宋_GB2312" w:cs="仿宋_GB2312" w:eastAsia="仿宋_GB2312"/>
              </w:rPr>
              <w:t>（</w:t>
            </w:r>
            <w:r>
              <w:rPr>
                <w:rFonts w:ascii="仿宋_GB2312" w:hAnsi="仿宋_GB2312" w:cs="仿宋_GB2312" w:eastAsia="仿宋_GB2312"/>
              </w:rPr>
              <w:t>3）手动火灾报警按钮：安装在宿舍楼公共区域（走廊、楼梯间）等位置，要求所有设备带地址编码，按下后能立即向平台发送报警信号，配备紧急启动装置。</w:t>
            </w:r>
          </w:p>
          <w:p>
            <w:pPr>
              <w:pStyle w:val="null3"/>
              <w:jc w:val="left"/>
            </w:pPr>
            <w:r>
              <w:rPr>
                <w:rFonts w:ascii="仿宋_GB2312" w:hAnsi="仿宋_GB2312" w:cs="仿宋_GB2312" w:eastAsia="仿宋_GB2312"/>
              </w:rPr>
              <w:t>（</w:t>
            </w:r>
            <w:r>
              <w:rPr>
                <w:rFonts w:ascii="仿宋_GB2312" w:hAnsi="仿宋_GB2312" w:cs="仿宋_GB2312" w:eastAsia="仿宋_GB2312"/>
              </w:rPr>
              <w:t>4）智慧消防平台及附属硬件：安装在采购人监控中心，要求具备实时数据接收、报警信息显示（文字+图形点位）、联动控制末端设备、历史记录查询、故障自检功能等功能；并要求能接入学校原有消防系统及联动设备和视频监控系统，并进行数据交换和联动控制。</w:t>
            </w:r>
          </w:p>
          <w:p>
            <w:pPr>
              <w:pStyle w:val="null3"/>
              <w:jc w:val="left"/>
            </w:pPr>
            <w:r>
              <w:rPr>
                <w:rFonts w:ascii="仿宋_GB2312" w:hAnsi="仿宋_GB2312" w:cs="仿宋_GB2312" w:eastAsia="仿宋_GB2312"/>
              </w:rPr>
              <w:t>（</w:t>
            </w:r>
            <w:r>
              <w:rPr>
                <w:rFonts w:ascii="仿宋_GB2312" w:hAnsi="仿宋_GB2312" w:cs="仿宋_GB2312" w:eastAsia="仿宋_GB2312"/>
              </w:rPr>
              <w:t>5）网络通信连接：安装于终端设备与平台之间（有线或无线，可接入校园网），要求支持4G/有线以太网传输，通信延迟≤10秒，数据加密符合国家信息安全标准。</w:t>
            </w:r>
          </w:p>
          <w:p>
            <w:pPr>
              <w:pStyle w:val="null3"/>
              <w:jc w:val="left"/>
            </w:pPr>
            <w:r>
              <w:rPr>
                <w:rFonts w:ascii="仿宋_GB2312" w:hAnsi="仿宋_GB2312" w:cs="仿宋_GB2312" w:eastAsia="仿宋_GB2312"/>
              </w:rPr>
              <w:t>2、系统功能要求</w:t>
            </w:r>
          </w:p>
          <w:p>
            <w:pPr>
              <w:pStyle w:val="null3"/>
              <w:jc w:val="left"/>
            </w:pPr>
            <w:r>
              <w:rPr>
                <w:rFonts w:ascii="仿宋_GB2312" w:hAnsi="仿宋_GB2312" w:cs="仿宋_GB2312" w:eastAsia="仿宋_GB2312"/>
              </w:rPr>
              <w:t>（</w:t>
            </w:r>
            <w:r>
              <w:rPr>
                <w:rFonts w:ascii="仿宋_GB2312" w:hAnsi="仿宋_GB2312" w:cs="仿宋_GB2312" w:eastAsia="仿宋_GB2312"/>
              </w:rPr>
              <w:t>1）信号采集与传输：</w:t>
            </w:r>
          </w:p>
          <w:p>
            <w:pPr>
              <w:pStyle w:val="null3"/>
              <w:jc w:val="left"/>
            </w:pPr>
            <w:r>
              <w:rPr>
                <w:rFonts w:ascii="仿宋_GB2312" w:hAnsi="仿宋_GB2312" w:cs="仿宋_GB2312" w:eastAsia="仿宋_GB2312"/>
              </w:rPr>
              <w:t>探测器报警信号、手动按钮触发信号需在</w:t>
            </w:r>
            <w:r>
              <w:rPr>
                <w:rFonts w:ascii="仿宋_GB2312" w:hAnsi="仿宋_GB2312" w:cs="仿宋_GB2312" w:eastAsia="仿宋_GB2312"/>
              </w:rPr>
              <w:t>10秒内上传至智慧消防平台；支持故障自动上报（如设备离线、电池欠压等）。</w:t>
            </w:r>
          </w:p>
          <w:p>
            <w:pPr>
              <w:pStyle w:val="null3"/>
              <w:jc w:val="left"/>
            </w:pPr>
            <w:r>
              <w:rPr>
                <w:rFonts w:ascii="仿宋_GB2312" w:hAnsi="仿宋_GB2312" w:cs="仿宋_GB2312" w:eastAsia="仿宋_GB2312"/>
              </w:rPr>
              <w:t>（</w:t>
            </w:r>
            <w:r>
              <w:rPr>
                <w:rFonts w:ascii="仿宋_GB2312" w:hAnsi="仿宋_GB2312" w:cs="仿宋_GB2312" w:eastAsia="仿宋_GB2312"/>
              </w:rPr>
              <w:t>2）报警响应：</w:t>
            </w:r>
          </w:p>
          <w:p>
            <w:pPr>
              <w:pStyle w:val="null3"/>
              <w:jc w:val="left"/>
            </w:pPr>
            <w:r>
              <w:rPr>
                <w:rFonts w:ascii="仿宋_GB2312" w:hAnsi="仿宋_GB2312" w:cs="仿宋_GB2312" w:eastAsia="仿宋_GB2312"/>
              </w:rPr>
              <w:t>平台接收报警后，立即触发对应区域声光警报器，并在界面显示报警位置、类型及时间；支持短信</w:t>
            </w:r>
            <w:r>
              <w:rPr>
                <w:rFonts w:ascii="仿宋_GB2312" w:hAnsi="仿宋_GB2312" w:cs="仿宋_GB2312" w:eastAsia="仿宋_GB2312"/>
              </w:rPr>
              <w:t>/APP推送报警信息至采购人指定管理人员；支持同步实时显示报警位置附近视频监控。</w:t>
            </w:r>
          </w:p>
          <w:p>
            <w:pPr>
              <w:pStyle w:val="null3"/>
              <w:jc w:val="left"/>
            </w:pPr>
            <w:r>
              <w:rPr>
                <w:rFonts w:ascii="仿宋_GB2312" w:hAnsi="仿宋_GB2312" w:cs="仿宋_GB2312" w:eastAsia="仿宋_GB2312"/>
              </w:rPr>
              <w:t>（</w:t>
            </w:r>
            <w:r>
              <w:rPr>
                <w:rFonts w:ascii="仿宋_GB2312" w:hAnsi="仿宋_GB2312" w:cs="仿宋_GB2312" w:eastAsia="仿宋_GB2312"/>
              </w:rPr>
              <w:t>3）平台管理：</w:t>
            </w:r>
          </w:p>
          <w:p>
            <w:pPr>
              <w:pStyle w:val="null3"/>
              <w:jc w:val="left"/>
            </w:pPr>
            <w:r>
              <w:rPr>
                <w:rFonts w:ascii="仿宋_GB2312" w:hAnsi="仿宋_GB2312" w:cs="仿宋_GB2312" w:eastAsia="仿宋_GB2312"/>
              </w:rPr>
              <w:t>可存储至少</w:t>
            </w:r>
            <w:r>
              <w:rPr>
                <w:rFonts w:ascii="仿宋_GB2312" w:hAnsi="仿宋_GB2312" w:cs="仿宋_GB2312" w:eastAsia="仿宋_GB2312"/>
              </w:rPr>
              <w:t>1年的报警记录、操作日志及设备状态数据；提供设备台账管理、定期巡检提醒功能。</w:t>
            </w:r>
          </w:p>
          <w:p>
            <w:pPr>
              <w:pStyle w:val="null3"/>
              <w:jc w:val="left"/>
            </w:pPr>
            <w:r>
              <w:rPr>
                <w:rFonts w:ascii="仿宋_GB2312" w:hAnsi="仿宋_GB2312" w:cs="仿宋_GB2312" w:eastAsia="仿宋_GB2312"/>
              </w:rPr>
              <w:t>3、与旧设备兼容要求</w:t>
            </w:r>
          </w:p>
          <w:p>
            <w:pPr>
              <w:pStyle w:val="null3"/>
              <w:jc w:val="left"/>
            </w:pPr>
            <w:r>
              <w:rPr>
                <w:rFonts w:ascii="仿宋_GB2312" w:hAnsi="仿宋_GB2312" w:cs="仿宋_GB2312" w:eastAsia="仿宋_GB2312"/>
              </w:rPr>
              <w:t>投标人承诺所投产品与采购人原有设备兼容</w:t>
            </w:r>
            <w:r>
              <w:rPr>
                <w:rFonts w:ascii="仿宋_GB2312" w:hAnsi="仿宋_GB2312" w:cs="仿宋_GB2312" w:eastAsia="仿宋_GB2312"/>
              </w:rPr>
              <w:t>，如因设备兼容问题引发安全事故，由投标人承担全部赔偿责任。（提供承诺函）</w:t>
            </w:r>
            <w:r>
              <w:rPr>
                <w:rFonts w:ascii="仿宋_GB2312" w:hAnsi="仿宋_GB2312" w:cs="仿宋_GB2312" w:eastAsia="仿宋_GB2312"/>
              </w:rPr>
              <w:t>（</w:t>
            </w:r>
            <w:r>
              <w:rPr>
                <w:rFonts w:ascii="仿宋_GB2312" w:hAnsi="仿宋_GB2312" w:cs="仿宋_GB2312" w:eastAsia="仿宋_GB2312"/>
              </w:rPr>
              <w:t>注</w:t>
            </w:r>
            <w:r>
              <w:rPr>
                <w:rFonts w:ascii="仿宋_GB2312" w:hAnsi="仿宋_GB2312" w:cs="仿宋_GB2312" w:eastAsia="仿宋_GB2312"/>
              </w:rPr>
              <w:t>：</w:t>
            </w:r>
            <w:r>
              <w:rPr>
                <w:rFonts w:ascii="仿宋_GB2312" w:hAnsi="仿宋_GB2312" w:cs="仿宋_GB2312" w:eastAsia="仿宋_GB2312"/>
              </w:rPr>
              <w:t>因</w:t>
            </w:r>
            <w:r>
              <w:rPr>
                <w:rFonts w:ascii="仿宋_GB2312" w:hAnsi="仿宋_GB2312" w:cs="仿宋_GB2312" w:eastAsia="仿宋_GB2312"/>
              </w:rPr>
              <w:t>本次</w:t>
            </w:r>
            <w:r>
              <w:rPr>
                <w:rFonts w:ascii="仿宋_GB2312" w:hAnsi="仿宋_GB2312" w:cs="仿宋_GB2312" w:eastAsia="仿宋_GB2312"/>
              </w:rPr>
              <w:t>旧设备</w:t>
            </w:r>
            <w:r>
              <w:rPr>
                <w:rFonts w:ascii="仿宋_GB2312" w:hAnsi="仿宋_GB2312" w:cs="仿宋_GB2312" w:eastAsia="仿宋_GB2312"/>
              </w:rPr>
              <w:t>数量</w:t>
            </w:r>
            <w:r>
              <w:rPr>
                <w:rFonts w:ascii="仿宋_GB2312" w:hAnsi="仿宋_GB2312" w:cs="仿宋_GB2312" w:eastAsia="仿宋_GB2312"/>
              </w:rPr>
              <w:t>较多，</w:t>
            </w:r>
            <w:r>
              <w:rPr>
                <w:rFonts w:ascii="仿宋_GB2312" w:hAnsi="仿宋_GB2312" w:cs="仿宋_GB2312" w:eastAsia="仿宋_GB2312"/>
              </w:rPr>
              <w:t>投标人</w:t>
            </w:r>
            <w:r>
              <w:rPr>
                <w:rFonts w:ascii="仿宋_GB2312" w:hAnsi="仿宋_GB2312" w:cs="仿宋_GB2312" w:eastAsia="仿宋_GB2312"/>
              </w:rPr>
              <w:t>可</w:t>
            </w:r>
            <w:r>
              <w:rPr>
                <w:rFonts w:ascii="仿宋_GB2312" w:hAnsi="仿宋_GB2312" w:cs="仿宋_GB2312" w:eastAsia="仿宋_GB2312"/>
              </w:rPr>
              <w:t>自行</w:t>
            </w:r>
            <w:r>
              <w:rPr>
                <w:rFonts w:ascii="仿宋_GB2312" w:hAnsi="仿宋_GB2312" w:cs="仿宋_GB2312" w:eastAsia="仿宋_GB2312"/>
              </w:rPr>
              <w:t>踏勘</w:t>
            </w:r>
            <w:r>
              <w:rPr>
                <w:rFonts w:ascii="仿宋_GB2312" w:hAnsi="仿宋_GB2312" w:cs="仿宋_GB2312" w:eastAsia="仿宋_GB2312"/>
              </w:rPr>
              <w:t>现场</w:t>
            </w:r>
            <w:r>
              <w:rPr>
                <w:rFonts w:ascii="仿宋_GB2312" w:hAnsi="仿宋_GB2312" w:cs="仿宋_GB2312" w:eastAsia="仿宋_GB2312"/>
              </w:rPr>
              <w:t>或</w:t>
            </w:r>
            <w:r>
              <w:rPr>
                <w:rFonts w:ascii="仿宋_GB2312" w:hAnsi="仿宋_GB2312" w:cs="仿宋_GB2312" w:eastAsia="仿宋_GB2312"/>
              </w:rPr>
              <w:t>咨询</w:t>
            </w:r>
            <w:r>
              <w:rPr>
                <w:rFonts w:ascii="仿宋_GB2312" w:hAnsi="仿宋_GB2312" w:cs="仿宋_GB2312" w:eastAsia="仿宋_GB2312"/>
              </w:rPr>
              <w:t>采购人</w:t>
            </w:r>
            <w:r>
              <w:rPr>
                <w:rFonts w:ascii="仿宋_GB2312" w:hAnsi="仿宋_GB2312" w:cs="仿宋_GB2312" w:eastAsia="仿宋_GB2312"/>
              </w:rPr>
              <w:t>）</w:t>
            </w:r>
          </w:p>
          <w:p>
            <w:pPr>
              <w:pStyle w:val="null3"/>
              <w:jc w:val="left"/>
            </w:pPr>
            <w:r>
              <w:rPr>
                <w:rFonts w:ascii="仿宋_GB2312" w:hAnsi="仿宋_GB2312" w:cs="仿宋_GB2312" w:eastAsia="仿宋_GB2312"/>
              </w:rPr>
              <w:t>4、安全责任要求</w:t>
            </w:r>
          </w:p>
          <w:p>
            <w:pPr>
              <w:pStyle w:val="null3"/>
              <w:jc w:val="left"/>
            </w:pPr>
            <w:r>
              <w:rPr>
                <w:rFonts w:ascii="仿宋_GB2312" w:hAnsi="仿宋_GB2312" w:cs="仿宋_GB2312" w:eastAsia="仿宋_GB2312"/>
              </w:rPr>
              <w:t>本项目所有安全责任</w:t>
            </w:r>
            <w:r>
              <w:rPr>
                <w:rFonts w:ascii="仿宋_GB2312" w:hAnsi="仿宋_GB2312" w:cs="仿宋_GB2312" w:eastAsia="仿宋_GB2312"/>
              </w:rPr>
              <w:t>(含事故)由中标人全部承担，与采购人无关，中标人在进场后须严格按照相关规范要求进行</w:t>
            </w:r>
            <w:r>
              <w:rPr>
                <w:rFonts w:ascii="仿宋_GB2312" w:hAnsi="仿宋_GB2312" w:cs="仿宋_GB2312" w:eastAsia="仿宋_GB2312"/>
              </w:rPr>
              <w:t>安装</w:t>
            </w:r>
            <w:r>
              <w:rPr>
                <w:rFonts w:ascii="仿宋_GB2312" w:hAnsi="仿宋_GB2312" w:cs="仿宋_GB2312" w:eastAsia="仿宋_GB2312"/>
              </w:rPr>
              <w:t>，并无条件遵从采购人提出的科学、规范、合理意见。（提供承诺函）</w:t>
            </w:r>
          </w:p>
          <w:p>
            <w:pPr>
              <w:pStyle w:val="null3"/>
              <w:jc w:val="left"/>
            </w:pPr>
            <w:r>
              <w:rPr>
                <w:rFonts w:ascii="仿宋_GB2312" w:hAnsi="仿宋_GB2312" w:cs="仿宋_GB2312" w:eastAsia="仿宋_GB2312"/>
              </w:rPr>
              <w:t>5、中标人在项目实施过程中无条件接受</w:t>
            </w:r>
            <w:r>
              <w:rPr>
                <w:rFonts w:ascii="仿宋_GB2312" w:hAnsi="仿宋_GB2312" w:cs="仿宋_GB2312" w:eastAsia="仿宋_GB2312"/>
              </w:rPr>
              <w:t>采购人</w:t>
            </w:r>
            <w:r>
              <w:rPr>
                <w:rFonts w:ascii="仿宋_GB2312" w:hAnsi="仿宋_GB2312" w:cs="仿宋_GB2312" w:eastAsia="仿宋_GB2312"/>
              </w:rPr>
              <w:t>的监督、检查、审核和技术指导</w:t>
            </w:r>
            <w:r>
              <w:rPr>
                <w:rFonts w:ascii="仿宋_GB2312" w:hAnsi="仿宋_GB2312" w:cs="仿宋_GB2312" w:eastAsia="仿宋_GB2312"/>
              </w:rPr>
              <w:t>。</w:t>
            </w:r>
          </w:p>
          <w:p>
            <w:pPr>
              <w:pStyle w:val="null3"/>
              <w:jc w:val="left"/>
            </w:pPr>
            <w:r>
              <w:rPr>
                <w:rFonts w:ascii="仿宋_GB2312" w:hAnsi="仿宋_GB2312" w:cs="仿宋_GB2312" w:eastAsia="仿宋_GB2312"/>
              </w:rPr>
              <w:t>6、项目完成资料要求：验收合格后提供完整的《验收资料》给采购人且完成备案工作, 若有图纸资料还须提供纸质3套及电子版1套。</w:t>
            </w:r>
            <w:r>
              <w:br/>
            </w:r>
            <w:r>
              <w:rPr>
                <w:rFonts w:ascii="仿宋_GB2312" w:hAnsi="仿宋_GB2312" w:cs="仿宋_GB2312" w:eastAsia="仿宋_GB2312"/>
              </w:rPr>
              <w:t xml:space="preserve">     </w:t>
            </w:r>
            <w:r>
              <w:rPr>
                <w:rFonts w:ascii="仿宋_GB2312" w:hAnsi="仿宋_GB2312" w:cs="仿宋_GB2312" w:eastAsia="仿宋_GB2312"/>
              </w:rPr>
              <w:t>7、项目进度</w:t>
            </w:r>
            <w:r>
              <w:br/>
            </w:r>
            <w:r>
              <w:rPr>
                <w:rFonts w:ascii="仿宋_GB2312" w:hAnsi="仿宋_GB2312" w:cs="仿宋_GB2312" w:eastAsia="仿宋_GB2312"/>
              </w:rPr>
              <w:t xml:space="preserve">   </w:t>
            </w:r>
            <w:r>
              <w:rPr>
                <w:rFonts w:ascii="仿宋_GB2312" w:hAnsi="仿宋_GB2312" w:cs="仿宋_GB2312" w:eastAsia="仿宋_GB2312"/>
              </w:rPr>
              <w:t>（</w:t>
            </w:r>
            <w:r>
              <w:rPr>
                <w:rFonts w:ascii="仿宋_GB2312" w:hAnsi="仿宋_GB2312" w:cs="仿宋_GB2312" w:eastAsia="仿宋_GB2312"/>
              </w:rPr>
              <w:t>1）前期准备（合同签订后10个日历天内）：投标人完成现场勘查，提交实施方案（含布线图、设备点位图），经采购人审核确认后实施。</w:t>
            </w:r>
          </w:p>
          <w:p>
            <w:pPr>
              <w:pStyle w:val="null3"/>
              <w:jc w:val="left"/>
            </w:pPr>
            <w:r>
              <w:rPr>
                <w:rFonts w:ascii="仿宋_GB2312" w:hAnsi="仿宋_GB2312" w:cs="仿宋_GB2312" w:eastAsia="仿宋_GB2312"/>
              </w:rPr>
              <w:t>（</w:t>
            </w:r>
            <w:r>
              <w:rPr>
                <w:rFonts w:ascii="仿宋_GB2312" w:hAnsi="仿宋_GB2312" w:cs="仿宋_GB2312" w:eastAsia="仿宋_GB2312"/>
              </w:rPr>
              <w:t>2）项目</w:t>
            </w:r>
            <w:r>
              <w:rPr>
                <w:rFonts w:ascii="仿宋_GB2312" w:hAnsi="仿宋_GB2312" w:cs="仿宋_GB2312" w:eastAsia="仿宋_GB2312"/>
              </w:rPr>
              <w:t>安装</w:t>
            </w:r>
            <w:r>
              <w:rPr>
                <w:rFonts w:ascii="仿宋_GB2312" w:hAnsi="仿宋_GB2312" w:cs="仿宋_GB2312" w:eastAsia="仿宋_GB2312"/>
              </w:rPr>
              <w:t>阶段（前期准备完成后不超过</w:t>
            </w:r>
            <w:r>
              <w:rPr>
                <w:rFonts w:ascii="仿宋_GB2312" w:hAnsi="仿宋_GB2312" w:cs="仿宋_GB2312" w:eastAsia="仿宋_GB2312"/>
              </w:rPr>
              <w:t>40个日历天）：1.布线</w:t>
            </w:r>
            <w:r>
              <w:rPr>
                <w:rFonts w:ascii="仿宋_GB2312" w:hAnsi="仿宋_GB2312" w:cs="仿宋_GB2312" w:eastAsia="仿宋_GB2312"/>
              </w:rPr>
              <w:t>：优先采用无线传输方式；如需有线布线，需隐蔽敷设（如墙体开槽、吊顶内走线），避免破坏建筑结构。</w:t>
            </w:r>
            <w:r>
              <w:rPr>
                <w:rFonts w:ascii="仿宋_GB2312" w:hAnsi="仿宋_GB2312" w:cs="仿宋_GB2312" w:eastAsia="仿宋_GB2312"/>
              </w:rPr>
              <w:t>2.设备安装：感烟、感温探测器、手动报警按钮、声光警报器等末端消防设备的安装需要符合消防相关规范、标准的要求。3.系统调试：分区域进行单机调试→联网联调→全系统试运行（试运行期30天）。</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3）项目延误责任：1.因投标人原因延误</w:t>
            </w:r>
            <w:r>
              <w:rPr>
                <w:rFonts w:ascii="仿宋_GB2312" w:hAnsi="仿宋_GB2312" w:cs="仿宋_GB2312" w:eastAsia="仿宋_GB2312"/>
                <w:sz w:val="21"/>
              </w:rPr>
              <w:t>交货时间</w:t>
            </w:r>
            <w:r>
              <w:rPr>
                <w:rFonts w:ascii="仿宋_GB2312" w:hAnsi="仿宋_GB2312" w:cs="仿宋_GB2312" w:eastAsia="仿宋_GB2312"/>
                <w:sz w:val="21"/>
              </w:rPr>
              <w:t>，每逾期</w:t>
            </w:r>
            <w:r>
              <w:rPr>
                <w:rFonts w:ascii="仿宋_GB2312" w:hAnsi="仿宋_GB2312" w:cs="仿宋_GB2312" w:eastAsia="仿宋_GB2312"/>
                <w:sz w:val="21"/>
              </w:rPr>
              <w:t>1天按合同总价款的0.1%支付违约金（累计不超过合同总额的10%）；2.因采购人未及时提供</w:t>
            </w:r>
            <w:r>
              <w:rPr>
                <w:rFonts w:ascii="仿宋_GB2312" w:hAnsi="仿宋_GB2312" w:cs="仿宋_GB2312" w:eastAsia="仿宋_GB2312"/>
                <w:sz w:val="21"/>
              </w:rPr>
              <w:t>安装</w:t>
            </w:r>
            <w:r>
              <w:rPr>
                <w:rFonts w:ascii="仿宋_GB2312" w:hAnsi="仿宋_GB2312" w:cs="仿宋_GB2312" w:eastAsia="仿宋_GB2312"/>
                <w:sz w:val="21"/>
              </w:rPr>
              <w:t>条件（如场地、电源接入）导致延误，</w:t>
            </w:r>
            <w:r>
              <w:rPr>
                <w:rFonts w:ascii="仿宋_GB2312" w:hAnsi="仿宋_GB2312" w:cs="仿宋_GB2312" w:eastAsia="仿宋_GB2312"/>
                <w:sz w:val="21"/>
              </w:rPr>
              <w:t>交货</w:t>
            </w:r>
            <w:r>
              <w:rPr>
                <w:rFonts w:ascii="仿宋_GB2312" w:hAnsi="仿宋_GB2312" w:cs="仿宋_GB2312" w:eastAsia="仿宋_GB2312"/>
                <w:sz w:val="21"/>
              </w:rPr>
              <w:t>时间</w:t>
            </w:r>
            <w:r>
              <w:rPr>
                <w:rFonts w:ascii="仿宋_GB2312" w:hAnsi="仿宋_GB2312" w:cs="仿宋_GB2312" w:eastAsia="仿宋_GB2312"/>
                <w:sz w:val="21"/>
              </w:rPr>
              <w:t>顺延，投标人不承担责任。</w:t>
            </w:r>
            <w:r>
              <w:br/>
            </w:r>
            <w:r>
              <w:rPr>
                <w:rFonts w:ascii="仿宋_GB2312" w:hAnsi="仿宋_GB2312" w:cs="仿宋_GB2312" w:eastAsia="仿宋_GB2312"/>
                <w:sz w:val="21"/>
              </w:rPr>
              <w:t xml:space="preserve">     8、投标人应承诺为本项目提供的所有产品、辅材中属于《国家强制性产品认证目录》的，均通过国家强制性产品认证并取得认证证书。为本项目提供的所有产品、辅材均符合现行的强制性国家相关标准、行业标准。为本项目提供的所有产品中属于节能产品政府采购品目清单中的政府强制采购产品的，均具有国家确定的认证机构出具的有效期内的节能产品认证证书。（提供承诺函）</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合同签订后50个日历天内完成。</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四川建筑职业技术学院成都校区和德阳校区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1、验收合格，验收合格之后，采购人收到同等金额的增值税普通发票之日起，达到付款条件起60日内，支付合同总金额的90.00%</w:t>
            </w:r>
          </w:p>
          <w:p>
            <w:pPr>
              <w:pStyle w:val="null3"/>
              <w:jc w:val="left"/>
            </w:pPr>
            <w:r>
              <w:rPr>
                <w:rFonts w:ascii="仿宋_GB2312" w:hAnsi="仿宋_GB2312" w:cs="仿宋_GB2312" w:eastAsia="仿宋_GB2312"/>
              </w:rPr>
              <w:t>2、尾款，验收合格后，三个月内无质量问题，采购人收到同等金额的增值税普通发票之日起，达到付款条件起60日内，支付合同总金额的10.00%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1.验收依据 （1）《火灾自动报警系统施工及验收标准》（GB 50166-2019）； （2）采购人在合同中约定的需要达到的建设目标； （3）确认的实施方案及本合同技术要求； （4）设备原厂提供的合格证明及检测报告。 2.验收流程 （1）初验：投标人完成设备安装和更换后提交初验申请，采购人组织对设备安装规范性、系统功能进行初步测试（测试项目含报警信号响应时间、平台显示准确性等）。 （2）试运行：初验合格后进入30天试运行，期间设备系统需无重大故障（如持续报警、数据丢失等）。 （3）终验：试运行通过后，投标人提交设备清单、产品合格证及检测报告，系统操作手册、维护手册（含平台管理权限分配说明），试运行记录及故障处理报告等资料，采购人组织终验。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 xml:space="preserve"> （1）质量保修期：项目整体质保2年，其中（感烟探测器质保期3年）。质量保修期自验收合格之日起计算。 （2）质量保修责任 ①属于保修范围、内容的项目，中标人应当在接到保修通知之日起7天内派人保修。②发生紧急抢修事故的，中标人在接到事故通知后，应当立即到达事故现场抢修。③质量保修完成后，由采购人组织验收。</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（1）违约责任：签订合同时具体约定。 （2）争议解决方法：合同履行期间，若双方发生争议，可协商或由有关部门调解解决，协商或调解不成的，由采购人所在地人民法院管辖。</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知识产权声明：投标人应保证所提供的货物不侵犯任何第三方的知识产权，如发生知识产权纠纷，由投标人承担全部法律责任，并赔偿采购方因此遭受的损失。二、投标⼈应根据本项⽬情况提供：1.项⽬实施⽅案，⽅案内容需包含：①项目进度与人员配置计划、②供货方案、③安装调试方案、④质量保证措施与培训方案、⑤应急保障措施;2.售后服务⽅案，⽅案内容需包含：①售后服务团队、②售后服务范 围与售后响应机制、③售后服务保障措施、④售后服务质量措施、⑤售后服务⽹点。3、投标⼈应具备相关产品实⼒及类似项⽬履约经验。三、(本条仅作为解释说明用，可不作响应)本国产品价格扣除(本项目适用):(1)根据《国务院办公厅关于在政府采购中实施本国产品标准及相关政策的通 知》国办发(2025]34号，符合本国产品标准的可享受价格扣除，本国产品应当符合以下条件:(一)在中国境内生产;(二)在中国境内生产的组件成本占比达到规定比例;(三)特定产品的关键组件、关键工序符合相关要求。(2)政府采购活动中既有本国产品又有非本国产品参与竞争的，依法对本国产品给予各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(3)供应商应提供《关于符合本国产品标准的声明函》、《本国产品成本比 例的声明函》原件(格式见附件)，未提供的，视为放弃享受本国产品价格扣除优惠政策。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提供以下任意一项①提供2023年或2024年年度经审计的财务报告(包含审计报告和审计报告中所涉及的财务报表和报表附注)复印件。②提供2023年或2024年年度财务报表(至少应包括资产负债表、利润表、现金流量表)复印件。③提供至递交响应文件截止之日一年内银行出具的资信证明(复印件)。④ 供应商注册时间至递交响应文件截止之日不足一年的，也可提供财务会计制度管理文件或在行政主管部门备案的公司章程(复印件)。⑤ 提供具有健全的财务会计制度承诺函原件。供应商需在使用投标(响应)客户端编制响应文件时，按要求提供相应证明材料并进行电子签章。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未载明或者载明的标的名称、数量 、计量单位及其他政府采购合同实 质性内容与采购文件要求不一致， 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 、计量单位及其他政府采购合同实 质性内容与采购文件要求不一致， 且采购单位无法接受的，属于无效响应。</w:t>
            </w:r>
          </w:p>
        </w:tc>
        <w:tc>
          <w:tcPr>
            <w:tcW w:type="dxa" w:w="1661"/>
          </w:tcPr>
          <w:p>
            <w:pPr>
              <w:pStyle w:val="null3"/>
              <w:jc w:val="left"/>
            </w:pPr>
            <w:r>
              <w:rPr>
                <w:rFonts w:ascii="仿宋_GB2312" w:hAnsi="仿宋_GB2312" w:cs="仿宋_GB2312" w:eastAsia="仿宋_GB2312"/>
              </w:rPr>
              <w:t>报价明细表,报价表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符合招标文件实质性要求。</w:t>
            </w:r>
          </w:p>
        </w:tc>
        <w:tc>
          <w:tcPr>
            <w:tcW w:type="dxa" w:w="3322"/>
          </w:tcPr>
          <w:p>
            <w:pPr>
              <w:pStyle w:val="null3"/>
              <w:jc w:val="left"/>
            </w:pPr>
            <w:r>
              <w:rPr>
                <w:rFonts w:ascii="仿宋_GB2312" w:hAnsi="仿宋_GB2312" w:cs="仿宋_GB2312" w:eastAsia="仿宋_GB2312"/>
              </w:rPr>
              <w:t>符合招标文件的实质性要求，包括第三章中标注的“★”号条款。</w:t>
            </w:r>
          </w:p>
        </w:tc>
        <w:tc>
          <w:tcPr>
            <w:tcW w:type="dxa" w:w="1661"/>
          </w:tcPr>
          <w:p>
            <w:pPr>
              <w:pStyle w:val="null3"/>
              <w:jc w:val="left"/>
            </w:pPr>
            <w:r>
              <w:rPr>
                <w:rFonts w:ascii="仿宋_GB2312" w:hAnsi="仿宋_GB2312" w:cs="仿宋_GB2312" w:eastAsia="仿宋_GB2312"/>
              </w:rPr>
              <w:t>投标人应提交的相关证明材料,产品技术参数响应表,商务要求应答表.docx,服务应答表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完全符合招标文件技术参数要求得34分，具体要求如下： 1.一般技术参数条款的响应得分规则如下：（一般技术参数条款指未标注 “▲”或“★”或“●”的条款） 一般技术参数条款响应得分=（供应商满足一般技术参数条款的数量÷一般技术参数条款的总数量）×12分。 2.“▲”技术参数条款的响应得分规则如下： “▲”技术参数条款响应得分=（供应商满足“▲”技术参数条款的数量÷ “▲”技术参数条款的总数量）×22分。 注：①对应参数、条款中要求投标人提供证明材料的，投标人须提供证明材料予以佐证，不提供或不满足不得分。②对参数、条款中未要求提供证明材料的，投标人仅需在响应文件中进行响应，不满足或负偏离视为不响应。③得分保留小数点后两位小数，四舍五入。④标注“★”的条款为本项目实质性要求，不作为本项评审。⑤无子项的要求按该项扣分，有子项的要求按最末级的子项扣分。</w:t>
            </w:r>
          </w:p>
        </w:tc>
        <w:tc>
          <w:tcPr>
            <w:tcW w:type="dxa" w:w="831"/>
          </w:tcPr>
          <w:p>
            <w:pPr>
              <w:pStyle w:val="null3"/>
              <w:jc w:val="center"/>
            </w:pPr>
            <w:r>
              <w:rPr>
                <w:rFonts w:ascii="仿宋_GB2312" w:hAnsi="仿宋_GB2312" w:cs="仿宋_GB2312" w:eastAsia="仿宋_GB2312"/>
              </w:rPr>
              <w:t>34.0000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根据投标人针对本项目采购需求提供的实施方案，方案内容需包含①项目进度与人员配置计划、②供货方案、③安装调试方案、④质量保证措施与培训方案、⑤应急保障措施；5个方面的内容。 根据投标人针对上述5个方面内容在投标文件中的响应情况进行综合评审：内容不缺项且响应采购文件的得20分，每有一项内容缺失扣4分，每有一处内容存在不足或缺陷的扣2分，每项最多扣4分。（内容存在不足或缺陷指：内容凭空捏造不符合项目实际需求、内容与本项目无关、只有标题无内容或内容与标题不匹配、套用其他方案、文字明显错误或采用的标准规范错误失效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根据投标人针对本项目采购需求提供的售后服务方案，方案内容需包含①售后服务团队、②售后服务范围与售后响应机制、③售后服务保障措施、④售后服务质量措施、⑤售后服务网点；5个方面的内容。 根据投标人针对上述5个方面内容在投标文件中的响应情况进行综合评审：内容不缺项且响应采购文件的得10分，每有一项内容缺失扣2分，每有一处内容存在不足或缺陷的扣1分，每项最多扣2分。（内容存在不足或缺陷指：内容凭空捏造不符合项目实际需求、内容与本项目无关、只有标题无内容或内容与标题不匹配、套用其他方案、文字明显错误或采用的标准规范错误失效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售后服务.docx</w:t>
            </w:r>
          </w:p>
        </w:tc>
      </w:tr>
      <w:tr>
        <w:tc>
          <w:tcPr>
            <w:tcW w:type="dxa" w:w="831"/>
            <w:vMerge/>
          </w:tcPr>
          <w:p/>
        </w:tc>
        <w:tc>
          <w:tcPr>
            <w:tcW w:type="dxa" w:w="1661"/>
          </w:tcPr>
          <w:p>
            <w:pPr>
              <w:pStyle w:val="null3"/>
              <w:jc w:val="left"/>
            </w:pPr>
            <w:r>
              <w:rPr>
                <w:rFonts w:ascii="仿宋_GB2312" w:hAnsi="仿宋_GB2312" w:cs="仿宋_GB2312" w:eastAsia="仿宋_GB2312"/>
              </w:rPr>
              <w:t>现场演示</w:t>
            </w:r>
          </w:p>
        </w:tc>
        <w:tc>
          <w:tcPr>
            <w:tcW w:type="dxa" w:w="2575"/>
          </w:tcPr>
          <w:p>
            <w:pPr>
              <w:pStyle w:val="null3"/>
              <w:jc w:val="left"/>
            </w:pPr>
            <w:r>
              <w:rPr>
                <w:rFonts w:ascii="仿宋_GB2312" w:hAnsi="仿宋_GB2312" w:cs="仿宋_GB2312" w:eastAsia="仿宋_GB2312"/>
              </w:rPr>
              <w:t>产品功能演示：投标人提供针对本项目“技术参数及功能要求”中带“●”号项（共3条）技术参数进行功能演示，完全满足得6分，有一条未演示或未完全演示或演示未完全达到要求的，该条扣2分（即不得分）。 注:1、现场演示总时长不得超过20分钟。时间到即停止讲解和演示。演示现场无电脑，投标人自行准备演示所需的工具和材料，要求以真实系统演示，若以DEMO、ppt、图片、录屏演示不得分。演示地点:四川省成都市武侯区清水河公园锦水源4号楼一楼。2、投标人到达演示地点时间:投标人需在当天开标时间前到达演示地点，未按时到达的视为放弃演示。</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中小企业声明函,残疾人福利性单位声明函,关于符合本国产品标准的声明函,监狱企业的证明文件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详见附件：实施方案.docx</w:t>
      </w:r>
    </w:p>
    <w:p>
      <w:pPr>
        <w:pStyle w:val="null3"/>
        <w:ind w:firstLine="960"/>
        <w:jc w:val="left"/>
      </w:pPr>
      <w:r>
        <w:rPr>
          <w:rFonts w:ascii="仿宋_GB2312" w:hAnsi="仿宋_GB2312" w:cs="仿宋_GB2312" w:eastAsia="仿宋_GB2312"/>
        </w:rPr>
        <w:t>详见附件：售后服务.docx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详见附件：合同--四川建筑职业技术学院两校区学生宿舍安装联(5).docx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