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D9E3A">
      <w:pPr>
        <w:jc w:val="center"/>
        <w:rPr>
          <w:rStyle w:val="5"/>
          <w:rFonts w:hint="eastAsia" w:ascii="黑体" w:hAnsi="宋体" w:eastAsia="黑体" w:cs="黑体"/>
          <w:i w:val="0"/>
          <w:iCs w:val="0"/>
          <w:caps w:val="0"/>
          <w:color w:val="000000"/>
          <w:spacing w:val="0"/>
          <w:kern w:val="0"/>
          <w:sz w:val="27"/>
          <w:szCs w:val="27"/>
          <w:lang w:val="en-US" w:eastAsia="zh-CN" w:bidi="ar"/>
        </w:rPr>
      </w:pPr>
      <w:r>
        <w:rPr>
          <w:rStyle w:val="5"/>
          <w:rFonts w:hint="eastAsia" w:ascii="黑体" w:hAnsi="宋体" w:eastAsia="黑体" w:cs="黑体"/>
          <w:i w:val="0"/>
          <w:iCs w:val="0"/>
          <w:caps w:val="0"/>
          <w:color w:val="000000"/>
          <w:spacing w:val="0"/>
          <w:kern w:val="0"/>
          <w:sz w:val="27"/>
          <w:szCs w:val="27"/>
          <w:lang w:val="en-US" w:eastAsia="zh-CN" w:bidi="ar"/>
        </w:rPr>
        <w:t>采购新能源警用车辆项目中标(成交)结果公告</w:t>
      </w:r>
    </w:p>
    <w:p w14:paraId="3D17F9ED">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 KCS2026-WT043 </w:t>
      </w:r>
      <w:r>
        <w:rPr>
          <w:rFonts w:hint="default" w:ascii="sans-serif" w:hAnsi="sans-serif" w:eastAsia="sans-serif" w:cs="sans-serif"/>
          <w:i w:val="0"/>
          <w:iCs w:val="0"/>
          <w:caps w:val="0"/>
          <w:color w:val="000000"/>
          <w:spacing w:val="0"/>
          <w:sz w:val="24"/>
          <w:szCs w:val="24"/>
        </w:rPr>
        <w:t>                 </w:t>
      </w:r>
    </w:p>
    <w:p w14:paraId="3D59C159">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 采购新能源警用车</w:t>
      </w:r>
      <w:bookmarkStart w:id="0" w:name="_GoBack"/>
      <w:bookmarkEnd w:id="0"/>
      <w:r>
        <w:rPr>
          <w:rFonts w:hint="default" w:ascii="黑体" w:hAnsi="宋体" w:eastAsia="黑体" w:cs="黑体"/>
          <w:i w:val="0"/>
          <w:iCs w:val="0"/>
          <w:caps w:val="0"/>
          <w:color w:val="000000"/>
          <w:spacing w:val="0"/>
          <w:sz w:val="27"/>
          <w:szCs w:val="27"/>
        </w:rPr>
        <w:t>辆项目                         </w:t>
      </w:r>
    </w:p>
    <w:p w14:paraId="6BE6BD89">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三、中标（成交）信息</w:t>
      </w:r>
      <w:r>
        <w:rPr>
          <w:rFonts w:hint="default" w:ascii="sans-serif" w:hAnsi="sans-serif" w:eastAsia="sans-serif" w:cs="sans-serif"/>
          <w:i w:val="0"/>
          <w:iCs w:val="0"/>
          <w:caps w:val="0"/>
          <w:color w:val="000000"/>
          <w:spacing w:val="0"/>
          <w:sz w:val="24"/>
          <w:szCs w:val="24"/>
        </w:rPr>
        <w:t>                        </w:t>
      </w:r>
    </w:p>
    <w:p w14:paraId="06405A88">
      <w:pPr>
        <w:pStyle w:val="2"/>
        <w:keepNext w:val="0"/>
        <w:keepLines w:val="0"/>
        <w:widowControl/>
        <w:suppressLineNumbers w:val="0"/>
        <w:spacing w:before="75" w:beforeAutospacing="0" w:after="75" w:afterAutospacing="0" w:line="240" w:lineRule="auto"/>
        <w:ind w:left="0" w:right="0"/>
      </w:pPr>
      <w:r>
        <w:rPr>
          <w:rFonts w:ascii="仿宋" w:hAnsi="仿宋" w:eastAsia="仿宋" w:cs="仿宋"/>
          <w:i w:val="0"/>
          <w:iCs w:val="0"/>
          <w:caps w:val="0"/>
          <w:color w:val="000000"/>
          <w:spacing w:val="0"/>
          <w:sz w:val="27"/>
          <w:szCs w:val="27"/>
        </w:rPr>
        <w:t>   1.中标结果：</w:t>
      </w:r>
      <w:r>
        <w:rPr>
          <w:rFonts w:hint="eastAsia" w:ascii="仿宋" w:hAnsi="仿宋" w:eastAsia="仿宋" w:cs="仿宋"/>
          <w:i w:val="0"/>
          <w:iCs w:val="0"/>
          <w:caps w:val="0"/>
          <w:color w:val="000000"/>
          <w:spacing w:val="0"/>
          <w:sz w:val="27"/>
          <w:szCs w:val="27"/>
        </w:rPr>
        <w:t>        </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1"/>
        <w:gridCol w:w="1771"/>
        <w:gridCol w:w="4205"/>
        <w:gridCol w:w="1245"/>
        <w:gridCol w:w="841"/>
      </w:tblGrid>
      <w:tr w14:paraId="3AF0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94"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3FE0C51">
            <w:pPr>
              <w:keepNext w:val="0"/>
              <w:keepLines w:val="0"/>
              <w:widowControl/>
              <w:suppressLineNumbers w:val="0"/>
              <w:jc w:val="center"/>
            </w:pPr>
            <w:r>
              <w:rPr>
                <w:rStyle w:val="5"/>
                <w:rFonts w:ascii="宋体" w:hAnsi="宋体" w:eastAsia="宋体" w:cs="宋体"/>
                <w:kern w:val="0"/>
                <w:sz w:val="24"/>
                <w:szCs w:val="24"/>
                <w:bdr w:val="none" w:color="auto" w:sz="0" w:space="0"/>
                <w:lang w:val="en-US" w:eastAsia="zh-CN" w:bidi="ar"/>
              </w:rPr>
              <w:t>序号</w:t>
            </w:r>
          </w:p>
        </w:tc>
        <w:tc>
          <w:tcPr>
            <w:tcW w:w="11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AB99C0">
            <w:pPr>
              <w:keepNext w:val="0"/>
              <w:keepLines w:val="0"/>
              <w:widowControl/>
              <w:suppressLineNumbers w:val="0"/>
              <w:jc w:val="center"/>
            </w:pPr>
            <w:r>
              <w:rPr>
                <w:rStyle w:val="5"/>
                <w:rFonts w:ascii="宋体" w:hAnsi="宋体" w:eastAsia="宋体" w:cs="宋体"/>
                <w:kern w:val="0"/>
                <w:sz w:val="24"/>
                <w:szCs w:val="24"/>
                <w:bdr w:val="none" w:color="auto" w:sz="0" w:space="0"/>
                <w:lang w:val="en-US" w:eastAsia="zh-CN" w:bidi="ar"/>
              </w:rPr>
              <w:t>供应商名称</w:t>
            </w:r>
          </w:p>
        </w:tc>
        <w:tc>
          <w:tcPr>
            <w:tcW w:w="2565"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BB4C0A">
            <w:pPr>
              <w:keepNext w:val="0"/>
              <w:keepLines w:val="0"/>
              <w:widowControl/>
              <w:suppressLineNumbers w:val="0"/>
              <w:jc w:val="center"/>
            </w:pPr>
            <w:r>
              <w:rPr>
                <w:rStyle w:val="5"/>
                <w:rFonts w:ascii="宋体" w:hAnsi="宋体" w:eastAsia="宋体" w:cs="宋体"/>
                <w:kern w:val="0"/>
                <w:sz w:val="24"/>
                <w:szCs w:val="24"/>
                <w:bdr w:val="none" w:color="auto" w:sz="0" w:space="0"/>
                <w:lang w:val="en-US" w:eastAsia="zh-CN" w:bidi="ar"/>
              </w:rPr>
              <w:t>供应商地址</w:t>
            </w:r>
          </w:p>
        </w:tc>
        <w:tc>
          <w:tcPr>
            <w:tcW w:w="714"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D67B9D">
            <w:pPr>
              <w:keepNext w:val="0"/>
              <w:keepLines w:val="0"/>
              <w:widowControl/>
              <w:suppressLineNumbers w:val="0"/>
              <w:jc w:val="center"/>
            </w:pPr>
            <w:r>
              <w:rPr>
                <w:rStyle w:val="5"/>
                <w:rFonts w:ascii="宋体" w:hAnsi="宋体" w:eastAsia="宋体" w:cs="宋体"/>
                <w:kern w:val="0"/>
                <w:sz w:val="24"/>
                <w:szCs w:val="24"/>
                <w:bdr w:val="none" w:color="auto" w:sz="0" w:space="0"/>
                <w:lang w:val="en-US" w:eastAsia="zh-CN" w:bidi="ar"/>
              </w:rPr>
              <w:t>中标（成交）金额</w:t>
            </w:r>
          </w:p>
        </w:tc>
        <w:tc>
          <w:tcPr>
            <w:tcW w:w="374"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581C96">
            <w:pPr>
              <w:keepNext w:val="0"/>
              <w:keepLines w:val="0"/>
              <w:widowControl/>
              <w:suppressLineNumbers w:val="0"/>
              <w:jc w:val="center"/>
            </w:pPr>
            <w:r>
              <w:rPr>
                <w:rStyle w:val="5"/>
                <w:rFonts w:ascii="宋体" w:hAnsi="宋体" w:eastAsia="宋体" w:cs="宋体"/>
                <w:kern w:val="0"/>
                <w:sz w:val="24"/>
                <w:szCs w:val="24"/>
                <w:bdr w:val="none" w:color="auto" w:sz="0" w:space="0"/>
                <w:lang w:val="en-US" w:eastAsia="zh-CN" w:bidi="ar"/>
              </w:rPr>
              <w:t>评审总得分</w:t>
            </w:r>
          </w:p>
        </w:tc>
      </w:tr>
      <w:tr w14:paraId="756E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7590544">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kern w:val="0"/>
                <w:sz w:val="27"/>
                <w:szCs w:val="27"/>
                <w:bdr w:val="none" w:color="auto" w:sz="0" w:space="0"/>
                <w:lang w:val="en-US" w:eastAsia="zh-CN" w:bidi="ar"/>
              </w:rPr>
              <w:t>1</w:t>
            </w:r>
          </w:p>
        </w:tc>
        <w:tc>
          <w:tcPr>
            <w:tcW w:w="115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A2FD953">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kern w:val="0"/>
                <w:sz w:val="27"/>
                <w:szCs w:val="27"/>
                <w:bdr w:val="none" w:color="auto" w:sz="0" w:space="0"/>
                <w:lang w:val="en-US" w:eastAsia="zh-CN" w:bidi="ar"/>
              </w:rPr>
              <w:t>库车万隆银迪汽车销售服务有限公司</w:t>
            </w:r>
          </w:p>
        </w:tc>
        <w:tc>
          <w:tcPr>
            <w:tcW w:w="256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46F59CD">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kern w:val="0"/>
                <w:sz w:val="27"/>
                <w:szCs w:val="27"/>
                <w:bdr w:val="none" w:color="auto" w:sz="0" w:space="0"/>
                <w:lang w:val="en-US" w:eastAsia="zh-CN" w:bidi="ar"/>
              </w:rPr>
              <w:t>新疆阿克苏地区库车市城南片区管委会喀拉玉吉买社区黄河路八六汽车城B-3号展厅</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63F8BCC">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kern w:val="0"/>
                <w:sz w:val="27"/>
                <w:szCs w:val="27"/>
                <w:bdr w:val="none" w:color="auto" w:sz="0" w:space="0"/>
                <w:lang w:val="en-US" w:eastAsia="zh-CN" w:bidi="ar"/>
              </w:rPr>
              <w:t>报价：6980500（元）</w:t>
            </w:r>
          </w:p>
        </w:tc>
        <w:tc>
          <w:tcPr>
            <w:tcW w:w="37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BDD0F5B">
            <w:pPr>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kern w:val="0"/>
                <w:sz w:val="27"/>
                <w:szCs w:val="27"/>
                <w:bdr w:val="none" w:color="auto" w:sz="0" w:space="0"/>
                <w:lang w:val="en-US" w:eastAsia="zh-CN" w:bidi="ar"/>
              </w:rPr>
              <w:t>94.0</w:t>
            </w:r>
          </w:p>
        </w:tc>
      </w:tr>
    </w:tbl>
    <w:p w14:paraId="0F314889">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p w14:paraId="4D654F10">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p w14:paraId="344CF597">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2.废标结果:  </w:t>
      </w:r>
    </w:p>
    <w:p w14:paraId="4D279F49">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546B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A10668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1ACF23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847813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9591DA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bl>
    <w:p w14:paraId="774C8530">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14:paraId="5986C49F">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14:paraId="22554835">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货物类主要标的信息：        </w:t>
      </w:r>
    </w:p>
    <w:p w14:paraId="4C9954E0">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9"/>
        <w:gridCol w:w="1229"/>
        <w:gridCol w:w="1229"/>
        <w:gridCol w:w="1229"/>
        <w:gridCol w:w="1230"/>
        <w:gridCol w:w="1230"/>
        <w:gridCol w:w="1230"/>
      </w:tblGrid>
      <w:tr w14:paraId="24FE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8A7E50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33EE1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C118F2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615B09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3D53B4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AD09CD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CBE0A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r>
      <w:tr w14:paraId="67A2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117E92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F6A5DA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采购新能源警用车辆项目</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87A2EA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纯电小型客车</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DE218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比亚迪</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285D4D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海狮05E</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F290B0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46</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91D51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125700</w:t>
            </w:r>
          </w:p>
        </w:tc>
      </w:tr>
      <w:tr w14:paraId="599D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DD8668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4B7BAE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采购新能源警用车辆项目</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EB4589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插电混动越野客车</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DC809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长城</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CFBABE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坦克300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CEAF66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1EA50E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249700</w:t>
            </w:r>
          </w:p>
        </w:tc>
      </w:tr>
      <w:tr w14:paraId="0BE1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FE02E6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492D13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采购新能源警用车辆项目</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E30210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警灯、警报器、警用标识</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B07D16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广州星盾</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7E6348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TBD-GA-6101M</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5BB6D0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96A21D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3990</w:t>
            </w:r>
          </w:p>
        </w:tc>
      </w:tr>
    </w:tbl>
    <w:p w14:paraId="6204D98A">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14:paraId="20EE7ABF">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五、评审专家（单一来源采购人员）名单：</w:t>
      </w:r>
      <w:r>
        <w:rPr>
          <w:rFonts w:hint="default" w:ascii="黑体" w:hAnsi="宋体" w:eastAsia="黑体" w:cs="黑体"/>
          <w:i w:val="0"/>
          <w:iCs w:val="0"/>
          <w:caps w:val="0"/>
          <w:color w:val="000000"/>
          <w:spacing w:val="0"/>
          <w:sz w:val="27"/>
          <w:szCs w:val="27"/>
        </w:rPr>
        <w:t>                        </w:t>
      </w:r>
    </w:p>
    <w:p w14:paraId="1A64C2AD">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Style w:val="6"/>
          <w:rFonts w:hint="eastAsia" w:ascii="仿宋" w:hAnsi="仿宋" w:eastAsia="仿宋" w:cs="仿宋"/>
          <w:i w:val="0"/>
          <w:iCs w:val="0"/>
          <w:caps w:val="0"/>
          <w:color w:val="000000"/>
          <w:spacing w:val="0"/>
          <w:sz w:val="27"/>
          <w:szCs w:val="27"/>
        </w:rPr>
        <w:t>黄铁成，杨锋，张婷，冯岚山（第1标项采购人代表），谢莉恒</w:t>
      </w: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w:t>
      </w:r>
    </w:p>
    <w:p w14:paraId="6C1532F7">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14:paraId="7BF432D9">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1.代理服务收费标准：本项目服务费按照差额定律累进计费方式计算，标准如下：</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成交金额100万元以下的部分，货物类采购费率1.50%，服务类采购费率1.50%；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成交金额100万元至500万元的部分，货物类采购费率1.10%，服务类采购费率0.80%；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成交金额500万元至1000万元的部分，货物类采购费率0.80%，服务类采购费率0.45%；</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成交金额1000万元至5000万元的部分，货物类采购费率0.50%，服务类采购费率0.25%；</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成交金额5000万元至10000万元的部分，货物类采购费率0.25%，服务类采购费率0.10%；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成交金额10000万元至100000万元的部分，货物类采购费率0.05%，服务类采购费率0.05%；</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成交金额1000000万元以上的部分，货物类采购费率0.01%，服务类采购费率0.01%；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w:t>
      </w:r>
    </w:p>
    <w:p w14:paraId="576FB42D">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2.代理服务收费金额（元）：60000 </w:t>
      </w:r>
      <w:r>
        <w:rPr>
          <w:rFonts w:hint="default" w:ascii="sans-serif" w:hAnsi="sans-serif" w:eastAsia="sans-serif" w:cs="sans-serif"/>
          <w:i w:val="0"/>
          <w:iCs w:val="0"/>
          <w:caps w:val="0"/>
          <w:color w:val="000000"/>
          <w:spacing w:val="0"/>
          <w:sz w:val="24"/>
          <w:szCs w:val="24"/>
        </w:rPr>
        <w:t> </w:t>
      </w:r>
    </w:p>
    <w:p w14:paraId="1939A74F">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14:paraId="2008A442">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14:paraId="7DB66236">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14:paraId="25341836">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r>
        <w:rPr>
          <w:rFonts w:hint="default" w:ascii="sans-serif" w:hAnsi="sans-serif" w:eastAsia="sans-serif" w:cs="sans-serif"/>
          <w:i w:val="0"/>
          <w:iCs w:val="0"/>
          <w:caps w:val="0"/>
          <w:color w:val="000000"/>
          <w:spacing w:val="0"/>
          <w:sz w:val="24"/>
          <w:szCs w:val="24"/>
        </w:rPr>
        <w:t>                     </w:t>
      </w:r>
    </w:p>
    <w:p w14:paraId="002B3D34">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14:paraId="5220E3D1">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14:paraId="342A1CC6">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库车市公安局</w:t>
      </w:r>
    </w:p>
    <w:p w14:paraId="062947DD">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址：库车市天山西路106号</w:t>
      </w:r>
    </w:p>
    <w:p w14:paraId="0AE304AB">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联系方式：0997-7975018</w:t>
      </w:r>
    </w:p>
    <w:p w14:paraId="10D7C9D9">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14:paraId="7AC6577D">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称：新疆天跃中达项目管理有限责任公司</w:t>
      </w:r>
    </w:p>
    <w:p w14:paraId="4848ACF6">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址：阿克苏地区库车市天河新城小区1栋07号商铺</w:t>
      </w:r>
    </w:p>
    <w:p w14:paraId="6A25E2FA">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联系方式：18709974020、15026398001</w:t>
      </w:r>
    </w:p>
    <w:p w14:paraId="735ADD21">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14:paraId="3EA13D5A">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成明辉、陈明芳</w:t>
      </w:r>
    </w:p>
    <w:p w14:paraId="1E1B8847">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18709974020、15026398001</w:t>
      </w:r>
    </w:p>
    <w:p w14:paraId="06DBD39D">
      <w:pPr>
        <w:keepNext w:val="0"/>
        <w:keepLines w:val="0"/>
        <w:widowControl/>
        <w:suppressLineNumbers w:val="0"/>
        <w:spacing w:line="45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       </w:t>
      </w:r>
    </w:p>
    <w:p w14:paraId="0654B2D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1876"/>
    <w:rsid w:val="319A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2026-05-07T12:09:56Z</dcterms:created>
  <dc:creator>Lenovo</dc:creator>
  <cp:lastModifiedBy>。。。。。</cp:lastModifiedBy>
  <dcterms:modified xsi:type="dcterms:W3CDTF">2026-05-07T12:10:24Z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eyJoZGlkIjoiNzcyMTAzYzA4Yzg1OTkwZDM2Mjg5MTk1ZmFmNTdjNDEiLCJ1c2VySWQiOiI0OTk4NDg0NDMifQ==</vt:lpwstr>
  </property>
  <property fmtid="{D5CDD505-2E9C-101B-9397-08002B2CF9AE}" pid="4" name="ICV">
    <vt:lpwstr>0A7437ED7AA4451FAB911A67662FA090_12</vt:lpwstr>
  </property>
</Properties>
</file>