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3E7F9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</w:rPr>
        <w:t>培训服务实施方案</w:t>
      </w:r>
      <w:r>
        <w:rPr>
          <w:rFonts w:hint="eastAsia"/>
          <w:b/>
          <w:bCs/>
          <w:lang w:val="en-US" w:eastAsia="zh-CN"/>
        </w:rPr>
        <w:t>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9023F"/>
    <w:rsid w:val="162A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2026-04-03T02:30:00Z</dcterms:created>
  <dc:creator>tf</dc:creator>
  <cp:lastModifiedBy>陈思聪</cp:lastModifiedBy>
  <dcterms:modified xsi:type="dcterms:W3CDTF">2026-04-09T07:14:15Z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eyJoZGlkIjoiN2Y0YWVhMmI0YmIxNjg5NTg1ZjA4MDZmZTI1ZjI3ZTgiLCJ1c2VySWQiOiI5NjkwMjMyMjgifQ==</vt:lpwstr>
  </property>
  <property fmtid="{D5CDD505-2E9C-101B-9397-08002B2CF9AE}" pid="4" name="ICV">
    <vt:lpwstr>1F26C22C9762468F831F5136A6B1FE50_12</vt:lpwstr>
  </property>
</Properties>
</file>