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0EAA1">
      <w:pPr>
        <w:jc w:val="center"/>
        <w:rPr>
          <w:rFonts w:hint="eastAsia"/>
          <w:b/>
          <w:bCs/>
          <w:sz w:val="44"/>
          <w:szCs w:val="52"/>
          <w:lang w:val="en-US" w:eastAsia="zh-CN"/>
        </w:rPr>
      </w:pPr>
      <w:r>
        <w:rPr>
          <w:rFonts w:hint="eastAsia"/>
          <w:b/>
          <w:bCs/>
          <w:sz w:val="44"/>
          <w:szCs w:val="52"/>
          <w:lang w:val="en-US" w:eastAsia="zh-CN"/>
        </w:rPr>
        <w:t>采购需求</w:t>
      </w:r>
    </w:p>
    <w:p w14:paraId="1AB263E9">
      <w:pPr>
        <w:jc w:val="center"/>
        <w:rPr>
          <w:rFonts w:hint="default"/>
          <w:b/>
          <w:bCs/>
          <w:sz w:val="44"/>
          <w:szCs w:val="52"/>
          <w:lang w:val="en-US" w:eastAsia="zh-CN"/>
        </w:rPr>
      </w:pPr>
      <w:bookmarkStart w:id="0" w:name="_GoBack"/>
      <w:bookmarkEnd w:id="0"/>
    </w:p>
    <w:p w14:paraId="32846C40">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2D4E2D4">
      <w:pPr>
        <w:pStyle w:val="4"/>
        <w:jc w:val="left"/>
        <w:outlineLvl w:val="2"/>
      </w:pPr>
      <w:r>
        <w:rPr>
          <w:rFonts w:ascii="仿宋_GB2312" w:hAnsi="仿宋_GB2312" w:eastAsia="仿宋_GB2312" w:cs="仿宋_GB2312"/>
          <w:b/>
          <w:sz w:val="28"/>
        </w:rPr>
        <w:t>1.采购内容</w:t>
      </w:r>
    </w:p>
    <w:p w14:paraId="6B69F3A1">
      <w:pPr>
        <w:pStyle w:val="4"/>
        <w:jc w:val="left"/>
      </w:pPr>
      <w:r>
        <w:rPr>
          <w:rFonts w:ascii="仿宋_GB2312" w:hAnsi="仿宋_GB2312" w:eastAsia="仿宋_GB2312" w:cs="仿宋_GB2312"/>
        </w:rPr>
        <w:t>采购包1：</w:t>
      </w:r>
    </w:p>
    <w:p w14:paraId="1E23C03B">
      <w:pPr>
        <w:pStyle w:val="4"/>
        <w:jc w:val="left"/>
      </w:pPr>
      <w:r>
        <w:rPr>
          <w:rFonts w:ascii="仿宋_GB2312" w:hAnsi="仿宋_GB2312" w:eastAsia="仿宋_GB2312" w:cs="仿宋_GB2312"/>
        </w:rPr>
        <w:t>采购包预算金额（元）: 2,350,000.00</w:t>
      </w:r>
    </w:p>
    <w:p w14:paraId="42F880E9">
      <w:pPr>
        <w:pStyle w:val="4"/>
        <w:jc w:val="left"/>
      </w:pPr>
      <w:r>
        <w:rPr>
          <w:rFonts w:ascii="仿宋_GB2312" w:hAnsi="仿宋_GB2312" w:eastAsia="仿宋_GB2312" w:cs="仿宋_GB2312"/>
        </w:rPr>
        <w:t>采购包最高限价（元）: 2,350,000.00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367D0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FB65BC">
            <w:pPr>
              <w:pStyle w:val="4"/>
              <w:jc w:val="center"/>
            </w:pPr>
            <w:r>
              <w:rPr>
                <w:rFonts w:ascii="仿宋_GB2312" w:hAnsi="仿宋_GB2312" w:eastAsia="仿宋_GB2312" w:cs="仿宋_GB2312"/>
              </w:rPr>
              <w:t>序号</w:t>
            </w:r>
          </w:p>
        </w:tc>
        <w:tc>
          <w:tcPr>
            <w:tcW w:w="821" w:type="dxa"/>
          </w:tcPr>
          <w:p w14:paraId="1221EE37">
            <w:pPr>
              <w:pStyle w:val="4"/>
              <w:jc w:val="center"/>
            </w:pPr>
            <w:r>
              <w:rPr>
                <w:rFonts w:ascii="仿宋_GB2312" w:hAnsi="仿宋_GB2312" w:eastAsia="仿宋_GB2312" w:cs="仿宋_GB2312"/>
              </w:rPr>
              <w:t>采购品目名称</w:t>
            </w:r>
          </w:p>
        </w:tc>
        <w:tc>
          <w:tcPr>
            <w:tcW w:w="821" w:type="dxa"/>
          </w:tcPr>
          <w:p w14:paraId="626CD0CC">
            <w:pPr>
              <w:pStyle w:val="4"/>
              <w:jc w:val="center"/>
            </w:pPr>
            <w:r>
              <w:rPr>
                <w:rFonts w:ascii="仿宋_GB2312" w:hAnsi="仿宋_GB2312" w:eastAsia="仿宋_GB2312" w:cs="仿宋_GB2312"/>
              </w:rPr>
              <w:t>标的名称</w:t>
            </w:r>
          </w:p>
        </w:tc>
        <w:tc>
          <w:tcPr>
            <w:tcW w:w="821" w:type="dxa"/>
          </w:tcPr>
          <w:p w14:paraId="751E4A3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E7AE4BD">
            <w:pPr>
              <w:pStyle w:val="4"/>
              <w:jc w:val="center"/>
            </w:pPr>
            <w:r>
              <w:rPr>
                <w:rFonts w:ascii="仿宋_GB2312" w:hAnsi="仿宋_GB2312" w:eastAsia="仿宋_GB2312" w:cs="仿宋_GB2312"/>
              </w:rPr>
              <w:t>标的金额 （元）</w:t>
            </w:r>
          </w:p>
        </w:tc>
        <w:tc>
          <w:tcPr>
            <w:tcW w:w="821" w:type="dxa"/>
          </w:tcPr>
          <w:p w14:paraId="2716482C">
            <w:pPr>
              <w:pStyle w:val="4"/>
              <w:jc w:val="center"/>
            </w:pPr>
            <w:r>
              <w:rPr>
                <w:rFonts w:ascii="仿宋_GB2312" w:hAnsi="仿宋_GB2312" w:eastAsia="仿宋_GB2312" w:cs="仿宋_GB2312"/>
              </w:rPr>
              <w:t>所属行业</w:t>
            </w:r>
          </w:p>
        </w:tc>
        <w:tc>
          <w:tcPr>
            <w:tcW w:w="821" w:type="dxa"/>
          </w:tcPr>
          <w:p w14:paraId="3B1634A9">
            <w:pPr>
              <w:pStyle w:val="4"/>
              <w:jc w:val="center"/>
            </w:pPr>
            <w:r>
              <w:rPr>
                <w:rFonts w:ascii="仿宋_GB2312" w:hAnsi="仿宋_GB2312" w:eastAsia="仿宋_GB2312" w:cs="仿宋_GB2312"/>
              </w:rPr>
              <w:t>是否涉及核心产品</w:t>
            </w:r>
          </w:p>
        </w:tc>
        <w:tc>
          <w:tcPr>
            <w:tcW w:w="821" w:type="dxa"/>
          </w:tcPr>
          <w:p w14:paraId="7C465A80">
            <w:pPr>
              <w:pStyle w:val="4"/>
              <w:jc w:val="center"/>
            </w:pPr>
            <w:r>
              <w:rPr>
                <w:rFonts w:ascii="仿宋_GB2312" w:hAnsi="仿宋_GB2312" w:eastAsia="仿宋_GB2312" w:cs="仿宋_GB2312"/>
              </w:rPr>
              <w:t>是否涉及采购进口产品</w:t>
            </w:r>
          </w:p>
        </w:tc>
        <w:tc>
          <w:tcPr>
            <w:tcW w:w="821" w:type="dxa"/>
          </w:tcPr>
          <w:p w14:paraId="57C65353">
            <w:pPr>
              <w:pStyle w:val="4"/>
              <w:jc w:val="center"/>
            </w:pPr>
            <w:r>
              <w:rPr>
                <w:rFonts w:ascii="仿宋_GB2312" w:hAnsi="仿宋_GB2312" w:eastAsia="仿宋_GB2312" w:cs="仿宋_GB2312"/>
              </w:rPr>
              <w:t>是否涉及强制采购节能产品</w:t>
            </w:r>
          </w:p>
        </w:tc>
        <w:tc>
          <w:tcPr>
            <w:tcW w:w="639" w:type="dxa"/>
          </w:tcPr>
          <w:p w14:paraId="257C406E">
            <w:pPr>
              <w:pStyle w:val="4"/>
              <w:jc w:val="center"/>
            </w:pPr>
            <w:r>
              <w:rPr>
                <w:rFonts w:ascii="仿宋_GB2312" w:hAnsi="仿宋_GB2312" w:eastAsia="仿宋_GB2312" w:cs="仿宋_GB2312"/>
              </w:rPr>
              <w:t>是否涉及优先采购节能产品</w:t>
            </w:r>
          </w:p>
        </w:tc>
        <w:tc>
          <w:tcPr>
            <w:tcW w:w="639" w:type="dxa"/>
          </w:tcPr>
          <w:p w14:paraId="2B30D2D0">
            <w:pPr>
              <w:pStyle w:val="4"/>
              <w:jc w:val="center"/>
            </w:pPr>
            <w:r>
              <w:rPr>
                <w:rFonts w:ascii="仿宋_GB2312" w:hAnsi="仿宋_GB2312" w:eastAsia="仿宋_GB2312" w:cs="仿宋_GB2312"/>
              </w:rPr>
              <w:t>是否涉及优先采购环境标志产品</w:t>
            </w:r>
          </w:p>
        </w:tc>
      </w:tr>
      <w:tr w14:paraId="22B0C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1F74E0">
            <w:pPr>
              <w:pStyle w:val="4"/>
              <w:jc w:val="left"/>
            </w:pPr>
            <w:r>
              <w:rPr>
                <w:rFonts w:ascii="仿宋_GB2312" w:hAnsi="仿宋_GB2312" w:eastAsia="仿宋_GB2312" w:cs="仿宋_GB2312"/>
              </w:rPr>
              <w:t>1</w:t>
            </w:r>
          </w:p>
        </w:tc>
        <w:tc>
          <w:tcPr>
            <w:tcW w:w="821" w:type="dxa"/>
          </w:tcPr>
          <w:p w14:paraId="081E2A7F">
            <w:pPr>
              <w:pStyle w:val="4"/>
              <w:jc w:val="left"/>
            </w:pPr>
            <w:r>
              <w:rPr>
                <w:rFonts w:ascii="仿宋_GB2312" w:hAnsi="仿宋_GB2312" w:eastAsia="仿宋_GB2312" w:cs="仿宋_GB2312"/>
              </w:rPr>
              <w:t>C09990000 其他农林牧渔服务</w:t>
            </w:r>
          </w:p>
        </w:tc>
        <w:tc>
          <w:tcPr>
            <w:tcW w:w="821" w:type="dxa"/>
          </w:tcPr>
          <w:p w14:paraId="7B2C1AB7">
            <w:pPr>
              <w:pStyle w:val="4"/>
              <w:jc w:val="left"/>
            </w:pPr>
            <w:r>
              <w:rPr>
                <w:rFonts w:ascii="仿宋_GB2312" w:hAnsi="仿宋_GB2312" w:eastAsia="仿宋_GB2312" w:cs="仿宋_GB2312"/>
              </w:rPr>
              <w:t>阿坝州农牧资源“一张图”与全产业链布局图谱建设项目购买服务</w:t>
            </w:r>
          </w:p>
        </w:tc>
        <w:tc>
          <w:tcPr>
            <w:tcW w:w="821" w:type="dxa"/>
          </w:tcPr>
          <w:p w14:paraId="6E18FAB2">
            <w:pPr>
              <w:pStyle w:val="4"/>
              <w:jc w:val="right"/>
            </w:pPr>
            <w:r>
              <w:rPr>
                <w:rFonts w:ascii="仿宋_GB2312" w:hAnsi="仿宋_GB2312" w:eastAsia="仿宋_GB2312" w:cs="仿宋_GB2312"/>
              </w:rPr>
              <w:t>1.00（项）</w:t>
            </w:r>
          </w:p>
        </w:tc>
        <w:tc>
          <w:tcPr>
            <w:tcW w:w="821" w:type="dxa"/>
          </w:tcPr>
          <w:p w14:paraId="2C7DDE64">
            <w:pPr>
              <w:pStyle w:val="4"/>
              <w:jc w:val="right"/>
            </w:pPr>
            <w:r>
              <w:rPr>
                <w:rFonts w:ascii="仿宋_GB2312" w:hAnsi="仿宋_GB2312" w:eastAsia="仿宋_GB2312" w:cs="仿宋_GB2312"/>
              </w:rPr>
              <w:t>2,350,000.00</w:t>
            </w:r>
          </w:p>
        </w:tc>
        <w:tc>
          <w:tcPr>
            <w:tcW w:w="821" w:type="dxa"/>
          </w:tcPr>
          <w:p w14:paraId="59F57DA6">
            <w:pPr>
              <w:pStyle w:val="4"/>
              <w:jc w:val="left"/>
            </w:pPr>
            <w:r>
              <w:rPr>
                <w:rFonts w:ascii="仿宋_GB2312" w:hAnsi="仿宋_GB2312" w:eastAsia="仿宋_GB2312" w:cs="仿宋_GB2312"/>
              </w:rPr>
              <w:t>其他未列明行业</w:t>
            </w:r>
          </w:p>
        </w:tc>
        <w:tc>
          <w:tcPr>
            <w:tcW w:w="821" w:type="dxa"/>
          </w:tcPr>
          <w:p w14:paraId="6111A1E8">
            <w:pPr>
              <w:pStyle w:val="4"/>
              <w:jc w:val="left"/>
            </w:pPr>
            <w:r>
              <w:rPr>
                <w:rFonts w:ascii="仿宋_GB2312" w:hAnsi="仿宋_GB2312" w:eastAsia="仿宋_GB2312" w:cs="仿宋_GB2312"/>
              </w:rPr>
              <w:t>否</w:t>
            </w:r>
          </w:p>
        </w:tc>
        <w:tc>
          <w:tcPr>
            <w:tcW w:w="821" w:type="dxa"/>
          </w:tcPr>
          <w:p w14:paraId="782C4533">
            <w:pPr>
              <w:pStyle w:val="4"/>
              <w:jc w:val="left"/>
            </w:pPr>
            <w:r>
              <w:rPr>
                <w:rFonts w:ascii="仿宋_GB2312" w:hAnsi="仿宋_GB2312" w:eastAsia="仿宋_GB2312" w:cs="仿宋_GB2312"/>
              </w:rPr>
              <w:t>否</w:t>
            </w:r>
          </w:p>
        </w:tc>
        <w:tc>
          <w:tcPr>
            <w:tcW w:w="821" w:type="dxa"/>
          </w:tcPr>
          <w:p w14:paraId="49C6F0C5">
            <w:pPr>
              <w:pStyle w:val="4"/>
              <w:jc w:val="left"/>
            </w:pPr>
            <w:r>
              <w:rPr>
                <w:rFonts w:ascii="仿宋_GB2312" w:hAnsi="仿宋_GB2312" w:eastAsia="仿宋_GB2312" w:cs="仿宋_GB2312"/>
              </w:rPr>
              <w:t>否</w:t>
            </w:r>
          </w:p>
        </w:tc>
        <w:tc>
          <w:tcPr>
            <w:tcW w:w="639" w:type="dxa"/>
          </w:tcPr>
          <w:p w14:paraId="4F3B9577">
            <w:pPr>
              <w:pStyle w:val="4"/>
              <w:jc w:val="left"/>
            </w:pPr>
            <w:r>
              <w:rPr>
                <w:rFonts w:ascii="仿宋_GB2312" w:hAnsi="仿宋_GB2312" w:eastAsia="仿宋_GB2312" w:cs="仿宋_GB2312"/>
              </w:rPr>
              <w:t>否</w:t>
            </w:r>
          </w:p>
        </w:tc>
        <w:tc>
          <w:tcPr>
            <w:tcW w:w="639" w:type="dxa"/>
          </w:tcPr>
          <w:p w14:paraId="60ED978C">
            <w:pPr>
              <w:pStyle w:val="4"/>
              <w:jc w:val="left"/>
            </w:pPr>
            <w:r>
              <w:rPr>
                <w:rFonts w:ascii="仿宋_GB2312" w:hAnsi="仿宋_GB2312" w:eastAsia="仿宋_GB2312" w:cs="仿宋_GB2312"/>
              </w:rPr>
              <w:t>否</w:t>
            </w:r>
          </w:p>
        </w:tc>
      </w:tr>
    </w:tbl>
    <w:p w14:paraId="74939707">
      <w:pPr>
        <w:pStyle w:val="4"/>
        <w:jc w:val="left"/>
      </w:pPr>
      <w:r>
        <w:rPr>
          <w:rFonts w:ascii="仿宋_GB2312" w:hAnsi="仿宋_GB2312" w:eastAsia="仿宋_GB2312" w:cs="仿宋_GB2312"/>
        </w:rPr>
        <w:t xml:space="preserve"> 是否适用本国产品标准：</w:t>
      </w:r>
    </w:p>
    <w:p w14:paraId="66814613">
      <w:pPr>
        <w:pStyle w:val="4"/>
        <w:jc w:val="left"/>
      </w:pPr>
      <w:r>
        <w:rPr>
          <w:rFonts w:ascii="仿宋_GB2312" w:hAnsi="仿宋_GB2312" w:eastAsia="仿宋_GB2312" w:cs="仿宋_GB2312"/>
        </w:rPr>
        <w:t>采购包1：否</w:t>
      </w:r>
    </w:p>
    <w:p w14:paraId="10033BF9">
      <w:pPr>
        <w:pStyle w:val="4"/>
        <w:jc w:val="left"/>
        <w:outlineLvl w:val="3"/>
      </w:pPr>
      <w:r>
        <w:rPr>
          <w:rFonts w:ascii="仿宋_GB2312" w:hAnsi="仿宋_GB2312" w:eastAsia="仿宋_GB2312" w:cs="仿宋_GB2312"/>
          <w:b/>
          <w:sz w:val="24"/>
        </w:rPr>
        <w:t>报价要求</w:t>
      </w:r>
    </w:p>
    <w:p w14:paraId="7721D1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58F7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4C7D5B">
            <w:pPr>
              <w:pStyle w:val="4"/>
              <w:jc w:val="center"/>
            </w:pPr>
            <w:r>
              <w:rPr>
                <w:rFonts w:ascii="仿宋_GB2312" w:hAnsi="仿宋_GB2312" w:eastAsia="仿宋_GB2312" w:cs="仿宋_GB2312"/>
              </w:rPr>
              <w:t>序号</w:t>
            </w:r>
          </w:p>
        </w:tc>
        <w:tc>
          <w:tcPr>
            <w:tcW w:w="1707" w:type="dxa"/>
          </w:tcPr>
          <w:p w14:paraId="056B01D8">
            <w:pPr>
              <w:pStyle w:val="4"/>
              <w:jc w:val="center"/>
            </w:pPr>
            <w:r>
              <w:rPr>
                <w:rFonts w:ascii="仿宋_GB2312" w:hAnsi="仿宋_GB2312" w:eastAsia="仿宋_GB2312" w:cs="仿宋_GB2312"/>
              </w:rPr>
              <w:t>报价内容</w:t>
            </w:r>
          </w:p>
        </w:tc>
        <w:tc>
          <w:tcPr>
            <w:tcW w:w="1138" w:type="dxa"/>
          </w:tcPr>
          <w:p w14:paraId="7B169326">
            <w:pPr>
              <w:pStyle w:val="4"/>
              <w:jc w:val="center"/>
            </w:pPr>
            <w:r>
              <w:rPr>
                <w:rFonts w:ascii="仿宋_GB2312" w:hAnsi="仿宋_GB2312" w:eastAsia="仿宋_GB2312" w:cs="仿宋_GB2312"/>
              </w:rPr>
              <w:t>数量（计量单位）</w:t>
            </w:r>
          </w:p>
        </w:tc>
        <w:tc>
          <w:tcPr>
            <w:tcW w:w="1365" w:type="dxa"/>
          </w:tcPr>
          <w:p w14:paraId="1AFD317C">
            <w:pPr>
              <w:pStyle w:val="4"/>
              <w:jc w:val="center"/>
            </w:pPr>
            <w:r>
              <w:rPr>
                <w:rFonts w:ascii="仿宋_GB2312" w:hAnsi="仿宋_GB2312" w:eastAsia="仿宋_GB2312" w:cs="仿宋_GB2312"/>
              </w:rPr>
              <w:t>最高限价</w:t>
            </w:r>
          </w:p>
        </w:tc>
        <w:tc>
          <w:tcPr>
            <w:tcW w:w="1138" w:type="dxa"/>
          </w:tcPr>
          <w:p w14:paraId="03641734">
            <w:pPr>
              <w:pStyle w:val="4"/>
              <w:jc w:val="center"/>
            </w:pPr>
            <w:r>
              <w:rPr>
                <w:rFonts w:ascii="仿宋_GB2312" w:hAnsi="仿宋_GB2312" w:eastAsia="仿宋_GB2312" w:cs="仿宋_GB2312"/>
              </w:rPr>
              <w:t>价款形式</w:t>
            </w:r>
          </w:p>
        </w:tc>
        <w:tc>
          <w:tcPr>
            <w:tcW w:w="1934" w:type="dxa"/>
          </w:tcPr>
          <w:p w14:paraId="2AF2C17E">
            <w:pPr>
              <w:pStyle w:val="4"/>
              <w:jc w:val="center"/>
            </w:pPr>
            <w:r>
              <w:rPr>
                <w:rFonts w:ascii="仿宋_GB2312" w:hAnsi="仿宋_GB2312" w:eastAsia="仿宋_GB2312" w:cs="仿宋_GB2312"/>
              </w:rPr>
              <w:t>报价说明</w:t>
            </w:r>
          </w:p>
        </w:tc>
      </w:tr>
      <w:tr w14:paraId="2F640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C0DAFC">
            <w:pPr>
              <w:pStyle w:val="4"/>
              <w:jc w:val="center"/>
            </w:pPr>
            <w:r>
              <w:rPr>
                <w:rFonts w:ascii="仿宋_GB2312" w:hAnsi="仿宋_GB2312" w:eastAsia="仿宋_GB2312" w:cs="仿宋_GB2312"/>
              </w:rPr>
              <w:t>1</w:t>
            </w:r>
          </w:p>
        </w:tc>
        <w:tc>
          <w:tcPr>
            <w:tcW w:w="1707" w:type="dxa"/>
          </w:tcPr>
          <w:p w14:paraId="106BF422">
            <w:pPr>
              <w:pStyle w:val="4"/>
              <w:jc w:val="center"/>
            </w:pPr>
            <w:r>
              <w:rPr>
                <w:rFonts w:ascii="仿宋_GB2312" w:hAnsi="仿宋_GB2312" w:eastAsia="仿宋_GB2312" w:cs="仿宋_GB2312"/>
              </w:rPr>
              <w:t>阿坝州农牧资源“一张图”与全产业链布局图谱建设项目购买服务</w:t>
            </w:r>
          </w:p>
        </w:tc>
        <w:tc>
          <w:tcPr>
            <w:tcW w:w="1138" w:type="dxa"/>
          </w:tcPr>
          <w:p w14:paraId="2ADEC1E8">
            <w:pPr>
              <w:pStyle w:val="4"/>
              <w:jc w:val="center"/>
            </w:pPr>
            <w:r>
              <w:rPr>
                <w:rFonts w:ascii="仿宋_GB2312" w:hAnsi="仿宋_GB2312" w:eastAsia="仿宋_GB2312" w:cs="仿宋_GB2312"/>
              </w:rPr>
              <w:t>1.00（项）</w:t>
            </w:r>
          </w:p>
        </w:tc>
        <w:tc>
          <w:tcPr>
            <w:tcW w:w="1365" w:type="dxa"/>
          </w:tcPr>
          <w:p w14:paraId="6581A682">
            <w:pPr>
              <w:pStyle w:val="4"/>
              <w:jc w:val="center"/>
            </w:pPr>
            <w:r>
              <w:rPr>
                <w:rFonts w:ascii="仿宋_GB2312" w:hAnsi="仿宋_GB2312" w:eastAsia="仿宋_GB2312" w:cs="仿宋_GB2312"/>
              </w:rPr>
              <w:t>2,350,000.00</w:t>
            </w:r>
          </w:p>
        </w:tc>
        <w:tc>
          <w:tcPr>
            <w:tcW w:w="1138" w:type="dxa"/>
          </w:tcPr>
          <w:p w14:paraId="6C255A5D">
            <w:pPr>
              <w:pStyle w:val="4"/>
              <w:jc w:val="center"/>
            </w:pPr>
            <w:r>
              <w:rPr>
                <w:rFonts w:ascii="仿宋_GB2312" w:hAnsi="仿宋_GB2312" w:eastAsia="仿宋_GB2312" w:cs="仿宋_GB2312"/>
              </w:rPr>
              <w:t>总价</w:t>
            </w:r>
          </w:p>
        </w:tc>
        <w:tc>
          <w:tcPr>
            <w:tcW w:w="1934" w:type="dxa"/>
          </w:tcPr>
          <w:p w14:paraId="7CD0F656">
            <w:pPr>
              <w:pStyle w:val="4"/>
              <w:jc w:val="left"/>
            </w:pPr>
            <w:r>
              <w:rPr>
                <w:rFonts w:ascii="仿宋_GB2312" w:hAnsi="仿宋_GB2312" w:eastAsia="仿宋_GB2312" w:cs="仿宋_GB2312"/>
              </w:rPr>
              <w:t>无</w:t>
            </w:r>
          </w:p>
        </w:tc>
      </w:tr>
    </w:tbl>
    <w:p w14:paraId="008D91A4">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2BE6817">
      <w:pPr>
        <w:pStyle w:val="4"/>
        <w:jc w:val="left"/>
        <w:outlineLvl w:val="3"/>
      </w:pPr>
      <w:r>
        <w:rPr>
          <w:rFonts w:ascii="仿宋_GB2312" w:hAnsi="仿宋_GB2312" w:eastAsia="仿宋_GB2312" w:cs="仿宋_GB2312"/>
          <w:b/>
          <w:sz w:val="24"/>
        </w:rPr>
        <w:t>本项目涉及核心产品：</w:t>
      </w:r>
    </w:p>
    <w:p w14:paraId="08E48E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E51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505449">
            <w:pPr>
              <w:pStyle w:val="4"/>
              <w:jc w:val="center"/>
            </w:pPr>
            <w:r>
              <w:rPr>
                <w:rFonts w:ascii="仿宋_GB2312" w:hAnsi="仿宋_GB2312" w:eastAsia="仿宋_GB2312" w:cs="仿宋_GB2312"/>
              </w:rPr>
              <w:t>序号</w:t>
            </w:r>
          </w:p>
        </w:tc>
        <w:tc>
          <w:tcPr>
            <w:tcW w:w="2492" w:type="dxa"/>
          </w:tcPr>
          <w:p w14:paraId="651E4448">
            <w:pPr>
              <w:pStyle w:val="4"/>
              <w:jc w:val="center"/>
            </w:pPr>
            <w:r>
              <w:rPr>
                <w:rFonts w:ascii="仿宋_GB2312" w:hAnsi="仿宋_GB2312" w:eastAsia="仿宋_GB2312" w:cs="仿宋_GB2312"/>
              </w:rPr>
              <w:t>采购品目名称</w:t>
            </w:r>
          </w:p>
        </w:tc>
        <w:tc>
          <w:tcPr>
            <w:tcW w:w="2492" w:type="dxa"/>
          </w:tcPr>
          <w:p w14:paraId="5BA01972">
            <w:pPr>
              <w:pStyle w:val="4"/>
              <w:jc w:val="center"/>
            </w:pPr>
            <w:r>
              <w:rPr>
                <w:rFonts w:ascii="仿宋_GB2312" w:hAnsi="仿宋_GB2312" w:eastAsia="仿宋_GB2312" w:cs="仿宋_GB2312"/>
              </w:rPr>
              <w:t>标的名称</w:t>
            </w:r>
          </w:p>
        </w:tc>
        <w:tc>
          <w:tcPr>
            <w:tcW w:w="2492" w:type="dxa"/>
          </w:tcPr>
          <w:p w14:paraId="65A62CB5">
            <w:pPr>
              <w:pStyle w:val="4"/>
              <w:jc w:val="center"/>
            </w:pPr>
            <w:r>
              <w:rPr>
                <w:rFonts w:ascii="仿宋_GB2312" w:hAnsi="仿宋_GB2312" w:eastAsia="仿宋_GB2312" w:cs="仿宋_GB2312"/>
              </w:rPr>
              <w:t>产品名称</w:t>
            </w:r>
          </w:p>
        </w:tc>
      </w:tr>
      <w:tr w14:paraId="32F1C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03FE90">
            <w:pPr>
              <w:pStyle w:val="4"/>
              <w:jc w:val="center"/>
            </w:pPr>
            <w:r>
              <w:rPr>
                <w:rFonts w:ascii="仿宋_GB2312" w:hAnsi="仿宋_GB2312" w:eastAsia="仿宋_GB2312" w:cs="仿宋_GB2312"/>
              </w:rPr>
              <w:t>不涉及</w:t>
            </w:r>
          </w:p>
        </w:tc>
      </w:tr>
    </w:tbl>
    <w:p w14:paraId="710356C0">
      <w:pPr>
        <w:pStyle w:val="4"/>
        <w:ind w:firstLine="480"/>
        <w:jc w:val="left"/>
      </w:pPr>
      <w:r>
        <w:rPr>
          <w:rFonts w:ascii="仿宋_GB2312" w:hAnsi="仿宋_GB2312" w:eastAsia="仿宋_GB2312" w:cs="仿宋_GB2312"/>
        </w:rPr>
        <w:t>注：涉及核心产品的，具体评审规定见第五章。</w:t>
      </w:r>
    </w:p>
    <w:p w14:paraId="36E568D0">
      <w:pPr>
        <w:pStyle w:val="4"/>
        <w:jc w:val="left"/>
        <w:outlineLvl w:val="3"/>
      </w:pPr>
      <w:r>
        <w:rPr>
          <w:rFonts w:ascii="仿宋_GB2312" w:hAnsi="仿宋_GB2312" w:eastAsia="仿宋_GB2312" w:cs="仿宋_GB2312"/>
          <w:b/>
          <w:sz w:val="24"/>
        </w:rPr>
        <w:t>本项目涉及采购进口产品：</w:t>
      </w:r>
    </w:p>
    <w:p w14:paraId="7B380AE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C588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DFD7CC3">
            <w:pPr>
              <w:pStyle w:val="4"/>
              <w:jc w:val="center"/>
            </w:pPr>
            <w:r>
              <w:rPr>
                <w:rFonts w:ascii="仿宋_GB2312" w:hAnsi="仿宋_GB2312" w:eastAsia="仿宋_GB2312" w:cs="仿宋_GB2312"/>
              </w:rPr>
              <w:t>序号</w:t>
            </w:r>
          </w:p>
        </w:tc>
        <w:tc>
          <w:tcPr>
            <w:tcW w:w="2492" w:type="dxa"/>
          </w:tcPr>
          <w:p w14:paraId="2799E41C">
            <w:pPr>
              <w:pStyle w:val="4"/>
              <w:jc w:val="center"/>
            </w:pPr>
            <w:r>
              <w:rPr>
                <w:rFonts w:ascii="仿宋_GB2312" w:hAnsi="仿宋_GB2312" w:eastAsia="仿宋_GB2312" w:cs="仿宋_GB2312"/>
              </w:rPr>
              <w:t>采购品目名称</w:t>
            </w:r>
          </w:p>
        </w:tc>
        <w:tc>
          <w:tcPr>
            <w:tcW w:w="2492" w:type="dxa"/>
          </w:tcPr>
          <w:p w14:paraId="26204C85">
            <w:pPr>
              <w:pStyle w:val="4"/>
              <w:jc w:val="center"/>
            </w:pPr>
            <w:r>
              <w:rPr>
                <w:rFonts w:ascii="仿宋_GB2312" w:hAnsi="仿宋_GB2312" w:eastAsia="仿宋_GB2312" w:cs="仿宋_GB2312"/>
              </w:rPr>
              <w:t>标的名称</w:t>
            </w:r>
          </w:p>
        </w:tc>
        <w:tc>
          <w:tcPr>
            <w:tcW w:w="2492" w:type="dxa"/>
          </w:tcPr>
          <w:p w14:paraId="6FF167D6">
            <w:pPr>
              <w:pStyle w:val="4"/>
              <w:jc w:val="center"/>
            </w:pPr>
            <w:r>
              <w:rPr>
                <w:rFonts w:ascii="仿宋_GB2312" w:hAnsi="仿宋_GB2312" w:eastAsia="仿宋_GB2312" w:cs="仿宋_GB2312"/>
              </w:rPr>
              <w:t>产品名称</w:t>
            </w:r>
          </w:p>
        </w:tc>
      </w:tr>
      <w:tr w14:paraId="042F1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C6BC45">
            <w:pPr>
              <w:pStyle w:val="4"/>
              <w:jc w:val="center"/>
            </w:pPr>
            <w:r>
              <w:rPr>
                <w:rFonts w:ascii="仿宋_GB2312" w:hAnsi="仿宋_GB2312" w:eastAsia="仿宋_GB2312" w:cs="仿宋_GB2312"/>
              </w:rPr>
              <w:t>不涉及</w:t>
            </w:r>
          </w:p>
        </w:tc>
      </w:tr>
    </w:tbl>
    <w:p w14:paraId="17F9FD47">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A5D780A">
      <w:pPr>
        <w:pStyle w:val="4"/>
        <w:jc w:val="left"/>
        <w:outlineLvl w:val="3"/>
      </w:pPr>
      <w:r>
        <w:rPr>
          <w:rFonts w:ascii="仿宋_GB2312" w:hAnsi="仿宋_GB2312" w:eastAsia="仿宋_GB2312" w:cs="仿宋_GB2312"/>
          <w:b/>
          <w:sz w:val="24"/>
        </w:rPr>
        <w:t>本项目涉及强制采购节能产品：</w:t>
      </w:r>
    </w:p>
    <w:p w14:paraId="29BF66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562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B200647">
            <w:pPr>
              <w:pStyle w:val="4"/>
              <w:jc w:val="center"/>
            </w:pPr>
            <w:r>
              <w:rPr>
                <w:rFonts w:ascii="仿宋_GB2312" w:hAnsi="仿宋_GB2312" w:eastAsia="仿宋_GB2312" w:cs="仿宋_GB2312"/>
              </w:rPr>
              <w:t>序号</w:t>
            </w:r>
          </w:p>
        </w:tc>
        <w:tc>
          <w:tcPr>
            <w:tcW w:w="2492" w:type="dxa"/>
          </w:tcPr>
          <w:p w14:paraId="2B8F93AE">
            <w:pPr>
              <w:pStyle w:val="4"/>
              <w:jc w:val="center"/>
            </w:pPr>
            <w:r>
              <w:rPr>
                <w:rFonts w:ascii="仿宋_GB2312" w:hAnsi="仿宋_GB2312" w:eastAsia="仿宋_GB2312" w:cs="仿宋_GB2312"/>
              </w:rPr>
              <w:t>采购品目名称</w:t>
            </w:r>
          </w:p>
        </w:tc>
        <w:tc>
          <w:tcPr>
            <w:tcW w:w="2492" w:type="dxa"/>
          </w:tcPr>
          <w:p w14:paraId="0FFDA568">
            <w:pPr>
              <w:pStyle w:val="4"/>
              <w:jc w:val="center"/>
            </w:pPr>
            <w:r>
              <w:rPr>
                <w:rFonts w:ascii="仿宋_GB2312" w:hAnsi="仿宋_GB2312" w:eastAsia="仿宋_GB2312" w:cs="仿宋_GB2312"/>
              </w:rPr>
              <w:t>标的名称</w:t>
            </w:r>
          </w:p>
        </w:tc>
        <w:tc>
          <w:tcPr>
            <w:tcW w:w="2492" w:type="dxa"/>
          </w:tcPr>
          <w:p w14:paraId="78D04C8E">
            <w:pPr>
              <w:pStyle w:val="4"/>
              <w:jc w:val="center"/>
            </w:pPr>
            <w:r>
              <w:rPr>
                <w:rFonts w:ascii="仿宋_GB2312" w:hAnsi="仿宋_GB2312" w:eastAsia="仿宋_GB2312" w:cs="仿宋_GB2312"/>
              </w:rPr>
              <w:t>产品名称</w:t>
            </w:r>
          </w:p>
        </w:tc>
      </w:tr>
      <w:tr w14:paraId="185E8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206910">
            <w:pPr>
              <w:pStyle w:val="4"/>
              <w:jc w:val="center"/>
            </w:pPr>
            <w:r>
              <w:rPr>
                <w:rFonts w:ascii="仿宋_GB2312" w:hAnsi="仿宋_GB2312" w:eastAsia="仿宋_GB2312" w:cs="仿宋_GB2312"/>
              </w:rPr>
              <w:t>不涉及</w:t>
            </w:r>
          </w:p>
        </w:tc>
      </w:tr>
    </w:tbl>
    <w:p w14:paraId="73F49FC9">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9825F86">
      <w:pPr>
        <w:pStyle w:val="4"/>
        <w:jc w:val="left"/>
      </w:pPr>
      <w:r>
        <w:rPr>
          <w:rFonts w:ascii="仿宋_GB2312" w:hAnsi="仿宋_GB2312" w:eastAsia="仿宋_GB2312" w:cs="仿宋_GB2312"/>
          <w:b/>
        </w:rPr>
        <w:t>本项目涉及优先采购节能产品：</w:t>
      </w:r>
    </w:p>
    <w:p w14:paraId="7AE2CD5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B22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B33DB6">
            <w:pPr>
              <w:pStyle w:val="4"/>
              <w:jc w:val="center"/>
            </w:pPr>
            <w:r>
              <w:rPr>
                <w:rFonts w:ascii="仿宋_GB2312" w:hAnsi="仿宋_GB2312" w:eastAsia="仿宋_GB2312" w:cs="仿宋_GB2312"/>
              </w:rPr>
              <w:t>序号</w:t>
            </w:r>
          </w:p>
        </w:tc>
        <w:tc>
          <w:tcPr>
            <w:tcW w:w="2492" w:type="dxa"/>
          </w:tcPr>
          <w:p w14:paraId="31B252E1">
            <w:pPr>
              <w:pStyle w:val="4"/>
              <w:jc w:val="center"/>
            </w:pPr>
            <w:r>
              <w:rPr>
                <w:rFonts w:ascii="仿宋_GB2312" w:hAnsi="仿宋_GB2312" w:eastAsia="仿宋_GB2312" w:cs="仿宋_GB2312"/>
              </w:rPr>
              <w:t>采购品目名称</w:t>
            </w:r>
          </w:p>
        </w:tc>
        <w:tc>
          <w:tcPr>
            <w:tcW w:w="2492" w:type="dxa"/>
          </w:tcPr>
          <w:p w14:paraId="6E5B11E4">
            <w:pPr>
              <w:pStyle w:val="4"/>
              <w:jc w:val="center"/>
            </w:pPr>
            <w:r>
              <w:rPr>
                <w:rFonts w:ascii="仿宋_GB2312" w:hAnsi="仿宋_GB2312" w:eastAsia="仿宋_GB2312" w:cs="仿宋_GB2312"/>
              </w:rPr>
              <w:t>标的名称</w:t>
            </w:r>
          </w:p>
        </w:tc>
        <w:tc>
          <w:tcPr>
            <w:tcW w:w="2492" w:type="dxa"/>
          </w:tcPr>
          <w:p w14:paraId="3D94396A">
            <w:pPr>
              <w:pStyle w:val="4"/>
              <w:jc w:val="center"/>
            </w:pPr>
            <w:r>
              <w:rPr>
                <w:rFonts w:ascii="仿宋_GB2312" w:hAnsi="仿宋_GB2312" w:eastAsia="仿宋_GB2312" w:cs="仿宋_GB2312"/>
              </w:rPr>
              <w:t>产品名称</w:t>
            </w:r>
          </w:p>
        </w:tc>
      </w:tr>
      <w:tr w14:paraId="7FE8A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7A7A0FC">
            <w:pPr>
              <w:pStyle w:val="4"/>
              <w:jc w:val="center"/>
            </w:pPr>
            <w:r>
              <w:rPr>
                <w:rFonts w:ascii="仿宋_GB2312" w:hAnsi="仿宋_GB2312" w:eastAsia="仿宋_GB2312" w:cs="仿宋_GB2312"/>
              </w:rPr>
              <w:t>不涉及</w:t>
            </w:r>
          </w:p>
        </w:tc>
      </w:tr>
    </w:tbl>
    <w:p w14:paraId="7C867F1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F7B4F88">
      <w:pPr>
        <w:pStyle w:val="4"/>
        <w:jc w:val="left"/>
        <w:outlineLvl w:val="3"/>
      </w:pPr>
      <w:r>
        <w:rPr>
          <w:rFonts w:ascii="仿宋_GB2312" w:hAnsi="仿宋_GB2312" w:eastAsia="仿宋_GB2312" w:cs="仿宋_GB2312"/>
          <w:b/>
          <w:sz w:val="24"/>
        </w:rPr>
        <w:t>本项目涉及优先采购环境标志产品：</w:t>
      </w:r>
    </w:p>
    <w:p w14:paraId="4E51519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51E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D0C380">
            <w:pPr>
              <w:pStyle w:val="4"/>
              <w:jc w:val="center"/>
            </w:pPr>
            <w:r>
              <w:rPr>
                <w:rFonts w:ascii="仿宋_GB2312" w:hAnsi="仿宋_GB2312" w:eastAsia="仿宋_GB2312" w:cs="仿宋_GB2312"/>
              </w:rPr>
              <w:t>序号</w:t>
            </w:r>
          </w:p>
        </w:tc>
        <w:tc>
          <w:tcPr>
            <w:tcW w:w="2492" w:type="dxa"/>
          </w:tcPr>
          <w:p w14:paraId="15EABC6B">
            <w:pPr>
              <w:pStyle w:val="4"/>
              <w:jc w:val="center"/>
            </w:pPr>
            <w:r>
              <w:rPr>
                <w:rFonts w:ascii="仿宋_GB2312" w:hAnsi="仿宋_GB2312" w:eastAsia="仿宋_GB2312" w:cs="仿宋_GB2312"/>
              </w:rPr>
              <w:t>采购品目名称</w:t>
            </w:r>
          </w:p>
        </w:tc>
        <w:tc>
          <w:tcPr>
            <w:tcW w:w="2492" w:type="dxa"/>
          </w:tcPr>
          <w:p w14:paraId="568B016E">
            <w:pPr>
              <w:pStyle w:val="4"/>
              <w:jc w:val="center"/>
            </w:pPr>
            <w:r>
              <w:rPr>
                <w:rFonts w:ascii="仿宋_GB2312" w:hAnsi="仿宋_GB2312" w:eastAsia="仿宋_GB2312" w:cs="仿宋_GB2312"/>
              </w:rPr>
              <w:t>标的名称</w:t>
            </w:r>
          </w:p>
        </w:tc>
        <w:tc>
          <w:tcPr>
            <w:tcW w:w="2492" w:type="dxa"/>
          </w:tcPr>
          <w:p w14:paraId="4296124B">
            <w:pPr>
              <w:pStyle w:val="4"/>
              <w:jc w:val="center"/>
            </w:pPr>
            <w:r>
              <w:rPr>
                <w:rFonts w:ascii="仿宋_GB2312" w:hAnsi="仿宋_GB2312" w:eastAsia="仿宋_GB2312" w:cs="仿宋_GB2312"/>
              </w:rPr>
              <w:t>产品名称</w:t>
            </w:r>
          </w:p>
        </w:tc>
      </w:tr>
      <w:tr w14:paraId="7230A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744F2C">
            <w:pPr>
              <w:pStyle w:val="4"/>
              <w:jc w:val="center"/>
            </w:pPr>
            <w:r>
              <w:rPr>
                <w:rFonts w:ascii="仿宋_GB2312" w:hAnsi="仿宋_GB2312" w:eastAsia="仿宋_GB2312" w:cs="仿宋_GB2312"/>
              </w:rPr>
              <w:t>不涉及</w:t>
            </w:r>
          </w:p>
        </w:tc>
      </w:tr>
    </w:tbl>
    <w:p w14:paraId="19CEA5EE">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BE501FF">
      <w:pPr>
        <w:pStyle w:val="4"/>
        <w:jc w:val="left"/>
        <w:outlineLvl w:val="2"/>
      </w:pPr>
      <w:r>
        <w:rPr>
          <w:rFonts w:ascii="仿宋_GB2312" w:hAnsi="仿宋_GB2312" w:eastAsia="仿宋_GB2312" w:cs="仿宋_GB2312"/>
          <w:b/>
          <w:sz w:val="28"/>
        </w:rPr>
        <w:t>2.技术要求</w:t>
      </w:r>
    </w:p>
    <w:p w14:paraId="58707BBB">
      <w:pPr>
        <w:pStyle w:val="4"/>
        <w:jc w:val="left"/>
      </w:pPr>
      <w:r>
        <w:rPr>
          <w:rFonts w:ascii="仿宋_GB2312" w:hAnsi="仿宋_GB2312" w:eastAsia="仿宋_GB2312" w:cs="仿宋_GB2312"/>
        </w:rPr>
        <w:t>采购包1：</w:t>
      </w:r>
    </w:p>
    <w:p w14:paraId="66965B19">
      <w:pPr>
        <w:pStyle w:val="4"/>
        <w:jc w:val="left"/>
      </w:pPr>
      <w:r>
        <w:rPr>
          <w:rFonts w:ascii="仿宋_GB2312" w:hAnsi="仿宋_GB2312" w:eastAsia="仿宋_GB2312" w:cs="仿宋_GB2312"/>
        </w:rPr>
        <w:t>标的名称：阿坝州农牧资源“一张图”与全产业链布局图谱建设项目购买服务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BA6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9CD12C">
            <w:pPr>
              <w:pStyle w:val="4"/>
              <w:jc w:val="center"/>
            </w:pPr>
            <w:r>
              <w:rPr>
                <w:rFonts w:ascii="仿宋_GB2312" w:hAnsi="仿宋_GB2312" w:eastAsia="仿宋_GB2312" w:cs="仿宋_GB2312"/>
              </w:rPr>
              <w:t>序号</w:t>
            </w:r>
          </w:p>
        </w:tc>
        <w:tc>
          <w:tcPr>
            <w:tcW w:w="581" w:type="dxa"/>
          </w:tcPr>
          <w:p w14:paraId="290251E3">
            <w:pPr>
              <w:pStyle w:val="4"/>
              <w:jc w:val="center"/>
            </w:pPr>
            <w:r>
              <w:rPr>
                <w:rFonts w:ascii="仿宋_GB2312" w:hAnsi="仿宋_GB2312" w:eastAsia="仿宋_GB2312" w:cs="仿宋_GB2312"/>
              </w:rPr>
              <w:t>符号标识</w:t>
            </w:r>
          </w:p>
        </w:tc>
        <w:tc>
          <w:tcPr>
            <w:tcW w:w="1495" w:type="dxa"/>
          </w:tcPr>
          <w:p w14:paraId="38FB3A75">
            <w:pPr>
              <w:pStyle w:val="4"/>
              <w:jc w:val="center"/>
            </w:pPr>
            <w:r>
              <w:rPr>
                <w:rFonts w:ascii="仿宋_GB2312" w:hAnsi="仿宋_GB2312" w:eastAsia="仿宋_GB2312" w:cs="仿宋_GB2312"/>
              </w:rPr>
              <w:t>技术要求名称</w:t>
            </w:r>
          </w:p>
        </w:tc>
        <w:tc>
          <w:tcPr>
            <w:tcW w:w="5814" w:type="dxa"/>
          </w:tcPr>
          <w:p w14:paraId="31DB3B3D">
            <w:pPr>
              <w:pStyle w:val="4"/>
              <w:jc w:val="center"/>
            </w:pPr>
            <w:r>
              <w:rPr>
                <w:rFonts w:ascii="仿宋_GB2312" w:hAnsi="仿宋_GB2312" w:eastAsia="仿宋_GB2312" w:cs="仿宋_GB2312"/>
              </w:rPr>
              <w:t>技术参数与性能指标</w:t>
            </w:r>
          </w:p>
        </w:tc>
      </w:tr>
      <w:tr w14:paraId="72753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0C9CC4">
            <w:pPr>
              <w:pStyle w:val="4"/>
              <w:jc w:val="center"/>
            </w:pPr>
            <w:r>
              <w:rPr>
                <w:rFonts w:ascii="仿宋_GB2312" w:hAnsi="仿宋_GB2312" w:eastAsia="仿宋_GB2312" w:cs="仿宋_GB2312"/>
              </w:rPr>
              <w:t>1</w:t>
            </w:r>
          </w:p>
        </w:tc>
        <w:tc>
          <w:tcPr>
            <w:tcW w:w="581" w:type="dxa"/>
          </w:tcPr>
          <w:p w14:paraId="0D492918">
            <w:pPr>
              <w:pStyle w:val="4"/>
              <w:jc w:val="center"/>
            </w:pPr>
            <w:r>
              <w:rPr>
                <w:rFonts w:ascii="仿宋_GB2312" w:hAnsi="仿宋_GB2312" w:eastAsia="仿宋_GB2312" w:cs="仿宋_GB2312"/>
              </w:rPr>
              <w:t>★</w:t>
            </w:r>
          </w:p>
        </w:tc>
        <w:tc>
          <w:tcPr>
            <w:tcW w:w="1495" w:type="dxa"/>
          </w:tcPr>
          <w:p w14:paraId="39031BCF">
            <w:pPr>
              <w:pStyle w:val="4"/>
              <w:jc w:val="left"/>
            </w:pPr>
            <w:r>
              <w:rPr>
                <w:rFonts w:ascii="仿宋_GB2312" w:hAnsi="仿宋_GB2312" w:eastAsia="仿宋_GB2312" w:cs="仿宋_GB2312"/>
              </w:rPr>
              <w:t>服务内容</w:t>
            </w:r>
          </w:p>
        </w:tc>
        <w:tc>
          <w:tcPr>
            <w:tcW w:w="5814" w:type="dxa"/>
          </w:tcPr>
          <w:p w14:paraId="2D063CEB">
            <w:pPr>
              <w:pStyle w:val="4"/>
              <w:ind w:firstLine="478"/>
              <w:jc w:val="left"/>
            </w:pPr>
            <w:r>
              <w:rPr>
                <w:rFonts w:ascii="仿宋_GB2312" w:hAnsi="仿宋_GB2312" w:eastAsia="仿宋_GB2312" w:cs="仿宋_GB2312"/>
                <w:b/>
                <w:sz w:val="24"/>
              </w:rPr>
              <w:t>（一）阿坝州农牧业资源数据库建设</w:t>
            </w:r>
          </w:p>
          <w:p w14:paraId="1E7C1770">
            <w:pPr>
              <w:pStyle w:val="4"/>
              <w:ind w:firstLine="478"/>
              <w:jc w:val="both"/>
            </w:pPr>
            <w:r>
              <w:rPr>
                <w:rFonts w:ascii="仿宋_GB2312" w:hAnsi="仿宋_GB2312" w:eastAsia="仿宋_GB2312" w:cs="仿宋_GB2312"/>
                <w:b/>
                <w:sz w:val="24"/>
              </w:rPr>
              <w:t>1、建设内容</w:t>
            </w:r>
          </w:p>
          <w:p w14:paraId="5D0FC781">
            <w:pPr>
              <w:pStyle w:val="4"/>
              <w:ind w:firstLine="478"/>
              <w:jc w:val="both"/>
            </w:pPr>
            <w:r>
              <w:rPr>
                <w:rFonts w:ascii="仿宋_GB2312" w:hAnsi="仿宋_GB2312" w:eastAsia="仿宋_GB2312" w:cs="仿宋_GB2312"/>
                <w:sz w:val="24"/>
              </w:rPr>
              <w:t>1.1、数据整合及数据库建设。</w:t>
            </w:r>
          </w:p>
          <w:p w14:paraId="38930682">
            <w:pPr>
              <w:pStyle w:val="4"/>
              <w:ind w:firstLine="478"/>
              <w:jc w:val="both"/>
            </w:pPr>
            <w:r>
              <w:rPr>
                <w:rFonts w:ascii="仿宋_GB2312" w:hAnsi="仿宋_GB2312" w:eastAsia="仿宋_GB2312" w:cs="仿宋_GB2312"/>
                <w:sz w:val="24"/>
              </w:rPr>
              <w:t>1.1.1、基于统一空间参考基准，集成包括政区境界、水系、交通和地形地貌等基础空间信息，建设阿坝州农牧业基础地理信息数据子库。</w:t>
            </w:r>
          </w:p>
          <w:p w14:paraId="5CCB2DEA">
            <w:pPr>
              <w:pStyle w:val="4"/>
              <w:ind w:firstLine="478"/>
              <w:jc w:val="both"/>
            </w:pPr>
            <w:r>
              <w:rPr>
                <w:rFonts w:ascii="仿宋_GB2312" w:hAnsi="仿宋_GB2312" w:eastAsia="仿宋_GB2312" w:cs="仿宋_GB2312"/>
                <w:sz w:val="24"/>
              </w:rPr>
              <w:t>1.1.2、收集阿坝州农牧资源基础数据，包括土地资源、土壤资源、水资源、气候资源等数据，以及县（市）、乡（镇）农业农村经济发展等统计数据，通过制定数据标准、数据清洗等，建设阿坝州农牧业资源要素数据子库。</w:t>
            </w:r>
          </w:p>
          <w:p w14:paraId="6C59D0E1">
            <w:pPr>
              <w:pStyle w:val="4"/>
              <w:ind w:firstLine="478"/>
              <w:jc w:val="both"/>
            </w:pPr>
            <w:r>
              <w:rPr>
                <w:rFonts w:ascii="仿宋_GB2312" w:hAnsi="仿宋_GB2312" w:eastAsia="仿宋_GB2312" w:cs="仿宋_GB2312"/>
                <w:sz w:val="24"/>
              </w:rPr>
              <w:t>1.1.3、建设阿坝州农牧业区划成果数据子库，包括阿坝州农牧业综合区划数据，青稞、苹果、李、甜樱桃、冷凉蔬菜、贝母、羌活、大黄、花椒、牧草、草食家畜（牦牛、绵羊）、猪、蜂、冷水鱼14个优势特色农产品区划数据，牦牛、冷水鱼、特色水果、牧草4个优势特色产业全产业链布局图谱数据。</w:t>
            </w:r>
          </w:p>
          <w:p w14:paraId="2DC4C7B3">
            <w:pPr>
              <w:pStyle w:val="4"/>
              <w:ind w:firstLine="478"/>
              <w:jc w:val="both"/>
            </w:pPr>
            <w:r>
              <w:rPr>
                <w:rFonts w:ascii="仿宋_GB2312" w:hAnsi="仿宋_GB2312" w:eastAsia="仿宋_GB2312" w:cs="仿宋_GB2312"/>
                <w:sz w:val="24"/>
              </w:rPr>
              <w:t>1.2、系统管理平台开发</w:t>
            </w:r>
          </w:p>
          <w:p w14:paraId="0C3BC188">
            <w:pPr>
              <w:pStyle w:val="4"/>
              <w:ind w:firstLine="478"/>
              <w:jc w:val="both"/>
            </w:pPr>
            <w:r>
              <w:rPr>
                <w:rFonts w:ascii="仿宋_GB2312" w:hAnsi="仿宋_GB2312" w:eastAsia="仿宋_GB2312" w:cs="仿宋_GB2312"/>
                <w:sz w:val="24"/>
              </w:rPr>
              <w:t>1.2.1、依托建成的全域覆盖、要素齐全、现势有效的农牧业资源数据库，开发统一空间信息的阿坝州全域农牧资源“一张图”系统管理平台，实现阿坝州全域农牧业资源要素和农牧业区划成果的可视化。</w:t>
            </w:r>
          </w:p>
          <w:p w14:paraId="281D0D7D">
            <w:pPr>
              <w:pStyle w:val="4"/>
              <w:ind w:firstLine="478"/>
              <w:jc w:val="both"/>
            </w:pPr>
            <w:r>
              <w:rPr>
                <w:rFonts w:ascii="仿宋_GB2312" w:hAnsi="仿宋_GB2312" w:eastAsia="仿宋_GB2312" w:cs="仿宋_GB2312"/>
                <w:b/>
                <w:sz w:val="24"/>
              </w:rPr>
              <w:t>2、建设要求</w:t>
            </w:r>
          </w:p>
          <w:p w14:paraId="3329CEB0">
            <w:pPr>
              <w:pStyle w:val="4"/>
              <w:ind w:firstLine="478"/>
              <w:jc w:val="both"/>
            </w:pPr>
            <w:r>
              <w:rPr>
                <w:rFonts w:ascii="仿宋_GB2312" w:hAnsi="仿宋_GB2312" w:eastAsia="仿宋_GB2312" w:cs="仿宋_GB2312"/>
                <w:sz w:val="24"/>
              </w:rPr>
              <w:t>2.1、数据库功能</w:t>
            </w:r>
          </w:p>
          <w:p w14:paraId="05B4993B">
            <w:pPr>
              <w:pStyle w:val="4"/>
              <w:ind w:firstLine="478"/>
              <w:jc w:val="both"/>
            </w:pPr>
            <w:r>
              <w:rPr>
                <w:rFonts w:ascii="仿宋_GB2312" w:hAnsi="仿宋_GB2312" w:eastAsia="仿宋_GB2312" w:cs="仿宋_GB2312"/>
                <w:sz w:val="24"/>
              </w:rPr>
              <w:t>2.1.1、空间数据汇聚：支持导入GIS软件的二维数据格式，包括但不限于矢量（SHP、GDB、GeoJSON等）和栅格（TIFF、IMG、DOM、DEM等）格式。具备空间数据和非空间数据的导入功能。</w:t>
            </w:r>
          </w:p>
          <w:p w14:paraId="521232CD">
            <w:pPr>
              <w:pStyle w:val="4"/>
              <w:ind w:firstLine="478"/>
              <w:jc w:val="both"/>
            </w:pPr>
            <w:r>
              <w:rPr>
                <w:rFonts w:ascii="仿宋_GB2312" w:hAnsi="仿宋_GB2312" w:eastAsia="仿宋_GB2312" w:cs="仿宋_GB2312"/>
                <w:sz w:val="24"/>
              </w:rPr>
              <w:t>2.1.2、通用数据格式汇聚：支持导入CSV、JSON、GeoJSON等常用数据格式。</w:t>
            </w:r>
          </w:p>
          <w:p w14:paraId="2494BBB7">
            <w:pPr>
              <w:pStyle w:val="4"/>
              <w:ind w:firstLine="478"/>
              <w:jc w:val="both"/>
            </w:pPr>
            <w:r>
              <w:rPr>
                <w:rFonts w:ascii="仿宋_GB2312" w:hAnsi="仿宋_GB2312" w:eastAsia="仿宋_GB2312" w:cs="仿宋_GB2312"/>
                <w:sz w:val="24"/>
              </w:rPr>
              <w:t>2.1.3、数据批量汇聚功能:支持阿坝州农牧业资源数据的批量导入，支持批量上传压缩包(zip、rar解析数据，自动识别压缩包内的数据格式并完成批量导入，提升大规模数据汇聚效率，适配阿坝州地域广阔、资源分散、数据量大的场景，同时支持批量导入任务的后台运行，可查看导入进度、导入结果，对导入失败的数据进行重试或导出失败清单，减少人工操作成本。</w:t>
            </w:r>
          </w:p>
          <w:p w14:paraId="0F61F185">
            <w:pPr>
              <w:pStyle w:val="4"/>
              <w:ind w:firstLine="478"/>
              <w:jc w:val="both"/>
            </w:pPr>
            <w:r>
              <w:rPr>
                <w:rFonts w:ascii="仿宋_GB2312" w:hAnsi="仿宋_GB2312" w:eastAsia="仿宋_GB2312" w:cs="仿宋_GB2312"/>
                <w:sz w:val="24"/>
              </w:rPr>
              <w:t>2.1.4、数据分类汇聚功能：支持按阿坝州农牧业资源类型（草原资源、作物种植、畜禽养殖、农田水利、农机设备、农技推广、气象数据、土壤数据等非空间数据）进行分类汇聚，实现不同类型资源数据的分级管理。</w:t>
            </w:r>
          </w:p>
          <w:p w14:paraId="49CDFCE1">
            <w:pPr>
              <w:pStyle w:val="4"/>
              <w:ind w:firstLine="478"/>
              <w:jc w:val="both"/>
            </w:pPr>
            <w:r>
              <w:rPr>
                <w:rFonts w:ascii="仿宋_GB2312" w:hAnsi="仿宋_GB2312" w:eastAsia="仿宋_GB2312" w:cs="仿宋_GB2312"/>
                <w:sz w:val="24"/>
              </w:rPr>
              <w:t>2.1.5、数据校验功能：对导入的阿坝州农牧业资源数据进行合法性、完整性校验。</w:t>
            </w:r>
          </w:p>
          <w:p w14:paraId="65C19D78">
            <w:pPr>
              <w:pStyle w:val="4"/>
              <w:ind w:firstLine="478"/>
              <w:jc w:val="both"/>
            </w:pPr>
            <w:r>
              <w:rPr>
                <w:rFonts w:ascii="仿宋_GB2312" w:hAnsi="仿宋_GB2312" w:eastAsia="仿宋_GB2312" w:cs="仿宋_GB2312"/>
                <w:sz w:val="24"/>
              </w:rPr>
              <w:t>2.1.6、数据预处理功能：支持对各类农牧业资源数据进行全方位预处理，包括数据清洗、格式转换、字段映射及异常值处理。提供数据标准化处理功能，确保数据入库标准统一、质量达标。</w:t>
            </w:r>
          </w:p>
          <w:p w14:paraId="5E4FE55C">
            <w:pPr>
              <w:pStyle w:val="4"/>
              <w:ind w:firstLine="478"/>
              <w:jc w:val="both"/>
            </w:pPr>
            <w:r>
              <w:rPr>
                <w:rFonts w:ascii="仿宋_GB2312" w:hAnsi="仿宋_GB2312" w:eastAsia="仿宋_GB2312" w:cs="仿宋_GB2312"/>
                <w:sz w:val="24"/>
              </w:rPr>
              <w:t>2.1.7、数据脱敏功能：支持对汇聚数据中包含的敏感信息进行脱敏处理，保障数据安全。</w:t>
            </w:r>
          </w:p>
          <w:p w14:paraId="1C5734F3">
            <w:pPr>
              <w:pStyle w:val="4"/>
              <w:ind w:firstLine="478"/>
              <w:jc w:val="both"/>
            </w:pPr>
            <w:r>
              <w:rPr>
                <w:rFonts w:ascii="仿宋_GB2312" w:hAnsi="仿宋_GB2312" w:eastAsia="仿宋_GB2312" w:cs="仿宋_GB2312"/>
                <w:sz w:val="24"/>
              </w:rPr>
              <w:t>2.1.8、数据来源管理功能：支持对阿坝州农牧业资源数据进行来源标注与管理。</w:t>
            </w:r>
          </w:p>
          <w:p w14:paraId="6CC8149E">
            <w:pPr>
              <w:pStyle w:val="4"/>
              <w:ind w:firstLine="478"/>
              <w:jc w:val="both"/>
            </w:pPr>
            <w:r>
              <w:rPr>
                <w:rFonts w:ascii="仿宋_GB2312" w:hAnsi="仿宋_GB2312" w:eastAsia="仿宋_GB2312" w:cs="仿宋_GB2312"/>
                <w:sz w:val="24"/>
              </w:rPr>
              <w:t>2.1.9、数据日志管理功能：自动记录所有数据汇聚操作日志，满足数据安全管理要求。</w:t>
            </w:r>
          </w:p>
          <w:p w14:paraId="17C50B6B">
            <w:pPr>
              <w:pStyle w:val="4"/>
              <w:ind w:firstLine="478"/>
              <w:jc w:val="both"/>
            </w:pPr>
            <w:r>
              <w:rPr>
                <w:rFonts w:ascii="仿宋_GB2312" w:hAnsi="仿宋_GB2312" w:eastAsia="仿宋_GB2312" w:cs="仿宋_GB2312"/>
                <w:sz w:val="24"/>
              </w:rPr>
              <w:t>2.1.10、数据备份与恢复:支持对所有阿坝州农牧业资源数据进行定期自动备份和手动备份，确保数据安全。</w:t>
            </w:r>
          </w:p>
          <w:p w14:paraId="2D662E4B">
            <w:pPr>
              <w:pStyle w:val="4"/>
              <w:ind w:firstLine="478"/>
              <w:jc w:val="both"/>
            </w:pPr>
            <w:r>
              <w:rPr>
                <w:rFonts w:ascii="仿宋_GB2312" w:hAnsi="仿宋_GB2312" w:eastAsia="仿宋_GB2312" w:cs="仿宋_GB2312"/>
                <w:sz w:val="24"/>
              </w:rPr>
              <w:t>2.1.11、数据资源目录管理：依据阿坝州农牧业资源分类特点，构建多级目录管理，实现数据资源的分类归档。</w:t>
            </w:r>
          </w:p>
          <w:p w14:paraId="330AD72A">
            <w:pPr>
              <w:pStyle w:val="4"/>
              <w:ind w:firstLine="478"/>
              <w:jc w:val="both"/>
            </w:pPr>
            <w:r>
              <w:rPr>
                <w:rFonts w:ascii="仿宋_GB2312" w:hAnsi="仿宋_GB2312" w:eastAsia="仿宋_GB2312" w:cs="仿宋_GB2312"/>
                <w:sz w:val="24"/>
              </w:rPr>
              <w:t>2.1.12、数据编辑管理：提供农牧业资源要素非空间数据基本编辑功能。</w:t>
            </w:r>
          </w:p>
          <w:p w14:paraId="30E74F58">
            <w:pPr>
              <w:pStyle w:val="4"/>
              <w:ind w:firstLine="478"/>
              <w:jc w:val="both"/>
            </w:pPr>
            <w:r>
              <w:rPr>
                <w:rFonts w:ascii="仿宋_GB2312" w:hAnsi="仿宋_GB2312" w:eastAsia="仿宋_GB2312" w:cs="仿宋_GB2312"/>
                <w:sz w:val="24"/>
              </w:rPr>
              <w:t>2.1.13、地图缓存瓦片制作：提供二维地图多级缓存瓦片生成，支持瓦片全量生成和局部更新，适配阿坝州地域广阔、地形复杂的特点，可实现底图缩放。</w:t>
            </w:r>
          </w:p>
          <w:p w14:paraId="3E8A74DD">
            <w:pPr>
              <w:pStyle w:val="4"/>
              <w:ind w:firstLine="478"/>
              <w:jc w:val="both"/>
            </w:pPr>
            <w:r>
              <w:rPr>
                <w:rFonts w:ascii="仿宋_GB2312" w:hAnsi="仿宋_GB2312" w:eastAsia="仿宋_GB2312" w:cs="仿宋_GB2312"/>
                <w:sz w:val="24"/>
              </w:rPr>
              <w:t>2.1.14、字典服务管理功能：提供农牧业相关字典的新增、修改、删除及查询功能；支持字典分级管理。</w:t>
            </w:r>
          </w:p>
          <w:p w14:paraId="5C309C4C">
            <w:pPr>
              <w:pStyle w:val="4"/>
              <w:ind w:firstLine="478"/>
              <w:jc w:val="both"/>
            </w:pPr>
            <w:r>
              <w:rPr>
                <w:rFonts w:ascii="仿宋_GB2312" w:hAnsi="仿宋_GB2312" w:eastAsia="仿宋_GB2312" w:cs="仿宋_GB2312"/>
                <w:sz w:val="24"/>
              </w:rPr>
              <w:t>2.1.15、数据库存储管理：支持对阿坝州农牧业资源数据进行统一存储，兼容空间数据（矢量、栅格）和非空间数据的存储需求。</w:t>
            </w:r>
          </w:p>
          <w:p w14:paraId="333FEB96">
            <w:pPr>
              <w:pStyle w:val="4"/>
              <w:ind w:firstLine="478"/>
              <w:jc w:val="both"/>
            </w:pPr>
            <w:r>
              <w:rPr>
                <w:rFonts w:ascii="仿宋_GB2312" w:hAnsi="仿宋_GB2312" w:eastAsia="仿宋_GB2312" w:cs="仿宋_GB2312"/>
                <w:sz w:val="24"/>
              </w:rPr>
              <w:t>2.1.16、系统运维管理：提供系统运行状态监控功能，实时监控服务器CPU、内存、磁盘空间等，确保系统稳定运行。</w:t>
            </w:r>
          </w:p>
          <w:p w14:paraId="30499FAE">
            <w:pPr>
              <w:pStyle w:val="4"/>
              <w:ind w:firstLine="478"/>
              <w:jc w:val="both"/>
            </w:pPr>
            <w:r>
              <w:rPr>
                <w:rFonts w:ascii="仿宋_GB2312" w:hAnsi="仿宋_GB2312" w:eastAsia="仿宋_GB2312" w:cs="仿宋_GB2312"/>
                <w:sz w:val="24"/>
              </w:rPr>
              <w:t>2.1.17、数据日志管理功能：自动记录所有数据汇聚操作日志，包括操作人、操作时间、操作类型（导入、更新、删除）、操作结果（成功、失败）、异常原因等详细信息，满足数据安全管理要求。</w:t>
            </w:r>
          </w:p>
          <w:p w14:paraId="0139E206">
            <w:pPr>
              <w:pStyle w:val="4"/>
              <w:ind w:firstLine="478"/>
              <w:jc w:val="both"/>
            </w:pPr>
            <w:r>
              <w:rPr>
                <w:rFonts w:ascii="仿宋_GB2312" w:hAnsi="仿宋_GB2312" w:eastAsia="仿宋_GB2312" w:cs="仿宋_GB2312"/>
                <w:sz w:val="24"/>
              </w:rPr>
              <w:t>2.2、“一张图”系统管理平台功能</w:t>
            </w:r>
          </w:p>
          <w:p w14:paraId="51A68448">
            <w:pPr>
              <w:pStyle w:val="4"/>
              <w:ind w:firstLine="478"/>
              <w:jc w:val="both"/>
            </w:pPr>
            <w:r>
              <w:rPr>
                <w:rFonts w:ascii="仿宋_GB2312" w:hAnsi="仿宋_GB2312" w:eastAsia="仿宋_GB2312" w:cs="仿宋_GB2312"/>
                <w:sz w:val="24"/>
              </w:rPr>
              <w:t>2.2.1、系统管理平台要求采用B/S模式，软件架构要求具备开放性，提供完整规范的开发接口。支持谷歌、Edge、IE浏览器。</w:t>
            </w:r>
          </w:p>
          <w:p w14:paraId="4AC85DBF">
            <w:pPr>
              <w:pStyle w:val="4"/>
              <w:ind w:firstLine="478"/>
              <w:jc w:val="both"/>
            </w:pPr>
            <w:r>
              <w:rPr>
                <w:rFonts w:ascii="仿宋_GB2312" w:hAnsi="仿宋_GB2312" w:eastAsia="仿宋_GB2312" w:cs="仿宋_GB2312"/>
                <w:sz w:val="24"/>
              </w:rPr>
              <w:t>2.2.2、数据目录导航浏览：作为查询浏览“一张图”各类数据资源的入口，实现数据目录分类体系管理、分类导航与查询浏览等功能。</w:t>
            </w:r>
            <w:r>
              <w:rPr>
                <w:rFonts w:ascii="仿宋_GB2312" w:hAnsi="仿宋_GB2312" w:eastAsia="仿宋_GB2312" w:cs="仿宋_GB2312"/>
                <w:b/>
                <w:sz w:val="24"/>
              </w:rPr>
              <w:t>（提供软件功能设计图或界面图，并加盖供应商电子章。）</w:t>
            </w:r>
          </w:p>
          <w:p w14:paraId="59258B1D">
            <w:pPr>
              <w:pStyle w:val="4"/>
              <w:ind w:firstLine="478"/>
              <w:jc w:val="both"/>
            </w:pPr>
            <w:r>
              <w:rPr>
                <w:rFonts w:ascii="仿宋_GB2312" w:hAnsi="仿宋_GB2312" w:eastAsia="仿宋_GB2312" w:cs="仿宋_GB2312"/>
                <w:sz w:val="24"/>
              </w:rPr>
              <w:t>2.2.3、地图可视浏览：提供“一张图”图层控制（包括但不限于：图层叠加顺序、可视设置、透明度调整）、可视浏览（包括但不限于：缩放、平移、复位、全屏、比例尺控制等）。实时显示鼠标位置经纬度、高程、地图比例尺。</w:t>
            </w:r>
            <w:r>
              <w:rPr>
                <w:rFonts w:ascii="仿宋_GB2312" w:hAnsi="仿宋_GB2312" w:eastAsia="仿宋_GB2312" w:cs="仿宋_GB2312"/>
                <w:b/>
                <w:sz w:val="24"/>
              </w:rPr>
              <w:t>（提供软件功能设计图或界面图，并加盖供应商电子章。）</w:t>
            </w:r>
          </w:p>
          <w:p w14:paraId="4FD304D1">
            <w:pPr>
              <w:pStyle w:val="4"/>
              <w:ind w:firstLine="478"/>
              <w:jc w:val="both"/>
            </w:pPr>
            <w:r>
              <w:rPr>
                <w:rFonts w:ascii="仿宋_GB2312" w:hAnsi="仿宋_GB2312" w:eastAsia="仿宋_GB2312" w:cs="仿宋_GB2312"/>
                <w:sz w:val="24"/>
              </w:rPr>
              <w:t>2.2.4、图层树管理：能够对图层树进行分组、折叠/展开、显隐控制、叠加顺序调整。</w:t>
            </w:r>
          </w:p>
          <w:p w14:paraId="1B9835B0">
            <w:pPr>
              <w:pStyle w:val="4"/>
              <w:ind w:firstLine="478"/>
              <w:jc w:val="both"/>
            </w:pPr>
            <w:r>
              <w:rPr>
                <w:rFonts w:ascii="仿宋_GB2312" w:hAnsi="仿宋_GB2312" w:eastAsia="仿宋_GB2312" w:cs="仿宋_GB2312"/>
                <w:sz w:val="24"/>
              </w:rPr>
              <w:t>2.2.5、空间查询与定位：具备全局检索功能，包括：关键词/地名/产业检索，可高亮显示检索结果区域的相关农牧业资源数据。</w:t>
            </w:r>
          </w:p>
          <w:p w14:paraId="4CF95736">
            <w:pPr>
              <w:pStyle w:val="4"/>
              <w:ind w:firstLine="478"/>
              <w:jc w:val="both"/>
            </w:pPr>
            <w:r>
              <w:rPr>
                <w:rFonts w:ascii="仿宋_GB2312" w:hAnsi="仿宋_GB2312" w:eastAsia="仿宋_GB2312" w:cs="仿宋_GB2312"/>
                <w:sz w:val="24"/>
              </w:rPr>
              <w:t>2.2.6、专题可视化与图表联动：对于各类专题图层能够分级设色、密度图、热力图等多种可视化展示方式。</w:t>
            </w:r>
            <w:r>
              <w:rPr>
                <w:rFonts w:ascii="仿宋_GB2312" w:hAnsi="仿宋_GB2312" w:eastAsia="仿宋_GB2312" w:cs="仿宋_GB2312"/>
                <w:b/>
                <w:sz w:val="24"/>
              </w:rPr>
              <w:t>（提供软件功能设计图或界面图，并加盖供应商电子章。）</w:t>
            </w:r>
          </w:p>
          <w:p w14:paraId="3FE9486C">
            <w:pPr>
              <w:pStyle w:val="4"/>
              <w:ind w:firstLine="478"/>
              <w:jc w:val="both"/>
            </w:pPr>
            <w:r>
              <w:rPr>
                <w:rFonts w:ascii="仿宋_GB2312" w:hAnsi="仿宋_GB2312" w:eastAsia="仿宋_GB2312" w:cs="仿宋_GB2312"/>
                <w:sz w:val="24"/>
              </w:rPr>
              <w:t>2.2.7、要素详情展示：点选行政区域、乡镇单位或具体农牧业资源要素，能够弹出详情面板，显示产业要素及相关关联数据。</w:t>
            </w:r>
          </w:p>
          <w:p w14:paraId="75255221">
            <w:pPr>
              <w:pStyle w:val="4"/>
              <w:ind w:firstLine="478"/>
              <w:jc w:val="both"/>
            </w:pPr>
            <w:r>
              <w:rPr>
                <w:rFonts w:ascii="仿宋_GB2312" w:hAnsi="仿宋_GB2312" w:eastAsia="仿宋_GB2312" w:cs="仿宋_GB2312"/>
                <w:sz w:val="24"/>
              </w:rPr>
              <w:t>2.2.8、权限适配展示：按用户角色分级管理数据权限与功能权限。</w:t>
            </w:r>
          </w:p>
          <w:p w14:paraId="3DEE1EEB">
            <w:pPr>
              <w:pStyle w:val="4"/>
              <w:ind w:firstLine="478"/>
              <w:jc w:val="both"/>
            </w:pPr>
            <w:r>
              <w:rPr>
                <w:rFonts w:ascii="仿宋_GB2312" w:hAnsi="仿宋_GB2312" w:eastAsia="仿宋_GB2312" w:cs="仿宋_GB2312"/>
                <w:sz w:val="24"/>
              </w:rPr>
              <w:t>2.3、技术要求</w:t>
            </w:r>
          </w:p>
          <w:p w14:paraId="6E94E463">
            <w:pPr>
              <w:pStyle w:val="4"/>
              <w:ind w:firstLine="478"/>
              <w:jc w:val="both"/>
            </w:pPr>
            <w:r>
              <w:rPr>
                <w:rFonts w:ascii="仿宋_GB2312" w:hAnsi="仿宋_GB2312" w:eastAsia="仿宋_GB2312" w:cs="仿宋_GB2312"/>
                <w:sz w:val="24"/>
              </w:rPr>
              <w:t>2.3.1、可以实时监测系统的运行状态和性能指标，并能以短信或者邮件的方式通知到相关人员及时发现潜在的问题和异常，进行处理，确保在高并发情况下仍能保持良好的响应速度。</w:t>
            </w:r>
          </w:p>
          <w:p w14:paraId="662AB4B1">
            <w:pPr>
              <w:pStyle w:val="4"/>
              <w:ind w:firstLine="478"/>
              <w:jc w:val="both"/>
            </w:pPr>
            <w:r>
              <w:rPr>
                <w:rFonts w:ascii="仿宋_GB2312" w:hAnsi="仿宋_GB2312" w:eastAsia="仿宋_GB2312" w:cs="仿宋_GB2312"/>
                <w:sz w:val="24"/>
              </w:rPr>
              <w:t>2.3.2、确保系统在高负载、故障情况下仍能提供服务，包括但不限于负载均衡、故障转移、冗余部署等策略。</w:t>
            </w:r>
          </w:p>
          <w:p w14:paraId="5F862EE6">
            <w:pPr>
              <w:pStyle w:val="4"/>
              <w:ind w:firstLine="478"/>
              <w:jc w:val="both"/>
            </w:pPr>
            <w:r>
              <w:rPr>
                <w:rFonts w:ascii="仿宋_GB2312" w:hAnsi="仿宋_GB2312" w:eastAsia="仿宋_GB2312" w:cs="仿宋_GB2312"/>
                <w:sz w:val="24"/>
              </w:rPr>
              <w:t>2.3.3、预留足够的扩展空间，包括硬件资源、软件模块及数据存储能力，以应对未来业务增长；同时系统需支持水平扩展，以应对高并发访问需求。</w:t>
            </w:r>
          </w:p>
          <w:p w14:paraId="6DBDFDC4">
            <w:pPr>
              <w:pStyle w:val="4"/>
              <w:ind w:firstLine="478"/>
              <w:jc w:val="both"/>
            </w:pPr>
            <w:r>
              <w:rPr>
                <w:rFonts w:ascii="仿宋_GB2312" w:hAnsi="仿宋_GB2312" w:eastAsia="仿宋_GB2312" w:cs="仿宋_GB2312"/>
                <w:sz w:val="24"/>
              </w:rPr>
              <w:t>2.3.4、具备冗余设计和备份策略，以应对硬件故障、数据丢失等风险。重要服务器应进行冗余备份，确保在单点故障时系统仍能继续运行。</w:t>
            </w:r>
          </w:p>
          <w:p w14:paraId="1C58AF55">
            <w:pPr>
              <w:pStyle w:val="4"/>
              <w:ind w:firstLine="478"/>
              <w:jc w:val="both"/>
            </w:pPr>
            <w:r>
              <w:rPr>
                <w:rFonts w:ascii="仿宋_GB2312" w:hAnsi="仿宋_GB2312" w:eastAsia="仿宋_GB2312" w:cs="仿宋_GB2312"/>
                <w:sz w:val="24"/>
              </w:rPr>
              <w:t>2.3.5、保证平台在网页端（PC、web）能正常使用。</w:t>
            </w:r>
          </w:p>
          <w:p w14:paraId="2F164F94">
            <w:pPr>
              <w:pStyle w:val="4"/>
              <w:ind w:firstLine="478"/>
              <w:jc w:val="both"/>
            </w:pPr>
            <w:r>
              <w:rPr>
                <w:rFonts w:ascii="仿宋_GB2312" w:hAnsi="仿宋_GB2312" w:eastAsia="仿宋_GB2312" w:cs="仿宋_GB2312"/>
                <w:sz w:val="24"/>
              </w:rPr>
              <w:t>2.3.6、系统性能需求分析，系统的性能确保系统能够满足用户期望的关键步骤，包括可用性、平均恢复时间、用户并发量等。</w:t>
            </w:r>
          </w:p>
          <w:p w14:paraId="1F6E2034">
            <w:pPr>
              <w:pStyle w:val="4"/>
              <w:ind w:firstLine="478"/>
              <w:jc w:val="both"/>
            </w:pPr>
            <w:r>
              <w:rPr>
                <w:rFonts w:ascii="仿宋_GB2312" w:hAnsi="仿宋_GB2312" w:eastAsia="仿宋_GB2312" w:cs="仿宋_GB2312"/>
                <w:sz w:val="24"/>
              </w:rPr>
              <w:t>①.可用性不少于95%。</w:t>
            </w:r>
          </w:p>
          <w:p w14:paraId="68F587E2">
            <w:pPr>
              <w:pStyle w:val="4"/>
              <w:ind w:firstLine="478"/>
              <w:jc w:val="both"/>
            </w:pPr>
            <w:r>
              <w:rPr>
                <w:rFonts w:ascii="仿宋_GB2312" w:hAnsi="仿宋_GB2312" w:eastAsia="仿宋_GB2312" w:cs="仿宋_GB2312"/>
                <w:sz w:val="24"/>
              </w:rPr>
              <w:t>②.Web在多用户并发访问时，系统能稳定运行，无明显卡顿或崩溃现象。WEB管理后台在多用户并发访问时，系统能稳定运行，无明显卡顿或崩溃现象。</w:t>
            </w:r>
          </w:p>
          <w:p w14:paraId="042E343C">
            <w:pPr>
              <w:pStyle w:val="4"/>
              <w:ind w:firstLine="478"/>
              <w:jc w:val="both"/>
            </w:pPr>
            <w:r>
              <w:rPr>
                <w:rFonts w:ascii="仿宋_GB2312" w:hAnsi="仿宋_GB2312" w:eastAsia="仿宋_GB2312" w:cs="仿宋_GB2312"/>
                <w:sz w:val="24"/>
              </w:rPr>
              <w:t>③.平均恢复时间不高于4小时。</w:t>
            </w:r>
          </w:p>
          <w:p w14:paraId="200F05CE">
            <w:pPr>
              <w:pStyle w:val="4"/>
              <w:ind w:firstLine="478"/>
              <w:jc w:val="both"/>
            </w:pPr>
            <w:r>
              <w:rPr>
                <w:rFonts w:ascii="仿宋_GB2312" w:hAnsi="仿宋_GB2312" w:eastAsia="仿宋_GB2312" w:cs="仿宋_GB2312"/>
                <w:b/>
                <w:sz w:val="24"/>
              </w:rPr>
              <w:t>（二）阿坝州农牧业区划</w:t>
            </w:r>
          </w:p>
          <w:p w14:paraId="3BC6ED41">
            <w:pPr>
              <w:pStyle w:val="4"/>
              <w:ind w:firstLine="478"/>
              <w:jc w:val="both"/>
            </w:pPr>
            <w:r>
              <w:rPr>
                <w:rFonts w:ascii="仿宋_GB2312" w:hAnsi="仿宋_GB2312" w:eastAsia="仿宋_GB2312" w:cs="仿宋_GB2312"/>
                <w:b/>
                <w:sz w:val="24"/>
              </w:rPr>
              <w:t>1、 服务内容</w:t>
            </w:r>
          </w:p>
          <w:p w14:paraId="1866DC5D">
            <w:pPr>
              <w:pStyle w:val="4"/>
              <w:ind w:firstLine="478"/>
              <w:jc w:val="both"/>
            </w:pPr>
            <w:r>
              <w:rPr>
                <w:rFonts w:ascii="仿宋_GB2312" w:hAnsi="仿宋_GB2312" w:eastAsia="仿宋_GB2312" w:cs="仿宋_GB2312"/>
                <w:sz w:val="24"/>
              </w:rPr>
              <w:t>1.1、收集农业农村、自然资源、气象、水利、林草、生态环境、统计等多部门数据，统一数据标准、规范数据格式，系统摸清阿坝州全域农牧业资源家底。开展农牧业资源评价、农牧业资源综合区划、优势特色农业产业区划等工作，形成科学、规范的农业区划成果，为全州农牧业结构调整、生产布局优化、产业高质量发展提供支撑。</w:t>
            </w:r>
          </w:p>
          <w:p w14:paraId="4154CBED">
            <w:pPr>
              <w:pStyle w:val="4"/>
              <w:ind w:firstLine="478"/>
              <w:jc w:val="both"/>
            </w:pPr>
            <w:r>
              <w:rPr>
                <w:rFonts w:ascii="仿宋_GB2312" w:hAnsi="仿宋_GB2312" w:eastAsia="仿宋_GB2312" w:cs="仿宋_GB2312"/>
                <w:sz w:val="24"/>
              </w:rPr>
              <w:t>1.2、基础资料收集与数据预处理</w:t>
            </w:r>
          </w:p>
          <w:p w14:paraId="519D19E7">
            <w:pPr>
              <w:pStyle w:val="4"/>
              <w:ind w:firstLine="478"/>
              <w:jc w:val="both"/>
            </w:pPr>
            <w:r>
              <w:rPr>
                <w:rFonts w:ascii="仿宋_GB2312" w:hAnsi="仿宋_GB2312" w:eastAsia="仿宋_GB2312" w:cs="仿宋_GB2312"/>
                <w:sz w:val="24"/>
              </w:rPr>
              <w:t>收集地形地貌、气候、土壤、水文、土地利用、林草、生态、农牧业生产、产业经营、社会经济、交通等资料，统一登记、保密管理。开展数据格式转换、去重、补缺、纠错、坐标系统一、字段标准化、边界一致性处理，形成规范可用的数据集。对全州的14个优势特色农产品开展外业调查和点位采集，确保数据真实准确。</w:t>
            </w:r>
          </w:p>
          <w:p w14:paraId="1B224506">
            <w:pPr>
              <w:pStyle w:val="4"/>
              <w:ind w:firstLine="478"/>
              <w:jc w:val="both"/>
            </w:pPr>
            <w:r>
              <w:rPr>
                <w:rFonts w:ascii="仿宋_GB2312" w:hAnsi="仿宋_GB2312" w:eastAsia="仿宋_GB2312" w:cs="仿宋_GB2312"/>
                <w:sz w:val="24"/>
              </w:rPr>
              <w:t>1.3、农业资源综合区划：开展农业自然资源、社会经济单要素及综合评价，识别优势资源、主要限制因子。构建区划指标与技术方法体系，科学划定一级农业区及二级农业区，明确各分区资源特征、资源利用限制、农业发展方向。</w:t>
            </w:r>
          </w:p>
          <w:p w14:paraId="2D40D793">
            <w:pPr>
              <w:pStyle w:val="4"/>
              <w:ind w:firstLine="478"/>
              <w:jc w:val="both"/>
            </w:pPr>
            <w:r>
              <w:rPr>
                <w:rFonts w:ascii="仿宋_GB2312" w:hAnsi="仿宋_GB2312" w:eastAsia="仿宋_GB2312" w:cs="仿宋_GB2312"/>
                <w:sz w:val="24"/>
              </w:rPr>
              <w:t>1.4、优势特色农产品区划：完成青稞、苹果、李、甜樱桃、冷凉蔬菜、贝母、羌活、大黄、花椒、牧草、草食家畜（牦牛、绵羊）、猪、蜂、冷水鱼14个区划，划定最适宜、适宜、较适宜、不适宜四级生态分区，提出产业布局优化建议。</w:t>
            </w:r>
          </w:p>
          <w:p w14:paraId="0E2DF690">
            <w:pPr>
              <w:pStyle w:val="4"/>
              <w:ind w:firstLine="478"/>
              <w:jc w:val="both"/>
            </w:pPr>
            <w:r>
              <w:rPr>
                <w:rFonts w:ascii="仿宋_GB2312" w:hAnsi="仿宋_GB2312" w:eastAsia="仿宋_GB2312" w:cs="仿宋_GB2312"/>
                <w:b/>
                <w:sz w:val="24"/>
              </w:rPr>
              <w:t>2、成果要求</w:t>
            </w:r>
          </w:p>
          <w:p w14:paraId="30C4495C">
            <w:pPr>
              <w:pStyle w:val="4"/>
              <w:ind w:firstLine="478"/>
              <w:jc w:val="both"/>
            </w:pPr>
            <w:r>
              <w:rPr>
                <w:rFonts w:ascii="仿宋_GB2312" w:hAnsi="仿宋_GB2312" w:eastAsia="仿宋_GB2312" w:cs="仿宋_GB2312"/>
                <w:sz w:val="24"/>
              </w:rPr>
              <w:t>2.1、本项目成果包含报告、表格、图件三大类。（所有资料提供纸质文件和电子文件各5套，必须签署齐全，图文清楚，图面清晰，完整齐全。）</w:t>
            </w:r>
          </w:p>
          <w:p w14:paraId="4FA0C6A9">
            <w:pPr>
              <w:pStyle w:val="4"/>
              <w:ind w:firstLine="478"/>
              <w:jc w:val="both"/>
            </w:pPr>
            <w:r>
              <w:rPr>
                <w:rFonts w:ascii="仿宋_GB2312" w:hAnsi="仿宋_GB2312" w:eastAsia="仿宋_GB2312" w:cs="仿宋_GB2312"/>
                <w:sz w:val="24"/>
              </w:rPr>
              <w:t>2.1.1、报告类：《阿坝州农牧业资源综合区划报告》；青稞、苹果、李、甜樱桃、冷凉蔬菜、贝母、羌活、大黄、花椒、牧草、草食家畜（牦牛、绵羊）、猪、蜂、冷水鱼14个区划报告。</w:t>
            </w:r>
          </w:p>
          <w:p w14:paraId="4382E811">
            <w:pPr>
              <w:pStyle w:val="4"/>
              <w:ind w:firstLine="478"/>
              <w:jc w:val="both"/>
            </w:pPr>
            <w:r>
              <w:rPr>
                <w:rFonts w:ascii="仿宋_GB2312" w:hAnsi="仿宋_GB2312" w:eastAsia="仿宋_GB2312" w:cs="仿宋_GB2312"/>
                <w:sz w:val="24"/>
              </w:rPr>
              <w:t>2.1.2、表格类：阿坝州农牧业综合区划指标体系表、阿坝州优势特色农产品区划指标体系表、阿坝州农畜生态适宜等级统计表、采样点记录表等。</w:t>
            </w:r>
          </w:p>
          <w:p w14:paraId="4A877348">
            <w:pPr>
              <w:pStyle w:val="4"/>
              <w:ind w:firstLine="478"/>
              <w:jc w:val="both"/>
            </w:pPr>
            <w:r>
              <w:rPr>
                <w:rFonts w:ascii="仿宋_GB2312" w:hAnsi="仿宋_GB2312" w:eastAsia="仿宋_GB2312" w:cs="仿宋_GB2312"/>
                <w:sz w:val="24"/>
              </w:rPr>
              <w:t>2.1.3、图件类：阿坝州农牧业资源要素评价图、阿坝州农牧业资源综合区划图（含一级区划图、二级区划图）、阿坝州优势特色农产品区划图。</w:t>
            </w:r>
          </w:p>
          <w:p w14:paraId="29EF26F4">
            <w:pPr>
              <w:pStyle w:val="4"/>
              <w:ind w:firstLine="478"/>
              <w:jc w:val="both"/>
            </w:pPr>
            <w:r>
              <w:rPr>
                <w:rFonts w:ascii="仿宋_GB2312" w:hAnsi="仿宋_GB2312" w:eastAsia="仿宋_GB2312" w:cs="仿宋_GB2312"/>
                <w:b/>
                <w:sz w:val="24"/>
              </w:rPr>
              <w:t>（三）阿坝州典型优势特色产业全产业链布局图谱</w:t>
            </w:r>
          </w:p>
          <w:p w14:paraId="2568DF75">
            <w:pPr>
              <w:pStyle w:val="4"/>
              <w:ind w:firstLine="478"/>
              <w:jc w:val="both"/>
            </w:pPr>
            <w:r>
              <w:rPr>
                <w:rFonts w:ascii="仿宋_GB2312" w:hAnsi="仿宋_GB2312" w:eastAsia="仿宋_GB2312" w:cs="仿宋_GB2312"/>
                <w:b/>
                <w:sz w:val="24"/>
              </w:rPr>
              <w:t>1、 服务内容</w:t>
            </w:r>
          </w:p>
          <w:p w14:paraId="6BD968C0">
            <w:pPr>
              <w:pStyle w:val="4"/>
              <w:ind w:firstLine="478"/>
              <w:jc w:val="both"/>
            </w:pPr>
            <w:r>
              <w:rPr>
                <w:rFonts w:ascii="仿宋_GB2312" w:hAnsi="仿宋_GB2312" w:eastAsia="仿宋_GB2312" w:cs="仿宋_GB2312"/>
                <w:sz w:val="24"/>
              </w:rPr>
              <w:t>1.1、围绕阿坝州牦牛、冷水鱼、特色水果、牧草四大典型优势特色产业，构建“全链解剖—图谱呈现—战略建议”的研究体系。通过收集产业链核心指标，贯通生产、加工、流通、品牌、市场、科技支撑等关键环节，编制阿坝州典型优势特色产业全产业链布局图谱。</w:t>
            </w:r>
          </w:p>
          <w:p w14:paraId="404547D3">
            <w:pPr>
              <w:pStyle w:val="4"/>
              <w:ind w:firstLine="478"/>
              <w:jc w:val="both"/>
            </w:pPr>
            <w:r>
              <w:rPr>
                <w:rFonts w:ascii="仿宋_GB2312" w:hAnsi="仿宋_GB2312" w:eastAsia="仿宋_GB2312" w:cs="仿宋_GB2312"/>
                <w:sz w:val="24"/>
              </w:rPr>
              <w:t>1.1.1、阿坝州牦牛全产业链布局图谱：系统采集牦牛全产业链核心数据，分析品种、养殖、加工、流通、品牌、市场、科技支撑等关键节点情况，横向对标省内外主产区发展范式。综合运用田野调查、典型案例解剖与区域比较分析，找准存在的问题与挑战，提出牦牛产业发展建议，编制牦牛全产业链布局图谱。</w:t>
            </w:r>
          </w:p>
          <w:p w14:paraId="03E91C30">
            <w:pPr>
              <w:pStyle w:val="4"/>
              <w:ind w:firstLine="478"/>
              <w:jc w:val="both"/>
            </w:pPr>
            <w:r>
              <w:rPr>
                <w:rFonts w:ascii="仿宋_GB2312" w:hAnsi="仿宋_GB2312" w:eastAsia="仿宋_GB2312" w:cs="仿宋_GB2312"/>
                <w:sz w:val="24"/>
              </w:rPr>
              <w:t>1.1.2、阿坝州冷水鱼全产业链布局图谱：系统采集冷水鱼全产业链核心数据，分析资源保护、养殖、加工、流通、品牌、市场、科技支撑等关键节点情况。综合运用田野调查、典型案例解剖与区域比较分析，找准阿坝州冷水鱼瓶颈问题，提出冷水鱼产业生态化、高值化、品牌化发展路径与建议，编制冷水鱼全产业链布局图谱。</w:t>
            </w:r>
          </w:p>
          <w:p w14:paraId="5E444F98">
            <w:pPr>
              <w:pStyle w:val="4"/>
              <w:ind w:firstLine="478"/>
              <w:jc w:val="both"/>
            </w:pPr>
            <w:r>
              <w:rPr>
                <w:rFonts w:ascii="仿宋_GB2312" w:hAnsi="仿宋_GB2312" w:eastAsia="仿宋_GB2312" w:cs="仿宋_GB2312"/>
                <w:sz w:val="24"/>
              </w:rPr>
              <w:t>1.1.3、阿坝州特色水果全产业链布局图谱：系统采集阿坝州苹果、甜樱桃、李全产业链核心数据，分析特色水果种植管理、加工流通、品牌营销、市场渠道、科技支撑等关键节点情况。综合运用田野调查、典型案例解剖与区域比较分析，找准短板和挑战，提出特色水果产业高质量发展路径建议，编制特色水果全产业链布局图谱。</w:t>
            </w:r>
          </w:p>
          <w:p w14:paraId="62867074">
            <w:pPr>
              <w:pStyle w:val="4"/>
              <w:ind w:firstLine="478"/>
              <w:jc w:val="both"/>
            </w:pPr>
            <w:r>
              <w:rPr>
                <w:rFonts w:ascii="仿宋_GB2312" w:hAnsi="仿宋_GB2312" w:eastAsia="仿宋_GB2312" w:cs="仿宋_GB2312"/>
                <w:sz w:val="24"/>
              </w:rPr>
              <w:t>1.1.4、阿坝州牧草全产业链布局图谱：系统采集牧草全产业链核心数据，分析饲草资源、生产、收贮、草畜平衡利用、市场流通、科技支撑等关键节点情况。综合运用田野调查、典型案例解剖与区域比较分析，找准瓶颈约束，提出牧草产业可持续发展路径建议，编制牧草全产业链布局图谱。</w:t>
            </w:r>
          </w:p>
          <w:p w14:paraId="72AF74EE">
            <w:pPr>
              <w:pStyle w:val="4"/>
              <w:ind w:firstLine="478"/>
              <w:jc w:val="both"/>
            </w:pPr>
            <w:r>
              <w:rPr>
                <w:rFonts w:ascii="仿宋_GB2312" w:hAnsi="仿宋_GB2312" w:eastAsia="仿宋_GB2312" w:cs="仿宋_GB2312"/>
                <w:b/>
                <w:sz w:val="24"/>
              </w:rPr>
              <w:t>2、 成果要求</w:t>
            </w:r>
          </w:p>
          <w:p w14:paraId="6B451527">
            <w:pPr>
              <w:pStyle w:val="4"/>
              <w:ind w:firstLine="478"/>
              <w:jc w:val="both"/>
            </w:pPr>
            <w:r>
              <w:rPr>
                <w:rFonts w:ascii="仿宋_GB2312" w:hAnsi="仿宋_GB2312" w:eastAsia="仿宋_GB2312" w:cs="仿宋_GB2312"/>
                <w:sz w:val="24"/>
              </w:rPr>
              <w:t>2.1、本项目成果包含报告、图件两类。（所有资料提供纸质文件和电子文件各5套，必须签署齐全，图文清楚，图面清晰，完整齐全。）</w:t>
            </w:r>
          </w:p>
          <w:p w14:paraId="78CDC7AC">
            <w:pPr>
              <w:pStyle w:val="4"/>
              <w:ind w:firstLine="478"/>
              <w:jc w:val="both"/>
            </w:pPr>
            <w:r>
              <w:rPr>
                <w:rFonts w:ascii="仿宋_GB2312" w:hAnsi="仿宋_GB2312" w:eastAsia="仿宋_GB2312" w:cs="仿宋_GB2312"/>
                <w:sz w:val="24"/>
              </w:rPr>
              <w:t>2.1.1、报告类：牦牛、冷水鱼、特色水果、牧草四个优势特色产业全产业链发展报告。</w:t>
            </w:r>
          </w:p>
          <w:p w14:paraId="51D6C8BE">
            <w:pPr>
              <w:pStyle w:val="4"/>
              <w:jc w:val="left"/>
            </w:pPr>
            <w:r>
              <w:rPr>
                <w:rFonts w:ascii="仿宋_GB2312" w:hAnsi="仿宋_GB2312" w:eastAsia="仿宋_GB2312" w:cs="仿宋_GB2312"/>
                <w:sz w:val="24"/>
              </w:rPr>
              <w:t>2.1.2、图件类：牦牛、冷水鱼、特色水果、牧草四个优势特色产业全产业链图谱。</w:t>
            </w:r>
          </w:p>
        </w:tc>
      </w:tr>
      <w:tr w14:paraId="7E284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C51E05">
            <w:pPr>
              <w:pStyle w:val="4"/>
              <w:jc w:val="center"/>
            </w:pPr>
            <w:r>
              <w:rPr>
                <w:rFonts w:ascii="仿宋_GB2312" w:hAnsi="仿宋_GB2312" w:eastAsia="仿宋_GB2312" w:cs="仿宋_GB2312"/>
              </w:rPr>
              <w:t>2</w:t>
            </w:r>
          </w:p>
        </w:tc>
        <w:tc>
          <w:tcPr>
            <w:tcW w:w="581" w:type="dxa"/>
          </w:tcPr>
          <w:p w14:paraId="12BE8260">
            <w:pPr>
              <w:pStyle w:val="4"/>
              <w:jc w:val="center"/>
            </w:pPr>
            <w:r>
              <w:rPr>
                <w:rFonts w:ascii="仿宋_GB2312" w:hAnsi="仿宋_GB2312" w:eastAsia="仿宋_GB2312" w:cs="仿宋_GB2312"/>
              </w:rPr>
              <w:t>★</w:t>
            </w:r>
          </w:p>
        </w:tc>
        <w:tc>
          <w:tcPr>
            <w:tcW w:w="1495" w:type="dxa"/>
          </w:tcPr>
          <w:p w14:paraId="05AA7AF2">
            <w:pPr>
              <w:pStyle w:val="4"/>
              <w:jc w:val="left"/>
            </w:pPr>
            <w:r>
              <w:rPr>
                <w:rFonts w:ascii="仿宋_GB2312" w:hAnsi="仿宋_GB2312" w:eastAsia="仿宋_GB2312" w:cs="仿宋_GB2312"/>
              </w:rPr>
              <w:t>其他要求</w:t>
            </w:r>
          </w:p>
        </w:tc>
        <w:tc>
          <w:tcPr>
            <w:tcW w:w="5814" w:type="dxa"/>
          </w:tcPr>
          <w:p w14:paraId="1F577C3A">
            <w:pPr>
              <w:pStyle w:val="4"/>
              <w:ind w:firstLine="478"/>
              <w:jc w:val="both"/>
            </w:pPr>
            <w:r>
              <w:rPr>
                <w:rFonts w:ascii="仿宋_GB2312" w:hAnsi="仿宋_GB2312" w:eastAsia="仿宋_GB2312" w:cs="仿宋_GB2312"/>
                <w:sz w:val="24"/>
              </w:rPr>
              <w:t>1、后续服务要求：自本项目最终验收合格之日起，成交供应商提供不少于2年的数据库后续服务。2年后续运维服务期过后，需要继续由原成交供应商提供后续服务的，成交供应商应以优惠价格提供后续服务。</w:t>
            </w:r>
          </w:p>
          <w:p w14:paraId="4A287DA8">
            <w:pPr>
              <w:pStyle w:val="4"/>
              <w:ind w:firstLine="478"/>
              <w:jc w:val="both"/>
            </w:pPr>
            <w:r>
              <w:rPr>
                <w:rFonts w:ascii="仿宋_GB2312" w:hAnsi="仿宋_GB2312" w:eastAsia="仿宋_GB2312" w:cs="仿宋_GB2312"/>
                <w:sz w:val="24"/>
              </w:rPr>
              <w:t>2、培训服务要求：成交供应商需提供体系化、分层分类的培训服务。培训形式可采用线下集中培训、线上远程支持及答疑等多种方式。培训内容需结合项目实际应用场景定制化设计，确保培训覆盖相关岗位人员并达到预期效果。</w:t>
            </w:r>
          </w:p>
          <w:p w14:paraId="593383CC">
            <w:pPr>
              <w:pStyle w:val="4"/>
              <w:ind w:firstLine="478"/>
              <w:jc w:val="both"/>
            </w:pPr>
            <w:r>
              <w:rPr>
                <w:rFonts w:ascii="仿宋_GB2312" w:hAnsi="仿宋_GB2312" w:eastAsia="仿宋_GB2312" w:cs="仿宋_GB2312"/>
                <w:sz w:val="24"/>
              </w:rPr>
              <w:t>3、保密要求：项目实施过程中对参与项目的所有单位、个人，均应严格遵守数据保密要求。采购方提供的所有资料，成交供应商不得以任何形式向任何第三方传播。</w:t>
            </w:r>
          </w:p>
          <w:p w14:paraId="672781EE">
            <w:pPr>
              <w:pStyle w:val="4"/>
              <w:ind w:firstLine="478"/>
              <w:jc w:val="both"/>
            </w:pPr>
            <w:r>
              <w:rPr>
                <w:rFonts w:ascii="仿宋_GB2312" w:hAnsi="仿宋_GB2312" w:eastAsia="仿宋_GB2312" w:cs="仿宋_GB2312"/>
                <w:sz w:val="24"/>
              </w:rPr>
              <w:t>4、知识产权要求：成交供应商应保证所提供的服务或其任何一部分均不会侵犯任何第三方的著作权或其他知识产权。本项目完成后，产生知识成果及知识产权由采购方与成交供应商共有。</w:t>
            </w:r>
          </w:p>
          <w:p w14:paraId="43344524">
            <w:pPr>
              <w:pStyle w:val="4"/>
              <w:ind w:firstLine="478"/>
              <w:jc w:val="both"/>
            </w:pPr>
            <w:r>
              <w:rPr>
                <w:rFonts w:ascii="仿宋_GB2312" w:hAnsi="仿宋_GB2312" w:eastAsia="仿宋_GB2312" w:cs="仿宋_GB2312"/>
                <w:sz w:val="24"/>
              </w:rPr>
              <w:t>5、安全要求：本项目成交供应商在服务实施过程中的安全责任由成交供应商负全责，采购人不承担任何安全责任。</w:t>
            </w:r>
          </w:p>
        </w:tc>
      </w:tr>
    </w:tbl>
    <w:p w14:paraId="63353D81">
      <w:pPr>
        <w:pStyle w:val="4"/>
        <w:jc w:val="left"/>
        <w:outlineLvl w:val="2"/>
      </w:pPr>
      <w:r>
        <w:rPr>
          <w:rFonts w:ascii="仿宋_GB2312" w:hAnsi="仿宋_GB2312" w:eastAsia="仿宋_GB2312" w:cs="仿宋_GB2312"/>
          <w:b/>
          <w:sz w:val="28"/>
        </w:rPr>
        <w:t>3.服务要求</w:t>
      </w:r>
    </w:p>
    <w:p w14:paraId="6FEE0616">
      <w:pPr>
        <w:pStyle w:val="4"/>
        <w:jc w:val="left"/>
        <w:outlineLvl w:val="3"/>
      </w:pPr>
      <w:r>
        <w:rPr>
          <w:rFonts w:ascii="仿宋_GB2312" w:hAnsi="仿宋_GB2312" w:eastAsia="仿宋_GB2312" w:cs="仿宋_GB2312"/>
          <w:b/>
          <w:sz w:val="24"/>
        </w:rPr>
        <w:t>3.1服务内容要求</w:t>
      </w:r>
    </w:p>
    <w:p w14:paraId="579BF2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B8A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C39CFB">
            <w:pPr>
              <w:pStyle w:val="4"/>
              <w:jc w:val="center"/>
            </w:pPr>
            <w:r>
              <w:rPr>
                <w:rFonts w:ascii="仿宋_GB2312" w:hAnsi="仿宋_GB2312" w:eastAsia="仿宋_GB2312" w:cs="仿宋_GB2312"/>
              </w:rPr>
              <w:t xml:space="preserve"> 序号</w:t>
            </w:r>
          </w:p>
        </w:tc>
        <w:tc>
          <w:tcPr>
            <w:tcW w:w="581" w:type="dxa"/>
          </w:tcPr>
          <w:p w14:paraId="2DE1DB9E">
            <w:pPr>
              <w:pStyle w:val="4"/>
              <w:jc w:val="center"/>
            </w:pPr>
            <w:r>
              <w:rPr>
                <w:rFonts w:ascii="仿宋_GB2312" w:hAnsi="仿宋_GB2312" w:eastAsia="仿宋_GB2312" w:cs="仿宋_GB2312"/>
              </w:rPr>
              <w:t xml:space="preserve"> 符号标识</w:t>
            </w:r>
          </w:p>
        </w:tc>
        <w:tc>
          <w:tcPr>
            <w:tcW w:w="1495" w:type="dxa"/>
          </w:tcPr>
          <w:p w14:paraId="3DDF5D57">
            <w:pPr>
              <w:pStyle w:val="4"/>
              <w:jc w:val="center"/>
            </w:pPr>
            <w:r>
              <w:rPr>
                <w:rFonts w:ascii="仿宋_GB2312" w:hAnsi="仿宋_GB2312" w:eastAsia="仿宋_GB2312" w:cs="仿宋_GB2312"/>
              </w:rPr>
              <w:t xml:space="preserve"> 服务要求名称</w:t>
            </w:r>
          </w:p>
        </w:tc>
        <w:tc>
          <w:tcPr>
            <w:tcW w:w="5814" w:type="dxa"/>
          </w:tcPr>
          <w:p w14:paraId="23F5E802">
            <w:pPr>
              <w:pStyle w:val="4"/>
              <w:jc w:val="center"/>
            </w:pPr>
            <w:r>
              <w:rPr>
                <w:rFonts w:ascii="仿宋_GB2312" w:hAnsi="仿宋_GB2312" w:eastAsia="仿宋_GB2312" w:cs="仿宋_GB2312"/>
              </w:rPr>
              <w:t xml:space="preserve"> 服务要求内容</w:t>
            </w:r>
          </w:p>
        </w:tc>
      </w:tr>
      <w:tr w14:paraId="4D6F8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E281724">
            <w:pPr>
              <w:pStyle w:val="4"/>
              <w:jc w:val="center"/>
            </w:pPr>
            <w:r>
              <w:rPr>
                <w:rFonts w:ascii="仿宋_GB2312" w:hAnsi="仿宋_GB2312" w:eastAsia="仿宋_GB2312" w:cs="仿宋_GB2312"/>
              </w:rPr>
              <w:t>无</w:t>
            </w:r>
          </w:p>
        </w:tc>
      </w:tr>
    </w:tbl>
    <w:p w14:paraId="47DFFAE7">
      <w:pPr>
        <w:pStyle w:val="4"/>
        <w:jc w:val="left"/>
        <w:outlineLvl w:val="3"/>
      </w:pPr>
      <w:r>
        <w:rPr>
          <w:rFonts w:ascii="仿宋_GB2312" w:hAnsi="仿宋_GB2312" w:eastAsia="仿宋_GB2312" w:cs="仿宋_GB2312"/>
          <w:b/>
          <w:sz w:val="24"/>
        </w:rPr>
        <w:t>3.2.商务要求</w:t>
      </w:r>
    </w:p>
    <w:p w14:paraId="0CB02A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641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6C2066">
            <w:pPr>
              <w:pStyle w:val="4"/>
              <w:jc w:val="center"/>
            </w:pPr>
            <w:r>
              <w:rPr>
                <w:rFonts w:ascii="仿宋_GB2312" w:hAnsi="仿宋_GB2312" w:eastAsia="仿宋_GB2312" w:cs="仿宋_GB2312"/>
              </w:rPr>
              <w:t>序号</w:t>
            </w:r>
          </w:p>
        </w:tc>
        <w:tc>
          <w:tcPr>
            <w:tcW w:w="581" w:type="dxa"/>
          </w:tcPr>
          <w:p w14:paraId="0A7D48B0">
            <w:pPr>
              <w:pStyle w:val="4"/>
              <w:jc w:val="center"/>
            </w:pPr>
            <w:r>
              <w:rPr>
                <w:rFonts w:ascii="仿宋_GB2312" w:hAnsi="仿宋_GB2312" w:eastAsia="仿宋_GB2312" w:cs="仿宋_GB2312"/>
              </w:rPr>
              <w:t>符号标识</w:t>
            </w:r>
          </w:p>
        </w:tc>
        <w:tc>
          <w:tcPr>
            <w:tcW w:w="1495" w:type="dxa"/>
          </w:tcPr>
          <w:p w14:paraId="7A88EF98">
            <w:pPr>
              <w:pStyle w:val="4"/>
              <w:jc w:val="center"/>
            </w:pPr>
            <w:r>
              <w:rPr>
                <w:rFonts w:ascii="仿宋_GB2312" w:hAnsi="仿宋_GB2312" w:eastAsia="仿宋_GB2312" w:cs="仿宋_GB2312"/>
              </w:rPr>
              <w:t>商务要求名称</w:t>
            </w:r>
          </w:p>
        </w:tc>
        <w:tc>
          <w:tcPr>
            <w:tcW w:w="5814" w:type="dxa"/>
          </w:tcPr>
          <w:p w14:paraId="7005DE6F">
            <w:pPr>
              <w:pStyle w:val="4"/>
              <w:jc w:val="center"/>
            </w:pPr>
            <w:r>
              <w:rPr>
                <w:rFonts w:ascii="仿宋_GB2312" w:hAnsi="仿宋_GB2312" w:eastAsia="仿宋_GB2312" w:cs="仿宋_GB2312"/>
              </w:rPr>
              <w:t>商务要求内容</w:t>
            </w:r>
          </w:p>
        </w:tc>
      </w:tr>
      <w:tr w14:paraId="1BE7C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52B33">
            <w:pPr>
              <w:pStyle w:val="4"/>
              <w:jc w:val="center"/>
            </w:pPr>
            <w:r>
              <w:rPr>
                <w:rFonts w:ascii="仿宋_GB2312" w:hAnsi="仿宋_GB2312" w:eastAsia="仿宋_GB2312" w:cs="仿宋_GB2312"/>
              </w:rPr>
              <w:t>1</w:t>
            </w:r>
          </w:p>
        </w:tc>
        <w:tc>
          <w:tcPr>
            <w:tcW w:w="581" w:type="dxa"/>
          </w:tcPr>
          <w:p w14:paraId="6B2EF2BE">
            <w:pPr>
              <w:pStyle w:val="4"/>
              <w:jc w:val="center"/>
            </w:pPr>
            <w:r>
              <w:rPr>
                <w:rFonts w:ascii="仿宋_GB2312" w:hAnsi="仿宋_GB2312" w:eastAsia="仿宋_GB2312" w:cs="仿宋_GB2312"/>
              </w:rPr>
              <w:t>★</w:t>
            </w:r>
          </w:p>
        </w:tc>
        <w:tc>
          <w:tcPr>
            <w:tcW w:w="1495" w:type="dxa"/>
          </w:tcPr>
          <w:p w14:paraId="3A3727C0">
            <w:pPr>
              <w:pStyle w:val="4"/>
              <w:jc w:val="left"/>
            </w:pPr>
            <w:r>
              <w:rPr>
                <w:rFonts w:ascii="仿宋_GB2312" w:hAnsi="仿宋_GB2312" w:eastAsia="仿宋_GB2312" w:cs="仿宋_GB2312"/>
              </w:rPr>
              <w:t>服务期限</w:t>
            </w:r>
          </w:p>
        </w:tc>
        <w:tc>
          <w:tcPr>
            <w:tcW w:w="5814" w:type="dxa"/>
          </w:tcPr>
          <w:p w14:paraId="1BCD2923">
            <w:pPr>
              <w:pStyle w:val="4"/>
              <w:jc w:val="left"/>
            </w:pPr>
            <w:r>
              <w:rPr>
                <w:rFonts w:ascii="仿宋_GB2312" w:hAnsi="仿宋_GB2312" w:eastAsia="仿宋_GB2312" w:cs="仿宋_GB2312"/>
              </w:rPr>
              <w:t>2026年12月31日前完成项目任务</w:t>
            </w:r>
          </w:p>
        </w:tc>
      </w:tr>
      <w:tr w14:paraId="43D48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C6502B">
            <w:pPr>
              <w:pStyle w:val="4"/>
              <w:jc w:val="center"/>
            </w:pPr>
            <w:r>
              <w:rPr>
                <w:rFonts w:ascii="仿宋_GB2312" w:hAnsi="仿宋_GB2312" w:eastAsia="仿宋_GB2312" w:cs="仿宋_GB2312"/>
              </w:rPr>
              <w:t>2</w:t>
            </w:r>
          </w:p>
        </w:tc>
        <w:tc>
          <w:tcPr>
            <w:tcW w:w="581" w:type="dxa"/>
          </w:tcPr>
          <w:p w14:paraId="5C93A293">
            <w:pPr>
              <w:pStyle w:val="4"/>
              <w:jc w:val="center"/>
            </w:pPr>
            <w:r>
              <w:rPr>
                <w:rFonts w:ascii="仿宋_GB2312" w:hAnsi="仿宋_GB2312" w:eastAsia="仿宋_GB2312" w:cs="仿宋_GB2312"/>
              </w:rPr>
              <w:t>★</w:t>
            </w:r>
          </w:p>
        </w:tc>
        <w:tc>
          <w:tcPr>
            <w:tcW w:w="1495" w:type="dxa"/>
          </w:tcPr>
          <w:p w14:paraId="56A2AA52">
            <w:pPr>
              <w:pStyle w:val="4"/>
              <w:jc w:val="left"/>
            </w:pPr>
            <w:r>
              <w:rPr>
                <w:rFonts w:ascii="仿宋_GB2312" w:hAnsi="仿宋_GB2312" w:eastAsia="仿宋_GB2312" w:cs="仿宋_GB2312"/>
              </w:rPr>
              <w:t>服务地点</w:t>
            </w:r>
          </w:p>
        </w:tc>
        <w:tc>
          <w:tcPr>
            <w:tcW w:w="5814" w:type="dxa"/>
          </w:tcPr>
          <w:p w14:paraId="13668A64">
            <w:pPr>
              <w:pStyle w:val="4"/>
              <w:jc w:val="left"/>
            </w:pPr>
            <w:r>
              <w:rPr>
                <w:rFonts w:ascii="仿宋_GB2312" w:hAnsi="仿宋_GB2312" w:eastAsia="仿宋_GB2312" w:cs="仿宋_GB2312"/>
              </w:rPr>
              <w:t>四川省阿坝州</w:t>
            </w:r>
          </w:p>
        </w:tc>
      </w:tr>
      <w:tr w14:paraId="483E5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79BDC9">
            <w:pPr>
              <w:pStyle w:val="4"/>
              <w:jc w:val="center"/>
            </w:pPr>
            <w:r>
              <w:rPr>
                <w:rFonts w:ascii="仿宋_GB2312" w:hAnsi="仿宋_GB2312" w:eastAsia="仿宋_GB2312" w:cs="仿宋_GB2312"/>
              </w:rPr>
              <w:t>3</w:t>
            </w:r>
          </w:p>
        </w:tc>
        <w:tc>
          <w:tcPr>
            <w:tcW w:w="581" w:type="dxa"/>
          </w:tcPr>
          <w:p w14:paraId="5EB62040">
            <w:pPr>
              <w:pStyle w:val="4"/>
              <w:jc w:val="center"/>
            </w:pPr>
            <w:r>
              <w:rPr>
                <w:rFonts w:ascii="仿宋_GB2312" w:hAnsi="仿宋_GB2312" w:eastAsia="仿宋_GB2312" w:cs="仿宋_GB2312"/>
              </w:rPr>
              <w:t>★</w:t>
            </w:r>
          </w:p>
        </w:tc>
        <w:tc>
          <w:tcPr>
            <w:tcW w:w="1495" w:type="dxa"/>
          </w:tcPr>
          <w:p w14:paraId="61147713">
            <w:pPr>
              <w:pStyle w:val="4"/>
              <w:jc w:val="left"/>
            </w:pPr>
            <w:r>
              <w:rPr>
                <w:rFonts w:ascii="仿宋_GB2312" w:hAnsi="仿宋_GB2312" w:eastAsia="仿宋_GB2312" w:cs="仿宋_GB2312"/>
              </w:rPr>
              <w:t>验收、交付标准和方法</w:t>
            </w:r>
          </w:p>
        </w:tc>
        <w:tc>
          <w:tcPr>
            <w:tcW w:w="5814" w:type="dxa"/>
          </w:tcPr>
          <w:p w14:paraId="5689BB81">
            <w:pPr>
              <w:pStyle w:val="4"/>
              <w:jc w:val="left"/>
            </w:pPr>
            <w:r>
              <w:rPr>
                <w:rFonts w:ascii="仿宋_GB2312" w:hAnsi="仿宋_GB2312" w:eastAsia="仿宋_GB2312" w:cs="仿宋_GB2312"/>
              </w:rPr>
              <w:t>按国家有关规定及磋商文件技术服务、商务要求、供应商的响应文件及承诺与本合同约定标准进行验收，其他未尽事宜应严格按照《财政部关于进一步加强政府采购需求和履约验收管理的指导意见》（财库[2016]205号）的要求进行验收。</w:t>
            </w:r>
          </w:p>
        </w:tc>
      </w:tr>
      <w:tr w14:paraId="379C6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AF4B8">
            <w:pPr>
              <w:pStyle w:val="4"/>
              <w:jc w:val="center"/>
            </w:pPr>
            <w:r>
              <w:rPr>
                <w:rFonts w:ascii="仿宋_GB2312" w:hAnsi="仿宋_GB2312" w:eastAsia="仿宋_GB2312" w:cs="仿宋_GB2312"/>
              </w:rPr>
              <w:t>4</w:t>
            </w:r>
          </w:p>
        </w:tc>
        <w:tc>
          <w:tcPr>
            <w:tcW w:w="581" w:type="dxa"/>
          </w:tcPr>
          <w:p w14:paraId="39801F13">
            <w:pPr>
              <w:pStyle w:val="4"/>
              <w:jc w:val="center"/>
            </w:pPr>
            <w:r>
              <w:rPr>
                <w:rFonts w:ascii="仿宋_GB2312" w:hAnsi="仿宋_GB2312" w:eastAsia="仿宋_GB2312" w:cs="仿宋_GB2312"/>
              </w:rPr>
              <w:t>★</w:t>
            </w:r>
          </w:p>
        </w:tc>
        <w:tc>
          <w:tcPr>
            <w:tcW w:w="1495" w:type="dxa"/>
          </w:tcPr>
          <w:p w14:paraId="201824B7">
            <w:pPr>
              <w:pStyle w:val="4"/>
              <w:jc w:val="left"/>
            </w:pPr>
            <w:r>
              <w:rPr>
                <w:rFonts w:ascii="仿宋_GB2312" w:hAnsi="仿宋_GB2312" w:eastAsia="仿宋_GB2312" w:cs="仿宋_GB2312"/>
              </w:rPr>
              <w:t>支付方式</w:t>
            </w:r>
          </w:p>
        </w:tc>
        <w:tc>
          <w:tcPr>
            <w:tcW w:w="5814" w:type="dxa"/>
          </w:tcPr>
          <w:p w14:paraId="0EC51E09">
            <w:pPr>
              <w:pStyle w:val="4"/>
              <w:jc w:val="left"/>
            </w:pPr>
            <w:r>
              <w:rPr>
                <w:rFonts w:ascii="仿宋_GB2312" w:hAnsi="仿宋_GB2312" w:eastAsia="仿宋_GB2312" w:cs="仿宋_GB2312"/>
              </w:rPr>
              <w:t>分期付款</w:t>
            </w:r>
          </w:p>
        </w:tc>
      </w:tr>
      <w:tr w14:paraId="7FB8B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2E08F">
            <w:pPr>
              <w:pStyle w:val="4"/>
              <w:jc w:val="center"/>
            </w:pPr>
            <w:r>
              <w:rPr>
                <w:rFonts w:ascii="仿宋_GB2312" w:hAnsi="仿宋_GB2312" w:eastAsia="仿宋_GB2312" w:cs="仿宋_GB2312"/>
              </w:rPr>
              <w:t>5</w:t>
            </w:r>
          </w:p>
        </w:tc>
        <w:tc>
          <w:tcPr>
            <w:tcW w:w="581" w:type="dxa"/>
          </w:tcPr>
          <w:p w14:paraId="5CF5A603">
            <w:pPr>
              <w:pStyle w:val="4"/>
              <w:jc w:val="center"/>
            </w:pPr>
            <w:r>
              <w:rPr>
                <w:rFonts w:ascii="仿宋_GB2312" w:hAnsi="仿宋_GB2312" w:eastAsia="仿宋_GB2312" w:cs="仿宋_GB2312"/>
              </w:rPr>
              <w:t>★</w:t>
            </w:r>
          </w:p>
        </w:tc>
        <w:tc>
          <w:tcPr>
            <w:tcW w:w="1495" w:type="dxa"/>
          </w:tcPr>
          <w:p w14:paraId="4DAB1A2C">
            <w:pPr>
              <w:pStyle w:val="4"/>
              <w:jc w:val="left"/>
            </w:pPr>
            <w:r>
              <w:rPr>
                <w:rFonts w:ascii="仿宋_GB2312" w:hAnsi="仿宋_GB2312" w:eastAsia="仿宋_GB2312" w:cs="仿宋_GB2312"/>
              </w:rPr>
              <w:t>付款进度安排</w:t>
            </w:r>
          </w:p>
        </w:tc>
        <w:tc>
          <w:tcPr>
            <w:tcW w:w="5814" w:type="dxa"/>
          </w:tcPr>
          <w:p w14:paraId="69A3BD51">
            <w:pPr>
              <w:pStyle w:val="4"/>
              <w:jc w:val="left"/>
            </w:pPr>
            <w:r>
              <w:rPr>
                <w:rFonts w:ascii="仿宋_GB2312" w:hAnsi="仿宋_GB2312" w:eastAsia="仿宋_GB2312" w:cs="仿宋_GB2312"/>
              </w:rPr>
              <w:t>1、进度款，合同签订之日起，达到付款条件起10日内，支付合同总金额的50.00%</w:t>
            </w:r>
          </w:p>
          <w:p w14:paraId="3F4ED91A">
            <w:pPr>
              <w:pStyle w:val="4"/>
              <w:jc w:val="left"/>
            </w:pPr>
            <w:r>
              <w:rPr>
                <w:rFonts w:ascii="仿宋_GB2312" w:hAnsi="仿宋_GB2312" w:eastAsia="仿宋_GB2312" w:cs="仿宋_GB2312"/>
              </w:rPr>
              <w:t>2、进度款，供应商提交初步成果后，达到付款条件起10日内，支付合同总金额的30.00%</w:t>
            </w:r>
          </w:p>
          <w:p w14:paraId="3DA8E765">
            <w:pPr>
              <w:pStyle w:val="4"/>
              <w:jc w:val="left"/>
            </w:pPr>
            <w:r>
              <w:rPr>
                <w:rFonts w:ascii="仿宋_GB2312" w:hAnsi="仿宋_GB2312" w:eastAsia="仿宋_GB2312" w:cs="仿宋_GB2312"/>
              </w:rPr>
              <w:t>3、尾款，供应商提交正式成果并通过验收后，达到付款条件起10日内，支付合同总金额的20.00%</w:t>
            </w:r>
          </w:p>
        </w:tc>
      </w:tr>
      <w:tr w14:paraId="73C9D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4E376D">
            <w:pPr>
              <w:pStyle w:val="4"/>
              <w:jc w:val="center"/>
            </w:pPr>
            <w:r>
              <w:rPr>
                <w:rFonts w:ascii="仿宋_GB2312" w:hAnsi="仿宋_GB2312" w:eastAsia="仿宋_GB2312" w:cs="仿宋_GB2312"/>
              </w:rPr>
              <w:t>6</w:t>
            </w:r>
          </w:p>
        </w:tc>
        <w:tc>
          <w:tcPr>
            <w:tcW w:w="581" w:type="dxa"/>
          </w:tcPr>
          <w:p w14:paraId="3609D38E">
            <w:pPr>
              <w:pStyle w:val="4"/>
              <w:jc w:val="center"/>
            </w:pPr>
            <w:r>
              <w:rPr>
                <w:rFonts w:ascii="仿宋_GB2312" w:hAnsi="仿宋_GB2312" w:eastAsia="仿宋_GB2312" w:cs="仿宋_GB2312"/>
              </w:rPr>
              <w:t>★</w:t>
            </w:r>
          </w:p>
        </w:tc>
        <w:tc>
          <w:tcPr>
            <w:tcW w:w="1495" w:type="dxa"/>
          </w:tcPr>
          <w:p w14:paraId="0BB18AD7">
            <w:pPr>
              <w:pStyle w:val="4"/>
              <w:jc w:val="left"/>
            </w:pPr>
            <w:r>
              <w:rPr>
                <w:rFonts w:ascii="仿宋_GB2312" w:hAnsi="仿宋_GB2312" w:eastAsia="仿宋_GB2312" w:cs="仿宋_GB2312"/>
              </w:rPr>
              <w:t>违约责任与解决争议的方法</w:t>
            </w:r>
          </w:p>
        </w:tc>
        <w:tc>
          <w:tcPr>
            <w:tcW w:w="5814" w:type="dxa"/>
          </w:tcPr>
          <w:p w14:paraId="4683296B">
            <w:pPr>
              <w:pStyle w:val="4"/>
              <w:jc w:val="left"/>
            </w:pPr>
            <w:r>
              <w:rPr>
                <w:rFonts w:ascii="仿宋_GB2312" w:hAnsi="仿宋_GB2312" w:eastAsia="仿宋_GB2312" w:cs="仿宋_GB2312"/>
              </w:rPr>
              <w:t>1、违约责任：①成交供应商必须遵守采购合同并执⾏合同中的各项规定，保证采购合同的正常履⾏。②如因成交供应商⼯作⼈员在履⾏职务过程中的疏忽、失职、过错等故意或者过失原因给采购⼈造成损失或侵害，包括但不限于采购⼈本⾝的财产损失、由此⽽导致的采购⼈对任何第三⽅的法律责任等，成交供应商对此均应承担全部的赔偿责任。2、解决争议的⽅法：合同履⾏期间,若双⽅发⽣争议，可协商或由有关部门调解解决，协商或调解不成的，向采购⼈所在地⼈⺠法院起诉。</w:t>
            </w:r>
          </w:p>
        </w:tc>
      </w:tr>
    </w:tbl>
    <w:p w14:paraId="0D465604">
      <w:pPr>
        <w:pStyle w:val="4"/>
        <w:jc w:val="left"/>
        <w:outlineLvl w:val="2"/>
      </w:pPr>
      <w:r>
        <w:rPr>
          <w:rFonts w:ascii="仿宋_GB2312" w:hAnsi="仿宋_GB2312" w:eastAsia="仿宋_GB2312" w:cs="仿宋_GB2312"/>
          <w:b/>
          <w:sz w:val="28"/>
        </w:rPr>
        <w:t>4.其他要求</w:t>
      </w:r>
    </w:p>
    <w:p w14:paraId="4CF84A14">
      <w:pPr>
        <w:pStyle w:val="4"/>
        <w:ind w:firstLine="480"/>
        <w:jc w:val="left"/>
      </w:pPr>
      <w:r>
        <w:rPr>
          <w:rFonts w:ascii="仿宋_GB2312" w:hAnsi="仿宋_GB2312" w:eastAsia="仿宋_GB2312" w:cs="仿宋_GB2312"/>
        </w:rPr>
        <w:t>采购包1：</w:t>
      </w:r>
    </w:p>
    <w:p w14:paraId="0F6D1C6A">
      <w:pPr>
        <w:pStyle w:val="4"/>
        <w:jc w:val="left"/>
      </w:pPr>
      <w:r>
        <w:rPr>
          <w:rFonts w:ascii="仿宋_GB2312" w:hAnsi="仿宋_GB2312" w:eastAsia="仿宋_GB2312" w:cs="仿宋_GB2312"/>
        </w:rPr>
        <w:t>1、根据技术方案进行评审，应包括：①项目背景；②数据库建设难点分析；③数据库功能、系统管理平台功能实现路径；④数据库建库方案；⑤阿坝州农牧业区划指标；⑥阿坝州农牧业区划方法；⑦牦牛、冷水鱼、特色水果、牧草产业生产现状；⑧牦牛、冷水鱼、特色水果、牧草产业加工流通现状分析；⑨牦牛、冷水鱼、特色水果、牧草产业市场品牌分析；⑩牦牛、冷水鱼、特色水果、牧草产业科技支撑分析。2、根据管理方案进行评审，应包括：①进度管理方案；②后续服务方案；③培训服务方案；④保密方案；⑤保障措施。3、供应商针对本项目应提供项目人员配置包括：项目负责人，团队人员。4、提供类似业绩。</w:t>
      </w:r>
    </w:p>
    <w:p w14:paraId="2E7855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960F7"/>
    <w:rsid w:val="4749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2026-05-08T01:16:00Z</dcterms:created>
  <dc:creator>李春梅</dc:creator>
  <cp:lastModifiedBy>李春梅</cp:lastModifiedBy>
  <dcterms:modified xsi:type="dcterms:W3CDTF">2026-05-08T01:17:17Z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659F5760F6564CB4B2F9FC56FAF755E2_11</vt:lpwstr>
  </property>
  <property fmtid="{D5CDD505-2E9C-101B-9397-08002B2CF9AE}" pid="4" name="KSOTemplateDocerSaveRecord">
    <vt:lpwstr>eyJoZGlkIjoiMjE4MjcxNjg5OWJiNTljYWZjOTNkYjc3ZDFlMDBkNzYiLCJ1c2VySWQiOiI5OTE0NjE2MzAifQ==</vt:lpwstr>
  </property>
</Properties>
</file>