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74E34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产品技术参数表</w:t>
      </w:r>
    </w:p>
    <w:p w14:paraId="358E8284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</w:p>
    <w:p w14:paraId="4621F06B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</w:p>
    <w:p w14:paraId="705CBE87"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采购包：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tbl>
      <w:tblPr>
        <w:tblStyle w:val="3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336"/>
        <w:gridCol w:w="2179"/>
        <w:gridCol w:w="2633"/>
        <w:gridCol w:w="2087"/>
      </w:tblGrid>
      <w:tr w14:paraId="55F40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2" w:type="dxa"/>
            <w:noWrap w:val="0"/>
            <w:vAlign w:val="center"/>
          </w:tcPr>
          <w:p w14:paraId="10EF53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2336" w:type="dxa"/>
            <w:noWrap w:val="0"/>
            <w:vAlign w:val="center"/>
          </w:tcPr>
          <w:p w14:paraId="658B52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货物（设备）名称</w:t>
            </w:r>
          </w:p>
        </w:tc>
        <w:tc>
          <w:tcPr>
            <w:tcW w:w="2179" w:type="dxa"/>
            <w:noWrap w:val="0"/>
            <w:vAlign w:val="center"/>
          </w:tcPr>
          <w:p w14:paraId="06EA5C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文件要求</w:t>
            </w:r>
          </w:p>
        </w:tc>
        <w:tc>
          <w:tcPr>
            <w:tcW w:w="2633" w:type="dxa"/>
            <w:noWrap w:val="0"/>
            <w:vAlign w:val="center"/>
          </w:tcPr>
          <w:p w14:paraId="0BAFD6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32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产品技术参数</w:t>
            </w:r>
          </w:p>
        </w:tc>
        <w:tc>
          <w:tcPr>
            <w:tcW w:w="2087" w:type="dxa"/>
            <w:noWrap w:val="0"/>
            <w:vAlign w:val="center"/>
          </w:tcPr>
          <w:p w14:paraId="14A7782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32"/>
                <w:highlight w:val="none"/>
              </w:rPr>
              <w:t>备注</w:t>
            </w:r>
          </w:p>
        </w:tc>
      </w:tr>
      <w:tr w14:paraId="75FBF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2" w:type="dxa"/>
            <w:noWrap w:val="0"/>
            <w:vAlign w:val="top"/>
          </w:tcPr>
          <w:p w14:paraId="5994A5E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36" w:type="dxa"/>
            <w:noWrap w:val="0"/>
            <w:vAlign w:val="top"/>
          </w:tcPr>
          <w:p w14:paraId="0B68DF7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79" w:type="dxa"/>
            <w:noWrap w:val="0"/>
            <w:vAlign w:val="top"/>
          </w:tcPr>
          <w:p w14:paraId="4871298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33" w:type="dxa"/>
            <w:noWrap w:val="0"/>
            <w:vAlign w:val="top"/>
          </w:tcPr>
          <w:p w14:paraId="764DF33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87" w:type="dxa"/>
            <w:noWrap w:val="0"/>
            <w:vAlign w:val="top"/>
          </w:tcPr>
          <w:p w14:paraId="747877A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DDB7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2" w:type="dxa"/>
            <w:noWrap w:val="0"/>
            <w:vAlign w:val="top"/>
          </w:tcPr>
          <w:p w14:paraId="363929B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36" w:type="dxa"/>
            <w:noWrap w:val="0"/>
            <w:vAlign w:val="top"/>
          </w:tcPr>
          <w:p w14:paraId="2E2D431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79" w:type="dxa"/>
            <w:noWrap w:val="0"/>
            <w:vAlign w:val="top"/>
          </w:tcPr>
          <w:p w14:paraId="41719A8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33" w:type="dxa"/>
            <w:noWrap w:val="0"/>
            <w:vAlign w:val="top"/>
          </w:tcPr>
          <w:p w14:paraId="1686B5D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87" w:type="dxa"/>
            <w:noWrap w:val="0"/>
            <w:vAlign w:val="top"/>
          </w:tcPr>
          <w:p w14:paraId="47589CC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63C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2" w:type="dxa"/>
            <w:noWrap w:val="0"/>
            <w:vAlign w:val="top"/>
          </w:tcPr>
          <w:p w14:paraId="5457137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36" w:type="dxa"/>
            <w:noWrap w:val="0"/>
            <w:vAlign w:val="top"/>
          </w:tcPr>
          <w:p w14:paraId="196C8B8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79" w:type="dxa"/>
            <w:noWrap w:val="0"/>
            <w:vAlign w:val="top"/>
          </w:tcPr>
          <w:p w14:paraId="7E8B10B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33" w:type="dxa"/>
            <w:noWrap w:val="0"/>
            <w:vAlign w:val="top"/>
          </w:tcPr>
          <w:p w14:paraId="51764D4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87" w:type="dxa"/>
            <w:noWrap w:val="0"/>
            <w:vAlign w:val="top"/>
          </w:tcPr>
          <w:p w14:paraId="314D970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A162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2" w:type="dxa"/>
            <w:noWrap w:val="0"/>
            <w:vAlign w:val="top"/>
          </w:tcPr>
          <w:p w14:paraId="4E234A5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36" w:type="dxa"/>
            <w:noWrap w:val="0"/>
            <w:vAlign w:val="top"/>
          </w:tcPr>
          <w:p w14:paraId="68B803C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79" w:type="dxa"/>
            <w:noWrap w:val="0"/>
            <w:vAlign w:val="top"/>
          </w:tcPr>
          <w:p w14:paraId="24D5E58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33" w:type="dxa"/>
            <w:noWrap w:val="0"/>
            <w:vAlign w:val="top"/>
          </w:tcPr>
          <w:p w14:paraId="053AF92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87" w:type="dxa"/>
            <w:noWrap w:val="0"/>
            <w:vAlign w:val="top"/>
          </w:tcPr>
          <w:p w14:paraId="73EF6DD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10F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2" w:type="dxa"/>
            <w:noWrap w:val="0"/>
            <w:vAlign w:val="top"/>
          </w:tcPr>
          <w:p w14:paraId="42A083A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36" w:type="dxa"/>
            <w:noWrap w:val="0"/>
            <w:vAlign w:val="top"/>
          </w:tcPr>
          <w:p w14:paraId="33FCFF5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79" w:type="dxa"/>
            <w:noWrap w:val="0"/>
            <w:vAlign w:val="top"/>
          </w:tcPr>
          <w:p w14:paraId="78325BB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33" w:type="dxa"/>
            <w:noWrap w:val="0"/>
            <w:vAlign w:val="top"/>
          </w:tcPr>
          <w:p w14:paraId="1533B39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87" w:type="dxa"/>
            <w:noWrap w:val="0"/>
            <w:vAlign w:val="top"/>
          </w:tcPr>
          <w:p w14:paraId="1A4B2AE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412D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2" w:type="dxa"/>
            <w:noWrap w:val="0"/>
            <w:vAlign w:val="top"/>
          </w:tcPr>
          <w:p w14:paraId="1937021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36" w:type="dxa"/>
            <w:noWrap w:val="0"/>
            <w:vAlign w:val="top"/>
          </w:tcPr>
          <w:p w14:paraId="2408ADB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79" w:type="dxa"/>
            <w:noWrap w:val="0"/>
            <w:vAlign w:val="top"/>
          </w:tcPr>
          <w:p w14:paraId="0B9FDE1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33" w:type="dxa"/>
            <w:noWrap w:val="0"/>
            <w:vAlign w:val="top"/>
          </w:tcPr>
          <w:p w14:paraId="10C0D76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87" w:type="dxa"/>
            <w:noWrap w:val="0"/>
            <w:vAlign w:val="top"/>
          </w:tcPr>
          <w:p w14:paraId="7F76EEA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B3BE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82" w:type="dxa"/>
            <w:noWrap w:val="0"/>
            <w:vAlign w:val="top"/>
          </w:tcPr>
          <w:p w14:paraId="6CCC860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36" w:type="dxa"/>
            <w:noWrap w:val="0"/>
            <w:vAlign w:val="top"/>
          </w:tcPr>
          <w:p w14:paraId="6E3A6AA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79" w:type="dxa"/>
            <w:noWrap w:val="0"/>
            <w:vAlign w:val="top"/>
          </w:tcPr>
          <w:p w14:paraId="4D6D851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33" w:type="dxa"/>
            <w:noWrap w:val="0"/>
            <w:vAlign w:val="top"/>
          </w:tcPr>
          <w:p w14:paraId="71F28E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87" w:type="dxa"/>
            <w:noWrap w:val="0"/>
            <w:vAlign w:val="top"/>
          </w:tcPr>
          <w:p w14:paraId="1E0149C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EC4C872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</w:pPr>
    </w:p>
    <w:p w14:paraId="71E59637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注：1.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必须把采购项目的全部技术参数列入此表。</w:t>
      </w:r>
    </w:p>
    <w:p w14:paraId="65A9ED01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必须据实填写，不得虚假填写，否则，其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eastAsia="zh-CN"/>
        </w:rPr>
        <w:t>投标文件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无效并按规定追究其相关责任。</w:t>
      </w:r>
    </w:p>
    <w:p w14:paraId="4F5A1DDA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F2B458F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名称：    （盖单位公章）</w:t>
      </w:r>
    </w:p>
    <w:p w14:paraId="02A6267E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    期：</w:t>
      </w:r>
    </w:p>
    <w:p w14:paraId="63C48B8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2NDkwODJkOTY4MGQ5NzU1MjU5NTBjNjI4NjQ3MDIifQ=="/>
  </w:docVars>
  <w:rsids>
    <w:rsidRoot w:val="18C71FCC"/>
    <w:rsid w:val="0B5C2086"/>
    <w:rsid w:val="103E7FAD"/>
    <w:rsid w:val="18C71FCC"/>
    <w:rsid w:val="4FC7696F"/>
    <w:rsid w:val="54617393"/>
    <w:rsid w:val="5E08087F"/>
    <w:rsid w:val="60363DC9"/>
    <w:rsid w:val="65F71905"/>
    <w:rsid w:val="7970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rFonts w:ascii="Verdana" w:hAnsi="Verdana" w:cs="Verdana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154</Characters>
  <Lines>0</Lines>
  <Paragraphs>0</Paragraphs>
  <TotalTime>0</TotalTime>
  <ScaleCrop>false</ScaleCrop>
  <LinksUpToDate>false</LinksUpToDate>
  <CharactersWithSpaces>244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2024-06-13T03:19:00Z</dcterms:created>
  <dc:creator>Administrator</dc:creator>
  <cp:lastModifiedBy>Administrator</cp:lastModifiedBy>
  <dcterms:modified xsi:type="dcterms:W3CDTF">2024-07-25T07:57:50Z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F1CA027166ED4060822C3EBCF7EFBF54_11</vt:lpwstr>
  </property>
</Properties>
</file>