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CD1AF">
      <w:pPr>
        <w:spacing w:before="167" w:line="184" w:lineRule="auto"/>
        <w:ind w:left="2886"/>
        <w:outlineLvl w:val="0"/>
        <w:rPr>
          <w:rFonts w:ascii="微软雅黑" w:hAnsi="微软雅黑" w:eastAsia="微软雅黑" w:cs="微软雅黑"/>
          <w:sz w:val="39"/>
          <w:szCs w:val="39"/>
        </w:rPr>
      </w:pPr>
      <w:r>
        <w:rPr>
          <w:rFonts w:ascii="微软雅黑" w:hAnsi="微软雅黑" w:eastAsia="微软雅黑" w:cs="微软雅黑"/>
          <w:b/>
          <w:bCs/>
          <w:spacing w:val="-1"/>
          <w:sz w:val="39"/>
          <w:szCs w:val="39"/>
        </w:rPr>
        <w:t>技术、服务及其他要求</w:t>
      </w:r>
    </w:p>
    <w:p w14:paraId="3BECB0FD">
      <w:pPr>
        <w:pStyle w:val="2"/>
        <w:spacing w:line="409" w:lineRule="auto"/>
      </w:pPr>
    </w:p>
    <w:p w14:paraId="269623BE">
      <w:pPr>
        <w:spacing w:before="103" w:line="288" w:lineRule="auto"/>
        <w:ind w:left="208" w:right="240" w:firstLine="513"/>
        <w:rPr>
          <w:rFonts w:ascii="微软雅黑" w:hAnsi="微软雅黑" w:eastAsia="微软雅黑" w:cs="微软雅黑"/>
          <w:sz w:val="24"/>
          <w:szCs w:val="24"/>
        </w:rPr>
      </w:pPr>
      <w:r>
        <w:rPr>
          <w:rFonts w:ascii="微软雅黑" w:hAnsi="微软雅黑" w:eastAsia="微软雅黑" w:cs="微软雅黑"/>
          <w:spacing w:val="-1"/>
          <w:sz w:val="24"/>
          <w:szCs w:val="24"/>
        </w:rPr>
        <w:t>（注：本章的技术、服务及其他要求中，带“★”的要</w:t>
      </w:r>
      <w:r>
        <w:rPr>
          <w:rFonts w:ascii="微软雅黑" w:hAnsi="微软雅黑" w:eastAsia="微软雅黑" w:cs="微软雅黑"/>
          <w:spacing w:val="-2"/>
          <w:sz w:val="24"/>
          <w:szCs w:val="24"/>
        </w:rPr>
        <w:t>求为实质性要求。采购人、代理机构应当</w:t>
      </w:r>
      <w:r>
        <w:rPr>
          <w:rFonts w:ascii="微软雅黑" w:hAnsi="微软雅黑" w:eastAsia="微软雅黑" w:cs="微软雅黑"/>
          <w:spacing w:val="-1"/>
          <w:sz w:val="24"/>
          <w:szCs w:val="24"/>
        </w:rPr>
        <w:t>根据项目实际要求合理设定，并在第五章符合性审查中</w:t>
      </w:r>
      <w:r>
        <w:rPr>
          <w:rFonts w:ascii="微软雅黑" w:hAnsi="微软雅黑" w:eastAsia="微软雅黑" w:cs="微软雅黑"/>
          <w:spacing w:val="-2"/>
          <w:sz w:val="24"/>
          <w:szCs w:val="24"/>
        </w:rPr>
        <w:t>明确响应要求。）</w:t>
      </w:r>
    </w:p>
    <w:p w14:paraId="787CE92E">
      <w:pPr>
        <w:spacing w:before="206" w:line="230" w:lineRule="auto"/>
        <w:ind w:left="226"/>
        <w:outlineLvl w:val="1"/>
        <w:rPr>
          <w:rFonts w:ascii="微软雅黑" w:hAnsi="微软雅黑" w:eastAsia="微软雅黑" w:cs="微软雅黑"/>
          <w:sz w:val="27"/>
          <w:szCs w:val="27"/>
        </w:rPr>
      </w:pPr>
      <w:r>
        <w:rPr>
          <w:rFonts w:ascii="微软雅黑" w:hAnsi="微软雅黑" w:eastAsia="微软雅黑" w:cs="微软雅黑"/>
          <w:b/>
          <w:bCs/>
          <w:spacing w:val="-3"/>
          <w:sz w:val="27"/>
          <w:szCs w:val="27"/>
        </w:rPr>
        <w:t>3.1.采购内容</w:t>
      </w:r>
    </w:p>
    <w:p w14:paraId="253E97D9">
      <w:pPr>
        <w:spacing w:before="179" w:line="182" w:lineRule="auto"/>
        <w:ind w:left="688"/>
        <w:rPr>
          <w:rFonts w:ascii="微软雅黑" w:hAnsi="微软雅黑" w:eastAsia="微软雅黑" w:cs="微软雅黑"/>
          <w:sz w:val="24"/>
          <w:szCs w:val="24"/>
        </w:rPr>
      </w:pPr>
      <w:r>
        <w:rPr>
          <w:rFonts w:ascii="微软雅黑" w:hAnsi="微软雅黑" w:eastAsia="微软雅黑" w:cs="微软雅黑"/>
          <w:spacing w:val="-8"/>
          <w:sz w:val="24"/>
          <w:szCs w:val="24"/>
        </w:rPr>
        <w:t>采购包1：</w:t>
      </w:r>
    </w:p>
    <w:p w14:paraId="29E5DADF">
      <w:pPr>
        <w:spacing w:before="121" w:line="221" w:lineRule="auto"/>
        <w:ind w:left="688"/>
        <w:rPr>
          <w:rFonts w:ascii="微软雅黑" w:hAnsi="微软雅黑" w:eastAsia="微软雅黑" w:cs="微软雅黑"/>
          <w:sz w:val="24"/>
          <w:szCs w:val="24"/>
        </w:rPr>
      </w:pPr>
      <w:r>
        <w:rPr>
          <w:rFonts w:ascii="微软雅黑" w:hAnsi="微软雅黑" w:eastAsia="微软雅黑" w:cs="微软雅黑"/>
          <w:spacing w:val="-1"/>
          <w:sz w:val="24"/>
          <w:szCs w:val="24"/>
        </w:rPr>
        <w:t>采购包预算金额（元）: 6,890,000.00</w:t>
      </w:r>
    </w:p>
    <w:p w14:paraId="4C976778">
      <w:pPr>
        <w:spacing w:before="101" w:line="221" w:lineRule="auto"/>
        <w:ind w:left="688"/>
        <w:rPr>
          <w:rFonts w:ascii="微软雅黑" w:hAnsi="微软雅黑" w:eastAsia="微软雅黑" w:cs="微软雅黑"/>
          <w:sz w:val="24"/>
          <w:szCs w:val="24"/>
        </w:rPr>
      </w:pPr>
      <w:r>
        <w:rPr>
          <w:rFonts w:ascii="微软雅黑" w:hAnsi="微软雅黑" w:eastAsia="微软雅黑" w:cs="微软雅黑"/>
          <w:spacing w:val="-1"/>
          <w:sz w:val="24"/>
          <w:szCs w:val="24"/>
        </w:rPr>
        <w:t>采购包最高限价（元）: 6,890,000.00</w:t>
      </w:r>
    </w:p>
    <w:p w14:paraId="3A184EA7">
      <w:pPr>
        <w:spacing w:line="170" w:lineRule="exact"/>
      </w:pPr>
    </w:p>
    <w:tbl>
      <w:tblPr>
        <w:tblStyle w:val="6"/>
        <w:tblW w:w="10530" w:type="dxa"/>
        <w:tblInd w:w="2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7"/>
        <w:gridCol w:w="1033"/>
        <w:gridCol w:w="1034"/>
        <w:gridCol w:w="1063"/>
        <w:gridCol w:w="1063"/>
        <w:gridCol w:w="1034"/>
        <w:gridCol w:w="1034"/>
        <w:gridCol w:w="1034"/>
        <w:gridCol w:w="1048"/>
        <w:gridCol w:w="794"/>
        <w:gridCol w:w="816"/>
      </w:tblGrid>
      <w:tr w14:paraId="53C58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0" w:hRule="atLeast"/>
        </w:trPr>
        <w:tc>
          <w:tcPr>
            <w:tcW w:w="577" w:type="dxa"/>
            <w:textDirection w:val="tbRlV"/>
            <w:vAlign w:val="top"/>
          </w:tcPr>
          <w:p w14:paraId="2FAD0696">
            <w:pPr>
              <w:pStyle w:val="5"/>
              <w:spacing w:before="161" w:line="180" w:lineRule="auto"/>
              <w:ind w:left="1326"/>
            </w:pPr>
            <w:r>
              <w:rPr>
                <w:b/>
                <w:bCs/>
                <w:spacing w:val="-3"/>
              </w:rPr>
              <w:t>序</w:t>
            </w:r>
            <w:r>
              <w:rPr>
                <w:b/>
                <w:bCs/>
                <w:spacing w:val="13"/>
              </w:rPr>
              <w:t xml:space="preserve">   </w:t>
            </w:r>
            <w:r>
              <w:rPr>
                <w:b/>
                <w:bCs/>
                <w:spacing w:val="-3"/>
              </w:rPr>
              <w:t>号</w:t>
            </w:r>
          </w:p>
        </w:tc>
        <w:tc>
          <w:tcPr>
            <w:tcW w:w="1033" w:type="dxa"/>
            <w:vAlign w:val="top"/>
          </w:tcPr>
          <w:p w14:paraId="28B276E0">
            <w:pPr>
              <w:spacing w:line="242" w:lineRule="auto"/>
              <w:rPr>
                <w:rFonts w:ascii="Arial"/>
                <w:sz w:val="21"/>
              </w:rPr>
            </w:pPr>
          </w:p>
          <w:p w14:paraId="4395A62E">
            <w:pPr>
              <w:spacing w:line="243" w:lineRule="auto"/>
              <w:rPr>
                <w:rFonts w:ascii="Arial"/>
                <w:sz w:val="21"/>
              </w:rPr>
            </w:pPr>
          </w:p>
          <w:p w14:paraId="7110D76B">
            <w:pPr>
              <w:spacing w:line="243" w:lineRule="auto"/>
              <w:rPr>
                <w:rFonts w:ascii="Arial"/>
                <w:sz w:val="21"/>
              </w:rPr>
            </w:pPr>
          </w:p>
          <w:p w14:paraId="6A55611C">
            <w:pPr>
              <w:spacing w:line="243" w:lineRule="auto"/>
              <w:rPr>
                <w:rFonts w:ascii="Arial"/>
                <w:sz w:val="21"/>
              </w:rPr>
            </w:pPr>
          </w:p>
          <w:p w14:paraId="610C548F">
            <w:pPr>
              <w:spacing w:line="243" w:lineRule="auto"/>
              <w:rPr>
                <w:rFonts w:ascii="Arial"/>
                <w:sz w:val="21"/>
              </w:rPr>
            </w:pPr>
          </w:p>
          <w:p w14:paraId="725D351C">
            <w:pPr>
              <w:pStyle w:val="5"/>
              <w:spacing w:before="103" w:line="292" w:lineRule="auto"/>
              <w:ind w:left="176" w:right="149" w:hanging="25"/>
            </w:pPr>
            <w:r>
              <w:rPr>
                <w:b/>
                <w:bCs/>
                <w:spacing w:val="-1"/>
              </w:rPr>
              <w:t>采购品</w:t>
            </w:r>
            <w:r>
              <w:rPr>
                <w:b/>
                <w:bCs/>
                <w:spacing w:val="-10"/>
              </w:rPr>
              <w:t>目名称</w:t>
            </w:r>
          </w:p>
        </w:tc>
        <w:tc>
          <w:tcPr>
            <w:tcW w:w="1034" w:type="dxa"/>
            <w:vAlign w:val="top"/>
          </w:tcPr>
          <w:p w14:paraId="4C1A147C">
            <w:pPr>
              <w:spacing w:line="243" w:lineRule="auto"/>
              <w:rPr>
                <w:rFonts w:ascii="Arial"/>
                <w:sz w:val="21"/>
              </w:rPr>
            </w:pPr>
          </w:p>
          <w:p w14:paraId="405D92CD">
            <w:pPr>
              <w:spacing w:line="243" w:lineRule="auto"/>
              <w:rPr>
                <w:rFonts w:ascii="Arial"/>
                <w:sz w:val="21"/>
              </w:rPr>
            </w:pPr>
          </w:p>
          <w:p w14:paraId="574A777B">
            <w:pPr>
              <w:spacing w:line="243" w:lineRule="auto"/>
              <w:rPr>
                <w:rFonts w:ascii="Arial"/>
                <w:sz w:val="21"/>
              </w:rPr>
            </w:pPr>
          </w:p>
          <w:p w14:paraId="794E75EB">
            <w:pPr>
              <w:spacing w:line="244" w:lineRule="auto"/>
              <w:rPr>
                <w:rFonts w:ascii="Arial"/>
                <w:sz w:val="21"/>
              </w:rPr>
            </w:pPr>
          </w:p>
          <w:p w14:paraId="6B645F18">
            <w:pPr>
              <w:spacing w:line="244" w:lineRule="auto"/>
              <w:rPr>
                <w:rFonts w:ascii="Arial"/>
                <w:sz w:val="21"/>
              </w:rPr>
            </w:pPr>
          </w:p>
          <w:p w14:paraId="6EF3BC1D">
            <w:pPr>
              <w:pStyle w:val="5"/>
              <w:spacing w:before="103" w:line="291" w:lineRule="auto"/>
              <w:ind w:left="394" w:right="147" w:hanging="240"/>
            </w:pPr>
            <w:r>
              <w:rPr>
                <w:b/>
                <w:bCs/>
                <w:spacing w:val="-1"/>
              </w:rPr>
              <w:t>标的名</w:t>
            </w:r>
            <w:r>
              <w:rPr>
                <w:b/>
                <w:bCs/>
              </w:rPr>
              <w:t>称</w:t>
            </w:r>
          </w:p>
        </w:tc>
        <w:tc>
          <w:tcPr>
            <w:tcW w:w="1063" w:type="dxa"/>
            <w:vAlign w:val="top"/>
          </w:tcPr>
          <w:p w14:paraId="782DC87F">
            <w:pPr>
              <w:spacing w:line="243" w:lineRule="auto"/>
              <w:rPr>
                <w:rFonts w:ascii="Arial"/>
                <w:sz w:val="21"/>
              </w:rPr>
            </w:pPr>
          </w:p>
          <w:p w14:paraId="170AF734">
            <w:pPr>
              <w:spacing w:line="244" w:lineRule="auto"/>
              <w:rPr>
                <w:rFonts w:ascii="Arial"/>
                <w:sz w:val="21"/>
              </w:rPr>
            </w:pPr>
          </w:p>
          <w:p w14:paraId="176C6036">
            <w:pPr>
              <w:spacing w:line="244" w:lineRule="auto"/>
              <w:rPr>
                <w:rFonts w:ascii="Arial"/>
                <w:sz w:val="21"/>
              </w:rPr>
            </w:pPr>
          </w:p>
          <w:p w14:paraId="63351CBD">
            <w:pPr>
              <w:spacing w:line="244" w:lineRule="auto"/>
              <w:rPr>
                <w:rFonts w:ascii="Arial"/>
                <w:sz w:val="21"/>
              </w:rPr>
            </w:pPr>
          </w:p>
          <w:p w14:paraId="49BFE52F">
            <w:pPr>
              <w:pStyle w:val="5"/>
              <w:spacing w:before="103" w:line="287" w:lineRule="auto"/>
              <w:ind w:left="245" w:right="233" w:firstLine="44"/>
              <w:jc w:val="both"/>
            </w:pPr>
            <w:r>
              <w:rPr>
                <w:b/>
                <w:bCs/>
                <w:spacing w:val="-1"/>
              </w:rPr>
              <w:t>数量</w:t>
            </w:r>
            <w:r>
              <w:rPr>
                <w:b/>
                <w:bCs/>
                <w:spacing w:val="-2"/>
              </w:rPr>
              <w:t>(计量单位)</w:t>
            </w:r>
          </w:p>
        </w:tc>
        <w:tc>
          <w:tcPr>
            <w:tcW w:w="1063" w:type="dxa"/>
            <w:vAlign w:val="top"/>
          </w:tcPr>
          <w:p w14:paraId="02E85A7B">
            <w:pPr>
              <w:spacing w:line="244" w:lineRule="auto"/>
              <w:rPr>
                <w:rFonts w:ascii="Arial"/>
                <w:sz w:val="21"/>
              </w:rPr>
            </w:pPr>
          </w:p>
          <w:p w14:paraId="2E2F51DE">
            <w:pPr>
              <w:spacing w:line="244" w:lineRule="auto"/>
              <w:rPr>
                <w:rFonts w:ascii="Arial"/>
                <w:sz w:val="21"/>
              </w:rPr>
            </w:pPr>
          </w:p>
          <w:p w14:paraId="28BB149C">
            <w:pPr>
              <w:spacing w:line="244" w:lineRule="auto"/>
              <w:rPr>
                <w:rFonts w:ascii="Arial"/>
                <w:sz w:val="21"/>
              </w:rPr>
            </w:pPr>
          </w:p>
          <w:p w14:paraId="02DE28F9">
            <w:pPr>
              <w:spacing w:line="245" w:lineRule="auto"/>
              <w:rPr>
                <w:rFonts w:ascii="Arial"/>
                <w:sz w:val="21"/>
              </w:rPr>
            </w:pPr>
          </w:p>
          <w:p w14:paraId="4023F3E8">
            <w:pPr>
              <w:pStyle w:val="5"/>
              <w:spacing w:before="103" w:line="284" w:lineRule="auto"/>
              <w:ind w:left="410" w:right="160" w:hanging="240"/>
            </w:pPr>
            <w:r>
              <w:rPr>
                <w:b/>
                <w:bCs/>
                <w:spacing w:val="-1"/>
              </w:rPr>
              <w:t>标的金</w:t>
            </w:r>
            <w:r>
              <w:rPr>
                <w:b/>
                <w:bCs/>
              </w:rPr>
              <w:t>额</w:t>
            </w:r>
          </w:p>
          <w:p w14:paraId="1F3F94B9">
            <w:pPr>
              <w:pStyle w:val="5"/>
              <w:spacing w:line="174" w:lineRule="auto"/>
              <w:ind w:left="199"/>
            </w:pPr>
            <w:r>
              <w:rPr>
                <w:b/>
                <w:bCs/>
                <w:spacing w:val="-15"/>
              </w:rPr>
              <w:t>（元）</w:t>
            </w:r>
          </w:p>
        </w:tc>
        <w:tc>
          <w:tcPr>
            <w:tcW w:w="1034" w:type="dxa"/>
            <w:vAlign w:val="top"/>
          </w:tcPr>
          <w:p w14:paraId="02F65A17">
            <w:pPr>
              <w:spacing w:line="243" w:lineRule="auto"/>
              <w:rPr>
                <w:rFonts w:ascii="Arial"/>
                <w:sz w:val="21"/>
              </w:rPr>
            </w:pPr>
          </w:p>
          <w:p w14:paraId="2E42C105">
            <w:pPr>
              <w:spacing w:line="243" w:lineRule="auto"/>
              <w:rPr>
                <w:rFonts w:ascii="Arial"/>
                <w:sz w:val="21"/>
              </w:rPr>
            </w:pPr>
          </w:p>
          <w:p w14:paraId="39565E57">
            <w:pPr>
              <w:spacing w:line="243" w:lineRule="auto"/>
              <w:rPr>
                <w:rFonts w:ascii="Arial"/>
                <w:sz w:val="21"/>
              </w:rPr>
            </w:pPr>
          </w:p>
          <w:p w14:paraId="122021A6">
            <w:pPr>
              <w:spacing w:line="243" w:lineRule="auto"/>
              <w:rPr>
                <w:rFonts w:ascii="Arial"/>
                <w:sz w:val="21"/>
              </w:rPr>
            </w:pPr>
          </w:p>
          <w:p w14:paraId="21FBF567">
            <w:pPr>
              <w:spacing w:line="244" w:lineRule="auto"/>
              <w:rPr>
                <w:rFonts w:ascii="Arial"/>
                <w:sz w:val="21"/>
              </w:rPr>
            </w:pPr>
          </w:p>
          <w:p w14:paraId="3F30BDFF">
            <w:pPr>
              <w:pStyle w:val="5"/>
              <w:spacing w:before="102" w:line="289" w:lineRule="auto"/>
              <w:ind w:left="398" w:right="144" w:hanging="241"/>
            </w:pPr>
            <w:r>
              <w:rPr>
                <w:b/>
                <w:bCs/>
                <w:spacing w:val="-2"/>
              </w:rPr>
              <w:t>所属行</w:t>
            </w:r>
            <w:r>
              <w:rPr>
                <w:b/>
                <w:bCs/>
              </w:rPr>
              <w:t>业</w:t>
            </w:r>
          </w:p>
        </w:tc>
        <w:tc>
          <w:tcPr>
            <w:tcW w:w="1034" w:type="dxa"/>
            <w:vAlign w:val="top"/>
          </w:tcPr>
          <w:p w14:paraId="312D4AEF">
            <w:pPr>
              <w:spacing w:line="245" w:lineRule="auto"/>
              <w:rPr>
                <w:rFonts w:ascii="Arial"/>
                <w:sz w:val="21"/>
              </w:rPr>
            </w:pPr>
          </w:p>
          <w:p w14:paraId="3E8F8A0E">
            <w:pPr>
              <w:spacing w:line="245" w:lineRule="auto"/>
              <w:rPr>
                <w:rFonts w:ascii="Arial"/>
                <w:sz w:val="21"/>
              </w:rPr>
            </w:pPr>
          </w:p>
          <w:p w14:paraId="5FF96E2C">
            <w:pPr>
              <w:spacing w:line="245" w:lineRule="auto"/>
              <w:rPr>
                <w:rFonts w:ascii="Arial"/>
                <w:sz w:val="21"/>
              </w:rPr>
            </w:pPr>
          </w:p>
          <w:p w14:paraId="4CDA79B9">
            <w:pPr>
              <w:spacing w:line="246" w:lineRule="auto"/>
              <w:rPr>
                <w:rFonts w:ascii="Arial"/>
                <w:sz w:val="21"/>
              </w:rPr>
            </w:pPr>
          </w:p>
          <w:p w14:paraId="546248B2">
            <w:pPr>
              <w:pStyle w:val="5"/>
              <w:spacing w:before="103" w:line="286" w:lineRule="auto"/>
              <w:ind w:left="158" w:right="142" w:firstLine="2"/>
              <w:jc w:val="both"/>
            </w:pPr>
            <w:r>
              <w:rPr>
                <w:b/>
                <w:bCs/>
                <w:spacing w:val="-2"/>
              </w:rPr>
              <w:t>是否涉</w:t>
            </w:r>
            <w:r>
              <w:rPr>
                <w:b/>
                <w:bCs/>
                <w:spacing w:val="-1"/>
              </w:rPr>
              <w:t>及核心</w:t>
            </w:r>
            <w:r>
              <w:rPr>
                <w:b/>
                <w:bCs/>
                <w:spacing w:val="59"/>
              </w:rPr>
              <w:t>产品</w:t>
            </w:r>
          </w:p>
        </w:tc>
        <w:tc>
          <w:tcPr>
            <w:tcW w:w="1034" w:type="dxa"/>
            <w:vAlign w:val="top"/>
          </w:tcPr>
          <w:p w14:paraId="47E7F0E8">
            <w:pPr>
              <w:spacing w:line="247" w:lineRule="auto"/>
              <w:rPr>
                <w:rFonts w:ascii="Arial"/>
                <w:sz w:val="21"/>
              </w:rPr>
            </w:pPr>
          </w:p>
          <w:p w14:paraId="21E9A03D">
            <w:pPr>
              <w:spacing w:line="247" w:lineRule="auto"/>
              <w:rPr>
                <w:rFonts w:ascii="Arial"/>
                <w:sz w:val="21"/>
              </w:rPr>
            </w:pPr>
          </w:p>
          <w:p w14:paraId="3DA61ED1">
            <w:pPr>
              <w:spacing w:line="247" w:lineRule="auto"/>
              <w:rPr>
                <w:rFonts w:ascii="Arial"/>
                <w:sz w:val="21"/>
              </w:rPr>
            </w:pPr>
          </w:p>
          <w:p w14:paraId="0D0F705C">
            <w:pPr>
              <w:pStyle w:val="5"/>
              <w:spacing w:before="103" w:line="181" w:lineRule="auto"/>
              <w:ind w:left="162"/>
            </w:pPr>
            <w:r>
              <w:rPr>
                <w:b/>
                <w:bCs/>
                <w:spacing w:val="-1"/>
              </w:rPr>
              <w:t>是否涉</w:t>
            </w:r>
          </w:p>
          <w:p w14:paraId="4352339B">
            <w:pPr>
              <w:pStyle w:val="5"/>
              <w:spacing w:before="166" w:line="183" w:lineRule="auto"/>
              <w:ind w:left="160"/>
            </w:pPr>
            <w:r>
              <w:rPr>
                <w:b/>
                <w:bCs/>
                <w:spacing w:val="-1"/>
              </w:rPr>
              <w:t>及采购</w:t>
            </w:r>
          </w:p>
          <w:p w14:paraId="4CFA0D0A">
            <w:pPr>
              <w:pStyle w:val="5"/>
              <w:spacing w:before="165" w:line="183" w:lineRule="auto"/>
              <w:ind w:left="161"/>
            </w:pPr>
            <w:r>
              <w:rPr>
                <w:b/>
                <w:bCs/>
                <w:spacing w:val="-1"/>
              </w:rPr>
              <w:t>进口产</w:t>
            </w:r>
          </w:p>
          <w:p w14:paraId="4E4EEA00">
            <w:pPr>
              <w:pStyle w:val="5"/>
              <w:spacing w:before="176" w:line="177" w:lineRule="auto"/>
              <w:ind w:left="412"/>
            </w:pPr>
            <w:r>
              <w:rPr>
                <w:b/>
                <w:bCs/>
              </w:rPr>
              <w:t>品</w:t>
            </w:r>
          </w:p>
        </w:tc>
        <w:tc>
          <w:tcPr>
            <w:tcW w:w="1048" w:type="dxa"/>
            <w:vAlign w:val="top"/>
          </w:tcPr>
          <w:p w14:paraId="3F821796">
            <w:pPr>
              <w:spacing w:line="247" w:lineRule="auto"/>
              <w:rPr>
                <w:rFonts w:ascii="Arial"/>
                <w:sz w:val="21"/>
              </w:rPr>
            </w:pPr>
          </w:p>
          <w:p w14:paraId="78F8A123">
            <w:pPr>
              <w:spacing w:line="247" w:lineRule="auto"/>
              <w:rPr>
                <w:rFonts w:ascii="Arial"/>
                <w:sz w:val="21"/>
              </w:rPr>
            </w:pPr>
          </w:p>
          <w:p w14:paraId="74286B0A">
            <w:pPr>
              <w:spacing w:line="247" w:lineRule="auto"/>
              <w:rPr>
                <w:rFonts w:ascii="Arial"/>
                <w:sz w:val="21"/>
              </w:rPr>
            </w:pPr>
          </w:p>
          <w:p w14:paraId="6B9C3C6C">
            <w:pPr>
              <w:pStyle w:val="5"/>
              <w:spacing w:before="103" w:line="285" w:lineRule="auto"/>
              <w:ind w:left="161" w:right="152" w:firstLine="2"/>
              <w:jc w:val="both"/>
            </w:pPr>
            <w:r>
              <w:rPr>
                <w:b/>
                <w:bCs/>
                <w:spacing w:val="-2"/>
              </w:rPr>
              <w:t>是否涉</w:t>
            </w:r>
            <w:r>
              <w:rPr>
                <w:b/>
                <w:bCs/>
                <w:spacing w:val="-1"/>
              </w:rPr>
              <w:t>及强制采购节能产品</w:t>
            </w:r>
          </w:p>
        </w:tc>
        <w:tc>
          <w:tcPr>
            <w:tcW w:w="794" w:type="dxa"/>
            <w:vAlign w:val="top"/>
          </w:tcPr>
          <w:p w14:paraId="078A051F">
            <w:pPr>
              <w:spacing w:line="270" w:lineRule="auto"/>
              <w:rPr>
                <w:rFonts w:ascii="Arial"/>
                <w:sz w:val="21"/>
              </w:rPr>
            </w:pPr>
          </w:p>
          <w:p w14:paraId="3D5FDA76">
            <w:pPr>
              <w:pStyle w:val="5"/>
              <w:spacing w:before="102" w:line="178" w:lineRule="auto"/>
              <w:ind w:left="156"/>
            </w:pPr>
            <w:r>
              <w:rPr>
                <w:b/>
                <w:bCs/>
                <w:spacing w:val="-2"/>
              </w:rPr>
              <w:t>是否</w:t>
            </w:r>
          </w:p>
          <w:p w14:paraId="7B3B547D">
            <w:pPr>
              <w:pStyle w:val="5"/>
              <w:spacing w:before="169" w:line="181" w:lineRule="auto"/>
              <w:ind w:left="156"/>
            </w:pPr>
            <w:r>
              <w:rPr>
                <w:b/>
                <w:bCs/>
                <w:spacing w:val="-1"/>
              </w:rPr>
              <w:t>涉及</w:t>
            </w:r>
          </w:p>
          <w:p w14:paraId="05B61E37">
            <w:pPr>
              <w:pStyle w:val="5"/>
              <w:spacing w:before="167" w:line="182" w:lineRule="auto"/>
              <w:ind w:left="156"/>
            </w:pPr>
            <w:r>
              <w:rPr>
                <w:b/>
                <w:bCs/>
                <w:spacing w:val="-1"/>
              </w:rPr>
              <w:t>优先</w:t>
            </w:r>
          </w:p>
          <w:p w14:paraId="55454241">
            <w:pPr>
              <w:pStyle w:val="5"/>
              <w:spacing w:before="166" w:line="183" w:lineRule="auto"/>
              <w:ind w:left="155"/>
            </w:pPr>
            <w:r>
              <w:rPr>
                <w:b/>
                <w:bCs/>
                <w:spacing w:val="-1"/>
              </w:rPr>
              <w:t>采购</w:t>
            </w:r>
          </w:p>
          <w:p w14:paraId="5B7AF8D2">
            <w:pPr>
              <w:pStyle w:val="5"/>
              <w:spacing w:before="166" w:line="183" w:lineRule="auto"/>
              <w:ind w:left="157"/>
            </w:pPr>
            <w:r>
              <w:rPr>
                <w:b/>
                <w:bCs/>
                <w:spacing w:val="-2"/>
              </w:rPr>
              <w:t>节能</w:t>
            </w:r>
          </w:p>
          <w:p w14:paraId="2EDACD0B">
            <w:pPr>
              <w:pStyle w:val="5"/>
              <w:spacing w:before="166" w:line="183" w:lineRule="auto"/>
              <w:ind w:left="155"/>
            </w:pPr>
            <w:r>
              <w:rPr>
                <w:b/>
                <w:bCs/>
                <w:spacing w:val="-1"/>
              </w:rPr>
              <w:t>产品</w:t>
            </w:r>
          </w:p>
        </w:tc>
        <w:tc>
          <w:tcPr>
            <w:tcW w:w="816" w:type="dxa"/>
            <w:vAlign w:val="top"/>
          </w:tcPr>
          <w:p w14:paraId="6C6425EF">
            <w:pPr>
              <w:pStyle w:val="5"/>
              <w:spacing w:before="134" w:line="178" w:lineRule="auto"/>
              <w:ind w:left="169"/>
            </w:pPr>
            <w:r>
              <w:rPr>
                <w:b/>
                <w:bCs/>
                <w:spacing w:val="-2"/>
              </w:rPr>
              <w:t>是否</w:t>
            </w:r>
          </w:p>
          <w:p w14:paraId="15AB66DD">
            <w:pPr>
              <w:pStyle w:val="5"/>
              <w:spacing w:before="169" w:line="181" w:lineRule="auto"/>
              <w:ind w:left="168"/>
            </w:pPr>
            <w:r>
              <w:rPr>
                <w:b/>
                <w:bCs/>
                <w:spacing w:val="-1"/>
              </w:rPr>
              <w:t>涉及</w:t>
            </w:r>
          </w:p>
          <w:p w14:paraId="4CC8148E">
            <w:pPr>
              <w:pStyle w:val="5"/>
              <w:spacing w:before="167" w:line="182" w:lineRule="auto"/>
              <w:ind w:left="168"/>
            </w:pPr>
            <w:r>
              <w:rPr>
                <w:b/>
                <w:bCs/>
                <w:spacing w:val="-1"/>
              </w:rPr>
              <w:t>优先</w:t>
            </w:r>
          </w:p>
          <w:p w14:paraId="0460CA66">
            <w:pPr>
              <w:pStyle w:val="5"/>
              <w:spacing w:before="165" w:line="183" w:lineRule="auto"/>
              <w:ind w:left="167"/>
            </w:pPr>
            <w:r>
              <w:rPr>
                <w:b/>
                <w:bCs/>
                <w:spacing w:val="-1"/>
              </w:rPr>
              <w:t>采购</w:t>
            </w:r>
          </w:p>
          <w:p w14:paraId="3B2A12FC">
            <w:pPr>
              <w:pStyle w:val="5"/>
              <w:spacing w:before="166" w:line="183" w:lineRule="auto"/>
              <w:ind w:left="168"/>
            </w:pPr>
            <w:r>
              <w:rPr>
                <w:b/>
                <w:bCs/>
                <w:spacing w:val="-1"/>
              </w:rPr>
              <w:t>环境</w:t>
            </w:r>
          </w:p>
          <w:p w14:paraId="6E00A8EE">
            <w:pPr>
              <w:pStyle w:val="5"/>
              <w:spacing w:before="168" w:line="182" w:lineRule="auto"/>
              <w:ind w:left="167"/>
            </w:pPr>
            <w:r>
              <w:rPr>
                <w:b/>
                <w:bCs/>
                <w:spacing w:val="-1"/>
              </w:rPr>
              <w:t>标志</w:t>
            </w:r>
          </w:p>
          <w:p w14:paraId="364456F1">
            <w:pPr>
              <w:pStyle w:val="5"/>
              <w:spacing w:before="166" w:line="183" w:lineRule="auto"/>
              <w:ind w:left="167"/>
            </w:pPr>
            <w:r>
              <w:rPr>
                <w:b/>
                <w:bCs/>
                <w:spacing w:val="-1"/>
              </w:rPr>
              <w:t>产品</w:t>
            </w:r>
          </w:p>
        </w:tc>
      </w:tr>
      <w:tr w14:paraId="25ED0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9" w:hRule="atLeast"/>
        </w:trPr>
        <w:tc>
          <w:tcPr>
            <w:tcW w:w="577" w:type="dxa"/>
            <w:vAlign w:val="top"/>
          </w:tcPr>
          <w:p w14:paraId="0A8FA1B2">
            <w:pPr>
              <w:spacing w:line="274" w:lineRule="auto"/>
              <w:rPr>
                <w:rFonts w:ascii="Arial"/>
                <w:sz w:val="21"/>
              </w:rPr>
            </w:pPr>
          </w:p>
          <w:p w14:paraId="433E388B">
            <w:pPr>
              <w:spacing w:line="274" w:lineRule="auto"/>
              <w:rPr>
                <w:rFonts w:ascii="Arial"/>
                <w:sz w:val="21"/>
              </w:rPr>
            </w:pPr>
          </w:p>
          <w:p w14:paraId="16DE7806">
            <w:pPr>
              <w:spacing w:line="275" w:lineRule="auto"/>
              <w:rPr>
                <w:rFonts w:ascii="Arial"/>
                <w:sz w:val="21"/>
              </w:rPr>
            </w:pPr>
          </w:p>
          <w:p w14:paraId="769D7AC7">
            <w:pPr>
              <w:spacing w:line="275" w:lineRule="auto"/>
              <w:rPr>
                <w:rFonts w:ascii="Arial"/>
                <w:sz w:val="21"/>
              </w:rPr>
            </w:pPr>
          </w:p>
          <w:p w14:paraId="5F11D149">
            <w:pPr>
              <w:spacing w:line="275" w:lineRule="auto"/>
              <w:rPr>
                <w:rFonts w:ascii="Arial"/>
                <w:sz w:val="21"/>
              </w:rPr>
            </w:pPr>
          </w:p>
          <w:p w14:paraId="628AF1AC">
            <w:pPr>
              <w:spacing w:line="275" w:lineRule="auto"/>
              <w:rPr>
                <w:rFonts w:ascii="Arial"/>
                <w:sz w:val="21"/>
              </w:rPr>
            </w:pPr>
          </w:p>
          <w:p w14:paraId="7A98E551">
            <w:pPr>
              <w:pStyle w:val="5"/>
              <w:spacing w:before="103" w:line="420" w:lineRule="exact"/>
              <w:ind w:left="144"/>
            </w:pPr>
            <w:r>
              <w:rPr>
                <w:position w:val="3"/>
              </w:rPr>
              <w:t>1</w:t>
            </w:r>
          </w:p>
        </w:tc>
        <w:tc>
          <w:tcPr>
            <w:tcW w:w="1033" w:type="dxa"/>
            <w:vAlign w:val="top"/>
          </w:tcPr>
          <w:p w14:paraId="40B724A5">
            <w:pPr>
              <w:spacing w:line="251" w:lineRule="auto"/>
              <w:rPr>
                <w:rFonts w:ascii="Arial"/>
                <w:sz w:val="21"/>
              </w:rPr>
            </w:pPr>
          </w:p>
          <w:p w14:paraId="354863F5">
            <w:pPr>
              <w:spacing w:line="251" w:lineRule="auto"/>
              <w:rPr>
                <w:rFonts w:ascii="Arial"/>
                <w:sz w:val="21"/>
              </w:rPr>
            </w:pPr>
          </w:p>
          <w:p w14:paraId="62EA1B2D">
            <w:pPr>
              <w:spacing w:line="252" w:lineRule="auto"/>
              <w:rPr>
                <w:rFonts w:ascii="Arial"/>
                <w:sz w:val="21"/>
              </w:rPr>
            </w:pPr>
          </w:p>
          <w:p w14:paraId="4C991BC9">
            <w:pPr>
              <w:pStyle w:val="5"/>
              <w:spacing w:before="102" w:line="174" w:lineRule="auto"/>
              <w:ind w:left="130"/>
            </w:pPr>
            <w:r>
              <w:rPr>
                <w:spacing w:val="-2"/>
              </w:rPr>
              <w:t>C1901</w:t>
            </w:r>
          </w:p>
          <w:p w14:paraId="690CA359">
            <w:pPr>
              <w:pStyle w:val="5"/>
              <w:spacing w:before="123" w:line="290" w:lineRule="auto"/>
              <w:ind w:left="121" w:right="179" w:firstLine="7"/>
            </w:pPr>
            <w:r>
              <w:rPr>
                <w:spacing w:val="-3"/>
              </w:rPr>
              <w:t>0000</w:t>
            </w:r>
            <w:r>
              <w:rPr>
                <w:spacing w:val="-1"/>
              </w:rPr>
              <w:t>技术测试和分析服务</w:t>
            </w:r>
          </w:p>
        </w:tc>
        <w:tc>
          <w:tcPr>
            <w:tcW w:w="1034" w:type="dxa"/>
            <w:vAlign w:val="top"/>
          </w:tcPr>
          <w:p w14:paraId="24B5D047">
            <w:pPr>
              <w:pStyle w:val="5"/>
              <w:spacing w:before="131" w:line="180" w:lineRule="auto"/>
              <w:ind w:left="124"/>
            </w:pPr>
            <w:r>
              <w:rPr>
                <w:spacing w:val="-1"/>
              </w:rPr>
              <w:t>荣县贡</w:t>
            </w:r>
          </w:p>
          <w:p w14:paraId="4F7CB2ED">
            <w:pPr>
              <w:pStyle w:val="5"/>
              <w:spacing w:before="164" w:line="184" w:lineRule="auto"/>
              <w:ind w:left="124"/>
            </w:pPr>
            <w:r>
              <w:rPr>
                <w:spacing w:val="-1"/>
              </w:rPr>
              <w:t>波水库</w:t>
            </w:r>
          </w:p>
          <w:p w14:paraId="358B0C15">
            <w:pPr>
              <w:pStyle w:val="5"/>
              <w:spacing w:before="167" w:line="182" w:lineRule="auto"/>
              <w:ind w:left="128"/>
            </w:pPr>
            <w:r>
              <w:rPr>
                <w:spacing w:val="-2"/>
              </w:rPr>
              <w:t>工程使</w:t>
            </w:r>
          </w:p>
          <w:p w14:paraId="31A02698">
            <w:pPr>
              <w:pStyle w:val="5"/>
              <w:spacing w:before="167" w:line="182" w:lineRule="auto"/>
              <w:ind w:left="126"/>
            </w:pPr>
            <w:r>
              <w:rPr>
                <w:spacing w:val="-2"/>
              </w:rPr>
              <w:t>用林地</w:t>
            </w:r>
          </w:p>
          <w:p w14:paraId="038FB7BC">
            <w:pPr>
              <w:pStyle w:val="5"/>
              <w:spacing w:before="167" w:line="182" w:lineRule="auto"/>
              <w:ind w:left="157"/>
            </w:pPr>
            <w:r>
              <w:rPr>
                <w:spacing w:val="-11"/>
              </w:rPr>
              <w:t>（草</w:t>
            </w:r>
          </w:p>
          <w:p w14:paraId="0A6E7361">
            <w:pPr>
              <w:pStyle w:val="5"/>
              <w:spacing w:before="168" w:line="182" w:lineRule="auto"/>
              <w:ind w:left="123"/>
            </w:pPr>
            <w:r>
              <w:rPr>
                <w:spacing w:val="-10"/>
              </w:rPr>
              <w:t>地）</w:t>
            </w:r>
          </w:p>
          <w:p w14:paraId="0E16F8FE">
            <w:pPr>
              <w:pStyle w:val="5"/>
              <w:spacing w:before="168" w:line="182" w:lineRule="auto"/>
              <w:ind w:left="123"/>
            </w:pPr>
            <w:r>
              <w:rPr>
                <w:spacing w:val="-1"/>
              </w:rPr>
              <w:t>项目技</w:t>
            </w:r>
          </w:p>
          <w:p w14:paraId="21E73C53">
            <w:pPr>
              <w:pStyle w:val="5"/>
              <w:spacing w:before="164" w:line="184" w:lineRule="auto"/>
              <w:ind w:left="122"/>
            </w:pPr>
            <w:r>
              <w:rPr>
                <w:spacing w:val="-1"/>
              </w:rPr>
              <w:t>术服务</w:t>
            </w:r>
          </w:p>
        </w:tc>
        <w:tc>
          <w:tcPr>
            <w:tcW w:w="1063" w:type="dxa"/>
            <w:vAlign w:val="top"/>
          </w:tcPr>
          <w:p w14:paraId="28710F27">
            <w:pPr>
              <w:spacing w:line="281" w:lineRule="auto"/>
              <w:rPr>
                <w:rFonts w:ascii="Arial"/>
                <w:sz w:val="21"/>
              </w:rPr>
            </w:pPr>
          </w:p>
          <w:p w14:paraId="0456FA45">
            <w:pPr>
              <w:spacing w:line="282" w:lineRule="auto"/>
              <w:rPr>
                <w:rFonts w:ascii="Arial"/>
                <w:sz w:val="21"/>
              </w:rPr>
            </w:pPr>
          </w:p>
          <w:p w14:paraId="4C87FA28">
            <w:pPr>
              <w:spacing w:line="282" w:lineRule="auto"/>
              <w:rPr>
                <w:rFonts w:ascii="Arial"/>
                <w:sz w:val="21"/>
              </w:rPr>
            </w:pPr>
          </w:p>
          <w:p w14:paraId="0BE76B1D">
            <w:pPr>
              <w:spacing w:line="282" w:lineRule="auto"/>
              <w:rPr>
                <w:rFonts w:ascii="Arial"/>
                <w:sz w:val="21"/>
              </w:rPr>
            </w:pPr>
          </w:p>
          <w:p w14:paraId="07B19261">
            <w:pPr>
              <w:spacing w:line="282" w:lineRule="auto"/>
              <w:rPr>
                <w:rFonts w:ascii="Arial"/>
                <w:sz w:val="21"/>
              </w:rPr>
            </w:pPr>
          </w:p>
          <w:p w14:paraId="46B6FEAE">
            <w:pPr>
              <w:pStyle w:val="5"/>
              <w:spacing w:before="102" w:line="290" w:lineRule="auto"/>
              <w:ind w:left="248" w:right="116" w:firstLine="228"/>
            </w:pPr>
            <w:r>
              <w:rPr>
                <w:spacing w:val="-7"/>
              </w:rPr>
              <w:t>1.00</w:t>
            </w:r>
            <w:r>
              <w:rPr>
                <w:spacing w:val="1"/>
              </w:rPr>
              <w:t xml:space="preserve"> </w:t>
            </w:r>
            <w:r>
              <w:rPr>
                <w:spacing w:val="-17"/>
              </w:rPr>
              <w:t>（项）</w:t>
            </w:r>
          </w:p>
        </w:tc>
        <w:tc>
          <w:tcPr>
            <w:tcW w:w="1063" w:type="dxa"/>
            <w:vAlign w:val="top"/>
          </w:tcPr>
          <w:p w14:paraId="538BC452">
            <w:pPr>
              <w:spacing w:line="282" w:lineRule="auto"/>
              <w:rPr>
                <w:rFonts w:ascii="Arial"/>
                <w:sz w:val="21"/>
              </w:rPr>
            </w:pPr>
          </w:p>
          <w:p w14:paraId="28C34B1B">
            <w:pPr>
              <w:spacing w:line="282" w:lineRule="auto"/>
              <w:rPr>
                <w:rFonts w:ascii="Arial"/>
                <w:sz w:val="21"/>
              </w:rPr>
            </w:pPr>
          </w:p>
          <w:p w14:paraId="1A435678">
            <w:pPr>
              <w:spacing w:line="282" w:lineRule="auto"/>
              <w:rPr>
                <w:rFonts w:ascii="Arial"/>
                <w:sz w:val="21"/>
              </w:rPr>
            </w:pPr>
          </w:p>
          <w:p w14:paraId="4FEC8B9D">
            <w:pPr>
              <w:spacing w:line="282" w:lineRule="auto"/>
              <w:rPr>
                <w:rFonts w:ascii="Arial"/>
                <w:sz w:val="21"/>
              </w:rPr>
            </w:pPr>
          </w:p>
          <w:p w14:paraId="0AE4782E">
            <w:pPr>
              <w:spacing w:line="282" w:lineRule="auto"/>
              <w:rPr>
                <w:rFonts w:ascii="Arial"/>
                <w:sz w:val="21"/>
              </w:rPr>
            </w:pPr>
          </w:p>
          <w:p w14:paraId="7B32D0B9">
            <w:pPr>
              <w:pStyle w:val="5"/>
              <w:spacing w:before="103" w:line="225" w:lineRule="auto"/>
              <w:ind w:left="267"/>
            </w:pPr>
            <w:r>
              <w:rPr>
                <w:spacing w:val="-3"/>
              </w:rPr>
              <w:t>6,890,</w:t>
            </w:r>
          </w:p>
          <w:p w14:paraId="3D1ECE55">
            <w:pPr>
              <w:pStyle w:val="5"/>
              <w:spacing w:before="93" w:line="417" w:lineRule="exact"/>
              <w:ind w:left="181"/>
            </w:pPr>
            <w:r>
              <w:rPr>
                <w:spacing w:val="-2"/>
                <w:position w:val="3"/>
              </w:rPr>
              <w:t>000.00</w:t>
            </w:r>
          </w:p>
        </w:tc>
        <w:tc>
          <w:tcPr>
            <w:tcW w:w="1034" w:type="dxa"/>
            <w:vAlign w:val="top"/>
          </w:tcPr>
          <w:p w14:paraId="117DFAEB">
            <w:pPr>
              <w:spacing w:line="243" w:lineRule="auto"/>
              <w:rPr>
                <w:rFonts w:ascii="Arial"/>
                <w:sz w:val="21"/>
              </w:rPr>
            </w:pPr>
          </w:p>
          <w:p w14:paraId="7EDF37AF">
            <w:pPr>
              <w:spacing w:line="243" w:lineRule="auto"/>
              <w:rPr>
                <w:rFonts w:ascii="Arial"/>
                <w:sz w:val="21"/>
              </w:rPr>
            </w:pPr>
          </w:p>
          <w:p w14:paraId="57EF1472">
            <w:pPr>
              <w:spacing w:line="243" w:lineRule="auto"/>
              <w:rPr>
                <w:rFonts w:ascii="Arial"/>
                <w:sz w:val="21"/>
              </w:rPr>
            </w:pPr>
          </w:p>
          <w:p w14:paraId="106FBE8D">
            <w:pPr>
              <w:spacing w:line="243" w:lineRule="auto"/>
              <w:rPr>
                <w:rFonts w:ascii="Arial"/>
                <w:sz w:val="21"/>
              </w:rPr>
            </w:pPr>
          </w:p>
          <w:p w14:paraId="00EEEACA">
            <w:pPr>
              <w:spacing w:line="244" w:lineRule="auto"/>
              <w:rPr>
                <w:rFonts w:ascii="Arial"/>
                <w:sz w:val="21"/>
              </w:rPr>
            </w:pPr>
          </w:p>
          <w:p w14:paraId="07635CF5">
            <w:pPr>
              <w:pStyle w:val="5"/>
              <w:spacing w:before="102" w:line="285" w:lineRule="auto"/>
              <w:ind w:left="126" w:right="175" w:firstLine="1"/>
              <w:jc w:val="both"/>
            </w:pPr>
            <w:r>
              <w:rPr>
                <w:spacing w:val="-2"/>
              </w:rPr>
              <w:t>其他未</w:t>
            </w:r>
            <w:r>
              <w:rPr>
                <w:spacing w:val="-1"/>
              </w:rPr>
              <w:t>列明行</w:t>
            </w:r>
            <w:r>
              <w:t>业</w:t>
            </w:r>
          </w:p>
        </w:tc>
        <w:tc>
          <w:tcPr>
            <w:tcW w:w="1034" w:type="dxa"/>
            <w:vAlign w:val="top"/>
          </w:tcPr>
          <w:p w14:paraId="3AAC7766">
            <w:pPr>
              <w:spacing w:line="243" w:lineRule="auto"/>
              <w:rPr>
                <w:rFonts w:ascii="Arial"/>
                <w:sz w:val="21"/>
              </w:rPr>
            </w:pPr>
          </w:p>
          <w:p w14:paraId="18C15EFA">
            <w:pPr>
              <w:spacing w:line="244" w:lineRule="auto"/>
              <w:rPr>
                <w:rFonts w:ascii="Arial"/>
                <w:sz w:val="21"/>
              </w:rPr>
            </w:pPr>
          </w:p>
          <w:p w14:paraId="07FE6063">
            <w:pPr>
              <w:spacing w:line="244" w:lineRule="auto"/>
              <w:rPr>
                <w:rFonts w:ascii="Arial"/>
                <w:sz w:val="21"/>
              </w:rPr>
            </w:pPr>
          </w:p>
          <w:p w14:paraId="7EAD50C2">
            <w:pPr>
              <w:spacing w:line="244" w:lineRule="auto"/>
              <w:rPr>
                <w:rFonts w:ascii="Arial"/>
                <w:sz w:val="21"/>
              </w:rPr>
            </w:pPr>
          </w:p>
          <w:p w14:paraId="5BB42544">
            <w:pPr>
              <w:spacing w:line="244" w:lineRule="auto"/>
              <w:rPr>
                <w:rFonts w:ascii="Arial"/>
                <w:sz w:val="21"/>
              </w:rPr>
            </w:pPr>
          </w:p>
          <w:p w14:paraId="396FDE0E">
            <w:pPr>
              <w:spacing w:line="244" w:lineRule="auto"/>
              <w:rPr>
                <w:rFonts w:ascii="Arial"/>
                <w:sz w:val="21"/>
              </w:rPr>
            </w:pPr>
          </w:p>
          <w:p w14:paraId="09A65376">
            <w:pPr>
              <w:spacing w:line="244" w:lineRule="auto"/>
              <w:rPr>
                <w:rFonts w:ascii="Arial"/>
                <w:sz w:val="21"/>
              </w:rPr>
            </w:pPr>
          </w:p>
          <w:p w14:paraId="2B184CD5">
            <w:pPr>
              <w:pStyle w:val="5"/>
              <w:spacing w:before="103" w:line="174" w:lineRule="auto"/>
              <w:ind w:left="129"/>
            </w:pPr>
            <w:r>
              <w:t>否</w:t>
            </w:r>
          </w:p>
        </w:tc>
        <w:tc>
          <w:tcPr>
            <w:tcW w:w="1034" w:type="dxa"/>
            <w:vAlign w:val="top"/>
          </w:tcPr>
          <w:p w14:paraId="7D022FF5">
            <w:pPr>
              <w:spacing w:line="243" w:lineRule="auto"/>
              <w:rPr>
                <w:rFonts w:ascii="Arial"/>
                <w:sz w:val="21"/>
              </w:rPr>
            </w:pPr>
          </w:p>
          <w:p w14:paraId="3208ADC3">
            <w:pPr>
              <w:spacing w:line="244" w:lineRule="auto"/>
              <w:rPr>
                <w:rFonts w:ascii="Arial"/>
                <w:sz w:val="21"/>
              </w:rPr>
            </w:pPr>
          </w:p>
          <w:p w14:paraId="0F210353">
            <w:pPr>
              <w:spacing w:line="244" w:lineRule="auto"/>
              <w:rPr>
                <w:rFonts w:ascii="Arial"/>
                <w:sz w:val="21"/>
              </w:rPr>
            </w:pPr>
          </w:p>
          <w:p w14:paraId="264A77E0">
            <w:pPr>
              <w:spacing w:line="244" w:lineRule="auto"/>
              <w:rPr>
                <w:rFonts w:ascii="Arial"/>
                <w:sz w:val="21"/>
              </w:rPr>
            </w:pPr>
          </w:p>
          <w:p w14:paraId="74C63BD3">
            <w:pPr>
              <w:spacing w:line="244" w:lineRule="auto"/>
              <w:rPr>
                <w:rFonts w:ascii="Arial"/>
                <w:sz w:val="21"/>
              </w:rPr>
            </w:pPr>
          </w:p>
          <w:p w14:paraId="1AB2DBB5">
            <w:pPr>
              <w:spacing w:line="244" w:lineRule="auto"/>
              <w:rPr>
                <w:rFonts w:ascii="Arial"/>
                <w:sz w:val="21"/>
              </w:rPr>
            </w:pPr>
          </w:p>
          <w:p w14:paraId="015B869B">
            <w:pPr>
              <w:spacing w:line="244" w:lineRule="auto"/>
              <w:rPr>
                <w:rFonts w:ascii="Arial"/>
                <w:sz w:val="21"/>
              </w:rPr>
            </w:pPr>
          </w:p>
          <w:p w14:paraId="51387260">
            <w:pPr>
              <w:pStyle w:val="5"/>
              <w:spacing w:before="103" w:line="174" w:lineRule="auto"/>
              <w:ind w:left="131"/>
            </w:pPr>
            <w:r>
              <w:t>否</w:t>
            </w:r>
          </w:p>
        </w:tc>
        <w:tc>
          <w:tcPr>
            <w:tcW w:w="1048" w:type="dxa"/>
            <w:vAlign w:val="top"/>
          </w:tcPr>
          <w:p w14:paraId="2EE9475E">
            <w:pPr>
              <w:spacing w:line="243" w:lineRule="auto"/>
              <w:rPr>
                <w:rFonts w:ascii="Arial"/>
                <w:sz w:val="21"/>
              </w:rPr>
            </w:pPr>
          </w:p>
          <w:p w14:paraId="07BE5DBB">
            <w:pPr>
              <w:spacing w:line="244" w:lineRule="auto"/>
              <w:rPr>
                <w:rFonts w:ascii="Arial"/>
                <w:sz w:val="21"/>
              </w:rPr>
            </w:pPr>
          </w:p>
          <w:p w14:paraId="1C05D46C">
            <w:pPr>
              <w:spacing w:line="244" w:lineRule="auto"/>
              <w:rPr>
                <w:rFonts w:ascii="Arial"/>
                <w:sz w:val="21"/>
              </w:rPr>
            </w:pPr>
          </w:p>
          <w:p w14:paraId="30B1D0C9">
            <w:pPr>
              <w:spacing w:line="244" w:lineRule="auto"/>
              <w:rPr>
                <w:rFonts w:ascii="Arial"/>
                <w:sz w:val="21"/>
              </w:rPr>
            </w:pPr>
          </w:p>
          <w:p w14:paraId="53C2B192">
            <w:pPr>
              <w:spacing w:line="244" w:lineRule="auto"/>
              <w:rPr>
                <w:rFonts w:ascii="Arial"/>
                <w:sz w:val="21"/>
              </w:rPr>
            </w:pPr>
          </w:p>
          <w:p w14:paraId="481E49B2">
            <w:pPr>
              <w:spacing w:line="244" w:lineRule="auto"/>
              <w:rPr>
                <w:rFonts w:ascii="Arial"/>
                <w:sz w:val="21"/>
              </w:rPr>
            </w:pPr>
          </w:p>
          <w:p w14:paraId="3DC2EEDE">
            <w:pPr>
              <w:spacing w:line="244" w:lineRule="auto"/>
              <w:rPr>
                <w:rFonts w:ascii="Arial"/>
                <w:sz w:val="21"/>
              </w:rPr>
            </w:pPr>
          </w:p>
          <w:p w14:paraId="3F0A657D">
            <w:pPr>
              <w:pStyle w:val="5"/>
              <w:spacing w:before="103" w:line="174" w:lineRule="auto"/>
              <w:ind w:left="133"/>
            </w:pPr>
            <w:r>
              <w:t>否</w:t>
            </w:r>
          </w:p>
        </w:tc>
        <w:tc>
          <w:tcPr>
            <w:tcW w:w="794" w:type="dxa"/>
            <w:vAlign w:val="top"/>
          </w:tcPr>
          <w:p w14:paraId="440AEA76">
            <w:pPr>
              <w:spacing w:line="243" w:lineRule="auto"/>
              <w:rPr>
                <w:rFonts w:ascii="Arial"/>
                <w:sz w:val="21"/>
              </w:rPr>
            </w:pPr>
          </w:p>
          <w:p w14:paraId="2D4E9002">
            <w:pPr>
              <w:spacing w:line="244" w:lineRule="auto"/>
              <w:rPr>
                <w:rFonts w:ascii="Arial"/>
                <w:sz w:val="21"/>
              </w:rPr>
            </w:pPr>
          </w:p>
          <w:p w14:paraId="761C66F0">
            <w:pPr>
              <w:spacing w:line="244" w:lineRule="auto"/>
              <w:rPr>
                <w:rFonts w:ascii="Arial"/>
                <w:sz w:val="21"/>
              </w:rPr>
            </w:pPr>
          </w:p>
          <w:p w14:paraId="6319DE94">
            <w:pPr>
              <w:spacing w:line="244" w:lineRule="auto"/>
              <w:rPr>
                <w:rFonts w:ascii="Arial"/>
                <w:sz w:val="21"/>
              </w:rPr>
            </w:pPr>
          </w:p>
          <w:p w14:paraId="6CDA6950">
            <w:pPr>
              <w:spacing w:line="244" w:lineRule="auto"/>
              <w:rPr>
                <w:rFonts w:ascii="Arial"/>
                <w:sz w:val="21"/>
              </w:rPr>
            </w:pPr>
          </w:p>
          <w:p w14:paraId="0BD89C5E">
            <w:pPr>
              <w:spacing w:line="244" w:lineRule="auto"/>
              <w:rPr>
                <w:rFonts w:ascii="Arial"/>
                <w:sz w:val="21"/>
              </w:rPr>
            </w:pPr>
          </w:p>
          <w:p w14:paraId="580DBA60">
            <w:pPr>
              <w:spacing w:line="244" w:lineRule="auto"/>
              <w:rPr>
                <w:rFonts w:ascii="Arial"/>
                <w:sz w:val="21"/>
              </w:rPr>
            </w:pPr>
          </w:p>
          <w:p w14:paraId="781EAD9C">
            <w:pPr>
              <w:pStyle w:val="5"/>
              <w:spacing w:before="103" w:line="174" w:lineRule="auto"/>
              <w:ind w:left="121"/>
            </w:pPr>
            <w:r>
              <w:t>否</w:t>
            </w:r>
          </w:p>
        </w:tc>
        <w:tc>
          <w:tcPr>
            <w:tcW w:w="816" w:type="dxa"/>
            <w:vAlign w:val="top"/>
          </w:tcPr>
          <w:p w14:paraId="1A9CABBA">
            <w:pPr>
              <w:spacing w:line="243" w:lineRule="auto"/>
              <w:rPr>
                <w:rFonts w:ascii="Arial"/>
                <w:sz w:val="21"/>
              </w:rPr>
            </w:pPr>
          </w:p>
          <w:p w14:paraId="2A2793B2">
            <w:pPr>
              <w:spacing w:line="244" w:lineRule="auto"/>
              <w:rPr>
                <w:rFonts w:ascii="Arial"/>
                <w:sz w:val="21"/>
              </w:rPr>
            </w:pPr>
          </w:p>
          <w:p w14:paraId="3C7FFCA6">
            <w:pPr>
              <w:spacing w:line="244" w:lineRule="auto"/>
              <w:rPr>
                <w:rFonts w:ascii="Arial"/>
                <w:sz w:val="21"/>
              </w:rPr>
            </w:pPr>
          </w:p>
          <w:p w14:paraId="2D690261">
            <w:pPr>
              <w:spacing w:line="244" w:lineRule="auto"/>
              <w:rPr>
                <w:rFonts w:ascii="Arial"/>
                <w:sz w:val="21"/>
              </w:rPr>
            </w:pPr>
          </w:p>
          <w:p w14:paraId="0F00D3F8">
            <w:pPr>
              <w:spacing w:line="244" w:lineRule="auto"/>
              <w:rPr>
                <w:rFonts w:ascii="Arial"/>
                <w:sz w:val="21"/>
              </w:rPr>
            </w:pPr>
          </w:p>
          <w:p w14:paraId="19AF3077">
            <w:pPr>
              <w:spacing w:line="244" w:lineRule="auto"/>
              <w:rPr>
                <w:rFonts w:ascii="Arial"/>
                <w:sz w:val="21"/>
              </w:rPr>
            </w:pPr>
          </w:p>
          <w:p w14:paraId="09496D08">
            <w:pPr>
              <w:spacing w:line="244" w:lineRule="auto"/>
              <w:rPr>
                <w:rFonts w:ascii="Arial"/>
                <w:sz w:val="21"/>
              </w:rPr>
            </w:pPr>
          </w:p>
          <w:p w14:paraId="2C54E81D">
            <w:pPr>
              <w:pStyle w:val="5"/>
              <w:spacing w:before="103" w:line="174" w:lineRule="auto"/>
              <w:ind w:left="133"/>
            </w:pPr>
            <w:r>
              <w:t>否</w:t>
            </w:r>
          </w:p>
        </w:tc>
      </w:tr>
    </w:tbl>
    <w:p w14:paraId="4F1FE782">
      <w:pPr>
        <w:spacing w:before="200" w:line="280" w:lineRule="auto"/>
        <w:ind w:left="688" w:right="8138" w:hanging="481"/>
        <w:rPr>
          <w:rFonts w:ascii="微软雅黑" w:hAnsi="微软雅黑" w:eastAsia="微软雅黑" w:cs="微软雅黑"/>
          <w:sz w:val="24"/>
          <w:szCs w:val="24"/>
        </w:rPr>
      </w:pPr>
      <w:r>
        <w:rPr>
          <w:rFonts w:ascii="微软雅黑" w:hAnsi="微软雅黑" w:eastAsia="微软雅黑" w:cs="微软雅黑"/>
          <w:spacing w:val="-5"/>
          <w:sz w:val="24"/>
          <w:szCs w:val="24"/>
        </w:rPr>
        <w:t>是否适用本国产品标准：</w:t>
      </w:r>
      <w:r>
        <w:rPr>
          <w:rFonts w:ascii="微软雅黑" w:hAnsi="微软雅黑" w:eastAsia="微软雅黑" w:cs="微软雅黑"/>
          <w:spacing w:val="-1"/>
          <w:sz w:val="24"/>
          <w:szCs w:val="24"/>
        </w:rPr>
        <w:t>采购包1：否</w:t>
      </w:r>
    </w:p>
    <w:p w14:paraId="06886919">
      <w:pPr>
        <w:spacing w:before="2" w:line="182" w:lineRule="auto"/>
        <w:ind w:left="209"/>
        <w:rPr>
          <w:rFonts w:ascii="微软雅黑" w:hAnsi="微软雅黑" w:eastAsia="微软雅黑" w:cs="微软雅黑"/>
          <w:sz w:val="24"/>
          <w:szCs w:val="24"/>
        </w:rPr>
      </w:pPr>
      <w:r>
        <w:rPr>
          <w:rFonts w:ascii="微软雅黑" w:hAnsi="微软雅黑" w:eastAsia="微软雅黑" w:cs="微软雅黑"/>
          <w:b/>
          <w:bCs/>
          <w:spacing w:val="-1"/>
          <w:sz w:val="24"/>
          <w:szCs w:val="24"/>
        </w:rPr>
        <w:t>报价要求</w:t>
      </w:r>
    </w:p>
    <w:p w14:paraId="6C3EF2AA">
      <w:pPr>
        <w:spacing w:before="167" w:line="182" w:lineRule="auto"/>
        <w:ind w:left="688"/>
        <w:rPr>
          <w:rFonts w:ascii="微软雅黑" w:hAnsi="微软雅黑" w:eastAsia="微软雅黑" w:cs="微软雅黑"/>
          <w:sz w:val="24"/>
          <w:szCs w:val="24"/>
        </w:rPr>
      </w:pPr>
      <w:r>
        <w:rPr>
          <w:rFonts w:ascii="微软雅黑" w:hAnsi="微软雅黑" w:eastAsia="微软雅黑" w:cs="微软雅黑"/>
          <w:spacing w:val="-8"/>
          <w:sz w:val="24"/>
          <w:szCs w:val="24"/>
        </w:rPr>
        <w:t>采购包1：</w:t>
      </w:r>
    </w:p>
    <w:p w14:paraId="4FBAD426">
      <w:pPr>
        <w:spacing w:line="190" w:lineRule="exact"/>
      </w:pPr>
    </w:p>
    <w:tbl>
      <w:tblPr>
        <w:tblStyle w:val="6"/>
        <w:tblW w:w="10529" w:type="dxa"/>
        <w:tblInd w:w="2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10"/>
        <w:gridCol w:w="2157"/>
        <w:gridCol w:w="1438"/>
        <w:gridCol w:w="1722"/>
        <w:gridCol w:w="1438"/>
        <w:gridCol w:w="2464"/>
      </w:tblGrid>
      <w:tr w14:paraId="2AE82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1310" w:type="dxa"/>
            <w:vAlign w:val="top"/>
          </w:tcPr>
          <w:p w14:paraId="45154F50">
            <w:pPr>
              <w:spacing w:line="261" w:lineRule="auto"/>
              <w:rPr>
                <w:rFonts w:ascii="Arial"/>
                <w:sz w:val="21"/>
              </w:rPr>
            </w:pPr>
          </w:p>
          <w:p w14:paraId="4EA32254">
            <w:pPr>
              <w:pStyle w:val="5"/>
              <w:spacing w:before="103" w:line="183" w:lineRule="auto"/>
              <w:ind w:left="405"/>
            </w:pPr>
            <w:r>
              <w:rPr>
                <w:b/>
                <w:bCs/>
                <w:spacing w:val="-1"/>
              </w:rPr>
              <w:t>序号</w:t>
            </w:r>
          </w:p>
        </w:tc>
        <w:tc>
          <w:tcPr>
            <w:tcW w:w="2157" w:type="dxa"/>
            <w:vAlign w:val="top"/>
          </w:tcPr>
          <w:p w14:paraId="4AA2D3FE">
            <w:pPr>
              <w:spacing w:line="261" w:lineRule="auto"/>
              <w:rPr>
                <w:rFonts w:ascii="Arial"/>
                <w:sz w:val="21"/>
              </w:rPr>
            </w:pPr>
          </w:p>
          <w:p w14:paraId="100E3476">
            <w:pPr>
              <w:pStyle w:val="5"/>
              <w:spacing w:before="103" w:line="183" w:lineRule="auto"/>
              <w:ind w:left="586"/>
            </w:pPr>
            <w:r>
              <w:rPr>
                <w:b/>
                <w:bCs/>
                <w:spacing w:val="-1"/>
              </w:rPr>
              <w:t>报价内容</w:t>
            </w:r>
          </w:p>
        </w:tc>
        <w:tc>
          <w:tcPr>
            <w:tcW w:w="1438" w:type="dxa"/>
            <w:vAlign w:val="top"/>
          </w:tcPr>
          <w:p w14:paraId="398CB96A">
            <w:pPr>
              <w:pStyle w:val="5"/>
              <w:spacing w:before="126" w:line="183" w:lineRule="auto"/>
              <w:ind w:left="230"/>
            </w:pPr>
            <w:r>
              <w:rPr>
                <w:b/>
                <w:bCs/>
                <w:spacing w:val="-1"/>
              </w:rPr>
              <w:t>数量（计</w:t>
            </w:r>
          </w:p>
          <w:p w14:paraId="306FB5F0">
            <w:pPr>
              <w:pStyle w:val="5"/>
              <w:spacing w:before="166" w:line="183" w:lineRule="auto"/>
              <w:ind w:left="232"/>
            </w:pPr>
            <w:r>
              <w:rPr>
                <w:b/>
                <w:bCs/>
                <w:spacing w:val="-7"/>
              </w:rPr>
              <w:t>量单位）</w:t>
            </w:r>
          </w:p>
        </w:tc>
        <w:tc>
          <w:tcPr>
            <w:tcW w:w="1722" w:type="dxa"/>
            <w:vAlign w:val="top"/>
          </w:tcPr>
          <w:p w14:paraId="7DE827D6">
            <w:pPr>
              <w:spacing w:line="259" w:lineRule="auto"/>
              <w:rPr>
                <w:rFonts w:ascii="Arial"/>
                <w:sz w:val="21"/>
              </w:rPr>
            </w:pPr>
          </w:p>
          <w:p w14:paraId="64DE03EA">
            <w:pPr>
              <w:pStyle w:val="5"/>
              <w:spacing w:before="103" w:line="184" w:lineRule="auto"/>
              <w:ind w:left="380"/>
            </w:pPr>
            <w:r>
              <w:rPr>
                <w:b/>
                <w:bCs/>
                <w:spacing w:val="-1"/>
              </w:rPr>
              <w:t>最高限价</w:t>
            </w:r>
          </w:p>
        </w:tc>
        <w:tc>
          <w:tcPr>
            <w:tcW w:w="1438" w:type="dxa"/>
            <w:vAlign w:val="top"/>
          </w:tcPr>
          <w:p w14:paraId="5FA3AC3A">
            <w:pPr>
              <w:spacing w:line="261" w:lineRule="auto"/>
              <w:rPr>
                <w:rFonts w:ascii="Arial"/>
                <w:sz w:val="21"/>
              </w:rPr>
            </w:pPr>
          </w:p>
          <w:p w14:paraId="02C6A9E8">
            <w:pPr>
              <w:pStyle w:val="5"/>
              <w:spacing w:before="103" w:line="183" w:lineRule="auto"/>
              <w:ind w:left="244"/>
            </w:pPr>
            <w:r>
              <w:rPr>
                <w:b/>
                <w:bCs/>
                <w:spacing w:val="-1"/>
              </w:rPr>
              <w:t>价款形式</w:t>
            </w:r>
          </w:p>
        </w:tc>
        <w:tc>
          <w:tcPr>
            <w:tcW w:w="2464" w:type="dxa"/>
            <w:vAlign w:val="top"/>
          </w:tcPr>
          <w:p w14:paraId="7C788236">
            <w:pPr>
              <w:spacing w:line="261" w:lineRule="auto"/>
              <w:rPr>
                <w:rFonts w:ascii="Arial"/>
                <w:sz w:val="21"/>
              </w:rPr>
            </w:pPr>
          </w:p>
          <w:p w14:paraId="7AB60AF4">
            <w:pPr>
              <w:pStyle w:val="5"/>
              <w:spacing w:before="103" w:line="183" w:lineRule="auto"/>
              <w:ind w:left="754"/>
            </w:pPr>
            <w:r>
              <w:rPr>
                <w:b/>
                <w:bCs/>
                <w:spacing w:val="-1"/>
              </w:rPr>
              <w:t>报价说明</w:t>
            </w:r>
          </w:p>
        </w:tc>
      </w:tr>
    </w:tbl>
    <w:p w14:paraId="4BE3E4F9">
      <w:pPr>
        <w:pStyle w:val="2"/>
      </w:pPr>
    </w:p>
    <w:p w14:paraId="62E7476D">
      <w:pPr>
        <w:sectPr>
          <w:footerReference r:id="rId5" w:type="default"/>
          <w:pgSz w:w="11900" w:h="16839"/>
          <w:pgMar w:top="515" w:right="475" w:bottom="489" w:left="484" w:header="269" w:footer="271" w:gutter="0"/>
          <w:cols w:space="720" w:num="1"/>
        </w:sectPr>
      </w:pPr>
    </w:p>
    <w:p w14:paraId="0ADF55CB">
      <w:pPr>
        <w:spacing w:line="54" w:lineRule="exact"/>
      </w:pPr>
    </w:p>
    <w:tbl>
      <w:tblPr>
        <w:tblStyle w:val="6"/>
        <w:tblW w:w="10529" w:type="dxa"/>
        <w:tblInd w:w="2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10"/>
        <w:gridCol w:w="2157"/>
        <w:gridCol w:w="1438"/>
        <w:gridCol w:w="1722"/>
        <w:gridCol w:w="1438"/>
        <w:gridCol w:w="2464"/>
      </w:tblGrid>
      <w:tr w14:paraId="68275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310" w:type="dxa"/>
            <w:vAlign w:val="top"/>
          </w:tcPr>
          <w:p w14:paraId="194BFCFE">
            <w:pPr>
              <w:spacing w:line="347" w:lineRule="auto"/>
              <w:rPr>
                <w:rFonts w:ascii="Arial"/>
                <w:sz w:val="21"/>
              </w:rPr>
            </w:pPr>
          </w:p>
          <w:p w14:paraId="0169003C">
            <w:pPr>
              <w:spacing w:line="347" w:lineRule="auto"/>
              <w:rPr>
                <w:rFonts w:ascii="Arial"/>
                <w:sz w:val="21"/>
              </w:rPr>
            </w:pPr>
          </w:p>
          <w:p w14:paraId="4B70BE9E">
            <w:pPr>
              <w:pStyle w:val="5"/>
              <w:spacing w:before="103" w:line="420" w:lineRule="exact"/>
              <w:ind w:left="595"/>
            </w:pPr>
            <w:r>
              <w:rPr>
                <w:position w:val="3"/>
              </w:rPr>
              <w:t>1</w:t>
            </w:r>
          </w:p>
        </w:tc>
        <w:tc>
          <w:tcPr>
            <w:tcW w:w="2157" w:type="dxa"/>
            <w:vAlign w:val="top"/>
          </w:tcPr>
          <w:p w14:paraId="4AE78B40">
            <w:pPr>
              <w:pStyle w:val="5"/>
              <w:spacing w:before="124" w:line="184" w:lineRule="auto"/>
              <w:ind w:left="225"/>
            </w:pPr>
            <w:r>
              <w:rPr>
                <w:spacing w:val="-1"/>
              </w:rPr>
              <w:t>荣县贡波水库工</w:t>
            </w:r>
          </w:p>
          <w:p w14:paraId="3C8D2321">
            <w:pPr>
              <w:pStyle w:val="5"/>
              <w:spacing w:before="167" w:line="182" w:lineRule="auto"/>
              <w:ind w:left="224"/>
            </w:pPr>
            <w:r>
              <w:rPr>
                <w:spacing w:val="-1"/>
              </w:rPr>
              <w:t>程使用林地（草</w:t>
            </w:r>
          </w:p>
          <w:p w14:paraId="456D4941">
            <w:pPr>
              <w:pStyle w:val="5"/>
              <w:spacing w:before="166" w:line="183" w:lineRule="auto"/>
              <w:ind w:left="188"/>
            </w:pPr>
            <w:r>
              <w:rPr>
                <w:spacing w:val="-1"/>
              </w:rPr>
              <w:t>地） 项目技术服</w:t>
            </w:r>
          </w:p>
          <w:p w14:paraId="42055A2C">
            <w:pPr>
              <w:pStyle w:val="5"/>
              <w:spacing w:before="164" w:line="184" w:lineRule="auto"/>
              <w:ind w:left="943"/>
            </w:pPr>
            <w:r>
              <w:t>务</w:t>
            </w:r>
          </w:p>
        </w:tc>
        <w:tc>
          <w:tcPr>
            <w:tcW w:w="1438" w:type="dxa"/>
            <w:vAlign w:val="top"/>
          </w:tcPr>
          <w:p w14:paraId="01AD920B">
            <w:pPr>
              <w:spacing w:line="454" w:lineRule="auto"/>
              <w:rPr>
                <w:rFonts w:ascii="Arial"/>
                <w:sz w:val="21"/>
              </w:rPr>
            </w:pPr>
          </w:p>
          <w:p w14:paraId="79E0BE13">
            <w:pPr>
              <w:pStyle w:val="5"/>
              <w:spacing w:before="103" w:line="290" w:lineRule="auto"/>
              <w:ind w:left="384" w:right="391" w:firstLine="108"/>
            </w:pPr>
            <w:r>
              <w:rPr>
                <w:spacing w:val="-7"/>
              </w:rPr>
              <w:t>1.00</w:t>
            </w:r>
            <w:r>
              <w:t xml:space="preserve"> </w:t>
            </w:r>
            <w:r>
              <w:rPr>
                <w:spacing w:val="-25"/>
              </w:rPr>
              <w:t>（项）</w:t>
            </w:r>
          </w:p>
        </w:tc>
        <w:tc>
          <w:tcPr>
            <w:tcW w:w="1722" w:type="dxa"/>
            <w:vAlign w:val="top"/>
          </w:tcPr>
          <w:p w14:paraId="4E4014AE">
            <w:pPr>
              <w:spacing w:line="347" w:lineRule="auto"/>
              <w:rPr>
                <w:rFonts w:ascii="Arial"/>
                <w:sz w:val="21"/>
              </w:rPr>
            </w:pPr>
          </w:p>
          <w:p w14:paraId="412447FB">
            <w:pPr>
              <w:spacing w:line="347" w:lineRule="auto"/>
              <w:rPr>
                <w:rFonts w:ascii="Arial"/>
                <w:sz w:val="21"/>
              </w:rPr>
            </w:pPr>
          </w:p>
          <w:p w14:paraId="010E83AA">
            <w:pPr>
              <w:pStyle w:val="5"/>
              <w:spacing w:before="103" w:line="225" w:lineRule="auto"/>
              <w:ind w:left="150"/>
            </w:pPr>
            <w:r>
              <w:rPr>
                <w:spacing w:val="-2"/>
              </w:rPr>
              <w:t>6,890,000.00</w:t>
            </w:r>
          </w:p>
        </w:tc>
        <w:tc>
          <w:tcPr>
            <w:tcW w:w="1438" w:type="dxa"/>
            <w:vAlign w:val="top"/>
          </w:tcPr>
          <w:p w14:paraId="2345C168">
            <w:pPr>
              <w:spacing w:line="246" w:lineRule="auto"/>
              <w:rPr>
                <w:rFonts w:ascii="Arial"/>
                <w:sz w:val="21"/>
              </w:rPr>
            </w:pPr>
          </w:p>
          <w:p w14:paraId="214C27C6">
            <w:pPr>
              <w:spacing w:line="246" w:lineRule="auto"/>
              <w:rPr>
                <w:rFonts w:ascii="Arial"/>
                <w:sz w:val="21"/>
              </w:rPr>
            </w:pPr>
          </w:p>
          <w:p w14:paraId="2B14FBDA">
            <w:pPr>
              <w:spacing w:line="246" w:lineRule="auto"/>
              <w:rPr>
                <w:rFonts w:ascii="Arial"/>
                <w:sz w:val="21"/>
              </w:rPr>
            </w:pPr>
          </w:p>
          <w:p w14:paraId="042BFA78">
            <w:pPr>
              <w:pStyle w:val="5"/>
              <w:spacing w:before="103" w:line="183" w:lineRule="auto"/>
              <w:ind w:left="484"/>
            </w:pPr>
            <w:r>
              <w:rPr>
                <w:spacing w:val="-1"/>
              </w:rPr>
              <w:t>总价</w:t>
            </w:r>
          </w:p>
        </w:tc>
        <w:tc>
          <w:tcPr>
            <w:tcW w:w="2464" w:type="dxa"/>
            <w:vAlign w:val="top"/>
          </w:tcPr>
          <w:p w14:paraId="4BA7929E">
            <w:pPr>
              <w:spacing w:line="253" w:lineRule="auto"/>
              <w:rPr>
                <w:rFonts w:ascii="Arial"/>
                <w:sz w:val="21"/>
              </w:rPr>
            </w:pPr>
          </w:p>
          <w:p w14:paraId="16E010B2">
            <w:pPr>
              <w:spacing w:line="253" w:lineRule="auto"/>
              <w:rPr>
                <w:rFonts w:ascii="Arial"/>
                <w:sz w:val="21"/>
              </w:rPr>
            </w:pPr>
          </w:p>
          <w:p w14:paraId="6596B74F">
            <w:pPr>
              <w:spacing w:line="253" w:lineRule="auto"/>
              <w:rPr>
                <w:rFonts w:ascii="Arial"/>
                <w:sz w:val="21"/>
              </w:rPr>
            </w:pPr>
          </w:p>
          <w:p w14:paraId="06F0CCA7">
            <w:pPr>
              <w:pStyle w:val="5"/>
              <w:spacing w:before="102" w:line="171" w:lineRule="auto"/>
              <w:ind w:left="136"/>
            </w:pPr>
            <w:r>
              <w:t>无</w:t>
            </w:r>
          </w:p>
        </w:tc>
      </w:tr>
    </w:tbl>
    <w:p w14:paraId="281A3442">
      <w:pPr>
        <w:spacing w:before="124" w:line="280" w:lineRule="auto"/>
        <w:ind w:left="208" w:right="218" w:firstLine="485"/>
        <w:rPr>
          <w:rFonts w:ascii="微软雅黑" w:hAnsi="微软雅黑" w:eastAsia="微软雅黑" w:cs="微软雅黑"/>
          <w:sz w:val="24"/>
          <w:szCs w:val="24"/>
        </w:rPr>
      </w:pPr>
      <w:r>
        <w:rPr>
          <w:rFonts w:ascii="微软雅黑" w:hAnsi="微软雅黑" w:eastAsia="微软雅黑" w:cs="微软雅黑"/>
          <w:sz w:val="24"/>
          <w:szCs w:val="24"/>
        </w:rPr>
        <w:t>★注：采购包涉及采购货物的，投标人响应产品应当明确品牌和规格型</w:t>
      </w:r>
      <w:r>
        <w:rPr>
          <w:rFonts w:ascii="微软雅黑" w:hAnsi="微软雅黑" w:eastAsia="微软雅黑" w:cs="微软雅黑"/>
          <w:spacing w:val="-1"/>
          <w:sz w:val="24"/>
          <w:szCs w:val="24"/>
        </w:rPr>
        <w:t>号并指向唯一产品，不能</w:t>
      </w:r>
      <w:r>
        <w:rPr>
          <w:rFonts w:ascii="微软雅黑" w:hAnsi="微软雅黑" w:eastAsia="微软雅黑" w:cs="微软雅黑"/>
          <w:spacing w:val="-2"/>
          <w:sz w:val="24"/>
          <w:szCs w:val="24"/>
        </w:rPr>
        <w:t>指向唯一产品的，应通过报价表唯一产品说明栏补充说明。</w:t>
      </w:r>
    </w:p>
    <w:p w14:paraId="3F265D39">
      <w:pPr>
        <w:spacing w:line="183" w:lineRule="auto"/>
        <w:ind w:left="208"/>
        <w:rPr>
          <w:rFonts w:ascii="微软雅黑" w:hAnsi="微软雅黑" w:eastAsia="微软雅黑" w:cs="微软雅黑"/>
          <w:sz w:val="24"/>
          <w:szCs w:val="24"/>
        </w:rPr>
      </w:pPr>
      <w:r>
        <w:rPr>
          <w:rFonts w:ascii="微软雅黑" w:hAnsi="微软雅黑" w:eastAsia="微软雅黑" w:cs="微软雅黑"/>
          <w:b/>
          <w:bCs/>
          <w:spacing w:val="-4"/>
          <w:sz w:val="24"/>
          <w:szCs w:val="24"/>
        </w:rPr>
        <w:t>本项目涉及核心产品：</w:t>
      </w:r>
    </w:p>
    <w:p w14:paraId="6A7E326E">
      <w:pPr>
        <w:spacing w:before="167" w:line="182" w:lineRule="auto"/>
        <w:ind w:left="688"/>
        <w:rPr>
          <w:rFonts w:ascii="微软雅黑" w:hAnsi="微软雅黑" w:eastAsia="微软雅黑" w:cs="微软雅黑"/>
          <w:sz w:val="24"/>
          <w:szCs w:val="24"/>
        </w:rPr>
      </w:pPr>
      <w:r>
        <w:rPr>
          <w:rFonts w:ascii="微软雅黑" w:hAnsi="微软雅黑" w:eastAsia="微软雅黑" w:cs="微软雅黑"/>
          <w:spacing w:val="-8"/>
          <w:sz w:val="24"/>
          <w:szCs w:val="24"/>
        </w:rPr>
        <w:t>采购包1：</w:t>
      </w:r>
    </w:p>
    <w:p w14:paraId="7EFFE2F8">
      <w:pPr>
        <w:spacing w:line="190" w:lineRule="exact"/>
      </w:pPr>
    </w:p>
    <w:tbl>
      <w:tblPr>
        <w:tblStyle w:val="6"/>
        <w:tblW w:w="10530" w:type="dxa"/>
        <w:tblInd w:w="2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6"/>
        <w:gridCol w:w="3160"/>
        <w:gridCol w:w="3146"/>
        <w:gridCol w:w="3168"/>
      </w:tblGrid>
      <w:tr w14:paraId="30C00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1056" w:type="dxa"/>
            <w:vAlign w:val="top"/>
          </w:tcPr>
          <w:p w14:paraId="1F97FFE6">
            <w:pPr>
              <w:pStyle w:val="5"/>
              <w:spacing w:before="126" w:line="183" w:lineRule="auto"/>
              <w:ind w:left="282"/>
            </w:pPr>
            <w:r>
              <w:rPr>
                <w:b/>
                <w:bCs/>
                <w:spacing w:val="-1"/>
              </w:rPr>
              <w:t>序号</w:t>
            </w:r>
          </w:p>
        </w:tc>
        <w:tc>
          <w:tcPr>
            <w:tcW w:w="3160" w:type="dxa"/>
            <w:vAlign w:val="top"/>
          </w:tcPr>
          <w:p w14:paraId="0B9B7944">
            <w:pPr>
              <w:pStyle w:val="5"/>
              <w:spacing w:before="126" w:line="183" w:lineRule="auto"/>
              <w:ind w:left="850"/>
            </w:pPr>
            <w:r>
              <w:rPr>
                <w:b/>
                <w:bCs/>
                <w:spacing w:val="-1"/>
              </w:rPr>
              <w:t>采购品目名称</w:t>
            </w:r>
          </w:p>
        </w:tc>
        <w:tc>
          <w:tcPr>
            <w:tcW w:w="3146" w:type="dxa"/>
            <w:vAlign w:val="top"/>
          </w:tcPr>
          <w:p w14:paraId="267836CC">
            <w:pPr>
              <w:pStyle w:val="5"/>
              <w:spacing w:before="126" w:line="183" w:lineRule="auto"/>
              <w:ind w:left="1090"/>
            </w:pPr>
            <w:r>
              <w:rPr>
                <w:b/>
                <w:bCs/>
                <w:spacing w:val="-1"/>
              </w:rPr>
              <w:t>标的名称</w:t>
            </w:r>
          </w:p>
        </w:tc>
        <w:tc>
          <w:tcPr>
            <w:tcW w:w="3168" w:type="dxa"/>
            <w:vAlign w:val="top"/>
          </w:tcPr>
          <w:p w14:paraId="3D9F64E4">
            <w:pPr>
              <w:pStyle w:val="5"/>
              <w:spacing w:before="126" w:line="183" w:lineRule="auto"/>
              <w:ind w:left="1103"/>
            </w:pPr>
            <w:r>
              <w:rPr>
                <w:b/>
                <w:bCs/>
                <w:spacing w:val="-1"/>
              </w:rPr>
              <w:t>产品名称</w:t>
            </w:r>
          </w:p>
        </w:tc>
      </w:tr>
      <w:tr w14:paraId="496E4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10530" w:type="dxa"/>
            <w:gridSpan w:val="4"/>
            <w:vAlign w:val="top"/>
          </w:tcPr>
          <w:p w14:paraId="5E79930F">
            <w:pPr>
              <w:pStyle w:val="5"/>
              <w:spacing w:before="129" w:line="181" w:lineRule="auto"/>
              <w:ind w:left="4898"/>
            </w:pPr>
            <w:r>
              <w:rPr>
                <w:spacing w:val="-1"/>
              </w:rPr>
              <w:t>不涉及</w:t>
            </w:r>
          </w:p>
        </w:tc>
      </w:tr>
    </w:tbl>
    <w:p w14:paraId="79A1DCE9">
      <w:pPr>
        <w:spacing w:before="199" w:line="184" w:lineRule="auto"/>
        <w:ind w:left="688"/>
        <w:rPr>
          <w:rFonts w:ascii="微软雅黑" w:hAnsi="微软雅黑" w:eastAsia="微软雅黑" w:cs="微软雅黑"/>
          <w:sz w:val="24"/>
          <w:szCs w:val="24"/>
        </w:rPr>
      </w:pPr>
      <w:r>
        <w:rPr>
          <w:rFonts w:ascii="微软雅黑" w:hAnsi="微软雅黑" w:eastAsia="微软雅黑" w:cs="微软雅黑"/>
          <w:spacing w:val="-3"/>
          <w:sz w:val="24"/>
          <w:szCs w:val="24"/>
        </w:rPr>
        <w:t>注：涉及核心产品的，具体评审规定见第五章。</w:t>
      </w:r>
    </w:p>
    <w:p w14:paraId="103A8505">
      <w:pPr>
        <w:spacing w:before="166" w:line="183" w:lineRule="auto"/>
        <w:ind w:left="208"/>
        <w:rPr>
          <w:rFonts w:ascii="微软雅黑" w:hAnsi="微软雅黑" w:eastAsia="微软雅黑" w:cs="微软雅黑"/>
          <w:sz w:val="24"/>
          <w:szCs w:val="24"/>
        </w:rPr>
      </w:pPr>
      <w:r>
        <w:rPr>
          <w:rFonts w:ascii="微软雅黑" w:hAnsi="微软雅黑" w:eastAsia="微软雅黑" w:cs="微软雅黑"/>
          <w:b/>
          <w:bCs/>
          <w:spacing w:val="-4"/>
          <w:sz w:val="24"/>
          <w:szCs w:val="24"/>
        </w:rPr>
        <w:t>本项目涉及采购进口产品：</w:t>
      </w:r>
    </w:p>
    <w:p w14:paraId="7B37775B">
      <w:pPr>
        <w:spacing w:before="168" w:line="182" w:lineRule="auto"/>
        <w:ind w:left="688"/>
        <w:rPr>
          <w:rFonts w:ascii="微软雅黑" w:hAnsi="微软雅黑" w:eastAsia="微软雅黑" w:cs="微软雅黑"/>
          <w:sz w:val="24"/>
          <w:szCs w:val="24"/>
        </w:rPr>
      </w:pPr>
      <w:r>
        <w:rPr>
          <w:rFonts w:ascii="微软雅黑" w:hAnsi="微软雅黑" w:eastAsia="微软雅黑" w:cs="微软雅黑"/>
          <w:spacing w:val="-8"/>
          <w:sz w:val="24"/>
          <w:szCs w:val="24"/>
        </w:rPr>
        <w:t>采购包1：</w:t>
      </w:r>
    </w:p>
    <w:p w14:paraId="1A06E9AE">
      <w:pPr>
        <w:spacing w:line="190" w:lineRule="exact"/>
      </w:pPr>
    </w:p>
    <w:tbl>
      <w:tblPr>
        <w:tblStyle w:val="6"/>
        <w:tblW w:w="10530" w:type="dxa"/>
        <w:tblInd w:w="2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6"/>
        <w:gridCol w:w="3160"/>
        <w:gridCol w:w="3146"/>
        <w:gridCol w:w="3168"/>
      </w:tblGrid>
      <w:tr w14:paraId="54A9A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1056" w:type="dxa"/>
            <w:vAlign w:val="top"/>
          </w:tcPr>
          <w:p w14:paraId="4AA442A9">
            <w:pPr>
              <w:pStyle w:val="5"/>
              <w:spacing w:before="126" w:line="183" w:lineRule="auto"/>
              <w:ind w:left="282"/>
            </w:pPr>
            <w:r>
              <w:rPr>
                <w:b/>
                <w:bCs/>
                <w:spacing w:val="-1"/>
              </w:rPr>
              <w:t>序号</w:t>
            </w:r>
          </w:p>
        </w:tc>
        <w:tc>
          <w:tcPr>
            <w:tcW w:w="3160" w:type="dxa"/>
            <w:vAlign w:val="top"/>
          </w:tcPr>
          <w:p w14:paraId="219A49C6">
            <w:pPr>
              <w:pStyle w:val="5"/>
              <w:spacing w:before="126" w:line="183" w:lineRule="auto"/>
              <w:ind w:left="850"/>
            </w:pPr>
            <w:r>
              <w:rPr>
                <w:b/>
                <w:bCs/>
                <w:spacing w:val="-1"/>
              </w:rPr>
              <w:t>采购品目名称</w:t>
            </w:r>
          </w:p>
        </w:tc>
        <w:tc>
          <w:tcPr>
            <w:tcW w:w="3146" w:type="dxa"/>
            <w:vAlign w:val="top"/>
          </w:tcPr>
          <w:p w14:paraId="00930E3F">
            <w:pPr>
              <w:pStyle w:val="5"/>
              <w:spacing w:before="126" w:line="183" w:lineRule="auto"/>
              <w:ind w:left="1090"/>
            </w:pPr>
            <w:r>
              <w:rPr>
                <w:b/>
                <w:bCs/>
                <w:spacing w:val="-1"/>
              </w:rPr>
              <w:t>标的名称</w:t>
            </w:r>
          </w:p>
        </w:tc>
        <w:tc>
          <w:tcPr>
            <w:tcW w:w="3168" w:type="dxa"/>
            <w:vAlign w:val="top"/>
          </w:tcPr>
          <w:p w14:paraId="4426C936">
            <w:pPr>
              <w:pStyle w:val="5"/>
              <w:spacing w:before="126" w:line="183" w:lineRule="auto"/>
              <w:ind w:left="1103"/>
            </w:pPr>
            <w:r>
              <w:rPr>
                <w:b/>
                <w:bCs/>
                <w:spacing w:val="-1"/>
              </w:rPr>
              <w:t>产品名称</w:t>
            </w:r>
          </w:p>
        </w:tc>
      </w:tr>
      <w:tr w14:paraId="577BC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10530" w:type="dxa"/>
            <w:gridSpan w:val="4"/>
            <w:vAlign w:val="top"/>
          </w:tcPr>
          <w:p w14:paraId="46117F3B">
            <w:pPr>
              <w:pStyle w:val="5"/>
              <w:spacing w:before="129" w:line="181" w:lineRule="auto"/>
              <w:ind w:left="4898"/>
            </w:pPr>
            <w:r>
              <w:rPr>
                <w:spacing w:val="-1"/>
              </w:rPr>
              <w:t>不涉及</w:t>
            </w:r>
          </w:p>
        </w:tc>
      </w:tr>
    </w:tbl>
    <w:p w14:paraId="13EC0792">
      <w:pPr>
        <w:spacing w:before="200" w:line="280" w:lineRule="auto"/>
        <w:ind w:left="208" w:right="218" w:firstLine="485"/>
        <w:rPr>
          <w:rFonts w:ascii="微软雅黑" w:hAnsi="微软雅黑" w:eastAsia="微软雅黑" w:cs="微软雅黑"/>
          <w:sz w:val="24"/>
          <w:szCs w:val="24"/>
        </w:rPr>
      </w:pPr>
      <w:r>
        <w:rPr>
          <w:rFonts w:ascii="微软雅黑" w:hAnsi="微软雅黑" w:eastAsia="微软雅黑" w:cs="微软雅黑"/>
          <w:sz w:val="24"/>
          <w:szCs w:val="24"/>
        </w:rPr>
        <w:t>★注：不涉及采购进口产品时，投标人不得提供进口产品进行响应；涉</w:t>
      </w:r>
      <w:r>
        <w:rPr>
          <w:rFonts w:ascii="微软雅黑" w:hAnsi="微软雅黑" w:eastAsia="微软雅黑" w:cs="微软雅黑"/>
          <w:spacing w:val="-1"/>
          <w:sz w:val="24"/>
          <w:szCs w:val="24"/>
        </w:rPr>
        <w:t>及采购进口产品时，如国</w:t>
      </w:r>
      <w:r>
        <w:rPr>
          <w:rFonts w:ascii="微软雅黑" w:hAnsi="微软雅黑" w:eastAsia="微软雅黑" w:cs="微软雅黑"/>
          <w:spacing w:val="-2"/>
          <w:sz w:val="24"/>
          <w:szCs w:val="24"/>
        </w:rPr>
        <w:t>产产品满足采购需求，也可提供国产产品进行响</w:t>
      </w:r>
      <w:r>
        <w:rPr>
          <w:rFonts w:ascii="微软雅黑" w:hAnsi="微软雅黑" w:eastAsia="微软雅黑" w:cs="微软雅黑"/>
          <w:spacing w:val="-3"/>
          <w:sz w:val="24"/>
          <w:szCs w:val="24"/>
        </w:rPr>
        <w:t>应。</w:t>
      </w:r>
    </w:p>
    <w:p w14:paraId="08777206">
      <w:pPr>
        <w:spacing w:line="183" w:lineRule="auto"/>
        <w:ind w:left="208"/>
        <w:rPr>
          <w:rFonts w:ascii="微软雅黑" w:hAnsi="微软雅黑" w:eastAsia="微软雅黑" w:cs="微软雅黑"/>
          <w:sz w:val="24"/>
          <w:szCs w:val="24"/>
        </w:rPr>
      </w:pPr>
      <w:r>
        <w:rPr>
          <w:rFonts w:ascii="微软雅黑" w:hAnsi="微软雅黑" w:eastAsia="微软雅黑" w:cs="微软雅黑"/>
          <w:b/>
          <w:bCs/>
          <w:spacing w:val="-3"/>
          <w:sz w:val="24"/>
          <w:szCs w:val="24"/>
        </w:rPr>
        <w:t>本项目涉及强制采购节能产品：</w:t>
      </w:r>
    </w:p>
    <w:p w14:paraId="59B5547F">
      <w:pPr>
        <w:spacing w:before="168" w:line="182" w:lineRule="auto"/>
        <w:ind w:left="688"/>
        <w:rPr>
          <w:rFonts w:ascii="微软雅黑" w:hAnsi="微软雅黑" w:eastAsia="微软雅黑" w:cs="微软雅黑"/>
          <w:sz w:val="24"/>
          <w:szCs w:val="24"/>
        </w:rPr>
      </w:pPr>
      <w:r>
        <w:rPr>
          <w:rFonts w:ascii="微软雅黑" w:hAnsi="微软雅黑" w:eastAsia="微软雅黑" w:cs="微软雅黑"/>
          <w:spacing w:val="-8"/>
          <w:sz w:val="24"/>
          <w:szCs w:val="24"/>
        </w:rPr>
        <w:t>采购包1：</w:t>
      </w:r>
    </w:p>
    <w:p w14:paraId="5497B594">
      <w:pPr>
        <w:spacing w:line="190" w:lineRule="exact"/>
      </w:pPr>
    </w:p>
    <w:tbl>
      <w:tblPr>
        <w:tblStyle w:val="6"/>
        <w:tblW w:w="10530" w:type="dxa"/>
        <w:tblInd w:w="2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6"/>
        <w:gridCol w:w="3160"/>
        <w:gridCol w:w="3146"/>
        <w:gridCol w:w="3168"/>
      </w:tblGrid>
      <w:tr w14:paraId="7CB90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1056" w:type="dxa"/>
            <w:vAlign w:val="top"/>
          </w:tcPr>
          <w:p w14:paraId="439DF149">
            <w:pPr>
              <w:pStyle w:val="5"/>
              <w:spacing w:before="126" w:line="183" w:lineRule="auto"/>
              <w:ind w:left="282"/>
            </w:pPr>
            <w:r>
              <w:rPr>
                <w:b/>
                <w:bCs/>
                <w:spacing w:val="-1"/>
              </w:rPr>
              <w:t>序号</w:t>
            </w:r>
          </w:p>
        </w:tc>
        <w:tc>
          <w:tcPr>
            <w:tcW w:w="3160" w:type="dxa"/>
            <w:vAlign w:val="top"/>
          </w:tcPr>
          <w:p w14:paraId="7EF5F534">
            <w:pPr>
              <w:pStyle w:val="5"/>
              <w:spacing w:before="126" w:line="183" w:lineRule="auto"/>
              <w:ind w:left="850"/>
            </w:pPr>
            <w:r>
              <w:rPr>
                <w:b/>
                <w:bCs/>
                <w:spacing w:val="-1"/>
              </w:rPr>
              <w:t>采购品目名称</w:t>
            </w:r>
          </w:p>
        </w:tc>
        <w:tc>
          <w:tcPr>
            <w:tcW w:w="3146" w:type="dxa"/>
            <w:vAlign w:val="top"/>
          </w:tcPr>
          <w:p w14:paraId="64BE4977">
            <w:pPr>
              <w:pStyle w:val="5"/>
              <w:spacing w:before="126" w:line="183" w:lineRule="auto"/>
              <w:ind w:left="1090"/>
            </w:pPr>
            <w:r>
              <w:rPr>
                <w:b/>
                <w:bCs/>
                <w:spacing w:val="-1"/>
              </w:rPr>
              <w:t>标的名称</w:t>
            </w:r>
          </w:p>
        </w:tc>
        <w:tc>
          <w:tcPr>
            <w:tcW w:w="3168" w:type="dxa"/>
            <w:vAlign w:val="top"/>
          </w:tcPr>
          <w:p w14:paraId="6020690E">
            <w:pPr>
              <w:pStyle w:val="5"/>
              <w:spacing w:before="126" w:line="183" w:lineRule="auto"/>
              <w:ind w:left="1103"/>
            </w:pPr>
            <w:r>
              <w:rPr>
                <w:b/>
                <w:bCs/>
                <w:spacing w:val="-1"/>
              </w:rPr>
              <w:t>产品名称</w:t>
            </w:r>
          </w:p>
        </w:tc>
      </w:tr>
      <w:tr w14:paraId="5F90A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10530" w:type="dxa"/>
            <w:gridSpan w:val="4"/>
            <w:vAlign w:val="top"/>
          </w:tcPr>
          <w:p w14:paraId="19E22B44">
            <w:pPr>
              <w:pStyle w:val="5"/>
              <w:spacing w:before="129" w:line="181" w:lineRule="auto"/>
              <w:ind w:left="4898"/>
            </w:pPr>
            <w:r>
              <w:rPr>
                <w:spacing w:val="-1"/>
              </w:rPr>
              <w:t>不涉及</w:t>
            </w:r>
          </w:p>
        </w:tc>
      </w:tr>
    </w:tbl>
    <w:p w14:paraId="0BC05645">
      <w:pPr>
        <w:spacing w:before="200" w:line="279" w:lineRule="auto"/>
        <w:ind w:left="208" w:right="212" w:firstLine="485"/>
        <w:rPr>
          <w:rFonts w:ascii="微软雅黑" w:hAnsi="微软雅黑" w:eastAsia="微软雅黑" w:cs="微软雅黑"/>
          <w:sz w:val="24"/>
          <w:szCs w:val="24"/>
        </w:rPr>
      </w:pPr>
      <w:r>
        <w:rPr>
          <w:rFonts w:ascii="微软雅黑" w:hAnsi="微软雅黑" w:eastAsia="微软雅黑" w:cs="微软雅黑"/>
          <w:sz w:val="24"/>
          <w:szCs w:val="24"/>
        </w:rPr>
        <w:t>★注：响应产品属于《节能产品政府采购品目清单》中政府强制采购的</w:t>
      </w:r>
      <w:r>
        <w:rPr>
          <w:rFonts w:ascii="微软雅黑" w:hAnsi="微软雅黑" w:eastAsia="微软雅黑" w:cs="微软雅黑"/>
          <w:spacing w:val="-1"/>
          <w:sz w:val="24"/>
          <w:szCs w:val="24"/>
        </w:rPr>
        <w:t>产品，投标人应当提供由</w:t>
      </w:r>
      <w:r>
        <w:rPr>
          <w:rFonts w:ascii="微软雅黑" w:hAnsi="微软雅黑" w:eastAsia="微软雅黑" w:cs="微软雅黑"/>
          <w:sz w:val="24"/>
          <w:szCs w:val="24"/>
        </w:rPr>
        <w:t>国家确定的认证机构出具的、处于有效期之内的节能产品认证证书的原件扫描件或“全</w:t>
      </w:r>
      <w:r>
        <w:rPr>
          <w:rFonts w:ascii="微软雅黑" w:hAnsi="微软雅黑" w:eastAsia="微软雅黑" w:cs="微软雅黑"/>
          <w:spacing w:val="-1"/>
          <w:sz w:val="24"/>
          <w:szCs w:val="24"/>
        </w:rPr>
        <w:t>国认证认可信息公共服务平台”（</w:t>
      </w:r>
      <w:r>
        <w:rPr>
          <w:rFonts w:ascii="微软雅黑" w:hAnsi="微软雅黑" w:eastAsia="微软雅黑" w:cs="微软雅黑"/>
          <w:spacing w:val="-29"/>
          <w:sz w:val="24"/>
          <w:szCs w:val="24"/>
        </w:rPr>
        <w:t xml:space="preserve"> </w:t>
      </w:r>
      <w:r>
        <w:fldChar w:fldCharType="begin"/>
      </w:r>
      <w:r>
        <w:instrText xml:space="preserve"> HYPERLINK "http://cx.cnca.cn" </w:instrText>
      </w:r>
      <w:r>
        <w:fldChar w:fldCharType="separate"/>
      </w:r>
      <w:r>
        <w:rPr>
          <w:rFonts w:ascii="微软雅黑" w:hAnsi="微软雅黑" w:eastAsia="微软雅黑" w:cs="微软雅黑"/>
          <w:spacing w:val="-1"/>
          <w:sz w:val="24"/>
          <w:szCs w:val="24"/>
        </w:rPr>
        <w:t>http://cx.cnca.cn</w:t>
      </w:r>
      <w:r>
        <w:rPr>
          <w:rFonts w:ascii="微软雅黑" w:hAnsi="微软雅黑" w:eastAsia="微软雅黑" w:cs="微软雅黑"/>
          <w:spacing w:val="-1"/>
          <w:sz w:val="24"/>
          <w:szCs w:val="24"/>
        </w:rPr>
        <w:fldChar w:fldCharType="end"/>
      </w:r>
      <w:r>
        <w:rPr>
          <w:rFonts w:ascii="微软雅黑" w:hAnsi="微软雅黑" w:eastAsia="微软雅黑" w:cs="微软雅黑"/>
          <w:spacing w:val="-1"/>
          <w:sz w:val="24"/>
          <w:szCs w:val="24"/>
        </w:rPr>
        <w:t>）的认证信息截图，否则作无效投标处理。具体要求详</w:t>
      </w:r>
      <w:r>
        <w:rPr>
          <w:rFonts w:ascii="微软雅黑" w:hAnsi="微软雅黑" w:eastAsia="微软雅黑" w:cs="微软雅黑"/>
          <w:spacing w:val="-2"/>
          <w:sz w:val="24"/>
          <w:szCs w:val="24"/>
        </w:rPr>
        <w:t>见第</w:t>
      </w:r>
      <w:r>
        <w:rPr>
          <w:rFonts w:ascii="微软雅黑" w:hAnsi="微软雅黑" w:eastAsia="微软雅黑" w:cs="微软雅黑"/>
          <w:spacing w:val="-5"/>
          <w:sz w:val="24"/>
          <w:szCs w:val="24"/>
        </w:rPr>
        <w:t>五章符合性审查表。</w:t>
      </w:r>
    </w:p>
    <w:p w14:paraId="1C6105E4">
      <w:pPr>
        <w:spacing w:before="6" w:line="183" w:lineRule="auto"/>
        <w:ind w:left="208"/>
        <w:rPr>
          <w:rFonts w:ascii="微软雅黑" w:hAnsi="微软雅黑" w:eastAsia="微软雅黑" w:cs="微软雅黑"/>
          <w:sz w:val="24"/>
          <w:szCs w:val="24"/>
        </w:rPr>
      </w:pPr>
      <w:r>
        <w:rPr>
          <w:rFonts w:ascii="微软雅黑" w:hAnsi="微软雅黑" w:eastAsia="微软雅黑" w:cs="微软雅黑"/>
          <w:b/>
          <w:bCs/>
          <w:spacing w:val="-3"/>
          <w:sz w:val="24"/>
          <w:szCs w:val="24"/>
        </w:rPr>
        <w:t>本项目涉及优先采购节能产品：</w:t>
      </w:r>
    </w:p>
    <w:p w14:paraId="2591AB21">
      <w:pPr>
        <w:spacing w:before="167" w:line="182" w:lineRule="auto"/>
        <w:ind w:left="688"/>
        <w:rPr>
          <w:rFonts w:ascii="微软雅黑" w:hAnsi="微软雅黑" w:eastAsia="微软雅黑" w:cs="微软雅黑"/>
          <w:sz w:val="24"/>
          <w:szCs w:val="24"/>
        </w:rPr>
      </w:pPr>
      <w:r>
        <w:rPr>
          <w:rFonts w:ascii="微软雅黑" w:hAnsi="微软雅黑" w:eastAsia="微软雅黑" w:cs="微软雅黑"/>
          <w:spacing w:val="-8"/>
          <w:sz w:val="24"/>
          <w:szCs w:val="24"/>
        </w:rPr>
        <w:t>采购包1：</w:t>
      </w:r>
    </w:p>
    <w:p w14:paraId="4FCC8C31">
      <w:pPr>
        <w:spacing w:line="190" w:lineRule="exact"/>
      </w:pPr>
    </w:p>
    <w:tbl>
      <w:tblPr>
        <w:tblStyle w:val="6"/>
        <w:tblW w:w="10530" w:type="dxa"/>
        <w:tblInd w:w="2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6"/>
        <w:gridCol w:w="3160"/>
        <w:gridCol w:w="3146"/>
        <w:gridCol w:w="3168"/>
      </w:tblGrid>
      <w:tr w14:paraId="79EAC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1056" w:type="dxa"/>
            <w:vAlign w:val="top"/>
          </w:tcPr>
          <w:p w14:paraId="0D996A93">
            <w:pPr>
              <w:pStyle w:val="5"/>
              <w:spacing w:before="126" w:line="183" w:lineRule="auto"/>
              <w:ind w:left="282"/>
            </w:pPr>
            <w:r>
              <w:rPr>
                <w:b/>
                <w:bCs/>
                <w:spacing w:val="-1"/>
              </w:rPr>
              <w:t>序号</w:t>
            </w:r>
          </w:p>
        </w:tc>
        <w:tc>
          <w:tcPr>
            <w:tcW w:w="3160" w:type="dxa"/>
            <w:vAlign w:val="top"/>
          </w:tcPr>
          <w:p w14:paraId="5E0C7F21">
            <w:pPr>
              <w:pStyle w:val="5"/>
              <w:spacing w:before="126" w:line="183" w:lineRule="auto"/>
              <w:ind w:left="850"/>
            </w:pPr>
            <w:r>
              <w:rPr>
                <w:b/>
                <w:bCs/>
                <w:spacing w:val="-1"/>
              </w:rPr>
              <w:t>采购品目名称</w:t>
            </w:r>
          </w:p>
        </w:tc>
        <w:tc>
          <w:tcPr>
            <w:tcW w:w="3146" w:type="dxa"/>
            <w:vAlign w:val="top"/>
          </w:tcPr>
          <w:p w14:paraId="6E27B729">
            <w:pPr>
              <w:pStyle w:val="5"/>
              <w:spacing w:before="126" w:line="183" w:lineRule="auto"/>
              <w:ind w:left="1090"/>
            </w:pPr>
            <w:r>
              <w:rPr>
                <w:b/>
                <w:bCs/>
                <w:spacing w:val="-1"/>
              </w:rPr>
              <w:t>标的名称</w:t>
            </w:r>
          </w:p>
        </w:tc>
        <w:tc>
          <w:tcPr>
            <w:tcW w:w="3168" w:type="dxa"/>
            <w:vAlign w:val="top"/>
          </w:tcPr>
          <w:p w14:paraId="5FF8D274">
            <w:pPr>
              <w:pStyle w:val="5"/>
              <w:spacing w:before="126" w:line="183" w:lineRule="auto"/>
              <w:ind w:left="1103"/>
            </w:pPr>
            <w:r>
              <w:rPr>
                <w:b/>
                <w:bCs/>
                <w:spacing w:val="-1"/>
              </w:rPr>
              <w:t>产品名称</w:t>
            </w:r>
          </w:p>
        </w:tc>
      </w:tr>
      <w:tr w14:paraId="341E3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10530" w:type="dxa"/>
            <w:gridSpan w:val="4"/>
            <w:vAlign w:val="top"/>
          </w:tcPr>
          <w:p w14:paraId="13872E12">
            <w:pPr>
              <w:pStyle w:val="5"/>
              <w:spacing w:before="129" w:line="181" w:lineRule="auto"/>
              <w:ind w:left="4898"/>
            </w:pPr>
            <w:r>
              <w:rPr>
                <w:spacing w:val="-1"/>
              </w:rPr>
              <w:t>不涉及</w:t>
            </w:r>
          </w:p>
        </w:tc>
      </w:tr>
    </w:tbl>
    <w:p w14:paraId="21746301">
      <w:pPr>
        <w:pStyle w:val="2"/>
      </w:pPr>
    </w:p>
    <w:p w14:paraId="376E8E28">
      <w:pPr>
        <w:sectPr>
          <w:footerReference r:id="rId6" w:type="default"/>
          <w:pgSz w:w="11900" w:h="16839"/>
          <w:pgMar w:top="515" w:right="475" w:bottom="489" w:left="484" w:header="269" w:footer="271" w:gutter="0"/>
          <w:cols w:space="720" w:num="1"/>
        </w:sectPr>
      </w:pPr>
    </w:p>
    <w:p w14:paraId="0C9DA3F3">
      <w:pPr>
        <w:spacing w:before="178" w:line="279" w:lineRule="auto"/>
        <w:ind w:left="208" w:right="209" w:firstLine="480"/>
        <w:rPr>
          <w:rFonts w:ascii="微软雅黑" w:hAnsi="微软雅黑" w:eastAsia="微软雅黑" w:cs="微软雅黑"/>
          <w:sz w:val="24"/>
          <w:szCs w:val="24"/>
        </w:rPr>
      </w:pPr>
      <w:r>
        <w:rPr>
          <w:rFonts w:ascii="微软雅黑" w:hAnsi="微软雅黑" w:eastAsia="微软雅黑" w:cs="微软雅黑"/>
          <w:sz w:val="24"/>
          <w:szCs w:val="24"/>
        </w:rPr>
        <w:t>注：响应产品属于《节能产品政府采购品目清单》中优先采购的产品，投标人提供</w:t>
      </w:r>
      <w:r>
        <w:rPr>
          <w:rFonts w:ascii="微软雅黑" w:hAnsi="微软雅黑" w:eastAsia="微软雅黑" w:cs="微软雅黑"/>
          <w:spacing w:val="-1"/>
          <w:sz w:val="24"/>
          <w:szCs w:val="24"/>
        </w:rPr>
        <w:t>由国家确定</w:t>
      </w:r>
      <w:r>
        <w:rPr>
          <w:rFonts w:ascii="微软雅黑" w:hAnsi="微软雅黑" w:eastAsia="微软雅黑" w:cs="微软雅黑"/>
          <w:sz w:val="24"/>
          <w:szCs w:val="24"/>
        </w:rPr>
        <w:t>的认证机构出具的、处于有效期之内的节能产品认证证书的原件扫描件或“全国认证认</w:t>
      </w:r>
      <w:r>
        <w:rPr>
          <w:rFonts w:ascii="微软雅黑" w:hAnsi="微软雅黑" w:eastAsia="微软雅黑" w:cs="微软雅黑"/>
          <w:spacing w:val="-1"/>
          <w:sz w:val="24"/>
          <w:szCs w:val="24"/>
        </w:rPr>
        <w:t>可信息公共服务平台”（</w:t>
      </w:r>
      <w:r>
        <w:rPr>
          <w:rFonts w:ascii="微软雅黑" w:hAnsi="微软雅黑" w:eastAsia="微软雅黑" w:cs="微软雅黑"/>
          <w:spacing w:val="-28"/>
          <w:sz w:val="24"/>
          <w:szCs w:val="24"/>
        </w:rPr>
        <w:t xml:space="preserve"> </w:t>
      </w:r>
      <w:r>
        <w:fldChar w:fldCharType="begin"/>
      </w:r>
      <w:r>
        <w:instrText xml:space="preserve"> HYPERLINK "http://cx.cnca.cn" </w:instrText>
      </w:r>
      <w:r>
        <w:fldChar w:fldCharType="separate"/>
      </w:r>
      <w:r>
        <w:rPr>
          <w:rFonts w:ascii="微软雅黑" w:hAnsi="微软雅黑" w:eastAsia="微软雅黑" w:cs="微软雅黑"/>
          <w:spacing w:val="-1"/>
          <w:sz w:val="24"/>
          <w:szCs w:val="24"/>
        </w:rPr>
        <w:t>http://cx.cnca.cn</w:t>
      </w:r>
      <w:r>
        <w:rPr>
          <w:rFonts w:ascii="微软雅黑" w:hAnsi="微软雅黑" w:eastAsia="微软雅黑" w:cs="微软雅黑"/>
          <w:spacing w:val="-1"/>
          <w:sz w:val="24"/>
          <w:szCs w:val="24"/>
        </w:rPr>
        <w:fldChar w:fldCharType="end"/>
      </w:r>
      <w:r>
        <w:rPr>
          <w:rFonts w:ascii="微软雅黑" w:hAnsi="微软雅黑" w:eastAsia="微软雅黑" w:cs="微软雅黑"/>
          <w:spacing w:val="-1"/>
          <w:sz w:val="24"/>
          <w:szCs w:val="24"/>
        </w:rPr>
        <w:t>）的认证信息截图，可以享受优先采购政策。具体要求详见第五章规</w:t>
      </w:r>
      <w:r>
        <w:rPr>
          <w:rFonts w:ascii="微软雅黑" w:hAnsi="微软雅黑" w:eastAsia="微软雅黑" w:cs="微软雅黑"/>
          <w:spacing w:val="-13"/>
          <w:sz w:val="24"/>
          <w:szCs w:val="24"/>
        </w:rPr>
        <w:t>定。</w:t>
      </w:r>
    </w:p>
    <w:p w14:paraId="1E8B31BF">
      <w:pPr>
        <w:spacing w:before="6" w:line="183" w:lineRule="auto"/>
        <w:ind w:left="208"/>
        <w:rPr>
          <w:rFonts w:ascii="微软雅黑" w:hAnsi="微软雅黑" w:eastAsia="微软雅黑" w:cs="微软雅黑"/>
          <w:sz w:val="24"/>
          <w:szCs w:val="24"/>
        </w:rPr>
      </w:pPr>
      <w:r>
        <w:rPr>
          <w:rFonts w:ascii="微软雅黑" w:hAnsi="微软雅黑" w:eastAsia="微软雅黑" w:cs="微软雅黑"/>
          <w:b/>
          <w:bCs/>
          <w:spacing w:val="-3"/>
          <w:sz w:val="24"/>
          <w:szCs w:val="24"/>
        </w:rPr>
        <w:t>本项目涉及优先采购环境标志产品：</w:t>
      </w:r>
    </w:p>
    <w:p w14:paraId="00CCC30A">
      <w:pPr>
        <w:spacing w:before="167" w:line="182" w:lineRule="auto"/>
        <w:ind w:left="688"/>
        <w:rPr>
          <w:rFonts w:ascii="微软雅黑" w:hAnsi="微软雅黑" w:eastAsia="微软雅黑" w:cs="微软雅黑"/>
          <w:sz w:val="24"/>
          <w:szCs w:val="24"/>
        </w:rPr>
      </w:pPr>
      <w:r>
        <w:rPr>
          <w:rFonts w:ascii="微软雅黑" w:hAnsi="微软雅黑" w:eastAsia="微软雅黑" w:cs="微软雅黑"/>
          <w:spacing w:val="-8"/>
          <w:sz w:val="24"/>
          <w:szCs w:val="24"/>
        </w:rPr>
        <w:t>采购包1：</w:t>
      </w:r>
    </w:p>
    <w:p w14:paraId="279D242B">
      <w:pPr>
        <w:spacing w:line="190" w:lineRule="exact"/>
      </w:pPr>
    </w:p>
    <w:tbl>
      <w:tblPr>
        <w:tblStyle w:val="6"/>
        <w:tblW w:w="10530" w:type="dxa"/>
        <w:tblInd w:w="2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6"/>
        <w:gridCol w:w="3160"/>
        <w:gridCol w:w="3146"/>
        <w:gridCol w:w="3168"/>
      </w:tblGrid>
      <w:tr w14:paraId="3ADBE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1056" w:type="dxa"/>
            <w:vAlign w:val="top"/>
          </w:tcPr>
          <w:p w14:paraId="5EC5AFE9">
            <w:pPr>
              <w:pStyle w:val="5"/>
              <w:spacing w:before="126" w:line="183" w:lineRule="auto"/>
              <w:ind w:left="282"/>
            </w:pPr>
            <w:r>
              <w:rPr>
                <w:b/>
                <w:bCs/>
                <w:spacing w:val="-1"/>
              </w:rPr>
              <w:t>序号</w:t>
            </w:r>
          </w:p>
        </w:tc>
        <w:tc>
          <w:tcPr>
            <w:tcW w:w="3160" w:type="dxa"/>
            <w:vAlign w:val="top"/>
          </w:tcPr>
          <w:p w14:paraId="3AA142A0">
            <w:pPr>
              <w:pStyle w:val="5"/>
              <w:spacing w:before="126" w:line="183" w:lineRule="auto"/>
              <w:ind w:left="850"/>
            </w:pPr>
            <w:r>
              <w:rPr>
                <w:b/>
                <w:bCs/>
                <w:spacing w:val="-1"/>
              </w:rPr>
              <w:t>采购品目名称</w:t>
            </w:r>
          </w:p>
        </w:tc>
        <w:tc>
          <w:tcPr>
            <w:tcW w:w="3146" w:type="dxa"/>
            <w:vAlign w:val="top"/>
          </w:tcPr>
          <w:p w14:paraId="20550C3D">
            <w:pPr>
              <w:pStyle w:val="5"/>
              <w:spacing w:before="126" w:line="183" w:lineRule="auto"/>
              <w:ind w:left="1090"/>
            </w:pPr>
            <w:r>
              <w:rPr>
                <w:b/>
                <w:bCs/>
                <w:spacing w:val="-1"/>
              </w:rPr>
              <w:t>标的名称</w:t>
            </w:r>
          </w:p>
        </w:tc>
        <w:tc>
          <w:tcPr>
            <w:tcW w:w="3168" w:type="dxa"/>
            <w:vAlign w:val="top"/>
          </w:tcPr>
          <w:p w14:paraId="78E27547">
            <w:pPr>
              <w:pStyle w:val="5"/>
              <w:spacing w:before="126" w:line="183" w:lineRule="auto"/>
              <w:ind w:left="1103"/>
            </w:pPr>
            <w:r>
              <w:rPr>
                <w:b/>
                <w:bCs/>
                <w:spacing w:val="-1"/>
              </w:rPr>
              <w:t>产品名称</w:t>
            </w:r>
          </w:p>
        </w:tc>
      </w:tr>
      <w:tr w14:paraId="637CD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10530" w:type="dxa"/>
            <w:gridSpan w:val="4"/>
            <w:vAlign w:val="top"/>
          </w:tcPr>
          <w:p w14:paraId="419CA8C3">
            <w:pPr>
              <w:pStyle w:val="5"/>
              <w:spacing w:before="129" w:line="181" w:lineRule="auto"/>
              <w:ind w:left="4898"/>
            </w:pPr>
            <w:r>
              <w:rPr>
                <w:spacing w:val="-1"/>
              </w:rPr>
              <w:t>不涉及</w:t>
            </w:r>
          </w:p>
        </w:tc>
      </w:tr>
    </w:tbl>
    <w:p w14:paraId="46A35B57">
      <w:pPr>
        <w:spacing w:before="200" w:line="279" w:lineRule="auto"/>
        <w:ind w:left="208" w:right="209" w:firstLine="480"/>
        <w:rPr>
          <w:rFonts w:ascii="微软雅黑" w:hAnsi="微软雅黑" w:eastAsia="微软雅黑" w:cs="微软雅黑"/>
          <w:sz w:val="24"/>
          <w:szCs w:val="24"/>
        </w:rPr>
      </w:pPr>
      <w:r>
        <w:rPr>
          <w:rFonts w:ascii="微软雅黑" w:hAnsi="微软雅黑" w:eastAsia="微软雅黑" w:cs="微软雅黑"/>
          <w:sz w:val="24"/>
          <w:szCs w:val="24"/>
        </w:rPr>
        <w:t>注：响应产品属于《环境标志产品政府采购品目清单》中的产品，投标人提供由国</w:t>
      </w:r>
      <w:r>
        <w:rPr>
          <w:rFonts w:ascii="微软雅黑" w:hAnsi="微软雅黑" w:eastAsia="微软雅黑" w:cs="微软雅黑"/>
          <w:spacing w:val="-1"/>
          <w:sz w:val="24"/>
          <w:szCs w:val="24"/>
        </w:rPr>
        <w:t>家确定的认</w:t>
      </w:r>
      <w:r>
        <w:rPr>
          <w:rFonts w:ascii="微软雅黑" w:hAnsi="微软雅黑" w:eastAsia="微软雅黑" w:cs="微软雅黑"/>
          <w:sz w:val="24"/>
          <w:szCs w:val="24"/>
        </w:rPr>
        <w:t>证机构出具的、处于有效期之内的环境标志产品认证证书的原件扫描件或“全国认证认</w:t>
      </w:r>
      <w:r>
        <w:rPr>
          <w:rFonts w:ascii="微软雅黑" w:hAnsi="微软雅黑" w:eastAsia="微软雅黑" w:cs="微软雅黑"/>
          <w:spacing w:val="-1"/>
          <w:sz w:val="24"/>
          <w:szCs w:val="24"/>
        </w:rPr>
        <w:t>可信息公共服务平台”（</w:t>
      </w:r>
      <w:r>
        <w:rPr>
          <w:rFonts w:ascii="微软雅黑" w:hAnsi="微软雅黑" w:eastAsia="微软雅黑" w:cs="微软雅黑"/>
          <w:spacing w:val="-28"/>
          <w:sz w:val="24"/>
          <w:szCs w:val="24"/>
        </w:rPr>
        <w:t xml:space="preserve"> </w:t>
      </w:r>
      <w:r>
        <w:fldChar w:fldCharType="begin"/>
      </w:r>
      <w:r>
        <w:instrText xml:space="preserve"> HYPERLINK "http://cx.cnca.cn" </w:instrText>
      </w:r>
      <w:r>
        <w:fldChar w:fldCharType="separate"/>
      </w:r>
      <w:r>
        <w:rPr>
          <w:rFonts w:ascii="微软雅黑" w:hAnsi="微软雅黑" w:eastAsia="微软雅黑" w:cs="微软雅黑"/>
          <w:spacing w:val="-1"/>
          <w:sz w:val="24"/>
          <w:szCs w:val="24"/>
        </w:rPr>
        <w:t>http://cx.cnca.cn</w:t>
      </w:r>
      <w:r>
        <w:rPr>
          <w:rFonts w:ascii="微软雅黑" w:hAnsi="微软雅黑" w:eastAsia="微软雅黑" w:cs="微软雅黑"/>
          <w:spacing w:val="-1"/>
          <w:sz w:val="24"/>
          <w:szCs w:val="24"/>
        </w:rPr>
        <w:fldChar w:fldCharType="end"/>
      </w:r>
      <w:r>
        <w:rPr>
          <w:rFonts w:ascii="微软雅黑" w:hAnsi="微软雅黑" w:eastAsia="微软雅黑" w:cs="微软雅黑"/>
          <w:spacing w:val="-1"/>
          <w:sz w:val="24"/>
          <w:szCs w:val="24"/>
        </w:rPr>
        <w:t>）的认证信息截图，可以享受优先采购政策。具体要求详见第五章规</w:t>
      </w:r>
      <w:r>
        <w:rPr>
          <w:rFonts w:ascii="微软雅黑" w:hAnsi="微软雅黑" w:eastAsia="微软雅黑" w:cs="微软雅黑"/>
          <w:spacing w:val="-13"/>
          <w:sz w:val="24"/>
          <w:szCs w:val="24"/>
        </w:rPr>
        <w:t>定。</w:t>
      </w:r>
    </w:p>
    <w:p w14:paraId="0E956DA7">
      <w:pPr>
        <w:spacing w:before="238" w:line="230" w:lineRule="auto"/>
        <w:ind w:left="226"/>
        <w:outlineLvl w:val="1"/>
        <w:rPr>
          <w:rFonts w:ascii="微软雅黑" w:hAnsi="微软雅黑" w:eastAsia="微软雅黑" w:cs="微软雅黑"/>
          <w:sz w:val="27"/>
          <w:szCs w:val="27"/>
        </w:rPr>
      </w:pPr>
      <w:r>
        <w:rPr>
          <w:rFonts w:ascii="微软雅黑" w:hAnsi="微软雅黑" w:eastAsia="微软雅黑" w:cs="微软雅黑"/>
          <w:b/>
          <w:bCs/>
          <w:spacing w:val="-3"/>
          <w:sz w:val="27"/>
          <w:szCs w:val="27"/>
        </w:rPr>
        <w:t>3.2.技术要求</w:t>
      </w:r>
    </w:p>
    <w:p w14:paraId="1630ED9B">
      <w:pPr>
        <w:spacing w:before="181" w:line="182" w:lineRule="auto"/>
        <w:ind w:left="688"/>
        <w:rPr>
          <w:rFonts w:ascii="微软雅黑" w:hAnsi="微软雅黑" w:eastAsia="微软雅黑" w:cs="微软雅黑"/>
          <w:sz w:val="24"/>
          <w:szCs w:val="24"/>
        </w:rPr>
      </w:pPr>
      <w:r>
        <w:rPr>
          <w:rFonts w:ascii="微软雅黑" w:hAnsi="微软雅黑" w:eastAsia="微软雅黑" w:cs="微软雅黑"/>
          <w:spacing w:val="-8"/>
          <w:sz w:val="24"/>
          <w:szCs w:val="24"/>
        </w:rPr>
        <w:t>采购包1：</w:t>
      </w:r>
    </w:p>
    <w:p w14:paraId="28395673">
      <w:pPr>
        <w:spacing w:before="164" w:line="184" w:lineRule="auto"/>
        <w:ind w:left="688"/>
        <w:rPr>
          <w:rFonts w:ascii="微软雅黑" w:hAnsi="微软雅黑" w:eastAsia="微软雅黑" w:cs="微软雅黑"/>
          <w:sz w:val="24"/>
          <w:szCs w:val="24"/>
        </w:rPr>
      </w:pPr>
      <w:r>
        <w:rPr>
          <w:rFonts w:ascii="微软雅黑" w:hAnsi="微软雅黑" w:eastAsia="微软雅黑" w:cs="微软雅黑"/>
          <w:sz w:val="24"/>
          <w:szCs w:val="24"/>
        </w:rPr>
        <w:t>标的名称：荣县贡波水库工程使用林地（草地） 项目</w:t>
      </w:r>
      <w:r>
        <w:rPr>
          <w:rFonts w:ascii="微软雅黑" w:hAnsi="微软雅黑" w:eastAsia="微软雅黑" w:cs="微软雅黑"/>
          <w:spacing w:val="-1"/>
          <w:sz w:val="24"/>
          <w:szCs w:val="24"/>
        </w:rPr>
        <w:t>技术服务</w:t>
      </w:r>
    </w:p>
    <w:p w14:paraId="6FC8C9A8">
      <w:pPr>
        <w:spacing w:line="190" w:lineRule="exact"/>
      </w:pPr>
    </w:p>
    <w:tbl>
      <w:tblPr>
        <w:tblStyle w:val="6"/>
        <w:tblW w:w="10529" w:type="dxa"/>
        <w:tblInd w:w="2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1"/>
        <w:gridCol w:w="734"/>
        <w:gridCol w:w="1902"/>
        <w:gridCol w:w="7362"/>
      </w:tblGrid>
      <w:tr w14:paraId="0EA3B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531" w:type="dxa"/>
            <w:textDirection w:val="tbRlV"/>
            <w:vAlign w:val="top"/>
          </w:tcPr>
          <w:p w14:paraId="0C738340">
            <w:pPr>
              <w:pStyle w:val="5"/>
              <w:spacing w:before="140" w:line="180" w:lineRule="auto"/>
              <w:ind w:left="126"/>
            </w:pPr>
            <w:r>
              <w:rPr>
                <w:b/>
                <w:bCs/>
                <w:spacing w:val="-3"/>
              </w:rPr>
              <w:t>序</w:t>
            </w:r>
            <w:r>
              <w:rPr>
                <w:b/>
                <w:bCs/>
                <w:spacing w:val="13"/>
              </w:rPr>
              <w:t xml:space="preserve">   </w:t>
            </w:r>
            <w:r>
              <w:rPr>
                <w:b/>
                <w:bCs/>
                <w:spacing w:val="-3"/>
              </w:rPr>
              <w:t>号</w:t>
            </w:r>
          </w:p>
        </w:tc>
        <w:tc>
          <w:tcPr>
            <w:tcW w:w="734" w:type="dxa"/>
            <w:vAlign w:val="top"/>
          </w:tcPr>
          <w:p w14:paraId="32DAD539">
            <w:pPr>
              <w:pStyle w:val="5"/>
              <w:spacing w:before="125" w:line="183" w:lineRule="auto"/>
              <w:ind w:left="119"/>
            </w:pPr>
            <w:r>
              <w:rPr>
                <w:b/>
                <w:bCs/>
                <w:spacing w:val="-1"/>
              </w:rPr>
              <w:t>符号</w:t>
            </w:r>
          </w:p>
          <w:p w14:paraId="32E2A105">
            <w:pPr>
              <w:pStyle w:val="5"/>
              <w:spacing w:before="167" w:line="182" w:lineRule="auto"/>
              <w:ind w:left="118"/>
            </w:pPr>
            <w:r>
              <w:rPr>
                <w:b/>
                <w:bCs/>
                <w:spacing w:val="-1"/>
              </w:rPr>
              <w:t>标识</w:t>
            </w:r>
          </w:p>
        </w:tc>
        <w:tc>
          <w:tcPr>
            <w:tcW w:w="1902" w:type="dxa"/>
            <w:vAlign w:val="top"/>
          </w:tcPr>
          <w:p w14:paraId="21C66976">
            <w:pPr>
              <w:spacing w:line="261" w:lineRule="auto"/>
              <w:rPr>
                <w:rFonts w:ascii="Arial"/>
                <w:sz w:val="21"/>
              </w:rPr>
            </w:pPr>
          </w:p>
          <w:p w14:paraId="6F4CF725">
            <w:pPr>
              <w:pStyle w:val="5"/>
              <w:spacing w:before="103" w:line="183" w:lineRule="auto"/>
              <w:ind w:left="222"/>
            </w:pPr>
            <w:r>
              <w:rPr>
                <w:b/>
                <w:bCs/>
                <w:spacing w:val="-1"/>
              </w:rPr>
              <w:t>技术要求名称</w:t>
            </w:r>
          </w:p>
        </w:tc>
        <w:tc>
          <w:tcPr>
            <w:tcW w:w="7362" w:type="dxa"/>
            <w:vAlign w:val="top"/>
          </w:tcPr>
          <w:p w14:paraId="062E2D72">
            <w:pPr>
              <w:spacing w:line="261" w:lineRule="auto"/>
              <w:rPr>
                <w:rFonts w:ascii="Arial"/>
                <w:sz w:val="21"/>
              </w:rPr>
            </w:pPr>
          </w:p>
          <w:p w14:paraId="4103FD91">
            <w:pPr>
              <w:pStyle w:val="5"/>
              <w:spacing w:before="103" w:line="183" w:lineRule="auto"/>
              <w:ind w:left="2593"/>
            </w:pPr>
            <w:r>
              <w:rPr>
                <w:b/>
                <w:bCs/>
                <w:spacing w:val="-1"/>
              </w:rPr>
              <w:t>技术参数与性能指标</w:t>
            </w:r>
          </w:p>
        </w:tc>
      </w:tr>
    </w:tbl>
    <w:p w14:paraId="7D514F18">
      <w:pPr>
        <w:pStyle w:val="2"/>
      </w:pPr>
    </w:p>
    <w:p w14:paraId="117DCA13">
      <w:pPr>
        <w:sectPr>
          <w:footerReference r:id="rId7" w:type="default"/>
          <w:pgSz w:w="11900" w:h="16839"/>
          <w:pgMar w:top="515" w:right="475" w:bottom="489" w:left="484" w:header="269" w:footer="271" w:gutter="0"/>
          <w:cols w:space="720" w:num="1"/>
        </w:sectPr>
      </w:pPr>
    </w:p>
    <w:p w14:paraId="703678BF">
      <w:pPr>
        <w:spacing w:line="54" w:lineRule="exact"/>
      </w:pPr>
    </w:p>
    <w:tbl>
      <w:tblPr>
        <w:tblStyle w:val="6"/>
        <w:tblW w:w="10529" w:type="dxa"/>
        <w:tblInd w:w="2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1"/>
        <w:gridCol w:w="734"/>
        <w:gridCol w:w="1902"/>
        <w:gridCol w:w="7362"/>
      </w:tblGrid>
      <w:tr w14:paraId="60347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90" w:hRule="atLeast"/>
        </w:trPr>
        <w:tc>
          <w:tcPr>
            <w:tcW w:w="531" w:type="dxa"/>
            <w:tcBorders>
              <w:bottom w:val="nil"/>
            </w:tcBorders>
            <w:vAlign w:val="top"/>
          </w:tcPr>
          <w:p w14:paraId="1EC6AB0F">
            <w:pPr>
              <w:pStyle w:val="5"/>
              <w:spacing w:before="81" w:line="420" w:lineRule="exact"/>
              <w:ind w:left="210"/>
            </w:pPr>
            <w:r>
              <w:rPr>
                <w:position w:val="3"/>
              </w:rPr>
              <w:t>1</w:t>
            </w:r>
          </w:p>
        </w:tc>
        <w:tc>
          <w:tcPr>
            <w:tcW w:w="734" w:type="dxa"/>
            <w:tcBorders>
              <w:bottom w:val="nil"/>
            </w:tcBorders>
            <w:vAlign w:val="top"/>
          </w:tcPr>
          <w:p w14:paraId="32845705">
            <w:pPr>
              <w:rPr>
                <w:rFonts w:ascii="Arial"/>
                <w:sz w:val="21"/>
              </w:rPr>
            </w:pPr>
          </w:p>
        </w:tc>
        <w:tc>
          <w:tcPr>
            <w:tcW w:w="1902" w:type="dxa"/>
            <w:tcBorders>
              <w:bottom w:val="nil"/>
            </w:tcBorders>
            <w:vAlign w:val="top"/>
          </w:tcPr>
          <w:p w14:paraId="0CAF023E">
            <w:pPr>
              <w:pStyle w:val="5"/>
              <w:spacing w:before="125" w:line="290" w:lineRule="auto"/>
              <w:ind w:left="123" w:right="328" w:hanging="2"/>
            </w:pPr>
            <w:r>
              <w:rPr>
                <w:spacing w:val="-1"/>
              </w:rPr>
              <w:t>技术及服务要</w:t>
            </w:r>
            <w:r>
              <w:t>求</w:t>
            </w:r>
          </w:p>
        </w:tc>
        <w:tc>
          <w:tcPr>
            <w:tcW w:w="7362" w:type="dxa"/>
            <w:tcBorders>
              <w:bottom w:val="nil"/>
            </w:tcBorders>
            <w:vAlign w:val="top"/>
          </w:tcPr>
          <w:p w14:paraId="05F037FA">
            <w:pPr>
              <w:spacing w:before="111" w:line="208" w:lineRule="auto"/>
              <w:ind w:left="880"/>
              <w:rPr>
                <w:rFonts w:ascii="等线" w:hAnsi="等线" w:eastAsia="等线" w:cs="等线"/>
                <w:sz w:val="24"/>
                <w:szCs w:val="24"/>
              </w:rPr>
            </w:pPr>
            <w:r>
              <w:rPr>
                <w:rFonts w:ascii="等线" w:hAnsi="等线" w:eastAsia="等线" w:cs="等线"/>
                <w:b/>
                <w:bCs/>
                <w:spacing w:val="-4"/>
                <w:sz w:val="24"/>
                <w:szCs w:val="24"/>
              </w:rPr>
              <w:t>一、项目概况</w:t>
            </w:r>
          </w:p>
          <w:p w14:paraId="47DA6A83">
            <w:pPr>
              <w:spacing w:line="394" w:lineRule="auto"/>
              <w:rPr>
                <w:rFonts w:ascii="Arial"/>
                <w:sz w:val="21"/>
              </w:rPr>
            </w:pPr>
          </w:p>
          <w:p w14:paraId="10FBADE2">
            <w:pPr>
              <w:spacing w:before="82" w:line="359" w:lineRule="auto"/>
              <w:ind w:left="255" w:right="314" w:firstLine="338"/>
              <w:rPr>
                <w:rFonts w:ascii="等线" w:hAnsi="等线" w:eastAsia="等线" w:cs="等线"/>
                <w:sz w:val="24"/>
                <w:szCs w:val="24"/>
              </w:rPr>
            </w:pPr>
            <w:r>
              <w:rPr>
                <w:rFonts w:ascii="等线" w:hAnsi="等线" w:eastAsia="等线" w:cs="等线"/>
                <w:b/>
                <w:bCs/>
                <w:spacing w:val="-1"/>
                <w:sz w:val="24"/>
                <w:szCs w:val="24"/>
              </w:rPr>
              <w:t>开展得荣县贡波水库工程使用林地 （草地）项</w:t>
            </w:r>
            <w:r>
              <w:rPr>
                <w:rFonts w:ascii="等线" w:hAnsi="等线" w:eastAsia="等线" w:cs="等线"/>
                <w:b/>
                <w:bCs/>
                <w:spacing w:val="-2"/>
                <w:sz w:val="24"/>
                <w:szCs w:val="24"/>
              </w:rPr>
              <w:t>目技术服务工</w:t>
            </w:r>
            <w:r>
              <w:rPr>
                <w:rFonts w:ascii="等线" w:hAnsi="等线" w:eastAsia="等线" w:cs="等线"/>
                <w:b/>
                <w:bCs/>
                <w:sz w:val="24"/>
                <w:szCs w:val="24"/>
              </w:rPr>
              <w:t>作，编制使用林地可行性报告、 编制征占</w:t>
            </w:r>
            <w:r>
              <w:rPr>
                <w:rFonts w:ascii="等线" w:hAnsi="等线" w:eastAsia="等线" w:cs="等线"/>
                <w:b/>
                <w:bCs/>
                <w:spacing w:val="-1"/>
                <w:sz w:val="24"/>
                <w:szCs w:val="24"/>
              </w:rPr>
              <w:t>用草原现状调查表、生</w:t>
            </w:r>
            <w:r>
              <w:rPr>
                <w:rFonts w:ascii="等线" w:hAnsi="等线" w:eastAsia="等线" w:cs="等线"/>
                <w:b/>
                <w:bCs/>
                <w:spacing w:val="-2"/>
                <w:sz w:val="24"/>
                <w:szCs w:val="24"/>
              </w:rPr>
              <w:t>态红线调整方案和使用林地异地植被恢复方案等。</w:t>
            </w:r>
          </w:p>
          <w:p w14:paraId="113D7F0A">
            <w:pPr>
              <w:spacing w:before="251" w:line="211" w:lineRule="auto"/>
              <w:ind w:left="728"/>
              <w:rPr>
                <w:rFonts w:ascii="等线" w:hAnsi="等线" w:eastAsia="等线" w:cs="等线"/>
                <w:sz w:val="24"/>
                <w:szCs w:val="24"/>
              </w:rPr>
            </w:pPr>
            <w:r>
              <w:rPr>
                <w:rFonts w:ascii="等线" w:hAnsi="等线" w:eastAsia="等线" w:cs="等线"/>
                <w:b/>
                <w:bCs/>
                <w:spacing w:val="-2"/>
                <w:sz w:val="24"/>
                <w:szCs w:val="24"/>
              </w:rPr>
              <w:t>二、最高限价包含以下内容</w:t>
            </w:r>
          </w:p>
          <w:p w14:paraId="3E703CC0">
            <w:pPr>
              <w:spacing w:before="151" w:line="348" w:lineRule="exact"/>
              <w:ind w:left="263"/>
              <w:rPr>
                <w:rFonts w:ascii="等线" w:hAnsi="等线" w:eastAsia="等线" w:cs="等线"/>
                <w:sz w:val="24"/>
                <w:szCs w:val="24"/>
              </w:rPr>
            </w:pPr>
            <w:r>
              <w:rPr>
                <w:rFonts w:ascii="等线" w:hAnsi="等线" w:eastAsia="等线" w:cs="等线"/>
                <w:b/>
                <w:bCs/>
                <w:spacing w:val="-2"/>
                <w:position w:val="3"/>
                <w:sz w:val="24"/>
                <w:szCs w:val="24"/>
              </w:rPr>
              <w:t>1．编制使用林地可行性报告</w:t>
            </w:r>
          </w:p>
          <w:p w14:paraId="15821DFF">
            <w:pPr>
              <w:spacing w:before="132" w:line="345" w:lineRule="exact"/>
              <w:ind w:left="257"/>
              <w:rPr>
                <w:rFonts w:ascii="等线" w:hAnsi="等线" w:eastAsia="等线" w:cs="等线"/>
                <w:sz w:val="24"/>
                <w:szCs w:val="24"/>
              </w:rPr>
            </w:pPr>
            <w:r>
              <w:rPr>
                <w:rFonts w:ascii="等线" w:hAnsi="等线" w:eastAsia="等线" w:cs="等线"/>
                <w:b/>
                <w:bCs/>
                <w:spacing w:val="-1"/>
                <w:position w:val="3"/>
                <w:sz w:val="24"/>
                <w:szCs w:val="24"/>
              </w:rPr>
              <w:t>2．使用林地异地植被恢复方案</w:t>
            </w:r>
          </w:p>
          <w:p w14:paraId="3F93F98E">
            <w:pPr>
              <w:spacing w:before="134" w:line="346" w:lineRule="exact"/>
              <w:ind w:left="254"/>
              <w:rPr>
                <w:rFonts w:ascii="等线" w:hAnsi="等线" w:eastAsia="等线" w:cs="等线"/>
                <w:sz w:val="24"/>
                <w:szCs w:val="24"/>
              </w:rPr>
            </w:pPr>
            <w:r>
              <w:rPr>
                <w:rFonts w:ascii="等线" w:hAnsi="等线" w:eastAsia="等线" w:cs="等线"/>
                <w:b/>
                <w:bCs/>
                <w:spacing w:val="-1"/>
                <w:position w:val="3"/>
                <w:sz w:val="24"/>
                <w:szCs w:val="24"/>
              </w:rPr>
              <w:t>3．使用林地林木采伐作业设计</w:t>
            </w:r>
          </w:p>
          <w:p w14:paraId="38AAD506">
            <w:pPr>
              <w:spacing w:before="134" w:line="348" w:lineRule="exact"/>
              <w:ind w:left="251"/>
              <w:rPr>
                <w:rFonts w:ascii="等线" w:hAnsi="等线" w:eastAsia="等线" w:cs="等线"/>
                <w:sz w:val="24"/>
                <w:szCs w:val="24"/>
              </w:rPr>
            </w:pPr>
            <w:r>
              <w:rPr>
                <w:rFonts w:ascii="等线" w:hAnsi="等线" w:eastAsia="等线" w:cs="等线"/>
                <w:b/>
                <w:bCs/>
                <w:spacing w:val="-3"/>
                <w:position w:val="3"/>
                <w:sz w:val="24"/>
                <w:szCs w:val="24"/>
              </w:rPr>
              <w:t>4．</w:t>
            </w:r>
            <w:r>
              <w:rPr>
                <w:rFonts w:ascii="等线" w:hAnsi="等线" w:eastAsia="等线" w:cs="等线"/>
                <w:b/>
                <w:bCs/>
                <w:spacing w:val="-21"/>
                <w:position w:val="3"/>
                <w:sz w:val="24"/>
                <w:szCs w:val="24"/>
              </w:rPr>
              <w:t xml:space="preserve"> </w:t>
            </w:r>
            <w:r>
              <w:rPr>
                <w:rFonts w:ascii="等线" w:hAnsi="等线" w:eastAsia="等线" w:cs="等线"/>
                <w:b/>
                <w:bCs/>
                <w:spacing w:val="-3"/>
                <w:position w:val="3"/>
                <w:sz w:val="24"/>
                <w:szCs w:val="24"/>
              </w:rPr>
              <w:t>占用二级国家级公益林调整方案</w:t>
            </w:r>
          </w:p>
          <w:p w14:paraId="2593B38C">
            <w:pPr>
              <w:spacing w:before="132" w:line="348" w:lineRule="exact"/>
              <w:ind w:left="256"/>
              <w:rPr>
                <w:rFonts w:ascii="等线" w:hAnsi="等线" w:eastAsia="等线" w:cs="等线"/>
                <w:sz w:val="24"/>
                <w:szCs w:val="24"/>
              </w:rPr>
            </w:pPr>
            <w:r>
              <w:rPr>
                <w:rFonts w:ascii="等线" w:hAnsi="等线" w:eastAsia="等线" w:cs="等线"/>
                <w:b/>
                <w:bCs/>
                <w:spacing w:val="-4"/>
                <w:position w:val="3"/>
                <w:sz w:val="24"/>
                <w:szCs w:val="24"/>
              </w:rPr>
              <w:t>5．</w:t>
            </w:r>
            <w:r>
              <w:rPr>
                <w:rFonts w:ascii="等线" w:hAnsi="等线" w:eastAsia="等线" w:cs="等线"/>
                <w:b/>
                <w:bCs/>
                <w:spacing w:val="-14"/>
                <w:position w:val="3"/>
                <w:sz w:val="24"/>
                <w:szCs w:val="24"/>
              </w:rPr>
              <w:t xml:space="preserve"> </w:t>
            </w:r>
            <w:r>
              <w:rPr>
                <w:rFonts w:ascii="等线" w:hAnsi="等线" w:eastAsia="等线" w:cs="等线"/>
                <w:b/>
                <w:bCs/>
                <w:spacing w:val="-4"/>
                <w:position w:val="3"/>
                <w:sz w:val="24"/>
                <w:szCs w:val="24"/>
              </w:rPr>
              <w:t>占用一级国家级公益林调整方案</w:t>
            </w:r>
          </w:p>
          <w:p w14:paraId="65E6FE18">
            <w:pPr>
              <w:spacing w:before="132" w:line="348" w:lineRule="exact"/>
              <w:ind w:left="257"/>
              <w:rPr>
                <w:rFonts w:ascii="等线" w:hAnsi="等线" w:eastAsia="等线" w:cs="等线"/>
                <w:sz w:val="24"/>
                <w:szCs w:val="24"/>
              </w:rPr>
            </w:pPr>
            <w:r>
              <w:rPr>
                <w:rFonts w:ascii="等线" w:hAnsi="等线" w:eastAsia="等线" w:cs="等线"/>
                <w:b/>
                <w:bCs/>
                <w:spacing w:val="-4"/>
                <w:position w:val="3"/>
                <w:sz w:val="24"/>
                <w:szCs w:val="24"/>
              </w:rPr>
              <w:t>6．</w:t>
            </w:r>
            <w:r>
              <w:rPr>
                <w:rFonts w:ascii="等线" w:hAnsi="等线" w:eastAsia="等线" w:cs="等线"/>
                <w:b/>
                <w:bCs/>
                <w:spacing w:val="-20"/>
                <w:position w:val="3"/>
                <w:sz w:val="24"/>
                <w:szCs w:val="24"/>
              </w:rPr>
              <w:t xml:space="preserve"> </w:t>
            </w:r>
            <w:r>
              <w:rPr>
                <w:rFonts w:ascii="等线" w:hAnsi="等线" w:eastAsia="等线" w:cs="等线"/>
                <w:b/>
                <w:bCs/>
                <w:spacing w:val="-4"/>
                <w:position w:val="3"/>
                <w:sz w:val="24"/>
                <w:szCs w:val="24"/>
              </w:rPr>
              <w:t>占用Ⅰ级保护林地调整方案</w:t>
            </w:r>
          </w:p>
          <w:p w14:paraId="53FD643E">
            <w:pPr>
              <w:spacing w:before="132" w:line="347" w:lineRule="exact"/>
              <w:ind w:left="258"/>
              <w:rPr>
                <w:rFonts w:ascii="等线" w:hAnsi="等线" w:eastAsia="等线" w:cs="等线"/>
                <w:sz w:val="24"/>
                <w:szCs w:val="24"/>
              </w:rPr>
            </w:pPr>
            <w:r>
              <w:rPr>
                <w:rFonts w:ascii="等线" w:hAnsi="等线" w:eastAsia="等线" w:cs="等线"/>
                <w:b/>
                <w:bCs/>
                <w:spacing w:val="-1"/>
                <w:position w:val="3"/>
                <w:sz w:val="24"/>
                <w:szCs w:val="24"/>
              </w:rPr>
              <w:t>7．生态保护红线调整方案</w:t>
            </w:r>
          </w:p>
          <w:p w14:paraId="4364BD57">
            <w:pPr>
              <w:spacing w:before="133" w:line="348" w:lineRule="exact"/>
              <w:ind w:left="256"/>
              <w:rPr>
                <w:rFonts w:ascii="等线" w:hAnsi="等线" w:eastAsia="等线" w:cs="等线"/>
                <w:sz w:val="24"/>
                <w:szCs w:val="24"/>
              </w:rPr>
            </w:pPr>
            <w:r>
              <w:rPr>
                <w:rFonts w:ascii="等线" w:hAnsi="等线" w:eastAsia="等线" w:cs="等线"/>
                <w:b/>
                <w:bCs/>
                <w:spacing w:val="-1"/>
                <w:position w:val="3"/>
                <w:sz w:val="24"/>
                <w:szCs w:val="24"/>
              </w:rPr>
              <w:t>8．编制征占用草原现状调查表</w:t>
            </w:r>
          </w:p>
          <w:p w14:paraId="6AD636E7">
            <w:pPr>
              <w:spacing w:before="132" w:line="347" w:lineRule="exact"/>
              <w:ind w:left="256"/>
              <w:rPr>
                <w:rFonts w:ascii="等线" w:hAnsi="等线" w:eastAsia="等线" w:cs="等线"/>
                <w:sz w:val="24"/>
                <w:szCs w:val="24"/>
              </w:rPr>
            </w:pPr>
            <w:r>
              <w:rPr>
                <w:rFonts w:ascii="等线" w:hAnsi="等线" w:eastAsia="等线" w:cs="等线"/>
                <w:b/>
                <w:bCs/>
                <w:spacing w:val="-1"/>
                <w:position w:val="3"/>
                <w:sz w:val="24"/>
                <w:szCs w:val="24"/>
              </w:rPr>
              <w:t>9．征占用草原生态影响评价与植被恢复保护方案</w:t>
            </w:r>
          </w:p>
          <w:p w14:paraId="13097F84">
            <w:pPr>
              <w:spacing w:before="176" w:line="211" w:lineRule="auto"/>
              <w:ind w:left="259"/>
              <w:rPr>
                <w:rFonts w:ascii="等线" w:hAnsi="等线" w:eastAsia="等线" w:cs="等线"/>
                <w:sz w:val="24"/>
                <w:szCs w:val="24"/>
              </w:rPr>
            </w:pPr>
            <w:r>
              <w:rPr>
                <w:rFonts w:ascii="等线" w:hAnsi="等线" w:eastAsia="等线" w:cs="等线"/>
                <w:b/>
                <w:bCs/>
                <w:spacing w:val="-2"/>
                <w:sz w:val="24"/>
                <w:szCs w:val="24"/>
              </w:rPr>
              <w:t>三、服务内容</w:t>
            </w:r>
          </w:p>
          <w:p w14:paraId="6EFA3FD2">
            <w:pPr>
              <w:spacing w:before="212" w:line="369" w:lineRule="auto"/>
              <w:ind w:left="122" w:right="133" w:firstLine="577"/>
              <w:jc w:val="both"/>
              <w:rPr>
                <w:rFonts w:ascii="宋体" w:hAnsi="宋体" w:eastAsia="宋体" w:cs="宋体"/>
                <w:sz w:val="24"/>
                <w:szCs w:val="24"/>
              </w:rPr>
            </w:pPr>
            <w:r>
              <w:rPr>
                <w:rFonts w:ascii="宋体" w:hAnsi="宋体" w:eastAsia="宋体" w:cs="宋体"/>
                <w:spacing w:val="11"/>
                <w:sz w:val="24"/>
                <w:szCs w:val="24"/>
              </w:rPr>
              <w:t>1、按照《</w:t>
            </w:r>
            <w:r>
              <w:rPr>
                <w:rFonts w:ascii="宋体" w:hAnsi="宋体" w:eastAsia="宋体" w:cs="宋体"/>
                <w:spacing w:val="-15"/>
                <w:sz w:val="24"/>
                <w:szCs w:val="24"/>
              </w:rPr>
              <w:t xml:space="preserve"> </w:t>
            </w:r>
            <w:r>
              <w:rPr>
                <w:rFonts w:ascii="宋体" w:hAnsi="宋体" w:eastAsia="宋体" w:cs="宋体"/>
                <w:spacing w:val="11"/>
                <w:sz w:val="24"/>
                <w:szCs w:val="24"/>
              </w:rPr>
              <w:t>自然资源部国家林业和草原局关于以第三次全国</w:t>
            </w:r>
            <w:r>
              <w:rPr>
                <w:rFonts w:ascii="宋体" w:hAnsi="宋体" w:eastAsia="宋体" w:cs="宋体"/>
                <w:spacing w:val="22"/>
                <w:sz w:val="24"/>
                <w:szCs w:val="24"/>
              </w:rPr>
              <w:t>国土调查成果为基础明确林地管理边界规范林地管理的通知》</w:t>
            </w:r>
            <w:r>
              <w:rPr>
                <w:rFonts w:ascii="宋体" w:hAnsi="宋体" w:eastAsia="宋体" w:cs="宋体"/>
                <w:spacing w:val="15"/>
                <w:sz w:val="24"/>
                <w:szCs w:val="24"/>
              </w:rPr>
              <w:t xml:space="preserve"> </w:t>
            </w:r>
            <w:r>
              <w:rPr>
                <w:rFonts w:ascii="宋体" w:hAnsi="宋体" w:eastAsia="宋体" w:cs="宋体"/>
                <w:spacing w:val="12"/>
                <w:sz w:val="24"/>
                <w:szCs w:val="24"/>
              </w:rPr>
              <w:t>（</w:t>
            </w:r>
            <w:r>
              <w:rPr>
                <w:rFonts w:ascii="宋体" w:hAnsi="宋体" w:eastAsia="宋体" w:cs="宋体"/>
                <w:spacing w:val="-37"/>
                <w:sz w:val="24"/>
                <w:szCs w:val="24"/>
              </w:rPr>
              <w:t xml:space="preserve"> </w:t>
            </w:r>
            <w:r>
              <w:rPr>
                <w:rFonts w:ascii="宋体" w:hAnsi="宋体" w:eastAsia="宋体" w:cs="宋体"/>
                <w:spacing w:val="12"/>
                <w:sz w:val="24"/>
                <w:szCs w:val="24"/>
              </w:rPr>
              <w:t>自然资发〔2023〕</w:t>
            </w:r>
            <w:r>
              <w:rPr>
                <w:rFonts w:ascii="宋体" w:hAnsi="宋体" w:eastAsia="宋体" w:cs="宋体"/>
                <w:spacing w:val="-61"/>
                <w:sz w:val="24"/>
                <w:szCs w:val="24"/>
              </w:rPr>
              <w:t xml:space="preserve"> </w:t>
            </w:r>
            <w:r>
              <w:rPr>
                <w:rFonts w:ascii="宋体" w:hAnsi="宋体" w:eastAsia="宋体" w:cs="宋体"/>
                <w:spacing w:val="12"/>
                <w:sz w:val="24"/>
                <w:szCs w:val="24"/>
              </w:rPr>
              <w:t>53号）</w:t>
            </w:r>
            <w:r>
              <w:rPr>
                <w:rFonts w:ascii="宋体" w:hAnsi="宋体" w:eastAsia="宋体" w:cs="宋体"/>
                <w:spacing w:val="-65"/>
                <w:sz w:val="24"/>
                <w:szCs w:val="24"/>
              </w:rPr>
              <w:t xml:space="preserve"> </w:t>
            </w:r>
            <w:r>
              <w:rPr>
                <w:rFonts w:ascii="宋体" w:hAnsi="宋体" w:eastAsia="宋体" w:cs="宋体"/>
                <w:spacing w:val="12"/>
                <w:sz w:val="24"/>
                <w:szCs w:val="24"/>
              </w:rPr>
              <w:t>要求</w:t>
            </w:r>
            <w:r>
              <w:rPr>
                <w:rFonts w:ascii="宋体" w:hAnsi="宋体" w:eastAsia="宋体" w:cs="宋体"/>
                <w:spacing w:val="-68"/>
                <w:sz w:val="24"/>
                <w:szCs w:val="24"/>
              </w:rPr>
              <w:t xml:space="preserve"> </w:t>
            </w:r>
            <w:r>
              <w:rPr>
                <w:rFonts w:ascii="宋体" w:hAnsi="宋体" w:eastAsia="宋体" w:cs="宋体"/>
                <w:spacing w:val="12"/>
                <w:sz w:val="24"/>
                <w:szCs w:val="24"/>
              </w:rPr>
              <w:t>，编制《得荣县贡波水库工程用地范围对比分析报告》。</w:t>
            </w:r>
          </w:p>
          <w:p w14:paraId="1AF38312">
            <w:pPr>
              <w:spacing w:before="1" w:line="369" w:lineRule="auto"/>
              <w:ind w:left="104" w:right="118" w:firstLine="583"/>
              <w:jc w:val="both"/>
              <w:rPr>
                <w:rFonts w:ascii="宋体" w:hAnsi="宋体" w:eastAsia="宋体" w:cs="宋体"/>
                <w:sz w:val="24"/>
                <w:szCs w:val="24"/>
              </w:rPr>
            </w:pPr>
            <w:r>
              <w:rPr>
                <w:rFonts w:ascii="宋体" w:hAnsi="宋体" w:eastAsia="宋体" w:cs="宋体"/>
                <w:spacing w:val="6"/>
                <w:sz w:val="24"/>
                <w:szCs w:val="24"/>
              </w:rPr>
              <w:t>（1）、完成确定的工程建设范围内，林、草地调查工作，对</w:t>
            </w:r>
            <w:r>
              <w:rPr>
                <w:rFonts w:ascii="宋体" w:hAnsi="宋体" w:eastAsia="宋体" w:cs="宋体"/>
                <w:spacing w:val="13"/>
                <w:sz w:val="24"/>
                <w:szCs w:val="24"/>
              </w:rPr>
              <w:t>使用林地范围与2024年度国土变更成果</w:t>
            </w:r>
            <w:r>
              <w:rPr>
                <w:rFonts w:ascii="宋体" w:hAnsi="宋体" w:eastAsia="宋体" w:cs="宋体"/>
                <w:spacing w:val="12"/>
                <w:sz w:val="24"/>
                <w:szCs w:val="24"/>
              </w:rPr>
              <w:t>和2020年度森林资源管理</w:t>
            </w:r>
            <w:r>
              <w:rPr>
                <w:rFonts w:ascii="宋体" w:hAnsi="宋体" w:eastAsia="宋体" w:cs="宋体"/>
                <w:spacing w:val="-4"/>
                <w:sz w:val="24"/>
                <w:szCs w:val="24"/>
              </w:rPr>
              <w:t>“一张图</w:t>
            </w:r>
            <w:r>
              <w:rPr>
                <w:rFonts w:ascii="宋体" w:hAnsi="宋体" w:eastAsia="宋体" w:cs="宋体"/>
                <w:spacing w:val="-87"/>
                <w:sz w:val="24"/>
                <w:szCs w:val="24"/>
              </w:rPr>
              <w:t xml:space="preserve"> </w:t>
            </w:r>
            <w:r>
              <w:rPr>
                <w:rFonts w:ascii="宋体" w:hAnsi="宋体" w:eastAsia="宋体" w:cs="宋体"/>
                <w:spacing w:val="-4"/>
                <w:sz w:val="24"/>
                <w:szCs w:val="24"/>
              </w:rPr>
              <w:t>”小班进行融合处理。</w:t>
            </w:r>
          </w:p>
          <w:p w14:paraId="54F6DE52">
            <w:pPr>
              <w:spacing w:before="1" w:line="369" w:lineRule="auto"/>
              <w:ind w:left="122" w:right="118" w:firstLine="564"/>
              <w:rPr>
                <w:rFonts w:ascii="宋体" w:hAnsi="宋体" w:eastAsia="宋体" w:cs="宋体"/>
                <w:sz w:val="24"/>
                <w:szCs w:val="24"/>
              </w:rPr>
            </w:pPr>
            <w:r>
              <w:rPr>
                <w:rFonts w:ascii="宋体" w:hAnsi="宋体" w:eastAsia="宋体" w:cs="宋体"/>
                <w:spacing w:val="6"/>
                <w:sz w:val="24"/>
                <w:szCs w:val="24"/>
              </w:rPr>
              <w:t>（2）、完成确定的工程建设范围内，林、草地地块与2021年</w:t>
            </w:r>
            <w:r>
              <w:rPr>
                <w:rFonts w:ascii="宋体" w:hAnsi="宋体" w:eastAsia="宋体" w:cs="宋体"/>
                <w:spacing w:val="5"/>
                <w:sz w:val="24"/>
                <w:szCs w:val="24"/>
              </w:rPr>
              <w:t>国土三调对接融合数据、2024年公益林档</w:t>
            </w:r>
            <w:r>
              <w:rPr>
                <w:rFonts w:ascii="宋体" w:hAnsi="宋体" w:eastAsia="宋体" w:cs="宋体"/>
                <w:spacing w:val="4"/>
                <w:sz w:val="24"/>
                <w:szCs w:val="24"/>
              </w:rPr>
              <w:t>案数据、耕地保护红线、</w:t>
            </w:r>
            <w:r>
              <w:rPr>
                <w:rFonts w:ascii="宋体" w:hAnsi="宋体" w:eastAsia="宋体" w:cs="宋体"/>
                <w:spacing w:val="-2"/>
                <w:sz w:val="24"/>
                <w:szCs w:val="24"/>
              </w:rPr>
              <w:t>永久基本农田、生态保护红线、永久基本草原的对比分析。</w:t>
            </w:r>
          </w:p>
          <w:p w14:paraId="14D55966">
            <w:pPr>
              <w:spacing w:before="1" w:line="369" w:lineRule="auto"/>
              <w:ind w:left="121" w:right="133" w:firstLine="563"/>
              <w:rPr>
                <w:rFonts w:ascii="宋体" w:hAnsi="宋体" w:eastAsia="宋体" w:cs="宋体"/>
                <w:sz w:val="24"/>
                <w:szCs w:val="24"/>
              </w:rPr>
            </w:pPr>
            <w:r>
              <w:rPr>
                <w:rFonts w:ascii="宋体" w:hAnsi="宋体" w:eastAsia="宋体" w:cs="宋体"/>
                <w:spacing w:val="15"/>
                <w:sz w:val="24"/>
                <w:szCs w:val="24"/>
              </w:rPr>
              <w:t>2、根据国家有关法律、法规和林业有关技术标准、规程、</w:t>
            </w:r>
            <w:r>
              <w:rPr>
                <w:rFonts w:ascii="宋体" w:hAnsi="宋体" w:eastAsia="宋体" w:cs="宋体"/>
                <w:spacing w:val="16"/>
                <w:sz w:val="24"/>
                <w:szCs w:val="24"/>
              </w:rPr>
              <w:t>规范</w:t>
            </w:r>
            <w:r>
              <w:rPr>
                <w:rFonts w:ascii="宋体" w:hAnsi="宋体" w:eastAsia="宋体" w:cs="宋体"/>
                <w:spacing w:val="-67"/>
                <w:sz w:val="24"/>
                <w:szCs w:val="24"/>
              </w:rPr>
              <w:t xml:space="preserve"> </w:t>
            </w:r>
            <w:r>
              <w:rPr>
                <w:rFonts w:ascii="宋体" w:hAnsi="宋体" w:eastAsia="宋体" w:cs="宋体"/>
                <w:spacing w:val="16"/>
                <w:sz w:val="24"/>
                <w:szCs w:val="24"/>
              </w:rPr>
              <w:t>，完成编制《</w:t>
            </w:r>
            <w:r>
              <w:rPr>
                <w:rFonts w:ascii="宋体" w:hAnsi="宋体" w:eastAsia="宋体" w:cs="宋体"/>
                <w:spacing w:val="-62"/>
                <w:sz w:val="24"/>
                <w:szCs w:val="24"/>
              </w:rPr>
              <w:t xml:space="preserve"> </w:t>
            </w:r>
            <w:r>
              <w:rPr>
                <w:rFonts w:ascii="宋体" w:hAnsi="宋体" w:eastAsia="宋体" w:cs="宋体"/>
                <w:spacing w:val="16"/>
                <w:sz w:val="24"/>
                <w:szCs w:val="24"/>
              </w:rPr>
              <w:t>得荣县贡波水库工程永久</w:t>
            </w:r>
            <w:r>
              <w:rPr>
                <w:rFonts w:ascii="宋体" w:hAnsi="宋体" w:eastAsia="宋体" w:cs="宋体"/>
                <w:spacing w:val="-47"/>
                <w:sz w:val="24"/>
                <w:szCs w:val="24"/>
              </w:rPr>
              <w:t xml:space="preserve"> </w:t>
            </w:r>
            <w:r>
              <w:rPr>
                <w:rFonts w:ascii="宋体" w:hAnsi="宋体" w:eastAsia="宋体" w:cs="宋体"/>
                <w:spacing w:val="16"/>
                <w:sz w:val="24"/>
                <w:szCs w:val="24"/>
              </w:rPr>
              <w:t>占用</w:t>
            </w:r>
            <w:r>
              <w:rPr>
                <w:rFonts w:ascii="宋体" w:hAnsi="宋体" w:eastAsia="宋体" w:cs="宋体"/>
                <w:spacing w:val="15"/>
                <w:sz w:val="24"/>
                <w:szCs w:val="24"/>
              </w:rPr>
              <w:t>林地可行性报</w:t>
            </w:r>
            <w:r>
              <w:rPr>
                <w:rFonts w:ascii="宋体" w:hAnsi="宋体" w:eastAsia="宋体" w:cs="宋体"/>
                <w:spacing w:val="6"/>
                <w:sz w:val="24"/>
                <w:szCs w:val="24"/>
              </w:rPr>
              <w:t>告》。</w:t>
            </w:r>
          </w:p>
          <w:p w14:paraId="397ECB8D">
            <w:pPr>
              <w:spacing w:before="2" w:line="370" w:lineRule="auto"/>
              <w:ind w:left="121" w:right="118" w:firstLine="565"/>
              <w:jc w:val="both"/>
              <w:rPr>
                <w:rFonts w:ascii="宋体" w:hAnsi="宋体" w:eastAsia="宋体" w:cs="宋体"/>
                <w:sz w:val="24"/>
                <w:szCs w:val="24"/>
              </w:rPr>
            </w:pPr>
            <w:r>
              <w:rPr>
                <w:rFonts w:ascii="宋体" w:hAnsi="宋体" w:eastAsia="宋体" w:cs="宋体"/>
                <w:spacing w:val="6"/>
                <w:sz w:val="24"/>
                <w:szCs w:val="24"/>
              </w:rPr>
              <w:t>（1）、完成确定的工程建设范围内，外业调查工作，查清拟</w:t>
            </w:r>
            <w:r>
              <w:rPr>
                <w:rFonts w:ascii="宋体" w:hAnsi="宋体" w:eastAsia="宋体" w:cs="宋体"/>
                <w:spacing w:val="5"/>
                <w:sz w:val="24"/>
                <w:szCs w:val="24"/>
              </w:rPr>
              <w:t>使用林地的位置、林地种类、森林类别、树种、林种、林地保护等</w:t>
            </w:r>
            <w:r>
              <w:rPr>
                <w:rFonts w:ascii="宋体" w:hAnsi="宋体" w:eastAsia="宋体" w:cs="宋体"/>
                <w:spacing w:val="-3"/>
                <w:sz w:val="24"/>
                <w:szCs w:val="24"/>
              </w:rPr>
              <w:t>级等相关因子，明确面积、蓄积等。</w:t>
            </w:r>
          </w:p>
        </w:tc>
      </w:tr>
    </w:tbl>
    <w:p w14:paraId="349DF874">
      <w:pPr>
        <w:pStyle w:val="2"/>
        <w:spacing w:line="62" w:lineRule="exact"/>
        <w:rPr>
          <w:sz w:val="5"/>
        </w:rPr>
      </w:pPr>
    </w:p>
    <w:p w14:paraId="5ECA2119">
      <w:pPr>
        <w:spacing w:line="62" w:lineRule="exact"/>
        <w:rPr>
          <w:sz w:val="5"/>
          <w:szCs w:val="5"/>
        </w:rPr>
        <w:sectPr>
          <w:footerReference r:id="rId8" w:type="default"/>
          <w:pgSz w:w="11900" w:h="16839"/>
          <w:pgMar w:top="515" w:right="475" w:bottom="489" w:left="484" w:header="269" w:footer="271" w:gutter="0"/>
          <w:cols w:space="720" w:num="1"/>
        </w:sectPr>
      </w:pPr>
    </w:p>
    <w:p w14:paraId="4C14C710">
      <w:pPr>
        <w:spacing w:line="54" w:lineRule="exact"/>
      </w:pPr>
    </w:p>
    <w:tbl>
      <w:tblPr>
        <w:tblStyle w:val="6"/>
        <w:tblW w:w="10529" w:type="dxa"/>
        <w:tblInd w:w="2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1"/>
        <w:gridCol w:w="734"/>
        <w:gridCol w:w="1902"/>
        <w:gridCol w:w="7362"/>
      </w:tblGrid>
      <w:tr w14:paraId="212A9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05" w:hRule="atLeast"/>
        </w:trPr>
        <w:tc>
          <w:tcPr>
            <w:tcW w:w="531" w:type="dxa"/>
            <w:tcBorders>
              <w:top w:val="nil"/>
              <w:bottom w:val="nil"/>
            </w:tcBorders>
            <w:vAlign w:val="top"/>
          </w:tcPr>
          <w:p w14:paraId="45E6D0FE">
            <w:pPr>
              <w:rPr>
                <w:rFonts w:ascii="Arial"/>
                <w:sz w:val="21"/>
              </w:rPr>
            </w:pPr>
          </w:p>
        </w:tc>
        <w:tc>
          <w:tcPr>
            <w:tcW w:w="734" w:type="dxa"/>
            <w:tcBorders>
              <w:top w:val="nil"/>
              <w:bottom w:val="nil"/>
            </w:tcBorders>
            <w:vAlign w:val="top"/>
          </w:tcPr>
          <w:p w14:paraId="4166E5B7">
            <w:pPr>
              <w:rPr>
                <w:rFonts w:ascii="Arial"/>
                <w:sz w:val="21"/>
              </w:rPr>
            </w:pPr>
          </w:p>
        </w:tc>
        <w:tc>
          <w:tcPr>
            <w:tcW w:w="1902" w:type="dxa"/>
            <w:tcBorders>
              <w:top w:val="nil"/>
              <w:bottom w:val="nil"/>
            </w:tcBorders>
            <w:vAlign w:val="top"/>
          </w:tcPr>
          <w:p w14:paraId="3BF044D9">
            <w:pPr>
              <w:rPr>
                <w:rFonts w:ascii="Arial"/>
                <w:sz w:val="21"/>
              </w:rPr>
            </w:pPr>
          </w:p>
        </w:tc>
        <w:tc>
          <w:tcPr>
            <w:tcW w:w="7362" w:type="dxa"/>
            <w:tcBorders>
              <w:top w:val="nil"/>
              <w:bottom w:val="nil"/>
            </w:tcBorders>
            <w:vAlign w:val="top"/>
          </w:tcPr>
          <w:p w14:paraId="53E133A4">
            <w:pPr>
              <w:spacing w:before="124" w:line="369" w:lineRule="auto"/>
              <w:ind w:left="121" w:right="118" w:firstLine="566"/>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59"/>
                <w:sz w:val="24"/>
                <w:szCs w:val="24"/>
              </w:rPr>
              <w:t xml:space="preserve"> </w:t>
            </w:r>
            <w:r>
              <w:rPr>
                <w:rFonts w:ascii="宋体" w:hAnsi="宋体" w:eastAsia="宋体" w:cs="宋体"/>
                <w:spacing w:val="14"/>
                <w:sz w:val="24"/>
                <w:szCs w:val="24"/>
              </w:rPr>
              <w:t>、完成确定的工程建设范围内，是否存</w:t>
            </w:r>
            <w:r>
              <w:rPr>
                <w:rFonts w:ascii="宋体" w:hAnsi="宋体" w:eastAsia="宋体" w:cs="宋体"/>
                <w:spacing w:val="13"/>
                <w:sz w:val="24"/>
                <w:szCs w:val="24"/>
              </w:rPr>
              <w:t>在珍稀濒危物</w:t>
            </w:r>
            <w:r>
              <w:rPr>
                <w:rFonts w:ascii="宋体" w:hAnsi="宋体" w:eastAsia="宋体" w:cs="宋体"/>
                <w:spacing w:val="-2"/>
                <w:sz w:val="24"/>
                <w:szCs w:val="24"/>
              </w:rPr>
              <w:t>种、名木古树及国家和省重点保护野生动、植物等相关资源。</w:t>
            </w:r>
          </w:p>
          <w:p w14:paraId="0A00956E">
            <w:pPr>
              <w:spacing w:before="1" w:line="369" w:lineRule="auto"/>
              <w:ind w:left="121" w:right="119" w:firstLine="565"/>
              <w:rPr>
                <w:rFonts w:ascii="宋体" w:hAnsi="宋体" w:eastAsia="宋体" w:cs="宋体"/>
                <w:sz w:val="24"/>
                <w:szCs w:val="24"/>
              </w:rPr>
            </w:pPr>
            <w:r>
              <w:rPr>
                <w:rFonts w:ascii="宋体" w:hAnsi="宋体" w:eastAsia="宋体" w:cs="宋体"/>
                <w:spacing w:val="6"/>
                <w:sz w:val="24"/>
                <w:szCs w:val="24"/>
              </w:rPr>
              <w:t>（3）、完成确定的工程建设范围内，是否涉及自然保护区、</w:t>
            </w:r>
            <w:r>
              <w:rPr>
                <w:rFonts w:ascii="宋体" w:hAnsi="宋体" w:eastAsia="宋体" w:cs="宋体"/>
                <w:spacing w:val="5"/>
                <w:sz w:val="24"/>
                <w:szCs w:val="24"/>
              </w:rPr>
              <w:t>风景名胜区、世界自然遗产和自然与文化遗产、地质公园、湿地公</w:t>
            </w:r>
            <w:r>
              <w:rPr>
                <w:rFonts w:ascii="宋体" w:hAnsi="宋体" w:eastAsia="宋体" w:cs="宋体"/>
                <w:spacing w:val="14"/>
                <w:sz w:val="24"/>
                <w:szCs w:val="24"/>
              </w:rPr>
              <w:t>园、森林公园、荒漠公园、林草种质资源库（林</w:t>
            </w:r>
            <w:r>
              <w:rPr>
                <w:rFonts w:ascii="宋体" w:hAnsi="宋体" w:eastAsia="宋体" w:cs="宋体"/>
                <w:spacing w:val="13"/>
                <w:sz w:val="24"/>
                <w:szCs w:val="24"/>
              </w:rPr>
              <w:t>草种质资源保护</w:t>
            </w:r>
            <w:r>
              <w:rPr>
                <w:rFonts w:ascii="宋体" w:hAnsi="宋体" w:eastAsia="宋体" w:cs="宋体"/>
                <w:spacing w:val="5"/>
                <w:sz w:val="24"/>
                <w:szCs w:val="24"/>
              </w:rPr>
              <w:t>区、林草种质资源保护地）、饮用水水源（准）保护区、水产种质资源保护区、生态保护红线、陆生野生动物重要栖息地等生态敏感</w:t>
            </w:r>
            <w:r>
              <w:rPr>
                <w:rFonts w:ascii="宋体" w:hAnsi="宋体" w:eastAsia="宋体" w:cs="宋体"/>
                <w:spacing w:val="-11"/>
                <w:sz w:val="24"/>
                <w:szCs w:val="24"/>
              </w:rPr>
              <w:t>区域。</w:t>
            </w:r>
          </w:p>
          <w:p w14:paraId="12241379">
            <w:pPr>
              <w:spacing w:line="369" w:lineRule="auto"/>
              <w:ind w:left="125" w:right="118" w:firstLine="561"/>
              <w:rPr>
                <w:rFonts w:ascii="宋体" w:hAnsi="宋体" w:eastAsia="宋体" w:cs="宋体"/>
                <w:sz w:val="24"/>
                <w:szCs w:val="24"/>
              </w:rPr>
            </w:pPr>
            <w:r>
              <w:rPr>
                <w:rFonts w:ascii="宋体" w:hAnsi="宋体" w:eastAsia="宋体" w:cs="宋体"/>
                <w:spacing w:val="6"/>
                <w:sz w:val="24"/>
                <w:szCs w:val="24"/>
              </w:rPr>
              <w:t>（4）、完成确定的工程建设范围内，使用林地是否涉及未批</w:t>
            </w:r>
            <w:r>
              <w:rPr>
                <w:rFonts w:ascii="宋体" w:hAnsi="宋体" w:eastAsia="宋体" w:cs="宋体"/>
                <w:spacing w:val="-1"/>
                <w:sz w:val="24"/>
                <w:szCs w:val="24"/>
              </w:rPr>
              <w:t>先占林地及使用林地现状与所在县林地保护利用规划</w:t>
            </w:r>
            <w:r>
              <w:rPr>
                <w:rFonts w:ascii="宋体" w:hAnsi="宋体" w:eastAsia="宋体" w:cs="宋体"/>
                <w:spacing w:val="-2"/>
                <w:sz w:val="24"/>
                <w:szCs w:val="24"/>
              </w:rPr>
              <w:t>是否一致。</w:t>
            </w:r>
          </w:p>
          <w:p w14:paraId="671380FE">
            <w:pPr>
              <w:spacing w:line="369" w:lineRule="auto"/>
              <w:ind w:left="126" w:right="118" w:firstLine="560"/>
              <w:rPr>
                <w:rFonts w:ascii="宋体" w:hAnsi="宋体" w:eastAsia="宋体" w:cs="宋体"/>
                <w:sz w:val="24"/>
                <w:szCs w:val="24"/>
              </w:rPr>
            </w:pPr>
            <w:r>
              <w:rPr>
                <w:rFonts w:ascii="宋体" w:hAnsi="宋体" w:eastAsia="宋体" w:cs="宋体"/>
                <w:spacing w:val="6"/>
                <w:sz w:val="24"/>
                <w:szCs w:val="24"/>
              </w:rPr>
              <w:t>（5）、完成确定的工程建设范围内，永久占用林地可行性报</w:t>
            </w:r>
            <w:r>
              <w:rPr>
                <w:rFonts w:ascii="宋体" w:hAnsi="宋体" w:eastAsia="宋体" w:cs="宋体"/>
                <w:spacing w:val="-6"/>
                <w:sz w:val="24"/>
                <w:szCs w:val="24"/>
              </w:rPr>
              <w:t>告（现状调查表）。</w:t>
            </w:r>
          </w:p>
          <w:p w14:paraId="29C5B0B1">
            <w:pPr>
              <w:spacing w:before="1" w:line="369" w:lineRule="auto"/>
              <w:ind w:left="121" w:right="133" w:firstLine="565"/>
              <w:rPr>
                <w:rFonts w:ascii="宋体" w:hAnsi="宋体" w:eastAsia="宋体" w:cs="宋体"/>
                <w:sz w:val="24"/>
                <w:szCs w:val="24"/>
              </w:rPr>
            </w:pPr>
            <w:r>
              <w:rPr>
                <w:rFonts w:ascii="宋体" w:hAnsi="宋体" w:eastAsia="宋体" w:cs="宋体"/>
                <w:spacing w:val="15"/>
                <w:sz w:val="24"/>
                <w:szCs w:val="24"/>
              </w:rPr>
              <w:t>3、根据国家有关法律、法规和林业有关技术标准、规程、</w:t>
            </w:r>
            <w:r>
              <w:rPr>
                <w:rFonts w:ascii="宋体" w:hAnsi="宋体" w:eastAsia="宋体" w:cs="宋体"/>
                <w:spacing w:val="16"/>
                <w:sz w:val="24"/>
                <w:szCs w:val="24"/>
              </w:rPr>
              <w:t>规范</w:t>
            </w:r>
            <w:r>
              <w:rPr>
                <w:rFonts w:ascii="宋体" w:hAnsi="宋体" w:eastAsia="宋体" w:cs="宋体"/>
                <w:spacing w:val="-67"/>
                <w:sz w:val="24"/>
                <w:szCs w:val="24"/>
              </w:rPr>
              <w:t xml:space="preserve"> </w:t>
            </w:r>
            <w:r>
              <w:rPr>
                <w:rFonts w:ascii="宋体" w:hAnsi="宋体" w:eastAsia="宋体" w:cs="宋体"/>
                <w:spacing w:val="16"/>
                <w:sz w:val="24"/>
                <w:szCs w:val="24"/>
              </w:rPr>
              <w:t>，完成编制《</w:t>
            </w:r>
            <w:r>
              <w:rPr>
                <w:rFonts w:ascii="宋体" w:hAnsi="宋体" w:eastAsia="宋体" w:cs="宋体"/>
                <w:spacing w:val="-62"/>
                <w:sz w:val="24"/>
                <w:szCs w:val="24"/>
              </w:rPr>
              <w:t xml:space="preserve"> </w:t>
            </w:r>
            <w:r>
              <w:rPr>
                <w:rFonts w:ascii="宋体" w:hAnsi="宋体" w:eastAsia="宋体" w:cs="宋体"/>
                <w:spacing w:val="16"/>
                <w:sz w:val="24"/>
                <w:szCs w:val="24"/>
              </w:rPr>
              <w:t>得荣县贡波水库工程使用永久</w:t>
            </w:r>
            <w:r>
              <w:rPr>
                <w:rFonts w:ascii="宋体" w:hAnsi="宋体" w:eastAsia="宋体" w:cs="宋体"/>
                <w:spacing w:val="-47"/>
                <w:sz w:val="24"/>
                <w:szCs w:val="24"/>
              </w:rPr>
              <w:t xml:space="preserve"> </w:t>
            </w:r>
            <w:r>
              <w:rPr>
                <w:rFonts w:ascii="宋体" w:hAnsi="宋体" w:eastAsia="宋体" w:cs="宋体"/>
                <w:spacing w:val="15"/>
                <w:sz w:val="24"/>
                <w:szCs w:val="24"/>
              </w:rPr>
              <w:t>占用林地异地</w:t>
            </w:r>
            <w:r>
              <w:rPr>
                <w:rFonts w:ascii="宋体" w:hAnsi="宋体" w:eastAsia="宋体" w:cs="宋体"/>
                <w:spacing w:val="11"/>
                <w:sz w:val="24"/>
                <w:szCs w:val="24"/>
              </w:rPr>
              <w:t>植被恢复方案》。</w:t>
            </w:r>
          </w:p>
          <w:p w14:paraId="3C7FFDCD">
            <w:pPr>
              <w:spacing w:line="369" w:lineRule="auto"/>
              <w:ind w:left="122" w:right="118" w:firstLine="559"/>
              <w:rPr>
                <w:rFonts w:ascii="宋体" w:hAnsi="宋体" w:eastAsia="宋体" w:cs="宋体"/>
                <w:sz w:val="24"/>
                <w:szCs w:val="24"/>
              </w:rPr>
            </w:pPr>
            <w:r>
              <w:rPr>
                <w:rFonts w:ascii="宋体" w:hAnsi="宋体" w:eastAsia="宋体" w:cs="宋体"/>
                <w:spacing w:val="11"/>
                <w:sz w:val="24"/>
                <w:szCs w:val="24"/>
              </w:rPr>
              <w:t>完成确定的工程建设范围内，永久占用林地异地植被恢复方</w:t>
            </w:r>
            <w:r>
              <w:rPr>
                <w:rFonts w:ascii="宋体" w:hAnsi="宋体" w:eastAsia="宋体" w:cs="宋体"/>
                <w:spacing w:val="-6"/>
                <w:sz w:val="24"/>
                <w:szCs w:val="24"/>
              </w:rPr>
              <w:t>案。</w:t>
            </w:r>
          </w:p>
          <w:p w14:paraId="15BF464B">
            <w:pPr>
              <w:spacing w:before="1" w:line="369" w:lineRule="auto"/>
              <w:ind w:left="120" w:right="133" w:firstLine="561"/>
              <w:rPr>
                <w:rFonts w:ascii="宋体" w:hAnsi="宋体" w:eastAsia="宋体" w:cs="宋体"/>
                <w:sz w:val="24"/>
                <w:szCs w:val="24"/>
              </w:rPr>
            </w:pPr>
            <w:r>
              <w:rPr>
                <w:rFonts w:ascii="宋体" w:hAnsi="宋体" w:eastAsia="宋体" w:cs="宋体"/>
                <w:spacing w:val="16"/>
                <w:sz w:val="24"/>
                <w:szCs w:val="24"/>
              </w:rPr>
              <w:t>4、根据国家有关法律、法规和林业有关技术</w:t>
            </w:r>
            <w:r>
              <w:rPr>
                <w:rFonts w:ascii="宋体" w:hAnsi="宋体" w:eastAsia="宋体" w:cs="宋体"/>
                <w:spacing w:val="15"/>
                <w:sz w:val="24"/>
                <w:szCs w:val="24"/>
              </w:rPr>
              <w:t>标准、规程、</w:t>
            </w:r>
            <w:r>
              <w:rPr>
                <w:rFonts w:ascii="宋体" w:hAnsi="宋体" w:eastAsia="宋体" w:cs="宋体"/>
                <w:spacing w:val="16"/>
                <w:sz w:val="24"/>
                <w:szCs w:val="24"/>
              </w:rPr>
              <w:t>规范</w:t>
            </w:r>
            <w:r>
              <w:rPr>
                <w:rFonts w:ascii="宋体" w:hAnsi="宋体" w:eastAsia="宋体" w:cs="宋体"/>
                <w:spacing w:val="-67"/>
                <w:sz w:val="24"/>
                <w:szCs w:val="24"/>
              </w:rPr>
              <w:t xml:space="preserve"> </w:t>
            </w:r>
            <w:r>
              <w:rPr>
                <w:rFonts w:ascii="宋体" w:hAnsi="宋体" w:eastAsia="宋体" w:cs="宋体"/>
                <w:spacing w:val="16"/>
                <w:sz w:val="24"/>
                <w:szCs w:val="24"/>
              </w:rPr>
              <w:t>，完成编制《</w:t>
            </w:r>
            <w:r>
              <w:rPr>
                <w:rFonts w:ascii="宋体" w:hAnsi="宋体" w:eastAsia="宋体" w:cs="宋体"/>
                <w:spacing w:val="-62"/>
                <w:sz w:val="24"/>
                <w:szCs w:val="24"/>
              </w:rPr>
              <w:t xml:space="preserve"> </w:t>
            </w:r>
            <w:r>
              <w:rPr>
                <w:rFonts w:ascii="宋体" w:hAnsi="宋体" w:eastAsia="宋体" w:cs="宋体"/>
                <w:spacing w:val="16"/>
                <w:sz w:val="24"/>
                <w:szCs w:val="24"/>
              </w:rPr>
              <w:t>得荣县贡波水库工程使用永久</w:t>
            </w:r>
            <w:r>
              <w:rPr>
                <w:rFonts w:ascii="宋体" w:hAnsi="宋体" w:eastAsia="宋体" w:cs="宋体"/>
                <w:spacing w:val="-47"/>
                <w:sz w:val="24"/>
                <w:szCs w:val="24"/>
              </w:rPr>
              <w:t xml:space="preserve"> </w:t>
            </w:r>
            <w:r>
              <w:rPr>
                <w:rFonts w:ascii="宋体" w:hAnsi="宋体" w:eastAsia="宋体" w:cs="宋体"/>
                <w:spacing w:val="16"/>
                <w:sz w:val="24"/>
                <w:szCs w:val="24"/>
              </w:rPr>
              <w:t>占用</w:t>
            </w:r>
            <w:r>
              <w:rPr>
                <w:rFonts w:ascii="宋体" w:hAnsi="宋体" w:eastAsia="宋体" w:cs="宋体"/>
                <w:spacing w:val="15"/>
                <w:sz w:val="24"/>
                <w:szCs w:val="24"/>
              </w:rPr>
              <w:t>林地林木</w:t>
            </w:r>
            <w:r>
              <w:rPr>
                <w:rFonts w:ascii="宋体" w:hAnsi="宋体" w:eastAsia="宋体" w:cs="宋体"/>
                <w:spacing w:val="12"/>
                <w:sz w:val="24"/>
                <w:szCs w:val="24"/>
              </w:rPr>
              <w:t>采伐作业设计》。</w:t>
            </w:r>
          </w:p>
          <w:p w14:paraId="09B6A227">
            <w:pPr>
              <w:spacing w:before="1" w:line="369" w:lineRule="auto"/>
              <w:ind w:left="121" w:right="119" w:firstLine="561"/>
              <w:rPr>
                <w:rFonts w:ascii="宋体" w:hAnsi="宋体" w:eastAsia="宋体" w:cs="宋体"/>
                <w:sz w:val="24"/>
                <w:szCs w:val="24"/>
              </w:rPr>
            </w:pPr>
            <w:r>
              <w:rPr>
                <w:rFonts w:ascii="宋体" w:hAnsi="宋体" w:eastAsia="宋体" w:cs="宋体"/>
                <w:spacing w:val="11"/>
                <w:sz w:val="24"/>
                <w:szCs w:val="24"/>
              </w:rPr>
              <w:t>完成确定的工程建设范围内，永久占用林地林木采伐作业设</w:t>
            </w:r>
            <w:r>
              <w:rPr>
                <w:rFonts w:ascii="宋体" w:hAnsi="宋体" w:eastAsia="宋体" w:cs="宋体"/>
                <w:spacing w:val="-5"/>
                <w:sz w:val="24"/>
                <w:szCs w:val="24"/>
              </w:rPr>
              <w:t>计。</w:t>
            </w:r>
          </w:p>
          <w:p w14:paraId="26E042B2">
            <w:pPr>
              <w:spacing w:before="1" w:line="369" w:lineRule="auto"/>
              <w:ind w:left="120" w:right="133" w:firstLine="567"/>
              <w:rPr>
                <w:rFonts w:ascii="宋体" w:hAnsi="宋体" w:eastAsia="宋体" w:cs="宋体"/>
                <w:sz w:val="24"/>
                <w:szCs w:val="24"/>
              </w:rPr>
            </w:pPr>
            <w:r>
              <w:rPr>
                <w:rFonts w:ascii="宋体" w:hAnsi="宋体" w:eastAsia="宋体" w:cs="宋体"/>
                <w:spacing w:val="15"/>
                <w:sz w:val="24"/>
                <w:szCs w:val="24"/>
              </w:rPr>
              <w:t>5、根据中省市（州）相关文件，完成《得荣县贡波水库工</w:t>
            </w:r>
            <w:r>
              <w:rPr>
                <w:rFonts w:ascii="宋体" w:hAnsi="宋体" w:eastAsia="宋体" w:cs="宋体"/>
                <w:spacing w:val="9"/>
                <w:sz w:val="24"/>
                <w:szCs w:val="24"/>
              </w:rPr>
              <w:t>程永久占用</w:t>
            </w:r>
            <w:r>
              <w:rPr>
                <w:rFonts w:ascii="宋体" w:hAnsi="宋体" w:eastAsia="宋体" w:cs="宋体"/>
                <w:spacing w:val="-11"/>
                <w:sz w:val="24"/>
                <w:szCs w:val="24"/>
              </w:rPr>
              <w:t xml:space="preserve"> </w:t>
            </w:r>
            <w:r>
              <w:rPr>
                <w:rFonts w:ascii="宋体" w:hAnsi="宋体" w:eastAsia="宋体" w:cs="宋体"/>
                <w:spacing w:val="9"/>
                <w:sz w:val="24"/>
                <w:szCs w:val="24"/>
              </w:rPr>
              <w:t>Ⅰ</w:t>
            </w:r>
            <w:r>
              <w:rPr>
                <w:rFonts w:ascii="宋体" w:hAnsi="宋体" w:eastAsia="宋体" w:cs="宋体"/>
                <w:spacing w:val="-92"/>
                <w:sz w:val="24"/>
                <w:szCs w:val="24"/>
              </w:rPr>
              <w:t xml:space="preserve"> </w:t>
            </w:r>
            <w:r>
              <w:rPr>
                <w:rFonts w:ascii="宋体" w:hAnsi="宋体" w:eastAsia="宋体" w:cs="宋体"/>
                <w:spacing w:val="9"/>
                <w:sz w:val="24"/>
                <w:szCs w:val="24"/>
              </w:rPr>
              <w:t>级保护林地、国家级一级公益林地调整方案》。</w:t>
            </w:r>
          </w:p>
          <w:p w14:paraId="59AF27E6">
            <w:pPr>
              <w:spacing w:line="369" w:lineRule="auto"/>
              <w:ind w:left="123" w:right="118" w:firstLine="563"/>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67"/>
                <w:sz w:val="24"/>
                <w:szCs w:val="24"/>
              </w:rPr>
              <w:t xml:space="preserve"> </w:t>
            </w:r>
            <w:r>
              <w:rPr>
                <w:rFonts w:ascii="宋体" w:hAnsi="宋体" w:eastAsia="宋体" w:cs="宋体"/>
                <w:spacing w:val="12"/>
                <w:sz w:val="24"/>
                <w:szCs w:val="24"/>
              </w:rPr>
              <w:t>）、</w:t>
            </w:r>
            <w:r>
              <w:rPr>
                <w:rFonts w:ascii="宋体" w:hAnsi="宋体" w:eastAsia="宋体" w:cs="宋体"/>
                <w:spacing w:val="-66"/>
                <w:sz w:val="24"/>
                <w:szCs w:val="24"/>
              </w:rPr>
              <w:t xml:space="preserve"> </w:t>
            </w:r>
            <w:r>
              <w:rPr>
                <w:rFonts w:ascii="宋体" w:hAnsi="宋体" w:eastAsia="宋体" w:cs="宋体"/>
                <w:spacing w:val="12"/>
                <w:sz w:val="24"/>
                <w:szCs w:val="24"/>
              </w:rPr>
              <w:t>以《林地保护利用规划》为依据，遵照林地分级管</w:t>
            </w:r>
            <w:r>
              <w:rPr>
                <w:rFonts w:ascii="宋体" w:hAnsi="宋体" w:eastAsia="宋体" w:cs="宋体"/>
                <w:spacing w:val="-3"/>
                <w:sz w:val="24"/>
                <w:szCs w:val="24"/>
              </w:rPr>
              <w:t>理，对工程符合条件的部分进行调整。</w:t>
            </w:r>
          </w:p>
          <w:p w14:paraId="5D6856B4">
            <w:pPr>
              <w:spacing w:before="1" w:line="369" w:lineRule="auto"/>
              <w:ind w:left="121" w:right="118" w:firstLine="566"/>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40"/>
                <w:sz w:val="24"/>
                <w:szCs w:val="24"/>
              </w:rPr>
              <w:t xml:space="preserve"> </w:t>
            </w:r>
            <w:r>
              <w:rPr>
                <w:rFonts w:ascii="宋体" w:hAnsi="宋体" w:eastAsia="宋体" w:cs="宋体"/>
                <w:spacing w:val="7"/>
                <w:sz w:val="24"/>
                <w:szCs w:val="24"/>
              </w:rPr>
              <w:t>、完成确定的工程建设范围内，永久占用 Ⅰ</w:t>
            </w:r>
            <w:r>
              <w:rPr>
                <w:rFonts w:ascii="宋体" w:hAnsi="宋体" w:eastAsia="宋体" w:cs="宋体"/>
                <w:spacing w:val="-90"/>
                <w:sz w:val="24"/>
                <w:szCs w:val="24"/>
              </w:rPr>
              <w:t xml:space="preserve"> </w:t>
            </w:r>
            <w:r>
              <w:rPr>
                <w:rFonts w:ascii="宋体" w:hAnsi="宋体" w:eastAsia="宋体" w:cs="宋体"/>
                <w:spacing w:val="7"/>
                <w:sz w:val="24"/>
                <w:szCs w:val="24"/>
              </w:rPr>
              <w:t>级保护林</w:t>
            </w:r>
            <w:r>
              <w:rPr>
                <w:rFonts w:ascii="宋体" w:hAnsi="宋体" w:eastAsia="宋体" w:cs="宋体"/>
                <w:spacing w:val="-3"/>
                <w:sz w:val="24"/>
                <w:szCs w:val="24"/>
              </w:rPr>
              <w:t>地、国家级一级公益林地调整方案。</w:t>
            </w:r>
          </w:p>
          <w:p w14:paraId="07D9D9FA">
            <w:pPr>
              <w:spacing w:line="369" w:lineRule="auto"/>
              <w:ind w:left="120" w:right="133" w:firstLine="564"/>
              <w:rPr>
                <w:rFonts w:ascii="宋体" w:hAnsi="宋体" w:eastAsia="宋体" w:cs="宋体"/>
                <w:sz w:val="24"/>
                <w:szCs w:val="24"/>
              </w:rPr>
            </w:pPr>
            <w:r>
              <w:rPr>
                <w:rFonts w:ascii="宋体" w:hAnsi="宋体" w:eastAsia="宋体" w:cs="宋体"/>
                <w:spacing w:val="15"/>
                <w:sz w:val="24"/>
                <w:szCs w:val="24"/>
              </w:rPr>
              <w:t>6、根据中省市（州）相关文件，完成《得荣县贡波水库工</w:t>
            </w:r>
            <w:r>
              <w:rPr>
                <w:rFonts w:ascii="宋体" w:hAnsi="宋体" w:eastAsia="宋体" w:cs="宋体"/>
                <w:spacing w:val="14"/>
                <w:sz w:val="24"/>
                <w:szCs w:val="24"/>
              </w:rPr>
              <w:t>程符合生态保护红线内有限人为活动情形论证报告》。</w:t>
            </w:r>
          </w:p>
          <w:p w14:paraId="40DCA27C">
            <w:pPr>
              <w:spacing w:before="1" w:line="371" w:lineRule="auto"/>
              <w:ind w:left="121" w:right="118" w:firstLine="566"/>
              <w:rPr>
                <w:rFonts w:ascii="宋体" w:hAnsi="宋体" w:eastAsia="宋体" w:cs="宋体"/>
                <w:sz w:val="24"/>
                <w:szCs w:val="24"/>
              </w:rPr>
            </w:pPr>
            <w:r>
              <w:rPr>
                <w:rFonts w:ascii="宋体" w:hAnsi="宋体" w:eastAsia="宋体" w:cs="宋体"/>
                <w:spacing w:val="6"/>
                <w:sz w:val="24"/>
                <w:szCs w:val="24"/>
              </w:rPr>
              <w:t>（1）、以《自然资源和规划局生态保护红线》为依据，遵照</w:t>
            </w:r>
            <w:r>
              <w:rPr>
                <w:rFonts w:ascii="宋体" w:hAnsi="宋体" w:eastAsia="宋体" w:cs="宋体"/>
                <w:spacing w:val="-2"/>
                <w:sz w:val="24"/>
                <w:szCs w:val="24"/>
              </w:rPr>
              <w:t>相关文件、国土三区三线数据，对工程符合条件的部分进行论证。</w:t>
            </w:r>
          </w:p>
        </w:tc>
      </w:tr>
    </w:tbl>
    <w:p w14:paraId="6A85D23D">
      <w:pPr>
        <w:pStyle w:val="2"/>
        <w:spacing w:line="62" w:lineRule="exact"/>
        <w:rPr>
          <w:sz w:val="5"/>
        </w:rPr>
      </w:pPr>
    </w:p>
    <w:p w14:paraId="29CED744">
      <w:pPr>
        <w:spacing w:line="62" w:lineRule="exact"/>
        <w:rPr>
          <w:sz w:val="5"/>
          <w:szCs w:val="5"/>
        </w:rPr>
        <w:sectPr>
          <w:footerReference r:id="rId9" w:type="default"/>
          <w:pgSz w:w="11900" w:h="16839"/>
          <w:pgMar w:top="515" w:right="475" w:bottom="489" w:left="484" w:header="269" w:footer="271" w:gutter="0"/>
          <w:cols w:space="720" w:num="1"/>
        </w:sectPr>
      </w:pPr>
    </w:p>
    <w:p w14:paraId="7F6E7853">
      <w:pPr>
        <w:spacing w:line="54" w:lineRule="exact"/>
      </w:pPr>
    </w:p>
    <w:tbl>
      <w:tblPr>
        <w:tblStyle w:val="6"/>
        <w:tblW w:w="10529" w:type="dxa"/>
        <w:tblInd w:w="2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1"/>
        <w:gridCol w:w="734"/>
        <w:gridCol w:w="1902"/>
        <w:gridCol w:w="7362"/>
      </w:tblGrid>
      <w:tr w14:paraId="6DC3A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05" w:hRule="atLeast"/>
        </w:trPr>
        <w:tc>
          <w:tcPr>
            <w:tcW w:w="531" w:type="dxa"/>
            <w:tcBorders>
              <w:top w:val="nil"/>
              <w:bottom w:val="nil"/>
            </w:tcBorders>
            <w:vAlign w:val="top"/>
          </w:tcPr>
          <w:p w14:paraId="25F16AB1">
            <w:pPr>
              <w:rPr>
                <w:rFonts w:ascii="Arial"/>
                <w:sz w:val="21"/>
              </w:rPr>
            </w:pPr>
          </w:p>
        </w:tc>
        <w:tc>
          <w:tcPr>
            <w:tcW w:w="734" w:type="dxa"/>
            <w:tcBorders>
              <w:top w:val="nil"/>
              <w:bottom w:val="nil"/>
            </w:tcBorders>
            <w:vAlign w:val="top"/>
          </w:tcPr>
          <w:p w14:paraId="37B010DB">
            <w:pPr>
              <w:rPr>
                <w:rFonts w:ascii="Arial"/>
                <w:sz w:val="21"/>
              </w:rPr>
            </w:pPr>
          </w:p>
        </w:tc>
        <w:tc>
          <w:tcPr>
            <w:tcW w:w="1902" w:type="dxa"/>
            <w:tcBorders>
              <w:top w:val="nil"/>
              <w:bottom w:val="nil"/>
            </w:tcBorders>
            <w:vAlign w:val="top"/>
          </w:tcPr>
          <w:p w14:paraId="6ACFFAC8">
            <w:pPr>
              <w:rPr>
                <w:rFonts w:ascii="Arial"/>
                <w:sz w:val="21"/>
              </w:rPr>
            </w:pPr>
          </w:p>
        </w:tc>
        <w:tc>
          <w:tcPr>
            <w:tcW w:w="7362" w:type="dxa"/>
            <w:tcBorders>
              <w:top w:val="nil"/>
              <w:bottom w:val="nil"/>
            </w:tcBorders>
            <w:vAlign w:val="top"/>
          </w:tcPr>
          <w:p w14:paraId="48A2B894">
            <w:pPr>
              <w:spacing w:before="124" w:line="369" w:lineRule="auto"/>
              <w:ind w:left="137" w:right="118" w:firstLine="549"/>
              <w:rPr>
                <w:rFonts w:ascii="宋体" w:hAnsi="宋体" w:eastAsia="宋体" w:cs="宋体"/>
                <w:sz w:val="24"/>
                <w:szCs w:val="24"/>
              </w:rPr>
            </w:pPr>
            <w:r>
              <w:rPr>
                <w:rFonts w:ascii="宋体" w:hAnsi="宋体" w:eastAsia="宋体" w:cs="宋体"/>
                <w:spacing w:val="6"/>
                <w:sz w:val="24"/>
                <w:szCs w:val="24"/>
              </w:rPr>
              <w:t>（2）、完成确定的工程建设范围内，符合生态保护红线内有</w:t>
            </w:r>
            <w:r>
              <w:rPr>
                <w:rFonts w:ascii="宋体" w:hAnsi="宋体" w:eastAsia="宋体" w:cs="宋体"/>
                <w:spacing w:val="-5"/>
                <w:sz w:val="24"/>
                <w:szCs w:val="24"/>
              </w:rPr>
              <w:t>限人为活动情形论证报告。</w:t>
            </w:r>
          </w:p>
          <w:p w14:paraId="096EDDCB">
            <w:pPr>
              <w:spacing w:line="369" w:lineRule="auto"/>
              <w:ind w:left="121" w:right="118" w:firstLine="565"/>
              <w:rPr>
                <w:rFonts w:ascii="宋体" w:hAnsi="宋体" w:eastAsia="宋体" w:cs="宋体"/>
                <w:sz w:val="24"/>
                <w:szCs w:val="24"/>
              </w:rPr>
            </w:pPr>
            <w:r>
              <w:rPr>
                <w:rFonts w:ascii="宋体" w:hAnsi="宋体" w:eastAsia="宋体" w:cs="宋体"/>
                <w:spacing w:val="6"/>
                <w:sz w:val="24"/>
                <w:szCs w:val="24"/>
              </w:rPr>
              <w:t>（3）、取得由自然资源厅出具省人民政府同意的有限人为活</w:t>
            </w:r>
            <w:r>
              <w:rPr>
                <w:rFonts w:ascii="宋体" w:hAnsi="宋体" w:eastAsia="宋体" w:cs="宋体"/>
                <w:spacing w:val="-6"/>
                <w:sz w:val="24"/>
                <w:szCs w:val="24"/>
              </w:rPr>
              <w:t>动的认定意见。</w:t>
            </w:r>
          </w:p>
          <w:p w14:paraId="6D558EAB">
            <w:pPr>
              <w:spacing w:line="369" w:lineRule="auto"/>
              <w:ind w:left="121" w:right="133" w:firstLine="566"/>
              <w:rPr>
                <w:rFonts w:ascii="宋体" w:hAnsi="宋体" w:eastAsia="宋体" w:cs="宋体"/>
                <w:sz w:val="24"/>
                <w:szCs w:val="24"/>
              </w:rPr>
            </w:pPr>
            <w:r>
              <w:rPr>
                <w:rFonts w:ascii="宋体" w:hAnsi="宋体" w:eastAsia="宋体" w:cs="宋体"/>
                <w:spacing w:val="15"/>
                <w:sz w:val="24"/>
                <w:szCs w:val="24"/>
              </w:rPr>
              <w:t>7、根据国家有关法律、法规和林业有关技术标准、规程、</w:t>
            </w:r>
            <w:r>
              <w:rPr>
                <w:rFonts w:ascii="宋体" w:hAnsi="宋体" w:eastAsia="宋体" w:cs="宋体"/>
                <w:spacing w:val="16"/>
                <w:sz w:val="24"/>
                <w:szCs w:val="24"/>
              </w:rPr>
              <w:t>规范</w:t>
            </w:r>
            <w:r>
              <w:rPr>
                <w:rFonts w:ascii="宋体" w:hAnsi="宋体" w:eastAsia="宋体" w:cs="宋体"/>
                <w:spacing w:val="-67"/>
                <w:sz w:val="24"/>
                <w:szCs w:val="24"/>
              </w:rPr>
              <w:t xml:space="preserve"> </w:t>
            </w:r>
            <w:r>
              <w:rPr>
                <w:rFonts w:ascii="宋体" w:hAnsi="宋体" w:eastAsia="宋体" w:cs="宋体"/>
                <w:spacing w:val="16"/>
                <w:sz w:val="24"/>
                <w:szCs w:val="24"/>
              </w:rPr>
              <w:t>，完成编制《</w:t>
            </w:r>
            <w:r>
              <w:rPr>
                <w:rFonts w:ascii="宋体" w:hAnsi="宋体" w:eastAsia="宋体" w:cs="宋体"/>
                <w:spacing w:val="-62"/>
                <w:sz w:val="24"/>
                <w:szCs w:val="24"/>
              </w:rPr>
              <w:t xml:space="preserve"> </w:t>
            </w:r>
            <w:r>
              <w:rPr>
                <w:rFonts w:ascii="宋体" w:hAnsi="宋体" w:eastAsia="宋体" w:cs="宋体"/>
                <w:spacing w:val="16"/>
                <w:sz w:val="24"/>
                <w:szCs w:val="24"/>
              </w:rPr>
              <w:t>得荣县贡波水库工程征</w:t>
            </w:r>
            <w:r>
              <w:rPr>
                <w:rFonts w:ascii="宋体" w:hAnsi="宋体" w:eastAsia="宋体" w:cs="宋体"/>
                <w:spacing w:val="-47"/>
                <w:sz w:val="24"/>
                <w:szCs w:val="24"/>
              </w:rPr>
              <w:t xml:space="preserve"> </w:t>
            </w:r>
            <w:r>
              <w:rPr>
                <w:rFonts w:ascii="宋体" w:hAnsi="宋体" w:eastAsia="宋体" w:cs="宋体"/>
                <w:spacing w:val="16"/>
                <w:sz w:val="24"/>
                <w:szCs w:val="24"/>
              </w:rPr>
              <w:t>占用草</w:t>
            </w:r>
            <w:r>
              <w:rPr>
                <w:rFonts w:ascii="宋体" w:hAnsi="宋体" w:eastAsia="宋体" w:cs="宋体"/>
                <w:spacing w:val="15"/>
                <w:sz w:val="24"/>
                <w:szCs w:val="24"/>
              </w:rPr>
              <w:t>原生态影响评</w:t>
            </w:r>
            <w:r>
              <w:rPr>
                <w:rFonts w:ascii="宋体" w:hAnsi="宋体" w:eastAsia="宋体" w:cs="宋体"/>
                <w:spacing w:val="12"/>
                <w:sz w:val="24"/>
                <w:szCs w:val="24"/>
              </w:rPr>
              <w:t>价与植被恢复保护方案》。</w:t>
            </w:r>
          </w:p>
          <w:p w14:paraId="47B3A85F">
            <w:pPr>
              <w:spacing w:line="369" w:lineRule="auto"/>
              <w:ind w:left="122" w:right="117" w:firstLine="564"/>
              <w:rPr>
                <w:rFonts w:ascii="宋体" w:hAnsi="宋体" w:eastAsia="宋体" w:cs="宋体"/>
                <w:sz w:val="24"/>
                <w:szCs w:val="24"/>
              </w:rPr>
            </w:pPr>
            <w:r>
              <w:rPr>
                <w:rFonts w:ascii="宋体" w:hAnsi="宋体" w:eastAsia="宋体" w:cs="宋体"/>
                <w:spacing w:val="6"/>
                <w:sz w:val="24"/>
                <w:szCs w:val="24"/>
              </w:rPr>
              <w:t>（1）、包括反映草原利用状况、植被状况、生态保护目标、</w:t>
            </w:r>
            <w:r>
              <w:rPr>
                <w:rFonts w:ascii="宋体" w:hAnsi="宋体" w:eastAsia="宋体" w:cs="宋体"/>
                <w:spacing w:val="14"/>
                <w:sz w:val="24"/>
                <w:szCs w:val="24"/>
              </w:rPr>
              <w:t>草原资源情况、生态环境影响分析、草原生态保</w:t>
            </w:r>
            <w:r>
              <w:rPr>
                <w:rFonts w:ascii="宋体" w:hAnsi="宋体" w:eastAsia="宋体" w:cs="宋体"/>
                <w:spacing w:val="13"/>
                <w:sz w:val="24"/>
                <w:szCs w:val="24"/>
              </w:rPr>
              <w:t>护方案、植被恢</w:t>
            </w:r>
            <w:r>
              <w:rPr>
                <w:rFonts w:ascii="宋体" w:hAnsi="宋体" w:eastAsia="宋体" w:cs="宋体"/>
                <w:spacing w:val="-12"/>
                <w:sz w:val="24"/>
                <w:szCs w:val="24"/>
              </w:rPr>
              <w:t>复。</w:t>
            </w:r>
          </w:p>
          <w:p w14:paraId="099CE7AC">
            <w:pPr>
              <w:spacing w:before="1" w:line="369" w:lineRule="auto"/>
              <w:ind w:left="126" w:right="118" w:firstLine="560"/>
              <w:rPr>
                <w:rFonts w:ascii="宋体" w:hAnsi="宋体" w:eastAsia="宋体" w:cs="宋体"/>
                <w:sz w:val="24"/>
                <w:szCs w:val="24"/>
              </w:rPr>
            </w:pPr>
            <w:r>
              <w:rPr>
                <w:rFonts w:ascii="宋体" w:hAnsi="宋体" w:eastAsia="宋体" w:cs="宋体"/>
                <w:spacing w:val="6"/>
                <w:sz w:val="24"/>
                <w:szCs w:val="24"/>
              </w:rPr>
              <w:t>（2）、包括反映植被恢复费用测算、面积地块等一系列成果</w:t>
            </w:r>
            <w:r>
              <w:rPr>
                <w:rFonts w:ascii="宋体" w:hAnsi="宋体" w:eastAsia="宋体" w:cs="宋体"/>
                <w:spacing w:val="-4"/>
                <w:sz w:val="24"/>
                <w:szCs w:val="24"/>
              </w:rPr>
              <w:t>统计表。</w:t>
            </w:r>
          </w:p>
          <w:p w14:paraId="22A2727B">
            <w:pPr>
              <w:spacing w:before="1" w:line="369" w:lineRule="auto"/>
              <w:ind w:left="121" w:right="133" w:firstLine="562"/>
              <w:rPr>
                <w:rFonts w:ascii="宋体" w:hAnsi="宋体" w:eastAsia="宋体" w:cs="宋体"/>
                <w:sz w:val="24"/>
                <w:szCs w:val="24"/>
              </w:rPr>
            </w:pPr>
            <w:r>
              <w:rPr>
                <w:rFonts w:ascii="宋体" w:hAnsi="宋体" w:eastAsia="宋体" w:cs="宋体"/>
                <w:spacing w:val="15"/>
                <w:sz w:val="24"/>
                <w:szCs w:val="24"/>
              </w:rPr>
              <w:t>8、协助采购单位办理拟使用林地和草原审批手续，按标准</w:t>
            </w:r>
            <w:r>
              <w:rPr>
                <w:rFonts w:ascii="宋体" w:hAnsi="宋体" w:eastAsia="宋体" w:cs="宋体"/>
                <w:spacing w:val="14"/>
                <w:sz w:val="24"/>
                <w:szCs w:val="24"/>
              </w:rPr>
              <w:t>产出一套高质量的普查成果</w:t>
            </w:r>
            <w:r>
              <w:rPr>
                <w:rFonts w:ascii="宋体" w:hAnsi="宋体" w:eastAsia="宋体" w:cs="宋体"/>
                <w:spacing w:val="-50"/>
                <w:sz w:val="24"/>
                <w:szCs w:val="24"/>
              </w:rPr>
              <w:t xml:space="preserve"> </w:t>
            </w:r>
            <w:r>
              <w:rPr>
                <w:rFonts w:ascii="宋体" w:hAnsi="宋体" w:eastAsia="宋体" w:cs="宋体"/>
                <w:spacing w:val="14"/>
                <w:sz w:val="24"/>
                <w:szCs w:val="24"/>
              </w:rPr>
              <w:t>，</w:t>
            </w:r>
            <w:r>
              <w:rPr>
                <w:rFonts w:ascii="宋体" w:hAnsi="宋体" w:eastAsia="宋体" w:cs="宋体"/>
                <w:spacing w:val="-58"/>
                <w:sz w:val="24"/>
                <w:szCs w:val="24"/>
              </w:rPr>
              <w:t xml:space="preserve"> </w:t>
            </w:r>
            <w:r>
              <w:rPr>
                <w:rFonts w:ascii="宋体" w:hAnsi="宋体" w:eastAsia="宋体" w:cs="宋体"/>
                <w:spacing w:val="14"/>
                <w:sz w:val="24"/>
                <w:szCs w:val="24"/>
              </w:rPr>
              <w:t>内容主要包括数据库</w:t>
            </w:r>
            <w:r>
              <w:rPr>
                <w:rFonts w:ascii="宋体" w:hAnsi="宋体" w:eastAsia="宋体" w:cs="宋体"/>
                <w:spacing w:val="-70"/>
                <w:sz w:val="24"/>
                <w:szCs w:val="24"/>
              </w:rPr>
              <w:t xml:space="preserve"> </w:t>
            </w:r>
            <w:r>
              <w:rPr>
                <w:rFonts w:ascii="宋体" w:hAnsi="宋体" w:eastAsia="宋体" w:cs="宋体"/>
                <w:spacing w:val="14"/>
                <w:sz w:val="24"/>
                <w:szCs w:val="24"/>
              </w:rPr>
              <w:t>、统计表</w:t>
            </w:r>
            <w:r>
              <w:rPr>
                <w:rFonts w:ascii="宋体" w:hAnsi="宋体" w:eastAsia="宋体" w:cs="宋体"/>
                <w:spacing w:val="-69"/>
                <w:sz w:val="24"/>
                <w:szCs w:val="24"/>
              </w:rPr>
              <w:t xml:space="preserve"> </w:t>
            </w:r>
            <w:r>
              <w:rPr>
                <w:rFonts w:ascii="宋体" w:hAnsi="宋体" w:eastAsia="宋体" w:cs="宋体"/>
                <w:spacing w:val="14"/>
                <w:sz w:val="24"/>
                <w:szCs w:val="24"/>
              </w:rPr>
              <w:t>、专题图</w:t>
            </w:r>
            <w:r>
              <w:rPr>
                <w:rFonts w:ascii="宋体" w:hAnsi="宋体" w:eastAsia="宋体" w:cs="宋体"/>
                <w:spacing w:val="-61"/>
                <w:sz w:val="24"/>
                <w:szCs w:val="24"/>
              </w:rPr>
              <w:t xml:space="preserve"> </w:t>
            </w:r>
            <w:r>
              <w:rPr>
                <w:rFonts w:ascii="宋体" w:hAnsi="宋体" w:eastAsia="宋体" w:cs="宋体"/>
                <w:spacing w:val="14"/>
                <w:sz w:val="24"/>
                <w:szCs w:val="24"/>
              </w:rPr>
              <w:t>、成果报告</w:t>
            </w:r>
            <w:r>
              <w:rPr>
                <w:rFonts w:ascii="宋体" w:hAnsi="宋体" w:eastAsia="宋体" w:cs="宋体"/>
                <w:spacing w:val="-63"/>
                <w:sz w:val="24"/>
                <w:szCs w:val="24"/>
              </w:rPr>
              <w:t xml:space="preserve"> </w:t>
            </w:r>
            <w:r>
              <w:rPr>
                <w:rFonts w:ascii="宋体" w:hAnsi="宋体" w:eastAsia="宋体" w:cs="宋体"/>
                <w:spacing w:val="14"/>
                <w:sz w:val="24"/>
                <w:szCs w:val="24"/>
              </w:rPr>
              <w:t>。取得《</w:t>
            </w:r>
            <w:r>
              <w:rPr>
                <w:rFonts w:ascii="宋体" w:hAnsi="宋体" w:eastAsia="宋体" w:cs="宋体"/>
                <w:spacing w:val="-62"/>
                <w:sz w:val="24"/>
                <w:szCs w:val="24"/>
              </w:rPr>
              <w:t xml:space="preserve"> </w:t>
            </w:r>
            <w:r>
              <w:rPr>
                <w:rFonts w:ascii="宋体" w:hAnsi="宋体" w:eastAsia="宋体" w:cs="宋体"/>
                <w:spacing w:val="14"/>
                <w:sz w:val="24"/>
                <w:szCs w:val="24"/>
              </w:rPr>
              <w:t>使用林地行政许可书》和《</w:t>
            </w:r>
            <w:r>
              <w:rPr>
                <w:rFonts w:ascii="宋体" w:hAnsi="宋体" w:eastAsia="宋体" w:cs="宋体"/>
                <w:spacing w:val="-61"/>
                <w:sz w:val="24"/>
                <w:szCs w:val="24"/>
              </w:rPr>
              <w:t xml:space="preserve"> </w:t>
            </w:r>
            <w:r>
              <w:rPr>
                <w:rFonts w:ascii="宋体" w:hAnsi="宋体" w:eastAsia="宋体" w:cs="宋体"/>
                <w:spacing w:val="14"/>
                <w:sz w:val="24"/>
                <w:szCs w:val="24"/>
              </w:rPr>
              <w:t>草原征</w:t>
            </w:r>
            <w:r>
              <w:rPr>
                <w:rFonts w:ascii="宋体" w:hAnsi="宋体" w:eastAsia="宋体" w:cs="宋体"/>
                <w:spacing w:val="12"/>
                <w:sz w:val="24"/>
                <w:szCs w:val="24"/>
              </w:rPr>
              <w:t>用使用行政许可书》。</w:t>
            </w:r>
          </w:p>
          <w:p w14:paraId="43CC3DAF">
            <w:pPr>
              <w:spacing w:line="220" w:lineRule="auto"/>
              <w:ind w:left="705"/>
              <w:rPr>
                <w:rFonts w:ascii="宋体" w:hAnsi="宋体" w:eastAsia="宋体" w:cs="宋体"/>
                <w:sz w:val="24"/>
                <w:szCs w:val="24"/>
              </w:rPr>
            </w:pPr>
            <w:r>
              <w:rPr>
                <w:rFonts w:ascii="宋体" w:hAnsi="宋体" w:eastAsia="宋体" w:cs="宋体"/>
                <w:spacing w:val="9"/>
                <w:sz w:val="24"/>
                <w:szCs w:val="24"/>
              </w:rPr>
              <w:t>四、项目工作要求</w:t>
            </w:r>
          </w:p>
          <w:p w14:paraId="3959B6DD">
            <w:pPr>
              <w:spacing w:before="195" w:line="219" w:lineRule="auto"/>
              <w:ind w:left="698"/>
              <w:rPr>
                <w:rFonts w:ascii="宋体" w:hAnsi="宋体" w:eastAsia="宋体" w:cs="宋体"/>
                <w:sz w:val="24"/>
                <w:szCs w:val="24"/>
              </w:rPr>
            </w:pPr>
            <w:r>
              <w:rPr>
                <w:rFonts w:ascii="宋体" w:hAnsi="宋体" w:eastAsia="宋体" w:cs="宋体"/>
                <w:spacing w:val="-4"/>
                <w:sz w:val="24"/>
                <w:szCs w:val="24"/>
              </w:rPr>
              <w:t>1.严格执行国家及行业相关规范、规程、标准；</w:t>
            </w:r>
          </w:p>
          <w:p w14:paraId="55CEE30F">
            <w:pPr>
              <w:spacing w:before="195" w:line="219" w:lineRule="auto"/>
              <w:ind w:left="683"/>
              <w:rPr>
                <w:rFonts w:ascii="宋体" w:hAnsi="宋体" w:eastAsia="宋体" w:cs="宋体"/>
                <w:sz w:val="24"/>
                <w:szCs w:val="24"/>
              </w:rPr>
            </w:pPr>
            <w:r>
              <w:rPr>
                <w:rFonts w:ascii="宋体" w:hAnsi="宋体" w:eastAsia="宋体" w:cs="宋体"/>
                <w:spacing w:val="-3"/>
                <w:sz w:val="24"/>
                <w:szCs w:val="24"/>
              </w:rPr>
              <w:t>2.具有很强的政策性、专业性、实用性、可操作性和经济性；</w:t>
            </w:r>
          </w:p>
          <w:p w14:paraId="1D5FCB03">
            <w:pPr>
              <w:spacing w:before="195" w:line="219" w:lineRule="auto"/>
              <w:ind w:left="685"/>
              <w:rPr>
                <w:rFonts w:ascii="宋体" w:hAnsi="宋体" w:eastAsia="宋体" w:cs="宋体"/>
                <w:sz w:val="24"/>
                <w:szCs w:val="24"/>
              </w:rPr>
            </w:pPr>
            <w:r>
              <w:rPr>
                <w:rFonts w:ascii="宋体" w:hAnsi="宋体" w:eastAsia="宋体" w:cs="宋体"/>
                <w:spacing w:val="-5"/>
                <w:sz w:val="24"/>
                <w:szCs w:val="24"/>
              </w:rPr>
              <w:t>3.深度和内容达到规定的要求；</w:t>
            </w:r>
          </w:p>
          <w:p w14:paraId="05C3329B">
            <w:pPr>
              <w:spacing w:before="195" w:line="218" w:lineRule="auto"/>
              <w:ind w:left="679"/>
              <w:rPr>
                <w:rFonts w:ascii="宋体" w:hAnsi="宋体" w:eastAsia="宋体" w:cs="宋体"/>
                <w:sz w:val="24"/>
                <w:szCs w:val="24"/>
              </w:rPr>
            </w:pPr>
            <w:r>
              <w:rPr>
                <w:rFonts w:ascii="宋体" w:hAnsi="宋体" w:eastAsia="宋体" w:cs="宋体"/>
                <w:spacing w:val="-3"/>
                <w:sz w:val="24"/>
                <w:szCs w:val="24"/>
              </w:rPr>
              <w:t>4.报告编排科学、合理，能满足采购单位的各项要求；</w:t>
            </w:r>
          </w:p>
          <w:p w14:paraId="434297A9">
            <w:pPr>
              <w:spacing w:before="197" w:line="218" w:lineRule="auto"/>
              <w:ind w:left="685"/>
              <w:rPr>
                <w:rFonts w:ascii="宋体" w:hAnsi="宋体" w:eastAsia="宋体" w:cs="宋体"/>
                <w:sz w:val="24"/>
                <w:szCs w:val="24"/>
              </w:rPr>
            </w:pPr>
            <w:r>
              <w:rPr>
                <w:rFonts w:ascii="宋体" w:hAnsi="宋体" w:eastAsia="宋体" w:cs="宋体"/>
                <w:spacing w:val="-3"/>
                <w:sz w:val="24"/>
                <w:szCs w:val="24"/>
              </w:rPr>
              <w:t>5.报告中的重点、难点、要点阐述明确且</w:t>
            </w:r>
            <w:r>
              <w:rPr>
                <w:rFonts w:ascii="宋体" w:hAnsi="宋体" w:eastAsia="宋体" w:cs="宋体"/>
                <w:spacing w:val="-4"/>
                <w:sz w:val="24"/>
                <w:szCs w:val="24"/>
              </w:rPr>
              <w:t>恰当；</w:t>
            </w:r>
          </w:p>
          <w:p w14:paraId="447953FC">
            <w:pPr>
              <w:spacing w:before="196" w:line="218" w:lineRule="auto"/>
              <w:ind w:left="682"/>
              <w:rPr>
                <w:rFonts w:ascii="宋体" w:hAnsi="宋体" w:eastAsia="宋体" w:cs="宋体"/>
                <w:sz w:val="24"/>
                <w:szCs w:val="24"/>
              </w:rPr>
            </w:pPr>
            <w:r>
              <w:rPr>
                <w:rFonts w:ascii="宋体" w:hAnsi="宋体" w:eastAsia="宋体" w:cs="宋体"/>
                <w:spacing w:val="-3"/>
                <w:sz w:val="24"/>
                <w:szCs w:val="24"/>
              </w:rPr>
              <w:t>6.报告中质量保证体系、质量控制措施和手段合理且可靠；</w:t>
            </w:r>
          </w:p>
          <w:p w14:paraId="56EE4C42">
            <w:pPr>
              <w:spacing w:before="197" w:line="219" w:lineRule="auto"/>
              <w:ind w:left="686"/>
              <w:rPr>
                <w:rFonts w:ascii="宋体" w:hAnsi="宋体" w:eastAsia="宋体" w:cs="宋体"/>
                <w:sz w:val="24"/>
                <w:szCs w:val="24"/>
              </w:rPr>
            </w:pPr>
            <w:r>
              <w:rPr>
                <w:rFonts w:ascii="宋体" w:hAnsi="宋体" w:eastAsia="宋体" w:cs="宋体"/>
                <w:spacing w:val="-6"/>
                <w:sz w:val="24"/>
                <w:szCs w:val="24"/>
              </w:rPr>
              <w:t>7.服务保障措施得力；</w:t>
            </w:r>
          </w:p>
          <w:p w14:paraId="0C71F6F8">
            <w:pPr>
              <w:spacing w:before="195" w:line="219" w:lineRule="auto"/>
              <w:ind w:left="681"/>
              <w:rPr>
                <w:rFonts w:ascii="宋体" w:hAnsi="宋体" w:eastAsia="宋体" w:cs="宋体"/>
                <w:sz w:val="24"/>
                <w:szCs w:val="24"/>
              </w:rPr>
            </w:pPr>
            <w:r>
              <w:rPr>
                <w:rFonts w:ascii="宋体" w:hAnsi="宋体" w:eastAsia="宋体" w:cs="宋体"/>
                <w:spacing w:val="-4"/>
                <w:sz w:val="24"/>
                <w:szCs w:val="24"/>
              </w:rPr>
              <w:t>8.进度计划和保证措施计划科学、合理；</w:t>
            </w:r>
          </w:p>
          <w:p w14:paraId="0A899878">
            <w:pPr>
              <w:spacing w:before="196" w:line="219" w:lineRule="auto"/>
              <w:ind w:left="681"/>
              <w:rPr>
                <w:rFonts w:ascii="宋体" w:hAnsi="宋体" w:eastAsia="宋体" w:cs="宋体"/>
                <w:sz w:val="24"/>
                <w:szCs w:val="24"/>
              </w:rPr>
            </w:pPr>
            <w:r>
              <w:rPr>
                <w:rFonts w:ascii="宋体" w:hAnsi="宋体" w:eastAsia="宋体" w:cs="宋体"/>
                <w:spacing w:val="-3"/>
                <w:sz w:val="24"/>
                <w:szCs w:val="24"/>
              </w:rPr>
              <w:t>9.编制内容全面，符合规定和要求。</w:t>
            </w:r>
          </w:p>
          <w:p w14:paraId="65F02C21">
            <w:pPr>
              <w:spacing w:before="196" w:line="369" w:lineRule="auto"/>
              <w:ind w:left="120" w:right="118" w:firstLine="578"/>
              <w:rPr>
                <w:rFonts w:ascii="宋体" w:hAnsi="宋体" w:eastAsia="宋体" w:cs="宋体"/>
                <w:sz w:val="24"/>
                <w:szCs w:val="24"/>
              </w:rPr>
            </w:pPr>
            <w:r>
              <w:rPr>
                <w:rFonts w:ascii="宋体" w:hAnsi="宋体" w:eastAsia="宋体" w:cs="宋体"/>
                <w:spacing w:val="15"/>
                <w:sz w:val="24"/>
                <w:szCs w:val="24"/>
              </w:rPr>
              <w:t>10.供应商对出具的报告内容的客观性、公正性、真实性负</w:t>
            </w:r>
            <w:r>
              <w:rPr>
                <w:rFonts w:ascii="宋体" w:hAnsi="宋体" w:eastAsia="宋体" w:cs="宋体"/>
                <w:spacing w:val="5"/>
                <w:sz w:val="24"/>
                <w:szCs w:val="24"/>
              </w:rPr>
              <w:t>责，不得向第三方披露相关内容。供应商应保证所提供的服务和其</w:t>
            </w:r>
            <w:r>
              <w:rPr>
                <w:rFonts w:ascii="宋体" w:hAnsi="宋体" w:eastAsia="宋体" w:cs="宋体"/>
                <w:spacing w:val="-2"/>
                <w:sz w:val="24"/>
                <w:szCs w:val="24"/>
              </w:rPr>
              <w:t>任何一部分均不会侵犯任何第三方的专利权、商标权或著作权。</w:t>
            </w:r>
          </w:p>
          <w:p w14:paraId="32B7A994">
            <w:pPr>
              <w:spacing w:before="2" w:line="370" w:lineRule="auto"/>
              <w:ind w:left="121" w:right="119" w:firstLine="576"/>
              <w:rPr>
                <w:rFonts w:ascii="宋体" w:hAnsi="宋体" w:eastAsia="宋体" w:cs="宋体"/>
                <w:sz w:val="24"/>
                <w:szCs w:val="24"/>
              </w:rPr>
            </w:pPr>
            <w:r>
              <w:rPr>
                <w:rFonts w:ascii="宋体" w:hAnsi="宋体" w:eastAsia="宋体" w:cs="宋体"/>
                <w:spacing w:val="6"/>
                <w:sz w:val="24"/>
                <w:szCs w:val="24"/>
              </w:rPr>
              <w:t>11.供应商应为工作人员配备相应防护措施，并保证供应商工</w:t>
            </w:r>
            <w:r>
              <w:rPr>
                <w:rFonts w:ascii="宋体" w:hAnsi="宋体" w:eastAsia="宋体" w:cs="宋体"/>
                <w:spacing w:val="5"/>
                <w:sz w:val="24"/>
                <w:szCs w:val="24"/>
              </w:rPr>
              <w:t>作人员人身安全。针对本项目履行期间过程中产生的一切安全责任</w:t>
            </w:r>
          </w:p>
        </w:tc>
      </w:tr>
    </w:tbl>
    <w:p w14:paraId="2C6A0E8D">
      <w:pPr>
        <w:pStyle w:val="2"/>
        <w:spacing w:line="62" w:lineRule="exact"/>
        <w:rPr>
          <w:sz w:val="5"/>
        </w:rPr>
      </w:pPr>
    </w:p>
    <w:p w14:paraId="13983DBC">
      <w:pPr>
        <w:spacing w:line="62" w:lineRule="exact"/>
        <w:rPr>
          <w:sz w:val="5"/>
          <w:szCs w:val="5"/>
        </w:rPr>
        <w:sectPr>
          <w:footerReference r:id="rId10" w:type="default"/>
          <w:pgSz w:w="11900" w:h="16839"/>
          <w:pgMar w:top="515" w:right="475" w:bottom="489" w:left="484" w:header="269" w:footer="271" w:gutter="0"/>
          <w:cols w:space="720" w:num="1"/>
        </w:sectPr>
      </w:pPr>
    </w:p>
    <w:p w14:paraId="4E43BDCA">
      <w:pPr>
        <w:spacing w:line="54" w:lineRule="exact"/>
      </w:pPr>
    </w:p>
    <w:tbl>
      <w:tblPr>
        <w:tblStyle w:val="6"/>
        <w:tblW w:w="10529" w:type="dxa"/>
        <w:tblInd w:w="2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1"/>
        <w:gridCol w:w="734"/>
        <w:gridCol w:w="1902"/>
        <w:gridCol w:w="7362"/>
      </w:tblGrid>
      <w:tr w14:paraId="728E1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0" w:hRule="atLeast"/>
        </w:trPr>
        <w:tc>
          <w:tcPr>
            <w:tcW w:w="531" w:type="dxa"/>
            <w:tcBorders>
              <w:top w:val="nil"/>
            </w:tcBorders>
            <w:vAlign w:val="top"/>
          </w:tcPr>
          <w:p w14:paraId="42CB2E2B">
            <w:pPr>
              <w:rPr>
                <w:rFonts w:ascii="Arial"/>
                <w:sz w:val="21"/>
              </w:rPr>
            </w:pPr>
          </w:p>
        </w:tc>
        <w:tc>
          <w:tcPr>
            <w:tcW w:w="734" w:type="dxa"/>
            <w:tcBorders>
              <w:top w:val="nil"/>
            </w:tcBorders>
            <w:vAlign w:val="top"/>
          </w:tcPr>
          <w:p w14:paraId="5C924079">
            <w:pPr>
              <w:rPr>
                <w:rFonts w:ascii="Arial"/>
                <w:sz w:val="21"/>
              </w:rPr>
            </w:pPr>
          </w:p>
        </w:tc>
        <w:tc>
          <w:tcPr>
            <w:tcW w:w="1902" w:type="dxa"/>
            <w:tcBorders>
              <w:top w:val="nil"/>
            </w:tcBorders>
            <w:vAlign w:val="top"/>
          </w:tcPr>
          <w:p w14:paraId="3CCDBA6B">
            <w:pPr>
              <w:rPr>
                <w:rFonts w:ascii="Arial"/>
                <w:sz w:val="21"/>
              </w:rPr>
            </w:pPr>
          </w:p>
        </w:tc>
        <w:tc>
          <w:tcPr>
            <w:tcW w:w="7362" w:type="dxa"/>
            <w:tcBorders>
              <w:top w:val="nil"/>
            </w:tcBorders>
            <w:vAlign w:val="top"/>
          </w:tcPr>
          <w:p w14:paraId="6C42AEA4">
            <w:pPr>
              <w:spacing w:before="124" w:line="369" w:lineRule="auto"/>
              <w:ind w:left="121" w:right="119" w:firstLine="27"/>
              <w:rPr>
                <w:rFonts w:ascii="宋体" w:hAnsi="宋体" w:eastAsia="宋体" w:cs="宋体"/>
                <w:sz w:val="24"/>
                <w:szCs w:val="24"/>
              </w:rPr>
            </w:pPr>
            <w:r>
              <w:rPr>
                <w:rFonts w:ascii="宋体" w:hAnsi="宋体" w:eastAsia="宋体" w:cs="宋体"/>
                <w:spacing w:val="4"/>
                <w:sz w:val="24"/>
                <w:szCs w:val="24"/>
              </w:rPr>
              <w:t>问题由供应商自行负责。（供应商须单独提供安全承诺书，格式自</w:t>
            </w:r>
            <w:r>
              <w:rPr>
                <w:rFonts w:ascii="宋体" w:hAnsi="宋体" w:eastAsia="宋体" w:cs="宋体"/>
                <w:spacing w:val="-7"/>
                <w:sz w:val="24"/>
                <w:szCs w:val="24"/>
              </w:rPr>
              <w:t>拟）</w:t>
            </w:r>
          </w:p>
          <w:p w14:paraId="530A8EEA">
            <w:pPr>
              <w:spacing w:before="1" w:line="369" w:lineRule="auto"/>
              <w:ind w:left="120" w:right="119" w:firstLine="578"/>
              <w:rPr>
                <w:rFonts w:ascii="宋体" w:hAnsi="宋体" w:eastAsia="宋体" w:cs="宋体"/>
                <w:sz w:val="24"/>
                <w:szCs w:val="24"/>
              </w:rPr>
            </w:pPr>
            <w:r>
              <w:rPr>
                <w:rFonts w:ascii="宋体" w:hAnsi="宋体" w:eastAsia="宋体" w:cs="宋体"/>
                <w:spacing w:val="6"/>
                <w:sz w:val="24"/>
                <w:szCs w:val="24"/>
              </w:rPr>
              <w:t>12.未经采购人书面同意，供应商不得随意泄露采购人提供的</w:t>
            </w:r>
            <w:r>
              <w:rPr>
                <w:rFonts w:ascii="宋体" w:hAnsi="宋体" w:eastAsia="宋体" w:cs="宋体"/>
                <w:spacing w:val="5"/>
                <w:sz w:val="24"/>
                <w:szCs w:val="24"/>
              </w:rPr>
              <w:t>工作资料，因供应商及包括但不限于其工作人员、劳务人员等泄露采购人的工作资料，采购人有权解除双方签订的合同并有权拒绝支付供应商已完成项目的费用，同时采购人有权要求供应商按照违约</w:t>
            </w:r>
            <w:r>
              <w:rPr>
                <w:rFonts w:ascii="宋体" w:hAnsi="宋体" w:eastAsia="宋体" w:cs="宋体"/>
                <w:spacing w:val="14"/>
                <w:sz w:val="24"/>
                <w:szCs w:val="24"/>
              </w:rPr>
              <w:t>责任进行赔偿并消除由此带来的影响。（供应商须</w:t>
            </w:r>
            <w:r>
              <w:rPr>
                <w:rFonts w:ascii="宋体" w:hAnsi="宋体" w:eastAsia="宋体" w:cs="宋体"/>
                <w:spacing w:val="13"/>
                <w:sz w:val="24"/>
                <w:szCs w:val="24"/>
              </w:rPr>
              <w:t>单独提供承诺</w:t>
            </w:r>
            <w:r>
              <w:rPr>
                <w:rFonts w:ascii="宋体" w:hAnsi="宋体" w:eastAsia="宋体" w:cs="宋体"/>
                <w:spacing w:val="-3"/>
                <w:sz w:val="24"/>
                <w:szCs w:val="24"/>
              </w:rPr>
              <w:t>书，格式自拟）</w:t>
            </w:r>
          </w:p>
          <w:p w14:paraId="0E6ADA3D">
            <w:pPr>
              <w:spacing w:line="218" w:lineRule="auto"/>
              <w:ind w:left="698"/>
              <w:rPr>
                <w:rFonts w:ascii="宋体" w:hAnsi="宋体" w:eastAsia="宋体" w:cs="宋体"/>
                <w:sz w:val="24"/>
                <w:szCs w:val="24"/>
              </w:rPr>
            </w:pPr>
            <w:r>
              <w:rPr>
                <w:rFonts w:ascii="宋体" w:hAnsi="宋体" w:eastAsia="宋体" w:cs="宋体"/>
                <w:spacing w:val="-2"/>
                <w:sz w:val="24"/>
                <w:szCs w:val="24"/>
              </w:rPr>
              <w:t>13.拟投入本项目的人员需提供资格证明。</w:t>
            </w:r>
          </w:p>
        </w:tc>
      </w:tr>
    </w:tbl>
    <w:p w14:paraId="6C6D207E">
      <w:pPr>
        <w:pStyle w:val="2"/>
        <w:spacing w:line="241" w:lineRule="auto"/>
      </w:pPr>
    </w:p>
    <w:p w14:paraId="329DEFC0">
      <w:pPr>
        <w:spacing w:before="116" w:line="230" w:lineRule="auto"/>
        <w:ind w:left="226"/>
        <w:outlineLvl w:val="1"/>
        <w:rPr>
          <w:rFonts w:ascii="微软雅黑" w:hAnsi="微软雅黑" w:eastAsia="微软雅黑" w:cs="微软雅黑"/>
          <w:sz w:val="27"/>
          <w:szCs w:val="27"/>
        </w:rPr>
      </w:pPr>
      <w:r>
        <w:rPr>
          <w:rFonts w:ascii="微软雅黑" w:hAnsi="微软雅黑" w:eastAsia="微软雅黑" w:cs="微软雅黑"/>
          <w:b/>
          <w:bCs/>
          <w:spacing w:val="-3"/>
          <w:sz w:val="27"/>
          <w:szCs w:val="27"/>
        </w:rPr>
        <w:t>3.3.服务要求</w:t>
      </w:r>
    </w:p>
    <w:p w14:paraId="684694D1">
      <w:pPr>
        <w:spacing w:before="127" w:line="230" w:lineRule="auto"/>
        <w:ind w:left="223"/>
        <w:outlineLvl w:val="2"/>
        <w:rPr>
          <w:rFonts w:ascii="微软雅黑" w:hAnsi="微软雅黑" w:eastAsia="微软雅黑" w:cs="微软雅黑"/>
          <w:sz w:val="24"/>
          <w:szCs w:val="24"/>
        </w:rPr>
      </w:pPr>
      <w:r>
        <w:rPr>
          <w:rFonts w:ascii="微软雅黑" w:hAnsi="微软雅黑" w:eastAsia="微软雅黑" w:cs="微软雅黑"/>
          <w:b/>
          <w:bCs/>
          <w:spacing w:val="-2"/>
          <w:sz w:val="24"/>
          <w:szCs w:val="24"/>
        </w:rPr>
        <w:t>3.3.1.服务内容要求</w:t>
      </w:r>
    </w:p>
    <w:p w14:paraId="26D65F50">
      <w:pPr>
        <w:spacing w:before="137" w:line="182" w:lineRule="auto"/>
        <w:ind w:left="688"/>
        <w:rPr>
          <w:rFonts w:ascii="微软雅黑" w:hAnsi="微软雅黑" w:eastAsia="微软雅黑" w:cs="微软雅黑"/>
          <w:sz w:val="24"/>
          <w:szCs w:val="24"/>
        </w:rPr>
      </w:pPr>
      <w:r>
        <w:rPr>
          <w:rFonts w:ascii="微软雅黑" w:hAnsi="微软雅黑" w:eastAsia="微软雅黑" w:cs="微软雅黑"/>
          <w:spacing w:val="-8"/>
          <w:sz w:val="24"/>
          <w:szCs w:val="24"/>
        </w:rPr>
        <w:t>采购包1：</w:t>
      </w:r>
    </w:p>
    <w:p w14:paraId="70B5583F">
      <w:pPr>
        <w:spacing w:line="189" w:lineRule="exact"/>
      </w:pPr>
    </w:p>
    <w:tbl>
      <w:tblPr>
        <w:tblStyle w:val="6"/>
        <w:tblW w:w="10529" w:type="dxa"/>
        <w:tblInd w:w="2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1"/>
        <w:gridCol w:w="734"/>
        <w:gridCol w:w="1902"/>
        <w:gridCol w:w="7362"/>
      </w:tblGrid>
      <w:tr w14:paraId="592B7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531" w:type="dxa"/>
            <w:textDirection w:val="tbRlV"/>
            <w:vAlign w:val="top"/>
          </w:tcPr>
          <w:p w14:paraId="3386B4EC">
            <w:pPr>
              <w:pStyle w:val="5"/>
              <w:spacing w:before="140" w:line="180" w:lineRule="auto"/>
              <w:ind w:left="126"/>
            </w:pPr>
            <w:r>
              <w:rPr>
                <w:b/>
                <w:bCs/>
                <w:spacing w:val="-3"/>
              </w:rPr>
              <w:t>序</w:t>
            </w:r>
            <w:r>
              <w:rPr>
                <w:b/>
                <w:bCs/>
                <w:spacing w:val="13"/>
              </w:rPr>
              <w:t xml:space="preserve">   </w:t>
            </w:r>
            <w:r>
              <w:rPr>
                <w:b/>
                <w:bCs/>
                <w:spacing w:val="-3"/>
              </w:rPr>
              <w:t>号</w:t>
            </w:r>
          </w:p>
        </w:tc>
        <w:tc>
          <w:tcPr>
            <w:tcW w:w="734" w:type="dxa"/>
            <w:vAlign w:val="top"/>
          </w:tcPr>
          <w:p w14:paraId="2B75FEDA">
            <w:pPr>
              <w:pStyle w:val="5"/>
              <w:spacing w:before="125" w:line="183" w:lineRule="auto"/>
              <w:ind w:left="119"/>
            </w:pPr>
            <w:r>
              <w:rPr>
                <w:b/>
                <w:bCs/>
                <w:spacing w:val="-1"/>
              </w:rPr>
              <w:t>符号</w:t>
            </w:r>
          </w:p>
          <w:p w14:paraId="5D3AEB0C">
            <w:pPr>
              <w:pStyle w:val="5"/>
              <w:spacing w:before="167" w:line="182" w:lineRule="auto"/>
              <w:ind w:left="118"/>
            </w:pPr>
            <w:r>
              <w:rPr>
                <w:b/>
                <w:bCs/>
                <w:spacing w:val="-1"/>
              </w:rPr>
              <w:t>标识</w:t>
            </w:r>
          </w:p>
        </w:tc>
        <w:tc>
          <w:tcPr>
            <w:tcW w:w="1902" w:type="dxa"/>
            <w:vAlign w:val="top"/>
          </w:tcPr>
          <w:p w14:paraId="02709C6B">
            <w:pPr>
              <w:spacing w:line="261" w:lineRule="auto"/>
              <w:rPr>
                <w:rFonts w:ascii="Arial"/>
                <w:sz w:val="21"/>
              </w:rPr>
            </w:pPr>
          </w:p>
          <w:p w14:paraId="3EB8884E">
            <w:pPr>
              <w:pStyle w:val="5"/>
              <w:spacing w:before="103" w:line="183" w:lineRule="auto"/>
              <w:ind w:left="221"/>
            </w:pPr>
            <w:r>
              <w:rPr>
                <w:b/>
                <w:bCs/>
                <w:spacing w:val="-1"/>
              </w:rPr>
              <w:t>服务要求名称</w:t>
            </w:r>
          </w:p>
        </w:tc>
        <w:tc>
          <w:tcPr>
            <w:tcW w:w="7362" w:type="dxa"/>
            <w:vAlign w:val="top"/>
          </w:tcPr>
          <w:p w14:paraId="0BB82609">
            <w:pPr>
              <w:spacing w:line="261" w:lineRule="auto"/>
              <w:rPr>
                <w:rFonts w:ascii="Arial"/>
                <w:sz w:val="21"/>
              </w:rPr>
            </w:pPr>
          </w:p>
          <w:p w14:paraId="67E52BB0">
            <w:pPr>
              <w:pStyle w:val="5"/>
              <w:spacing w:before="103" w:line="183" w:lineRule="auto"/>
              <w:ind w:left="2953"/>
            </w:pPr>
            <w:r>
              <w:rPr>
                <w:b/>
                <w:bCs/>
                <w:spacing w:val="-1"/>
              </w:rPr>
              <w:t>服务要求内容</w:t>
            </w:r>
          </w:p>
        </w:tc>
      </w:tr>
      <w:tr w14:paraId="73952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trPr>
        <w:tc>
          <w:tcPr>
            <w:tcW w:w="10529" w:type="dxa"/>
            <w:gridSpan w:val="4"/>
            <w:vAlign w:val="top"/>
          </w:tcPr>
          <w:p w14:paraId="1BAA155F">
            <w:pPr>
              <w:pStyle w:val="5"/>
              <w:spacing w:before="148" w:line="171" w:lineRule="auto"/>
              <w:ind w:left="5141"/>
            </w:pPr>
            <w:r>
              <w:t>无</w:t>
            </w:r>
          </w:p>
        </w:tc>
      </w:tr>
    </w:tbl>
    <w:p w14:paraId="78F2A277">
      <w:pPr>
        <w:spacing w:before="151" w:line="230" w:lineRule="auto"/>
        <w:ind w:left="223"/>
        <w:outlineLvl w:val="2"/>
        <w:rPr>
          <w:rFonts w:ascii="微软雅黑" w:hAnsi="微软雅黑" w:eastAsia="微软雅黑" w:cs="微软雅黑"/>
          <w:sz w:val="24"/>
          <w:szCs w:val="24"/>
        </w:rPr>
      </w:pPr>
      <w:r>
        <w:rPr>
          <w:rFonts w:ascii="微软雅黑" w:hAnsi="微软雅黑" w:eastAsia="微软雅黑" w:cs="微软雅黑"/>
          <w:b/>
          <w:bCs/>
          <w:spacing w:val="-2"/>
          <w:sz w:val="24"/>
          <w:szCs w:val="24"/>
        </w:rPr>
        <w:t>3.3.2.商务要求</w:t>
      </w:r>
    </w:p>
    <w:p w14:paraId="25D51B7D">
      <w:pPr>
        <w:spacing w:before="137" w:line="182" w:lineRule="auto"/>
        <w:ind w:left="688"/>
        <w:rPr>
          <w:rFonts w:ascii="微软雅黑" w:hAnsi="微软雅黑" w:eastAsia="微软雅黑" w:cs="微软雅黑"/>
          <w:sz w:val="24"/>
          <w:szCs w:val="24"/>
        </w:rPr>
      </w:pPr>
      <w:r>
        <w:rPr>
          <w:rFonts w:ascii="微软雅黑" w:hAnsi="微软雅黑" w:eastAsia="微软雅黑" w:cs="微软雅黑"/>
          <w:spacing w:val="-8"/>
          <w:sz w:val="24"/>
          <w:szCs w:val="24"/>
        </w:rPr>
        <w:t>采购包1：</w:t>
      </w:r>
    </w:p>
    <w:p w14:paraId="57A58F20">
      <w:pPr>
        <w:spacing w:line="190" w:lineRule="exact"/>
      </w:pPr>
    </w:p>
    <w:tbl>
      <w:tblPr>
        <w:tblStyle w:val="6"/>
        <w:tblW w:w="10529" w:type="dxa"/>
        <w:tblInd w:w="2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1"/>
        <w:gridCol w:w="734"/>
        <w:gridCol w:w="1902"/>
        <w:gridCol w:w="7362"/>
      </w:tblGrid>
      <w:tr w14:paraId="702B8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5" w:hRule="atLeast"/>
        </w:trPr>
        <w:tc>
          <w:tcPr>
            <w:tcW w:w="531" w:type="dxa"/>
            <w:textDirection w:val="tbRlV"/>
            <w:vAlign w:val="top"/>
          </w:tcPr>
          <w:p w14:paraId="7F05ED70">
            <w:pPr>
              <w:pStyle w:val="5"/>
              <w:spacing w:before="140" w:line="180" w:lineRule="auto"/>
              <w:ind w:left="126"/>
            </w:pPr>
            <w:r>
              <w:rPr>
                <w:b/>
                <w:bCs/>
                <w:spacing w:val="-3"/>
              </w:rPr>
              <w:t>序</w:t>
            </w:r>
            <w:r>
              <w:rPr>
                <w:b/>
                <w:bCs/>
                <w:spacing w:val="13"/>
              </w:rPr>
              <w:t xml:space="preserve">   </w:t>
            </w:r>
            <w:r>
              <w:rPr>
                <w:b/>
                <w:bCs/>
                <w:spacing w:val="-3"/>
              </w:rPr>
              <w:t>号</w:t>
            </w:r>
          </w:p>
        </w:tc>
        <w:tc>
          <w:tcPr>
            <w:tcW w:w="734" w:type="dxa"/>
            <w:vAlign w:val="top"/>
          </w:tcPr>
          <w:p w14:paraId="164D5B44">
            <w:pPr>
              <w:pStyle w:val="5"/>
              <w:spacing w:before="125" w:line="183" w:lineRule="auto"/>
              <w:ind w:left="119"/>
            </w:pPr>
            <w:r>
              <w:rPr>
                <w:b/>
                <w:bCs/>
                <w:spacing w:val="-1"/>
              </w:rPr>
              <w:t>符号</w:t>
            </w:r>
          </w:p>
          <w:p w14:paraId="4258D9D2">
            <w:pPr>
              <w:pStyle w:val="5"/>
              <w:spacing w:before="167" w:line="182" w:lineRule="auto"/>
              <w:ind w:left="118"/>
            </w:pPr>
            <w:r>
              <w:rPr>
                <w:b/>
                <w:bCs/>
                <w:spacing w:val="-1"/>
              </w:rPr>
              <w:t>标识</w:t>
            </w:r>
          </w:p>
        </w:tc>
        <w:tc>
          <w:tcPr>
            <w:tcW w:w="1902" w:type="dxa"/>
            <w:vAlign w:val="top"/>
          </w:tcPr>
          <w:p w14:paraId="4DE21E97">
            <w:pPr>
              <w:spacing w:line="261" w:lineRule="auto"/>
              <w:rPr>
                <w:rFonts w:ascii="Arial"/>
                <w:sz w:val="21"/>
              </w:rPr>
            </w:pPr>
          </w:p>
          <w:p w14:paraId="238A93C5">
            <w:pPr>
              <w:pStyle w:val="5"/>
              <w:spacing w:before="103" w:line="183" w:lineRule="auto"/>
              <w:ind w:left="227"/>
            </w:pPr>
            <w:r>
              <w:rPr>
                <w:b/>
                <w:bCs/>
                <w:spacing w:val="-2"/>
              </w:rPr>
              <w:t>商务要求名称</w:t>
            </w:r>
          </w:p>
        </w:tc>
        <w:tc>
          <w:tcPr>
            <w:tcW w:w="7362" w:type="dxa"/>
            <w:vAlign w:val="top"/>
          </w:tcPr>
          <w:p w14:paraId="6D3BF980">
            <w:pPr>
              <w:spacing w:line="261" w:lineRule="auto"/>
              <w:rPr>
                <w:rFonts w:ascii="Arial"/>
                <w:sz w:val="21"/>
              </w:rPr>
            </w:pPr>
          </w:p>
          <w:p w14:paraId="098C59AF">
            <w:pPr>
              <w:pStyle w:val="5"/>
              <w:spacing w:before="103" w:line="183" w:lineRule="auto"/>
              <w:ind w:left="2958"/>
            </w:pPr>
            <w:r>
              <w:rPr>
                <w:b/>
                <w:bCs/>
                <w:spacing w:val="-2"/>
              </w:rPr>
              <w:t>商务要求内容</w:t>
            </w:r>
          </w:p>
        </w:tc>
      </w:tr>
      <w:tr w14:paraId="455D7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531" w:type="dxa"/>
            <w:vAlign w:val="top"/>
          </w:tcPr>
          <w:p w14:paraId="5969213B">
            <w:pPr>
              <w:pStyle w:val="5"/>
              <w:spacing w:before="76" w:line="229" w:lineRule="auto"/>
              <w:ind w:left="210"/>
            </w:pPr>
            <w:r>
              <w:t>1</w:t>
            </w:r>
          </w:p>
        </w:tc>
        <w:tc>
          <w:tcPr>
            <w:tcW w:w="734" w:type="dxa"/>
            <w:vAlign w:val="top"/>
          </w:tcPr>
          <w:p w14:paraId="6D7B1C4C">
            <w:pPr>
              <w:pStyle w:val="5"/>
              <w:spacing w:before="76" w:line="229" w:lineRule="auto"/>
              <w:ind w:left="267"/>
            </w:pPr>
            <w:r>
              <w:t>★</w:t>
            </w:r>
          </w:p>
        </w:tc>
        <w:tc>
          <w:tcPr>
            <w:tcW w:w="1902" w:type="dxa"/>
            <w:vAlign w:val="top"/>
          </w:tcPr>
          <w:p w14:paraId="46FC0A96">
            <w:pPr>
              <w:pStyle w:val="5"/>
              <w:spacing w:before="119" w:line="184" w:lineRule="auto"/>
              <w:ind w:left="122"/>
            </w:pPr>
            <w:r>
              <w:rPr>
                <w:spacing w:val="-1"/>
              </w:rPr>
              <w:t>服务期限</w:t>
            </w:r>
          </w:p>
        </w:tc>
        <w:tc>
          <w:tcPr>
            <w:tcW w:w="7362" w:type="dxa"/>
            <w:vAlign w:val="top"/>
          </w:tcPr>
          <w:p w14:paraId="5A3B1F31">
            <w:pPr>
              <w:pStyle w:val="5"/>
              <w:spacing w:before="136" w:line="174" w:lineRule="auto"/>
              <w:ind w:left="136"/>
            </w:pPr>
            <w:r>
              <w:rPr>
                <w:spacing w:val="-5"/>
              </w:rPr>
              <w:t>180天</w:t>
            </w:r>
          </w:p>
        </w:tc>
      </w:tr>
      <w:tr w14:paraId="02FFD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531" w:type="dxa"/>
            <w:vAlign w:val="top"/>
          </w:tcPr>
          <w:p w14:paraId="26D403E2">
            <w:pPr>
              <w:pStyle w:val="5"/>
              <w:spacing w:before="77" w:line="228" w:lineRule="auto"/>
              <w:ind w:left="199"/>
            </w:pPr>
            <w:r>
              <w:t>2</w:t>
            </w:r>
          </w:p>
        </w:tc>
        <w:tc>
          <w:tcPr>
            <w:tcW w:w="734" w:type="dxa"/>
            <w:vAlign w:val="top"/>
          </w:tcPr>
          <w:p w14:paraId="0C574FF2">
            <w:pPr>
              <w:pStyle w:val="5"/>
              <w:spacing w:before="77" w:line="228" w:lineRule="auto"/>
              <w:ind w:left="267"/>
            </w:pPr>
            <w:r>
              <w:t>★</w:t>
            </w:r>
          </w:p>
        </w:tc>
        <w:tc>
          <w:tcPr>
            <w:tcW w:w="1902" w:type="dxa"/>
            <w:vAlign w:val="top"/>
          </w:tcPr>
          <w:p w14:paraId="0910C5DA">
            <w:pPr>
              <w:pStyle w:val="5"/>
              <w:spacing w:before="120" w:line="184" w:lineRule="auto"/>
              <w:ind w:left="122"/>
            </w:pPr>
            <w:r>
              <w:rPr>
                <w:spacing w:val="-1"/>
              </w:rPr>
              <w:t>服务地点</w:t>
            </w:r>
          </w:p>
        </w:tc>
        <w:tc>
          <w:tcPr>
            <w:tcW w:w="7362" w:type="dxa"/>
            <w:vAlign w:val="top"/>
          </w:tcPr>
          <w:p w14:paraId="33A2A0E2">
            <w:pPr>
              <w:pStyle w:val="5"/>
              <w:spacing w:before="120" w:line="184" w:lineRule="auto"/>
              <w:ind w:left="114"/>
            </w:pPr>
            <w:r>
              <w:rPr>
                <w:spacing w:val="-1"/>
              </w:rPr>
              <w:t>得荣县贡波水库</w:t>
            </w:r>
          </w:p>
        </w:tc>
      </w:tr>
      <w:tr w14:paraId="34915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1" w:hRule="atLeast"/>
        </w:trPr>
        <w:tc>
          <w:tcPr>
            <w:tcW w:w="531" w:type="dxa"/>
            <w:vAlign w:val="top"/>
          </w:tcPr>
          <w:p w14:paraId="7248AE12">
            <w:pPr>
              <w:spacing w:line="274" w:lineRule="auto"/>
              <w:rPr>
                <w:rFonts w:ascii="Arial"/>
                <w:sz w:val="21"/>
              </w:rPr>
            </w:pPr>
          </w:p>
          <w:p w14:paraId="4DAE982E">
            <w:pPr>
              <w:spacing w:line="274" w:lineRule="auto"/>
              <w:rPr>
                <w:rFonts w:ascii="Arial"/>
                <w:sz w:val="21"/>
              </w:rPr>
            </w:pPr>
          </w:p>
          <w:p w14:paraId="422C2783">
            <w:pPr>
              <w:spacing w:line="274" w:lineRule="auto"/>
              <w:rPr>
                <w:rFonts w:ascii="Arial"/>
                <w:sz w:val="21"/>
              </w:rPr>
            </w:pPr>
          </w:p>
          <w:p w14:paraId="3CA2F6D8">
            <w:pPr>
              <w:spacing w:line="274" w:lineRule="auto"/>
              <w:rPr>
                <w:rFonts w:ascii="Arial"/>
                <w:sz w:val="21"/>
              </w:rPr>
            </w:pPr>
          </w:p>
          <w:p w14:paraId="7D4C8435">
            <w:pPr>
              <w:spacing w:line="274" w:lineRule="auto"/>
              <w:rPr>
                <w:rFonts w:ascii="Arial"/>
                <w:sz w:val="21"/>
              </w:rPr>
            </w:pPr>
          </w:p>
          <w:p w14:paraId="285CE0B2">
            <w:pPr>
              <w:spacing w:line="275" w:lineRule="auto"/>
              <w:rPr>
                <w:rFonts w:ascii="Arial"/>
                <w:sz w:val="21"/>
              </w:rPr>
            </w:pPr>
          </w:p>
          <w:p w14:paraId="131EF4E4">
            <w:pPr>
              <w:pStyle w:val="5"/>
              <w:spacing w:before="103" w:line="417" w:lineRule="exact"/>
              <w:ind w:left="201"/>
            </w:pPr>
            <w:r>
              <w:rPr>
                <w:position w:val="3"/>
              </w:rPr>
              <w:t>3</w:t>
            </w:r>
          </w:p>
        </w:tc>
        <w:tc>
          <w:tcPr>
            <w:tcW w:w="734" w:type="dxa"/>
            <w:vAlign w:val="top"/>
          </w:tcPr>
          <w:p w14:paraId="0F0F329B">
            <w:pPr>
              <w:spacing w:line="274" w:lineRule="auto"/>
              <w:rPr>
                <w:rFonts w:ascii="Arial"/>
                <w:sz w:val="21"/>
              </w:rPr>
            </w:pPr>
          </w:p>
          <w:p w14:paraId="503C1725">
            <w:pPr>
              <w:spacing w:line="274" w:lineRule="auto"/>
              <w:rPr>
                <w:rFonts w:ascii="Arial"/>
                <w:sz w:val="21"/>
              </w:rPr>
            </w:pPr>
          </w:p>
          <w:p w14:paraId="1F17C3A0">
            <w:pPr>
              <w:spacing w:line="274" w:lineRule="auto"/>
              <w:rPr>
                <w:rFonts w:ascii="Arial"/>
                <w:sz w:val="21"/>
              </w:rPr>
            </w:pPr>
          </w:p>
          <w:p w14:paraId="0CA9102C">
            <w:pPr>
              <w:spacing w:line="274" w:lineRule="auto"/>
              <w:rPr>
                <w:rFonts w:ascii="Arial"/>
                <w:sz w:val="21"/>
              </w:rPr>
            </w:pPr>
          </w:p>
          <w:p w14:paraId="50106D50">
            <w:pPr>
              <w:spacing w:line="274" w:lineRule="auto"/>
              <w:rPr>
                <w:rFonts w:ascii="Arial"/>
                <w:sz w:val="21"/>
              </w:rPr>
            </w:pPr>
          </w:p>
          <w:p w14:paraId="24BFC2DA">
            <w:pPr>
              <w:spacing w:line="275" w:lineRule="auto"/>
              <w:rPr>
                <w:rFonts w:ascii="Arial"/>
                <w:sz w:val="21"/>
              </w:rPr>
            </w:pPr>
          </w:p>
          <w:p w14:paraId="0144CB05">
            <w:pPr>
              <w:pStyle w:val="5"/>
              <w:spacing w:before="103" w:line="420" w:lineRule="exact"/>
              <w:ind w:left="267"/>
            </w:pPr>
            <w:r>
              <w:rPr>
                <w:position w:val="4"/>
              </w:rPr>
              <w:t>★</w:t>
            </w:r>
          </w:p>
        </w:tc>
        <w:tc>
          <w:tcPr>
            <w:tcW w:w="1902" w:type="dxa"/>
            <w:vAlign w:val="top"/>
          </w:tcPr>
          <w:p w14:paraId="097589F3">
            <w:pPr>
              <w:spacing w:line="241" w:lineRule="auto"/>
              <w:rPr>
                <w:rFonts w:ascii="Arial"/>
                <w:sz w:val="21"/>
              </w:rPr>
            </w:pPr>
          </w:p>
          <w:p w14:paraId="74683C96">
            <w:pPr>
              <w:spacing w:line="242" w:lineRule="auto"/>
              <w:rPr>
                <w:rFonts w:ascii="Arial"/>
                <w:sz w:val="21"/>
              </w:rPr>
            </w:pPr>
          </w:p>
          <w:p w14:paraId="4F3089A0">
            <w:pPr>
              <w:spacing w:line="242" w:lineRule="auto"/>
              <w:rPr>
                <w:rFonts w:ascii="Arial"/>
                <w:sz w:val="21"/>
              </w:rPr>
            </w:pPr>
          </w:p>
          <w:p w14:paraId="1E91844C">
            <w:pPr>
              <w:spacing w:line="242" w:lineRule="auto"/>
              <w:rPr>
                <w:rFonts w:ascii="Arial"/>
                <w:sz w:val="21"/>
              </w:rPr>
            </w:pPr>
          </w:p>
          <w:p w14:paraId="213B0CE6">
            <w:pPr>
              <w:spacing w:line="242" w:lineRule="auto"/>
              <w:rPr>
                <w:rFonts w:ascii="Arial"/>
                <w:sz w:val="21"/>
              </w:rPr>
            </w:pPr>
          </w:p>
          <w:p w14:paraId="39E3DCC2">
            <w:pPr>
              <w:spacing w:line="242" w:lineRule="auto"/>
              <w:rPr>
                <w:rFonts w:ascii="Arial"/>
                <w:sz w:val="21"/>
              </w:rPr>
            </w:pPr>
          </w:p>
          <w:p w14:paraId="24F1BB04">
            <w:pPr>
              <w:pStyle w:val="5"/>
              <w:spacing w:before="103" w:line="291" w:lineRule="auto"/>
              <w:ind w:left="122" w:right="328" w:hanging="3"/>
            </w:pPr>
            <w:r>
              <w:rPr>
                <w:spacing w:val="-1"/>
              </w:rPr>
              <w:t>验收、交付标准和方法</w:t>
            </w:r>
          </w:p>
        </w:tc>
        <w:tc>
          <w:tcPr>
            <w:tcW w:w="7362" w:type="dxa"/>
            <w:vAlign w:val="top"/>
          </w:tcPr>
          <w:p w14:paraId="10289E72">
            <w:pPr>
              <w:pStyle w:val="5"/>
              <w:spacing w:before="123" w:line="183" w:lineRule="auto"/>
              <w:ind w:left="148"/>
            </w:pPr>
            <w:r>
              <w:rPr>
                <w:spacing w:val="-3"/>
              </w:rPr>
              <w:t>（1）严格按照采购文件要求和成交供应商响应文件内容进行验收。</w:t>
            </w:r>
          </w:p>
          <w:p w14:paraId="3F4F7C9B">
            <w:pPr>
              <w:pStyle w:val="5"/>
              <w:spacing w:before="165" w:line="268" w:lineRule="auto"/>
              <w:ind w:left="113" w:right="204" w:firstLine="34"/>
            </w:pPr>
            <w:r>
              <w:rPr>
                <w:spacing w:val="-1"/>
              </w:rPr>
              <w:t>（2）严格按 照政府采购相关法律法规以及《四</w:t>
            </w:r>
            <w:r>
              <w:rPr>
                <w:spacing w:val="-2"/>
              </w:rPr>
              <w:t>川省政府采购项目</w:t>
            </w:r>
            <w:r>
              <w:t>需求论证和履约验收管理办法》（财库〔2016〕205 号</w:t>
            </w:r>
            <w:r>
              <w:rPr>
                <w:spacing w:val="-1"/>
              </w:rPr>
              <w:t>）的要 求</w:t>
            </w:r>
            <w:r>
              <w:t>进行验收。 （3）质量验收标准：本项目所指的质量验</w:t>
            </w:r>
            <w:r>
              <w:rPr>
                <w:spacing w:val="-1"/>
              </w:rPr>
              <w:t>收，如果采</w:t>
            </w:r>
            <w:r>
              <w:t>购文件没有提及适用标准，则应符合中华人民 共和国现行</w:t>
            </w:r>
            <w:r>
              <w:rPr>
                <w:spacing w:val="-1"/>
              </w:rPr>
              <w:t>国家标准</w:t>
            </w:r>
            <w:r>
              <w:t>或行业标准。若采购文件中所述产品有质量要求标准的，</w:t>
            </w:r>
            <w:r>
              <w:rPr>
                <w:spacing w:val="-1"/>
              </w:rPr>
              <w:t>则要符合</w:t>
            </w:r>
            <w:r>
              <w:t>采购文件要求。 （4）其他 未尽事宜：以签订正式《合同</w:t>
            </w:r>
            <w:r>
              <w:rPr>
                <w:spacing w:val="-1"/>
              </w:rPr>
              <w:t>》时由双</w:t>
            </w:r>
            <w:r>
              <w:rPr>
                <w:spacing w:val="-7"/>
              </w:rPr>
              <w:t>方协商解决。</w:t>
            </w:r>
          </w:p>
        </w:tc>
      </w:tr>
      <w:tr w14:paraId="104DA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531" w:type="dxa"/>
            <w:vAlign w:val="top"/>
          </w:tcPr>
          <w:p w14:paraId="3464366D">
            <w:pPr>
              <w:pStyle w:val="5"/>
              <w:spacing w:before="86" w:line="227" w:lineRule="auto"/>
              <w:ind w:left="187"/>
            </w:pPr>
            <w:r>
              <w:t>4</w:t>
            </w:r>
          </w:p>
        </w:tc>
        <w:tc>
          <w:tcPr>
            <w:tcW w:w="734" w:type="dxa"/>
            <w:vAlign w:val="top"/>
          </w:tcPr>
          <w:p w14:paraId="1F1C644C">
            <w:pPr>
              <w:pStyle w:val="5"/>
              <w:spacing w:before="86" w:line="227" w:lineRule="auto"/>
              <w:ind w:left="267"/>
            </w:pPr>
            <w:r>
              <w:t>★</w:t>
            </w:r>
          </w:p>
        </w:tc>
        <w:tc>
          <w:tcPr>
            <w:tcW w:w="1902" w:type="dxa"/>
            <w:vAlign w:val="top"/>
          </w:tcPr>
          <w:p w14:paraId="29174048">
            <w:pPr>
              <w:pStyle w:val="5"/>
              <w:spacing w:before="132" w:line="183" w:lineRule="auto"/>
              <w:ind w:left="123"/>
            </w:pPr>
            <w:r>
              <w:rPr>
                <w:spacing w:val="-1"/>
              </w:rPr>
              <w:t>支付方式</w:t>
            </w:r>
          </w:p>
        </w:tc>
        <w:tc>
          <w:tcPr>
            <w:tcW w:w="7362" w:type="dxa"/>
            <w:vAlign w:val="top"/>
          </w:tcPr>
          <w:p w14:paraId="0408CFBE">
            <w:pPr>
              <w:pStyle w:val="5"/>
              <w:spacing w:before="132" w:line="183" w:lineRule="auto"/>
              <w:ind w:left="113"/>
            </w:pPr>
            <w:r>
              <w:rPr>
                <w:spacing w:val="-1"/>
              </w:rPr>
              <w:t>分期付款</w:t>
            </w:r>
          </w:p>
        </w:tc>
      </w:tr>
    </w:tbl>
    <w:p w14:paraId="0AC766ED">
      <w:pPr>
        <w:pStyle w:val="2"/>
      </w:pPr>
    </w:p>
    <w:p w14:paraId="0D680D9A">
      <w:pPr>
        <w:sectPr>
          <w:footerReference r:id="rId11" w:type="default"/>
          <w:pgSz w:w="11900" w:h="16839"/>
          <w:pgMar w:top="515" w:right="475" w:bottom="489" w:left="484" w:header="269" w:footer="271" w:gutter="0"/>
          <w:cols w:space="720" w:num="1"/>
        </w:sectPr>
      </w:pPr>
    </w:p>
    <w:p w14:paraId="1051525F">
      <w:pPr>
        <w:spacing w:line="54" w:lineRule="exact"/>
      </w:pPr>
    </w:p>
    <w:tbl>
      <w:tblPr>
        <w:tblStyle w:val="6"/>
        <w:tblW w:w="10529" w:type="dxa"/>
        <w:tblInd w:w="2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1"/>
        <w:gridCol w:w="734"/>
        <w:gridCol w:w="1902"/>
        <w:gridCol w:w="7362"/>
      </w:tblGrid>
      <w:tr w14:paraId="701D6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2" w:hRule="atLeast"/>
        </w:trPr>
        <w:tc>
          <w:tcPr>
            <w:tcW w:w="531" w:type="dxa"/>
            <w:vAlign w:val="top"/>
          </w:tcPr>
          <w:p w14:paraId="496C4EF5">
            <w:pPr>
              <w:spacing w:line="310" w:lineRule="auto"/>
              <w:rPr>
                <w:rFonts w:ascii="Arial"/>
                <w:sz w:val="21"/>
              </w:rPr>
            </w:pPr>
          </w:p>
          <w:p w14:paraId="031241A3">
            <w:pPr>
              <w:spacing w:line="311" w:lineRule="auto"/>
              <w:rPr>
                <w:rFonts w:ascii="Arial"/>
                <w:sz w:val="21"/>
              </w:rPr>
            </w:pPr>
          </w:p>
          <w:p w14:paraId="1E8DC228">
            <w:pPr>
              <w:spacing w:line="311" w:lineRule="auto"/>
              <w:rPr>
                <w:rFonts w:ascii="Arial"/>
                <w:sz w:val="21"/>
              </w:rPr>
            </w:pPr>
          </w:p>
          <w:p w14:paraId="6BA5689C">
            <w:pPr>
              <w:pStyle w:val="5"/>
              <w:spacing w:before="103" w:line="417" w:lineRule="exact"/>
              <w:ind w:left="205"/>
            </w:pPr>
            <w:r>
              <w:rPr>
                <w:position w:val="4"/>
              </w:rPr>
              <w:t>5</w:t>
            </w:r>
          </w:p>
        </w:tc>
        <w:tc>
          <w:tcPr>
            <w:tcW w:w="734" w:type="dxa"/>
            <w:vAlign w:val="top"/>
          </w:tcPr>
          <w:p w14:paraId="0C7EC015">
            <w:pPr>
              <w:spacing w:line="310" w:lineRule="auto"/>
              <w:rPr>
                <w:rFonts w:ascii="Arial"/>
                <w:sz w:val="21"/>
              </w:rPr>
            </w:pPr>
          </w:p>
          <w:p w14:paraId="43486B6B">
            <w:pPr>
              <w:spacing w:line="311" w:lineRule="auto"/>
              <w:rPr>
                <w:rFonts w:ascii="Arial"/>
                <w:sz w:val="21"/>
              </w:rPr>
            </w:pPr>
          </w:p>
          <w:p w14:paraId="40A60A5E">
            <w:pPr>
              <w:spacing w:line="311" w:lineRule="auto"/>
              <w:rPr>
                <w:rFonts w:ascii="Arial"/>
                <w:sz w:val="21"/>
              </w:rPr>
            </w:pPr>
          </w:p>
          <w:p w14:paraId="72EF84A5">
            <w:pPr>
              <w:pStyle w:val="5"/>
              <w:spacing w:before="103" w:line="420" w:lineRule="exact"/>
              <w:ind w:left="267"/>
            </w:pPr>
            <w:r>
              <w:rPr>
                <w:position w:val="4"/>
              </w:rPr>
              <w:t>★</w:t>
            </w:r>
          </w:p>
        </w:tc>
        <w:tc>
          <w:tcPr>
            <w:tcW w:w="1902" w:type="dxa"/>
            <w:vAlign w:val="top"/>
          </w:tcPr>
          <w:p w14:paraId="1A552B25">
            <w:pPr>
              <w:spacing w:line="243" w:lineRule="auto"/>
              <w:rPr>
                <w:rFonts w:ascii="Arial"/>
                <w:sz w:val="21"/>
              </w:rPr>
            </w:pPr>
          </w:p>
          <w:p w14:paraId="03E3B0A5">
            <w:pPr>
              <w:spacing w:line="244" w:lineRule="auto"/>
              <w:rPr>
                <w:rFonts w:ascii="Arial"/>
                <w:sz w:val="21"/>
              </w:rPr>
            </w:pPr>
          </w:p>
          <w:p w14:paraId="66CD6AD8">
            <w:pPr>
              <w:spacing w:line="244" w:lineRule="auto"/>
              <w:rPr>
                <w:rFonts w:ascii="Arial"/>
                <w:sz w:val="21"/>
              </w:rPr>
            </w:pPr>
          </w:p>
          <w:p w14:paraId="07A9F0FD">
            <w:pPr>
              <w:spacing w:line="244" w:lineRule="auto"/>
              <w:rPr>
                <w:rFonts w:ascii="Arial"/>
                <w:sz w:val="21"/>
              </w:rPr>
            </w:pPr>
          </w:p>
          <w:p w14:paraId="22421778">
            <w:pPr>
              <w:pStyle w:val="5"/>
              <w:spacing w:before="103" w:line="184" w:lineRule="auto"/>
              <w:ind w:left="121"/>
            </w:pPr>
            <w:r>
              <w:rPr>
                <w:spacing w:val="-1"/>
              </w:rPr>
              <w:t>付款进度安排</w:t>
            </w:r>
          </w:p>
        </w:tc>
        <w:tc>
          <w:tcPr>
            <w:tcW w:w="7362" w:type="dxa"/>
            <w:vAlign w:val="top"/>
          </w:tcPr>
          <w:p w14:paraId="2F1D9F56">
            <w:pPr>
              <w:pStyle w:val="5"/>
              <w:spacing w:before="124" w:line="280" w:lineRule="auto"/>
              <w:ind w:left="113" w:right="134" w:firstLine="23"/>
            </w:pPr>
            <w:r>
              <w:rPr>
                <w:spacing w:val="-1"/>
              </w:rPr>
              <w:t>1、本项目乙方向甲方交付最终成果文件和获得上级主管部门的批复</w:t>
            </w:r>
            <w:r>
              <w:t>后且该项目资金落实超（初设批复）总投资60%后，达到</w:t>
            </w:r>
            <w:r>
              <w:rPr>
                <w:spacing w:val="-1"/>
              </w:rPr>
              <w:t>付款条件起15日内，支付合同总金额的80.00%</w:t>
            </w:r>
          </w:p>
          <w:p w14:paraId="54C76DB4">
            <w:pPr>
              <w:pStyle w:val="5"/>
              <w:spacing w:before="2"/>
              <w:ind w:left="113" w:right="333" w:firstLine="12"/>
            </w:pPr>
            <w:r>
              <w:rPr>
                <w:spacing w:val="-1"/>
              </w:rPr>
              <w:t>2、本项目完成竣工验收后，达到付款条件起15日内，支付合同总金额的20.00%</w:t>
            </w:r>
          </w:p>
        </w:tc>
      </w:tr>
      <w:tr w14:paraId="6D4D4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7" w:hRule="atLeast"/>
        </w:trPr>
        <w:tc>
          <w:tcPr>
            <w:tcW w:w="531" w:type="dxa"/>
            <w:vAlign w:val="top"/>
          </w:tcPr>
          <w:p w14:paraId="62177B69">
            <w:pPr>
              <w:spacing w:line="269" w:lineRule="auto"/>
              <w:rPr>
                <w:rFonts w:ascii="Arial"/>
                <w:sz w:val="21"/>
              </w:rPr>
            </w:pPr>
          </w:p>
          <w:p w14:paraId="761FC27C">
            <w:pPr>
              <w:spacing w:line="269" w:lineRule="auto"/>
              <w:rPr>
                <w:rFonts w:ascii="Arial"/>
                <w:sz w:val="21"/>
              </w:rPr>
            </w:pPr>
          </w:p>
          <w:p w14:paraId="476D5F71">
            <w:pPr>
              <w:spacing w:line="269" w:lineRule="auto"/>
              <w:rPr>
                <w:rFonts w:ascii="Arial"/>
                <w:sz w:val="21"/>
              </w:rPr>
            </w:pPr>
          </w:p>
          <w:p w14:paraId="4AA7E938">
            <w:pPr>
              <w:spacing w:line="269" w:lineRule="auto"/>
              <w:rPr>
                <w:rFonts w:ascii="Arial"/>
                <w:sz w:val="21"/>
              </w:rPr>
            </w:pPr>
          </w:p>
          <w:p w14:paraId="3E5E94EB">
            <w:pPr>
              <w:spacing w:line="269" w:lineRule="auto"/>
              <w:rPr>
                <w:rFonts w:ascii="Arial"/>
                <w:sz w:val="21"/>
              </w:rPr>
            </w:pPr>
          </w:p>
          <w:p w14:paraId="64C81D7A">
            <w:pPr>
              <w:spacing w:line="269" w:lineRule="auto"/>
              <w:rPr>
                <w:rFonts w:ascii="Arial"/>
                <w:sz w:val="21"/>
              </w:rPr>
            </w:pPr>
          </w:p>
          <w:p w14:paraId="1E45A92D">
            <w:pPr>
              <w:spacing w:line="270" w:lineRule="auto"/>
              <w:rPr>
                <w:rFonts w:ascii="Arial"/>
                <w:sz w:val="21"/>
              </w:rPr>
            </w:pPr>
          </w:p>
          <w:p w14:paraId="1D288755">
            <w:pPr>
              <w:pStyle w:val="5"/>
              <w:spacing w:before="103" w:line="417" w:lineRule="exact"/>
              <w:ind w:left="199"/>
            </w:pPr>
            <w:r>
              <w:rPr>
                <w:position w:val="3"/>
              </w:rPr>
              <w:t>6</w:t>
            </w:r>
          </w:p>
        </w:tc>
        <w:tc>
          <w:tcPr>
            <w:tcW w:w="734" w:type="dxa"/>
            <w:vAlign w:val="top"/>
          </w:tcPr>
          <w:p w14:paraId="03DCA127">
            <w:pPr>
              <w:spacing w:line="269" w:lineRule="auto"/>
              <w:rPr>
                <w:rFonts w:ascii="Arial"/>
                <w:sz w:val="21"/>
              </w:rPr>
            </w:pPr>
          </w:p>
          <w:p w14:paraId="78098030">
            <w:pPr>
              <w:spacing w:line="269" w:lineRule="auto"/>
              <w:rPr>
                <w:rFonts w:ascii="Arial"/>
                <w:sz w:val="21"/>
              </w:rPr>
            </w:pPr>
          </w:p>
          <w:p w14:paraId="479CC112">
            <w:pPr>
              <w:spacing w:line="269" w:lineRule="auto"/>
              <w:rPr>
                <w:rFonts w:ascii="Arial"/>
                <w:sz w:val="21"/>
              </w:rPr>
            </w:pPr>
          </w:p>
          <w:p w14:paraId="3E189666">
            <w:pPr>
              <w:spacing w:line="269" w:lineRule="auto"/>
              <w:rPr>
                <w:rFonts w:ascii="Arial"/>
                <w:sz w:val="21"/>
              </w:rPr>
            </w:pPr>
          </w:p>
          <w:p w14:paraId="4B56F2C2">
            <w:pPr>
              <w:spacing w:line="269" w:lineRule="auto"/>
              <w:rPr>
                <w:rFonts w:ascii="Arial"/>
                <w:sz w:val="21"/>
              </w:rPr>
            </w:pPr>
          </w:p>
          <w:p w14:paraId="6E23FBCC">
            <w:pPr>
              <w:spacing w:line="269" w:lineRule="auto"/>
              <w:rPr>
                <w:rFonts w:ascii="Arial"/>
                <w:sz w:val="21"/>
              </w:rPr>
            </w:pPr>
          </w:p>
          <w:p w14:paraId="39F32520">
            <w:pPr>
              <w:spacing w:line="270" w:lineRule="auto"/>
              <w:rPr>
                <w:rFonts w:ascii="Arial"/>
                <w:sz w:val="21"/>
              </w:rPr>
            </w:pPr>
          </w:p>
          <w:p w14:paraId="44E2DA81">
            <w:pPr>
              <w:pStyle w:val="5"/>
              <w:spacing w:before="103" w:line="420" w:lineRule="exact"/>
              <w:ind w:left="267"/>
            </w:pPr>
            <w:r>
              <w:rPr>
                <w:position w:val="4"/>
              </w:rPr>
              <w:t>★</w:t>
            </w:r>
          </w:p>
        </w:tc>
        <w:tc>
          <w:tcPr>
            <w:tcW w:w="1902" w:type="dxa"/>
            <w:vAlign w:val="top"/>
          </w:tcPr>
          <w:p w14:paraId="1E2C625A">
            <w:pPr>
              <w:spacing w:line="241" w:lineRule="auto"/>
              <w:rPr>
                <w:rFonts w:ascii="Arial"/>
                <w:sz w:val="21"/>
              </w:rPr>
            </w:pPr>
          </w:p>
          <w:p w14:paraId="1B4E617C">
            <w:pPr>
              <w:spacing w:line="241" w:lineRule="auto"/>
              <w:rPr>
                <w:rFonts w:ascii="Arial"/>
                <w:sz w:val="21"/>
              </w:rPr>
            </w:pPr>
          </w:p>
          <w:p w14:paraId="1935B96B">
            <w:pPr>
              <w:spacing w:line="241" w:lineRule="auto"/>
              <w:rPr>
                <w:rFonts w:ascii="Arial"/>
                <w:sz w:val="21"/>
              </w:rPr>
            </w:pPr>
          </w:p>
          <w:p w14:paraId="2551210D">
            <w:pPr>
              <w:spacing w:line="242" w:lineRule="auto"/>
              <w:rPr>
                <w:rFonts w:ascii="Arial"/>
                <w:sz w:val="21"/>
              </w:rPr>
            </w:pPr>
          </w:p>
          <w:p w14:paraId="6DB17349">
            <w:pPr>
              <w:spacing w:line="242" w:lineRule="auto"/>
              <w:rPr>
                <w:rFonts w:ascii="Arial"/>
                <w:sz w:val="21"/>
              </w:rPr>
            </w:pPr>
          </w:p>
          <w:p w14:paraId="623FB13D">
            <w:pPr>
              <w:spacing w:line="242" w:lineRule="auto"/>
              <w:rPr>
                <w:rFonts w:ascii="Arial"/>
                <w:sz w:val="21"/>
              </w:rPr>
            </w:pPr>
          </w:p>
          <w:p w14:paraId="410B7547">
            <w:pPr>
              <w:spacing w:line="242" w:lineRule="auto"/>
              <w:rPr>
                <w:rFonts w:ascii="Arial"/>
                <w:sz w:val="21"/>
              </w:rPr>
            </w:pPr>
          </w:p>
          <w:p w14:paraId="68777847">
            <w:pPr>
              <w:pStyle w:val="5"/>
              <w:spacing w:before="103" w:line="291" w:lineRule="auto"/>
              <w:ind w:left="122" w:right="328" w:hanging="1"/>
            </w:pPr>
            <w:r>
              <w:rPr>
                <w:spacing w:val="-1"/>
              </w:rPr>
              <w:t>违约责任与解决争议的方法</w:t>
            </w:r>
          </w:p>
        </w:tc>
        <w:tc>
          <w:tcPr>
            <w:tcW w:w="7362" w:type="dxa"/>
            <w:vAlign w:val="top"/>
          </w:tcPr>
          <w:p w14:paraId="67ED84DA">
            <w:pPr>
              <w:pStyle w:val="5"/>
              <w:spacing w:before="124" w:line="183" w:lineRule="auto"/>
              <w:ind w:left="120"/>
            </w:pPr>
            <w:r>
              <w:rPr>
                <w:spacing w:val="-2"/>
              </w:rPr>
              <w:t>①采购人与供应商双方必须遵守并执行本项目中约定的各项规定，</w:t>
            </w:r>
          </w:p>
          <w:p w14:paraId="447E0C3F">
            <w:pPr>
              <w:pStyle w:val="5"/>
              <w:spacing w:before="162" w:line="270" w:lineRule="auto"/>
              <w:ind w:left="114" w:right="133"/>
            </w:pPr>
            <w:r>
              <w:t>保证本项目的正常实施； ② 如因供应商工作人员在履行</w:t>
            </w:r>
            <w:r>
              <w:rPr>
                <w:spacing w:val="-1"/>
              </w:rPr>
              <w:t>职务过程中</w:t>
            </w:r>
            <w:r>
              <w:t>的疏忽、失职、过错等故意或过失给采购人造成损失或侵</w:t>
            </w:r>
            <w:r>
              <w:rPr>
                <w:spacing w:val="-1"/>
              </w:rPr>
              <w:t>害，包括</w:t>
            </w:r>
            <w:r>
              <w:t>但不限于采购人本身财产损失、由此而导致的采购人对任</w:t>
            </w:r>
            <w:r>
              <w:rPr>
                <w:spacing w:val="-1"/>
              </w:rPr>
              <w:t>何第三方</w:t>
            </w:r>
            <w:r>
              <w:t>的法律责任等，供应商对此均应承担全部的赔偿责任； ③</w:t>
            </w:r>
            <w:r>
              <w:rPr>
                <w:spacing w:val="-1"/>
              </w:rPr>
              <w:t xml:space="preserve"> 如未经采</w:t>
            </w:r>
            <w:r>
              <w:t>购人同意，供应商不得将本项目成果移作他用，不得向第</w:t>
            </w:r>
            <w:r>
              <w:rPr>
                <w:spacing w:val="-1"/>
              </w:rPr>
              <w:t>三方泄露</w:t>
            </w:r>
            <w:r>
              <w:t>本项目成果，违反本条规定，给采购人造成损失的，供应</w:t>
            </w:r>
            <w:r>
              <w:rPr>
                <w:spacing w:val="-1"/>
              </w:rPr>
              <w:t>商应承担</w:t>
            </w:r>
            <w:r>
              <w:t>相关的法律责任； ④ 争议解决：当出现争议时，甲乙双</w:t>
            </w:r>
            <w:r>
              <w:rPr>
                <w:spacing w:val="-1"/>
              </w:rPr>
              <w:t>方应进行友</w:t>
            </w:r>
            <w:r>
              <w:rPr>
                <w:spacing w:val="-2"/>
              </w:rPr>
              <w:t>好协商解决，协商不成的应将矛盾提交项目所在地法院诉讼解决。</w:t>
            </w:r>
          </w:p>
        </w:tc>
      </w:tr>
    </w:tbl>
    <w:p w14:paraId="7824C6C8">
      <w:pPr>
        <w:pStyle w:val="2"/>
        <w:spacing w:line="242" w:lineRule="auto"/>
      </w:pPr>
    </w:p>
    <w:p w14:paraId="13C9D72E">
      <w:pPr>
        <w:spacing w:before="116" w:line="229" w:lineRule="auto"/>
        <w:ind w:left="226"/>
        <w:outlineLvl w:val="1"/>
        <w:rPr>
          <w:rFonts w:ascii="微软雅黑" w:hAnsi="微软雅黑" w:eastAsia="微软雅黑" w:cs="微软雅黑"/>
          <w:sz w:val="27"/>
          <w:szCs w:val="27"/>
        </w:rPr>
      </w:pPr>
      <w:r>
        <w:rPr>
          <w:rFonts w:ascii="微软雅黑" w:hAnsi="微软雅黑" w:eastAsia="微软雅黑" w:cs="微软雅黑"/>
          <w:b/>
          <w:bCs/>
          <w:spacing w:val="-3"/>
          <w:sz w:val="27"/>
          <w:szCs w:val="27"/>
        </w:rPr>
        <w:t>3.4.其他要求</w:t>
      </w:r>
    </w:p>
    <w:p w14:paraId="1D033753">
      <w:pPr>
        <w:spacing w:before="180" w:line="182" w:lineRule="auto"/>
        <w:ind w:left="688"/>
        <w:rPr>
          <w:rFonts w:ascii="微软雅黑" w:hAnsi="微软雅黑" w:eastAsia="微软雅黑" w:cs="微软雅黑"/>
          <w:sz w:val="24"/>
          <w:szCs w:val="24"/>
        </w:rPr>
      </w:pPr>
      <w:r>
        <w:rPr>
          <w:rFonts w:ascii="微软雅黑" w:hAnsi="微软雅黑" w:eastAsia="微软雅黑" w:cs="微软雅黑"/>
          <w:spacing w:val="-8"/>
          <w:sz w:val="24"/>
          <w:szCs w:val="24"/>
        </w:rPr>
        <w:t>采购包1：</w:t>
      </w:r>
    </w:p>
    <w:p w14:paraId="3DB933A6">
      <w:pPr>
        <w:spacing w:before="186" w:line="171" w:lineRule="auto"/>
        <w:ind w:left="689"/>
        <w:rPr>
          <w:rFonts w:ascii="微软雅黑" w:hAnsi="微软雅黑" w:eastAsia="微软雅黑" w:cs="微软雅黑"/>
          <w:sz w:val="24"/>
          <w:szCs w:val="24"/>
        </w:rPr>
      </w:pPr>
      <w:r>
        <w:rPr>
          <w:rFonts w:ascii="微软雅黑" w:hAnsi="微软雅黑" w:eastAsia="微软雅黑" w:cs="微软雅黑"/>
          <w:sz w:val="24"/>
          <w:szCs w:val="24"/>
        </w:rPr>
        <w:t>无</w:t>
      </w:r>
    </w:p>
    <w:p w14:paraId="7FFAA016">
      <w:pPr>
        <w:spacing w:line="171" w:lineRule="auto"/>
        <w:rPr>
          <w:rFonts w:ascii="微软雅黑" w:hAnsi="微软雅黑" w:eastAsia="微软雅黑" w:cs="微软雅黑"/>
          <w:sz w:val="24"/>
          <w:szCs w:val="24"/>
        </w:rPr>
        <w:sectPr>
          <w:footerReference r:id="rId12" w:type="default"/>
          <w:pgSz w:w="11900" w:h="16839"/>
          <w:pgMar w:top="515" w:right="475" w:bottom="489" w:left="484" w:header="269" w:footer="271" w:gutter="0"/>
          <w:cols w:space="720" w:num="1"/>
        </w:sectPr>
      </w:pPr>
    </w:p>
    <w:p w14:paraId="39715BD7">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7DDEC">
    <w:pPr>
      <w:pStyle w:val="2"/>
      <w:spacing w:line="207" w:lineRule="exact"/>
      <w:jc w:val="right"/>
      <w:rPr>
        <w:sz w:val="15"/>
        <w:szCs w:val="15"/>
      </w:rPr>
    </w:pPr>
    <w:r>
      <w:rPr>
        <w:spacing w:val="4"/>
        <w:position w:val="1"/>
        <w:sz w:val="15"/>
        <w:szCs w:val="15"/>
      </w:rPr>
      <w:t>20/54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90DFA">
    <w:pPr>
      <w:pStyle w:val="2"/>
      <w:spacing w:line="207" w:lineRule="exact"/>
      <w:jc w:val="right"/>
      <w:rPr>
        <w:sz w:val="15"/>
        <w:szCs w:val="15"/>
      </w:rPr>
    </w:pPr>
    <w:r>
      <w:rPr>
        <w:spacing w:val="4"/>
        <w:position w:val="1"/>
        <w:sz w:val="15"/>
        <w:szCs w:val="15"/>
      </w:rPr>
      <w:t>21/54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A8F0E">
    <w:pPr>
      <w:pStyle w:val="2"/>
      <w:spacing w:line="207" w:lineRule="exact"/>
      <w:jc w:val="right"/>
      <w:rPr>
        <w:sz w:val="15"/>
        <w:szCs w:val="15"/>
      </w:rPr>
    </w:pPr>
    <w:r>
      <w:rPr>
        <w:spacing w:val="4"/>
        <w:position w:val="1"/>
        <w:sz w:val="15"/>
        <w:szCs w:val="15"/>
      </w:rPr>
      <w:t>22/54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8976">
    <w:pPr>
      <w:pStyle w:val="2"/>
      <w:spacing w:line="207" w:lineRule="exact"/>
      <w:jc w:val="right"/>
      <w:rPr>
        <w:sz w:val="15"/>
        <w:szCs w:val="15"/>
      </w:rPr>
    </w:pPr>
    <w:r>
      <w:rPr>
        <w:spacing w:val="4"/>
        <w:position w:val="1"/>
        <w:sz w:val="15"/>
        <w:szCs w:val="15"/>
      </w:rPr>
      <w:t>23/54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FE804">
    <w:pPr>
      <w:pStyle w:val="2"/>
      <w:spacing w:line="207" w:lineRule="exact"/>
      <w:jc w:val="right"/>
      <w:rPr>
        <w:sz w:val="15"/>
        <w:szCs w:val="15"/>
      </w:rPr>
    </w:pPr>
    <w:r>
      <w:rPr>
        <w:spacing w:val="4"/>
        <w:position w:val="1"/>
        <w:sz w:val="15"/>
        <w:szCs w:val="15"/>
      </w:rPr>
      <w:t>24/54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907E7">
    <w:pPr>
      <w:pStyle w:val="2"/>
      <w:spacing w:line="207" w:lineRule="exact"/>
      <w:jc w:val="right"/>
      <w:rPr>
        <w:sz w:val="15"/>
        <w:szCs w:val="15"/>
      </w:rPr>
    </w:pPr>
    <w:r>
      <w:rPr>
        <w:spacing w:val="4"/>
        <w:position w:val="1"/>
        <w:sz w:val="15"/>
        <w:szCs w:val="15"/>
      </w:rPr>
      <w:t>25/54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DA543">
    <w:pPr>
      <w:pStyle w:val="2"/>
      <w:spacing w:line="207" w:lineRule="exact"/>
      <w:jc w:val="right"/>
      <w:rPr>
        <w:sz w:val="15"/>
        <w:szCs w:val="15"/>
      </w:rPr>
    </w:pPr>
    <w:r>
      <w:rPr>
        <w:spacing w:val="4"/>
        <w:position w:val="1"/>
        <w:sz w:val="15"/>
        <w:szCs w:val="15"/>
      </w:rPr>
      <w:t>26/54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5977D">
    <w:pPr>
      <w:pStyle w:val="2"/>
      <w:spacing w:line="207" w:lineRule="exact"/>
      <w:jc w:val="right"/>
      <w:rPr>
        <w:sz w:val="15"/>
        <w:szCs w:val="15"/>
      </w:rPr>
    </w:pPr>
    <w:r>
      <w:rPr>
        <w:spacing w:val="4"/>
        <w:position w:val="1"/>
        <w:sz w:val="15"/>
        <w:szCs w:val="15"/>
      </w:rPr>
      <w:t>27/54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A6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customStyle="1" w:styleId="5">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2026-04-30T05:49:44Z</dcterms:created>
  <dc:creator>Administrator</dc:creator>
  <cp:lastModifiedBy>安然若素</cp:lastModifiedBy>
  <dcterms:modified xsi:type="dcterms:W3CDTF">2026-04-30T05:49:49Z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eyJoZGlkIjoiMzllYTc2NWU5NTU5NTM1OTJjOTZiYzQ3OTdlYjRiZGUiLCJ1c2VySWQiOiI5NDcxNzMxMTUifQ==</vt:lpwstr>
  </property>
  <property fmtid="{D5CDD505-2E9C-101B-9397-08002B2CF9AE}" pid="4" name="ICV">
    <vt:lpwstr>30073E9C6BB7485EBCAD80C9EEFD4056_12</vt:lpwstr>
  </property>
</Properties>
</file>