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85E45">
      <w:pPr>
        <w:pStyle w:val="4"/>
        <w:jc w:val="center"/>
        <w:outlineLvl w:val="1"/>
      </w:pPr>
      <w:r>
        <w:rPr>
          <w:rFonts w:ascii="仿宋_GB2312" w:hAnsi="仿宋_GB2312" w:eastAsia="仿宋_GB2312" w:cs="仿宋_GB2312"/>
          <w:b/>
          <w:sz w:val="36"/>
        </w:rPr>
        <w:t>第三章 技术、服务及其他要求</w:t>
      </w:r>
    </w:p>
    <w:p w14:paraId="3F32C496">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07A221C7">
      <w:pPr>
        <w:pStyle w:val="4"/>
        <w:jc w:val="left"/>
        <w:outlineLvl w:val="2"/>
      </w:pPr>
      <w:r>
        <w:rPr>
          <w:rFonts w:ascii="仿宋_GB2312" w:hAnsi="仿宋_GB2312" w:eastAsia="仿宋_GB2312" w:cs="仿宋_GB2312"/>
          <w:b/>
          <w:sz w:val="28"/>
        </w:rPr>
        <w:t>3.1.采购内容</w:t>
      </w:r>
    </w:p>
    <w:p w14:paraId="6D80EAAD">
      <w:pPr>
        <w:pStyle w:val="4"/>
        <w:jc w:val="left"/>
      </w:pPr>
      <w:r>
        <w:rPr>
          <w:rFonts w:ascii="仿宋_GB2312" w:hAnsi="仿宋_GB2312" w:eastAsia="仿宋_GB2312" w:cs="仿宋_GB2312"/>
        </w:rPr>
        <w:t>采购包1：</w:t>
      </w:r>
    </w:p>
    <w:p w14:paraId="1290F3F4">
      <w:pPr>
        <w:pStyle w:val="4"/>
        <w:jc w:val="left"/>
      </w:pPr>
      <w:r>
        <w:rPr>
          <w:rFonts w:ascii="仿宋_GB2312" w:hAnsi="仿宋_GB2312" w:eastAsia="仿宋_GB2312" w:cs="仿宋_GB2312"/>
        </w:rPr>
        <w:t>采购包预算金额（元）: 400,000.00</w:t>
      </w:r>
    </w:p>
    <w:p w14:paraId="48F19EBD">
      <w:pPr>
        <w:pStyle w:val="4"/>
        <w:jc w:val="left"/>
      </w:pPr>
      <w:r>
        <w:rPr>
          <w:rFonts w:ascii="仿宋_GB2312" w:hAnsi="仿宋_GB2312" w:eastAsia="仿宋_GB2312" w:cs="仿宋_GB2312"/>
        </w:rPr>
        <w:t>采购包最高限价（元）: 400,000.00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50BF1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CF2682">
            <w:pPr>
              <w:pStyle w:val="4"/>
              <w:jc w:val="center"/>
            </w:pPr>
            <w:r>
              <w:rPr>
                <w:rFonts w:ascii="仿宋_GB2312" w:hAnsi="仿宋_GB2312" w:eastAsia="仿宋_GB2312" w:cs="仿宋_GB2312"/>
              </w:rPr>
              <w:t>序号</w:t>
            </w:r>
          </w:p>
        </w:tc>
        <w:tc>
          <w:tcPr>
            <w:tcW w:w="821" w:type="dxa"/>
          </w:tcPr>
          <w:p w14:paraId="5651060E">
            <w:pPr>
              <w:pStyle w:val="4"/>
              <w:jc w:val="center"/>
            </w:pPr>
            <w:r>
              <w:rPr>
                <w:rFonts w:ascii="仿宋_GB2312" w:hAnsi="仿宋_GB2312" w:eastAsia="仿宋_GB2312" w:cs="仿宋_GB2312"/>
              </w:rPr>
              <w:t>采购品目名称</w:t>
            </w:r>
          </w:p>
        </w:tc>
        <w:tc>
          <w:tcPr>
            <w:tcW w:w="821" w:type="dxa"/>
          </w:tcPr>
          <w:p w14:paraId="3A44375B">
            <w:pPr>
              <w:pStyle w:val="4"/>
              <w:jc w:val="center"/>
            </w:pPr>
            <w:r>
              <w:rPr>
                <w:rFonts w:ascii="仿宋_GB2312" w:hAnsi="仿宋_GB2312" w:eastAsia="仿宋_GB2312" w:cs="仿宋_GB2312"/>
              </w:rPr>
              <w:t>标的名称</w:t>
            </w:r>
          </w:p>
        </w:tc>
        <w:tc>
          <w:tcPr>
            <w:tcW w:w="821" w:type="dxa"/>
          </w:tcPr>
          <w:p w14:paraId="6E2649E3">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5BC3055B">
            <w:pPr>
              <w:pStyle w:val="4"/>
              <w:jc w:val="center"/>
            </w:pPr>
            <w:r>
              <w:rPr>
                <w:rFonts w:ascii="仿宋_GB2312" w:hAnsi="仿宋_GB2312" w:eastAsia="仿宋_GB2312" w:cs="仿宋_GB2312"/>
              </w:rPr>
              <w:t>标的金额 （元）</w:t>
            </w:r>
          </w:p>
        </w:tc>
        <w:tc>
          <w:tcPr>
            <w:tcW w:w="821" w:type="dxa"/>
          </w:tcPr>
          <w:p w14:paraId="6E0E7AB6">
            <w:pPr>
              <w:pStyle w:val="4"/>
              <w:jc w:val="center"/>
            </w:pPr>
            <w:r>
              <w:rPr>
                <w:rFonts w:ascii="仿宋_GB2312" w:hAnsi="仿宋_GB2312" w:eastAsia="仿宋_GB2312" w:cs="仿宋_GB2312"/>
              </w:rPr>
              <w:t>所属行业</w:t>
            </w:r>
          </w:p>
        </w:tc>
        <w:tc>
          <w:tcPr>
            <w:tcW w:w="821" w:type="dxa"/>
          </w:tcPr>
          <w:p w14:paraId="39BDFEF3">
            <w:pPr>
              <w:pStyle w:val="4"/>
              <w:jc w:val="center"/>
            </w:pPr>
            <w:r>
              <w:rPr>
                <w:rFonts w:ascii="仿宋_GB2312" w:hAnsi="仿宋_GB2312" w:eastAsia="仿宋_GB2312" w:cs="仿宋_GB2312"/>
              </w:rPr>
              <w:t>是否涉及核心产品</w:t>
            </w:r>
          </w:p>
        </w:tc>
        <w:tc>
          <w:tcPr>
            <w:tcW w:w="821" w:type="dxa"/>
          </w:tcPr>
          <w:p w14:paraId="6A880C8A">
            <w:pPr>
              <w:pStyle w:val="4"/>
              <w:jc w:val="center"/>
            </w:pPr>
            <w:r>
              <w:rPr>
                <w:rFonts w:ascii="仿宋_GB2312" w:hAnsi="仿宋_GB2312" w:eastAsia="仿宋_GB2312" w:cs="仿宋_GB2312"/>
              </w:rPr>
              <w:t>是否涉及采购进口产品</w:t>
            </w:r>
          </w:p>
        </w:tc>
        <w:tc>
          <w:tcPr>
            <w:tcW w:w="821" w:type="dxa"/>
          </w:tcPr>
          <w:p w14:paraId="67A92622">
            <w:pPr>
              <w:pStyle w:val="4"/>
              <w:jc w:val="center"/>
            </w:pPr>
            <w:r>
              <w:rPr>
                <w:rFonts w:ascii="仿宋_GB2312" w:hAnsi="仿宋_GB2312" w:eastAsia="仿宋_GB2312" w:cs="仿宋_GB2312"/>
              </w:rPr>
              <w:t>是否涉及强制采购节能产品</w:t>
            </w:r>
          </w:p>
        </w:tc>
        <w:tc>
          <w:tcPr>
            <w:tcW w:w="639" w:type="dxa"/>
          </w:tcPr>
          <w:p w14:paraId="6DFE1F89">
            <w:pPr>
              <w:pStyle w:val="4"/>
              <w:jc w:val="center"/>
            </w:pPr>
            <w:r>
              <w:rPr>
                <w:rFonts w:ascii="仿宋_GB2312" w:hAnsi="仿宋_GB2312" w:eastAsia="仿宋_GB2312" w:cs="仿宋_GB2312"/>
              </w:rPr>
              <w:t>是否涉及优先采购节能产品</w:t>
            </w:r>
          </w:p>
        </w:tc>
        <w:tc>
          <w:tcPr>
            <w:tcW w:w="639" w:type="dxa"/>
          </w:tcPr>
          <w:p w14:paraId="33F4436C">
            <w:pPr>
              <w:pStyle w:val="4"/>
              <w:jc w:val="center"/>
            </w:pPr>
            <w:r>
              <w:rPr>
                <w:rFonts w:ascii="仿宋_GB2312" w:hAnsi="仿宋_GB2312" w:eastAsia="仿宋_GB2312" w:cs="仿宋_GB2312"/>
              </w:rPr>
              <w:t>是否涉及优先采购环境标志产品</w:t>
            </w:r>
          </w:p>
        </w:tc>
      </w:tr>
      <w:tr w14:paraId="3E2B0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C0C3AA">
            <w:pPr>
              <w:pStyle w:val="4"/>
              <w:jc w:val="left"/>
            </w:pPr>
            <w:r>
              <w:rPr>
                <w:rFonts w:ascii="仿宋_GB2312" w:hAnsi="仿宋_GB2312" w:eastAsia="仿宋_GB2312" w:cs="仿宋_GB2312"/>
              </w:rPr>
              <w:t>1</w:t>
            </w:r>
          </w:p>
        </w:tc>
        <w:tc>
          <w:tcPr>
            <w:tcW w:w="821" w:type="dxa"/>
          </w:tcPr>
          <w:p w14:paraId="15E27433">
            <w:pPr>
              <w:pStyle w:val="4"/>
              <w:jc w:val="left"/>
            </w:pPr>
            <w:r>
              <w:rPr>
                <w:rFonts w:ascii="仿宋_GB2312" w:hAnsi="仿宋_GB2312" w:eastAsia="仿宋_GB2312" w:cs="仿宋_GB2312"/>
              </w:rPr>
              <w:t>C05040300 保安服务</w:t>
            </w:r>
          </w:p>
        </w:tc>
        <w:tc>
          <w:tcPr>
            <w:tcW w:w="821" w:type="dxa"/>
          </w:tcPr>
          <w:p w14:paraId="65944F41">
            <w:pPr>
              <w:pStyle w:val="4"/>
              <w:jc w:val="left"/>
            </w:pPr>
            <w:r>
              <w:rPr>
                <w:rFonts w:ascii="仿宋_GB2312" w:hAnsi="仿宋_GB2312" w:eastAsia="仿宋_GB2312" w:cs="仿宋_GB2312"/>
              </w:rPr>
              <w:t>成华区民政局保安服务</w:t>
            </w:r>
          </w:p>
        </w:tc>
        <w:tc>
          <w:tcPr>
            <w:tcW w:w="821" w:type="dxa"/>
          </w:tcPr>
          <w:p w14:paraId="2B4687A5">
            <w:pPr>
              <w:pStyle w:val="4"/>
              <w:jc w:val="right"/>
            </w:pPr>
            <w:r>
              <w:rPr>
                <w:rFonts w:ascii="仿宋_GB2312" w:hAnsi="仿宋_GB2312" w:eastAsia="仿宋_GB2312" w:cs="仿宋_GB2312"/>
              </w:rPr>
              <w:t>1.00（项）</w:t>
            </w:r>
          </w:p>
        </w:tc>
        <w:tc>
          <w:tcPr>
            <w:tcW w:w="821" w:type="dxa"/>
          </w:tcPr>
          <w:p w14:paraId="660F3FB3">
            <w:pPr>
              <w:pStyle w:val="4"/>
              <w:jc w:val="right"/>
            </w:pPr>
            <w:r>
              <w:rPr>
                <w:rFonts w:ascii="仿宋_GB2312" w:hAnsi="仿宋_GB2312" w:eastAsia="仿宋_GB2312" w:cs="仿宋_GB2312"/>
              </w:rPr>
              <w:t>400,000.00</w:t>
            </w:r>
          </w:p>
        </w:tc>
        <w:tc>
          <w:tcPr>
            <w:tcW w:w="821" w:type="dxa"/>
          </w:tcPr>
          <w:p w14:paraId="6CF8DA4D">
            <w:pPr>
              <w:pStyle w:val="4"/>
              <w:jc w:val="left"/>
            </w:pPr>
            <w:r>
              <w:rPr>
                <w:rFonts w:ascii="仿宋_GB2312" w:hAnsi="仿宋_GB2312" w:eastAsia="仿宋_GB2312" w:cs="仿宋_GB2312"/>
              </w:rPr>
              <w:t>租赁和商务服务业</w:t>
            </w:r>
          </w:p>
        </w:tc>
        <w:tc>
          <w:tcPr>
            <w:tcW w:w="821" w:type="dxa"/>
          </w:tcPr>
          <w:p w14:paraId="77E3DB9D">
            <w:pPr>
              <w:pStyle w:val="4"/>
              <w:jc w:val="left"/>
            </w:pPr>
            <w:r>
              <w:rPr>
                <w:rFonts w:ascii="仿宋_GB2312" w:hAnsi="仿宋_GB2312" w:eastAsia="仿宋_GB2312" w:cs="仿宋_GB2312"/>
              </w:rPr>
              <w:t>否</w:t>
            </w:r>
          </w:p>
        </w:tc>
        <w:tc>
          <w:tcPr>
            <w:tcW w:w="821" w:type="dxa"/>
          </w:tcPr>
          <w:p w14:paraId="0B262F54">
            <w:pPr>
              <w:pStyle w:val="4"/>
              <w:jc w:val="left"/>
            </w:pPr>
            <w:r>
              <w:rPr>
                <w:rFonts w:ascii="仿宋_GB2312" w:hAnsi="仿宋_GB2312" w:eastAsia="仿宋_GB2312" w:cs="仿宋_GB2312"/>
              </w:rPr>
              <w:t>否</w:t>
            </w:r>
          </w:p>
        </w:tc>
        <w:tc>
          <w:tcPr>
            <w:tcW w:w="821" w:type="dxa"/>
          </w:tcPr>
          <w:p w14:paraId="20608EFB">
            <w:pPr>
              <w:pStyle w:val="4"/>
              <w:jc w:val="left"/>
            </w:pPr>
            <w:r>
              <w:rPr>
                <w:rFonts w:ascii="仿宋_GB2312" w:hAnsi="仿宋_GB2312" w:eastAsia="仿宋_GB2312" w:cs="仿宋_GB2312"/>
              </w:rPr>
              <w:t>否</w:t>
            </w:r>
          </w:p>
        </w:tc>
        <w:tc>
          <w:tcPr>
            <w:tcW w:w="639" w:type="dxa"/>
          </w:tcPr>
          <w:p w14:paraId="6BCD4422">
            <w:pPr>
              <w:pStyle w:val="4"/>
              <w:jc w:val="left"/>
            </w:pPr>
            <w:r>
              <w:rPr>
                <w:rFonts w:ascii="仿宋_GB2312" w:hAnsi="仿宋_GB2312" w:eastAsia="仿宋_GB2312" w:cs="仿宋_GB2312"/>
              </w:rPr>
              <w:t>否</w:t>
            </w:r>
          </w:p>
        </w:tc>
        <w:tc>
          <w:tcPr>
            <w:tcW w:w="639" w:type="dxa"/>
          </w:tcPr>
          <w:p w14:paraId="3D2B180C">
            <w:pPr>
              <w:pStyle w:val="4"/>
              <w:jc w:val="left"/>
            </w:pPr>
            <w:r>
              <w:rPr>
                <w:rFonts w:ascii="仿宋_GB2312" w:hAnsi="仿宋_GB2312" w:eastAsia="仿宋_GB2312" w:cs="仿宋_GB2312"/>
              </w:rPr>
              <w:t>否</w:t>
            </w:r>
          </w:p>
        </w:tc>
      </w:tr>
    </w:tbl>
    <w:p w14:paraId="67EBCC9B">
      <w:pPr>
        <w:pStyle w:val="4"/>
        <w:jc w:val="left"/>
      </w:pPr>
      <w:r>
        <w:rPr>
          <w:rFonts w:ascii="仿宋_GB2312" w:hAnsi="仿宋_GB2312" w:eastAsia="仿宋_GB2312" w:cs="仿宋_GB2312"/>
        </w:rPr>
        <w:t xml:space="preserve"> 是否适用本国产品标准：</w:t>
      </w:r>
    </w:p>
    <w:p w14:paraId="71A81263">
      <w:pPr>
        <w:pStyle w:val="4"/>
        <w:jc w:val="left"/>
      </w:pPr>
      <w:r>
        <w:rPr>
          <w:rFonts w:ascii="仿宋_GB2312" w:hAnsi="仿宋_GB2312" w:eastAsia="仿宋_GB2312" w:cs="仿宋_GB2312"/>
        </w:rPr>
        <w:t>采购包1：否</w:t>
      </w:r>
    </w:p>
    <w:p w14:paraId="728AB289">
      <w:pPr>
        <w:pStyle w:val="4"/>
        <w:jc w:val="left"/>
        <w:outlineLvl w:val="3"/>
      </w:pPr>
      <w:r>
        <w:rPr>
          <w:rFonts w:ascii="仿宋_GB2312" w:hAnsi="仿宋_GB2312" w:eastAsia="仿宋_GB2312" w:cs="仿宋_GB2312"/>
          <w:b/>
          <w:sz w:val="24"/>
        </w:rPr>
        <w:t>报价要求</w:t>
      </w:r>
    </w:p>
    <w:p w14:paraId="5066CFC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1FA6B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F972E7">
            <w:pPr>
              <w:pStyle w:val="4"/>
              <w:jc w:val="center"/>
            </w:pPr>
            <w:r>
              <w:rPr>
                <w:rFonts w:ascii="仿宋_GB2312" w:hAnsi="仿宋_GB2312" w:eastAsia="仿宋_GB2312" w:cs="仿宋_GB2312"/>
              </w:rPr>
              <w:t>序号</w:t>
            </w:r>
          </w:p>
        </w:tc>
        <w:tc>
          <w:tcPr>
            <w:tcW w:w="1707" w:type="dxa"/>
          </w:tcPr>
          <w:p w14:paraId="78E5D0E9">
            <w:pPr>
              <w:pStyle w:val="4"/>
              <w:jc w:val="center"/>
            </w:pPr>
            <w:r>
              <w:rPr>
                <w:rFonts w:ascii="仿宋_GB2312" w:hAnsi="仿宋_GB2312" w:eastAsia="仿宋_GB2312" w:cs="仿宋_GB2312"/>
              </w:rPr>
              <w:t>报价内容</w:t>
            </w:r>
          </w:p>
        </w:tc>
        <w:tc>
          <w:tcPr>
            <w:tcW w:w="1138" w:type="dxa"/>
          </w:tcPr>
          <w:p w14:paraId="35C76EC3">
            <w:pPr>
              <w:pStyle w:val="4"/>
              <w:jc w:val="center"/>
            </w:pPr>
            <w:r>
              <w:rPr>
                <w:rFonts w:ascii="仿宋_GB2312" w:hAnsi="仿宋_GB2312" w:eastAsia="仿宋_GB2312" w:cs="仿宋_GB2312"/>
              </w:rPr>
              <w:t>数量（计量单位）</w:t>
            </w:r>
          </w:p>
        </w:tc>
        <w:tc>
          <w:tcPr>
            <w:tcW w:w="1365" w:type="dxa"/>
          </w:tcPr>
          <w:p w14:paraId="3F0DB232">
            <w:pPr>
              <w:pStyle w:val="4"/>
              <w:jc w:val="center"/>
            </w:pPr>
            <w:r>
              <w:rPr>
                <w:rFonts w:ascii="仿宋_GB2312" w:hAnsi="仿宋_GB2312" w:eastAsia="仿宋_GB2312" w:cs="仿宋_GB2312"/>
              </w:rPr>
              <w:t>最高限价</w:t>
            </w:r>
          </w:p>
        </w:tc>
        <w:tc>
          <w:tcPr>
            <w:tcW w:w="1138" w:type="dxa"/>
          </w:tcPr>
          <w:p w14:paraId="5AFA4B22">
            <w:pPr>
              <w:pStyle w:val="4"/>
              <w:jc w:val="center"/>
            </w:pPr>
            <w:r>
              <w:rPr>
                <w:rFonts w:ascii="仿宋_GB2312" w:hAnsi="仿宋_GB2312" w:eastAsia="仿宋_GB2312" w:cs="仿宋_GB2312"/>
              </w:rPr>
              <w:t>价款形式</w:t>
            </w:r>
          </w:p>
        </w:tc>
        <w:tc>
          <w:tcPr>
            <w:tcW w:w="1934" w:type="dxa"/>
          </w:tcPr>
          <w:p w14:paraId="3E40D1BB">
            <w:pPr>
              <w:pStyle w:val="4"/>
              <w:jc w:val="center"/>
            </w:pPr>
            <w:r>
              <w:rPr>
                <w:rFonts w:ascii="仿宋_GB2312" w:hAnsi="仿宋_GB2312" w:eastAsia="仿宋_GB2312" w:cs="仿宋_GB2312"/>
              </w:rPr>
              <w:t>报价说明</w:t>
            </w:r>
          </w:p>
        </w:tc>
      </w:tr>
      <w:tr w14:paraId="69E40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2C4BF2">
            <w:pPr>
              <w:pStyle w:val="4"/>
              <w:jc w:val="center"/>
            </w:pPr>
            <w:r>
              <w:rPr>
                <w:rFonts w:ascii="仿宋_GB2312" w:hAnsi="仿宋_GB2312" w:eastAsia="仿宋_GB2312" w:cs="仿宋_GB2312"/>
              </w:rPr>
              <w:t>1</w:t>
            </w:r>
          </w:p>
        </w:tc>
        <w:tc>
          <w:tcPr>
            <w:tcW w:w="1707" w:type="dxa"/>
          </w:tcPr>
          <w:p w14:paraId="57DF89EA">
            <w:pPr>
              <w:pStyle w:val="4"/>
              <w:jc w:val="center"/>
            </w:pPr>
            <w:r>
              <w:rPr>
                <w:rFonts w:ascii="仿宋_GB2312" w:hAnsi="仿宋_GB2312" w:eastAsia="仿宋_GB2312" w:cs="仿宋_GB2312"/>
              </w:rPr>
              <w:t>成华区民政局保安服务</w:t>
            </w:r>
          </w:p>
        </w:tc>
        <w:tc>
          <w:tcPr>
            <w:tcW w:w="1138" w:type="dxa"/>
          </w:tcPr>
          <w:p w14:paraId="081CD80F">
            <w:pPr>
              <w:pStyle w:val="4"/>
              <w:jc w:val="center"/>
            </w:pPr>
            <w:r>
              <w:rPr>
                <w:rFonts w:ascii="仿宋_GB2312" w:hAnsi="仿宋_GB2312" w:eastAsia="仿宋_GB2312" w:cs="仿宋_GB2312"/>
              </w:rPr>
              <w:t>1.00（项）</w:t>
            </w:r>
          </w:p>
        </w:tc>
        <w:tc>
          <w:tcPr>
            <w:tcW w:w="1365" w:type="dxa"/>
          </w:tcPr>
          <w:p w14:paraId="33EEC727">
            <w:pPr>
              <w:pStyle w:val="4"/>
              <w:jc w:val="center"/>
            </w:pPr>
            <w:r>
              <w:rPr>
                <w:rFonts w:ascii="仿宋_GB2312" w:hAnsi="仿宋_GB2312" w:eastAsia="仿宋_GB2312" w:cs="仿宋_GB2312"/>
              </w:rPr>
              <w:t>400,000.00</w:t>
            </w:r>
          </w:p>
        </w:tc>
        <w:tc>
          <w:tcPr>
            <w:tcW w:w="1138" w:type="dxa"/>
          </w:tcPr>
          <w:p w14:paraId="2B4E5227">
            <w:pPr>
              <w:pStyle w:val="4"/>
              <w:jc w:val="center"/>
            </w:pPr>
            <w:r>
              <w:rPr>
                <w:rFonts w:ascii="仿宋_GB2312" w:hAnsi="仿宋_GB2312" w:eastAsia="仿宋_GB2312" w:cs="仿宋_GB2312"/>
              </w:rPr>
              <w:t>总价</w:t>
            </w:r>
          </w:p>
        </w:tc>
        <w:tc>
          <w:tcPr>
            <w:tcW w:w="1934" w:type="dxa"/>
          </w:tcPr>
          <w:p w14:paraId="306B8446">
            <w:pPr>
              <w:pStyle w:val="4"/>
              <w:jc w:val="left"/>
            </w:pPr>
            <w:r>
              <w:rPr>
                <w:rFonts w:ascii="仿宋_GB2312" w:hAnsi="仿宋_GB2312" w:eastAsia="仿宋_GB2312" w:cs="仿宋_GB2312"/>
              </w:rPr>
              <w:t>无</w:t>
            </w:r>
          </w:p>
        </w:tc>
      </w:tr>
    </w:tbl>
    <w:p w14:paraId="0432E9D9">
      <w:pPr>
        <w:pStyle w:val="4"/>
        <w:ind w:firstLine="480"/>
        <w:jc w:val="left"/>
      </w:pPr>
      <w:r>
        <w:rPr>
          <w:rFonts w:ascii="仿宋_GB2312" w:hAnsi="仿宋_GB2312" w:eastAsia="仿宋_GB2312" w:cs="仿宋_GB2312"/>
        </w:rPr>
        <w:t>★注：本采购包涉及采购货物的，供应商响应产品应当明确品牌和规格型号并指向唯一产品，不能指向唯一产品的，应通过报价表唯一产品说明栏补充说明。</w:t>
      </w:r>
    </w:p>
    <w:p w14:paraId="46F19F30">
      <w:pPr>
        <w:pStyle w:val="4"/>
        <w:jc w:val="left"/>
        <w:outlineLvl w:val="3"/>
      </w:pPr>
      <w:r>
        <w:rPr>
          <w:rFonts w:ascii="仿宋_GB2312" w:hAnsi="仿宋_GB2312" w:eastAsia="仿宋_GB2312" w:cs="仿宋_GB2312"/>
          <w:b/>
          <w:sz w:val="24"/>
        </w:rPr>
        <w:t>本项目涉及核心产品：</w:t>
      </w:r>
    </w:p>
    <w:p w14:paraId="6B6564C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DE90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4533150A">
            <w:pPr>
              <w:pStyle w:val="4"/>
              <w:jc w:val="center"/>
            </w:pPr>
            <w:r>
              <w:rPr>
                <w:rFonts w:ascii="仿宋_GB2312" w:hAnsi="仿宋_GB2312" w:eastAsia="仿宋_GB2312" w:cs="仿宋_GB2312"/>
              </w:rPr>
              <w:t>序号</w:t>
            </w:r>
          </w:p>
        </w:tc>
        <w:tc>
          <w:tcPr>
            <w:tcW w:w="2492" w:type="dxa"/>
          </w:tcPr>
          <w:p w14:paraId="68ECC744">
            <w:pPr>
              <w:pStyle w:val="4"/>
              <w:jc w:val="center"/>
            </w:pPr>
            <w:r>
              <w:rPr>
                <w:rFonts w:ascii="仿宋_GB2312" w:hAnsi="仿宋_GB2312" w:eastAsia="仿宋_GB2312" w:cs="仿宋_GB2312"/>
              </w:rPr>
              <w:t>采购品目名称</w:t>
            </w:r>
          </w:p>
        </w:tc>
        <w:tc>
          <w:tcPr>
            <w:tcW w:w="2492" w:type="dxa"/>
          </w:tcPr>
          <w:p w14:paraId="2DF1179C">
            <w:pPr>
              <w:pStyle w:val="4"/>
              <w:jc w:val="center"/>
            </w:pPr>
            <w:r>
              <w:rPr>
                <w:rFonts w:ascii="仿宋_GB2312" w:hAnsi="仿宋_GB2312" w:eastAsia="仿宋_GB2312" w:cs="仿宋_GB2312"/>
              </w:rPr>
              <w:t>标的名称</w:t>
            </w:r>
          </w:p>
        </w:tc>
        <w:tc>
          <w:tcPr>
            <w:tcW w:w="2492" w:type="dxa"/>
          </w:tcPr>
          <w:p w14:paraId="7FBDCBCE">
            <w:pPr>
              <w:pStyle w:val="4"/>
              <w:jc w:val="center"/>
            </w:pPr>
            <w:r>
              <w:rPr>
                <w:rFonts w:ascii="仿宋_GB2312" w:hAnsi="仿宋_GB2312" w:eastAsia="仿宋_GB2312" w:cs="仿宋_GB2312"/>
              </w:rPr>
              <w:t>产品名称</w:t>
            </w:r>
          </w:p>
        </w:tc>
      </w:tr>
      <w:tr w14:paraId="37F6B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EC96BB6">
            <w:pPr>
              <w:pStyle w:val="4"/>
              <w:jc w:val="center"/>
            </w:pPr>
            <w:r>
              <w:rPr>
                <w:rFonts w:ascii="仿宋_GB2312" w:hAnsi="仿宋_GB2312" w:eastAsia="仿宋_GB2312" w:cs="仿宋_GB2312"/>
              </w:rPr>
              <w:t>不涉及</w:t>
            </w:r>
          </w:p>
        </w:tc>
      </w:tr>
    </w:tbl>
    <w:p w14:paraId="2642E8A5">
      <w:pPr>
        <w:pStyle w:val="4"/>
        <w:ind w:firstLine="480"/>
        <w:jc w:val="left"/>
      </w:pPr>
      <w:r>
        <w:rPr>
          <w:rFonts w:ascii="仿宋_GB2312" w:hAnsi="仿宋_GB2312" w:eastAsia="仿宋_GB2312" w:cs="仿宋_GB2312"/>
        </w:rPr>
        <w:t>注：涉及核心产品的，具体评审规定见第五章。</w:t>
      </w:r>
    </w:p>
    <w:p w14:paraId="5AAF5ED5">
      <w:pPr>
        <w:pStyle w:val="4"/>
        <w:jc w:val="left"/>
        <w:outlineLvl w:val="3"/>
      </w:pPr>
      <w:r>
        <w:rPr>
          <w:rFonts w:ascii="仿宋_GB2312" w:hAnsi="仿宋_GB2312" w:eastAsia="仿宋_GB2312" w:cs="仿宋_GB2312"/>
          <w:b/>
          <w:sz w:val="24"/>
        </w:rPr>
        <w:t>本项目涉及采购进口产品：</w:t>
      </w:r>
    </w:p>
    <w:p w14:paraId="669B637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673D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E0908B">
            <w:pPr>
              <w:pStyle w:val="4"/>
              <w:jc w:val="center"/>
            </w:pPr>
            <w:r>
              <w:rPr>
                <w:rFonts w:ascii="仿宋_GB2312" w:hAnsi="仿宋_GB2312" w:eastAsia="仿宋_GB2312" w:cs="仿宋_GB2312"/>
              </w:rPr>
              <w:t>序号</w:t>
            </w:r>
          </w:p>
        </w:tc>
        <w:tc>
          <w:tcPr>
            <w:tcW w:w="2492" w:type="dxa"/>
          </w:tcPr>
          <w:p w14:paraId="5A2BED67">
            <w:pPr>
              <w:pStyle w:val="4"/>
              <w:jc w:val="center"/>
            </w:pPr>
            <w:r>
              <w:rPr>
                <w:rFonts w:ascii="仿宋_GB2312" w:hAnsi="仿宋_GB2312" w:eastAsia="仿宋_GB2312" w:cs="仿宋_GB2312"/>
              </w:rPr>
              <w:t>采购品目名称</w:t>
            </w:r>
          </w:p>
        </w:tc>
        <w:tc>
          <w:tcPr>
            <w:tcW w:w="2492" w:type="dxa"/>
          </w:tcPr>
          <w:p w14:paraId="1E3C4351">
            <w:pPr>
              <w:pStyle w:val="4"/>
              <w:jc w:val="center"/>
            </w:pPr>
            <w:r>
              <w:rPr>
                <w:rFonts w:ascii="仿宋_GB2312" w:hAnsi="仿宋_GB2312" w:eastAsia="仿宋_GB2312" w:cs="仿宋_GB2312"/>
              </w:rPr>
              <w:t>标的名称</w:t>
            </w:r>
          </w:p>
        </w:tc>
        <w:tc>
          <w:tcPr>
            <w:tcW w:w="2492" w:type="dxa"/>
          </w:tcPr>
          <w:p w14:paraId="0C671758">
            <w:pPr>
              <w:pStyle w:val="4"/>
              <w:jc w:val="center"/>
            </w:pPr>
            <w:r>
              <w:rPr>
                <w:rFonts w:ascii="仿宋_GB2312" w:hAnsi="仿宋_GB2312" w:eastAsia="仿宋_GB2312" w:cs="仿宋_GB2312"/>
              </w:rPr>
              <w:t>产品名称</w:t>
            </w:r>
          </w:p>
        </w:tc>
      </w:tr>
      <w:tr w14:paraId="2B4D4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43D139AC">
            <w:pPr>
              <w:pStyle w:val="4"/>
              <w:jc w:val="center"/>
            </w:pPr>
            <w:r>
              <w:rPr>
                <w:rFonts w:ascii="仿宋_GB2312" w:hAnsi="仿宋_GB2312" w:eastAsia="仿宋_GB2312" w:cs="仿宋_GB2312"/>
              </w:rPr>
              <w:t>不涉及</w:t>
            </w:r>
          </w:p>
        </w:tc>
      </w:tr>
    </w:tbl>
    <w:p w14:paraId="2958159A">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6BFBA88">
      <w:pPr>
        <w:pStyle w:val="4"/>
        <w:jc w:val="left"/>
        <w:outlineLvl w:val="3"/>
      </w:pPr>
      <w:r>
        <w:rPr>
          <w:rFonts w:ascii="仿宋_GB2312" w:hAnsi="仿宋_GB2312" w:eastAsia="仿宋_GB2312" w:cs="仿宋_GB2312"/>
          <w:b/>
          <w:sz w:val="24"/>
        </w:rPr>
        <w:t>本项目涉及强制采购节能产品：</w:t>
      </w:r>
    </w:p>
    <w:p w14:paraId="27AB4D8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5A9BC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E110A93">
            <w:pPr>
              <w:pStyle w:val="4"/>
              <w:jc w:val="center"/>
            </w:pPr>
            <w:r>
              <w:rPr>
                <w:rFonts w:ascii="仿宋_GB2312" w:hAnsi="仿宋_GB2312" w:eastAsia="仿宋_GB2312" w:cs="仿宋_GB2312"/>
              </w:rPr>
              <w:t>序号</w:t>
            </w:r>
          </w:p>
        </w:tc>
        <w:tc>
          <w:tcPr>
            <w:tcW w:w="2492" w:type="dxa"/>
          </w:tcPr>
          <w:p w14:paraId="6657BCD7">
            <w:pPr>
              <w:pStyle w:val="4"/>
              <w:jc w:val="center"/>
            </w:pPr>
            <w:r>
              <w:rPr>
                <w:rFonts w:ascii="仿宋_GB2312" w:hAnsi="仿宋_GB2312" w:eastAsia="仿宋_GB2312" w:cs="仿宋_GB2312"/>
              </w:rPr>
              <w:t>采购品目名称</w:t>
            </w:r>
          </w:p>
        </w:tc>
        <w:tc>
          <w:tcPr>
            <w:tcW w:w="2492" w:type="dxa"/>
          </w:tcPr>
          <w:p w14:paraId="582B69B1">
            <w:pPr>
              <w:pStyle w:val="4"/>
              <w:jc w:val="center"/>
            </w:pPr>
            <w:r>
              <w:rPr>
                <w:rFonts w:ascii="仿宋_GB2312" w:hAnsi="仿宋_GB2312" w:eastAsia="仿宋_GB2312" w:cs="仿宋_GB2312"/>
              </w:rPr>
              <w:t>标的名称</w:t>
            </w:r>
          </w:p>
        </w:tc>
        <w:tc>
          <w:tcPr>
            <w:tcW w:w="2492" w:type="dxa"/>
          </w:tcPr>
          <w:p w14:paraId="3179C1DF">
            <w:pPr>
              <w:pStyle w:val="4"/>
              <w:jc w:val="center"/>
            </w:pPr>
            <w:r>
              <w:rPr>
                <w:rFonts w:ascii="仿宋_GB2312" w:hAnsi="仿宋_GB2312" w:eastAsia="仿宋_GB2312" w:cs="仿宋_GB2312"/>
              </w:rPr>
              <w:t>产品名称</w:t>
            </w:r>
          </w:p>
        </w:tc>
      </w:tr>
      <w:tr w14:paraId="1167D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9AB69EE">
            <w:pPr>
              <w:pStyle w:val="4"/>
              <w:jc w:val="center"/>
            </w:pPr>
            <w:r>
              <w:rPr>
                <w:rFonts w:ascii="仿宋_GB2312" w:hAnsi="仿宋_GB2312" w:eastAsia="仿宋_GB2312" w:cs="仿宋_GB2312"/>
              </w:rPr>
              <w:t>不涉及</w:t>
            </w:r>
          </w:p>
        </w:tc>
      </w:tr>
    </w:tbl>
    <w:p w14:paraId="7FADBB15">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483C5C55">
      <w:pPr>
        <w:pStyle w:val="4"/>
        <w:jc w:val="left"/>
      </w:pPr>
      <w:r>
        <w:rPr>
          <w:rFonts w:ascii="仿宋_GB2312" w:hAnsi="仿宋_GB2312" w:eastAsia="仿宋_GB2312" w:cs="仿宋_GB2312"/>
          <w:b/>
        </w:rPr>
        <w:t>本项目涉及优先采购节能产品：</w:t>
      </w:r>
    </w:p>
    <w:p w14:paraId="714710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05AA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C45658">
            <w:pPr>
              <w:pStyle w:val="4"/>
              <w:jc w:val="center"/>
            </w:pPr>
            <w:r>
              <w:rPr>
                <w:rFonts w:ascii="仿宋_GB2312" w:hAnsi="仿宋_GB2312" w:eastAsia="仿宋_GB2312" w:cs="仿宋_GB2312"/>
              </w:rPr>
              <w:t>序号</w:t>
            </w:r>
          </w:p>
        </w:tc>
        <w:tc>
          <w:tcPr>
            <w:tcW w:w="2492" w:type="dxa"/>
          </w:tcPr>
          <w:p w14:paraId="173D863E">
            <w:pPr>
              <w:pStyle w:val="4"/>
              <w:jc w:val="center"/>
            </w:pPr>
            <w:r>
              <w:rPr>
                <w:rFonts w:ascii="仿宋_GB2312" w:hAnsi="仿宋_GB2312" w:eastAsia="仿宋_GB2312" w:cs="仿宋_GB2312"/>
              </w:rPr>
              <w:t>采购品目名称</w:t>
            </w:r>
          </w:p>
        </w:tc>
        <w:tc>
          <w:tcPr>
            <w:tcW w:w="2492" w:type="dxa"/>
          </w:tcPr>
          <w:p w14:paraId="05D59BE4">
            <w:pPr>
              <w:pStyle w:val="4"/>
              <w:jc w:val="center"/>
            </w:pPr>
            <w:r>
              <w:rPr>
                <w:rFonts w:ascii="仿宋_GB2312" w:hAnsi="仿宋_GB2312" w:eastAsia="仿宋_GB2312" w:cs="仿宋_GB2312"/>
              </w:rPr>
              <w:t>标的名称</w:t>
            </w:r>
          </w:p>
        </w:tc>
        <w:tc>
          <w:tcPr>
            <w:tcW w:w="2492" w:type="dxa"/>
          </w:tcPr>
          <w:p w14:paraId="2F586CFC">
            <w:pPr>
              <w:pStyle w:val="4"/>
              <w:jc w:val="center"/>
            </w:pPr>
            <w:r>
              <w:rPr>
                <w:rFonts w:ascii="仿宋_GB2312" w:hAnsi="仿宋_GB2312" w:eastAsia="仿宋_GB2312" w:cs="仿宋_GB2312"/>
              </w:rPr>
              <w:t>产品名称</w:t>
            </w:r>
          </w:p>
        </w:tc>
      </w:tr>
      <w:tr w14:paraId="430EE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5B84A77">
            <w:pPr>
              <w:pStyle w:val="4"/>
              <w:jc w:val="center"/>
            </w:pPr>
            <w:r>
              <w:rPr>
                <w:rFonts w:ascii="仿宋_GB2312" w:hAnsi="仿宋_GB2312" w:eastAsia="仿宋_GB2312" w:cs="仿宋_GB2312"/>
              </w:rPr>
              <w:t>不涉及</w:t>
            </w:r>
          </w:p>
        </w:tc>
      </w:tr>
    </w:tbl>
    <w:p w14:paraId="3A151276">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327B9229">
      <w:pPr>
        <w:pStyle w:val="4"/>
        <w:jc w:val="left"/>
        <w:outlineLvl w:val="3"/>
      </w:pPr>
      <w:r>
        <w:rPr>
          <w:rFonts w:ascii="仿宋_GB2312" w:hAnsi="仿宋_GB2312" w:eastAsia="仿宋_GB2312" w:cs="仿宋_GB2312"/>
          <w:b/>
          <w:sz w:val="24"/>
        </w:rPr>
        <w:t>本项目涉及优先采购环境标志产品：</w:t>
      </w:r>
    </w:p>
    <w:p w14:paraId="0D712CF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812F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1789C5">
            <w:pPr>
              <w:pStyle w:val="4"/>
              <w:jc w:val="center"/>
            </w:pPr>
            <w:r>
              <w:rPr>
                <w:rFonts w:ascii="仿宋_GB2312" w:hAnsi="仿宋_GB2312" w:eastAsia="仿宋_GB2312" w:cs="仿宋_GB2312"/>
              </w:rPr>
              <w:t>序号</w:t>
            </w:r>
          </w:p>
        </w:tc>
        <w:tc>
          <w:tcPr>
            <w:tcW w:w="2492" w:type="dxa"/>
          </w:tcPr>
          <w:p w14:paraId="5B31A53A">
            <w:pPr>
              <w:pStyle w:val="4"/>
              <w:jc w:val="center"/>
            </w:pPr>
            <w:r>
              <w:rPr>
                <w:rFonts w:ascii="仿宋_GB2312" w:hAnsi="仿宋_GB2312" w:eastAsia="仿宋_GB2312" w:cs="仿宋_GB2312"/>
              </w:rPr>
              <w:t>采购品目名称</w:t>
            </w:r>
          </w:p>
        </w:tc>
        <w:tc>
          <w:tcPr>
            <w:tcW w:w="2492" w:type="dxa"/>
          </w:tcPr>
          <w:p w14:paraId="1EFC59D7">
            <w:pPr>
              <w:pStyle w:val="4"/>
              <w:jc w:val="center"/>
            </w:pPr>
            <w:r>
              <w:rPr>
                <w:rFonts w:ascii="仿宋_GB2312" w:hAnsi="仿宋_GB2312" w:eastAsia="仿宋_GB2312" w:cs="仿宋_GB2312"/>
              </w:rPr>
              <w:t>标的名称</w:t>
            </w:r>
          </w:p>
        </w:tc>
        <w:tc>
          <w:tcPr>
            <w:tcW w:w="2492" w:type="dxa"/>
          </w:tcPr>
          <w:p w14:paraId="2AAEE0C3">
            <w:pPr>
              <w:pStyle w:val="4"/>
              <w:jc w:val="center"/>
            </w:pPr>
            <w:r>
              <w:rPr>
                <w:rFonts w:ascii="仿宋_GB2312" w:hAnsi="仿宋_GB2312" w:eastAsia="仿宋_GB2312" w:cs="仿宋_GB2312"/>
              </w:rPr>
              <w:t>产品名称</w:t>
            </w:r>
          </w:p>
        </w:tc>
      </w:tr>
      <w:tr w14:paraId="35C9D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F40ADC4">
            <w:pPr>
              <w:pStyle w:val="4"/>
              <w:jc w:val="center"/>
            </w:pPr>
            <w:r>
              <w:rPr>
                <w:rFonts w:ascii="仿宋_GB2312" w:hAnsi="仿宋_GB2312" w:eastAsia="仿宋_GB2312" w:cs="仿宋_GB2312"/>
              </w:rPr>
              <w:t>不涉及</w:t>
            </w:r>
          </w:p>
        </w:tc>
      </w:tr>
    </w:tbl>
    <w:p w14:paraId="45EF0DB5">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3F360BA2">
      <w:pPr>
        <w:pStyle w:val="4"/>
        <w:jc w:val="left"/>
        <w:outlineLvl w:val="2"/>
      </w:pPr>
      <w:r>
        <w:rPr>
          <w:rFonts w:ascii="仿宋_GB2312" w:hAnsi="仿宋_GB2312" w:eastAsia="仿宋_GB2312" w:cs="仿宋_GB2312"/>
          <w:b/>
          <w:sz w:val="28"/>
        </w:rPr>
        <w:t>3.2.技术要求</w:t>
      </w:r>
    </w:p>
    <w:p w14:paraId="1EAAFC41">
      <w:pPr>
        <w:pStyle w:val="4"/>
        <w:jc w:val="left"/>
      </w:pPr>
      <w:r>
        <w:rPr>
          <w:rFonts w:ascii="仿宋_GB2312" w:hAnsi="仿宋_GB2312" w:eastAsia="仿宋_GB2312" w:cs="仿宋_GB2312"/>
        </w:rPr>
        <w:t>采购包1：</w:t>
      </w:r>
    </w:p>
    <w:p w14:paraId="4644E032">
      <w:pPr>
        <w:pStyle w:val="4"/>
        <w:jc w:val="left"/>
      </w:pPr>
      <w:r>
        <w:rPr>
          <w:rFonts w:ascii="仿宋_GB2312" w:hAnsi="仿宋_GB2312" w:eastAsia="仿宋_GB2312" w:cs="仿宋_GB2312"/>
        </w:rPr>
        <w:t>标的名称：成华区民政局保安服务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B21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7EC68A">
            <w:pPr>
              <w:pStyle w:val="4"/>
              <w:jc w:val="center"/>
            </w:pPr>
            <w:r>
              <w:rPr>
                <w:rFonts w:ascii="仿宋_GB2312" w:hAnsi="仿宋_GB2312" w:eastAsia="仿宋_GB2312" w:cs="仿宋_GB2312"/>
              </w:rPr>
              <w:t>序号</w:t>
            </w:r>
          </w:p>
        </w:tc>
        <w:tc>
          <w:tcPr>
            <w:tcW w:w="581" w:type="dxa"/>
          </w:tcPr>
          <w:p w14:paraId="50756761">
            <w:pPr>
              <w:pStyle w:val="4"/>
              <w:jc w:val="center"/>
            </w:pPr>
            <w:r>
              <w:rPr>
                <w:rFonts w:ascii="仿宋_GB2312" w:hAnsi="仿宋_GB2312" w:eastAsia="仿宋_GB2312" w:cs="仿宋_GB2312"/>
              </w:rPr>
              <w:t>符号标识</w:t>
            </w:r>
          </w:p>
        </w:tc>
        <w:tc>
          <w:tcPr>
            <w:tcW w:w="1495" w:type="dxa"/>
          </w:tcPr>
          <w:p w14:paraId="491CA162">
            <w:pPr>
              <w:pStyle w:val="4"/>
              <w:jc w:val="center"/>
            </w:pPr>
            <w:r>
              <w:rPr>
                <w:rFonts w:ascii="仿宋_GB2312" w:hAnsi="仿宋_GB2312" w:eastAsia="仿宋_GB2312" w:cs="仿宋_GB2312"/>
              </w:rPr>
              <w:t>技术要求名称</w:t>
            </w:r>
          </w:p>
        </w:tc>
        <w:tc>
          <w:tcPr>
            <w:tcW w:w="5814" w:type="dxa"/>
          </w:tcPr>
          <w:p w14:paraId="59958390">
            <w:pPr>
              <w:pStyle w:val="4"/>
              <w:jc w:val="center"/>
            </w:pPr>
            <w:r>
              <w:rPr>
                <w:rFonts w:ascii="仿宋_GB2312" w:hAnsi="仿宋_GB2312" w:eastAsia="仿宋_GB2312" w:cs="仿宋_GB2312"/>
              </w:rPr>
              <w:t>技术参数与性能指标</w:t>
            </w:r>
          </w:p>
        </w:tc>
      </w:tr>
      <w:tr w14:paraId="362E0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1181D3">
            <w:pPr>
              <w:pStyle w:val="4"/>
              <w:jc w:val="center"/>
            </w:pPr>
            <w:r>
              <w:rPr>
                <w:rFonts w:ascii="仿宋_GB2312" w:hAnsi="仿宋_GB2312" w:eastAsia="仿宋_GB2312" w:cs="仿宋_GB2312"/>
              </w:rPr>
              <w:t>1</w:t>
            </w:r>
          </w:p>
        </w:tc>
        <w:tc>
          <w:tcPr>
            <w:tcW w:w="581" w:type="dxa"/>
          </w:tcPr>
          <w:p w14:paraId="61F41FCF">
            <w:pPr>
              <w:pStyle w:val="4"/>
              <w:jc w:val="center"/>
            </w:pPr>
            <w:r>
              <w:rPr>
                <w:rFonts w:ascii="仿宋_GB2312" w:hAnsi="仿宋_GB2312" w:eastAsia="仿宋_GB2312" w:cs="仿宋_GB2312"/>
              </w:rPr>
              <w:t>★</w:t>
            </w:r>
          </w:p>
        </w:tc>
        <w:tc>
          <w:tcPr>
            <w:tcW w:w="1495" w:type="dxa"/>
          </w:tcPr>
          <w:p w14:paraId="1913A8C9">
            <w:pPr>
              <w:pStyle w:val="4"/>
              <w:jc w:val="left"/>
            </w:pPr>
            <w:r>
              <w:rPr>
                <w:rFonts w:ascii="仿宋_GB2312" w:hAnsi="仿宋_GB2312" w:eastAsia="仿宋_GB2312" w:cs="仿宋_GB2312"/>
              </w:rPr>
              <w:t>技术、服务要求</w:t>
            </w:r>
          </w:p>
        </w:tc>
        <w:tc>
          <w:tcPr>
            <w:tcW w:w="5814" w:type="dxa"/>
          </w:tcPr>
          <w:p w14:paraId="157E69C0">
            <w:pPr>
              <w:pStyle w:val="4"/>
              <w:jc w:val="both"/>
            </w:pPr>
            <w:r>
              <w:rPr>
                <w:rFonts w:ascii="仿宋_GB2312" w:hAnsi="仿宋_GB2312" w:eastAsia="仿宋_GB2312" w:cs="仿宋_GB2312"/>
                <w:color w:val="000000"/>
                <w:sz w:val="24"/>
              </w:rPr>
              <w:t>1.服务范围</w:t>
            </w:r>
          </w:p>
          <w:p w14:paraId="1A6691D6">
            <w:pPr>
              <w:pStyle w:val="4"/>
              <w:jc w:val="both"/>
            </w:pPr>
            <w:r>
              <w:rPr>
                <w:rFonts w:ascii="仿宋_GB2312" w:hAnsi="仿宋_GB2312" w:eastAsia="仿宋_GB2312" w:cs="仿宋_GB2312"/>
                <w:color w:val="000000"/>
                <w:sz w:val="24"/>
              </w:rPr>
              <w:t>为民政局下述四个区域提供2026年-2028年度保安服务：成华区民政局大门（四川省成都市成华区东秀一路209号）、成华区民政局婚姻登记处（四川省成都市成华区东秀一路209号）、成华区民政事务大厅（四川省成都市成华区杉板桥南一路120）、成华区民政局二仙桥公园婚姻登记处（四川省成都市成华区仙韵一路与民兴二路交叉口东60米）。</w:t>
            </w:r>
          </w:p>
          <w:p w14:paraId="119E20B6">
            <w:pPr>
              <w:pStyle w:val="4"/>
              <w:jc w:val="both"/>
            </w:pPr>
            <w:r>
              <w:rPr>
                <w:rFonts w:ascii="仿宋_GB2312" w:hAnsi="仿宋_GB2312" w:eastAsia="仿宋_GB2312" w:cs="仿宋_GB2312"/>
                <w:color w:val="000000"/>
                <w:sz w:val="24"/>
              </w:rPr>
              <w:t>2.服务要求</w:t>
            </w:r>
          </w:p>
          <w:p w14:paraId="2CD1742C">
            <w:pPr>
              <w:pStyle w:val="4"/>
              <w:jc w:val="both"/>
            </w:pPr>
            <w:r>
              <w:rPr>
                <w:rFonts w:ascii="仿宋_GB2312" w:hAnsi="仿宋_GB2312" w:eastAsia="仿宋_GB2312" w:cs="仿宋_GB2312"/>
                <w:color w:val="000000"/>
                <w:sz w:val="24"/>
              </w:rPr>
              <w:t>2.1保安服务要求：</w:t>
            </w:r>
          </w:p>
          <w:p w14:paraId="11B723C9">
            <w:pPr>
              <w:pStyle w:val="4"/>
              <w:jc w:val="both"/>
            </w:pPr>
            <w:r>
              <w:rPr>
                <w:rFonts w:ascii="仿宋_GB2312" w:hAnsi="仿宋_GB2312" w:eastAsia="仿宋_GB2312" w:cs="仿宋_GB2312"/>
                <w:color w:val="000000"/>
                <w:sz w:val="24"/>
              </w:rPr>
              <w:t>2.1.1负责民政局四个区域秩序（保安）维护工作。成华区民政局大门及成华区民政局二仙桥公园婚姻登记处两个区域实行24小时值班制度。</w:t>
            </w:r>
          </w:p>
          <w:p w14:paraId="58ECBB0E">
            <w:pPr>
              <w:pStyle w:val="4"/>
              <w:jc w:val="both"/>
            </w:pPr>
            <w:r>
              <w:rPr>
                <w:rFonts w:ascii="仿宋_GB2312" w:hAnsi="仿宋_GB2312" w:eastAsia="仿宋_GB2312" w:cs="仿宋_GB2312"/>
                <w:color w:val="000000"/>
                <w:sz w:val="24"/>
              </w:rPr>
              <w:t>2.1.2办公区出入口设置固定岗位，负责出入口治安秩序防范工作，对来访人员有礼貌地询问，执行验证和登记工作，来访人员办理有关手续后方可入内。</w:t>
            </w:r>
          </w:p>
          <w:p w14:paraId="6578B43A">
            <w:pPr>
              <w:pStyle w:val="4"/>
              <w:jc w:val="both"/>
            </w:pPr>
            <w:r>
              <w:rPr>
                <w:rFonts w:ascii="仿宋_GB2312" w:hAnsi="仿宋_GB2312" w:eastAsia="仿宋_GB2312" w:cs="仿宋_GB2312"/>
                <w:color w:val="000000"/>
                <w:sz w:val="24"/>
              </w:rPr>
              <w:t>2.1.3维持院内交通秩序，指挥和疏导各类车辆，按规定停放，引导及时，手势规范，态度热情，服务周到。</w:t>
            </w:r>
          </w:p>
          <w:p w14:paraId="4A7F11D8">
            <w:pPr>
              <w:pStyle w:val="4"/>
              <w:jc w:val="both"/>
            </w:pPr>
            <w:r>
              <w:rPr>
                <w:rFonts w:ascii="仿宋_GB2312" w:hAnsi="仿宋_GB2312" w:eastAsia="仿宋_GB2312" w:cs="仿宋_GB2312"/>
                <w:color w:val="000000"/>
                <w:sz w:val="24"/>
              </w:rPr>
              <w:t>2.1.4负责安全巡逻值守工作，保障工作人员与物品安全，保障管理区域内公共设施完好，营造良好的治安环境。</w:t>
            </w:r>
          </w:p>
          <w:p w14:paraId="547B3DAC">
            <w:pPr>
              <w:pStyle w:val="4"/>
              <w:jc w:val="both"/>
            </w:pPr>
            <w:r>
              <w:rPr>
                <w:rFonts w:ascii="仿宋_GB2312" w:hAnsi="仿宋_GB2312" w:eastAsia="仿宋_GB2312" w:cs="仿宋_GB2312"/>
                <w:color w:val="000000"/>
                <w:sz w:val="24"/>
              </w:rPr>
              <w:t>2.1.5交接班时，清楚交接设备运行情况和各种器材、物品、已完成和待完成的工作任务。</w:t>
            </w:r>
          </w:p>
          <w:p w14:paraId="1B919FDA">
            <w:pPr>
              <w:pStyle w:val="4"/>
              <w:jc w:val="both"/>
            </w:pPr>
            <w:r>
              <w:rPr>
                <w:rFonts w:ascii="仿宋_GB2312" w:hAnsi="仿宋_GB2312" w:eastAsia="仿宋_GB2312" w:cs="仿宋_GB2312"/>
                <w:color w:val="000000"/>
                <w:sz w:val="24"/>
              </w:rPr>
              <w:t>2.1.6发现异常、可疑情况和突发事件时，及时通知值班干部，履行逐级汇报程序和应急处理方案。</w:t>
            </w:r>
          </w:p>
          <w:p w14:paraId="60F16B67">
            <w:pPr>
              <w:pStyle w:val="4"/>
              <w:jc w:val="both"/>
            </w:pPr>
            <w:r>
              <w:rPr>
                <w:rFonts w:ascii="仿宋_GB2312" w:hAnsi="仿宋_GB2312" w:eastAsia="仿宋_GB2312" w:cs="仿宋_GB2312"/>
                <w:color w:val="000000"/>
                <w:sz w:val="24"/>
              </w:rPr>
              <w:t>2.1.7设备出现异常、故障立即报修，保障设备正常运行。</w:t>
            </w:r>
          </w:p>
          <w:p w14:paraId="0FB2792B">
            <w:pPr>
              <w:pStyle w:val="4"/>
              <w:jc w:val="both"/>
            </w:pPr>
            <w:r>
              <w:rPr>
                <w:rFonts w:ascii="仿宋_GB2312" w:hAnsi="仿宋_GB2312" w:eastAsia="仿宋_GB2312" w:cs="仿宋_GB2312"/>
                <w:color w:val="000000"/>
                <w:sz w:val="24"/>
              </w:rPr>
              <w:t>3.人员要求：</w:t>
            </w:r>
          </w:p>
          <w:p w14:paraId="08125849">
            <w:pPr>
              <w:pStyle w:val="4"/>
              <w:jc w:val="both"/>
            </w:pPr>
            <w:r>
              <w:rPr>
                <w:rFonts w:ascii="仿宋_GB2312" w:hAnsi="仿宋_GB2312" w:eastAsia="仿宋_GB2312" w:cs="仿宋_GB2312"/>
                <w:color w:val="000000"/>
                <w:sz w:val="24"/>
              </w:rPr>
              <w:t>原则上，保安团队应保持在8人以上【所有保安人员均为全职不得兼职】，成华区民政局大门及华区民政局二仙桥公园婚姻登记处两个区域应保持3人在位，成华区民政局婚姻登记处及成华区民政事务大厅应保持1人在位。</w:t>
            </w:r>
          </w:p>
          <w:p w14:paraId="70229D37">
            <w:pPr>
              <w:pStyle w:val="4"/>
              <w:jc w:val="both"/>
            </w:pPr>
            <w:r>
              <w:rPr>
                <w:rFonts w:ascii="仿宋_GB2312" w:hAnsi="仿宋_GB2312" w:eastAsia="仿宋_GB2312" w:cs="仿宋_GB2312"/>
                <w:color w:val="000000"/>
                <w:sz w:val="24"/>
              </w:rPr>
              <w:t>3.1保安队长。派驻保安队长年龄在法定劳动年龄范围内，身体健康，会说普通话，政审清白，无劣迹，无违法犯罪前科，懂礼仪，守规矩。管理团队要有较高的政治思想素养和业务水平，有较强的组织协调能力，受过专门的保安业务培训。</w:t>
            </w:r>
          </w:p>
          <w:p w14:paraId="36FADADE">
            <w:pPr>
              <w:pStyle w:val="4"/>
              <w:jc w:val="both"/>
            </w:pPr>
            <w:r>
              <w:rPr>
                <w:rFonts w:ascii="仿宋_GB2312" w:hAnsi="仿宋_GB2312" w:eastAsia="仿宋_GB2312" w:cs="仿宋_GB2312"/>
                <w:color w:val="000000"/>
                <w:sz w:val="24"/>
              </w:rPr>
              <w:t>3.2保安队员。派驻保安队员年龄在法定劳动年龄范围内，身体健康，五官端正（不得有刀伤疤痕、纹身等）、会识文写字。受过基本职业训练，身体健康，没有传染病及精神病等不能控制自己行为能力的疾病病史，体貌端正，无犯罪记录。</w:t>
            </w:r>
          </w:p>
          <w:p w14:paraId="1905645B">
            <w:pPr>
              <w:pStyle w:val="4"/>
              <w:jc w:val="both"/>
            </w:pPr>
            <w:r>
              <w:rPr>
                <w:rFonts w:ascii="仿宋_GB2312" w:hAnsi="仿宋_GB2312" w:eastAsia="仿宋_GB2312" w:cs="仿宋_GB2312"/>
                <w:color w:val="000000"/>
                <w:sz w:val="24"/>
              </w:rPr>
              <w:t>3.3保安队长及保安队员应均具备《中华人民共和国保安员证》，统一着装，持证上岗率达100%。【在签订合同时向采购人提供由公安机关颁发的《中华人民共和国保安员证》证书复印件】</w:t>
            </w:r>
          </w:p>
          <w:p w14:paraId="38AF7E09">
            <w:pPr>
              <w:pStyle w:val="4"/>
              <w:jc w:val="both"/>
            </w:pPr>
            <w:r>
              <w:rPr>
                <w:rFonts w:ascii="仿宋_GB2312" w:hAnsi="仿宋_GB2312" w:eastAsia="仿宋_GB2312" w:cs="仿宋_GB2312"/>
                <w:color w:val="000000"/>
                <w:sz w:val="24"/>
              </w:rPr>
              <w:t>3.4坚守工作岗位，认真履行职责，不得干与本职工作无关的事。不得脱岗，不得无故代班、换班，有事必须请假。</w:t>
            </w:r>
          </w:p>
          <w:p w14:paraId="474202DF">
            <w:pPr>
              <w:pStyle w:val="4"/>
              <w:jc w:val="both"/>
            </w:pPr>
            <w:r>
              <w:rPr>
                <w:rFonts w:ascii="仿宋_GB2312" w:hAnsi="仿宋_GB2312" w:eastAsia="仿宋_GB2312" w:cs="仿宋_GB2312"/>
                <w:color w:val="000000"/>
                <w:sz w:val="24"/>
              </w:rPr>
              <w:t>3.5工作态度端正积极，程序清楚，动作规范、熟练、快捷。爱护公物，不得损坏。值班室内规范、干净整洁。</w:t>
            </w:r>
          </w:p>
          <w:p w14:paraId="056E34E8">
            <w:pPr>
              <w:pStyle w:val="4"/>
              <w:jc w:val="both"/>
            </w:pPr>
            <w:r>
              <w:rPr>
                <w:rFonts w:ascii="仿宋_GB2312" w:hAnsi="仿宋_GB2312" w:eastAsia="仿宋_GB2312" w:cs="仿宋_GB2312"/>
                <w:color w:val="000000"/>
                <w:sz w:val="24"/>
              </w:rPr>
              <w:t>3.6对区内既有建筑做好安全巡查，及时发现存在的安全隐患并取有效措施，防止事态扩展。</w:t>
            </w:r>
          </w:p>
          <w:p w14:paraId="112B39A6">
            <w:pPr>
              <w:pStyle w:val="4"/>
              <w:jc w:val="both"/>
            </w:pPr>
          </w:p>
        </w:tc>
      </w:tr>
      <w:tr w14:paraId="19A5C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6AB876">
            <w:pPr>
              <w:pStyle w:val="4"/>
              <w:jc w:val="center"/>
            </w:pPr>
            <w:r>
              <w:rPr>
                <w:rFonts w:ascii="仿宋_GB2312" w:hAnsi="仿宋_GB2312" w:eastAsia="仿宋_GB2312" w:cs="仿宋_GB2312"/>
              </w:rPr>
              <w:t>2</w:t>
            </w:r>
          </w:p>
        </w:tc>
        <w:tc>
          <w:tcPr>
            <w:tcW w:w="581" w:type="dxa"/>
          </w:tcPr>
          <w:p w14:paraId="63D88CC4">
            <w:pPr>
              <w:pStyle w:val="4"/>
              <w:jc w:val="center"/>
            </w:pPr>
            <w:r>
              <w:rPr>
                <w:rFonts w:ascii="仿宋_GB2312" w:hAnsi="仿宋_GB2312" w:eastAsia="仿宋_GB2312" w:cs="仿宋_GB2312"/>
              </w:rPr>
              <w:t>★</w:t>
            </w:r>
          </w:p>
        </w:tc>
        <w:tc>
          <w:tcPr>
            <w:tcW w:w="1495" w:type="dxa"/>
          </w:tcPr>
          <w:p w14:paraId="45BCAA09">
            <w:pPr>
              <w:pStyle w:val="4"/>
              <w:jc w:val="left"/>
            </w:pPr>
            <w:r>
              <w:rPr>
                <w:rFonts w:ascii="仿宋_GB2312" w:hAnsi="仿宋_GB2312" w:eastAsia="仿宋_GB2312" w:cs="仿宋_GB2312"/>
              </w:rPr>
              <w:t>安保服务项目考评细则</w:t>
            </w:r>
          </w:p>
        </w:tc>
        <w:tc>
          <w:tcPr>
            <w:tcW w:w="5814" w:type="dxa"/>
          </w:tcPr>
          <w:p w14:paraId="41CF2732">
            <w:pPr>
              <w:pStyle w:val="4"/>
              <w:jc w:val="left"/>
            </w:pPr>
            <w:r>
              <w:rPr>
                <w:rFonts w:ascii="仿宋_GB2312" w:hAnsi="仿宋_GB2312" w:eastAsia="仿宋_GB2312" w:cs="仿宋_GB2312"/>
                <w:color w:val="000000"/>
                <w:sz w:val="24"/>
              </w:rPr>
              <w:t>每年分季度进行考核，总分100分，每季度考核在90分以上（含90分）为合格不扣款，考核在90分以下视为考核不合格，扣当季度服务费的20%，并限期进行整改。</w:t>
            </w:r>
          </w:p>
          <w:p w14:paraId="39DB9220">
            <w:pPr>
              <w:pStyle w:val="4"/>
              <w:jc w:val="left"/>
            </w:pPr>
            <w:r>
              <w:rPr>
                <w:rFonts w:ascii="仿宋_GB2312" w:hAnsi="仿宋_GB2312" w:eastAsia="仿宋_GB2312" w:cs="仿宋_GB2312"/>
                <w:color w:val="000000"/>
                <w:sz w:val="24"/>
              </w:rPr>
              <w:t>保安服务项目考评细则</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7"/>
              <w:gridCol w:w="3042"/>
              <w:gridCol w:w="2078"/>
            </w:tblGrid>
            <w:tr w14:paraId="242C26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65B015F3">
                  <w:pPr>
                    <w:pStyle w:val="4"/>
                    <w:jc w:val="center"/>
                  </w:pPr>
                  <w:r>
                    <w:rPr>
                      <w:rFonts w:ascii="仿宋_GB2312" w:hAnsi="仿宋_GB2312" w:eastAsia="仿宋_GB2312" w:cs="仿宋_GB2312"/>
                      <w:color w:val="000000"/>
                      <w:sz w:val="24"/>
                    </w:rPr>
                    <w:t>序号</w:t>
                  </w:r>
                </w:p>
              </w:tc>
              <w:tc>
                <w:tcPr>
                  <w:tcW w:w="304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733007CC">
                  <w:pPr>
                    <w:pStyle w:val="4"/>
                    <w:jc w:val="center"/>
                  </w:pPr>
                  <w:r>
                    <w:rPr>
                      <w:rFonts w:ascii="仿宋_GB2312" w:hAnsi="仿宋_GB2312" w:eastAsia="仿宋_GB2312" w:cs="仿宋_GB2312"/>
                      <w:color w:val="000000"/>
                      <w:sz w:val="24"/>
                    </w:rPr>
                    <w:t>考核内容</w:t>
                  </w:r>
                </w:p>
              </w:tc>
              <w:tc>
                <w:tcPr>
                  <w:tcW w:w="207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EB0F1D3">
                  <w:pPr>
                    <w:pStyle w:val="4"/>
                    <w:jc w:val="center"/>
                  </w:pPr>
                  <w:r>
                    <w:rPr>
                      <w:rFonts w:ascii="仿宋_GB2312" w:hAnsi="仿宋_GB2312" w:eastAsia="仿宋_GB2312" w:cs="仿宋_GB2312"/>
                      <w:color w:val="000000"/>
                      <w:sz w:val="24"/>
                    </w:rPr>
                    <w:t>考核标准</w:t>
                  </w:r>
                </w:p>
              </w:tc>
            </w:tr>
            <w:tr w14:paraId="3E4234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DEABF4">
                  <w:pPr>
                    <w:pStyle w:val="4"/>
                    <w:jc w:val="center"/>
                  </w:pPr>
                  <w:r>
                    <w:rPr>
                      <w:rFonts w:ascii="仿宋_GB2312" w:hAnsi="仿宋_GB2312" w:eastAsia="仿宋_GB2312" w:cs="仿宋_GB2312"/>
                      <w:color w:val="000000"/>
                      <w:sz w:val="24"/>
                    </w:rPr>
                    <w:t>1</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E2CFC1">
                  <w:pPr>
                    <w:pStyle w:val="4"/>
                    <w:jc w:val="left"/>
                  </w:pPr>
                  <w:r>
                    <w:rPr>
                      <w:rFonts w:ascii="仿宋_GB2312" w:hAnsi="仿宋_GB2312" w:eastAsia="仿宋_GB2312" w:cs="仿宋_GB2312"/>
                      <w:color w:val="000000"/>
                      <w:sz w:val="24"/>
                    </w:rPr>
                    <w:t>训练有素，持证上岗，有安全管理制度、职责。安全防患措施、确保秩序安全稳定。</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4C952E">
                  <w:pPr>
                    <w:pStyle w:val="4"/>
                    <w:jc w:val="left"/>
                  </w:pPr>
                  <w:r>
                    <w:rPr>
                      <w:rFonts w:ascii="仿宋_GB2312" w:hAnsi="仿宋_GB2312" w:eastAsia="仿宋_GB2312" w:cs="仿宋_GB2312"/>
                      <w:color w:val="000000"/>
                      <w:sz w:val="24"/>
                    </w:rPr>
                    <w:t>管理制度、职责、措施不健全每项扣1 分，发生重大安全事故一次扣10 分。</w:t>
                  </w:r>
                </w:p>
              </w:tc>
            </w:tr>
            <w:tr w14:paraId="73B8D3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D99D542">
                  <w:pPr>
                    <w:pStyle w:val="4"/>
                    <w:jc w:val="center"/>
                  </w:pPr>
                  <w:r>
                    <w:rPr>
                      <w:rFonts w:ascii="仿宋_GB2312" w:hAnsi="仿宋_GB2312" w:eastAsia="仿宋_GB2312" w:cs="仿宋_GB2312"/>
                      <w:color w:val="000000"/>
                      <w:sz w:val="24"/>
                    </w:rPr>
                    <w:t>2</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461A2C">
                  <w:pPr>
                    <w:pStyle w:val="4"/>
                    <w:jc w:val="left"/>
                  </w:pPr>
                  <w:r>
                    <w:rPr>
                      <w:rFonts w:ascii="仿宋_GB2312" w:hAnsi="仿宋_GB2312" w:eastAsia="仿宋_GB2312" w:cs="仿宋_GB2312"/>
                      <w:color w:val="000000"/>
                      <w:sz w:val="24"/>
                    </w:rPr>
                    <w:t>做好交接班手续登记，完善工作交接制度</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2CBC1C">
                  <w:pPr>
                    <w:pStyle w:val="4"/>
                    <w:jc w:val="left"/>
                  </w:pPr>
                  <w:r>
                    <w:rPr>
                      <w:rFonts w:ascii="仿宋_GB2312" w:hAnsi="仿宋_GB2312" w:eastAsia="仿宋_GB2312" w:cs="仿宋_GB2312"/>
                      <w:color w:val="000000"/>
                      <w:sz w:val="24"/>
                    </w:rPr>
                    <w:t>发现未登记一次扣1 分</w:t>
                  </w:r>
                </w:p>
              </w:tc>
            </w:tr>
            <w:tr w14:paraId="792565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5C9C8C">
                  <w:pPr>
                    <w:pStyle w:val="4"/>
                    <w:jc w:val="center"/>
                  </w:pPr>
                  <w:r>
                    <w:rPr>
                      <w:rFonts w:ascii="仿宋_GB2312" w:hAnsi="仿宋_GB2312" w:eastAsia="仿宋_GB2312" w:cs="仿宋_GB2312"/>
                      <w:color w:val="000000"/>
                      <w:sz w:val="24"/>
                    </w:rPr>
                    <w:t>3</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8F47727">
                  <w:pPr>
                    <w:pStyle w:val="4"/>
                    <w:jc w:val="left"/>
                  </w:pPr>
                  <w:r>
                    <w:rPr>
                      <w:rFonts w:ascii="仿宋_GB2312" w:hAnsi="仿宋_GB2312" w:eastAsia="仿宋_GB2312" w:cs="仿宋_GB2312"/>
                      <w:color w:val="000000"/>
                      <w:sz w:val="24"/>
                    </w:rPr>
                    <w:t>值班期间不得做与工作无关的事</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2231FC">
                  <w:pPr>
                    <w:pStyle w:val="4"/>
                    <w:jc w:val="left"/>
                  </w:pPr>
                  <w:r>
                    <w:rPr>
                      <w:rFonts w:ascii="仿宋_GB2312" w:hAnsi="仿宋_GB2312" w:eastAsia="仿宋_GB2312" w:cs="仿宋_GB2312"/>
                      <w:color w:val="000000"/>
                      <w:sz w:val="24"/>
                    </w:rPr>
                    <w:t>发现一次不合格者扣1 分</w:t>
                  </w:r>
                </w:p>
              </w:tc>
            </w:tr>
            <w:tr w14:paraId="5DDDE4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A1E75F6">
                  <w:pPr>
                    <w:pStyle w:val="4"/>
                    <w:jc w:val="center"/>
                  </w:pPr>
                  <w:r>
                    <w:rPr>
                      <w:rFonts w:ascii="仿宋_GB2312" w:hAnsi="仿宋_GB2312" w:eastAsia="仿宋_GB2312" w:cs="仿宋_GB2312"/>
                      <w:color w:val="000000"/>
                      <w:sz w:val="24"/>
                    </w:rPr>
                    <w:t>4</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E66DFD">
                  <w:pPr>
                    <w:pStyle w:val="4"/>
                    <w:jc w:val="left"/>
                  </w:pPr>
                  <w:r>
                    <w:rPr>
                      <w:rFonts w:ascii="仿宋_GB2312" w:hAnsi="仿宋_GB2312" w:eastAsia="仿宋_GB2312" w:cs="仿宋_GB2312"/>
                      <w:color w:val="000000"/>
                      <w:sz w:val="24"/>
                    </w:rPr>
                    <w:t>值班期间不得睡觉</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ADCC0E">
                  <w:pPr>
                    <w:pStyle w:val="4"/>
                    <w:jc w:val="left"/>
                  </w:pPr>
                  <w:r>
                    <w:rPr>
                      <w:rFonts w:ascii="仿宋_GB2312" w:hAnsi="仿宋_GB2312" w:eastAsia="仿宋_GB2312" w:cs="仿宋_GB2312"/>
                      <w:color w:val="000000"/>
                      <w:sz w:val="24"/>
                    </w:rPr>
                    <w:t>发现一次扣2 分</w:t>
                  </w:r>
                </w:p>
              </w:tc>
            </w:tr>
            <w:tr w14:paraId="051D7B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844684">
                  <w:pPr>
                    <w:pStyle w:val="4"/>
                    <w:jc w:val="center"/>
                  </w:pPr>
                  <w:r>
                    <w:rPr>
                      <w:rFonts w:ascii="仿宋_GB2312" w:hAnsi="仿宋_GB2312" w:eastAsia="仿宋_GB2312" w:cs="仿宋_GB2312"/>
                      <w:color w:val="000000"/>
                      <w:sz w:val="24"/>
                    </w:rPr>
                    <w:t>5</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E041A2">
                  <w:pPr>
                    <w:pStyle w:val="4"/>
                    <w:jc w:val="left"/>
                  </w:pPr>
                  <w:r>
                    <w:rPr>
                      <w:rFonts w:ascii="仿宋_GB2312" w:hAnsi="仿宋_GB2312" w:eastAsia="仿宋_GB2312" w:cs="仿宋_GB2312"/>
                      <w:color w:val="000000"/>
                      <w:sz w:val="24"/>
                    </w:rPr>
                    <w:t>没有及时发现安全隐患，导致财产损失和其他重大安全事故发生的</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959F64C">
                  <w:pPr>
                    <w:pStyle w:val="4"/>
                    <w:jc w:val="left"/>
                  </w:pPr>
                  <w:r>
                    <w:rPr>
                      <w:rFonts w:ascii="仿宋_GB2312" w:hAnsi="仿宋_GB2312" w:eastAsia="仿宋_GB2312" w:cs="仿宋_GB2312"/>
                      <w:color w:val="000000"/>
                      <w:sz w:val="24"/>
                    </w:rPr>
                    <w:t>发现一次扣5 分</w:t>
                  </w:r>
                </w:p>
              </w:tc>
            </w:tr>
            <w:tr w14:paraId="365B6D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2107CF">
                  <w:pPr>
                    <w:pStyle w:val="4"/>
                    <w:jc w:val="center"/>
                  </w:pPr>
                  <w:r>
                    <w:rPr>
                      <w:rFonts w:ascii="仿宋_GB2312" w:hAnsi="仿宋_GB2312" w:eastAsia="仿宋_GB2312" w:cs="仿宋_GB2312"/>
                      <w:color w:val="000000"/>
                      <w:sz w:val="24"/>
                    </w:rPr>
                    <w:t>6</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CD486D4">
                  <w:pPr>
                    <w:pStyle w:val="4"/>
                    <w:jc w:val="left"/>
                  </w:pPr>
                  <w:r>
                    <w:rPr>
                      <w:rFonts w:ascii="仿宋_GB2312" w:hAnsi="仿宋_GB2312" w:eastAsia="仿宋_GB2312" w:cs="仿宋_GB2312"/>
                      <w:color w:val="000000"/>
                      <w:sz w:val="24"/>
                    </w:rPr>
                    <w:t>没有及时赶到现场处理矛盾纠纷和突发事件，导致矛盾激化、重大不良影响、人身损害或财产损失的</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784D87">
                  <w:pPr>
                    <w:pStyle w:val="4"/>
                    <w:jc w:val="left"/>
                  </w:pPr>
                  <w:r>
                    <w:rPr>
                      <w:rFonts w:ascii="仿宋_GB2312" w:hAnsi="仿宋_GB2312" w:eastAsia="仿宋_GB2312" w:cs="仿宋_GB2312"/>
                      <w:color w:val="000000"/>
                      <w:sz w:val="24"/>
                    </w:rPr>
                    <w:t>发现一次扣5 分</w:t>
                  </w:r>
                </w:p>
              </w:tc>
            </w:tr>
            <w:tr w14:paraId="5D9E1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0141012">
                  <w:pPr>
                    <w:pStyle w:val="4"/>
                    <w:jc w:val="center"/>
                  </w:pPr>
                  <w:r>
                    <w:rPr>
                      <w:rFonts w:ascii="仿宋_GB2312" w:hAnsi="仿宋_GB2312" w:eastAsia="仿宋_GB2312" w:cs="仿宋_GB2312"/>
                      <w:color w:val="000000"/>
                      <w:sz w:val="24"/>
                    </w:rPr>
                    <w:t>7</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D71B9F">
                  <w:pPr>
                    <w:pStyle w:val="4"/>
                    <w:jc w:val="left"/>
                  </w:pPr>
                  <w:r>
                    <w:rPr>
                      <w:rFonts w:ascii="仿宋_GB2312" w:hAnsi="仿宋_GB2312" w:eastAsia="仿宋_GB2312" w:cs="仿宋_GB2312"/>
                      <w:color w:val="000000"/>
                      <w:sz w:val="24"/>
                    </w:rPr>
                    <w:t>没有及时对进入单位内车辆进行严格检查和登记的</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57D0472">
                  <w:pPr>
                    <w:pStyle w:val="4"/>
                    <w:jc w:val="left"/>
                  </w:pPr>
                  <w:r>
                    <w:rPr>
                      <w:rFonts w:ascii="仿宋_GB2312" w:hAnsi="仿宋_GB2312" w:eastAsia="仿宋_GB2312" w:cs="仿宋_GB2312"/>
                      <w:color w:val="000000"/>
                      <w:sz w:val="24"/>
                    </w:rPr>
                    <w:t>发现一次扣1 分</w:t>
                  </w:r>
                </w:p>
              </w:tc>
            </w:tr>
            <w:tr w14:paraId="16BD3A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243A1D4">
                  <w:pPr>
                    <w:pStyle w:val="4"/>
                    <w:jc w:val="center"/>
                  </w:pPr>
                  <w:r>
                    <w:rPr>
                      <w:rFonts w:ascii="仿宋_GB2312" w:hAnsi="仿宋_GB2312" w:eastAsia="仿宋_GB2312" w:cs="仿宋_GB2312"/>
                      <w:color w:val="000000"/>
                      <w:sz w:val="24"/>
                    </w:rPr>
                    <w:t>8</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9409B3">
                  <w:pPr>
                    <w:pStyle w:val="4"/>
                    <w:jc w:val="left"/>
                  </w:pPr>
                  <w:r>
                    <w:rPr>
                      <w:rFonts w:ascii="仿宋_GB2312" w:hAnsi="仿宋_GB2312" w:eastAsia="仿宋_GB2312" w:cs="仿宋_GB2312"/>
                      <w:color w:val="000000"/>
                      <w:sz w:val="24"/>
                    </w:rPr>
                    <w:t>熟悉工作场地环境，上班时按规定着装和佩戴装备，文明执业，不与职工和来访人员发生矛盾和冲突</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7E3A0F">
                  <w:pPr>
                    <w:pStyle w:val="4"/>
                    <w:jc w:val="left"/>
                  </w:pPr>
                  <w:r>
                    <w:rPr>
                      <w:rFonts w:ascii="仿宋_GB2312" w:hAnsi="仿宋_GB2312" w:eastAsia="仿宋_GB2312" w:cs="仿宋_GB2312"/>
                      <w:color w:val="000000"/>
                      <w:sz w:val="24"/>
                    </w:rPr>
                    <w:t>发现一名队员着装不整齐扣1 分，不礼貌扣 1 分，如有失礼与他人发生冲突一次扣 5 分，发生两次建议辞退</w:t>
                  </w:r>
                </w:p>
              </w:tc>
            </w:tr>
            <w:tr w14:paraId="05C4A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0611E25">
                  <w:pPr>
                    <w:pStyle w:val="4"/>
                    <w:jc w:val="center"/>
                  </w:pPr>
                  <w:r>
                    <w:rPr>
                      <w:rFonts w:ascii="仿宋_GB2312" w:hAnsi="仿宋_GB2312" w:eastAsia="仿宋_GB2312" w:cs="仿宋_GB2312"/>
                      <w:color w:val="000000"/>
                      <w:sz w:val="24"/>
                    </w:rPr>
                    <w:t>9</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F0FAED">
                  <w:pPr>
                    <w:pStyle w:val="4"/>
                    <w:jc w:val="left"/>
                  </w:pPr>
                  <w:r>
                    <w:rPr>
                      <w:rFonts w:ascii="仿宋_GB2312" w:hAnsi="仿宋_GB2312" w:eastAsia="仿宋_GB2312" w:cs="仿宋_GB2312"/>
                      <w:color w:val="000000"/>
                      <w:sz w:val="24"/>
                    </w:rPr>
                    <w:t>严格执行登记制度，凡发现推销人员、喊客拉客立即劝离该场地</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2299F7">
                  <w:pPr>
                    <w:pStyle w:val="4"/>
                    <w:jc w:val="left"/>
                  </w:pPr>
                  <w:r>
                    <w:rPr>
                      <w:rFonts w:ascii="仿宋_GB2312" w:hAnsi="仿宋_GB2312" w:eastAsia="仿宋_GB2312" w:cs="仿宋_GB2312"/>
                      <w:color w:val="000000"/>
                      <w:sz w:val="24"/>
                    </w:rPr>
                    <w:t>发现未劝离每次扣1 分</w:t>
                  </w:r>
                </w:p>
              </w:tc>
            </w:tr>
            <w:tr w14:paraId="1FD164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E7C48A6">
                  <w:pPr>
                    <w:pStyle w:val="4"/>
                    <w:jc w:val="center"/>
                  </w:pPr>
                  <w:r>
                    <w:rPr>
                      <w:rFonts w:ascii="仿宋_GB2312" w:hAnsi="仿宋_GB2312" w:eastAsia="仿宋_GB2312" w:cs="仿宋_GB2312"/>
                      <w:color w:val="000000"/>
                      <w:sz w:val="24"/>
                    </w:rPr>
                    <w:t>10</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AEC6339">
                  <w:pPr>
                    <w:pStyle w:val="4"/>
                    <w:jc w:val="left"/>
                  </w:pPr>
                  <w:r>
                    <w:rPr>
                      <w:rFonts w:ascii="仿宋_GB2312" w:hAnsi="仿宋_GB2312" w:eastAsia="仿宋_GB2312" w:cs="仿宋_GB2312"/>
                      <w:color w:val="000000"/>
                      <w:sz w:val="24"/>
                    </w:rPr>
                    <w:t>定期组织安全教育，及时发现各类安全隐患，确保不发生物品被盗和各类案件及安全事故</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168923">
                  <w:pPr>
                    <w:pStyle w:val="4"/>
                    <w:jc w:val="left"/>
                  </w:pPr>
                  <w:r>
                    <w:rPr>
                      <w:rFonts w:ascii="仿宋_GB2312" w:hAnsi="仿宋_GB2312" w:eastAsia="仿宋_GB2312" w:cs="仿宋_GB2312"/>
                      <w:color w:val="000000"/>
                      <w:sz w:val="24"/>
                    </w:rPr>
                    <w:t>无安全教育记录的（查记录）扣1分，发生财产被盗一次扣 5 分</w:t>
                  </w:r>
                </w:p>
              </w:tc>
            </w:tr>
            <w:tr w14:paraId="2687A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1FFFACA">
                  <w:pPr>
                    <w:pStyle w:val="4"/>
                    <w:jc w:val="center"/>
                  </w:pPr>
                  <w:r>
                    <w:rPr>
                      <w:rFonts w:ascii="仿宋_GB2312" w:hAnsi="仿宋_GB2312" w:eastAsia="仿宋_GB2312" w:cs="仿宋_GB2312"/>
                      <w:color w:val="000000"/>
                      <w:sz w:val="24"/>
                    </w:rPr>
                    <w:t>11</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38393F4">
                  <w:pPr>
                    <w:pStyle w:val="4"/>
                    <w:jc w:val="left"/>
                  </w:pPr>
                  <w:r>
                    <w:rPr>
                      <w:rFonts w:ascii="仿宋_GB2312" w:hAnsi="仿宋_GB2312" w:eastAsia="仿宋_GB2312" w:cs="仿宋_GB2312"/>
                      <w:color w:val="000000"/>
                      <w:sz w:val="24"/>
                    </w:rPr>
                    <w:t>门卫岗位严格执勤，维护进入车辆秩序，不与车主发生冲突</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1B060DD">
                  <w:pPr>
                    <w:pStyle w:val="4"/>
                    <w:jc w:val="left"/>
                  </w:pPr>
                  <w:r>
                    <w:rPr>
                      <w:rFonts w:ascii="仿宋_GB2312" w:hAnsi="仿宋_GB2312" w:eastAsia="仿宋_GB2312" w:cs="仿宋_GB2312"/>
                      <w:color w:val="000000"/>
                      <w:sz w:val="24"/>
                    </w:rPr>
                    <w:t>发生一起扣2 分</w:t>
                  </w:r>
                </w:p>
              </w:tc>
            </w:tr>
            <w:tr w14:paraId="175E0C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81AA706">
                  <w:pPr>
                    <w:pStyle w:val="4"/>
                    <w:jc w:val="center"/>
                  </w:pPr>
                  <w:r>
                    <w:rPr>
                      <w:rFonts w:ascii="仿宋_GB2312" w:hAnsi="仿宋_GB2312" w:eastAsia="仿宋_GB2312" w:cs="仿宋_GB2312"/>
                      <w:color w:val="000000"/>
                      <w:sz w:val="24"/>
                    </w:rPr>
                    <w:t>12</w:t>
                  </w:r>
                </w:p>
              </w:tc>
              <w:tc>
                <w:tcPr>
                  <w:tcW w:w="304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414B6D4">
                  <w:pPr>
                    <w:pStyle w:val="4"/>
                    <w:jc w:val="left"/>
                  </w:pPr>
                  <w:r>
                    <w:rPr>
                      <w:rFonts w:ascii="仿宋_GB2312" w:hAnsi="仿宋_GB2312" w:eastAsia="仿宋_GB2312" w:cs="仿宋_GB2312"/>
                      <w:color w:val="000000"/>
                      <w:sz w:val="24"/>
                    </w:rPr>
                    <w:t>每周对消防器材进行检查，各种消防设施定期保养，维护，确保无缺损，保障正常运行。</w:t>
                  </w:r>
                </w:p>
              </w:tc>
              <w:tc>
                <w:tcPr>
                  <w:tcW w:w="2078"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F96CC2">
                  <w:pPr>
                    <w:pStyle w:val="4"/>
                    <w:jc w:val="left"/>
                  </w:pPr>
                  <w:r>
                    <w:rPr>
                      <w:rFonts w:ascii="仿宋_GB2312" w:hAnsi="仿宋_GB2312" w:eastAsia="仿宋_GB2312" w:cs="仿宋_GB2312"/>
                      <w:color w:val="000000"/>
                      <w:sz w:val="24"/>
                    </w:rPr>
                    <w:t>无检查记录扣1 分，无保养扣 1 分，一处运行障碍扣 1 分，一处缺失或损坏扣 1 分</w:t>
                  </w:r>
                </w:p>
              </w:tc>
            </w:tr>
          </w:tbl>
          <w:p w14:paraId="6B34A786"/>
        </w:tc>
      </w:tr>
    </w:tbl>
    <w:p w14:paraId="4CDAA743">
      <w:pPr>
        <w:pStyle w:val="4"/>
        <w:jc w:val="left"/>
        <w:outlineLvl w:val="2"/>
      </w:pPr>
      <w:r>
        <w:rPr>
          <w:rFonts w:ascii="仿宋_GB2312" w:hAnsi="仿宋_GB2312" w:eastAsia="仿宋_GB2312" w:cs="仿宋_GB2312"/>
          <w:b/>
          <w:sz w:val="28"/>
        </w:rPr>
        <w:t>3.3.服务要求</w:t>
      </w:r>
    </w:p>
    <w:p w14:paraId="11B6A39C">
      <w:pPr>
        <w:pStyle w:val="4"/>
        <w:jc w:val="left"/>
        <w:outlineLvl w:val="3"/>
      </w:pPr>
      <w:r>
        <w:rPr>
          <w:rFonts w:ascii="仿宋_GB2312" w:hAnsi="仿宋_GB2312" w:eastAsia="仿宋_GB2312" w:cs="仿宋_GB2312"/>
          <w:b/>
          <w:sz w:val="24"/>
        </w:rPr>
        <w:t>3.3.1服务内容要求</w:t>
      </w:r>
    </w:p>
    <w:p w14:paraId="48A965E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596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3EFC20">
            <w:pPr>
              <w:pStyle w:val="4"/>
              <w:jc w:val="center"/>
            </w:pPr>
            <w:r>
              <w:rPr>
                <w:rFonts w:ascii="仿宋_GB2312" w:hAnsi="仿宋_GB2312" w:eastAsia="仿宋_GB2312" w:cs="仿宋_GB2312"/>
              </w:rPr>
              <w:t xml:space="preserve"> 序号</w:t>
            </w:r>
          </w:p>
        </w:tc>
        <w:tc>
          <w:tcPr>
            <w:tcW w:w="581" w:type="dxa"/>
          </w:tcPr>
          <w:p w14:paraId="5C04FC81">
            <w:pPr>
              <w:pStyle w:val="4"/>
              <w:jc w:val="center"/>
            </w:pPr>
            <w:r>
              <w:rPr>
                <w:rFonts w:ascii="仿宋_GB2312" w:hAnsi="仿宋_GB2312" w:eastAsia="仿宋_GB2312" w:cs="仿宋_GB2312"/>
              </w:rPr>
              <w:t xml:space="preserve"> 符号标识</w:t>
            </w:r>
          </w:p>
        </w:tc>
        <w:tc>
          <w:tcPr>
            <w:tcW w:w="1495" w:type="dxa"/>
          </w:tcPr>
          <w:p w14:paraId="5A6188F1">
            <w:pPr>
              <w:pStyle w:val="4"/>
              <w:jc w:val="center"/>
            </w:pPr>
            <w:r>
              <w:rPr>
                <w:rFonts w:ascii="仿宋_GB2312" w:hAnsi="仿宋_GB2312" w:eastAsia="仿宋_GB2312" w:cs="仿宋_GB2312"/>
              </w:rPr>
              <w:t xml:space="preserve"> 服务要求名称</w:t>
            </w:r>
          </w:p>
        </w:tc>
        <w:tc>
          <w:tcPr>
            <w:tcW w:w="5814" w:type="dxa"/>
          </w:tcPr>
          <w:p w14:paraId="63AB8275">
            <w:pPr>
              <w:pStyle w:val="4"/>
              <w:jc w:val="center"/>
            </w:pPr>
            <w:r>
              <w:rPr>
                <w:rFonts w:ascii="仿宋_GB2312" w:hAnsi="仿宋_GB2312" w:eastAsia="仿宋_GB2312" w:cs="仿宋_GB2312"/>
              </w:rPr>
              <w:t xml:space="preserve"> 服务要求内容</w:t>
            </w:r>
          </w:p>
        </w:tc>
      </w:tr>
      <w:tr w14:paraId="3072D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5" w:type="dxa"/>
            <w:gridSpan w:val="4"/>
          </w:tcPr>
          <w:p w14:paraId="40DDF26C">
            <w:pPr>
              <w:pStyle w:val="4"/>
              <w:jc w:val="center"/>
            </w:pPr>
            <w:r>
              <w:rPr>
                <w:rFonts w:ascii="仿宋_GB2312" w:hAnsi="仿宋_GB2312" w:eastAsia="仿宋_GB2312" w:cs="仿宋_GB2312"/>
              </w:rPr>
              <w:t>无</w:t>
            </w:r>
          </w:p>
        </w:tc>
      </w:tr>
    </w:tbl>
    <w:p w14:paraId="4FCD79F8">
      <w:pPr>
        <w:pStyle w:val="4"/>
        <w:jc w:val="left"/>
        <w:outlineLvl w:val="3"/>
      </w:pPr>
      <w:r>
        <w:rPr>
          <w:rFonts w:ascii="仿宋_GB2312" w:hAnsi="仿宋_GB2312" w:eastAsia="仿宋_GB2312" w:cs="仿宋_GB2312"/>
          <w:b/>
          <w:sz w:val="24"/>
        </w:rPr>
        <w:t>3.3.2.商务要求</w:t>
      </w:r>
    </w:p>
    <w:p w14:paraId="45E2B2AA">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836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15D53CE">
            <w:pPr>
              <w:pStyle w:val="4"/>
              <w:jc w:val="center"/>
            </w:pPr>
            <w:r>
              <w:rPr>
                <w:rFonts w:ascii="仿宋_GB2312" w:hAnsi="仿宋_GB2312" w:eastAsia="仿宋_GB2312" w:cs="仿宋_GB2312"/>
              </w:rPr>
              <w:t>序号</w:t>
            </w:r>
          </w:p>
        </w:tc>
        <w:tc>
          <w:tcPr>
            <w:tcW w:w="581" w:type="dxa"/>
          </w:tcPr>
          <w:p w14:paraId="5B282DFE">
            <w:pPr>
              <w:pStyle w:val="4"/>
              <w:jc w:val="center"/>
            </w:pPr>
            <w:r>
              <w:rPr>
                <w:rFonts w:ascii="仿宋_GB2312" w:hAnsi="仿宋_GB2312" w:eastAsia="仿宋_GB2312" w:cs="仿宋_GB2312"/>
              </w:rPr>
              <w:t>符号标识</w:t>
            </w:r>
          </w:p>
        </w:tc>
        <w:tc>
          <w:tcPr>
            <w:tcW w:w="1495" w:type="dxa"/>
          </w:tcPr>
          <w:p w14:paraId="0F0323EA">
            <w:pPr>
              <w:pStyle w:val="4"/>
              <w:jc w:val="center"/>
            </w:pPr>
            <w:r>
              <w:rPr>
                <w:rFonts w:ascii="仿宋_GB2312" w:hAnsi="仿宋_GB2312" w:eastAsia="仿宋_GB2312" w:cs="仿宋_GB2312"/>
              </w:rPr>
              <w:t>商务要求名称</w:t>
            </w:r>
          </w:p>
        </w:tc>
        <w:tc>
          <w:tcPr>
            <w:tcW w:w="5814" w:type="dxa"/>
          </w:tcPr>
          <w:p w14:paraId="7306767B">
            <w:pPr>
              <w:pStyle w:val="4"/>
              <w:jc w:val="center"/>
            </w:pPr>
            <w:r>
              <w:rPr>
                <w:rFonts w:ascii="仿宋_GB2312" w:hAnsi="仿宋_GB2312" w:eastAsia="仿宋_GB2312" w:cs="仿宋_GB2312"/>
              </w:rPr>
              <w:t>商务要求内容</w:t>
            </w:r>
          </w:p>
        </w:tc>
      </w:tr>
      <w:tr w14:paraId="4B5F5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194720">
            <w:pPr>
              <w:pStyle w:val="4"/>
              <w:jc w:val="center"/>
            </w:pPr>
            <w:r>
              <w:rPr>
                <w:rFonts w:ascii="仿宋_GB2312" w:hAnsi="仿宋_GB2312" w:eastAsia="仿宋_GB2312" w:cs="仿宋_GB2312"/>
              </w:rPr>
              <w:t>1</w:t>
            </w:r>
          </w:p>
        </w:tc>
        <w:tc>
          <w:tcPr>
            <w:tcW w:w="581" w:type="dxa"/>
          </w:tcPr>
          <w:p w14:paraId="2F1C8185">
            <w:pPr>
              <w:pStyle w:val="4"/>
              <w:jc w:val="center"/>
            </w:pPr>
            <w:r>
              <w:rPr>
                <w:rFonts w:ascii="仿宋_GB2312" w:hAnsi="仿宋_GB2312" w:eastAsia="仿宋_GB2312" w:cs="仿宋_GB2312"/>
              </w:rPr>
              <w:t>★</w:t>
            </w:r>
          </w:p>
        </w:tc>
        <w:tc>
          <w:tcPr>
            <w:tcW w:w="1495" w:type="dxa"/>
          </w:tcPr>
          <w:p w14:paraId="0CF80B62">
            <w:pPr>
              <w:pStyle w:val="4"/>
              <w:jc w:val="left"/>
            </w:pPr>
            <w:r>
              <w:rPr>
                <w:rFonts w:ascii="仿宋_GB2312" w:hAnsi="仿宋_GB2312" w:eastAsia="仿宋_GB2312" w:cs="仿宋_GB2312"/>
              </w:rPr>
              <w:t>服务期限</w:t>
            </w:r>
          </w:p>
        </w:tc>
        <w:tc>
          <w:tcPr>
            <w:tcW w:w="5814" w:type="dxa"/>
          </w:tcPr>
          <w:p w14:paraId="323657DA">
            <w:pPr>
              <w:pStyle w:val="4"/>
              <w:jc w:val="left"/>
            </w:pPr>
            <w:r>
              <w:rPr>
                <w:rFonts w:ascii="仿宋_GB2312" w:hAnsi="仿宋_GB2312" w:eastAsia="仿宋_GB2312" w:cs="仿宋_GB2312"/>
              </w:rPr>
              <w:t>合同签订后3年（一采三年，合同一年一签）。</w:t>
            </w:r>
          </w:p>
        </w:tc>
      </w:tr>
      <w:tr w14:paraId="45CC7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009952">
            <w:pPr>
              <w:pStyle w:val="4"/>
              <w:jc w:val="center"/>
            </w:pPr>
            <w:r>
              <w:rPr>
                <w:rFonts w:ascii="仿宋_GB2312" w:hAnsi="仿宋_GB2312" w:eastAsia="仿宋_GB2312" w:cs="仿宋_GB2312"/>
              </w:rPr>
              <w:t>2</w:t>
            </w:r>
          </w:p>
        </w:tc>
        <w:tc>
          <w:tcPr>
            <w:tcW w:w="581" w:type="dxa"/>
          </w:tcPr>
          <w:p w14:paraId="4BC77D38">
            <w:pPr>
              <w:pStyle w:val="4"/>
              <w:jc w:val="center"/>
            </w:pPr>
            <w:r>
              <w:rPr>
                <w:rFonts w:ascii="仿宋_GB2312" w:hAnsi="仿宋_GB2312" w:eastAsia="仿宋_GB2312" w:cs="仿宋_GB2312"/>
              </w:rPr>
              <w:t>★</w:t>
            </w:r>
          </w:p>
        </w:tc>
        <w:tc>
          <w:tcPr>
            <w:tcW w:w="1495" w:type="dxa"/>
          </w:tcPr>
          <w:p w14:paraId="7DCDFE6B">
            <w:pPr>
              <w:pStyle w:val="4"/>
              <w:jc w:val="left"/>
            </w:pPr>
            <w:r>
              <w:rPr>
                <w:rFonts w:ascii="仿宋_GB2312" w:hAnsi="仿宋_GB2312" w:eastAsia="仿宋_GB2312" w:cs="仿宋_GB2312"/>
              </w:rPr>
              <w:t>服务地点</w:t>
            </w:r>
          </w:p>
        </w:tc>
        <w:tc>
          <w:tcPr>
            <w:tcW w:w="5814" w:type="dxa"/>
          </w:tcPr>
          <w:p w14:paraId="1C760C7B">
            <w:pPr>
              <w:pStyle w:val="4"/>
              <w:jc w:val="left"/>
            </w:pPr>
            <w:r>
              <w:rPr>
                <w:rFonts w:ascii="仿宋_GB2312" w:hAnsi="仿宋_GB2312" w:eastAsia="仿宋_GB2312" w:cs="仿宋_GB2312"/>
              </w:rPr>
              <w:t>成华区民政局大门（四川省成都市成华区东秀一路209号）、成华区民政局婚姻登记处（四川省成都市成华区东秀一路209号）、成华区民政事务大厅（四川省成都市成华区杉板桥南一路120）、成华区民政局二仙桥公园。</w:t>
            </w:r>
          </w:p>
        </w:tc>
      </w:tr>
      <w:tr w14:paraId="0C714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966C6">
            <w:pPr>
              <w:pStyle w:val="4"/>
              <w:jc w:val="center"/>
            </w:pPr>
            <w:r>
              <w:rPr>
                <w:rFonts w:ascii="仿宋_GB2312" w:hAnsi="仿宋_GB2312" w:eastAsia="仿宋_GB2312" w:cs="仿宋_GB2312"/>
              </w:rPr>
              <w:t>3</w:t>
            </w:r>
          </w:p>
        </w:tc>
        <w:tc>
          <w:tcPr>
            <w:tcW w:w="581" w:type="dxa"/>
          </w:tcPr>
          <w:p w14:paraId="50222A85">
            <w:pPr>
              <w:pStyle w:val="4"/>
              <w:jc w:val="center"/>
            </w:pPr>
            <w:r>
              <w:rPr>
                <w:rFonts w:ascii="仿宋_GB2312" w:hAnsi="仿宋_GB2312" w:eastAsia="仿宋_GB2312" w:cs="仿宋_GB2312"/>
              </w:rPr>
              <w:t>★</w:t>
            </w:r>
          </w:p>
        </w:tc>
        <w:tc>
          <w:tcPr>
            <w:tcW w:w="1495" w:type="dxa"/>
          </w:tcPr>
          <w:p w14:paraId="6464C750">
            <w:pPr>
              <w:pStyle w:val="4"/>
              <w:jc w:val="left"/>
            </w:pPr>
            <w:r>
              <w:rPr>
                <w:rFonts w:ascii="仿宋_GB2312" w:hAnsi="仿宋_GB2312" w:eastAsia="仿宋_GB2312" w:cs="仿宋_GB2312"/>
              </w:rPr>
              <w:t>验收、交付标准和方法</w:t>
            </w:r>
          </w:p>
        </w:tc>
        <w:tc>
          <w:tcPr>
            <w:tcW w:w="5814" w:type="dxa"/>
          </w:tcPr>
          <w:p w14:paraId="12B8E315">
            <w:pPr>
              <w:pStyle w:val="4"/>
              <w:jc w:val="left"/>
            </w:pPr>
            <w:r>
              <w:rPr>
                <w:rFonts w:ascii="仿宋_GB2312" w:hAnsi="仿宋_GB2312" w:eastAsia="仿宋_GB2312" w:cs="仿宋_GB2312"/>
              </w:rPr>
              <w:t>严格按照《财政部关于进一步加强政府采购需求和履约验收管理的指导意见》财库[2016]205 和采购文件的质量要求和服务指标、响应文件及承诺以及合同约定标准进行验收。</w:t>
            </w:r>
          </w:p>
        </w:tc>
      </w:tr>
      <w:tr w14:paraId="6AAFA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ACC02C">
            <w:pPr>
              <w:pStyle w:val="4"/>
              <w:jc w:val="center"/>
            </w:pPr>
            <w:r>
              <w:rPr>
                <w:rFonts w:ascii="仿宋_GB2312" w:hAnsi="仿宋_GB2312" w:eastAsia="仿宋_GB2312" w:cs="仿宋_GB2312"/>
              </w:rPr>
              <w:t>4</w:t>
            </w:r>
          </w:p>
        </w:tc>
        <w:tc>
          <w:tcPr>
            <w:tcW w:w="581" w:type="dxa"/>
          </w:tcPr>
          <w:p w14:paraId="023D5792">
            <w:pPr>
              <w:pStyle w:val="4"/>
              <w:jc w:val="center"/>
            </w:pPr>
            <w:r>
              <w:rPr>
                <w:rFonts w:ascii="仿宋_GB2312" w:hAnsi="仿宋_GB2312" w:eastAsia="仿宋_GB2312" w:cs="仿宋_GB2312"/>
              </w:rPr>
              <w:t>★</w:t>
            </w:r>
          </w:p>
        </w:tc>
        <w:tc>
          <w:tcPr>
            <w:tcW w:w="1495" w:type="dxa"/>
          </w:tcPr>
          <w:p w14:paraId="3EC283AA">
            <w:pPr>
              <w:pStyle w:val="4"/>
              <w:jc w:val="left"/>
            </w:pPr>
            <w:r>
              <w:rPr>
                <w:rFonts w:ascii="仿宋_GB2312" w:hAnsi="仿宋_GB2312" w:eastAsia="仿宋_GB2312" w:cs="仿宋_GB2312"/>
              </w:rPr>
              <w:t>支付方式</w:t>
            </w:r>
          </w:p>
        </w:tc>
        <w:tc>
          <w:tcPr>
            <w:tcW w:w="5814" w:type="dxa"/>
          </w:tcPr>
          <w:p w14:paraId="0F3B5C9E">
            <w:pPr>
              <w:pStyle w:val="4"/>
              <w:jc w:val="left"/>
            </w:pPr>
            <w:r>
              <w:rPr>
                <w:rFonts w:ascii="仿宋_GB2312" w:hAnsi="仿宋_GB2312" w:eastAsia="仿宋_GB2312" w:cs="仿宋_GB2312"/>
              </w:rPr>
              <w:t>分期付款</w:t>
            </w:r>
          </w:p>
        </w:tc>
      </w:tr>
      <w:tr w14:paraId="5B8F6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AD580F">
            <w:pPr>
              <w:pStyle w:val="4"/>
              <w:jc w:val="center"/>
            </w:pPr>
            <w:r>
              <w:rPr>
                <w:rFonts w:ascii="仿宋_GB2312" w:hAnsi="仿宋_GB2312" w:eastAsia="仿宋_GB2312" w:cs="仿宋_GB2312"/>
              </w:rPr>
              <w:t>5</w:t>
            </w:r>
          </w:p>
        </w:tc>
        <w:tc>
          <w:tcPr>
            <w:tcW w:w="581" w:type="dxa"/>
          </w:tcPr>
          <w:p w14:paraId="00F55B22"/>
        </w:tc>
        <w:tc>
          <w:tcPr>
            <w:tcW w:w="1495" w:type="dxa"/>
          </w:tcPr>
          <w:p w14:paraId="22BE04B8">
            <w:pPr>
              <w:pStyle w:val="4"/>
              <w:jc w:val="left"/>
            </w:pPr>
            <w:r>
              <w:rPr>
                <w:rFonts w:ascii="仿宋_GB2312" w:hAnsi="仿宋_GB2312" w:eastAsia="仿宋_GB2312" w:cs="仿宋_GB2312"/>
              </w:rPr>
              <w:t>付款进度安排</w:t>
            </w:r>
          </w:p>
        </w:tc>
        <w:tc>
          <w:tcPr>
            <w:tcW w:w="5814" w:type="dxa"/>
          </w:tcPr>
          <w:p w14:paraId="37C9ED06">
            <w:pPr>
              <w:pStyle w:val="4"/>
              <w:jc w:val="left"/>
            </w:pPr>
            <w:r>
              <w:rPr>
                <w:rFonts w:ascii="仿宋_GB2312" w:hAnsi="仿宋_GB2312" w:eastAsia="仿宋_GB2312" w:cs="仿宋_GB2312"/>
              </w:rPr>
              <w:t>1、进度款，每年分四次付，按季度付。第一次付款：签订合同后，达到付款条件起10日内，支付合同总金额的25.00%</w:t>
            </w:r>
          </w:p>
          <w:p w14:paraId="6751339D">
            <w:pPr>
              <w:pStyle w:val="4"/>
              <w:jc w:val="left"/>
            </w:pPr>
            <w:r>
              <w:rPr>
                <w:rFonts w:ascii="仿宋_GB2312" w:hAnsi="仿宋_GB2312" w:eastAsia="仿宋_GB2312" w:cs="仿宋_GB2312"/>
              </w:rPr>
              <w:t>2、进度款，第二次付款：采购人在进入第二季度5日内完成对保安服务第一季度考核，对第一季度考核结束后5日内支付第二季度服务费（合同金额的25%）{（同时扣除第一季度服务不合格应扣款（如有）}，达到付款条件起10日内，支付合同总金额的25.00%</w:t>
            </w:r>
          </w:p>
          <w:p w14:paraId="4EF2BC90">
            <w:pPr>
              <w:pStyle w:val="4"/>
              <w:jc w:val="left"/>
            </w:pPr>
            <w:r>
              <w:rPr>
                <w:rFonts w:ascii="仿宋_GB2312" w:hAnsi="仿宋_GB2312" w:eastAsia="仿宋_GB2312" w:cs="仿宋_GB2312"/>
              </w:rPr>
              <w:t>3、进度款，第三次付款：采购人在进入第三季度5日内完成对保安服务第二季度考核，对第二季度考结束后5日内支付第三季度服务费（合同金额的25%）{（同时扣除第二季度服务不合格应扣款（如有）}，达到付款条件起10日内，支付合同总金额的25.00%</w:t>
            </w:r>
          </w:p>
          <w:p w14:paraId="4B20F6D4">
            <w:pPr>
              <w:pStyle w:val="4"/>
              <w:jc w:val="left"/>
            </w:pPr>
            <w:r>
              <w:rPr>
                <w:rFonts w:ascii="仿宋_GB2312" w:hAnsi="仿宋_GB2312" w:eastAsia="仿宋_GB2312" w:cs="仿宋_GB2312"/>
              </w:rPr>
              <w:t>4、进度款，第四次付款：采购人在进入第四季度5日内完成对保安服务第三季度考核，第四季度即本服务期结束5日内，对第四季度保安服务进行考核，第四季度保安服务考核结束后5日内支付第四季度保安服务费（合同金额的25%）{（同时扣除第三季度服务和第四季度不合格应扣款（如有）}，达到付款条件起10日内，支付合同总金额的25.00%</w:t>
            </w:r>
          </w:p>
        </w:tc>
      </w:tr>
      <w:tr w14:paraId="0E442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B6E9D1">
            <w:pPr>
              <w:pStyle w:val="4"/>
              <w:jc w:val="center"/>
            </w:pPr>
            <w:r>
              <w:rPr>
                <w:rFonts w:ascii="仿宋_GB2312" w:hAnsi="仿宋_GB2312" w:eastAsia="仿宋_GB2312" w:cs="仿宋_GB2312"/>
              </w:rPr>
              <w:t>6</w:t>
            </w:r>
          </w:p>
        </w:tc>
        <w:tc>
          <w:tcPr>
            <w:tcW w:w="581" w:type="dxa"/>
          </w:tcPr>
          <w:p w14:paraId="083208C1">
            <w:pPr>
              <w:pStyle w:val="4"/>
              <w:jc w:val="center"/>
            </w:pPr>
            <w:r>
              <w:rPr>
                <w:rFonts w:ascii="仿宋_GB2312" w:hAnsi="仿宋_GB2312" w:eastAsia="仿宋_GB2312" w:cs="仿宋_GB2312"/>
              </w:rPr>
              <w:t>★</w:t>
            </w:r>
          </w:p>
        </w:tc>
        <w:tc>
          <w:tcPr>
            <w:tcW w:w="1495" w:type="dxa"/>
          </w:tcPr>
          <w:p w14:paraId="66592910">
            <w:pPr>
              <w:pStyle w:val="4"/>
              <w:jc w:val="left"/>
            </w:pPr>
            <w:r>
              <w:rPr>
                <w:rFonts w:ascii="仿宋_GB2312" w:hAnsi="仿宋_GB2312" w:eastAsia="仿宋_GB2312" w:cs="仿宋_GB2312"/>
              </w:rPr>
              <w:t>违约责任与解决争议的方法</w:t>
            </w:r>
          </w:p>
        </w:tc>
        <w:tc>
          <w:tcPr>
            <w:tcW w:w="5814" w:type="dxa"/>
          </w:tcPr>
          <w:p w14:paraId="5BEEDC60">
            <w:pPr>
              <w:pStyle w:val="4"/>
              <w:jc w:val="left"/>
            </w:pPr>
            <w:r>
              <w:rPr>
                <w:rFonts w:ascii="仿宋_GB2312" w:hAnsi="仿宋_GB2312" w:eastAsia="仿宋_GB2312" w:cs="仿宋_GB2312"/>
              </w:rPr>
              <w:t>（1）违约责任 ①供应商必须遵守采购合同并执行合同中的各项规定，保证采购合同的正常履行。 ②如因供应商工作人员在履行职务过程中的疏忽、失职、过错等故意或者过失原因给采购人造成损失或侵害，包括采购人本身的财产损失、由此而导致的采购人对任何第三方的法律责任等，供应商对此均应承担全部的赔偿责任。 ③供应商必须遵守采购合同按时完成合同相关工作，若由于供应商原因导致合同迟延履行，供应商应承担采购合同中约定的违约责任。 ④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 ⑤有下列情形之一的，当事人可以解除合同： a.因不可抗力致使不能实现合同目的(由于非供应商或采购人原因，致使合同实质性条 款无法实现的)； b.当事人一方迟延履行主要债务，经催告后在合理期限内仍未履行； c.当事人一方迟延履行债务或者有其他违约行为致使不能实现合同目的； d.法律规定的其他情形。 2、解决争议的方法 2.1在执行本合同中发生的或与本合同有关的争端， 双方应通过友好协商解决，经协商15日不能达成一致时，应选择向采购人所在地有管辖权的法院提起诉讼，诉讼 产生的一切费用应由败诉方负担。 2.2在法院审理期间，除有争议部分外，本合同其他可以履行的部分仍应按合 同条款继续履行。</w:t>
            </w:r>
          </w:p>
        </w:tc>
      </w:tr>
    </w:tbl>
    <w:p w14:paraId="574283A0">
      <w:pPr>
        <w:pStyle w:val="4"/>
        <w:jc w:val="left"/>
        <w:outlineLvl w:val="2"/>
      </w:pPr>
      <w:r>
        <w:rPr>
          <w:rFonts w:ascii="仿宋_GB2312" w:hAnsi="仿宋_GB2312" w:eastAsia="仿宋_GB2312" w:cs="仿宋_GB2312"/>
          <w:b/>
          <w:sz w:val="28"/>
        </w:rPr>
        <w:t>3.4.其他要求</w:t>
      </w:r>
    </w:p>
    <w:p w14:paraId="4DDEA567">
      <w:pPr>
        <w:pStyle w:val="4"/>
        <w:ind w:firstLine="480"/>
        <w:jc w:val="left"/>
      </w:pPr>
      <w:r>
        <w:rPr>
          <w:rFonts w:ascii="仿宋_GB2312" w:hAnsi="仿宋_GB2312" w:eastAsia="仿宋_GB2312" w:cs="仿宋_GB2312"/>
        </w:rPr>
        <w:t>采购包1：</w:t>
      </w:r>
    </w:p>
    <w:p w14:paraId="2DE2C5C7">
      <w:pPr>
        <w:pStyle w:val="4"/>
        <w:jc w:val="left"/>
      </w:pPr>
      <w:r>
        <w:rPr>
          <w:rFonts w:ascii="仿宋_GB2312" w:hAnsi="仿宋_GB2312" w:eastAsia="仿宋_GB2312" w:cs="仿宋_GB2312"/>
        </w:rPr>
        <w:t>一、【因系统固化原因，如3.3.2.商务要求付款进度安排与此处内容有冲突的，具体付款进度安排以此为准：★5.付款进度安排：（1）每年分四次付，按季度付。第一次付款：签订合同后10日内支付第一季度服务费（合同金额的25%）。 （2）第二次付款：采购人在进入第二季度5日内完成对保安服务第一季度考核，对第一季度考核结束后10日内支付第二季度服务费（合同金额的25%）{（同时扣除第一季度服务不合格应扣款（如有）}。 （3）第三次付款：采购人在进入第三季度5日内完成对保安服务第二季度考核，对第二季度考结束后10日内支付第三季度服务费（合同金额的25%）{（同时扣除第二季度服务不合格应扣款（如有）}。 （4）第四次付款：采购人在进入第四季度5日内完成对保安服务第三季度考核，第四季度即本服务期结束5日内，对第四季度保安服务进行考核，第四季度保安服务考核结束后10日内支付第四季度保安服务费（合同金额的25%）{（同时扣除第三季度服务和第四季度不合格应扣款（如有）}。】 二、报价要求【说明：供应商应按以下报价要求进行报价】： （1）本项目最高限价为人民币40万元，供应商投标报价高于最高限价的，则其响应文件将按无效响应文件处理。 （2）付款按季度付款，季度付款金额为合同金额的25%，如涉及考核不合格扣款的按采购文件执行。 （3）本项目采用季度考核，考核分数≥90分为合格，连续或累计2个季度考核不合格，视为年度考核不合格，采购人有权要求终止合同，由成交供应商承担违约和赔偿责任；服务期满，或因考核不合格，提前终止合同，成交供应商应当在规定的时间内无条件撤出，并与采购人办理交接手续；考核内容根据《安保服务项目考评细则》逐条考核。 三、除商务和技术要求外，投标人还应当为落实本项目提供相应的服务方案，管理制度，应急预案，履约能力。具体要求详见综合评分明细表。</w:t>
      </w:r>
    </w:p>
    <w:p w14:paraId="72D14AFB">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31BDD"/>
    <w:rsid w:val="79B31B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2026-04-30T05:11:00Z</dcterms:created>
  <dc:creator>hxy</dc:creator>
  <cp:lastModifiedBy>hxy</cp:lastModifiedBy>
  <dcterms:modified xsi:type="dcterms:W3CDTF">2026-04-30T05:11:50Z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F4B66A78BA6C49AB8DC16E3E49B189B9_11</vt:lpwstr>
  </property>
  <property fmtid="{D5CDD505-2E9C-101B-9397-08002B2CF9AE}" pid="4" name="KSOTemplateDocerSaveRecord">
    <vt:lpwstr>eyJoZGlkIjoiOTQ2YjJkNWIzMTY1MzExMTU4OTllMjVmZDRhNTJiOTkiLCJ1c2VySWQiOiIxNDg5NzE1MjYzIn0=</vt:lpwstr>
  </property>
</Properties>
</file>