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83AB4">
      <w:pPr>
        <w:pStyle w:val="2"/>
        <w:keepNext/>
        <w:keepLines/>
        <w:pageBreakBefore w:val="0"/>
        <w:widowControl/>
        <w:kinsoku/>
        <w:wordWrap/>
        <w:overflowPunct/>
        <w:topLinePunct w:val="0"/>
        <w:autoSpaceDE/>
        <w:autoSpaceDN/>
        <w:bidi w:val="0"/>
        <w:adjustRightInd/>
        <w:snapToGrid/>
        <w:spacing w:before="0" w:after="0" w:line="240" w:lineRule="auto"/>
        <w:jc w:val="center"/>
        <w:textAlignment w:val="auto"/>
        <w:rPr>
          <w:rFonts w:ascii="宋体" w:hAnsi="宋体" w:eastAsia="宋体" w:cs="宋体"/>
          <w:color w:val="000000" w:themeColor="text1"/>
          <w:sz w:val="36"/>
          <w:szCs w:val="36"/>
          <w:highlight w:val="none"/>
          <w14:textFill>
            <w14:solidFill>
              <w14:schemeClr w14:val="tx1"/>
            </w14:solidFill>
          </w14:textFill>
        </w:rPr>
      </w:pPr>
      <w:bookmarkStart w:id="29" w:name="_GoBack"/>
      <w:r>
        <w:rPr>
          <w:rFonts w:hint="eastAsia" w:ascii="宋体" w:hAnsi="宋体" w:eastAsia="宋体" w:cs="宋体"/>
          <w:color w:val="000000" w:themeColor="text1"/>
          <w:sz w:val="36"/>
          <w:szCs w:val="36"/>
          <w:highlight w:val="none"/>
          <w14:textFill>
            <w14:solidFill>
              <w14:schemeClr w14:val="tx1"/>
            </w14:solidFill>
          </w14:textFill>
        </w:rPr>
        <w:t>高性能磷酸铁电池新材料前驱体中水处理环保提升项目</w:t>
      </w:r>
      <w:r>
        <w:rPr>
          <w:rFonts w:hint="eastAsia" w:ascii="宋体" w:hAnsi="宋体" w:eastAsia="宋体" w:cs="宋体"/>
          <w:color w:val="000000" w:themeColor="text1"/>
          <w:sz w:val="36"/>
          <w:szCs w:val="36"/>
          <w:highlight w:val="none"/>
          <w:lang w:eastAsia="zh-CN"/>
          <w14:textFill>
            <w14:solidFill>
              <w14:schemeClr w14:val="tx1"/>
            </w14:solidFill>
          </w14:textFill>
        </w:rPr>
        <w:t>（</w:t>
      </w:r>
      <w:r>
        <w:rPr>
          <w:rFonts w:hint="eastAsia" w:ascii="宋体" w:hAnsi="宋体" w:eastAsia="宋体" w:cs="宋体"/>
          <w:color w:val="000000" w:themeColor="text1"/>
          <w:sz w:val="36"/>
          <w:szCs w:val="36"/>
          <w:highlight w:val="none"/>
          <w14:textFill>
            <w14:solidFill>
              <w14:schemeClr w14:val="tx1"/>
            </w14:solidFill>
          </w14:textFill>
        </w:rPr>
        <w:t>EPC</w:t>
      </w:r>
      <w:r>
        <w:rPr>
          <w:rFonts w:hint="eastAsia" w:ascii="宋体" w:hAnsi="宋体" w:eastAsia="宋体" w:cs="宋体"/>
          <w:color w:val="000000" w:themeColor="text1"/>
          <w:sz w:val="36"/>
          <w:szCs w:val="36"/>
          <w:highlight w:val="none"/>
          <w:lang w:eastAsia="zh-CN"/>
          <w14:textFill>
            <w14:solidFill>
              <w14:schemeClr w14:val="tx1"/>
            </w14:solidFill>
          </w14:textFill>
        </w:rPr>
        <w:t>）</w:t>
      </w:r>
      <w:r>
        <w:rPr>
          <w:rFonts w:hint="eastAsia" w:ascii="宋体" w:hAnsi="宋体" w:eastAsia="宋体" w:cs="宋体"/>
          <w:color w:val="000000" w:themeColor="text1"/>
          <w:sz w:val="36"/>
          <w:szCs w:val="36"/>
          <w:highlight w:val="none"/>
          <w14:textFill>
            <w14:solidFill>
              <w14:schemeClr w14:val="tx1"/>
            </w14:solidFill>
          </w14:textFill>
        </w:rPr>
        <w:t>工程总承包招标公告</w:t>
      </w:r>
    </w:p>
    <w:bookmarkEnd w:id="29"/>
    <w:p w14:paraId="4AC8F13E">
      <w:pPr>
        <w:spacing w:line="360" w:lineRule="auto"/>
        <w:outlineLvl w:val="2"/>
        <w:rPr>
          <w:rFonts w:ascii="宋体" w:hAnsi="宋体" w:cs="宋体"/>
          <w:b/>
          <w:color w:val="000000" w:themeColor="text1"/>
          <w:sz w:val="24"/>
          <w:highlight w:val="none"/>
          <w14:textFill>
            <w14:solidFill>
              <w14:schemeClr w14:val="tx1"/>
            </w14:solidFill>
          </w14:textFill>
        </w:rPr>
      </w:pPr>
      <w:bookmarkStart w:id="0" w:name="_Toc281521267"/>
      <w:bookmarkStart w:id="1" w:name="_Toc281305532"/>
      <w:bookmarkStart w:id="2" w:name="_Toc31503"/>
      <w:bookmarkStart w:id="3" w:name="_Toc25754"/>
      <w:bookmarkStart w:id="4" w:name="_Toc281431818"/>
      <w:r>
        <w:rPr>
          <w:rFonts w:hint="eastAsia" w:ascii="宋体" w:hAnsi="宋体" w:cs="宋体"/>
          <w:b/>
          <w:color w:val="000000" w:themeColor="text1"/>
          <w:sz w:val="24"/>
          <w:highlight w:val="none"/>
          <w:lang w:eastAsia="zh-CN"/>
          <w14:textFill>
            <w14:solidFill>
              <w14:schemeClr w14:val="tx1"/>
            </w14:solidFill>
          </w14:textFill>
        </w:rPr>
        <w:t>1.</w:t>
      </w:r>
      <w:r>
        <w:rPr>
          <w:rFonts w:hint="eastAsia" w:ascii="宋体" w:hAnsi="宋体" w:cs="宋体"/>
          <w:b/>
          <w:color w:val="000000" w:themeColor="text1"/>
          <w:sz w:val="24"/>
          <w:highlight w:val="none"/>
          <w14:textFill>
            <w14:solidFill>
              <w14:schemeClr w14:val="tx1"/>
            </w14:solidFill>
          </w14:textFill>
        </w:rPr>
        <w:t>招标条件</w:t>
      </w:r>
      <w:bookmarkEnd w:id="0"/>
      <w:bookmarkEnd w:id="1"/>
      <w:bookmarkEnd w:id="2"/>
      <w:bookmarkEnd w:id="3"/>
      <w:bookmarkEnd w:id="4"/>
    </w:p>
    <w:p w14:paraId="73AFC7BD">
      <w:pPr>
        <w:wordWrap w:val="0"/>
        <w:autoSpaceDE w:val="0"/>
        <w:autoSpaceDN w:val="0"/>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本招标项目</w:t>
      </w:r>
      <w:r>
        <w:rPr>
          <w:rFonts w:hint="eastAsia" w:ascii="宋体" w:hAnsi="宋体" w:cs="宋体"/>
          <w:b/>
          <w:color w:val="000000" w:themeColor="text1"/>
          <w:sz w:val="24"/>
          <w:szCs w:val="24"/>
          <w:highlight w:val="none"/>
          <w:u w:val="single"/>
          <w:lang w:eastAsia="zh-CN"/>
          <w14:textFill>
            <w14:solidFill>
              <w14:schemeClr w14:val="tx1"/>
            </w14:solidFill>
          </w14:textFill>
        </w:rPr>
        <w:t>高性能磷酸铁电池新材料前驱体中水处理环保提升项目（EPC）</w:t>
      </w:r>
      <w:r>
        <w:rPr>
          <w:rFonts w:hint="eastAsia" w:ascii="宋体" w:hAnsi="宋体" w:eastAsia="宋体" w:cs="宋体"/>
          <w:b/>
          <w:color w:val="000000" w:themeColor="text1"/>
          <w:sz w:val="24"/>
          <w:szCs w:val="24"/>
          <w:highlight w:val="none"/>
          <w:u w:val="single"/>
          <w:lang w:eastAsia="zh-CN"/>
          <w14:textFill>
            <w14:solidFill>
              <w14:schemeClr w14:val="tx1"/>
            </w14:solidFill>
          </w14:textFill>
        </w:rPr>
        <w:t>工程总承包</w:t>
      </w:r>
      <w:r>
        <w:rPr>
          <w:rFonts w:hint="eastAsia" w:ascii="宋体" w:hAnsi="宋体" w:eastAsia="宋体" w:cs="宋体"/>
          <w:color w:val="000000" w:themeColor="text1"/>
          <w:sz w:val="24"/>
          <w:szCs w:val="24"/>
          <w:highlight w:val="none"/>
          <w14:textFill>
            <w14:solidFill>
              <w14:schemeClr w14:val="tx1"/>
            </w14:solidFill>
          </w14:textFill>
        </w:rPr>
        <w:t>，已由</w:t>
      </w:r>
      <w:r>
        <w:rPr>
          <w:rFonts w:hint="eastAsia" w:ascii="宋体" w:hAnsi="宋体" w:eastAsia="宋体" w:cs="宋体"/>
          <w:b/>
          <w:color w:val="000000" w:themeColor="text1"/>
          <w:sz w:val="24"/>
          <w:szCs w:val="24"/>
          <w:highlight w:val="none"/>
          <w:u w:val="single"/>
          <w14:textFill>
            <w14:solidFill>
              <w14:schemeClr w14:val="tx1"/>
            </w14:solidFill>
          </w14:textFill>
        </w:rPr>
        <w:t>安宁市发展和改革局</w:t>
      </w:r>
      <w:r>
        <w:rPr>
          <w:rFonts w:hint="eastAsia" w:ascii="宋体" w:hAnsi="宋体" w:eastAsia="宋体" w:cs="宋体"/>
          <w:color w:val="000000" w:themeColor="text1"/>
          <w:sz w:val="24"/>
          <w:szCs w:val="24"/>
          <w:highlight w:val="none"/>
          <w14:textFill>
            <w14:solidFill>
              <w14:schemeClr w14:val="tx1"/>
            </w14:solidFill>
          </w14:textFill>
        </w:rPr>
        <w:t>以</w:t>
      </w:r>
      <w:r>
        <w:rPr>
          <w:rFonts w:hint="eastAsia" w:ascii="宋体" w:hAnsi="宋体" w:eastAsia="宋体" w:cs="宋体"/>
          <w:b/>
          <w:color w:val="000000" w:themeColor="text1"/>
          <w:sz w:val="24"/>
          <w:szCs w:val="24"/>
          <w:highlight w:val="none"/>
          <w:u w:val="single"/>
          <w14:textFill>
            <w14:solidFill>
              <w14:schemeClr w14:val="tx1"/>
            </w14:solidFill>
          </w14:textFill>
        </w:rPr>
        <w:t>云南省固定资产投资项目备案证（备案号：</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2602-530181-04-05-965428</w:t>
      </w:r>
      <w:r>
        <w:rPr>
          <w:rFonts w:hint="eastAsia" w:ascii="宋体" w:hAnsi="宋体" w:eastAsia="宋体" w:cs="宋体"/>
          <w:b/>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批准实施，</w:t>
      </w:r>
      <w:r>
        <w:rPr>
          <w:rFonts w:hint="eastAsia" w:ascii="宋体" w:hAnsi="宋体" w:cs="宋体"/>
          <w:color w:val="000000" w:themeColor="text1"/>
          <w:sz w:val="24"/>
          <w:highlight w:val="none"/>
          <w14:textFill>
            <w14:solidFill>
              <w14:schemeClr w14:val="tx1"/>
            </w14:solidFill>
          </w14:textFill>
        </w:rPr>
        <w:t>资金来源</w:t>
      </w:r>
      <w:r>
        <w:rPr>
          <w:rFonts w:hint="eastAsia" w:ascii="宋体" w:hAnsi="宋体" w:cs="宋体"/>
          <w:color w:val="000000" w:themeColor="text1"/>
          <w:sz w:val="24"/>
          <w:highlight w:val="none"/>
          <w:lang w:val="en-US" w:eastAsia="zh-CN"/>
          <w14:textFill>
            <w14:solidFill>
              <w14:schemeClr w14:val="tx1"/>
            </w14:solidFill>
          </w14:textFill>
        </w:rPr>
        <w:t>为</w:t>
      </w:r>
      <w:r>
        <w:rPr>
          <w:rFonts w:hint="eastAsia" w:ascii="宋体" w:hAnsi="宋体" w:eastAsia="宋体" w:cs="宋体"/>
          <w:b/>
          <w:color w:val="000000" w:themeColor="text1"/>
          <w:sz w:val="24"/>
          <w:szCs w:val="24"/>
          <w:highlight w:val="none"/>
          <w:u w:val="single"/>
          <w14:textFill>
            <w14:solidFill>
              <w14:schemeClr w14:val="tx1"/>
            </w14:solidFill>
          </w14:textFill>
        </w:rPr>
        <w:t>自筹</w:t>
      </w:r>
      <w:r>
        <w:rPr>
          <w:rFonts w:hint="eastAsia" w:ascii="宋体" w:hAnsi="宋体" w:eastAsia="宋体" w:cs="宋体"/>
          <w:b/>
          <w:color w:val="000000" w:themeColor="text1"/>
          <w:sz w:val="24"/>
          <w:szCs w:val="24"/>
          <w:highlight w:val="none"/>
          <w:u w:val="single"/>
          <w:lang w:eastAsia="zh-CN"/>
          <w14:textFill>
            <w14:solidFill>
              <w14:schemeClr w14:val="tx1"/>
            </w14:solidFill>
          </w14:textFill>
        </w:rPr>
        <w:t>（</w:t>
      </w:r>
      <w:r>
        <w:rPr>
          <w:rFonts w:hint="eastAsia" w:ascii="宋体" w:hAnsi="宋体" w:cs="宋体"/>
          <w:b/>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b/>
          <w:color w:val="000000" w:themeColor="text1"/>
          <w:sz w:val="24"/>
          <w:szCs w:val="24"/>
          <w:highlight w:val="none"/>
          <w:u w:val="single"/>
          <w14:textFill>
            <w14:solidFill>
              <w14:schemeClr w14:val="tx1"/>
            </w14:solidFill>
          </w14:textFill>
        </w:rPr>
        <w:t>及银行贷款</w:t>
      </w:r>
      <w:r>
        <w:rPr>
          <w:rFonts w:hint="eastAsia" w:ascii="宋体" w:hAnsi="宋体" w:eastAsia="宋体" w:cs="宋体"/>
          <w:b/>
          <w:color w:val="000000" w:themeColor="text1"/>
          <w:sz w:val="24"/>
          <w:szCs w:val="24"/>
          <w:highlight w:val="none"/>
          <w:u w:val="single"/>
          <w:lang w:eastAsia="zh-CN"/>
          <w14:textFill>
            <w14:solidFill>
              <w14:schemeClr w14:val="tx1"/>
            </w14:solidFill>
          </w14:textFill>
        </w:rPr>
        <w:t>（</w:t>
      </w:r>
      <w:r>
        <w:rPr>
          <w:rFonts w:hint="eastAsia" w:ascii="宋体" w:hAnsi="宋体" w:cs="宋体"/>
          <w:b/>
          <w:color w:val="000000" w:themeColor="text1"/>
          <w:sz w:val="24"/>
          <w:szCs w:val="24"/>
          <w:highlight w:val="none"/>
          <w:u w:val="single"/>
          <w:lang w:val="en-US" w:eastAsia="zh-CN"/>
          <w14:textFill>
            <w14:solidFill>
              <w14:schemeClr w14:val="tx1"/>
            </w14:solidFill>
          </w14:textFill>
        </w:rPr>
        <w:t>70</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。招标人为</w:t>
      </w:r>
      <w:r>
        <w:rPr>
          <w:rFonts w:hint="eastAsia" w:ascii="宋体" w:hAnsi="宋体" w:cs="宋体"/>
          <w:b/>
          <w:color w:val="000000" w:themeColor="text1"/>
          <w:sz w:val="24"/>
          <w:highlight w:val="none"/>
          <w:u w:val="single"/>
          <w14:textFill>
            <w14:solidFill>
              <w14:schemeClr w14:val="tx1"/>
            </w14:solidFill>
          </w14:textFill>
        </w:rPr>
        <w:t>云南云聚能新材料有限公司</w:t>
      </w:r>
      <w:r>
        <w:rPr>
          <w:rFonts w:hint="eastAsia" w:ascii="宋体" w:hAnsi="宋体" w:cs="宋体"/>
          <w:color w:val="000000" w:themeColor="text1"/>
          <w:sz w:val="24"/>
          <w:highlight w:val="none"/>
          <w:u w:val="single"/>
          <w14:textFill>
            <w14:solidFill>
              <w14:schemeClr w14:val="tx1"/>
            </w14:solidFill>
          </w14:textFill>
        </w:rPr>
        <w:fldChar w:fldCharType="begin"/>
      </w:r>
      <w:r>
        <w:rPr>
          <w:rFonts w:hint="eastAsia" w:ascii="宋体" w:hAnsi="宋体" w:cs="宋体"/>
          <w:color w:val="000000" w:themeColor="text1"/>
          <w:sz w:val="24"/>
          <w:highlight w:val="none"/>
          <w:u w:val="single"/>
          <w14:textFill>
            <w14:solidFill>
              <w14:schemeClr w14:val="tx1"/>
            </w14:solidFill>
          </w14:textFill>
        </w:rPr>
        <w:instrText xml:space="preserve"> AUTOTEXT  input16 \* MERGEFORMAT </w:instrText>
      </w:r>
      <w:r>
        <w:rPr>
          <w:rFonts w:hint="eastAsia" w:ascii="宋体" w:hAnsi="宋体" w:cs="宋体"/>
          <w:color w:val="000000" w:themeColor="text1"/>
          <w:sz w:val="24"/>
          <w:highlight w:val="none"/>
          <w:u w:val="single"/>
          <w14:textFill>
            <w14:solidFill>
              <w14:schemeClr w14:val="tx1"/>
            </w14:solidFill>
          </w14:textFill>
        </w:rPr>
        <w:fldChar w:fldCharType="end"/>
      </w:r>
      <w:r>
        <w:rPr>
          <w:rFonts w:hint="eastAsia" w:ascii="宋体" w:hAnsi="宋体" w:cs="宋体"/>
          <w:color w:val="000000" w:themeColor="text1"/>
          <w:sz w:val="24"/>
          <w:highlight w:val="none"/>
          <w14:textFill>
            <w14:solidFill>
              <w14:schemeClr w14:val="tx1"/>
            </w14:solidFill>
          </w14:textFill>
        </w:rPr>
        <w:t>。项目已具备招标条件，现对该项目进行公开招标。欢迎有实力的潜在投标人</w:t>
      </w:r>
      <w:r>
        <w:rPr>
          <w:rFonts w:hint="eastAsia" w:ascii="宋体" w:hAnsi="宋体" w:cs="宋体"/>
          <w:color w:val="000000" w:themeColor="text1"/>
          <w:sz w:val="24"/>
          <w:highlight w:val="none"/>
          <w:lang w:val="en-US" w:eastAsia="zh-CN"/>
          <w14:textFill>
            <w14:solidFill>
              <w14:schemeClr w14:val="tx1"/>
            </w14:solidFill>
          </w14:textFill>
        </w:rPr>
        <w:t>参与</w:t>
      </w:r>
      <w:r>
        <w:rPr>
          <w:rFonts w:hint="eastAsia" w:ascii="宋体" w:hAnsi="宋体" w:cs="宋体"/>
          <w:color w:val="000000" w:themeColor="text1"/>
          <w:sz w:val="24"/>
          <w:highlight w:val="none"/>
          <w14:textFill>
            <w14:solidFill>
              <w14:schemeClr w14:val="tx1"/>
            </w14:solidFill>
          </w14:textFill>
        </w:rPr>
        <w:t>投标。</w:t>
      </w:r>
    </w:p>
    <w:p w14:paraId="7DD6BAC8">
      <w:pPr>
        <w:spacing w:line="360" w:lineRule="auto"/>
        <w:outlineLvl w:val="2"/>
        <w:rPr>
          <w:rFonts w:hint="eastAsia" w:ascii="宋体" w:hAnsi="宋体" w:eastAsia="宋体" w:cs="宋体"/>
          <w:b/>
          <w:color w:val="000000" w:themeColor="text1"/>
          <w:sz w:val="24"/>
          <w:highlight w:val="none"/>
          <w14:textFill>
            <w14:solidFill>
              <w14:schemeClr w14:val="tx1"/>
            </w14:solidFill>
          </w14:textFill>
        </w:rPr>
      </w:pPr>
      <w:bookmarkStart w:id="5" w:name="_Toc281431819"/>
      <w:bookmarkStart w:id="6" w:name="_Toc32538"/>
      <w:bookmarkStart w:id="7" w:name="_Toc281521268"/>
      <w:bookmarkStart w:id="8" w:name="_Toc281305533"/>
      <w:bookmarkStart w:id="9" w:name="_Toc16014"/>
      <w:r>
        <w:rPr>
          <w:rFonts w:hint="eastAsia" w:ascii="宋体" w:hAnsi="宋体" w:cs="宋体"/>
          <w:b/>
          <w:color w:val="000000" w:themeColor="text1"/>
          <w:sz w:val="24"/>
          <w:highlight w:val="none"/>
          <w:lang w:eastAsia="zh-CN"/>
          <w14:textFill>
            <w14:solidFill>
              <w14:schemeClr w14:val="tx1"/>
            </w14:solidFill>
          </w14:textFill>
        </w:rPr>
        <w:t>2.</w:t>
      </w:r>
      <w:r>
        <w:rPr>
          <w:rFonts w:hint="eastAsia" w:ascii="宋体" w:hAnsi="宋体" w:eastAsia="宋体" w:cs="宋体"/>
          <w:b/>
          <w:color w:val="000000" w:themeColor="text1"/>
          <w:sz w:val="24"/>
          <w:highlight w:val="none"/>
          <w14:textFill>
            <w14:solidFill>
              <w14:schemeClr w14:val="tx1"/>
            </w14:solidFill>
          </w14:textFill>
        </w:rPr>
        <w:t>项目概况与招标范围</w:t>
      </w:r>
      <w:bookmarkEnd w:id="5"/>
      <w:bookmarkEnd w:id="6"/>
      <w:bookmarkEnd w:id="7"/>
      <w:bookmarkEnd w:id="8"/>
      <w:bookmarkEnd w:id="9"/>
    </w:p>
    <w:p w14:paraId="374EDAB3">
      <w:pPr>
        <w:spacing w:line="360" w:lineRule="auto"/>
        <w:ind w:firstLine="480" w:firstLineChars="200"/>
        <w:rPr>
          <w:rFonts w:hint="eastAsia" w:ascii="宋体" w:hAnsi="宋体" w:cs="宋体"/>
          <w:b w:val="0"/>
          <w:bCs w:val="0"/>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 项目名称</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b w:val="0"/>
          <w:bCs w:val="0"/>
          <w:color w:val="000000" w:themeColor="text1"/>
          <w:sz w:val="24"/>
          <w:highlight w:val="none"/>
          <w14:textFill>
            <w14:solidFill>
              <w14:schemeClr w14:val="tx1"/>
            </w14:solidFill>
          </w14:textFill>
        </w:rPr>
        <w:t>高性能磷酸铁电池新材料前驱体中水处理环保提升项目</w:t>
      </w:r>
      <w:r>
        <w:rPr>
          <w:rFonts w:hint="eastAsia" w:ascii="宋体" w:hAnsi="宋体" w:cs="宋体"/>
          <w:b w:val="0"/>
          <w:bCs w:val="0"/>
          <w:color w:val="000000" w:themeColor="text1"/>
          <w:sz w:val="24"/>
          <w:highlight w:val="none"/>
          <w:lang w:eastAsia="zh-CN"/>
          <w14:textFill>
            <w14:solidFill>
              <w14:schemeClr w14:val="tx1"/>
            </w14:solidFill>
          </w14:textFill>
        </w:rPr>
        <w:t>（</w:t>
      </w:r>
      <w:r>
        <w:rPr>
          <w:rFonts w:hint="eastAsia" w:ascii="宋体" w:hAnsi="宋体" w:cs="宋体"/>
          <w:b w:val="0"/>
          <w:bCs w:val="0"/>
          <w:color w:val="000000" w:themeColor="text1"/>
          <w:sz w:val="24"/>
          <w:highlight w:val="none"/>
          <w14:textFill>
            <w14:solidFill>
              <w14:schemeClr w14:val="tx1"/>
            </w14:solidFill>
          </w14:textFill>
        </w:rPr>
        <w:t>EPC</w:t>
      </w:r>
      <w:r>
        <w:rPr>
          <w:rFonts w:hint="eastAsia" w:ascii="宋体" w:hAnsi="宋体" w:cs="宋体"/>
          <w:b w:val="0"/>
          <w:bCs w:val="0"/>
          <w:color w:val="000000" w:themeColor="text1"/>
          <w:sz w:val="24"/>
          <w:highlight w:val="none"/>
          <w:lang w:eastAsia="zh-CN"/>
          <w14:textFill>
            <w14:solidFill>
              <w14:schemeClr w14:val="tx1"/>
            </w14:solidFill>
          </w14:textFill>
        </w:rPr>
        <w:t>）</w:t>
      </w:r>
      <w:r>
        <w:rPr>
          <w:rFonts w:hint="eastAsia" w:ascii="宋体" w:hAnsi="宋体" w:cs="宋体"/>
          <w:b w:val="0"/>
          <w:bCs w:val="0"/>
          <w:color w:val="000000" w:themeColor="text1"/>
          <w:sz w:val="24"/>
          <w:highlight w:val="none"/>
          <w14:textFill>
            <w14:solidFill>
              <w14:schemeClr w14:val="tx1"/>
            </w14:solidFill>
          </w14:textFill>
        </w:rPr>
        <w:t>工程总承包</w:t>
      </w:r>
      <w:r>
        <w:rPr>
          <w:rFonts w:hint="eastAsia" w:ascii="宋体" w:hAnsi="宋体" w:cs="宋体"/>
          <w:b w:val="0"/>
          <w:bCs w:val="0"/>
          <w:color w:val="000000" w:themeColor="text1"/>
          <w:sz w:val="24"/>
          <w:highlight w:val="none"/>
          <w:lang w:eastAsia="zh-CN"/>
          <w14:textFill>
            <w14:solidFill>
              <w14:schemeClr w14:val="tx1"/>
            </w14:solidFill>
          </w14:textFill>
        </w:rPr>
        <w:t>。</w:t>
      </w:r>
    </w:p>
    <w:p w14:paraId="49DB7B2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 xml:space="preserve"> 项目地点</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云南省昆明市安宁市草铺镇。</w:t>
      </w:r>
    </w:p>
    <w:p w14:paraId="6DE85F4D">
      <w:pPr>
        <w:pStyle w:val="6"/>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 xml:space="preserve"> 招标范围</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本次EPC招标范围为本套中水零排项目规划红线范围（以道路中心线为界）内的设计、采购和施工。本项目包括</w:t>
      </w:r>
      <w:r>
        <w:rPr>
          <w:rFonts w:hint="eastAsia" w:ascii="宋体" w:hAnsi="宋体" w:cs="宋体"/>
          <w:color w:val="000000" w:themeColor="text1"/>
          <w:sz w:val="24"/>
          <w:szCs w:val="24"/>
          <w:highlight w:val="none"/>
          <w:lang w:val="en-US" w:eastAsia="zh-CN"/>
          <w14:textFill>
            <w14:solidFill>
              <w14:schemeClr w14:val="tx1"/>
            </w14:solidFill>
          </w14:textFill>
        </w:rPr>
        <w:t>但不限于</w:t>
      </w:r>
      <w:r>
        <w:rPr>
          <w:rFonts w:hint="eastAsia" w:ascii="宋体" w:hAnsi="宋体" w:cs="宋体"/>
          <w:color w:val="000000" w:themeColor="text1"/>
          <w:sz w:val="24"/>
          <w:szCs w:val="24"/>
          <w:highlight w:val="none"/>
          <w14:textFill>
            <w14:solidFill>
              <w14:schemeClr w14:val="tx1"/>
            </w14:solidFill>
          </w14:textFill>
        </w:rPr>
        <w:t>相关安全、环保、消防、职业卫生、节能、水保、抗震设计等项目专篇编制并配合验收；土建、工艺、机电仪、安全、环保、设备及施工图等相关设计、HAZOP分析报告等，内容和深度及文件数量满足项目报批的需要和招标文件的要求；项目相关设备、材料的采购，项目配套变配电室、循环水及消雾、工艺及公用工程管道敷设搭接、各专业设备安装调试、地下设施处理、道路、施工过程中填土与弃土处理、建筑垃圾清理运输等范畴，并承担质量保修期内的质量保修；在现场试生产期间的DCS控制系统和控制接入</w:t>
      </w:r>
      <w:r>
        <w:rPr>
          <w:rFonts w:hint="eastAsia" w:ascii="宋体" w:hAnsi="宋体" w:cs="宋体"/>
          <w:color w:val="000000" w:themeColor="text1"/>
          <w:sz w:val="24"/>
          <w:szCs w:val="24"/>
          <w:highlight w:val="none"/>
          <w:lang w:val="en-US" w:eastAsia="zh-CN"/>
          <w14:textFill>
            <w14:solidFill>
              <w14:schemeClr w14:val="tx1"/>
            </w14:solidFill>
          </w14:textFill>
        </w:rPr>
        <w:t>招标人</w:t>
      </w:r>
      <w:r>
        <w:rPr>
          <w:rFonts w:hint="eastAsia" w:ascii="宋体" w:hAnsi="宋体" w:cs="宋体"/>
          <w:color w:val="000000" w:themeColor="text1"/>
          <w:sz w:val="24"/>
          <w:szCs w:val="24"/>
          <w:highlight w:val="none"/>
          <w14:textFill>
            <w14:solidFill>
              <w14:schemeClr w14:val="tx1"/>
            </w14:solidFill>
          </w14:textFill>
        </w:rPr>
        <w:t>集中控制室的接口；包括项目实施过程的管理和服务，最终完成一个满足“招标方要求”和质量合格的EPC总包交钥匙工程。（招标</w:t>
      </w:r>
      <w:r>
        <w:rPr>
          <w:rFonts w:hint="eastAsia" w:ascii="宋体" w:hAnsi="宋体" w:cs="宋体"/>
          <w:color w:val="000000" w:themeColor="text1"/>
          <w:sz w:val="24"/>
          <w:szCs w:val="24"/>
          <w:highlight w:val="none"/>
          <w:lang w:val="en-US" w:eastAsia="zh-CN"/>
          <w14:textFill>
            <w14:solidFill>
              <w14:schemeClr w14:val="tx1"/>
            </w14:solidFill>
          </w14:textFill>
        </w:rPr>
        <w:t>人</w:t>
      </w:r>
      <w:r>
        <w:rPr>
          <w:rFonts w:hint="eastAsia" w:ascii="宋体" w:hAnsi="宋体" w:cs="宋体"/>
          <w:color w:val="000000" w:themeColor="text1"/>
          <w:sz w:val="24"/>
          <w:szCs w:val="24"/>
          <w:highlight w:val="none"/>
          <w14:textFill>
            <w14:solidFill>
              <w14:schemeClr w14:val="tx1"/>
            </w14:solidFill>
          </w14:textFill>
        </w:rPr>
        <w:t>负责绿化、DCS、GDS、招标文件中技术部分关于工艺明确需求以外的弱电监控系统的采购）</w:t>
      </w:r>
      <w:r>
        <w:rPr>
          <w:rFonts w:hint="eastAsia" w:ascii="宋体" w:hAnsi="宋体" w:cs="宋体"/>
          <w:color w:val="000000" w:themeColor="text1"/>
          <w:sz w:val="24"/>
          <w:szCs w:val="24"/>
          <w:highlight w:val="none"/>
          <w:lang w:eastAsia="zh-CN"/>
          <w14:textFill>
            <w14:solidFill>
              <w14:schemeClr w14:val="tx1"/>
            </w14:solidFill>
          </w14:textFill>
        </w:rPr>
        <w:t>。</w:t>
      </w:r>
    </w:p>
    <w:p w14:paraId="5042C2D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 工作内容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基于本项目技术标准及要求的中水处理零排装置工艺包括磷酸铁地坑冲洗水、母液和洗水、初期雨水处理、循环水装置及其排污水处理为纯水，对浓盐水通过蒸发结晶、干燥包装为副产品和配套公用工程占地区域全系统的初步设计（符合初步设计及概算深度要求的文件）、详细工程设计（总图，工艺，管道，机械，设备，仪表DC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GDS，电气，电信电视，建筑，结构，给排水，暖通，环保，技术经济、安全防护和消防等）、采购、施工、“三查四定”及整改、系统调试、试车、性能考核、专项验收和竣工验收、竣工结算办理等项目建设全过程。期间需协助招标人完成项目报批、安评、环评、能评、水资源论证、消防、职评、防雷接地、施工图审查、规划许可、施工许可、试生产和验收等相关行政审批手续的办理，并提供所需的技术资料、报告和图纸（含厂区鸟瞰图、消防分区图、功能分区图及子单元3D模型图）等，满足行政审批的需要；提供完整的竣工图和必要的技术培训、运行维护（保镖至性能考核结束）等服务，并按要求交付竣工结算、竣工资料等文件。对项目总承包工程的质量、工期、安全、环境保护、劳动保护、职业卫生、消防、节能、资产清册、投资控制等负责。</w:t>
      </w:r>
    </w:p>
    <w:p w14:paraId="7CA14F5D">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2.5采购内容</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除招标人提供的材料及设备外，本项目其余全部材料及设备由投标人采购，其中</w:t>
      </w:r>
      <w:r>
        <w:rPr>
          <w:rFonts w:hint="eastAsia" w:ascii="宋体" w:hAnsi="宋体" w:cs="宋体"/>
          <w:color w:val="000000" w:themeColor="text1"/>
          <w:sz w:val="24"/>
          <w:szCs w:val="24"/>
          <w:highlight w:val="none"/>
          <w14:textFill>
            <w14:solidFill>
              <w14:schemeClr w14:val="tx1"/>
            </w14:solidFill>
          </w14:textFill>
        </w:rPr>
        <w:t>招标</w:t>
      </w:r>
      <w:r>
        <w:rPr>
          <w:rFonts w:hint="eastAsia" w:ascii="宋体" w:hAnsi="宋体" w:cs="宋体"/>
          <w:color w:val="000000" w:themeColor="text1"/>
          <w:sz w:val="24"/>
          <w:szCs w:val="24"/>
          <w:highlight w:val="none"/>
          <w:lang w:val="en-US" w:eastAsia="zh-CN"/>
          <w14:textFill>
            <w14:solidFill>
              <w14:schemeClr w14:val="tx1"/>
            </w14:solidFill>
          </w14:textFill>
        </w:rPr>
        <w:t>人</w:t>
      </w:r>
      <w:r>
        <w:rPr>
          <w:rFonts w:hint="eastAsia" w:ascii="宋体" w:hAnsi="宋体" w:cs="宋体"/>
          <w:color w:val="000000" w:themeColor="text1"/>
          <w:sz w:val="24"/>
          <w:szCs w:val="24"/>
          <w:highlight w:val="none"/>
          <w14:textFill>
            <w14:solidFill>
              <w14:schemeClr w14:val="tx1"/>
            </w14:solidFill>
          </w14:textFill>
        </w:rPr>
        <w:t>负责绿化、DCS、GDS、招标文件中技术部分关于工艺明确需求以外的弱电监控系统的采购</w:t>
      </w:r>
      <w:r>
        <w:rPr>
          <w:rFonts w:hint="eastAsia" w:ascii="宋体" w:hAnsi="宋体" w:cs="宋体"/>
          <w:color w:val="000000" w:themeColor="text1"/>
          <w:sz w:val="24"/>
          <w:highlight w:val="none"/>
          <w14:textFill>
            <w14:solidFill>
              <w14:schemeClr w14:val="tx1"/>
            </w14:solidFill>
          </w14:textFill>
        </w:rPr>
        <w:t>。</w:t>
      </w:r>
    </w:p>
    <w:p w14:paraId="1E32069B">
      <w:pPr>
        <w:pStyle w:val="6"/>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 工期要求：本项目</w:t>
      </w:r>
      <w:r>
        <w:rPr>
          <w:rFonts w:hint="eastAsia" w:ascii="宋体" w:hAnsi="宋体" w:cs="宋体"/>
          <w:color w:val="000000" w:themeColor="text1"/>
          <w:sz w:val="24"/>
          <w:szCs w:val="24"/>
          <w:highlight w:val="none"/>
          <w:lang w:eastAsia="zh-CN"/>
          <w14:textFill>
            <w14:solidFill>
              <w14:schemeClr w14:val="tx1"/>
            </w14:solidFill>
          </w14:textFill>
        </w:rPr>
        <w:t>须于</w:t>
      </w:r>
      <w:r>
        <w:rPr>
          <w:rFonts w:hint="eastAsia" w:ascii="宋体" w:hAnsi="宋体" w:cs="宋体"/>
          <w:color w:val="000000" w:themeColor="text1"/>
          <w:sz w:val="24"/>
          <w:szCs w:val="24"/>
          <w:highlight w:val="none"/>
          <w14:textFill>
            <w14:solidFill>
              <w14:schemeClr w14:val="tx1"/>
            </w14:solidFill>
          </w14:textFill>
        </w:rPr>
        <w:t>2026年10月30日前</w:t>
      </w:r>
      <w:r>
        <w:rPr>
          <w:rFonts w:hint="eastAsia" w:ascii="宋体" w:hAnsi="宋体" w:cs="宋体"/>
          <w:color w:val="000000" w:themeColor="text1"/>
          <w:sz w:val="24"/>
          <w:szCs w:val="24"/>
          <w:highlight w:val="none"/>
          <w:lang w:val="en-US" w:eastAsia="zh-CN"/>
          <w14:textFill>
            <w14:solidFill>
              <w14:schemeClr w14:val="tx1"/>
            </w14:solidFill>
          </w14:textFill>
        </w:rPr>
        <w:t>机械竣工</w:t>
      </w:r>
      <w:r>
        <w:rPr>
          <w:rFonts w:hint="eastAsia" w:ascii="宋体" w:hAnsi="宋体" w:cs="宋体"/>
          <w:color w:val="000000" w:themeColor="text1"/>
          <w:sz w:val="24"/>
          <w:szCs w:val="24"/>
          <w:highlight w:val="none"/>
          <w14:textFill>
            <w14:solidFill>
              <w14:schemeClr w14:val="tx1"/>
            </w14:solidFill>
          </w14:textFill>
        </w:rPr>
        <w:t>。</w:t>
      </w:r>
    </w:p>
    <w:p w14:paraId="5FD64389">
      <w:pPr>
        <w:pStyle w:val="6"/>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2.7 质量要求</w:t>
      </w:r>
    </w:p>
    <w:p w14:paraId="616A13EF">
      <w:pPr>
        <w:pStyle w:val="6"/>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2.7.1</w:t>
      </w:r>
      <w:r>
        <w:rPr>
          <w:rFonts w:hint="eastAsia" w:ascii="宋体" w:hAnsi="宋体" w:cs="宋体"/>
          <w:color w:val="000000" w:themeColor="text1"/>
          <w:sz w:val="24"/>
          <w:szCs w:val="24"/>
          <w:highlight w:val="none"/>
          <w14:textFill>
            <w14:solidFill>
              <w14:schemeClr w14:val="tx1"/>
            </w14:solidFill>
          </w14:textFill>
        </w:rPr>
        <w:t>设计：在约定时间内的设计成果满足现行国家、地方相关行业标准和有关标准规范，达到现行设计文件（含初设文件）要求；</w:t>
      </w:r>
    </w:p>
    <w:p w14:paraId="755E6806">
      <w:pPr>
        <w:pStyle w:val="6"/>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2.7.2</w:t>
      </w:r>
      <w:r>
        <w:rPr>
          <w:rFonts w:hint="eastAsia" w:ascii="宋体" w:hAnsi="宋体" w:cs="宋体"/>
          <w:color w:val="000000" w:themeColor="text1"/>
          <w:sz w:val="24"/>
          <w:szCs w:val="24"/>
          <w:highlight w:val="none"/>
          <w14:textFill>
            <w14:solidFill>
              <w14:schemeClr w14:val="tx1"/>
            </w14:solidFill>
          </w14:textFill>
        </w:rPr>
        <w:t>采购：符合现行的国家及相关行业设备材料质量规范和技术文件要求，一次性验收合格，相应服务和相关随机资料满足招标文件要求；</w:t>
      </w:r>
    </w:p>
    <w:p w14:paraId="7A8910BE">
      <w:pPr>
        <w:pStyle w:val="6"/>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2.7.3</w:t>
      </w:r>
      <w:r>
        <w:rPr>
          <w:rFonts w:hint="eastAsia" w:ascii="宋体" w:hAnsi="宋体" w:cs="宋体"/>
          <w:color w:val="000000" w:themeColor="text1"/>
          <w:sz w:val="24"/>
          <w:szCs w:val="24"/>
          <w:highlight w:val="none"/>
          <w14:textFill>
            <w14:solidFill>
              <w14:schemeClr w14:val="tx1"/>
            </w14:solidFill>
          </w14:textFill>
        </w:rPr>
        <w:t>施工：满足国家和行业颁发的现行施工验收规范及质量检验评定标准，一次性验收合格。</w:t>
      </w:r>
    </w:p>
    <w:p w14:paraId="5C91303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2.8本次招标资格审查方式采用</w:t>
      </w:r>
      <w:r>
        <w:rPr>
          <w:rFonts w:hint="eastAsia" w:ascii="宋体" w:hAnsi="宋体" w:cs="宋体"/>
          <w:b/>
          <w:color w:val="000000" w:themeColor="text1"/>
          <w:sz w:val="24"/>
          <w:highlight w:val="none"/>
          <w:u w:val="single"/>
          <w14:textFill>
            <w14:solidFill>
              <w14:schemeClr w14:val="tx1"/>
            </w14:solidFill>
          </w14:textFill>
        </w:rPr>
        <w:t>资格后审</w:t>
      </w:r>
      <w:r>
        <w:rPr>
          <w:rFonts w:hint="eastAsia" w:ascii="宋体" w:hAnsi="宋体" w:cs="宋体"/>
          <w:color w:val="000000" w:themeColor="text1"/>
          <w:sz w:val="24"/>
          <w:highlight w:val="none"/>
          <w14:textFill>
            <w14:solidFill>
              <w14:schemeClr w14:val="tx1"/>
            </w14:solidFill>
          </w14:textFill>
        </w:rPr>
        <w:t>。</w:t>
      </w:r>
    </w:p>
    <w:p w14:paraId="32B68E9C">
      <w:pPr>
        <w:spacing w:line="360" w:lineRule="auto"/>
        <w:outlineLvl w:val="2"/>
        <w:rPr>
          <w:rFonts w:hint="eastAsia" w:ascii="宋体" w:hAnsi="宋体" w:eastAsia="宋体" w:cs="宋体"/>
          <w:b/>
          <w:color w:val="000000" w:themeColor="text1"/>
          <w:sz w:val="24"/>
          <w:highlight w:val="none"/>
          <w14:textFill>
            <w14:solidFill>
              <w14:schemeClr w14:val="tx1"/>
            </w14:solidFill>
          </w14:textFill>
        </w:rPr>
      </w:pPr>
      <w:bookmarkStart w:id="10" w:name="_Toc281521269"/>
      <w:bookmarkStart w:id="11" w:name="_Toc281305534"/>
      <w:bookmarkStart w:id="12" w:name="_Toc3965"/>
      <w:bookmarkStart w:id="13" w:name="_Toc14311"/>
      <w:r>
        <w:rPr>
          <w:rFonts w:hint="eastAsia" w:ascii="宋体" w:hAnsi="宋体" w:eastAsia="宋体" w:cs="宋体"/>
          <w:b/>
          <w:color w:val="000000" w:themeColor="text1"/>
          <w:sz w:val="24"/>
          <w:highlight w:val="none"/>
          <w:lang w:eastAsia="zh-CN"/>
          <w14:textFill>
            <w14:solidFill>
              <w14:schemeClr w14:val="tx1"/>
            </w14:solidFill>
          </w14:textFill>
        </w:rPr>
        <w:t>3.</w:t>
      </w:r>
      <w:r>
        <w:rPr>
          <w:rFonts w:hint="eastAsia" w:ascii="宋体" w:hAnsi="宋体" w:eastAsia="宋体" w:cs="宋体"/>
          <w:b/>
          <w:color w:val="000000" w:themeColor="text1"/>
          <w:sz w:val="24"/>
          <w:highlight w:val="none"/>
          <w14:textFill>
            <w14:solidFill>
              <w14:schemeClr w14:val="tx1"/>
            </w14:solidFill>
          </w14:textFill>
        </w:rPr>
        <w:t>投标人资格要求</w:t>
      </w:r>
      <w:bookmarkEnd w:id="10"/>
      <w:bookmarkEnd w:id="11"/>
      <w:bookmarkEnd w:id="12"/>
      <w:bookmarkEnd w:id="13"/>
    </w:p>
    <w:p w14:paraId="3D8608C1">
      <w:pPr>
        <w:wordWrap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投标人、投标人法定代表人和项目经理在“中国裁判文书网（</w:t>
      </w:r>
      <w:r>
        <w:rPr>
          <w:rFonts w:ascii="宋体" w:hAnsi="宋体" w:cs="宋体"/>
          <w:color w:val="000000" w:themeColor="text1"/>
          <w:sz w:val="24"/>
          <w:highlight w:val="none"/>
          <w14:textFill>
            <w14:solidFill>
              <w14:schemeClr w14:val="tx1"/>
            </w14:solidFill>
          </w14:textFill>
        </w:rPr>
        <w:fldChar w:fldCharType="begin"/>
      </w:r>
      <w:r>
        <w:rPr>
          <w:rFonts w:ascii="宋体" w:hAnsi="宋体" w:cs="宋体"/>
          <w:color w:val="000000" w:themeColor="text1"/>
          <w:sz w:val="24"/>
          <w:highlight w:val="none"/>
          <w14:textFill>
            <w14:solidFill>
              <w14:schemeClr w14:val="tx1"/>
            </w14:solidFill>
          </w14:textFill>
        </w:rPr>
        <w:instrText xml:space="preserve"> HYPERLINK "</w:instrText>
      </w:r>
      <w:r>
        <w:rPr>
          <w:rFonts w:hint="eastAsia" w:ascii="宋体" w:hAnsi="宋体" w:cs="宋体"/>
          <w:color w:val="000000" w:themeColor="text1"/>
          <w:sz w:val="24"/>
          <w:highlight w:val="none"/>
          <w14:textFill>
            <w14:solidFill>
              <w14:schemeClr w14:val="tx1"/>
            </w14:solidFill>
          </w14:textFill>
        </w:rPr>
        <w:instrText xml:space="preserve">http://wenshu.court.gov.cn/</w:instrText>
      </w:r>
      <w:r>
        <w:rPr>
          <w:rFonts w:ascii="宋体" w:hAnsi="宋体" w:cs="宋体"/>
          <w:color w:val="000000" w:themeColor="text1"/>
          <w:sz w:val="24"/>
          <w:highlight w:val="none"/>
          <w14:textFill>
            <w14:solidFill>
              <w14:schemeClr w14:val="tx1"/>
            </w14:solidFill>
          </w14:textFill>
        </w:rPr>
        <w:instrText xml:space="preserve">" </w:instrText>
      </w:r>
      <w:r>
        <w:rPr>
          <w:rFonts w:ascii="宋体" w:hAnsi="宋体" w:cs="宋体"/>
          <w:color w:val="000000" w:themeColor="text1"/>
          <w:sz w:val="24"/>
          <w:highlight w:val="none"/>
          <w14:textFill>
            <w14:solidFill>
              <w14:schemeClr w14:val="tx1"/>
            </w14:solidFill>
          </w14:textFill>
        </w:rPr>
        <w:fldChar w:fldCharType="separate"/>
      </w:r>
      <w:r>
        <w:rPr>
          <w:rStyle w:val="5"/>
          <w:rFonts w:hint="eastAsia" w:ascii="宋体" w:hAnsi="宋体" w:cs="宋体"/>
          <w:color w:val="000000" w:themeColor="text1"/>
          <w:sz w:val="24"/>
          <w:highlight w:val="none"/>
          <w14:textFill>
            <w14:solidFill>
              <w14:schemeClr w14:val="tx1"/>
            </w14:solidFill>
          </w14:textFill>
        </w:rPr>
        <w:t>http://wenshu.court.gov.cn/</w:t>
      </w:r>
      <w:r>
        <w:rPr>
          <w:rFonts w:ascii="宋体" w:hAnsi="宋体" w:cs="宋体"/>
          <w:color w:val="000000" w:themeColor="text1"/>
          <w:sz w:val="24"/>
          <w:highlight w:val="none"/>
          <w14:textFill>
            <w14:solidFill>
              <w14:schemeClr w14:val="tx1"/>
            </w14:solidFill>
          </w14:textFill>
        </w:rPr>
        <w:fldChar w:fldCharType="end"/>
      </w:r>
      <w:r>
        <w:rPr>
          <w:rFonts w:hint="eastAsia" w:ascii="宋体" w:hAnsi="宋体" w:cs="宋体"/>
          <w:color w:val="000000" w:themeColor="text1"/>
          <w:sz w:val="24"/>
          <w:highlight w:val="none"/>
          <w14:textFill>
            <w14:solidFill>
              <w14:schemeClr w14:val="tx1"/>
            </w14:solidFill>
          </w14:textFill>
        </w:rPr>
        <w:t>）”无行贿犯罪记录，招标人或招标代理机构等可以通过“中国裁判文书网”查询相关信息。</w:t>
      </w:r>
    </w:p>
    <w:p w14:paraId="4EDB8B8E">
      <w:pPr>
        <w:wordWrap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 本项目对失信被执行人，按照《关于在招标投标活动中对失信被执行人实施联合惩戒的通知》（法</w:t>
      </w:r>
      <w:r>
        <w:rPr>
          <w:rFonts w:hint="eastAsia" w:ascii="宋体" w:hAnsi="宋体" w:cs="宋体"/>
          <w:color w:val="000000" w:themeColor="text1"/>
          <w:sz w:val="24"/>
          <w:highlight w:val="none"/>
          <w:lang w:eastAsia="zh-CN"/>
          <w14:textFill>
            <w14:solidFill>
              <w14:schemeClr w14:val="tx1"/>
            </w14:solidFill>
          </w14:textFill>
        </w:rPr>
        <w:t>〔2016〕285号</w:t>
      </w:r>
      <w:r>
        <w:rPr>
          <w:rFonts w:hint="eastAsia" w:ascii="宋体" w:hAnsi="宋体" w:cs="宋体"/>
          <w:color w:val="000000" w:themeColor="text1"/>
          <w:sz w:val="24"/>
          <w:highlight w:val="none"/>
          <w14:textFill>
            <w14:solidFill>
              <w14:schemeClr w14:val="tx1"/>
            </w14:solidFill>
          </w14:textFill>
        </w:rPr>
        <w:t>）执行。投标人及法定代表人未被列入“信用中国”网站（www.creditchina.gov.cn）信用服务查询栏查询的失信被执行人（按网站要求链接到中国执行信息网（http://zxgk.court.gov.cn/shixin/）查询）由招标代理机构查询，提供给评标委员会。</w:t>
      </w:r>
    </w:p>
    <w:p w14:paraId="1FC07C2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 投标人</w:t>
      </w:r>
      <w:r>
        <w:rPr>
          <w:rFonts w:hint="eastAsia" w:ascii="宋体" w:hAnsi="宋体" w:cs="宋体"/>
          <w:color w:val="000000" w:themeColor="text1"/>
          <w:sz w:val="24"/>
          <w:highlight w:val="none"/>
          <w14:textFill>
            <w14:solidFill>
              <w14:schemeClr w14:val="tx1"/>
            </w14:solidFill>
          </w14:textFill>
        </w:rPr>
        <w:t>2023年1月1日至今无农民工工资拖欠记录，须提供投标人无农民工工资拖欠书面承诺。</w:t>
      </w:r>
    </w:p>
    <w:p w14:paraId="37D23EA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w:t>
      </w:r>
      <w:bookmarkStart w:id="14" w:name="_Toc281521270"/>
      <w:r>
        <w:rPr>
          <w:rFonts w:hint="eastAsia" w:ascii="宋体" w:hAnsi="宋体" w:cs="宋体"/>
          <w:color w:val="000000" w:themeColor="text1"/>
          <w:sz w:val="24"/>
          <w:highlight w:val="none"/>
          <w14:textFill>
            <w14:solidFill>
              <w14:schemeClr w14:val="tx1"/>
            </w14:solidFill>
          </w14:textFill>
        </w:rPr>
        <w:t>投标人是响应招标、参加投标竞争、具有独立订立合同的权利的法人或者其他组织。投标人为企业的，应提交营业执照；投标人为依法允许经营的事业单位的，应提交事业单位法人证书；投标人为其他类型的</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应提交其他依法登记证明材料。</w:t>
      </w:r>
    </w:p>
    <w:p w14:paraId="6DF98276">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w:t>
      </w:r>
      <w:r>
        <w:rPr>
          <w:rFonts w:ascii="宋体" w:hAnsi="宋体" w:cs="宋体"/>
          <w:b/>
          <w:bCs/>
          <w:color w:val="000000" w:themeColor="text1"/>
          <w:sz w:val="24"/>
          <w:highlight w:val="none"/>
          <w14:textFill>
            <w14:solidFill>
              <w14:schemeClr w14:val="tx1"/>
            </w14:solidFill>
          </w14:textFill>
        </w:rPr>
        <w:t>.5</w:t>
      </w:r>
      <w:r>
        <w:rPr>
          <w:rFonts w:hint="eastAsia" w:ascii="宋体" w:hAnsi="宋体" w:cs="宋体"/>
          <w:b/>
          <w:bCs/>
          <w:color w:val="000000" w:themeColor="text1"/>
          <w:sz w:val="24"/>
          <w:highlight w:val="none"/>
          <w14:textFill>
            <w14:solidFill>
              <w14:schemeClr w14:val="tx1"/>
            </w14:solidFill>
          </w14:textFill>
        </w:rPr>
        <w:t>投标人资质要求</w:t>
      </w:r>
    </w:p>
    <w:p w14:paraId="15EF7CBB">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w:t>
      </w:r>
      <w:r>
        <w:rPr>
          <w:rFonts w:ascii="宋体" w:hAnsi="宋体" w:cs="宋体"/>
          <w:b/>
          <w:bCs/>
          <w:color w:val="000000" w:themeColor="text1"/>
          <w:sz w:val="24"/>
          <w:highlight w:val="none"/>
          <w14:textFill>
            <w14:solidFill>
              <w14:schemeClr w14:val="tx1"/>
            </w14:solidFill>
          </w14:textFill>
        </w:rPr>
        <w:t>.5.1</w:t>
      </w:r>
      <w:r>
        <w:rPr>
          <w:rFonts w:hint="eastAsia" w:ascii="宋体" w:hAnsi="宋体" w:cs="宋体"/>
          <w:b/>
          <w:bCs/>
          <w:color w:val="000000" w:themeColor="text1"/>
          <w:sz w:val="24"/>
          <w:highlight w:val="none"/>
          <w14:textFill>
            <w14:solidFill>
              <w14:schemeClr w14:val="tx1"/>
            </w14:solidFill>
          </w14:textFill>
        </w:rPr>
        <w:t>设计资质要求</w:t>
      </w:r>
      <w:r>
        <w:rPr>
          <w:rFonts w:hint="eastAsia" w:ascii="宋体" w:hAnsi="宋体" w:cs="宋体"/>
          <w:b/>
          <w:bCs/>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具有国家建设行政主管部门颁发环境工程设计专项（水污染防治工程）甲级或环境工程专业设计甲级或化工工程专业乙级及以上设计资质或工程设计综合资质。</w:t>
      </w:r>
    </w:p>
    <w:p w14:paraId="6122DAA2">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w:t>
      </w:r>
      <w:r>
        <w:rPr>
          <w:rFonts w:ascii="宋体" w:hAnsi="宋体" w:cs="宋体"/>
          <w:b/>
          <w:bCs/>
          <w:color w:val="000000" w:themeColor="text1"/>
          <w:sz w:val="24"/>
          <w:highlight w:val="none"/>
          <w14:textFill>
            <w14:solidFill>
              <w14:schemeClr w14:val="tx1"/>
            </w14:solidFill>
          </w14:textFill>
        </w:rPr>
        <w:t>.5.2</w:t>
      </w:r>
      <w:r>
        <w:rPr>
          <w:rFonts w:hint="eastAsia" w:ascii="宋体" w:hAnsi="宋体" w:cs="宋体"/>
          <w:b/>
          <w:bCs/>
          <w:color w:val="000000" w:themeColor="text1"/>
          <w:sz w:val="24"/>
          <w:highlight w:val="none"/>
          <w14:textFill>
            <w14:solidFill>
              <w14:schemeClr w14:val="tx1"/>
            </w14:solidFill>
          </w14:textFill>
        </w:rPr>
        <w:t>施工资质要求</w:t>
      </w:r>
      <w:r>
        <w:rPr>
          <w:rFonts w:hint="eastAsia" w:ascii="宋体" w:hAnsi="宋体" w:cs="宋体"/>
          <w:b/>
          <w:bCs/>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具有</w:t>
      </w:r>
      <w:r>
        <w:rPr>
          <w:rFonts w:hint="eastAsia" w:ascii="宋体" w:hAnsi="宋体" w:cs="宋体"/>
          <w:color w:val="000000" w:themeColor="text1"/>
          <w:sz w:val="24"/>
          <w:highlight w:val="none"/>
          <w14:textFill>
            <w14:solidFill>
              <w14:schemeClr w14:val="tx1"/>
            </w14:solidFill>
          </w14:textFill>
        </w:rPr>
        <w:t>国家建设行政主管部门颁</w:t>
      </w:r>
      <w:r>
        <w:rPr>
          <w:rFonts w:hint="eastAsia" w:ascii="宋体" w:hAnsi="宋体" w:cs="宋体"/>
          <w:color w:val="000000" w:themeColor="text1"/>
          <w:sz w:val="24"/>
          <w:highlight w:val="none"/>
          <w:lang w:val="en-US" w:eastAsia="zh-CN"/>
          <w14:textFill>
            <w14:solidFill>
              <w14:schemeClr w14:val="tx1"/>
            </w14:solidFill>
          </w14:textFill>
        </w:rPr>
        <w:t>发的</w:t>
      </w:r>
      <w:r>
        <w:rPr>
          <w:rFonts w:hint="eastAsia" w:ascii="宋体" w:hAnsi="宋体" w:cs="宋体"/>
          <w:color w:val="000000" w:themeColor="text1"/>
          <w:sz w:val="24"/>
          <w:highlight w:val="none"/>
          <w14:textFill>
            <w14:solidFill>
              <w14:schemeClr w14:val="tx1"/>
            </w14:solidFill>
          </w14:textFill>
        </w:rPr>
        <w:t>石油化工工程施工总承包壹级及以上资质或者环保工程专业</w:t>
      </w:r>
      <w:r>
        <w:rPr>
          <w:rFonts w:hint="eastAsia" w:ascii="宋体" w:hAnsi="宋体" w:cs="宋体"/>
          <w:color w:val="000000" w:themeColor="text1"/>
          <w:sz w:val="24"/>
          <w:highlight w:val="none"/>
          <w:lang w:val="en-US" w:eastAsia="zh-CN"/>
          <w14:textFill>
            <w14:solidFill>
              <w14:schemeClr w14:val="tx1"/>
            </w14:solidFill>
          </w14:textFill>
        </w:rPr>
        <w:t>承包</w:t>
      </w:r>
      <w:r>
        <w:rPr>
          <w:rFonts w:hint="eastAsia" w:ascii="宋体" w:hAnsi="宋体" w:cs="宋体"/>
          <w:color w:val="000000" w:themeColor="text1"/>
          <w:sz w:val="24"/>
          <w:highlight w:val="none"/>
          <w14:textFill>
            <w14:solidFill>
              <w14:schemeClr w14:val="tx1"/>
            </w14:solidFill>
          </w14:textFill>
        </w:rPr>
        <w:t>壹级。具有有效的安全生产许可证（附扫描件或下载的电子版安全生产许可证，云南省内企业如使用下载的电子版安全生产许可证需按《云南省住房和城乡建设厅关于建筑施工企业安全生产许可证等证书换发全国统一电子证书的通知》要求带有使用用途且使用用途与本项目投标相关，否则无效）。</w:t>
      </w:r>
    </w:p>
    <w:p w14:paraId="6B146A3D">
      <w:pPr>
        <w:spacing w:line="360" w:lineRule="auto"/>
        <w:ind w:firstLine="482"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t>3.</w:t>
      </w:r>
      <w:r>
        <w:rPr>
          <w:rFonts w:hint="eastAsia" w:ascii="宋体" w:hAnsi="宋体" w:cs="宋体"/>
          <w:b/>
          <w:bCs/>
          <w:color w:val="000000" w:themeColor="text1"/>
          <w:sz w:val="24"/>
          <w:highlight w:val="none"/>
          <w:lang w:val="en-US" w:eastAsia="zh-CN"/>
          <w14:textFill>
            <w14:solidFill>
              <w14:schemeClr w14:val="tx1"/>
            </w14:solidFill>
          </w14:textFill>
        </w:rPr>
        <w:t>6</w:t>
      </w:r>
      <w:r>
        <w:rPr>
          <w:rFonts w:hint="eastAsia" w:ascii="宋体" w:hAnsi="宋体" w:cs="宋体"/>
          <w:b/>
          <w:bCs/>
          <w:color w:val="000000" w:themeColor="text1"/>
          <w:sz w:val="24"/>
          <w:highlight w:val="none"/>
          <w14:textFill>
            <w14:solidFill>
              <w14:schemeClr w14:val="tx1"/>
            </w14:solidFill>
          </w14:textFill>
        </w:rPr>
        <w:t>财务要求</w:t>
      </w:r>
      <w:r>
        <w:rPr>
          <w:rFonts w:hint="eastAsia" w:ascii="宋体" w:hAnsi="宋体" w:cs="宋体"/>
          <w:b/>
          <w:bCs/>
          <w:color w:val="000000" w:themeColor="text1"/>
          <w:sz w:val="24"/>
          <w:highlight w:val="none"/>
          <w:lang w:eastAsia="zh-CN"/>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投标人须</w:t>
      </w:r>
      <w:r>
        <w:rPr>
          <w:rFonts w:hint="eastAsia" w:ascii="宋体" w:hAnsi="宋体" w:cs="宋体"/>
          <w:color w:val="000000" w:themeColor="text1"/>
          <w:sz w:val="24"/>
          <w:highlight w:val="none"/>
          <w14:textFill>
            <w14:solidFill>
              <w14:schemeClr w14:val="tx1"/>
            </w14:solidFill>
          </w14:textFill>
        </w:rPr>
        <w:t>提供2022年</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2024年或2023年</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2025年的经审计的财务报表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至少提供资产负债表、现金流量表、利润表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及审计报告，成立不足三年的提供自成立至2024年或2025年的经审计的财务报表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至少提供资产负债表、现金流量表、利润表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及审计报告，成立不满1年的，提供加盖公章的企业财务报表或银行开具的资信证明文件或资金证明。</w:t>
      </w:r>
    </w:p>
    <w:p w14:paraId="25974D48">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w:t>
      </w:r>
      <w:r>
        <w:rPr>
          <w:rFonts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7</w:t>
      </w:r>
      <w:r>
        <w:rPr>
          <w:rFonts w:ascii="宋体" w:hAnsi="宋体" w:cs="宋体"/>
          <w:b/>
          <w:bCs/>
          <w:color w:val="000000" w:themeColor="text1"/>
          <w:sz w:val="24"/>
          <w:highlight w:val="none"/>
          <w14:textFill>
            <w14:solidFill>
              <w14:schemeClr w14:val="tx1"/>
            </w14:solidFill>
          </w14:textFill>
        </w:rPr>
        <w:t>参与本项目管理的</w:t>
      </w:r>
      <w:r>
        <w:rPr>
          <w:rFonts w:hint="eastAsia" w:ascii="宋体" w:hAnsi="宋体" w:cs="宋体"/>
          <w:b/>
          <w:bCs/>
          <w:color w:val="000000" w:themeColor="text1"/>
          <w:sz w:val="24"/>
          <w:highlight w:val="none"/>
          <w14:textFill>
            <w14:solidFill>
              <w14:schemeClr w14:val="tx1"/>
            </w14:solidFill>
          </w14:textFill>
        </w:rPr>
        <w:t>人员要求</w:t>
      </w:r>
    </w:p>
    <w:p w14:paraId="5046CE07">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t>3.</w:t>
      </w:r>
      <w:r>
        <w:rPr>
          <w:rFonts w:hint="eastAsia" w:ascii="宋体" w:hAnsi="宋体" w:cs="宋体"/>
          <w:b/>
          <w:bCs/>
          <w:color w:val="000000" w:themeColor="text1"/>
          <w:sz w:val="24"/>
          <w:highlight w:val="none"/>
          <w:lang w:val="en-US" w:eastAsia="zh-CN"/>
          <w14:textFill>
            <w14:solidFill>
              <w14:schemeClr w14:val="tx1"/>
            </w14:solidFill>
          </w14:textFill>
        </w:rPr>
        <w:t>7</w:t>
      </w:r>
      <w:r>
        <w:rPr>
          <w:rFonts w:ascii="宋体" w:hAnsi="宋体" w:cs="宋体"/>
          <w:b/>
          <w:bCs/>
          <w:color w:val="000000" w:themeColor="text1"/>
          <w:sz w:val="24"/>
          <w:highlight w:val="none"/>
          <w14:textFill>
            <w14:solidFill>
              <w14:schemeClr w14:val="tx1"/>
            </w14:solidFill>
          </w14:textFill>
        </w:rPr>
        <w:t>.1</w:t>
      </w:r>
      <w:r>
        <w:rPr>
          <w:rFonts w:hint="eastAsia" w:ascii="宋体" w:hAnsi="宋体" w:cs="宋体"/>
          <w:b/>
          <w:bCs/>
          <w:color w:val="000000" w:themeColor="text1"/>
          <w:sz w:val="24"/>
          <w:highlight w:val="none"/>
          <w14:textFill>
            <w14:solidFill>
              <w14:schemeClr w14:val="tx1"/>
            </w14:solidFill>
          </w14:textFill>
        </w:rPr>
        <w:t>项目经理</w:t>
      </w:r>
    </w:p>
    <w:p w14:paraId="675D0BF4">
      <w:pPr>
        <w:pStyle w:val="7"/>
        <w:numPr>
          <w:ilvl w:val="-1"/>
          <w:numId w:val="0"/>
        </w:numPr>
        <w:spacing w:line="360" w:lineRule="auto"/>
        <w:ind w:left="0" w:leftChars="0"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项目经理必须具备一级注册建造师（建筑工程）执业资格和安全生产考核合格证（B证）（附扫描件），根据《住房和城乡建设部办公厅关于全面实行一级建造师电子注册证书的通知》建办市〔2021〕40号”的规定，需附项目经理亲笔签字并在有效</w:t>
      </w:r>
      <w:r>
        <w:rPr>
          <w:rFonts w:hint="eastAsia" w:ascii="宋体" w:hAnsi="宋体" w:cs="宋体"/>
          <w:color w:val="000000" w:themeColor="text1"/>
          <w:sz w:val="24"/>
          <w:szCs w:val="24"/>
          <w:highlight w:val="none"/>
          <w:lang w:eastAsia="zh-CN"/>
          <w14:textFill>
            <w14:solidFill>
              <w14:schemeClr w14:val="tx1"/>
            </w14:solidFill>
          </w14:textFill>
        </w:rPr>
        <w:t>期内</w:t>
      </w:r>
      <w:r>
        <w:rPr>
          <w:rFonts w:hint="eastAsia" w:ascii="宋体" w:hAnsi="宋体" w:cs="宋体"/>
          <w:color w:val="000000" w:themeColor="text1"/>
          <w:sz w:val="24"/>
          <w:szCs w:val="24"/>
          <w:highlight w:val="none"/>
          <w14:textFill>
            <w14:solidFill>
              <w14:schemeClr w14:val="tx1"/>
            </w14:solidFill>
          </w14:textFill>
        </w:rPr>
        <w:t>的电子证书扫描件；</w:t>
      </w:r>
    </w:p>
    <w:p w14:paraId="11CE20FE">
      <w:pPr>
        <w:pStyle w:val="7"/>
        <w:numPr>
          <w:ilvl w:val="-1"/>
          <w:numId w:val="0"/>
        </w:numPr>
        <w:spacing w:line="360" w:lineRule="auto"/>
        <w:ind w:left="0" w:leftChars="0"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项目经理必须为</w:t>
      </w:r>
      <w:r>
        <w:rPr>
          <w:rFonts w:hint="eastAsia" w:ascii="宋体" w:hAnsi="宋体" w:cs="宋体"/>
          <w:color w:val="000000" w:themeColor="text1"/>
          <w:sz w:val="24"/>
          <w:szCs w:val="24"/>
          <w:highlight w:val="none"/>
          <w:lang w:val="en-US" w:eastAsia="zh-CN"/>
          <w14:textFill>
            <w14:solidFill>
              <w14:schemeClr w14:val="tx1"/>
            </w14:solidFill>
          </w14:textFill>
        </w:rPr>
        <w:t>投标单位</w:t>
      </w:r>
      <w:r>
        <w:rPr>
          <w:rFonts w:hint="eastAsia" w:ascii="宋体" w:hAnsi="宋体" w:cs="宋体"/>
          <w:color w:val="000000" w:themeColor="text1"/>
          <w:sz w:val="24"/>
          <w:szCs w:val="24"/>
          <w:highlight w:val="none"/>
          <w14:textFill>
            <w14:solidFill>
              <w14:schemeClr w14:val="tx1"/>
            </w14:solidFill>
          </w14:textFill>
        </w:rPr>
        <w:t>在职职工（提供</w:t>
      </w:r>
      <w:r>
        <w:rPr>
          <w:rFonts w:hint="eastAsia" w:ascii="宋体" w:hAnsi="宋体" w:cs="宋体"/>
          <w:color w:val="000000" w:themeColor="text1"/>
          <w:sz w:val="24"/>
          <w:szCs w:val="24"/>
          <w:highlight w:val="none"/>
          <w:lang w:val="en-US" w:eastAsia="zh-CN"/>
          <w14:textFill>
            <w14:solidFill>
              <w14:schemeClr w14:val="tx1"/>
            </w14:solidFill>
          </w14:textFill>
        </w:rPr>
        <w:t>2025年10月至投</w:t>
      </w:r>
      <w:r>
        <w:rPr>
          <w:rFonts w:hint="eastAsia" w:ascii="宋体" w:hAnsi="宋体" w:cs="宋体"/>
          <w:color w:val="000000" w:themeColor="text1"/>
          <w:sz w:val="24"/>
          <w:szCs w:val="24"/>
          <w:highlight w:val="none"/>
          <w14:textFill>
            <w14:solidFill>
              <w14:schemeClr w14:val="tx1"/>
            </w14:solidFill>
          </w14:textFill>
        </w:rPr>
        <w:t>标截止日期前（不含当月）的社保缴纳凭证，如为新入职员工，提供入职至投标截止日期（不含当月）的社保证明），承诺本项目实施期间不得承担其他在建工程和其他待建工程的工作（提供承诺书）。</w:t>
      </w:r>
    </w:p>
    <w:p w14:paraId="69A7260E">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w:t>
      </w:r>
      <w:r>
        <w:rPr>
          <w:rFonts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7</w:t>
      </w:r>
      <w:r>
        <w:rPr>
          <w:rFonts w:ascii="宋体" w:hAnsi="宋体" w:cs="宋体"/>
          <w:b/>
          <w:bCs/>
          <w:color w:val="000000" w:themeColor="text1"/>
          <w:sz w:val="24"/>
          <w:highlight w:val="none"/>
          <w14:textFill>
            <w14:solidFill>
              <w14:schemeClr w14:val="tx1"/>
            </w14:solidFill>
          </w14:textFill>
        </w:rPr>
        <w:t>.2</w:t>
      </w:r>
      <w:r>
        <w:rPr>
          <w:rFonts w:hint="eastAsia" w:ascii="宋体" w:hAnsi="宋体" w:cs="宋体"/>
          <w:b/>
          <w:bCs/>
          <w:color w:val="000000" w:themeColor="text1"/>
          <w:sz w:val="24"/>
          <w:highlight w:val="none"/>
          <w14:textFill>
            <w14:solidFill>
              <w14:schemeClr w14:val="tx1"/>
            </w14:solidFill>
          </w14:textFill>
        </w:rPr>
        <w:t>技术负责人</w:t>
      </w:r>
    </w:p>
    <w:p w14:paraId="5B53729E">
      <w:pPr>
        <w:pStyle w:val="7"/>
        <w:numPr>
          <w:ilvl w:val="-1"/>
          <w:numId w:val="0"/>
        </w:numPr>
        <w:spacing w:line="360" w:lineRule="auto"/>
        <w:ind w:left="0" w:leftChars="0"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本项目技术负责人应具有高级工程师职称</w:t>
      </w:r>
      <w:r>
        <w:rPr>
          <w:rFonts w:hint="eastAsia" w:ascii="宋体" w:hAnsi="宋体" w:cs="宋体"/>
          <w:color w:val="000000" w:themeColor="text1"/>
          <w:sz w:val="24"/>
          <w:szCs w:val="24"/>
          <w:highlight w:val="none"/>
          <w:lang w:eastAsia="zh-CN"/>
          <w14:textFill>
            <w14:solidFill>
              <w14:schemeClr w14:val="tx1"/>
            </w14:solidFill>
          </w14:textFill>
        </w:rPr>
        <w:t>。</w:t>
      </w:r>
    </w:p>
    <w:p w14:paraId="207B4661">
      <w:pPr>
        <w:pStyle w:val="7"/>
        <w:numPr>
          <w:ilvl w:val="-1"/>
          <w:numId w:val="0"/>
        </w:numPr>
        <w:spacing w:line="360" w:lineRule="auto"/>
        <w:ind w:left="0" w:leftChars="0"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技术负责人必须为</w:t>
      </w:r>
      <w:r>
        <w:rPr>
          <w:rFonts w:hint="eastAsia" w:ascii="宋体" w:hAnsi="宋体" w:cs="宋体"/>
          <w:color w:val="000000" w:themeColor="text1"/>
          <w:sz w:val="24"/>
          <w:szCs w:val="24"/>
          <w:highlight w:val="none"/>
          <w:lang w:val="en-US" w:eastAsia="zh-CN"/>
          <w14:textFill>
            <w14:solidFill>
              <w14:schemeClr w14:val="tx1"/>
            </w14:solidFill>
          </w14:textFill>
        </w:rPr>
        <w:t>投标单位</w:t>
      </w:r>
      <w:r>
        <w:rPr>
          <w:rFonts w:hint="eastAsia" w:ascii="宋体" w:hAnsi="宋体" w:cs="宋体"/>
          <w:color w:val="000000" w:themeColor="text1"/>
          <w:sz w:val="24"/>
          <w:szCs w:val="24"/>
          <w:highlight w:val="none"/>
          <w14:textFill>
            <w14:solidFill>
              <w14:schemeClr w14:val="tx1"/>
            </w14:solidFill>
          </w14:textFill>
        </w:rPr>
        <w:t>在职职工（提供</w:t>
      </w:r>
      <w:r>
        <w:rPr>
          <w:rFonts w:hint="eastAsia" w:ascii="宋体" w:hAnsi="宋体" w:cs="宋体"/>
          <w:color w:val="000000" w:themeColor="text1"/>
          <w:sz w:val="24"/>
          <w:szCs w:val="24"/>
          <w:highlight w:val="none"/>
          <w:lang w:val="en-US" w:eastAsia="zh-CN"/>
          <w14:textFill>
            <w14:solidFill>
              <w14:schemeClr w14:val="tx1"/>
            </w14:solidFill>
          </w14:textFill>
        </w:rPr>
        <w:t>2025年10月至投</w:t>
      </w:r>
      <w:r>
        <w:rPr>
          <w:rFonts w:hint="eastAsia" w:ascii="宋体" w:hAnsi="宋体" w:cs="宋体"/>
          <w:color w:val="000000" w:themeColor="text1"/>
          <w:sz w:val="24"/>
          <w:szCs w:val="24"/>
          <w:highlight w:val="none"/>
          <w14:textFill>
            <w14:solidFill>
              <w14:schemeClr w14:val="tx1"/>
            </w14:solidFill>
          </w14:textFill>
        </w:rPr>
        <w:t>标截止日期前（不含当月）的社保缴纳凭证，如为新入职员工，提供入职至投标截止日期（不含当月）的社保证明）。</w:t>
      </w:r>
    </w:p>
    <w:p w14:paraId="5C9D2EC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投标人具有履行合同的能力，包括专业、技术资格和能力，资金、设备和其他物质设施状况，管理能力，经验、信誉和相应的从业人员（提供承诺函）。</w:t>
      </w:r>
    </w:p>
    <w:p w14:paraId="4DDA4FD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9</w:t>
      </w:r>
      <w:r>
        <w:rPr>
          <w:rFonts w:ascii="宋体" w:hAnsi="宋体" w:cs="宋体"/>
          <w:color w:val="000000" w:themeColor="text1"/>
          <w:sz w:val="24"/>
          <w:highlight w:val="none"/>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没有处于被责令停业、投标资格被取消、财产被接管或冻结、破产状态（提供承诺函）。</w:t>
      </w:r>
    </w:p>
    <w:p w14:paraId="0967EA4B">
      <w:pPr>
        <w:pageBreakBefore w:val="0"/>
        <w:kinsoku/>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cs="Times New Roman"/>
          <w:color w:val="000000" w:themeColor="text1"/>
          <w:sz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近三年</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年1月至今</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内</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没有骗取中标（骗取中标是指：</w:t>
      </w:r>
      <w:r>
        <w:rPr>
          <w:rFonts w:hint="eastAsia" w:ascii="宋体" w:hAnsi="宋体" w:eastAsia="宋体" w:cs="宋体"/>
          <w:b w:val="0"/>
          <w:bCs w:val="0"/>
          <w:color w:val="000000" w:themeColor="text1"/>
          <w:sz w:val="24"/>
          <w:szCs w:val="24"/>
          <w:highlight w:val="none"/>
          <w14:textFill>
            <w14:solidFill>
              <w14:schemeClr w14:val="tx1"/>
            </w14:solidFill>
          </w14:textFill>
        </w:rPr>
        <w:t>以他人名义投标或者以其他方式弄虚作假骗取中标</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包括使用伪造、变造的许可证件；提供虚假的财务状况或者业绩；提供虚假的项目负责人或者主要技术人员简历、劳动关系证明；提供虚假的信用状况；其他弄虚作假的行为</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和</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严重违约及重大工程质量问题</w:t>
      </w:r>
      <w:r>
        <w:rPr>
          <w:rFonts w:hint="eastAsia" w:ascii="宋体" w:hAnsi="宋体" w:eastAsia="宋体" w:cs="宋体"/>
          <w:b w:val="0"/>
          <w:bCs w:val="0"/>
          <w:color w:val="000000" w:themeColor="text1"/>
          <w:sz w:val="24"/>
          <w:szCs w:val="24"/>
          <w:highlight w:val="none"/>
          <w14:textFill>
            <w14:solidFill>
              <w14:schemeClr w14:val="tx1"/>
            </w14:solidFill>
          </w14:textFill>
        </w:rPr>
        <w:t>（提供承诺函）</w:t>
      </w:r>
      <w:r>
        <w:rPr>
          <w:rFonts w:hint="eastAsia" w:ascii="宋体" w:hAnsi="宋体" w:cs="宋体"/>
          <w:color w:val="000000" w:themeColor="text1"/>
          <w:sz w:val="24"/>
          <w:highlight w:val="none"/>
          <w14:textFill>
            <w14:solidFill>
              <w14:schemeClr w14:val="tx1"/>
            </w14:solidFill>
          </w14:textFill>
        </w:rPr>
        <w:t>。</w:t>
      </w:r>
    </w:p>
    <w:p w14:paraId="31180102">
      <w:pPr>
        <w:spacing w:line="360" w:lineRule="auto"/>
        <w:ind w:firstLine="480" w:firstLineChars="200"/>
        <w:rPr>
          <w:rFonts w:ascii="宋体" w:hAnsi="宋体" w:cs="宋体"/>
          <w:b w:val="0"/>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本项目</w:t>
      </w:r>
      <w:r>
        <w:rPr>
          <w:rFonts w:hint="eastAsia" w:ascii="宋体" w:hAnsi="宋体" w:cs="宋体"/>
          <w:b/>
          <w:bCs/>
          <w:color w:val="000000" w:themeColor="text1"/>
          <w:sz w:val="24"/>
          <w:highlight w:val="none"/>
          <w:u w:val="single"/>
          <w14:textFill>
            <w14:solidFill>
              <w14:schemeClr w14:val="tx1"/>
            </w14:solidFill>
          </w14:textFill>
        </w:rPr>
        <w:t>不接受</w:t>
      </w:r>
      <w:r>
        <w:rPr>
          <w:rFonts w:hint="eastAsia" w:ascii="宋体" w:hAnsi="宋体" w:cs="宋体"/>
          <w:color w:val="000000" w:themeColor="text1"/>
          <w:sz w:val="24"/>
          <w:highlight w:val="none"/>
          <w14:textFill>
            <w14:solidFill>
              <w14:schemeClr w14:val="tx1"/>
            </w14:solidFill>
          </w14:textFill>
        </w:rPr>
        <w:t>联合体投标，不允许违法分包。</w:t>
      </w:r>
    </w:p>
    <w:p w14:paraId="37A0E9B7">
      <w:pPr>
        <w:spacing w:line="360" w:lineRule="auto"/>
        <w:outlineLvl w:val="2"/>
        <w:rPr>
          <w:rFonts w:hint="eastAsia" w:ascii="宋体" w:hAnsi="宋体" w:eastAsia="宋体" w:cs="宋体"/>
          <w:b/>
          <w:color w:val="000000" w:themeColor="text1"/>
          <w:sz w:val="24"/>
          <w:highlight w:val="none"/>
          <w14:textFill>
            <w14:solidFill>
              <w14:schemeClr w14:val="tx1"/>
            </w14:solidFill>
          </w14:textFill>
        </w:rPr>
      </w:pPr>
      <w:bookmarkStart w:id="15" w:name="_Toc27460"/>
      <w:bookmarkStart w:id="16" w:name="_Toc1888"/>
      <w:r>
        <w:rPr>
          <w:rFonts w:hint="eastAsia" w:ascii="宋体" w:hAnsi="宋体" w:eastAsia="宋体" w:cs="宋体"/>
          <w:b/>
          <w:bCs w:val="0"/>
          <w:color w:val="000000" w:themeColor="text1"/>
          <w:sz w:val="24"/>
          <w:highlight w:val="none"/>
          <w:lang w:eastAsia="zh-CN"/>
          <w14:textFill>
            <w14:solidFill>
              <w14:schemeClr w14:val="tx1"/>
            </w14:solidFill>
          </w14:textFill>
        </w:rPr>
        <w:t>4.</w:t>
      </w:r>
      <w:r>
        <w:rPr>
          <w:rFonts w:hint="eastAsia" w:ascii="宋体" w:hAnsi="宋体" w:eastAsia="宋体" w:cs="宋体"/>
          <w:b/>
          <w:bCs w:val="0"/>
          <w:color w:val="000000" w:themeColor="text1"/>
          <w:sz w:val="24"/>
          <w:highlight w:val="none"/>
          <w14:textFill>
            <w14:solidFill>
              <w14:schemeClr w14:val="tx1"/>
            </w14:solidFill>
          </w14:textFill>
        </w:rPr>
        <w:t>招标文件的获取</w:t>
      </w:r>
      <w:bookmarkEnd w:id="14"/>
      <w:bookmarkEnd w:id="15"/>
      <w:bookmarkEnd w:id="16"/>
    </w:p>
    <w:p w14:paraId="06159410">
      <w:pPr>
        <w:pageBreakBefore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7" w:name="_Toc281305535"/>
      <w:r>
        <w:rPr>
          <w:rFonts w:hint="eastAsia" w:ascii="宋体" w:hAnsi="宋体" w:eastAsia="宋体" w:cs="宋体"/>
          <w:color w:val="000000" w:themeColor="text1"/>
          <w:sz w:val="24"/>
          <w:szCs w:val="24"/>
          <w:highlight w:val="none"/>
          <w14:textFill>
            <w14:solidFill>
              <w14:schemeClr w14:val="tx1"/>
            </w14:solidFill>
          </w14:textFill>
        </w:rPr>
        <w:t>4.1凡有意参加投标者，请于2026年</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0分至2026年</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59</w:t>
      </w:r>
      <w:r>
        <w:rPr>
          <w:rFonts w:hint="eastAsia" w:ascii="宋体" w:hAnsi="宋体" w:eastAsia="宋体" w:cs="宋体"/>
          <w:color w:val="000000" w:themeColor="text1"/>
          <w:sz w:val="24"/>
          <w:szCs w:val="24"/>
          <w:highlight w:val="none"/>
          <w14:textFill>
            <w14:solidFill>
              <w14:schemeClr w14:val="tx1"/>
            </w14:solidFill>
          </w14:textFill>
        </w:rPr>
        <w:t>分（北京时间，下同），登录“云南省公共资源交易信息网</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网址：https://ggzy.yn.gov.cn</w:t>
      </w:r>
      <w:r>
        <w:rPr>
          <w:rFonts w:hint="eastAsia" w:ascii="宋体" w:hAnsi="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凭企业数字证书（CA）在网上获取招标文件及其他招标资料（招标电子技术标文件，格式为</w:t>
      </w:r>
      <w:r>
        <w:rPr>
          <w:rFonts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BZBJ）；未办理企业数字证书（CA）的企业需要按照云南省公共资源交易电子认证的要求，在云南省公共资源交易信息网“网上办事、CA办理”版块中注册通过并办理企业数字证书后，便可获取招标文件，此为获取招标文件的唯一途径。</w:t>
      </w:r>
    </w:p>
    <w:p w14:paraId="068BB9B1">
      <w:pPr>
        <w:pageBreakBefore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 招标文件（含电子招标文件及其他材料（如有），电子招标文件的格式为*.BZBJ）供投标人下载使用。</w:t>
      </w:r>
    </w:p>
    <w:p w14:paraId="3EEEE0AD">
      <w:pPr>
        <w:pageBreakBefore w:val="0"/>
        <w:kinsoku/>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4.3招标文件获取时间：以云南省公共资源交易信息网（http://ggzy.yn.gov.cn）网上公告时间为准。注：数字证书（CA）办理流程详见云南省公共资源交易信息网（http://ggzy.yn.gov.cn）的相关要求</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交易平台技术支持服务电话：010-86483801，在线服务QQ：4009618998</w:t>
      </w:r>
      <w:r>
        <w:rPr>
          <w:rFonts w:hint="eastAsia" w:ascii="宋体" w:hAnsi="宋体" w:cs="宋体"/>
          <w:color w:val="000000" w:themeColor="text1"/>
          <w:sz w:val="24"/>
          <w:highlight w:val="none"/>
          <w14:textFill>
            <w14:solidFill>
              <w14:schemeClr w14:val="tx1"/>
            </w14:solidFill>
          </w14:textFill>
        </w:rPr>
        <w:t>。</w:t>
      </w:r>
    </w:p>
    <w:p w14:paraId="78B86C7A">
      <w:pPr>
        <w:spacing w:line="360" w:lineRule="auto"/>
        <w:outlineLvl w:val="2"/>
        <w:rPr>
          <w:rFonts w:hint="eastAsia" w:ascii="宋体" w:hAnsi="宋体" w:eastAsia="宋体" w:cs="宋体"/>
          <w:b/>
          <w:bCs w:val="0"/>
          <w:color w:val="000000" w:themeColor="text1"/>
          <w:sz w:val="24"/>
          <w:highlight w:val="none"/>
          <w14:textFill>
            <w14:solidFill>
              <w14:schemeClr w14:val="tx1"/>
            </w14:solidFill>
          </w14:textFill>
        </w:rPr>
      </w:pPr>
      <w:bookmarkStart w:id="18" w:name="_Toc281521271"/>
      <w:bookmarkStart w:id="19" w:name="_Toc5068"/>
      <w:bookmarkStart w:id="20" w:name="_Toc26836"/>
      <w:r>
        <w:rPr>
          <w:rFonts w:hint="eastAsia" w:ascii="宋体" w:hAnsi="宋体" w:eastAsia="宋体" w:cs="宋体"/>
          <w:b/>
          <w:bCs w:val="0"/>
          <w:color w:val="000000" w:themeColor="text1"/>
          <w:sz w:val="24"/>
          <w:highlight w:val="none"/>
          <w:lang w:eastAsia="zh-CN"/>
          <w14:textFill>
            <w14:solidFill>
              <w14:schemeClr w14:val="tx1"/>
            </w14:solidFill>
          </w14:textFill>
        </w:rPr>
        <w:t>5.</w:t>
      </w:r>
      <w:r>
        <w:rPr>
          <w:rFonts w:hint="eastAsia" w:ascii="宋体" w:hAnsi="宋体" w:eastAsia="宋体" w:cs="宋体"/>
          <w:b/>
          <w:bCs w:val="0"/>
          <w:color w:val="000000" w:themeColor="text1"/>
          <w:sz w:val="24"/>
          <w:highlight w:val="none"/>
          <w14:textFill>
            <w14:solidFill>
              <w14:schemeClr w14:val="tx1"/>
            </w14:solidFill>
          </w14:textFill>
        </w:rPr>
        <w:t>投标文件的</w:t>
      </w:r>
      <w:bookmarkEnd w:id="17"/>
      <w:bookmarkEnd w:id="18"/>
      <w:r>
        <w:rPr>
          <w:rFonts w:hint="eastAsia" w:ascii="宋体" w:hAnsi="宋体" w:eastAsia="宋体" w:cs="宋体"/>
          <w:b/>
          <w:bCs w:val="0"/>
          <w:color w:val="000000" w:themeColor="text1"/>
          <w:sz w:val="24"/>
          <w:highlight w:val="none"/>
          <w14:textFill>
            <w14:solidFill>
              <w14:schemeClr w14:val="tx1"/>
            </w14:solidFill>
          </w14:textFill>
        </w:rPr>
        <w:t>上传</w:t>
      </w:r>
      <w:bookmarkEnd w:id="19"/>
      <w:bookmarkEnd w:id="20"/>
    </w:p>
    <w:p w14:paraId="730F6168">
      <w:pPr>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1" w:name="_Toc281305536"/>
      <w:bookmarkStart w:id="22" w:name="_Toc281521272"/>
      <w:r>
        <w:rPr>
          <w:rFonts w:hint="eastAsia" w:ascii="宋体" w:hAnsi="宋体" w:eastAsia="宋体" w:cs="宋体"/>
          <w:color w:val="000000" w:themeColor="text1"/>
          <w:sz w:val="24"/>
          <w:szCs w:val="24"/>
          <w:highlight w:val="none"/>
          <w14:textFill>
            <w14:solidFill>
              <w14:schemeClr w14:val="tx1"/>
            </w14:solidFill>
          </w14:textFill>
        </w:rPr>
        <w:t>5.1投标文件上传的截止时间（投标截止时间，下同）：2026年</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26</w:t>
      </w:r>
      <w:r>
        <w:rPr>
          <w:rFonts w:hint="eastAsia" w:ascii="宋体" w:hAnsi="宋体" w:eastAsia="宋体" w:cs="宋体"/>
          <w:color w:val="000000" w:themeColor="text1"/>
          <w:sz w:val="24"/>
          <w:szCs w:val="24"/>
          <w:highlight w:val="none"/>
          <w14:textFill>
            <w14:solidFill>
              <w14:schemeClr w14:val="tx1"/>
            </w14:solidFill>
          </w14:textFill>
        </w:rPr>
        <w:t>日09时00分（北京时间）。</w:t>
      </w:r>
    </w:p>
    <w:p w14:paraId="3E716A92">
      <w:pPr>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网上上传：网上上传网址为http://ggzy.yn.gov.cn，投标人须在投标截止时间前完成所有投标文件的上传。投标人根据拟要投标的项目，按照网上投标系统要求上传全部投标文件，投标文件上传后须自行检查投标文件的完整性并进行确认签名后，方可完成全部投标文件网上上传操作。投标人可自行打印“上传投标文件回执”。投标截止时间前未完成投标文件传输的，视为撤回投标文件。</w:t>
      </w:r>
    </w:p>
    <w:p w14:paraId="686A2C46">
      <w:pPr>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5.3其他要求：网上上传投标文件后，还须按以下要求使用对投标文件进行了加密的数字证书（CA）在开标时进行解密，才能读取或导入投标文件</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因投标人原因造成投标文件未解密的，视为撤回其投标文件</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逾期上传的或者未按要求上传的投标文件，视为撤回投标文件，招标人不予受理。</w:t>
      </w:r>
    </w:p>
    <w:p w14:paraId="4066E16C">
      <w:pPr>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5.4开标方式：本项目采用网上智能开标，远程解密。</w:t>
      </w:r>
    </w:p>
    <w:p w14:paraId="22CAA189">
      <w:pPr>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（1）投标人登录云南省公共资源交易</w:t>
      </w:r>
      <w:r>
        <w:rPr>
          <w:rFonts w:hint="eastAsia" w:ascii="宋体" w:hAnsi="宋体" w:cs="宋体"/>
          <w:color w:val="000000" w:themeColor="text1"/>
          <w:sz w:val="24"/>
          <w:szCs w:val="24"/>
          <w:highlight w:val="none"/>
          <w:lang w:eastAsia="zh-CN"/>
          <w14:textFill>
            <w14:solidFill>
              <w14:schemeClr w14:val="tx1"/>
            </w14:solidFill>
          </w14:textFill>
        </w:rPr>
        <w:t>信息网</w:t>
      </w:r>
      <w:r>
        <w:rPr>
          <w:rFonts w:hint="eastAsia" w:ascii="宋体" w:hAnsi="宋体" w:eastAsia="宋体" w:cs="宋体"/>
          <w:color w:val="000000" w:themeColor="text1"/>
          <w:sz w:val="24"/>
          <w:szCs w:val="24"/>
          <w:highlight w:val="none"/>
          <w14:textFill>
            <w14:solidFill>
              <w14:schemeClr w14:val="tx1"/>
            </w14:solidFill>
          </w14:textFill>
        </w:rPr>
        <w:t>（网址：http://ggzy.yn.gov.cn），按照《网上智能开标远程解密操作指南（投标人）》完成远程解密、查看开标一览表等相关操作。本项目解密时间</w:t>
      </w:r>
      <w:r>
        <w:rPr>
          <w:rFonts w:hint="eastAsia" w:ascii="宋体" w:hAnsi="宋体" w:cs="宋体"/>
          <w:color w:val="000000" w:themeColor="text1"/>
          <w:sz w:val="24"/>
          <w:szCs w:val="24"/>
          <w:highlight w:val="none"/>
          <w:lang w:eastAsia="zh-CN"/>
          <w14:textFill>
            <w14:solidFill>
              <w14:schemeClr w14:val="tx1"/>
            </w14:solidFill>
          </w14:textFill>
        </w:rPr>
        <w:t>以</w:t>
      </w:r>
      <w:r>
        <w:rPr>
          <w:rFonts w:hint="eastAsia" w:ascii="宋体" w:hAnsi="宋体" w:eastAsia="宋体" w:cs="宋体"/>
          <w:color w:val="000000" w:themeColor="text1"/>
          <w:sz w:val="24"/>
          <w:szCs w:val="24"/>
          <w:highlight w:val="none"/>
          <w14:textFill>
            <w14:solidFill>
              <w14:schemeClr w14:val="tx1"/>
            </w14:solidFill>
          </w14:textFill>
        </w:rPr>
        <w:t>交易系统中</w:t>
      </w:r>
      <w:r>
        <w:rPr>
          <w:rFonts w:hint="eastAsia" w:ascii="宋体" w:hAnsi="宋体" w:cs="宋体"/>
          <w:color w:val="000000" w:themeColor="text1"/>
          <w:sz w:val="24"/>
          <w:szCs w:val="24"/>
          <w:highlight w:val="none"/>
          <w:lang w:eastAsia="zh-CN"/>
          <w14:textFill>
            <w14:solidFill>
              <w14:schemeClr w14:val="tx1"/>
            </w14:solidFill>
          </w14:textFill>
        </w:rPr>
        <w:t>的要求</w:t>
      </w:r>
      <w:r>
        <w:rPr>
          <w:rFonts w:hint="eastAsia" w:ascii="宋体" w:hAnsi="宋体" w:eastAsia="宋体" w:cs="宋体"/>
          <w:color w:val="000000" w:themeColor="text1"/>
          <w:sz w:val="24"/>
          <w:szCs w:val="24"/>
          <w:highlight w:val="none"/>
          <w14:textFill>
            <w14:solidFill>
              <w14:schemeClr w14:val="tx1"/>
            </w14:solidFill>
          </w14:textFill>
        </w:rPr>
        <w:t>为准，若投标人未在规定时间内完成所有投标文件解密，则视为撤回其投标文件，不再进入评标阶段。</w:t>
      </w:r>
    </w:p>
    <w:p w14:paraId="7114DDE9">
      <w:pPr>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（2）因开标系统、开标现场网络、设备及其他特殊原因，导致不能正常解密投标文件的，经核实和上报相关部门同意后，可再次下达网上解密指令来延长解密时间。</w:t>
      </w:r>
    </w:p>
    <w:p w14:paraId="0F8DDC62">
      <w:pPr>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（3）开标过程中如有问题，可以在线提出异议，由代理机构给予对应的回复。在规定的统一提出异议时间内不提出异议的，则视为对开标结果无异议。</w:t>
      </w:r>
    </w:p>
    <w:p w14:paraId="4CC8DF5B">
      <w:pPr>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（4）到规定解密截止时间后已解密的投标人不足三家的，按规定重新招标。</w:t>
      </w:r>
    </w:p>
    <w:p w14:paraId="143C37E6">
      <w:pPr>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技术操作咨询：北京筑龙信息技术有限责任公司。</w:t>
      </w:r>
    </w:p>
    <w:p w14:paraId="00204017">
      <w:pPr>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服务热线：010-86483801，QQ：4009618998。</w:t>
      </w:r>
    </w:p>
    <w:p w14:paraId="01E78695">
      <w:pPr>
        <w:spacing w:line="360" w:lineRule="auto"/>
        <w:outlineLvl w:val="2"/>
        <w:rPr>
          <w:rFonts w:hint="eastAsia" w:ascii="宋体" w:hAnsi="宋体" w:eastAsia="宋体" w:cs="宋体"/>
          <w:b/>
          <w:bCs w:val="0"/>
          <w:color w:val="000000" w:themeColor="text1"/>
          <w:sz w:val="24"/>
          <w:highlight w:val="none"/>
          <w14:textFill>
            <w14:solidFill>
              <w14:schemeClr w14:val="tx1"/>
            </w14:solidFill>
          </w14:textFill>
        </w:rPr>
      </w:pPr>
      <w:bookmarkStart w:id="23" w:name="_Toc3470"/>
      <w:bookmarkStart w:id="24" w:name="_Toc32397"/>
      <w:r>
        <w:rPr>
          <w:rFonts w:hint="eastAsia" w:ascii="宋体" w:hAnsi="宋体" w:eastAsia="宋体" w:cs="宋体"/>
          <w:b/>
          <w:bCs w:val="0"/>
          <w:color w:val="000000" w:themeColor="text1"/>
          <w:sz w:val="24"/>
          <w:highlight w:val="none"/>
          <w:lang w:eastAsia="zh-CN"/>
          <w14:textFill>
            <w14:solidFill>
              <w14:schemeClr w14:val="tx1"/>
            </w14:solidFill>
          </w14:textFill>
        </w:rPr>
        <w:t>6.</w:t>
      </w:r>
      <w:r>
        <w:rPr>
          <w:rFonts w:hint="eastAsia" w:ascii="宋体" w:hAnsi="宋体" w:eastAsia="宋体" w:cs="宋体"/>
          <w:b/>
          <w:bCs w:val="0"/>
          <w:color w:val="000000" w:themeColor="text1"/>
          <w:sz w:val="24"/>
          <w:highlight w:val="none"/>
          <w14:textFill>
            <w14:solidFill>
              <w14:schemeClr w14:val="tx1"/>
            </w14:solidFill>
          </w14:textFill>
        </w:rPr>
        <w:t>发布公告的媒介</w:t>
      </w:r>
      <w:bookmarkEnd w:id="21"/>
      <w:bookmarkEnd w:id="22"/>
      <w:bookmarkEnd w:id="23"/>
      <w:bookmarkEnd w:id="24"/>
    </w:p>
    <w:p w14:paraId="6C7581C9">
      <w:pPr>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5" w:name="_Toc281305537"/>
      <w:bookmarkStart w:id="26" w:name="_Toc281521273"/>
      <w:r>
        <w:rPr>
          <w:rFonts w:hint="eastAsia" w:ascii="宋体" w:hAnsi="宋体" w:eastAsia="宋体" w:cs="宋体"/>
          <w:color w:val="000000" w:themeColor="text1"/>
          <w:sz w:val="24"/>
          <w:szCs w:val="24"/>
          <w:highlight w:val="none"/>
          <w14:textFill>
            <w14:solidFill>
              <w14:schemeClr w14:val="tx1"/>
            </w14:solidFill>
          </w14:textFill>
        </w:rPr>
        <w:t>本次招标公告将在云南省公共资源交易信息网（网址：https://ggzy.yn.gov.cn）上发布，对在其他网站或媒体转载的公告及公告内容招标人不承担任何责任。</w:t>
      </w:r>
    </w:p>
    <w:p w14:paraId="7706F12A">
      <w:pPr>
        <w:spacing w:line="360" w:lineRule="auto"/>
        <w:outlineLvl w:val="2"/>
        <w:rPr>
          <w:rFonts w:hint="eastAsia" w:ascii="宋体" w:hAnsi="宋体" w:eastAsia="宋体" w:cs="宋体"/>
          <w:b/>
          <w:color w:val="000000" w:themeColor="text1"/>
          <w:spacing w:val="0"/>
          <w:sz w:val="24"/>
          <w:highlight w:val="none"/>
          <w14:textFill>
            <w14:solidFill>
              <w14:schemeClr w14:val="tx1"/>
            </w14:solidFill>
          </w14:textFill>
        </w:rPr>
      </w:pPr>
      <w:bookmarkStart w:id="27" w:name="_Toc5840"/>
      <w:bookmarkStart w:id="28" w:name="_Toc19633"/>
      <w:r>
        <w:rPr>
          <w:rFonts w:hint="eastAsia" w:ascii="宋体" w:hAnsi="宋体" w:eastAsia="宋体" w:cs="宋体"/>
          <w:b/>
          <w:bCs w:val="0"/>
          <w:color w:val="000000" w:themeColor="text1"/>
          <w:sz w:val="24"/>
          <w:highlight w:val="none"/>
          <w:lang w:eastAsia="zh-CN"/>
          <w14:textFill>
            <w14:solidFill>
              <w14:schemeClr w14:val="tx1"/>
            </w14:solidFill>
          </w14:textFill>
        </w:rPr>
        <w:t>7.</w:t>
      </w:r>
      <w:r>
        <w:rPr>
          <w:rFonts w:hint="eastAsia" w:ascii="宋体" w:hAnsi="宋体" w:eastAsia="宋体" w:cs="宋体"/>
          <w:b/>
          <w:bCs w:val="0"/>
          <w:color w:val="000000" w:themeColor="text1"/>
          <w:sz w:val="24"/>
          <w:highlight w:val="none"/>
          <w14:textFill>
            <w14:solidFill>
              <w14:schemeClr w14:val="tx1"/>
            </w14:solidFill>
          </w14:textFill>
        </w:rPr>
        <w:t>联系方式</w:t>
      </w:r>
      <w:bookmarkEnd w:id="25"/>
      <w:bookmarkEnd w:id="26"/>
      <w:bookmarkEnd w:id="27"/>
      <w:bookmarkEnd w:id="28"/>
    </w:p>
    <w:p w14:paraId="6F77B661">
      <w:pPr>
        <w:pageBreakBefore w:val="0"/>
        <w:tabs>
          <w:tab w:val="left" w:pos="6600"/>
        </w:tabs>
        <w:kinsoku/>
        <w:overflowPunct/>
        <w:topLinePunct w:val="0"/>
        <w:autoSpaceDE/>
        <w:autoSpaceDN/>
        <w:bidi w:val="0"/>
        <w:adjustRightInd/>
        <w:snapToGrid/>
        <w:spacing w:line="360" w:lineRule="auto"/>
        <w:ind w:left="105" w:leftChars="50" w:firstLine="360" w:firstLineChars="1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 标 人：云南云聚能新材料有限公司</w:t>
      </w:r>
    </w:p>
    <w:p w14:paraId="5E9CA6FD">
      <w:pPr>
        <w:pageBreakBefore w:val="0"/>
        <w:tabs>
          <w:tab w:val="left" w:pos="6600"/>
        </w:tabs>
        <w:kinsoku/>
        <w:overflowPunct/>
        <w:topLinePunct w:val="0"/>
        <w:autoSpaceDE/>
        <w:autoSpaceDN/>
        <w:bidi w:val="0"/>
        <w:adjustRightInd/>
        <w:snapToGrid/>
        <w:spacing w:line="360" w:lineRule="auto"/>
        <w:ind w:left="105" w:leftChars="50" w:firstLine="360" w:firstLineChars="1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址：云南省昆明市安宁市草铺街道办事处</w:t>
      </w:r>
    </w:p>
    <w:p w14:paraId="3ABF2C93">
      <w:pPr>
        <w:pageBreakBefore w:val="0"/>
        <w:tabs>
          <w:tab w:val="left" w:pos="6600"/>
        </w:tabs>
        <w:kinsoku/>
        <w:overflowPunct/>
        <w:topLinePunct w:val="0"/>
        <w:autoSpaceDE/>
        <w:autoSpaceDN/>
        <w:bidi w:val="0"/>
        <w:adjustRightInd/>
        <w:snapToGrid/>
        <w:spacing w:line="360" w:lineRule="auto"/>
        <w:ind w:left="105" w:leftChars="50" w:firstLine="360" w:firstLineChars="1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联系人：保志远</w:t>
      </w:r>
    </w:p>
    <w:p w14:paraId="531DD61F">
      <w:pPr>
        <w:pageBreakBefore w:val="0"/>
        <w:tabs>
          <w:tab w:val="left" w:pos="6600"/>
        </w:tabs>
        <w:kinsoku/>
        <w:overflowPunct/>
        <w:topLinePunct w:val="0"/>
        <w:autoSpaceDE/>
        <w:autoSpaceDN/>
        <w:bidi w:val="0"/>
        <w:adjustRightInd/>
        <w:snapToGrid/>
        <w:spacing w:line="360" w:lineRule="auto"/>
        <w:ind w:left="105" w:leftChars="50" w:firstLine="360" w:firstLineChars="1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联系电话：18314313254</w:t>
      </w:r>
    </w:p>
    <w:p w14:paraId="706F8E57">
      <w:pPr>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p>
    <w:p w14:paraId="3AAC517B">
      <w:pPr>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招标代理机构：中化商务有限公司</w:t>
      </w:r>
    </w:p>
    <w:p w14:paraId="7FBEBCF0">
      <w:pPr>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地址：云南省昆明市春城路219号东航投资大厦10楼1004室</w:t>
      </w:r>
    </w:p>
    <w:p w14:paraId="53633A8C">
      <w:pPr>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段勇</w:t>
      </w:r>
      <w:r>
        <w:rPr>
          <w:rFonts w:hint="eastAsia" w:ascii="宋体" w:hAnsi="宋体" w:eastAsia="宋体" w:cs="宋体"/>
          <w:color w:val="000000" w:themeColor="text1"/>
          <w:sz w:val="24"/>
          <w:highlight w:val="none"/>
          <w14:textFill>
            <w14:solidFill>
              <w14:schemeClr w14:val="tx1"/>
            </w14:solidFill>
          </w14:textFill>
        </w:rPr>
        <w:t>（异议联系人）</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赵俊霖、闵祥昆、陈思妤、李哲淏</w:t>
      </w:r>
    </w:p>
    <w:p w14:paraId="1AFF3A15">
      <w:pPr>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r>
        <w:rPr>
          <w:rFonts w:hint="eastAsia" w:ascii="宋体" w:hAnsi="宋体" w:eastAsia="宋体" w:cs="宋体"/>
          <w:color w:val="000000" w:themeColor="text1"/>
          <w:sz w:val="24"/>
          <w:highlight w:val="none"/>
          <w:lang w:val="en-US" w:eastAsia="zh-CN"/>
          <w14:textFill>
            <w14:solidFill>
              <w14:schemeClr w14:val="tx1"/>
            </w14:solidFill>
          </w14:textFill>
        </w:rPr>
        <w:t>18110123584</w:t>
      </w:r>
      <w:r>
        <w:rPr>
          <w:rFonts w:hint="eastAsia" w:ascii="宋体" w:hAnsi="宋体" w:eastAsia="宋体" w:cs="宋体"/>
          <w:color w:val="000000" w:themeColor="text1"/>
          <w:sz w:val="24"/>
          <w:highlight w:val="none"/>
          <w14:textFill>
            <w14:solidFill>
              <w14:schemeClr w14:val="tx1"/>
            </w14:solidFill>
          </w14:textFill>
        </w:rPr>
        <w:t>（异议联系电话）</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18911319401</w:t>
      </w:r>
    </w:p>
    <w:p w14:paraId="515461C3">
      <w:pPr>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p>
    <w:p w14:paraId="741A48D7">
      <w:pPr>
        <w:pageBreakBefore w:val="0"/>
        <w:tabs>
          <w:tab w:val="left" w:pos="6600"/>
        </w:tabs>
        <w:kinsoku/>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highlight w:val="none"/>
          <w14:textFill>
            <w14:solidFill>
              <w14:schemeClr w14:val="tx1"/>
            </w14:solidFill>
          </w14:textFill>
        </w:rPr>
      </w:pPr>
    </w:p>
    <w:p w14:paraId="7EAF5B29">
      <w:pPr>
        <w:pageBreakBefore w:val="0"/>
        <w:tabs>
          <w:tab w:val="left" w:pos="6600"/>
        </w:tabs>
        <w:kinsoku/>
        <w:overflowPunct/>
        <w:topLinePunct w:val="0"/>
        <w:autoSpaceDE/>
        <w:autoSpaceDN/>
        <w:bidi w:val="0"/>
        <w:adjustRightInd/>
        <w:snapToGrid/>
        <w:spacing w:line="360" w:lineRule="auto"/>
        <w:ind w:left="105" w:leftChars="50" w:firstLine="360" w:firstLineChars="1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行政监督部门：安宁市工业和科学技术信息化局</w:t>
      </w:r>
    </w:p>
    <w:p w14:paraId="28491E85">
      <w:pPr>
        <w:pageBreakBefore w:val="0"/>
        <w:tabs>
          <w:tab w:val="left" w:pos="6600"/>
        </w:tabs>
        <w:kinsoku/>
        <w:overflowPunct/>
        <w:topLinePunct w:val="0"/>
        <w:autoSpaceDE/>
        <w:autoSpaceDN/>
        <w:bidi w:val="0"/>
        <w:adjustRightInd/>
        <w:snapToGrid/>
        <w:spacing w:line="360" w:lineRule="auto"/>
        <w:ind w:left="105" w:leftChars="50" w:firstLine="360" w:firstLineChars="15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sz w:val="24"/>
          <w:highlight w:val="none"/>
          <w:lang w:eastAsia="zh-CN"/>
          <w14:textFill>
            <w14:solidFill>
              <w14:schemeClr w14:val="tx1"/>
            </w14:solidFill>
          </w14:textFill>
        </w:rPr>
        <w:t>0871-68693824</w:t>
      </w:r>
    </w:p>
    <w:p w14:paraId="36D0C07D">
      <w:pPr>
        <w:widowControl w:val="0"/>
        <w:tabs>
          <w:tab w:val="left" w:pos="6600"/>
        </w:tabs>
        <w:spacing w:line="360" w:lineRule="auto"/>
        <w:jc w:val="both"/>
        <w:rPr>
          <w:rFonts w:ascii="宋体" w:hAnsi="宋体" w:cs="宋体"/>
          <w:b/>
          <w:bCs/>
          <w:color w:val="000000" w:themeColor="text1"/>
          <w:kern w:val="0"/>
          <w:sz w:val="24"/>
          <w:szCs w:val="24"/>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3500F"/>
    <w:rsid w:val="0018535B"/>
    <w:rsid w:val="027C193D"/>
    <w:rsid w:val="038C476D"/>
    <w:rsid w:val="04854DA0"/>
    <w:rsid w:val="06136BCE"/>
    <w:rsid w:val="07A62305"/>
    <w:rsid w:val="07D302C9"/>
    <w:rsid w:val="08FC5C94"/>
    <w:rsid w:val="09BB399D"/>
    <w:rsid w:val="0A2E67C4"/>
    <w:rsid w:val="0A86336C"/>
    <w:rsid w:val="11DB5DB7"/>
    <w:rsid w:val="1287529E"/>
    <w:rsid w:val="133B716A"/>
    <w:rsid w:val="14B14E92"/>
    <w:rsid w:val="15B6442A"/>
    <w:rsid w:val="185F06BA"/>
    <w:rsid w:val="18FE2492"/>
    <w:rsid w:val="1BF20BB9"/>
    <w:rsid w:val="1DD930D8"/>
    <w:rsid w:val="1FD5403C"/>
    <w:rsid w:val="201C2CDD"/>
    <w:rsid w:val="215C1DED"/>
    <w:rsid w:val="21D51438"/>
    <w:rsid w:val="22775C39"/>
    <w:rsid w:val="23B93580"/>
    <w:rsid w:val="242A3AA2"/>
    <w:rsid w:val="28BB4474"/>
    <w:rsid w:val="2CC612A0"/>
    <w:rsid w:val="2CD9515D"/>
    <w:rsid w:val="2F4661DF"/>
    <w:rsid w:val="2FBA318A"/>
    <w:rsid w:val="32322EF7"/>
    <w:rsid w:val="328A2E80"/>
    <w:rsid w:val="32BC734C"/>
    <w:rsid w:val="35F82835"/>
    <w:rsid w:val="36487C01"/>
    <w:rsid w:val="39C67EDF"/>
    <w:rsid w:val="3A3623C3"/>
    <w:rsid w:val="3BE44398"/>
    <w:rsid w:val="3F4B5574"/>
    <w:rsid w:val="405D021E"/>
    <w:rsid w:val="41D310DD"/>
    <w:rsid w:val="46B02DDF"/>
    <w:rsid w:val="49291BF5"/>
    <w:rsid w:val="49784649"/>
    <w:rsid w:val="497D513E"/>
    <w:rsid w:val="4AB130B1"/>
    <w:rsid w:val="4C293397"/>
    <w:rsid w:val="4D272D0F"/>
    <w:rsid w:val="4D724513"/>
    <w:rsid w:val="50881D80"/>
    <w:rsid w:val="54C4039C"/>
    <w:rsid w:val="565C7B1F"/>
    <w:rsid w:val="569B7D61"/>
    <w:rsid w:val="56EE734F"/>
    <w:rsid w:val="583E333D"/>
    <w:rsid w:val="5AA27564"/>
    <w:rsid w:val="5AC43AC0"/>
    <w:rsid w:val="5C834ADA"/>
    <w:rsid w:val="6072623B"/>
    <w:rsid w:val="614004F8"/>
    <w:rsid w:val="61474BC8"/>
    <w:rsid w:val="617D1A46"/>
    <w:rsid w:val="62654A6E"/>
    <w:rsid w:val="64A522B5"/>
    <w:rsid w:val="6553500F"/>
    <w:rsid w:val="66780DC4"/>
    <w:rsid w:val="66EA1408"/>
    <w:rsid w:val="67EF71D9"/>
    <w:rsid w:val="68860779"/>
    <w:rsid w:val="69332DF3"/>
    <w:rsid w:val="6B470506"/>
    <w:rsid w:val="6E3C57BE"/>
    <w:rsid w:val="711B4037"/>
    <w:rsid w:val="727F178B"/>
    <w:rsid w:val="738B7043"/>
    <w:rsid w:val="74822B7C"/>
    <w:rsid w:val="74931B3E"/>
    <w:rsid w:val="78EB4FF2"/>
    <w:rsid w:val="7BAC0FAE"/>
    <w:rsid w:val="7CA62884"/>
    <w:rsid w:val="7CC62BC7"/>
    <w:rsid w:val="7D5B53DF"/>
    <w:rsid w:val="7EF86042"/>
    <w:rsid w:val="7F3B1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spacing w:before="260" w:after="260" w:line="413" w:lineRule="auto"/>
      <w:jc w:val="left"/>
      <w:outlineLvl w:val="1"/>
    </w:pPr>
    <w:rPr>
      <w:rFonts w:ascii="Arial" w:hAnsi="Arial" w:eastAsia="黑体"/>
      <w:b/>
      <w:bCs/>
      <w:kern w:val="0"/>
      <w:sz w:val="32"/>
      <w:szCs w:val="32"/>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qFormat/>
    <w:uiPriority w:val="99"/>
    <w:rPr>
      <w:color w:val="0000FF"/>
      <w:u w:val="single"/>
    </w:rPr>
  </w:style>
  <w:style w:type="paragraph" w:customStyle="1" w:styleId="6">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7">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2026-04-29T05:00:00Z</dcterms:created>
  <dc:creator>Duanyong</dc:creator>
  <cp:lastModifiedBy>Duanyong</cp:lastModifiedBy>
  <dcterms:modified xsi:type="dcterms:W3CDTF">2026-04-29T05:01:11Z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905466B2CF8A439787DB9B2513BD85D5_11</vt:lpwstr>
  </property>
  <property fmtid="{D5CDD505-2E9C-101B-9397-08002B2CF9AE}" pid="4" name="KSOTemplateDocerSaveRecord">
    <vt:lpwstr>eyJoZGlkIjoiMGM0M2RmZjJlNjUzOTI3MTViOTQ4NWEwMDFmZWIyYjQiLCJ1c2VySWQiOiIxOTU0Nzc1NzEifQ==</vt:lpwstr>
  </property>
</Properties>
</file>