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7B2E95">
      <w:pPr>
        <w:pStyle w:val="4"/>
        <w:spacing w:line="317" w:lineRule="auto"/>
      </w:pPr>
    </w:p>
    <w:p w14:paraId="0BEB1443">
      <w:pPr>
        <w:pStyle w:val="4"/>
        <w:spacing w:line="318" w:lineRule="auto"/>
      </w:pPr>
    </w:p>
    <w:p w14:paraId="4D204F2A">
      <w:pPr>
        <w:spacing w:line="724" w:lineRule="exact"/>
        <w:ind w:firstLine="215"/>
        <w:jc w:val="center"/>
        <w:rPr>
          <w:rFonts w:hint="default" w:eastAsia="宋体"/>
          <w:b/>
          <w:bCs/>
          <w:sz w:val="72"/>
          <w:szCs w:val="72"/>
          <w:lang w:val="en-US" w:eastAsia="zh-CN"/>
        </w:rPr>
      </w:pPr>
      <w:r>
        <w:rPr>
          <w:rFonts w:hint="eastAsia" w:eastAsia="宋体"/>
          <w:b/>
          <w:bCs/>
          <w:sz w:val="72"/>
          <w:szCs w:val="72"/>
          <w:lang w:val="en-US" w:eastAsia="zh-CN"/>
        </w:rPr>
        <w:t>新建生态停车场项目</w:t>
      </w:r>
    </w:p>
    <w:p w14:paraId="7361D7F2">
      <w:pPr>
        <w:spacing w:before="233" w:line="717" w:lineRule="exact"/>
        <w:ind w:firstLine="2360"/>
      </w:pPr>
    </w:p>
    <w:p w14:paraId="7B4698C2">
      <w:pPr>
        <w:spacing w:line="724" w:lineRule="exact"/>
        <w:ind w:firstLine="215"/>
        <w:jc w:val="center"/>
        <w:rPr>
          <w:rFonts w:hint="eastAsia" w:eastAsia="宋体"/>
          <w:b/>
          <w:bCs/>
          <w:sz w:val="48"/>
          <w:szCs w:val="48"/>
          <w:lang w:val="en-US" w:eastAsia="zh-CN"/>
        </w:rPr>
      </w:pPr>
    </w:p>
    <w:p w14:paraId="1B541675">
      <w:pPr>
        <w:spacing w:line="724" w:lineRule="exact"/>
        <w:jc w:val="both"/>
        <w:rPr>
          <w:rFonts w:hint="eastAsia" w:eastAsia="宋体"/>
          <w:b/>
          <w:bCs/>
          <w:sz w:val="48"/>
          <w:szCs w:val="48"/>
          <w:lang w:val="en-US" w:eastAsia="zh-CN"/>
        </w:rPr>
      </w:pPr>
    </w:p>
    <w:p w14:paraId="50982364">
      <w:pPr>
        <w:spacing w:line="724" w:lineRule="exact"/>
        <w:ind w:firstLine="215"/>
        <w:jc w:val="center"/>
        <w:rPr>
          <w:rFonts w:hint="eastAsia" w:eastAsia="宋体"/>
          <w:b/>
          <w:bCs/>
          <w:sz w:val="48"/>
          <w:szCs w:val="48"/>
          <w:lang w:val="en-US" w:eastAsia="zh-CN"/>
        </w:rPr>
      </w:pPr>
    </w:p>
    <w:p w14:paraId="7ACF3189">
      <w:pPr>
        <w:spacing w:line="724" w:lineRule="exact"/>
        <w:ind w:firstLine="215"/>
        <w:jc w:val="center"/>
        <w:rPr>
          <w:rFonts w:hint="default" w:eastAsia="宋体"/>
          <w:b/>
          <w:bCs/>
          <w:sz w:val="48"/>
          <w:szCs w:val="48"/>
          <w:lang w:val="en-US" w:eastAsia="zh-CN"/>
        </w:rPr>
      </w:pPr>
      <w:r>
        <w:rPr>
          <w:rFonts w:hint="eastAsia" w:eastAsia="宋体"/>
          <w:b/>
          <w:bCs/>
          <w:sz w:val="48"/>
          <w:szCs w:val="48"/>
          <w:lang w:val="en-US" w:eastAsia="zh-CN"/>
        </w:rPr>
        <w:t>竞争性磋商文件</w:t>
      </w:r>
    </w:p>
    <w:p w14:paraId="5E2CBA74">
      <w:pPr>
        <w:pStyle w:val="4"/>
        <w:spacing w:line="278" w:lineRule="auto"/>
      </w:pPr>
    </w:p>
    <w:p w14:paraId="3280AE3D">
      <w:pPr>
        <w:pStyle w:val="4"/>
        <w:spacing w:line="278" w:lineRule="auto"/>
      </w:pPr>
    </w:p>
    <w:p w14:paraId="5228AE38">
      <w:pPr>
        <w:pStyle w:val="4"/>
        <w:spacing w:line="278" w:lineRule="auto"/>
      </w:pPr>
    </w:p>
    <w:p w14:paraId="3BE1D849">
      <w:pPr>
        <w:pStyle w:val="4"/>
        <w:spacing w:line="279" w:lineRule="auto"/>
      </w:pPr>
    </w:p>
    <w:p w14:paraId="5FDB2E36">
      <w:pPr>
        <w:pStyle w:val="4"/>
        <w:spacing w:line="279" w:lineRule="auto"/>
      </w:pPr>
    </w:p>
    <w:p w14:paraId="0E1E9E3A">
      <w:pPr>
        <w:pStyle w:val="4"/>
        <w:spacing w:line="476" w:lineRule="auto"/>
      </w:pPr>
    </w:p>
    <w:p w14:paraId="670EBEE1">
      <w:pPr>
        <w:pStyle w:val="4"/>
        <w:spacing w:line="245" w:lineRule="auto"/>
      </w:pPr>
    </w:p>
    <w:p w14:paraId="04BB62AA">
      <w:pPr>
        <w:pStyle w:val="4"/>
        <w:spacing w:line="245" w:lineRule="auto"/>
      </w:pPr>
    </w:p>
    <w:p w14:paraId="40CD9158">
      <w:pPr>
        <w:pStyle w:val="4"/>
        <w:spacing w:line="245" w:lineRule="auto"/>
      </w:pPr>
    </w:p>
    <w:p w14:paraId="03E3D8EC">
      <w:pPr>
        <w:pStyle w:val="4"/>
        <w:spacing w:line="245" w:lineRule="auto"/>
      </w:pPr>
    </w:p>
    <w:p w14:paraId="58E17B31">
      <w:pPr>
        <w:pStyle w:val="4"/>
        <w:spacing w:line="245" w:lineRule="auto"/>
      </w:pPr>
    </w:p>
    <w:p w14:paraId="6197426A">
      <w:pPr>
        <w:pStyle w:val="4"/>
        <w:spacing w:line="245" w:lineRule="auto"/>
      </w:pPr>
    </w:p>
    <w:p w14:paraId="59B1B85F">
      <w:pPr>
        <w:pStyle w:val="4"/>
        <w:spacing w:line="246" w:lineRule="auto"/>
        <w:rPr>
          <w:rFonts w:hint="eastAsia" w:ascii="宋体" w:hAnsi="宋体" w:eastAsia="宋体" w:cs="宋体"/>
          <w:b/>
          <w:bCs/>
          <w:color w:val="auto"/>
          <w:sz w:val="36"/>
          <w:szCs w:val="36"/>
          <w:lang w:val="en-US" w:eastAsia="zh-CN" w:bidi="ar-SA"/>
        </w:rPr>
      </w:pPr>
    </w:p>
    <w:p w14:paraId="05C48A87">
      <w:pPr>
        <w:pStyle w:val="12"/>
        <w:keepNext w:val="0"/>
        <w:keepLines w:val="0"/>
        <w:pageBreakBefore w:val="0"/>
        <w:widowControl w:val="0"/>
        <w:kinsoku/>
        <w:wordWrap/>
        <w:overflowPunct/>
        <w:topLinePunct w:val="0"/>
        <w:bidi w:val="0"/>
        <w:snapToGrid/>
        <w:spacing w:line="600" w:lineRule="exact"/>
        <w:jc w:val="both"/>
        <w:textAlignment w:val="auto"/>
        <w:rPr>
          <w:rFonts w:hint="eastAsia" w:ascii="宋体" w:hAnsi="宋体" w:eastAsia="宋体" w:cs="宋体"/>
          <w:b/>
          <w:bCs/>
          <w:color w:val="auto"/>
          <w:sz w:val="36"/>
          <w:szCs w:val="36"/>
          <w:lang w:val="en-US" w:eastAsia="zh-CN" w:bidi="ar-SA"/>
        </w:rPr>
      </w:pPr>
      <w:r>
        <w:rPr>
          <w:rFonts w:hint="eastAsia" w:ascii="宋体" w:hAnsi="宋体" w:eastAsia="宋体" w:cs="宋体"/>
          <w:b/>
          <w:bCs/>
          <w:color w:val="auto"/>
          <w:sz w:val="36"/>
          <w:szCs w:val="36"/>
          <w:lang w:val="en-US" w:eastAsia="zh-CN" w:bidi="ar-SA"/>
        </w:rPr>
        <w:t>采购人：阿克苏地区第一中学</w:t>
      </w:r>
    </w:p>
    <w:p w14:paraId="4FCD8AE6">
      <w:pPr>
        <w:pStyle w:val="12"/>
        <w:keepNext w:val="0"/>
        <w:keepLines w:val="0"/>
        <w:pageBreakBefore w:val="0"/>
        <w:widowControl w:val="0"/>
        <w:kinsoku/>
        <w:wordWrap/>
        <w:overflowPunct/>
        <w:topLinePunct w:val="0"/>
        <w:bidi w:val="0"/>
        <w:snapToGrid/>
        <w:spacing w:line="600" w:lineRule="exact"/>
        <w:textAlignment w:val="auto"/>
        <w:rPr>
          <w:rFonts w:hint="eastAsia" w:ascii="宋体" w:hAnsi="宋体" w:eastAsia="宋体" w:cs="宋体"/>
          <w:b/>
          <w:bCs/>
          <w:color w:val="auto"/>
          <w:sz w:val="36"/>
          <w:szCs w:val="36"/>
          <w:lang w:val="en-US" w:eastAsia="zh-CN" w:bidi="ar-SA"/>
        </w:rPr>
      </w:pPr>
    </w:p>
    <w:p w14:paraId="662E351B">
      <w:pPr>
        <w:pStyle w:val="12"/>
        <w:keepNext w:val="0"/>
        <w:keepLines w:val="0"/>
        <w:pageBreakBefore w:val="0"/>
        <w:widowControl w:val="0"/>
        <w:kinsoku/>
        <w:wordWrap/>
        <w:overflowPunct/>
        <w:topLinePunct w:val="0"/>
        <w:bidi w:val="0"/>
        <w:snapToGrid/>
        <w:spacing w:line="600" w:lineRule="exact"/>
        <w:textAlignment w:val="auto"/>
        <w:rPr>
          <w:rFonts w:hint="eastAsia" w:ascii="宋体" w:hAnsi="宋体" w:eastAsia="宋体" w:cs="宋体"/>
          <w:b/>
          <w:bCs/>
          <w:color w:val="auto"/>
          <w:sz w:val="36"/>
          <w:szCs w:val="36"/>
          <w:lang w:val="en-US" w:eastAsia="zh-CN" w:bidi="ar-SA"/>
        </w:rPr>
      </w:pPr>
    </w:p>
    <w:p w14:paraId="4AD7CD28">
      <w:pPr>
        <w:pStyle w:val="12"/>
        <w:keepNext w:val="0"/>
        <w:keepLines w:val="0"/>
        <w:pageBreakBefore w:val="0"/>
        <w:widowControl w:val="0"/>
        <w:kinsoku/>
        <w:wordWrap/>
        <w:overflowPunct/>
        <w:topLinePunct w:val="0"/>
        <w:bidi w:val="0"/>
        <w:snapToGrid/>
        <w:spacing w:line="600" w:lineRule="exact"/>
        <w:textAlignment w:val="auto"/>
        <w:rPr>
          <w:rFonts w:hint="eastAsia" w:ascii="宋体" w:hAnsi="宋体" w:eastAsia="宋体" w:cs="宋体"/>
          <w:b/>
          <w:bCs/>
          <w:color w:val="auto"/>
          <w:sz w:val="36"/>
          <w:szCs w:val="36"/>
          <w:lang w:val="en-US" w:eastAsia="zh-CN" w:bidi="ar-SA"/>
        </w:rPr>
      </w:pPr>
      <w:r>
        <w:rPr>
          <w:rFonts w:hint="eastAsia" w:ascii="宋体" w:hAnsi="宋体" w:cs="宋体"/>
          <w:b/>
          <w:bCs/>
          <w:color w:val="auto"/>
          <w:sz w:val="36"/>
          <w:szCs w:val="36"/>
          <w:lang w:val="en-US" w:eastAsia="zh-CN" w:bidi="ar-SA"/>
        </w:rPr>
        <w:t>采购</w:t>
      </w:r>
      <w:r>
        <w:rPr>
          <w:rFonts w:hint="eastAsia" w:ascii="宋体" w:hAnsi="宋体" w:eastAsia="宋体" w:cs="宋体"/>
          <w:b/>
          <w:bCs/>
          <w:color w:val="auto"/>
          <w:sz w:val="36"/>
          <w:szCs w:val="36"/>
          <w:lang w:val="en-US" w:eastAsia="zh-CN" w:bidi="ar-SA"/>
        </w:rPr>
        <w:t xml:space="preserve">代理机构：新疆弘智项目管理有限公司 </w:t>
      </w:r>
    </w:p>
    <w:p w14:paraId="1C216A5F">
      <w:pPr>
        <w:pStyle w:val="12"/>
        <w:keepNext w:val="0"/>
        <w:keepLines w:val="0"/>
        <w:pageBreakBefore w:val="0"/>
        <w:widowControl w:val="0"/>
        <w:kinsoku/>
        <w:wordWrap/>
        <w:overflowPunct/>
        <w:topLinePunct w:val="0"/>
        <w:bidi w:val="0"/>
        <w:snapToGrid/>
        <w:spacing w:line="600" w:lineRule="exact"/>
        <w:jc w:val="center"/>
        <w:textAlignment w:val="auto"/>
        <w:rPr>
          <w:rFonts w:hint="eastAsia" w:ascii="宋体" w:hAnsi="宋体" w:eastAsia="宋体" w:cs="宋体"/>
          <w:b/>
          <w:bCs/>
          <w:color w:val="auto"/>
          <w:sz w:val="36"/>
          <w:szCs w:val="36"/>
          <w:lang w:val="en-US" w:eastAsia="zh-CN" w:bidi="ar-SA"/>
        </w:rPr>
      </w:pPr>
    </w:p>
    <w:p w14:paraId="1F530836">
      <w:pPr>
        <w:pStyle w:val="12"/>
        <w:keepNext w:val="0"/>
        <w:keepLines w:val="0"/>
        <w:pageBreakBefore w:val="0"/>
        <w:widowControl w:val="0"/>
        <w:kinsoku/>
        <w:wordWrap/>
        <w:overflowPunct/>
        <w:topLinePunct w:val="0"/>
        <w:bidi w:val="0"/>
        <w:snapToGrid/>
        <w:spacing w:line="600" w:lineRule="exact"/>
        <w:jc w:val="center"/>
        <w:textAlignment w:val="auto"/>
        <w:rPr>
          <w:rFonts w:hint="eastAsia" w:ascii="宋体" w:hAnsi="宋体" w:eastAsia="宋体" w:cs="宋体"/>
          <w:b/>
          <w:bCs/>
          <w:color w:val="auto"/>
          <w:sz w:val="36"/>
          <w:szCs w:val="36"/>
          <w:lang w:val="en-US" w:eastAsia="zh-CN" w:bidi="ar-SA"/>
        </w:rPr>
      </w:pPr>
    </w:p>
    <w:p w14:paraId="5FD3729D">
      <w:pPr>
        <w:pStyle w:val="12"/>
        <w:keepNext w:val="0"/>
        <w:keepLines w:val="0"/>
        <w:pageBreakBefore w:val="0"/>
        <w:widowControl w:val="0"/>
        <w:kinsoku/>
        <w:wordWrap/>
        <w:overflowPunct/>
        <w:topLinePunct w:val="0"/>
        <w:bidi w:val="0"/>
        <w:snapToGrid/>
        <w:spacing w:line="600" w:lineRule="exact"/>
        <w:jc w:val="center"/>
        <w:textAlignment w:val="auto"/>
        <w:rPr>
          <w:rFonts w:hint="eastAsia" w:ascii="宋体" w:hAnsi="宋体" w:eastAsia="宋体" w:cs="宋体"/>
          <w:b/>
          <w:bCs/>
          <w:color w:val="auto"/>
          <w:sz w:val="36"/>
          <w:szCs w:val="36"/>
          <w:lang w:val="en-US" w:eastAsia="zh-CN" w:bidi="ar-SA"/>
        </w:rPr>
        <w:sectPr>
          <w:footerReference r:id="rId5" w:type="default"/>
          <w:pgSz w:w="11906" w:h="16838"/>
          <w:pgMar w:top="1417" w:right="1440" w:bottom="1440" w:left="1440" w:header="851" w:footer="992" w:gutter="0"/>
          <w:pgNumType w:fmt="decimal" w:start="1"/>
          <w:cols w:space="720" w:num="1"/>
          <w:docGrid w:linePitch="312" w:charSpace="0"/>
        </w:sectPr>
      </w:pPr>
      <w:r>
        <w:rPr>
          <w:rFonts w:hint="eastAsia" w:ascii="宋体" w:hAnsi="宋体" w:eastAsia="宋体" w:cs="宋体"/>
          <w:b/>
          <w:bCs/>
          <w:color w:val="auto"/>
          <w:sz w:val="36"/>
          <w:szCs w:val="36"/>
          <w:lang w:val="en-US" w:eastAsia="zh-CN" w:bidi="ar-SA"/>
        </w:rPr>
        <w:t>日  期：2026年4月</w:t>
      </w:r>
    </w:p>
    <w:p w14:paraId="005C624C">
      <w:pPr>
        <w:spacing w:line="574" w:lineRule="exact"/>
        <w:ind w:firstLine="2822"/>
        <w:rPr>
          <w:rFonts w:hint="eastAsia" w:eastAsia="宋体"/>
          <w:b/>
          <w:bCs/>
          <w:sz w:val="44"/>
          <w:szCs w:val="44"/>
          <w:lang w:val="en-US" w:eastAsia="zh-CN"/>
        </w:rPr>
      </w:pPr>
    </w:p>
    <w:p w14:paraId="729DC421">
      <w:pPr>
        <w:spacing w:line="574" w:lineRule="exact"/>
        <w:ind w:firstLine="2822"/>
        <w:rPr>
          <w:rFonts w:hint="default" w:eastAsia="宋体"/>
          <w:b/>
          <w:bCs/>
          <w:sz w:val="44"/>
          <w:szCs w:val="44"/>
          <w:lang w:val="en-US" w:eastAsia="zh-CN"/>
        </w:rPr>
      </w:pPr>
      <w:r>
        <w:rPr>
          <w:rFonts w:hint="eastAsia" w:eastAsia="宋体"/>
          <w:b/>
          <w:bCs/>
          <w:sz w:val="44"/>
          <w:szCs w:val="44"/>
          <w:lang w:val="en-US" w:eastAsia="zh-CN"/>
        </w:rPr>
        <w:t>竞争性磋商文件</w:t>
      </w:r>
    </w:p>
    <w:p w14:paraId="23BB3DD1">
      <w:pPr>
        <w:pStyle w:val="4"/>
        <w:spacing w:line="283" w:lineRule="auto"/>
      </w:pPr>
    </w:p>
    <w:p w14:paraId="254420E6">
      <w:pPr>
        <w:pStyle w:val="4"/>
        <w:spacing w:line="283" w:lineRule="auto"/>
      </w:pPr>
    </w:p>
    <w:p w14:paraId="53B1CE7F">
      <w:pPr>
        <w:pStyle w:val="4"/>
        <w:spacing w:line="284" w:lineRule="auto"/>
      </w:pPr>
    </w:p>
    <w:p w14:paraId="5CB9C33D">
      <w:pPr>
        <w:spacing w:before="148" w:line="227" w:lineRule="auto"/>
        <w:ind w:left="32"/>
        <w:rPr>
          <w:rFonts w:hint="eastAsia" w:ascii="宋体" w:hAnsi="宋体" w:eastAsia="宋体" w:cs="宋体"/>
          <w:sz w:val="36"/>
          <w:szCs w:val="36"/>
          <w:lang w:val="en-US" w:eastAsia="zh-CN"/>
        </w:rPr>
      </w:pPr>
      <w:r>
        <w:rPr>
          <w:rFonts w:hint="eastAsia" w:ascii="宋体" w:hAnsi="宋体" w:eastAsia="宋体" w:cs="宋体"/>
          <w:spacing w:val="-50"/>
          <w:sz w:val="36"/>
          <w:szCs w:val="36"/>
          <w:lang w:val="en-US" w:eastAsia="zh-CN"/>
        </w:rPr>
        <w:t>采购</w:t>
      </w:r>
      <w:r>
        <w:rPr>
          <w:rFonts w:hint="eastAsia" w:ascii="宋体" w:hAnsi="宋体" w:eastAsia="宋体" w:cs="宋体"/>
          <w:spacing w:val="-50"/>
          <w:sz w:val="36"/>
          <w:szCs w:val="36"/>
        </w:rPr>
        <w:t>人：</w:t>
      </w:r>
      <w:r>
        <w:rPr>
          <w:rFonts w:hint="eastAsia" w:ascii="宋体" w:hAnsi="宋体" w:eastAsia="宋体" w:cs="宋体"/>
          <w:spacing w:val="-50"/>
          <w:sz w:val="36"/>
          <w:szCs w:val="36"/>
          <w:lang w:val="en-US" w:eastAsia="zh-CN"/>
        </w:rPr>
        <w:t>阿克苏地区第一中学</w:t>
      </w:r>
    </w:p>
    <w:p w14:paraId="388A58F3">
      <w:pPr>
        <w:spacing w:before="191" w:line="228" w:lineRule="auto"/>
        <w:ind w:left="39"/>
        <w:rPr>
          <w:rFonts w:hint="eastAsia" w:ascii="宋体" w:hAnsi="宋体" w:eastAsia="宋体" w:cs="宋体"/>
          <w:sz w:val="36"/>
          <w:szCs w:val="36"/>
        </w:rPr>
      </w:pPr>
      <w:r>
        <w:rPr>
          <w:rFonts w:hint="eastAsia" w:ascii="宋体" w:hAnsi="宋体" w:eastAsia="宋体" w:cs="宋体"/>
          <w:spacing w:val="-48"/>
          <w:w w:val="96"/>
          <w:sz w:val="36"/>
          <w:szCs w:val="36"/>
        </w:rPr>
        <w:t>法定代表人（</w:t>
      </w:r>
      <w:r>
        <w:rPr>
          <w:rFonts w:hint="eastAsia" w:ascii="宋体" w:hAnsi="宋体" w:eastAsia="宋体" w:cs="宋体"/>
          <w:spacing w:val="-48"/>
          <w:w w:val="96"/>
          <w:sz w:val="36"/>
          <w:szCs w:val="36"/>
          <w:lang w:val="en-US" w:eastAsia="zh-CN"/>
        </w:rPr>
        <w:t>签字或盖章</w:t>
      </w:r>
      <w:r>
        <w:rPr>
          <w:rFonts w:hint="eastAsia" w:ascii="宋体" w:hAnsi="宋体" w:eastAsia="宋体" w:cs="宋体"/>
          <w:spacing w:val="-1"/>
          <w:sz w:val="36"/>
          <w:szCs w:val="36"/>
        </w:rPr>
        <w:t>）：</w:t>
      </w:r>
    </w:p>
    <w:p w14:paraId="7B96DE3B">
      <w:pPr>
        <w:spacing w:before="217" w:line="230" w:lineRule="auto"/>
        <w:ind w:left="30"/>
        <w:rPr>
          <w:rFonts w:hint="eastAsia" w:ascii="宋体" w:hAnsi="宋体" w:eastAsia="宋体" w:cs="宋体"/>
          <w:spacing w:val="19"/>
          <w:sz w:val="36"/>
          <w:szCs w:val="36"/>
          <w:lang w:eastAsia="zh-CN"/>
        </w:rPr>
      </w:pPr>
      <w:r>
        <w:rPr>
          <w:rFonts w:hint="eastAsia" w:ascii="宋体" w:hAnsi="宋体" w:eastAsia="宋体" w:cs="宋体"/>
          <w:spacing w:val="19"/>
          <w:sz w:val="36"/>
          <w:szCs w:val="36"/>
        </w:rPr>
        <w:t>联系人：</w:t>
      </w:r>
      <w:r>
        <w:rPr>
          <w:rFonts w:hint="eastAsia" w:ascii="宋体" w:hAnsi="宋体" w:eastAsia="宋体" w:cs="宋体"/>
          <w:spacing w:val="19"/>
          <w:sz w:val="36"/>
          <w:szCs w:val="36"/>
          <w:lang w:eastAsia="zh-CN"/>
        </w:rPr>
        <w:t>郭斌</w:t>
      </w:r>
    </w:p>
    <w:p w14:paraId="58D58E55">
      <w:pPr>
        <w:spacing w:before="217" w:line="230" w:lineRule="auto"/>
        <w:ind w:left="30"/>
        <w:rPr>
          <w:rFonts w:hint="eastAsia" w:ascii="宋体" w:hAnsi="宋体" w:eastAsia="宋体" w:cs="宋体"/>
          <w:sz w:val="36"/>
          <w:szCs w:val="36"/>
        </w:rPr>
      </w:pPr>
      <w:r>
        <w:rPr>
          <w:rFonts w:hint="eastAsia" w:ascii="宋体" w:hAnsi="宋体" w:eastAsia="宋体" w:cs="宋体"/>
          <w:spacing w:val="-47"/>
          <w:sz w:val="36"/>
          <w:szCs w:val="36"/>
        </w:rPr>
        <w:t>联系电话：</w:t>
      </w:r>
      <w:r>
        <w:rPr>
          <w:rFonts w:hint="eastAsia" w:ascii="宋体" w:hAnsi="宋体" w:eastAsia="宋体" w:cs="宋体"/>
          <w:spacing w:val="19"/>
          <w:sz w:val="36"/>
          <w:szCs w:val="36"/>
        </w:rPr>
        <w:t>0997-2611612</w:t>
      </w:r>
    </w:p>
    <w:p w14:paraId="400823B4">
      <w:pPr>
        <w:spacing w:before="213" w:line="229" w:lineRule="auto"/>
        <w:ind w:left="30"/>
        <w:rPr>
          <w:rFonts w:hint="eastAsia" w:ascii="宋体" w:hAnsi="宋体" w:eastAsia="宋体" w:cs="宋体"/>
          <w:sz w:val="36"/>
          <w:szCs w:val="36"/>
        </w:rPr>
      </w:pPr>
    </w:p>
    <w:p w14:paraId="64D2C033">
      <w:pPr>
        <w:pStyle w:val="4"/>
        <w:spacing w:line="243" w:lineRule="auto"/>
        <w:rPr>
          <w:rFonts w:hint="eastAsia" w:ascii="宋体" w:hAnsi="宋体" w:eastAsia="宋体" w:cs="宋体"/>
          <w:sz w:val="36"/>
          <w:szCs w:val="36"/>
        </w:rPr>
      </w:pPr>
    </w:p>
    <w:p w14:paraId="207D9F1A">
      <w:pPr>
        <w:pStyle w:val="4"/>
        <w:spacing w:line="243" w:lineRule="auto"/>
        <w:rPr>
          <w:rFonts w:hint="eastAsia" w:ascii="宋体" w:hAnsi="宋体" w:eastAsia="宋体" w:cs="宋体"/>
          <w:sz w:val="36"/>
          <w:szCs w:val="36"/>
        </w:rPr>
      </w:pPr>
    </w:p>
    <w:p w14:paraId="439F9910">
      <w:pPr>
        <w:pStyle w:val="4"/>
        <w:spacing w:line="244" w:lineRule="auto"/>
        <w:rPr>
          <w:rFonts w:hint="eastAsia" w:ascii="宋体" w:hAnsi="宋体" w:eastAsia="宋体" w:cs="宋体"/>
          <w:sz w:val="36"/>
          <w:szCs w:val="36"/>
        </w:rPr>
      </w:pPr>
    </w:p>
    <w:p w14:paraId="3D7A7DC3">
      <w:pPr>
        <w:pStyle w:val="4"/>
        <w:spacing w:line="244" w:lineRule="auto"/>
        <w:rPr>
          <w:rFonts w:hint="eastAsia" w:ascii="宋体" w:hAnsi="宋体" w:eastAsia="宋体" w:cs="宋体"/>
          <w:sz w:val="36"/>
          <w:szCs w:val="36"/>
        </w:rPr>
      </w:pPr>
    </w:p>
    <w:p w14:paraId="177689D9">
      <w:pPr>
        <w:pStyle w:val="4"/>
        <w:spacing w:line="244" w:lineRule="auto"/>
        <w:rPr>
          <w:rFonts w:hint="eastAsia" w:ascii="宋体" w:hAnsi="宋体" w:eastAsia="宋体" w:cs="宋体"/>
          <w:sz w:val="36"/>
          <w:szCs w:val="36"/>
        </w:rPr>
      </w:pPr>
    </w:p>
    <w:p w14:paraId="6AC3D2AC">
      <w:pPr>
        <w:pStyle w:val="4"/>
        <w:spacing w:line="244" w:lineRule="auto"/>
        <w:rPr>
          <w:rFonts w:hint="eastAsia" w:ascii="宋体" w:hAnsi="宋体" w:eastAsia="宋体" w:cs="宋体"/>
          <w:sz w:val="36"/>
          <w:szCs w:val="36"/>
        </w:rPr>
      </w:pPr>
    </w:p>
    <w:p w14:paraId="208BE690">
      <w:pPr>
        <w:spacing w:before="148" w:line="227" w:lineRule="auto"/>
        <w:ind w:left="32"/>
        <w:rPr>
          <w:rFonts w:hint="eastAsia" w:ascii="宋体" w:hAnsi="宋体" w:eastAsia="宋体" w:cs="宋体"/>
          <w:spacing w:val="-50"/>
          <w:sz w:val="36"/>
          <w:szCs w:val="36"/>
          <w:lang w:val="en-US" w:eastAsia="zh-CN"/>
        </w:rPr>
      </w:pPr>
      <w:r>
        <w:rPr>
          <w:rFonts w:hint="eastAsia" w:ascii="宋体" w:hAnsi="宋体" w:eastAsia="宋体" w:cs="宋体"/>
          <w:spacing w:val="-50"/>
          <w:sz w:val="36"/>
          <w:szCs w:val="36"/>
          <w:lang w:val="en-US" w:eastAsia="zh-CN"/>
        </w:rPr>
        <w:t>采购代理机构：新疆弘智项目管理有限公司</w:t>
      </w:r>
    </w:p>
    <w:p w14:paraId="70DCF5BB">
      <w:pPr>
        <w:spacing w:before="148" w:line="227" w:lineRule="auto"/>
        <w:ind w:left="32"/>
        <w:rPr>
          <w:rFonts w:hint="eastAsia" w:ascii="宋体" w:hAnsi="宋体" w:eastAsia="宋体" w:cs="宋体"/>
          <w:spacing w:val="-50"/>
          <w:sz w:val="36"/>
          <w:szCs w:val="36"/>
          <w:lang w:val="en-US" w:eastAsia="zh-CN"/>
        </w:rPr>
      </w:pPr>
      <w:r>
        <w:rPr>
          <w:rFonts w:hint="eastAsia" w:ascii="宋体" w:hAnsi="宋体" w:eastAsia="宋体" w:cs="宋体"/>
          <w:spacing w:val="-50"/>
          <w:sz w:val="36"/>
          <w:szCs w:val="36"/>
          <w:lang w:val="en-US" w:eastAsia="zh-CN"/>
        </w:rPr>
        <w:t>法定代表人（签字或盖章）：</w:t>
      </w:r>
    </w:p>
    <w:p w14:paraId="0B1AE709">
      <w:pPr>
        <w:spacing w:before="148" w:line="227" w:lineRule="auto"/>
        <w:ind w:left="32"/>
        <w:rPr>
          <w:rFonts w:hint="eastAsia" w:ascii="宋体" w:hAnsi="宋体" w:eastAsia="宋体" w:cs="宋体"/>
          <w:spacing w:val="-50"/>
          <w:sz w:val="36"/>
          <w:szCs w:val="36"/>
          <w:lang w:val="en-US" w:eastAsia="zh-CN"/>
        </w:rPr>
      </w:pPr>
      <w:r>
        <w:rPr>
          <w:rFonts w:hint="eastAsia" w:ascii="宋体" w:hAnsi="宋体" w:eastAsia="宋体" w:cs="宋体"/>
          <w:spacing w:val="-50"/>
          <w:sz w:val="36"/>
          <w:szCs w:val="36"/>
          <w:lang w:val="en-US" w:eastAsia="zh-CN"/>
        </w:rPr>
        <w:t>联系人：马元元</w:t>
      </w:r>
    </w:p>
    <w:p w14:paraId="27E55189">
      <w:pPr>
        <w:spacing w:before="148" w:line="227" w:lineRule="auto"/>
        <w:ind w:left="32"/>
        <w:rPr>
          <w:rFonts w:hint="eastAsia" w:ascii="宋体" w:hAnsi="宋体" w:eastAsia="宋体" w:cs="宋体"/>
          <w:spacing w:val="-50"/>
          <w:sz w:val="36"/>
          <w:szCs w:val="36"/>
          <w:lang w:val="en-US" w:eastAsia="zh-CN"/>
        </w:rPr>
      </w:pPr>
      <w:r>
        <w:rPr>
          <w:rFonts w:hint="eastAsia" w:ascii="宋体" w:hAnsi="宋体" w:eastAsia="宋体" w:cs="宋体"/>
          <w:spacing w:val="-50"/>
          <w:sz w:val="36"/>
          <w:szCs w:val="36"/>
          <w:lang w:val="en-US" w:eastAsia="zh-CN"/>
        </w:rPr>
        <w:t>联系电话：13031264289</w:t>
      </w:r>
    </w:p>
    <w:p w14:paraId="08666A98">
      <w:pPr>
        <w:spacing w:before="148" w:line="227" w:lineRule="auto"/>
        <w:ind w:left="32"/>
        <w:rPr>
          <w:rFonts w:hint="eastAsia" w:ascii="宋体" w:hAnsi="宋体" w:eastAsia="宋体" w:cs="宋体"/>
          <w:spacing w:val="-50"/>
          <w:sz w:val="36"/>
          <w:szCs w:val="36"/>
          <w:lang w:val="en-US" w:eastAsia="zh-CN"/>
        </w:rPr>
      </w:pPr>
    </w:p>
    <w:p w14:paraId="2E1D1441">
      <w:pPr>
        <w:pStyle w:val="4"/>
        <w:spacing w:line="268" w:lineRule="auto"/>
        <w:rPr>
          <w:rFonts w:hint="eastAsia" w:ascii="宋体" w:hAnsi="宋体" w:eastAsia="宋体" w:cs="宋体"/>
          <w:sz w:val="32"/>
          <w:szCs w:val="32"/>
        </w:rPr>
      </w:pPr>
    </w:p>
    <w:p w14:paraId="33D8C4EA">
      <w:pPr>
        <w:pStyle w:val="4"/>
        <w:spacing w:line="268" w:lineRule="auto"/>
        <w:rPr>
          <w:rFonts w:hint="eastAsia" w:ascii="宋体" w:hAnsi="宋体" w:eastAsia="宋体" w:cs="宋体"/>
          <w:sz w:val="32"/>
          <w:szCs w:val="32"/>
        </w:rPr>
      </w:pPr>
    </w:p>
    <w:p w14:paraId="4A0869FC">
      <w:pPr>
        <w:pStyle w:val="4"/>
        <w:spacing w:line="268" w:lineRule="auto"/>
        <w:rPr>
          <w:rFonts w:hint="eastAsia" w:ascii="宋体" w:hAnsi="宋体" w:eastAsia="宋体" w:cs="宋体"/>
          <w:sz w:val="32"/>
          <w:szCs w:val="32"/>
        </w:rPr>
      </w:pPr>
    </w:p>
    <w:p w14:paraId="19D30B62">
      <w:pPr>
        <w:pStyle w:val="4"/>
        <w:spacing w:line="269" w:lineRule="auto"/>
        <w:rPr>
          <w:rFonts w:hint="eastAsia" w:ascii="宋体" w:hAnsi="宋体" w:eastAsia="宋体" w:cs="宋体"/>
          <w:sz w:val="32"/>
          <w:szCs w:val="32"/>
        </w:rPr>
      </w:pPr>
    </w:p>
    <w:p w14:paraId="7A94155E">
      <w:pPr>
        <w:spacing w:before="101" w:line="228" w:lineRule="auto"/>
        <w:ind w:left="2922"/>
        <w:rPr>
          <w:rFonts w:hint="eastAsia" w:ascii="宋体" w:hAnsi="宋体" w:eastAsia="宋体" w:cs="宋体"/>
          <w:sz w:val="32"/>
          <w:szCs w:val="32"/>
        </w:rPr>
      </w:pPr>
      <w:r>
        <w:rPr>
          <w:rFonts w:hint="eastAsia" w:ascii="宋体" w:hAnsi="宋体" w:eastAsia="宋体" w:cs="宋体"/>
          <w:spacing w:val="-34"/>
          <w:sz w:val="32"/>
          <w:szCs w:val="32"/>
        </w:rPr>
        <w:t>202</w:t>
      </w:r>
      <w:r>
        <w:rPr>
          <w:rFonts w:hint="eastAsia" w:ascii="宋体" w:hAnsi="宋体" w:eastAsia="宋体" w:cs="宋体"/>
          <w:spacing w:val="-34"/>
          <w:sz w:val="32"/>
          <w:szCs w:val="32"/>
          <w:lang w:val="en-US" w:eastAsia="zh-CN"/>
        </w:rPr>
        <w:t>6</w:t>
      </w:r>
      <w:r>
        <w:rPr>
          <w:rFonts w:hint="eastAsia" w:ascii="宋体" w:hAnsi="宋体" w:eastAsia="宋体" w:cs="宋体"/>
          <w:spacing w:val="-61"/>
          <w:sz w:val="32"/>
          <w:szCs w:val="32"/>
        </w:rPr>
        <w:t xml:space="preserve"> </w:t>
      </w:r>
      <w:r>
        <w:rPr>
          <w:rFonts w:hint="eastAsia" w:ascii="宋体" w:hAnsi="宋体" w:eastAsia="宋体" w:cs="宋体"/>
          <w:spacing w:val="-34"/>
          <w:sz w:val="32"/>
          <w:szCs w:val="32"/>
        </w:rPr>
        <w:t>年</w:t>
      </w:r>
      <w:r>
        <w:rPr>
          <w:rFonts w:hint="eastAsia" w:ascii="宋体" w:hAnsi="宋体" w:eastAsia="宋体" w:cs="宋体"/>
          <w:spacing w:val="-81"/>
          <w:sz w:val="32"/>
          <w:szCs w:val="32"/>
        </w:rPr>
        <w:t xml:space="preserve"> </w:t>
      </w:r>
      <w:r>
        <w:rPr>
          <w:rFonts w:hint="eastAsia" w:ascii="宋体" w:hAnsi="宋体" w:eastAsia="宋体" w:cs="宋体"/>
          <w:spacing w:val="-34"/>
          <w:sz w:val="32"/>
          <w:szCs w:val="32"/>
          <w:lang w:val="en-US" w:eastAsia="zh-CN"/>
        </w:rPr>
        <w:t>4</w:t>
      </w:r>
      <w:r>
        <w:rPr>
          <w:rFonts w:hint="eastAsia" w:ascii="宋体" w:hAnsi="宋体" w:eastAsia="宋体" w:cs="宋体"/>
          <w:spacing w:val="-59"/>
          <w:sz w:val="32"/>
          <w:szCs w:val="32"/>
        </w:rPr>
        <w:t xml:space="preserve"> </w:t>
      </w:r>
      <w:r>
        <w:rPr>
          <w:rFonts w:hint="eastAsia" w:ascii="宋体" w:hAnsi="宋体" w:eastAsia="宋体" w:cs="宋体"/>
          <w:spacing w:val="-34"/>
          <w:sz w:val="32"/>
          <w:szCs w:val="32"/>
        </w:rPr>
        <w:t>月</w:t>
      </w:r>
    </w:p>
    <w:p w14:paraId="4F602E7D">
      <w:pPr>
        <w:spacing w:line="228" w:lineRule="auto"/>
        <w:rPr>
          <w:rFonts w:ascii="仿宋" w:hAnsi="仿宋" w:eastAsia="仿宋" w:cs="仿宋"/>
          <w:sz w:val="31"/>
          <w:szCs w:val="31"/>
        </w:rPr>
        <w:sectPr>
          <w:footerReference r:id="rId6" w:type="default"/>
          <w:pgSz w:w="11906" w:h="16840"/>
          <w:pgMar w:top="607" w:right="1785" w:bottom="0" w:left="1785" w:header="0" w:footer="0" w:gutter="0"/>
          <w:pgNumType w:fmt="decimal" w:start="1"/>
          <w:cols w:space="720" w:num="1"/>
        </w:sectPr>
      </w:pPr>
    </w:p>
    <w:p w14:paraId="64807E39">
      <w:pPr>
        <w:pStyle w:val="4"/>
        <w:spacing w:line="310" w:lineRule="auto"/>
      </w:pPr>
    </w:p>
    <w:p w14:paraId="5258CFDA">
      <w:pPr>
        <w:bidi w:val="0"/>
        <w:jc w:val="center"/>
        <w:rPr>
          <w:rFonts w:hint="eastAsia" w:ascii="黑体" w:hAnsi="黑体" w:eastAsia="黑体" w:cs="黑体"/>
          <w:b/>
          <w:bCs/>
          <w:i w:val="0"/>
          <w:iCs w:val="0"/>
          <w:sz w:val="30"/>
          <w:szCs w:val="30"/>
        </w:rPr>
      </w:pPr>
      <w:r>
        <w:rPr>
          <w:rFonts w:hint="eastAsia" w:ascii="黑体" w:hAnsi="黑体" w:eastAsia="黑体" w:cs="黑体"/>
          <w:b/>
          <w:bCs/>
          <w:i w:val="0"/>
          <w:iCs w:val="0"/>
          <w:sz w:val="30"/>
          <w:szCs w:val="30"/>
        </w:rPr>
        <w:t>目  录</w:t>
      </w:r>
    </w:p>
    <w:p w14:paraId="7A8BCC6C">
      <w:pPr>
        <w:pStyle w:val="4"/>
        <w:spacing w:line="275" w:lineRule="auto"/>
      </w:pPr>
    </w:p>
    <w:p w14:paraId="2B01A5D8">
      <w:pPr>
        <w:pStyle w:val="4"/>
        <w:spacing w:line="275" w:lineRule="auto"/>
      </w:pPr>
    </w:p>
    <w:p w14:paraId="11AF62DB">
      <w:pPr>
        <w:tabs>
          <w:tab w:val="right" w:leader="dot" w:pos="9079"/>
        </w:tabs>
        <w:spacing w:before="91" w:line="219" w:lineRule="auto"/>
        <w:rPr>
          <w:rFonts w:ascii="宋体" w:hAnsi="宋体" w:eastAsia="宋体" w:cs="宋体"/>
          <w:sz w:val="28"/>
          <w:szCs w:val="28"/>
        </w:rPr>
      </w:pPr>
      <w:r>
        <w:fldChar w:fldCharType="begin"/>
      </w:r>
      <w:r>
        <w:instrText xml:space="preserve"> HYPERLINK \l "bookmark1" </w:instrText>
      </w:r>
      <w:r>
        <w:fldChar w:fldCharType="separate"/>
      </w:r>
      <w:r>
        <w:rPr>
          <w:rFonts w:ascii="宋体" w:hAnsi="宋体" w:eastAsia="宋体" w:cs="宋体"/>
          <w:spacing w:val="-2"/>
          <w:sz w:val="28"/>
          <w:szCs w:val="28"/>
        </w:rPr>
        <w:t>第一章     磋商公告</w:t>
      </w:r>
      <w:r>
        <w:rPr>
          <w:rFonts w:ascii="宋体" w:hAnsi="宋体" w:eastAsia="宋体" w:cs="宋体"/>
          <w:spacing w:val="-66"/>
          <w:sz w:val="28"/>
          <w:szCs w:val="28"/>
        </w:rPr>
        <w:t xml:space="preserve"> </w:t>
      </w:r>
      <w:r>
        <w:rPr>
          <w:rFonts w:ascii="宋体" w:hAnsi="宋体" w:eastAsia="宋体" w:cs="宋体"/>
          <w:sz w:val="28"/>
          <w:szCs w:val="28"/>
        </w:rPr>
        <w:tab/>
      </w:r>
      <w:r>
        <w:rPr>
          <w:rFonts w:ascii="宋体" w:hAnsi="宋体" w:eastAsia="宋体" w:cs="宋体"/>
          <w:spacing w:val="-3"/>
          <w:sz w:val="28"/>
          <w:szCs w:val="28"/>
        </w:rPr>
        <w:t xml:space="preserve"> </w:t>
      </w:r>
      <w:r>
        <w:rPr>
          <w:rFonts w:ascii="宋体" w:hAnsi="宋体" w:eastAsia="宋体" w:cs="宋体"/>
          <w:b/>
          <w:bCs/>
          <w:spacing w:val="-35"/>
          <w:sz w:val="28"/>
          <w:szCs w:val="28"/>
        </w:rPr>
        <w:t>1</w:t>
      </w:r>
      <w:r>
        <w:rPr>
          <w:rFonts w:ascii="宋体" w:hAnsi="宋体" w:eastAsia="宋体" w:cs="宋体"/>
          <w:b/>
          <w:bCs/>
          <w:spacing w:val="-35"/>
          <w:sz w:val="28"/>
          <w:szCs w:val="28"/>
        </w:rPr>
        <w:fldChar w:fldCharType="end"/>
      </w:r>
    </w:p>
    <w:p w14:paraId="1A996B72">
      <w:pPr>
        <w:pStyle w:val="4"/>
        <w:spacing w:line="355" w:lineRule="auto"/>
      </w:pPr>
    </w:p>
    <w:p w14:paraId="48F96F69">
      <w:pPr>
        <w:tabs>
          <w:tab w:val="right" w:leader="dot" w:pos="9045"/>
        </w:tabs>
        <w:spacing w:before="91" w:line="219" w:lineRule="auto"/>
        <w:rPr>
          <w:rFonts w:ascii="宋体" w:hAnsi="宋体" w:eastAsia="宋体" w:cs="宋体"/>
          <w:sz w:val="28"/>
          <w:szCs w:val="28"/>
        </w:rPr>
      </w:pPr>
      <w:r>
        <w:fldChar w:fldCharType="begin"/>
      </w:r>
      <w:r>
        <w:instrText xml:space="preserve"> HYPERLINK \l "bookmark2" </w:instrText>
      </w:r>
      <w:r>
        <w:fldChar w:fldCharType="separate"/>
      </w:r>
      <w:r>
        <w:rPr>
          <w:rFonts w:ascii="宋体" w:hAnsi="宋体" w:eastAsia="宋体" w:cs="宋体"/>
          <w:spacing w:val="-2"/>
          <w:sz w:val="28"/>
          <w:szCs w:val="28"/>
        </w:rPr>
        <w:t xml:space="preserve">第二章     </w:t>
      </w:r>
      <w:r>
        <w:rPr>
          <w:rFonts w:hint="eastAsia" w:ascii="宋体" w:hAnsi="宋体" w:eastAsia="宋体" w:cs="宋体"/>
          <w:spacing w:val="-2"/>
          <w:sz w:val="28"/>
          <w:szCs w:val="28"/>
          <w:lang w:val="en-US" w:eastAsia="zh-CN"/>
        </w:rPr>
        <w:t>供应商</w:t>
      </w:r>
      <w:r>
        <w:rPr>
          <w:rFonts w:ascii="宋体" w:hAnsi="宋体" w:eastAsia="宋体" w:cs="宋体"/>
          <w:spacing w:val="-2"/>
          <w:sz w:val="28"/>
          <w:szCs w:val="28"/>
        </w:rPr>
        <w:t>须知前附表</w:t>
      </w:r>
      <w:r>
        <w:rPr>
          <w:rFonts w:ascii="宋体" w:hAnsi="宋体" w:eastAsia="宋体" w:cs="宋体"/>
          <w:spacing w:val="-60"/>
          <w:sz w:val="28"/>
          <w:szCs w:val="28"/>
        </w:rPr>
        <w:t xml:space="preserve"> </w:t>
      </w:r>
      <w:r>
        <w:rPr>
          <w:rFonts w:ascii="宋体" w:hAnsi="宋体" w:eastAsia="宋体" w:cs="宋体"/>
          <w:sz w:val="28"/>
          <w:szCs w:val="28"/>
        </w:rPr>
        <w:tab/>
      </w:r>
      <w:r>
        <w:rPr>
          <w:rFonts w:ascii="宋体" w:hAnsi="宋体" w:eastAsia="宋体" w:cs="宋体"/>
          <w:spacing w:val="-67"/>
          <w:sz w:val="28"/>
          <w:szCs w:val="28"/>
        </w:rPr>
        <w:t xml:space="preserve"> </w:t>
      </w:r>
      <w:r>
        <w:rPr>
          <w:rFonts w:ascii="宋体" w:hAnsi="宋体" w:eastAsia="宋体" w:cs="宋体"/>
          <w:b/>
          <w:bCs/>
          <w:spacing w:val="-3"/>
          <w:sz w:val="28"/>
          <w:szCs w:val="28"/>
        </w:rPr>
        <w:t>5</w:t>
      </w:r>
      <w:r>
        <w:rPr>
          <w:rFonts w:ascii="宋体" w:hAnsi="宋体" w:eastAsia="宋体" w:cs="宋体"/>
          <w:b/>
          <w:bCs/>
          <w:spacing w:val="-3"/>
          <w:sz w:val="28"/>
          <w:szCs w:val="28"/>
        </w:rPr>
        <w:fldChar w:fldCharType="end"/>
      </w:r>
    </w:p>
    <w:p w14:paraId="452C0A92">
      <w:pPr>
        <w:pStyle w:val="4"/>
        <w:spacing w:line="336" w:lineRule="auto"/>
      </w:pPr>
    </w:p>
    <w:p w14:paraId="6C690783">
      <w:pPr>
        <w:tabs>
          <w:tab w:val="right" w:leader="dot" w:pos="9040"/>
        </w:tabs>
        <w:spacing w:before="91" w:line="383" w:lineRule="exact"/>
        <w:rPr>
          <w:rFonts w:ascii="宋体" w:hAnsi="宋体" w:eastAsia="宋体" w:cs="宋体"/>
          <w:sz w:val="28"/>
          <w:szCs w:val="28"/>
        </w:rPr>
      </w:pPr>
      <w:r>
        <w:rPr>
          <w:rFonts w:ascii="宋体" w:hAnsi="宋体" w:eastAsia="宋体" w:cs="宋体"/>
          <w:spacing w:val="-2"/>
          <w:position w:val="1"/>
          <w:sz w:val="28"/>
          <w:szCs w:val="28"/>
        </w:rPr>
        <w:t>第三章     采购需求清单</w:t>
      </w:r>
      <w:r>
        <w:rPr>
          <w:rFonts w:ascii="宋体" w:hAnsi="宋体" w:eastAsia="宋体" w:cs="宋体"/>
          <w:spacing w:val="-61"/>
          <w:position w:val="1"/>
          <w:sz w:val="28"/>
          <w:szCs w:val="28"/>
        </w:rPr>
        <w:t xml:space="preserve"> </w:t>
      </w:r>
      <w:r>
        <w:rPr>
          <w:rFonts w:ascii="宋体" w:hAnsi="宋体" w:eastAsia="宋体" w:cs="宋体"/>
          <w:position w:val="1"/>
          <w:sz w:val="28"/>
          <w:szCs w:val="28"/>
        </w:rPr>
        <w:tab/>
      </w:r>
      <w:r>
        <w:rPr>
          <w:rFonts w:ascii="宋体" w:hAnsi="宋体" w:eastAsia="宋体" w:cs="宋体"/>
          <w:spacing w:val="-92"/>
          <w:position w:val="1"/>
          <w:sz w:val="28"/>
          <w:szCs w:val="28"/>
        </w:rPr>
        <w:t xml:space="preserve"> </w:t>
      </w:r>
      <w:r>
        <w:fldChar w:fldCharType="begin"/>
      </w:r>
      <w:r>
        <w:instrText xml:space="preserve"> HYPERLINK \l "bookmark3" </w:instrText>
      </w:r>
      <w:r>
        <w:fldChar w:fldCharType="separate"/>
      </w:r>
      <w:r>
        <w:rPr>
          <w:rFonts w:ascii="宋体" w:hAnsi="宋体" w:eastAsia="宋体" w:cs="宋体"/>
          <w:b/>
          <w:bCs/>
          <w:position w:val="1"/>
          <w:sz w:val="28"/>
          <w:szCs w:val="28"/>
        </w:rPr>
        <w:t>2</w:t>
      </w:r>
      <w:r>
        <w:rPr>
          <w:rFonts w:ascii="宋体" w:hAnsi="宋体" w:eastAsia="宋体" w:cs="宋体"/>
          <w:b/>
          <w:bCs/>
          <w:position w:val="1"/>
          <w:sz w:val="28"/>
          <w:szCs w:val="28"/>
        </w:rPr>
        <w:fldChar w:fldCharType="end"/>
      </w:r>
      <w:r>
        <w:rPr>
          <w:rFonts w:ascii="宋体" w:hAnsi="宋体" w:eastAsia="宋体" w:cs="宋体"/>
          <w:b/>
          <w:bCs/>
          <w:position w:val="1"/>
          <w:sz w:val="28"/>
          <w:szCs w:val="28"/>
        </w:rPr>
        <w:t>9</w:t>
      </w:r>
    </w:p>
    <w:p w14:paraId="2711914C">
      <w:pPr>
        <w:pStyle w:val="4"/>
        <w:spacing w:line="303" w:lineRule="auto"/>
      </w:pPr>
    </w:p>
    <w:p w14:paraId="7D6B789E">
      <w:pPr>
        <w:tabs>
          <w:tab w:val="right" w:leader="dot" w:pos="9052"/>
        </w:tabs>
        <w:spacing w:before="91" w:line="383" w:lineRule="exact"/>
        <w:rPr>
          <w:rFonts w:ascii="宋体" w:hAnsi="宋体" w:eastAsia="宋体" w:cs="宋体"/>
          <w:sz w:val="28"/>
          <w:szCs w:val="28"/>
        </w:rPr>
      </w:pPr>
      <w:r>
        <w:rPr>
          <w:rFonts w:ascii="宋体" w:hAnsi="宋体" w:eastAsia="宋体" w:cs="宋体"/>
          <w:spacing w:val="-2"/>
          <w:position w:val="1"/>
          <w:sz w:val="28"/>
          <w:szCs w:val="28"/>
        </w:rPr>
        <w:t>第四章     评分标准</w:t>
      </w:r>
      <w:r>
        <w:rPr>
          <w:rFonts w:ascii="宋体" w:hAnsi="宋体" w:eastAsia="宋体" w:cs="宋体"/>
          <w:spacing w:val="-66"/>
          <w:position w:val="1"/>
          <w:sz w:val="28"/>
          <w:szCs w:val="28"/>
        </w:rPr>
        <w:t xml:space="preserve"> </w:t>
      </w:r>
      <w:r>
        <w:rPr>
          <w:rFonts w:ascii="宋体" w:hAnsi="宋体" w:eastAsia="宋体" w:cs="宋体"/>
          <w:position w:val="1"/>
          <w:sz w:val="28"/>
          <w:szCs w:val="28"/>
        </w:rPr>
        <w:tab/>
      </w:r>
      <w:r>
        <w:rPr>
          <w:rFonts w:ascii="宋体" w:hAnsi="宋体" w:eastAsia="宋体" w:cs="宋体"/>
          <w:spacing w:val="-58"/>
          <w:position w:val="1"/>
          <w:sz w:val="28"/>
          <w:szCs w:val="28"/>
        </w:rPr>
        <w:t xml:space="preserve"> </w:t>
      </w:r>
      <w:r>
        <w:fldChar w:fldCharType="begin"/>
      </w:r>
      <w:r>
        <w:instrText xml:space="preserve"> HYPERLINK \l "bookmark4" </w:instrText>
      </w:r>
      <w:r>
        <w:fldChar w:fldCharType="separate"/>
      </w:r>
      <w:r>
        <w:rPr>
          <w:rFonts w:ascii="宋体" w:hAnsi="宋体" w:eastAsia="宋体" w:cs="宋体"/>
          <w:b/>
          <w:bCs/>
          <w:spacing w:val="-3"/>
          <w:position w:val="1"/>
          <w:sz w:val="28"/>
          <w:szCs w:val="28"/>
        </w:rPr>
        <w:t>3</w:t>
      </w:r>
      <w:r>
        <w:rPr>
          <w:rFonts w:ascii="宋体" w:hAnsi="宋体" w:eastAsia="宋体" w:cs="宋体"/>
          <w:b/>
          <w:bCs/>
          <w:spacing w:val="-3"/>
          <w:position w:val="1"/>
          <w:sz w:val="28"/>
          <w:szCs w:val="28"/>
        </w:rPr>
        <w:fldChar w:fldCharType="end"/>
      </w:r>
      <w:r>
        <w:rPr>
          <w:rFonts w:ascii="宋体" w:hAnsi="宋体" w:eastAsia="宋体" w:cs="宋体"/>
          <w:b/>
          <w:bCs/>
          <w:spacing w:val="-3"/>
          <w:position w:val="1"/>
          <w:sz w:val="28"/>
          <w:szCs w:val="28"/>
        </w:rPr>
        <w:t>0</w:t>
      </w:r>
    </w:p>
    <w:p w14:paraId="711EF3C0">
      <w:pPr>
        <w:pStyle w:val="4"/>
        <w:spacing w:line="318" w:lineRule="auto"/>
      </w:pPr>
    </w:p>
    <w:p w14:paraId="30906A3E">
      <w:pPr>
        <w:tabs>
          <w:tab w:val="right" w:leader="dot" w:pos="9047"/>
        </w:tabs>
        <w:spacing w:before="92" w:line="219" w:lineRule="auto"/>
        <w:rPr>
          <w:rFonts w:ascii="宋体" w:hAnsi="宋体" w:eastAsia="宋体" w:cs="宋体"/>
          <w:sz w:val="28"/>
          <w:szCs w:val="28"/>
        </w:rPr>
      </w:pPr>
      <w:r>
        <w:fldChar w:fldCharType="begin"/>
      </w:r>
      <w:r>
        <w:instrText xml:space="preserve"> HYPERLINK \l "bookmark5" </w:instrText>
      </w:r>
      <w:r>
        <w:fldChar w:fldCharType="separate"/>
      </w:r>
      <w:r>
        <w:rPr>
          <w:rFonts w:ascii="宋体" w:hAnsi="宋体" w:eastAsia="宋体" w:cs="宋体"/>
          <w:spacing w:val="-2"/>
          <w:sz w:val="28"/>
          <w:szCs w:val="28"/>
        </w:rPr>
        <w:t>第五章     合同条款及格式</w:t>
      </w:r>
      <w:r>
        <w:rPr>
          <w:rFonts w:ascii="宋体" w:hAnsi="宋体" w:eastAsia="宋体" w:cs="宋体"/>
          <w:spacing w:val="-63"/>
          <w:sz w:val="28"/>
          <w:szCs w:val="28"/>
        </w:rPr>
        <w:t xml:space="preserve"> </w:t>
      </w:r>
      <w:r>
        <w:rPr>
          <w:rFonts w:ascii="宋体" w:hAnsi="宋体" w:eastAsia="宋体" w:cs="宋体"/>
          <w:sz w:val="28"/>
          <w:szCs w:val="28"/>
        </w:rPr>
        <w:tab/>
      </w:r>
      <w:r>
        <w:rPr>
          <w:rFonts w:ascii="宋体" w:hAnsi="宋体" w:eastAsia="宋体" w:cs="宋体"/>
          <w:spacing w:val="-62"/>
          <w:sz w:val="28"/>
          <w:szCs w:val="28"/>
        </w:rPr>
        <w:t xml:space="preserve"> </w:t>
      </w:r>
      <w:r>
        <w:rPr>
          <w:rFonts w:ascii="宋体" w:hAnsi="宋体" w:eastAsia="宋体" w:cs="宋体"/>
          <w:b/>
          <w:bCs/>
          <w:spacing w:val="-11"/>
          <w:sz w:val="28"/>
          <w:szCs w:val="28"/>
        </w:rPr>
        <w:t>37</w:t>
      </w:r>
      <w:r>
        <w:rPr>
          <w:rFonts w:ascii="宋体" w:hAnsi="宋体" w:eastAsia="宋体" w:cs="宋体"/>
          <w:b/>
          <w:bCs/>
          <w:spacing w:val="-11"/>
          <w:sz w:val="28"/>
          <w:szCs w:val="28"/>
        </w:rPr>
        <w:fldChar w:fldCharType="end"/>
      </w:r>
    </w:p>
    <w:p w14:paraId="25722255">
      <w:pPr>
        <w:pStyle w:val="4"/>
        <w:spacing w:line="339" w:lineRule="auto"/>
      </w:pPr>
    </w:p>
    <w:p w14:paraId="6F2A2ADF">
      <w:pPr>
        <w:tabs>
          <w:tab w:val="right" w:leader="dot" w:pos="9040"/>
        </w:tabs>
        <w:spacing w:before="91" w:line="383" w:lineRule="exact"/>
        <w:rPr>
          <w:rFonts w:ascii="宋体" w:hAnsi="宋体" w:eastAsia="宋体" w:cs="宋体"/>
          <w:sz w:val="28"/>
          <w:szCs w:val="28"/>
        </w:rPr>
      </w:pPr>
      <w:r>
        <w:rPr>
          <w:rFonts w:ascii="宋体" w:hAnsi="宋体" w:eastAsia="宋体" w:cs="宋体"/>
          <w:spacing w:val="-2"/>
          <w:position w:val="1"/>
          <w:sz w:val="28"/>
          <w:szCs w:val="28"/>
        </w:rPr>
        <w:t xml:space="preserve">第六章     </w:t>
      </w:r>
      <w:r>
        <w:rPr>
          <w:rFonts w:hint="eastAsia" w:ascii="宋体" w:hAnsi="宋体" w:eastAsia="宋体" w:cs="宋体"/>
          <w:spacing w:val="-2"/>
          <w:position w:val="1"/>
          <w:sz w:val="28"/>
          <w:szCs w:val="28"/>
          <w:lang w:val="en-US" w:eastAsia="zh-CN"/>
        </w:rPr>
        <w:t>响应</w:t>
      </w:r>
      <w:r>
        <w:rPr>
          <w:rFonts w:ascii="宋体" w:hAnsi="宋体" w:eastAsia="宋体" w:cs="宋体"/>
          <w:spacing w:val="-2"/>
          <w:position w:val="1"/>
          <w:sz w:val="28"/>
          <w:szCs w:val="28"/>
        </w:rPr>
        <w:t>文件格式</w:t>
      </w:r>
      <w:r>
        <w:rPr>
          <w:rFonts w:ascii="宋体" w:hAnsi="宋体" w:eastAsia="宋体" w:cs="宋体"/>
          <w:spacing w:val="-61"/>
          <w:position w:val="1"/>
          <w:sz w:val="28"/>
          <w:szCs w:val="28"/>
        </w:rPr>
        <w:t xml:space="preserve"> </w:t>
      </w:r>
      <w:r>
        <w:rPr>
          <w:rFonts w:ascii="宋体" w:hAnsi="宋体" w:eastAsia="宋体" w:cs="宋体"/>
          <w:position w:val="1"/>
          <w:sz w:val="28"/>
          <w:szCs w:val="28"/>
        </w:rPr>
        <w:tab/>
      </w:r>
      <w:r>
        <w:rPr>
          <w:rFonts w:ascii="宋体" w:hAnsi="宋体" w:eastAsia="宋体" w:cs="宋体"/>
          <w:spacing w:val="-92"/>
          <w:position w:val="1"/>
          <w:sz w:val="28"/>
          <w:szCs w:val="28"/>
        </w:rPr>
        <w:t xml:space="preserve"> </w:t>
      </w:r>
      <w:r>
        <w:fldChar w:fldCharType="begin"/>
      </w:r>
      <w:r>
        <w:instrText xml:space="preserve"> HYPERLINK \l "bookmark6" </w:instrText>
      </w:r>
      <w:r>
        <w:fldChar w:fldCharType="separate"/>
      </w:r>
      <w:r>
        <w:rPr>
          <w:rFonts w:ascii="宋体" w:hAnsi="宋体" w:eastAsia="宋体" w:cs="宋体"/>
          <w:b/>
          <w:bCs/>
          <w:position w:val="1"/>
          <w:sz w:val="28"/>
          <w:szCs w:val="28"/>
        </w:rPr>
        <w:t>4</w:t>
      </w:r>
      <w:r>
        <w:rPr>
          <w:rFonts w:ascii="宋体" w:hAnsi="宋体" w:eastAsia="宋体" w:cs="宋体"/>
          <w:b/>
          <w:bCs/>
          <w:position w:val="1"/>
          <w:sz w:val="28"/>
          <w:szCs w:val="28"/>
        </w:rPr>
        <w:fldChar w:fldCharType="end"/>
      </w:r>
      <w:r>
        <w:rPr>
          <w:rFonts w:ascii="宋体" w:hAnsi="宋体" w:eastAsia="宋体" w:cs="宋体"/>
          <w:b/>
          <w:bCs/>
          <w:position w:val="1"/>
          <w:sz w:val="28"/>
          <w:szCs w:val="28"/>
        </w:rPr>
        <w:t>2</w:t>
      </w:r>
    </w:p>
    <w:p w14:paraId="1A52369B">
      <w:pPr>
        <w:spacing w:line="383" w:lineRule="exact"/>
        <w:rPr>
          <w:rFonts w:ascii="宋体" w:hAnsi="宋体" w:eastAsia="宋体" w:cs="宋体"/>
          <w:sz w:val="28"/>
          <w:szCs w:val="28"/>
        </w:rPr>
        <w:sectPr>
          <w:footerReference r:id="rId7" w:type="default"/>
          <w:pgSz w:w="11906" w:h="16840"/>
          <w:pgMar w:top="1431" w:right="1387" w:bottom="0" w:left="1438" w:header="0" w:footer="0" w:gutter="0"/>
          <w:pgNumType w:fmt="decimal"/>
          <w:cols w:space="720" w:num="1"/>
        </w:sectPr>
      </w:pPr>
    </w:p>
    <w:p w14:paraId="094CB004">
      <w:pPr>
        <w:pStyle w:val="3"/>
        <w:pageBreakBefore w:val="0"/>
        <w:widowControl/>
        <w:kinsoku w:val="0"/>
        <w:wordWrap/>
        <w:overflowPunct/>
        <w:topLinePunct w:val="0"/>
        <w:autoSpaceDE w:val="0"/>
        <w:autoSpaceDN w:val="0"/>
        <w:bidi w:val="0"/>
        <w:adjustRightInd w:val="0"/>
        <w:snapToGrid w:val="0"/>
        <w:spacing w:before="0" w:beforeLines="0" w:after="0" w:afterLines="0" w:line="360" w:lineRule="auto"/>
        <w:jc w:val="center"/>
        <w:textAlignment w:val="baseline"/>
        <w:rPr>
          <w:rFonts w:hint="default" w:ascii="宋体" w:hAnsi="宋体" w:eastAsia="宋体" w:cs="宋体"/>
          <w:sz w:val="36"/>
          <w:szCs w:val="36"/>
          <w:lang w:val="en-US" w:eastAsia="zh-CN"/>
        </w:rPr>
      </w:pPr>
      <w:r>
        <w:rPr>
          <w:rFonts w:hint="eastAsia" w:ascii="宋体" w:hAnsi="宋体" w:eastAsia="宋体" w:cs="宋体"/>
          <w:sz w:val="36"/>
          <w:szCs w:val="36"/>
        </w:rPr>
        <w:t>第一章</w:t>
      </w:r>
      <w:r>
        <w:rPr>
          <w:rFonts w:hint="eastAsia" w:ascii="宋体" w:hAnsi="宋体" w:eastAsia="宋体" w:cs="宋体"/>
          <w:sz w:val="36"/>
          <w:szCs w:val="36"/>
          <w:lang w:val="en-US" w:eastAsia="zh-CN"/>
        </w:rPr>
        <w:t xml:space="preserve"> 磋商公告</w:t>
      </w:r>
    </w:p>
    <w:p w14:paraId="26F1DABF">
      <w:pPr>
        <w:spacing w:line="179" w:lineRule="exact"/>
        <w:rPr>
          <w:rFonts w:hint="eastAsia" w:ascii="宋体" w:hAnsi="宋体" w:eastAsia="宋体" w:cs="宋体"/>
          <w:sz w:val="24"/>
          <w:szCs w:val="24"/>
        </w:rPr>
      </w:pPr>
    </w:p>
    <w:tbl>
      <w:tblPr>
        <w:tblStyle w:val="10"/>
        <w:tblW w:w="9242" w:type="dxa"/>
        <w:tblInd w:w="16"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242"/>
      </w:tblGrid>
      <w:tr w14:paraId="00092EF2">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615" w:hRule="atLeast"/>
        </w:trPr>
        <w:tc>
          <w:tcPr>
            <w:tcW w:w="9242" w:type="dxa"/>
            <w:noWrap w:val="0"/>
            <w:vAlign w:val="top"/>
          </w:tcPr>
          <w:p w14:paraId="51193858">
            <w:pPr>
              <w:pStyle w:val="11"/>
              <w:spacing w:before="186" w:line="223" w:lineRule="auto"/>
              <w:ind w:left="123"/>
              <w:rPr>
                <w:rFonts w:hint="eastAsia" w:ascii="宋体" w:hAnsi="宋体" w:eastAsia="宋体" w:cs="宋体"/>
                <w:sz w:val="24"/>
                <w:szCs w:val="24"/>
              </w:rPr>
            </w:pPr>
            <w:r>
              <w:rPr>
                <w:rFonts w:hint="eastAsia" w:ascii="宋体" w:hAnsi="宋体" w:eastAsia="宋体" w:cs="宋体"/>
                <w:spacing w:val="-8"/>
                <w:sz w:val="24"/>
                <w:szCs w:val="24"/>
              </w:rPr>
              <w:t>项目概况</w:t>
            </w:r>
          </w:p>
          <w:p w14:paraId="3D935C63">
            <w:pPr>
              <w:pStyle w:val="11"/>
              <w:spacing w:before="163" w:line="304" w:lineRule="auto"/>
              <w:ind w:left="121" w:right="73" w:firstLine="535"/>
              <w:jc w:val="both"/>
              <w:rPr>
                <w:rFonts w:hint="eastAsia" w:ascii="宋体" w:hAnsi="宋体" w:eastAsia="宋体" w:cs="宋体"/>
                <w:sz w:val="24"/>
                <w:szCs w:val="24"/>
              </w:rPr>
            </w:pPr>
            <w:r>
              <w:rPr>
                <w:rFonts w:hint="eastAsia" w:ascii="宋体" w:hAnsi="宋体" w:eastAsia="宋体" w:cs="宋体"/>
                <w:spacing w:val="10"/>
                <w:sz w:val="24"/>
                <w:szCs w:val="24"/>
                <w:u w:val="none"/>
              </w:rPr>
              <w:t>新建生态停车场</w:t>
            </w:r>
            <w:r>
              <w:rPr>
                <w:rFonts w:hint="eastAsia" w:ascii="宋体" w:hAnsi="宋体" w:eastAsia="宋体" w:cs="宋体"/>
                <w:spacing w:val="10"/>
                <w:sz w:val="24"/>
                <w:szCs w:val="24"/>
                <w:lang w:val="en-US" w:eastAsia="zh-CN"/>
              </w:rPr>
              <w:t>项目</w:t>
            </w:r>
            <w:r>
              <w:rPr>
                <w:rFonts w:hint="eastAsia" w:ascii="宋体" w:hAnsi="宋体" w:eastAsia="宋体" w:cs="宋体"/>
                <w:spacing w:val="10"/>
                <w:sz w:val="24"/>
                <w:szCs w:val="24"/>
              </w:rPr>
              <w:t>的</w:t>
            </w:r>
            <w:r>
              <w:rPr>
                <w:rFonts w:hint="eastAsia" w:ascii="宋体" w:hAnsi="宋体" w:eastAsia="宋体" w:cs="宋体"/>
                <w:spacing w:val="9"/>
                <w:sz w:val="24"/>
                <w:szCs w:val="24"/>
              </w:rPr>
              <w:t>潜在供应商应在政采云平台线上获取采购文件</w:t>
            </w:r>
            <w:r>
              <w:rPr>
                <w:rFonts w:hint="eastAsia" w:ascii="宋体" w:hAnsi="宋体" w:eastAsia="宋体" w:cs="宋体"/>
                <w:spacing w:val="-3"/>
                <w:sz w:val="24"/>
                <w:szCs w:val="24"/>
              </w:rPr>
              <w:t>，并于</w:t>
            </w:r>
            <w:r>
              <w:rPr>
                <w:rFonts w:hint="eastAsia" w:ascii="宋体" w:hAnsi="宋体" w:eastAsia="宋体" w:cs="宋体"/>
                <w:spacing w:val="-3"/>
                <w:sz w:val="24"/>
                <w:szCs w:val="24"/>
                <w:highlight w:val="none"/>
              </w:rPr>
              <w:t>202</w:t>
            </w:r>
            <w:r>
              <w:rPr>
                <w:rFonts w:hint="eastAsia" w:ascii="宋体" w:hAnsi="宋体" w:eastAsia="宋体" w:cs="宋体"/>
                <w:spacing w:val="-3"/>
                <w:sz w:val="24"/>
                <w:szCs w:val="24"/>
                <w:highlight w:val="none"/>
                <w:lang w:val="en-US" w:eastAsia="zh-CN"/>
              </w:rPr>
              <w:t>6</w:t>
            </w:r>
            <w:r>
              <w:rPr>
                <w:rFonts w:hint="eastAsia" w:ascii="宋体" w:hAnsi="宋体" w:eastAsia="宋体" w:cs="宋体"/>
                <w:spacing w:val="-3"/>
                <w:sz w:val="24"/>
                <w:szCs w:val="24"/>
                <w:highlight w:val="none"/>
              </w:rPr>
              <w:t>年</w:t>
            </w:r>
            <w:r>
              <w:rPr>
                <w:rFonts w:hint="eastAsia" w:ascii="宋体" w:hAnsi="宋体" w:eastAsia="宋体" w:cs="宋体"/>
                <w:spacing w:val="-54"/>
                <w:sz w:val="24"/>
                <w:szCs w:val="24"/>
                <w:highlight w:val="none"/>
              </w:rPr>
              <w:t xml:space="preserve"> </w:t>
            </w:r>
            <w:r>
              <w:rPr>
                <w:rFonts w:hint="eastAsia" w:ascii="宋体" w:hAnsi="宋体" w:eastAsia="宋体" w:cs="宋体"/>
                <w:spacing w:val="-3"/>
                <w:sz w:val="24"/>
                <w:szCs w:val="24"/>
                <w:highlight w:val="none"/>
                <w:lang w:val="en-US" w:eastAsia="zh-CN"/>
              </w:rPr>
              <w:t>4</w:t>
            </w:r>
            <w:r>
              <w:rPr>
                <w:rFonts w:hint="eastAsia" w:ascii="宋体" w:hAnsi="宋体" w:eastAsia="宋体" w:cs="宋体"/>
                <w:spacing w:val="-3"/>
                <w:sz w:val="24"/>
                <w:szCs w:val="24"/>
                <w:highlight w:val="none"/>
              </w:rPr>
              <w:t>月</w:t>
            </w:r>
            <w:r>
              <w:rPr>
                <w:rFonts w:hint="eastAsia" w:ascii="宋体" w:hAnsi="宋体" w:eastAsia="宋体" w:cs="宋体"/>
                <w:spacing w:val="-3"/>
                <w:sz w:val="24"/>
                <w:szCs w:val="24"/>
                <w:highlight w:val="none"/>
                <w:lang w:val="en-US" w:eastAsia="zh-CN"/>
              </w:rPr>
              <w:t>24</w:t>
            </w:r>
            <w:r>
              <w:rPr>
                <w:rFonts w:hint="eastAsia" w:ascii="宋体" w:hAnsi="宋体" w:eastAsia="宋体" w:cs="宋体"/>
                <w:spacing w:val="-3"/>
                <w:sz w:val="24"/>
                <w:szCs w:val="24"/>
                <w:highlight w:val="none"/>
              </w:rPr>
              <w:t>日 1</w:t>
            </w:r>
            <w:r>
              <w:rPr>
                <w:rFonts w:hint="eastAsia" w:ascii="宋体" w:hAnsi="宋体" w:eastAsia="宋体" w:cs="宋体"/>
                <w:spacing w:val="-3"/>
                <w:sz w:val="24"/>
                <w:szCs w:val="24"/>
                <w:highlight w:val="none"/>
                <w:lang w:val="en-US" w:eastAsia="zh-CN"/>
              </w:rPr>
              <w:t>0</w:t>
            </w:r>
            <w:r>
              <w:rPr>
                <w:rFonts w:hint="eastAsia" w:ascii="宋体" w:hAnsi="宋体" w:eastAsia="宋体" w:cs="宋体"/>
                <w:spacing w:val="-3"/>
                <w:sz w:val="24"/>
                <w:szCs w:val="24"/>
                <w:highlight w:val="none"/>
              </w:rPr>
              <w:t>:</w:t>
            </w:r>
            <w:r>
              <w:rPr>
                <w:rFonts w:hint="eastAsia" w:ascii="宋体" w:hAnsi="宋体" w:eastAsia="宋体" w:cs="宋体"/>
                <w:spacing w:val="-3"/>
                <w:sz w:val="24"/>
                <w:szCs w:val="24"/>
                <w:highlight w:val="none"/>
                <w:lang w:val="en-US" w:eastAsia="zh-CN"/>
              </w:rPr>
              <w:t>3</w:t>
            </w:r>
            <w:r>
              <w:rPr>
                <w:rFonts w:hint="eastAsia" w:ascii="宋体" w:hAnsi="宋体" w:eastAsia="宋体" w:cs="宋体"/>
                <w:spacing w:val="-3"/>
                <w:sz w:val="24"/>
                <w:szCs w:val="24"/>
                <w:highlight w:val="none"/>
              </w:rPr>
              <w:t>0（北</w:t>
            </w:r>
            <w:r>
              <w:rPr>
                <w:rFonts w:hint="eastAsia" w:ascii="宋体" w:hAnsi="宋体" w:eastAsia="宋体" w:cs="宋体"/>
                <w:spacing w:val="-7"/>
                <w:sz w:val="24"/>
                <w:szCs w:val="24"/>
                <w:highlight w:val="none"/>
              </w:rPr>
              <w:t>京时间）</w:t>
            </w:r>
            <w:r>
              <w:rPr>
                <w:rFonts w:hint="eastAsia" w:ascii="宋体" w:hAnsi="宋体" w:eastAsia="宋体" w:cs="宋体"/>
                <w:spacing w:val="-7"/>
                <w:sz w:val="24"/>
                <w:szCs w:val="24"/>
              </w:rPr>
              <w:t>前提交响应文件。</w:t>
            </w:r>
          </w:p>
        </w:tc>
      </w:tr>
    </w:tbl>
    <w:p w14:paraId="32A2856F">
      <w:pPr>
        <w:keepNext w:val="0"/>
        <w:keepLines w:val="0"/>
        <w:pageBreakBefore w:val="0"/>
        <w:widowControl/>
        <w:kinsoku w:val="0"/>
        <w:wordWrap/>
        <w:overflowPunct/>
        <w:topLinePunct w:val="0"/>
        <w:autoSpaceDE w:val="0"/>
        <w:autoSpaceDN w:val="0"/>
        <w:bidi w:val="0"/>
        <w:adjustRightInd w:val="0"/>
        <w:snapToGrid w:val="0"/>
        <w:spacing w:before="163" w:line="460" w:lineRule="exact"/>
        <w:textAlignment w:val="baseline"/>
        <w:rPr>
          <w:rFonts w:hint="eastAsia" w:ascii="宋体" w:hAnsi="宋体" w:eastAsia="宋体" w:cs="宋体"/>
          <w:sz w:val="24"/>
          <w:szCs w:val="24"/>
        </w:rPr>
      </w:pPr>
      <w:r>
        <w:rPr>
          <w:rFonts w:hint="eastAsia" w:ascii="宋体" w:hAnsi="宋体" w:eastAsia="宋体" w:cs="宋体"/>
          <w:spacing w:val="-4"/>
          <w:sz w:val="24"/>
          <w:szCs w:val="24"/>
        </w:rPr>
        <w:t>一、项目基本情况</w:t>
      </w:r>
    </w:p>
    <w:p w14:paraId="42AB5204">
      <w:pPr>
        <w:keepNext w:val="0"/>
        <w:keepLines w:val="0"/>
        <w:pageBreakBefore w:val="0"/>
        <w:widowControl/>
        <w:kinsoku w:val="0"/>
        <w:wordWrap/>
        <w:overflowPunct/>
        <w:topLinePunct w:val="0"/>
        <w:autoSpaceDE w:val="0"/>
        <w:autoSpaceDN w:val="0"/>
        <w:bidi w:val="0"/>
        <w:adjustRightInd w:val="0"/>
        <w:snapToGrid w:val="0"/>
        <w:spacing w:line="460" w:lineRule="exact"/>
        <w:ind w:left="0" w:firstLine="472" w:firstLineChars="200"/>
        <w:textAlignment w:val="baseline"/>
        <w:rPr>
          <w:rFonts w:hint="eastAsia" w:ascii="宋体" w:hAnsi="宋体" w:eastAsia="宋体" w:cs="宋体"/>
          <w:spacing w:val="-2"/>
          <w:sz w:val="24"/>
          <w:szCs w:val="24"/>
          <w:highlight w:val="none"/>
          <w:lang w:eastAsia="zh-CN"/>
        </w:rPr>
      </w:pPr>
      <w:r>
        <w:rPr>
          <w:rFonts w:hint="eastAsia" w:ascii="宋体" w:hAnsi="宋体" w:eastAsia="宋体" w:cs="宋体"/>
          <w:spacing w:val="-2"/>
          <w:sz w:val="24"/>
          <w:szCs w:val="24"/>
          <w:highlight w:val="none"/>
        </w:rPr>
        <w:t>项目编号：</w:t>
      </w:r>
      <w:r>
        <w:rPr>
          <w:rFonts w:hint="eastAsia" w:ascii="宋体" w:hAnsi="宋体" w:eastAsia="宋体" w:cs="宋体"/>
          <w:spacing w:val="-2"/>
          <w:sz w:val="24"/>
          <w:szCs w:val="24"/>
          <w:highlight w:val="none"/>
          <w:lang w:eastAsia="zh-CN"/>
        </w:rPr>
        <w:t>分2026-56</w:t>
      </w:r>
    </w:p>
    <w:p w14:paraId="0D9717D8">
      <w:pPr>
        <w:keepNext w:val="0"/>
        <w:keepLines w:val="0"/>
        <w:pageBreakBefore w:val="0"/>
        <w:widowControl/>
        <w:kinsoku w:val="0"/>
        <w:wordWrap/>
        <w:overflowPunct/>
        <w:topLinePunct w:val="0"/>
        <w:autoSpaceDE w:val="0"/>
        <w:autoSpaceDN w:val="0"/>
        <w:bidi w:val="0"/>
        <w:adjustRightInd w:val="0"/>
        <w:snapToGrid w:val="0"/>
        <w:spacing w:line="460" w:lineRule="exact"/>
        <w:ind w:left="0"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项目名称：新建生态停车场</w:t>
      </w:r>
    </w:p>
    <w:p w14:paraId="3E912173">
      <w:pPr>
        <w:keepNext w:val="0"/>
        <w:keepLines w:val="0"/>
        <w:pageBreakBefore w:val="0"/>
        <w:widowControl/>
        <w:kinsoku w:val="0"/>
        <w:wordWrap/>
        <w:overflowPunct/>
        <w:topLinePunct w:val="0"/>
        <w:autoSpaceDE w:val="0"/>
        <w:autoSpaceDN w:val="0"/>
        <w:bidi w:val="0"/>
        <w:adjustRightInd w:val="0"/>
        <w:snapToGrid w:val="0"/>
        <w:spacing w:line="460" w:lineRule="exact"/>
        <w:ind w:left="0" w:firstLine="472" w:firstLineChars="200"/>
        <w:textAlignment w:val="baseline"/>
        <w:rPr>
          <w:rFonts w:hint="eastAsia" w:ascii="宋体" w:hAnsi="宋体" w:eastAsia="宋体" w:cs="宋体"/>
          <w:sz w:val="24"/>
          <w:szCs w:val="24"/>
        </w:rPr>
      </w:pPr>
      <w:r>
        <w:rPr>
          <w:rFonts w:hint="eastAsia" w:ascii="宋体" w:hAnsi="宋体" w:eastAsia="宋体" w:cs="宋体"/>
          <w:spacing w:val="-2"/>
          <w:sz w:val="24"/>
          <w:szCs w:val="24"/>
        </w:rPr>
        <w:t>采购方式：竞争性磋商</w:t>
      </w:r>
    </w:p>
    <w:p w14:paraId="149BC610">
      <w:pPr>
        <w:keepNext w:val="0"/>
        <w:keepLines w:val="0"/>
        <w:pageBreakBefore w:val="0"/>
        <w:widowControl/>
        <w:kinsoku w:val="0"/>
        <w:wordWrap/>
        <w:overflowPunct/>
        <w:topLinePunct w:val="0"/>
        <w:autoSpaceDE w:val="0"/>
        <w:autoSpaceDN w:val="0"/>
        <w:bidi w:val="0"/>
        <w:adjustRightInd w:val="0"/>
        <w:snapToGrid w:val="0"/>
        <w:spacing w:line="460" w:lineRule="exact"/>
        <w:ind w:left="0" w:firstLine="508" w:firstLineChars="200"/>
        <w:textAlignment w:val="baseline"/>
        <w:rPr>
          <w:rFonts w:hint="eastAsia" w:ascii="宋体" w:hAnsi="宋体" w:eastAsia="宋体" w:cs="宋体"/>
          <w:sz w:val="24"/>
          <w:szCs w:val="24"/>
          <w:lang w:eastAsia="zh-CN"/>
        </w:rPr>
      </w:pPr>
      <w:r>
        <w:rPr>
          <w:rFonts w:hint="eastAsia" w:ascii="宋体" w:hAnsi="宋体" w:eastAsia="宋体" w:cs="宋体"/>
          <w:spacing w:val="7"/>
          <w:sz w:val="24"/>
          <w:szCs w:val="24"/>
        </w:rPr>
        <w:t>预算金额（元</w:t>
      </w:r>
      <w:r>
        <w:rPr>
          <w:rFonts w:hint="eastAsia" w:ascii="宋体" w:hAnsi="宋体" w:eastAsia="宋体" w:cs="宋体"/>
          <w:spacing w:val="5"/>
          <w:sz w:val="24"/>
          <w:szCs w:val="24"/>
        </w:rPr>
        <w:t>）</w:t>
      </w:r>
      <w:r>
        <w:rPr>
          <w:rFonts w:hint="eastAsia" w:ascii="宋体" w:hAnsi="宋体" w:eastAsia="宋体" w:cs="宋体"/>
          <w:spacing w:val="-81"/>
          <w:sz w:val="24"/>
          <w:szCs w:val="24"/>
        </w:rPr>
        <w:t xml:space="preserve"> </w:t>
      </w:r>
      <w:r>
        <w:rPr>
          <w:rFonts w:hint="eastAsia" w:ascii="宋体" w:hAnsi="宋体" w:eastAsia="宋体" w:cs="宋体"/>
          <w:spacing w:val="5"/>
          <w:sz w:val="24"/>
          <w:szCs w:val="24"/>
        </w:rPr>
        <w:t>：</w:t>
      </w:r>
      <w:r>
        <w:rPr>
          <w:rFonts w:hint="eastAsia" w:ascii="宋体" w:hAnsi="宋体" w:eastAsia="宋体" w:cs="宋体"/>
          <w:spacing w:val="7"/>
          <w:sz w:val="24"/>
          <w:szCs w:val="24"/>
          <w:lang w:eastAsia="zh-CN"/>
        </w:rPr>
        <w:t>1260000</w:t>
      </w:r>
    </w:p>
    <w:p w14:paraId="56837619">
      <w:pPr>
        <w:keepNext w:val="0"/>
        <w:keepLines w:val="0"/>
        <w:pageBreakBefore w:val="0"/>
        <w:widowControl/>
        <w:kinsoku w:val="0"/>
        <w:wordWrap/>
        <w:overflowPunct/>
        <w:topLinePunct w:val="0"/>
        <w:autoSpaceDE w:val="0"/>
        <w:autoSpaceDN w:val="0"/>
        <w:bidi w:val="0"/>
        <w:adjustRightInd w:val="0"/>
        <w:snapToGrid w:val="0"/>
        <w:spacing w:line="460" w:lineRule="exact"/>
        <w:ind w:left="0" w:firstLine="500" w:firstLineChars="200"/>
        <w:textAlignment w:val="baseline"/>
        <w:rPr>
          <w:rFonts w:hint="eastAsia" w:ascii="宋体" w:hAnsi="宋体" w:eastAsia="宋体" w:cs="宋体"/>
          <w:sz w:val="24"/>
          <w:szCs w:val="24"/>
          <w:lang w:eastAsia="zh-CN"/>
        </w:rPr>
      </w:pPr>
      <w:r>
        <w:rPr>
          <w:rFonts w:hint="eastAsia" w:ascii="宋体" w:hAnsi="宋体" w:eastAsia="宋体" w:cs="宋体"/>
          <w:spacing w:val="5"/>
          <w:sz w:val="24"/>
          <w:szCs w:val="24"/>
        </w:rPr>
        <w:t>最高限价（元</w:t>
      </w:r>
      <w:r>
        <w:rPr>
          <w:rFonts w:hint="eastAsia" w:ascii="宋体" w:hAnsi="宋体" w:eastAsia="宋体" w:cs="宋体"/>
          <w:spacing w:val="4"/>
          <w:sz w:val="24"/>
          <w:szCs w:val="24"/>
        </w:rPr>
        <w:t>）</w:t>
      </w:r>
      <w:r>
        <w:rPr>
          <w:rFonts w:hint="eastAsia" w:ascii="宋体" w:hAnsi="宋体" w:eastAsia="宋体" w:cs="宋体"/>
          <w:spacing w:val="-83"/>
          <w:sz w:val="24"/>
          <w:szCs w:val="24"/>
        </w:rPr>
        <w:t xml:space="preserve"> </w:t>
      </w:r>
      <w:r>
        <w:rPr>
          <w:rFonts w:hint="eastAsia" w:ascii="宋体" w:hAnsi="宋体" w:eastAsia="宋体" w:cs="宋体"/>
          <w:spacing w:val="4"/>
          <w:sz w:val="24"/>
          <w:szCs w:val="24"/>
        </w:rPr>
        <w:t>：</w:t>
      </w:r>
      <w:r>
        <w:rPr>
          <w:rFonts w:hint="eastAsia" w:ascii="宋体" w:hAnsi="宋体" w:eastAsia="宋体" w:cs="宋体"/>
          <w:spacing w:val="-6"/>
          <w:sz w:val="24"/>
          <w:szCs w:val="24"/>
          <w:lang w:eastAsia="zh-CN"/>
        </w:rPr>
        <w:t>1259934.17</w:t>
      </w:r>
    </w:p>
    <w:p w14:paraId="10419FFB">
      <w:pPr>
        <w:keepNext w:val="0"/>
        <w:keepLines w:val="0"/>
        <w:pageBreakBefore w:val="0"/>
        <w:widowControl/>
        <w:kinsoku w:val="0"/>
        <w:wordWrap/>
        <w:overflowPunct/>
        <w:topLinePunct w:val="0"/>
        <w:autoSpaceDE w:val="0"/>
        <w:autoSpaceDN w:val="0"/>
        <w:bidi w:val="0"/>
        <w:adjustRightInd w:val="0"/>
        <w:snapToGrid w:val="0"/>
        <w:spacing w:line="460" w:lineRule="exact"/>
        <w:ind w:left="0" w:firstLine="480" w:firstLineChars="200"/>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采购需求：</w:t>
      </w:r>
      <w:r>
        <w:rPr>
          <w:rFonts w:hint="eastAsia" w:ascii="宋体" w:hAnsi="宋体" w:eastAsia="宋体" w:cs="宋体"/>
          <w:sz w:val="24"/>
          <w:szCs w:val="24"/>
          <w:highlight w:val="none"/>
          <w:lang w:eastAsia="zh-CN"/>
        </w:rPr>
        <w:t>新建硬化地面4050平方米，规划停车位128个、智能化系统及配套亮化、绿化等相关附属设施。 （详见工程量清单）</w:t>
      </w:r>
    </w:p>
    <w:p w14:paraId="0D3ABE41">
      <w:pPr>
        <w:keepNext w:val="0"/>
        <w:keepLines w:val="0"/>
        <w:pageBreakBefore w:val="0"/>
        <w:widowControl/>
        <w:kinsoku w:val="0"/>
        <w:wordWrap/>
        <w:overflowPunct/>
        <w:topLinePunct w:val="0"/>
        <w:autoSpaceDE w:val="0"/>
        <w:autoSpaceDN w:val="0"/>
        <w:bidi w:val="0"/>
        <w:adjustRightInd w:val="0"/>
        <w:snapToGrid w:val="0"/>
        <w:spacing w:line="460" w:lineRule="exact"/>
        <w:ind w:left="0" w:firstLine="492" w:firstLineChars="200"/>
        <w:textAlignment w:val="baseline"/>
        <w:rPr>
          <w:rFonts w:hint="eastAsia" w:ascii="宋体" w:hAnsi="宋体" w:eastAsia="宋体" w:cs="宋体"/>
          <w:spacing w:val="3"/>
          <w:sz w:val="24"/>
          <w:szCs w:val="24"/>
        </w:rPr>
      </w:pPr>
      <w:r>
        <w:rPr>
          <w:rFonts w:hint="eastAsia" w:ascii="宋体" w:hAnsi="宋体" w:eastAsia="宋体" w:cs="宋体"/>
          <w:spacing w:val="3"/>
          <w:sz w:val="24"/>
          <w:szCs w:val="24"/>
        </w:rPr>
        <w:t>数量：1</w:t>
      </w:r>
    </w:p>
    <w:p w14:paraId="2B673719">
      <w:pPr>
        <w:keepNext w:val="0"/>
        <w:keepLines w:val="0"/>
        <w:pageBreakBefore w:val="0"/>
        <w:widowControl/>
        <w:kinsoku w:val="0"/>
        <w:wordWrap/>
        <w:overflowPunct/>
        <w:topLinePunct w:val="0"/>
        <w:autoSpaceDE w:val="0"/>
        <w:autoSpaceDN w:val="0"/>
        <w:bidi w:val="0"/>
        <w:adjustRightInd w:val="0"/>
        <w:snapToGrid w:val="0"/>
        <w:spacing w:line="460" w:lineRule="exact"/>
        <w:ind w:left="0" w:firstLine="456" w:firstLineChars="200"/>
        <w:textAlignment w:val="baseline"/>
        <w:rPr>
          <w:rFonts w:hint="eastAsia" w:ascii="宋体" w:hAnsi="宋体" w:eastAsia="宋体" w:cs="宋体"/>
          <w:sz w:val="24"/>
          <w:szCs w:val="24"/>
        </w:rPr>
      </w:pPr>
      <w:r>
        <w:rPr>
          <w:rFonts w:hint="eastAsia" w:ascii="宋体" w:hAnsi="宋体" w:eastAsia="宋体" w:cs="宋体"/>
          <w:spacing w:val="-6"/>
          <w:sz w:val="24"/>
          <w:szCs w:val="24"/>
        </w:rPr>
        <w:t>单位：项</w:t>
      </w:r>
    </w:p>
    <w:p w14:paraId="6506080D">
      <w:pPr>
        <w:keepNext w:val="0"/>
        <w:keepLines w:val="0"/>
        <w:pageBreakBefore w:val="0"/>
        <w:widowControl/>
        <w:kinsoku w:val="0"/>
        <w:wordWrap/>
        <w:overflowPunct/>
        <w:topLinePunct w:val="0"/>
        <w:autoSpaceDE w:val="0"/>
        <w:autoSpaceDN w:val="0"/>
        <w:bidi w:val="0"/>
        <w:adjustRightInd w:val="0"/>
        <w:snapToGrid w:val="0"/>
        <w:spacing w:line="460" w:lineRule="exact"/>
        <w:ind w:left="0" w:firstLine="468" w:firstLineChars="200"/>
        <w:textAlignment w:val="baseline"/>
        <w:rPr>
          <w:rFonts w:hint="eastAsia" w:ascii="宋体" w:hAnsi="宋体" w:eastAsia="宋体" w:cs="宋体"/>
          <w:spacing w:val="-3"/>
          <w:sz w:val="24"/>
          <w:szCs w:val="24"/>
          <w:lang w:eastAsia="zh-CN"/>
        </w:rPr>
      </w:pPr>
      <w:r>
        <w:rPr>
          <w:rFonts w:hint="eastAsia" w:ascii="宋体" w:hAnsi="宋体" w:eastAsia="宋体" w:cs="宋体"/>
          <w:spacing w:val="-3"/>
          <w:sz w:val="24"/>
          <w:szCs w:val="24"/>
        </w:rPr>
        <w:t>简要规格描述：</w:t>
      </w:r>
      <w:r>
        <w:rPr>
          <w:rFonts w:hint="eastAsia" w:ascii="宋体" w:hAnsi="宋体" w:eastAsia="宋体" w:cs="宋体"/>
          <w:spacing w:val="-3"/>
          <w:sz w:val="24"/>
          <w:szCs w:val="24"/>
          <w:lang w:eastAsia="zh-CN"/>
        </w:rPr>
        <w:t>新建硬化地面4050平方米，规划停车位128个、智能化系统及配套亮化、绿化等相关附属设施。 （详见工程量清单）</w:t>
      </w:r>
    </w:p>
    <w:p w14:paraId="58C759C4">
      <w:pPr>
        <w:keepNext w:val="0"/>
        <w:keepLines w:val="0"/>
        <w:pageBreakBefore w:val="0"/>
        <w:widowControl/>
        <w:kinsoku w:val="0"/>
        <w:wordWrap/>
        <w:overflowPunct/>
        <w:topLinePunct w:val="0"/>
        <w:autoSpaceDE w:val="0"/>
        <w:autoSpaceDN w:val="0"/>
        <w:bidi w:val="0"/>
        <w:adjustRightInd w:val="0"/>
        <w:snapToGrid w:val="0"/>
        <w:spacing w:line="460" w:lineRule="exact"/>
        <w:ind w:left="0" w:firstLine="424" w:firstLineChars="200"/>
        <w:textAlignment w:val="baseline"/>
        <w:rPr>
          <w:rFonts w:hint="eastAsia" w:ascii="宋体" w:hAnsi="宋体" w:eastAsia="宋体" w:cs="宋体"/>
          <w:sz w:val="24"/>
          <w:szCs w:val="24"/>
          <w:highlight w:val="yellow"/>
          <w:lang w:eastAsia="zh-CN"/>
        </w:rPr>
      </w:pPr>
      <w:r>
        <w:rPr>
          <w:rFonts w:hint="eastAsia" w:ascii="宋体" w:hAnsi="宋体" w:eastAsia="宋体" w:cs="宋体"/>
          <w:spacing w:val="-14"/>
          <w:sz w:val="24"/>
          <w:szCs w:val="24"/>
        </w:rPr>
        <w:t>合同履约期限：</w:t>
      </w:r>
      <w:r>
        <w:rPr>
          <w:rFonts w:hint="eastAsia" w:ascii="宋体" w:hAnsi="宋体" w:eastAsia="宋体" w:cs="宋体"/>
          <w:spacing w:val="-76"/>
          <w:sz w:val="24"/>
          <w:szCs w:val="24"/>
        </w:rPr>
        <w:t xml:space="preserve"> </w:t>
      </w:r>
      <w:r>
        <w:rPr>
          <w:rFonts w:hint="eastAsia" w:ascii="宋体" w:hAnsi="宋体" w:eastAsia="宋体" w:cs="宋体"/>
          <w:spacing w:val="-14"/>
          <w:sz w:val="24"/>
          <w:szCs w:val="24"/>
        </w:rPr>
        <w:t>自合同签订</w:t>
      </w:r>
      <w:r>
        <w:rPr>
          <w:rFonts w:hint="eastAsia" w:ascii="宋体" w:hAnsi="宋体" w:eastAsia="宋体" w:cs="宋体"/>
          <w:spacing w:val="-14"/>
          <w:sz w:val="24"/>
          <w:szCs w:val="24"/>
          <w:lang w:val="en-US" w:eastAsia="zh-CN"/>
        </w:rPr>
        <w:t>之日</w:t>
      </w:r>
      <w:r>
        <w:rPr>
          <w:rFonts w:hint="eastAsia" w:ascii="宋体" w:hAnsi="宋体" w:eastAsia="宋体" w:cs="宋体"/>
          <w:spacing w:val="-14"/>
          <w:sz w:val="24"/>
          <w:szCs w:val="24"/>
        </w:rPr>
        <w:t>起</w:t>
      </w:r>
      <w:r>
        <w:rPr>
          <w:rFonts w:hint="eastAsia" w:ascii="宋体" w:hAnsi="宋体" w:eastAsia="宋体" w:cs="宋体"/>
          <w:spacing w:val="-14"/>
          <w:sz w:val="24"/>
          <w:szCs w:val="24"/>
          <w:lang w:val="en-US" w:eastAsia="zh-CN"/>
        </w:rPr>
        <w:t>20</w:t>
      </w:r>
      <w:r>
        <w:rPr>
          <w:rFonts w:hint="eastAsia" w:ascii="宋体" w:hAnsi="宋体" w:eastAsia="宋体" w:cs="宋体"/>
          <w:spacing w:val="-14"/>
          <w:sz w:val="24"/>
          <w:szCs w:val="24"/>
        </w:rPr>
        <w:t>日历天</w:t>
      </w:r>
      <w:r>
        <w:rPr>
          <w:rFonts w:hint="eastAsia" w:ascii="宋体" w:hAnsi="宋体" w:eastAsia="宋体" w:cs="宋体"/>
          <w:spacing w:val="-14"/>
          <w:sz w:val="24"/>
          <w:szCs w:val="24"/>
          <w:lang w:eastAsia="zh-CN"/>
        </w:rPr>
        <w:t>。</w:t>
      </w:r>
    </w:p>
    <w:p w14:paraId="52CA38CD">
      <w:pPr>
        <w:keepNext w:val="0"/>
        <w:keepLines w:val="0"/>
        <w:pageBreakBefore w:val="0"/>
        <w:widowControl/>
        <w:kinsoku w:val="0"/>
        <w:wordWrap/>
        <w:overflowPunct/>
        <w:topLinePunct w:val="0"/>
        <w:autoSpaceDE w:val="0"/>
        <w:autoSpaceDN w:val="0"/>
        <w:bidi w:val="0"/>
        <w:adjustRightInd w:val="0"/>
        <w:snapToGrid w:val="0"/>
        <w:spacing w:line="460" w:lineRule="exact"/>
        <w:ind w:left="0" w:firstLine="464" w:firstLineChars="200"/>
        <w:textAlignment w:val="baseline"/>
        <w:rPr>
          <w:rFonts w:hint="eastAsia" w:ascii="宋体" w:hAnsi="宋体" w:eastAsia="宋体" w:cs="宋体"/>
          <w:spacing w:val="-4"/>
          <w:sz w:val="24"/>
          <w:szCs w:val="24"/>
        </w:rPr>
      </w:pPr>
      <w:r>
        <w:rPr>
          <w:rFonts w:hint="eastAsia" w:ascii="宋体" w:hAnsi="宋体" w:eastAsia="宋体" w:cs="宋体"/>
          <w:spacing w:val="-4"/>
          <w:sz w:val="24"/>
          <w:szCs w:val="24"/>
        </w:rPr>
        <w:t>本项目不接受联合体投标。</w:t>
      </w:r>
      <w:bookmarkStart w:id="0" w:name="bookmark7"/>
      <w:bookmarkEnd w:id="0"/>
    </w:p>
    <w:p w14:paraId="2805717D">
      <w:pPr>
        <w:keepNext w:val="0"/>
        <w:keepLines w:val="0"/>
        <w:pageBreakBefore w:val="0"/>
        <w:widowControl/>
        <w:kinsoku w:val="0"/>
        <w:wordWrap/>
        <w:overflowPunct/>
        <w:topLinePunct w:val="0"/>
        <w:autoSpaceDE w:val="0"/>
        <w:autoSpaceDN w:val="0"/>
        <w:bidi w:val="0"/>
        <w:adjustRightInd w:val="0"/>
        <w:snapToGrid w:val="0"/>
        <w:spacing w:line="460" w:lineRule="exact"/>
        <w:ind w:left="0"/>
        <w:textAlignment w:val="baseline"/>
        <w:rPr>
          <w:rFonts w:hint="eastAsia" w:ascii="宋体" w:hAnsi="宋体" w:eastAsia="宋体" w:cs="宋体"/>
          <w:spacing w:val="-4"/>
          <w:sz w:val="24"/>
          <w:szCs w:val="24"/>
        </w:rPr>
      </w:pPr>
    </w:p>
    <w:p w14:paraId="0F3F13D6">
      <w:pPr>
        <w:keepNext w:val="0"/>
        <w:keepLines w:val="0"/>
        <w:pageBreakBefore w:val="0"/>
        <w:widowControl/>
        <w:kinsoku w:val="0"/>
        <w:wordWrap/>
        <w:overflowPunct/>
        <w:topLinePunct w:val="0"/>
        <w:autoSpaceDE w:val="0"/>
        <w:autoSpaceDN w:val="0"/>
        <w:bidi w:val="0"/>
        <w:adjustRightInd w:val="0"/>
        <w:snapToGrid w:val="0"/>
        <w:spacing w:line="460" w:lineRule="exact"/>
        <w:ind w:left="0"/>
        <w:textAlignment w:val="baseline"/>
        <w:rPr>
          <w:rFonts w:hint="eastAsia" w:ascii="宋体" w:hAnsi="宋体" w:eastAsia="宋体" w:cs="宋体"/>
          <w:sz w:val="24"/>
          <w:szCs w:val="24"/>
        </w:rPr>
      </w:pPr>
      <w:r>
        <w:rPr>
          <w:rFonts w:hint="eastAsia" w:ascii="宋体" w:hAnsi="宋体" w:eastAsia="宋体" w:cs="宋体"/>
          <w:spacing w:val="-4"/>
          <w:sz w:val="24"/>
          <w:szCs w:val="24"/>
        </w:rPr>
        <w:t>二、申请人的资格要求：</w:t>
      </w:r>
    </w:p>
    <w:p w14:paraId="3B1C0A30">
      <w:pPr>
        <w:spacing w:before="143" w:line="222" w:lineRule="auto"/>
        <w:ind w:firstLine="472" w:firstLineChars="200"/>
        <w:rPr>
          <w:rFonts w:hint="eastAsia" w:ascii="宋体" w:hAnsi="宋体" w:eastAsia="宋体" w:cs="宋体"/>
          <w:sz w:val="24"/>
          <w:szCs w:val="24"/>
        </w:rPr>
      </w:pPr>
      <w:r>
        <w:rPr>
          <w:rFonts w:hint="eastAsia" w:ascii="宋体" w:hAnsi="宋体" w:eastAsia="宋体" w:cs="宋体"/>
          <w:spacing w:val="-2"/>
          <w:sz w:val="24"/>
          <w:szCs w:val="24"/>
        </w:rPr>
        <w:t>1.满足《中华人民共和国政府采购法》第二</w:t>
      </w:r>
      <w:r>
        <w:rPr>
          <w:rFonts w:hint="eastAsia" w:ascii="宋体" w:hAnsi="宋体" w:eastAsia="宋体" w:cs="宋体"/>
          <w:spacing w:val="-3"/>
          <w:sz w:val="24"/>
          <w:szCs w:val="24"/>
        </w:rPr>
        <w:t>十二条规定；</w:t>
      </w:r>
    </w:p>
    <w:p w14:paraId="356B3C1B">
      <w:pPr>
        <w:spacing w:before="92" w:line="223" w:lineRule="auto"/>
        <w:ind w:firstLine="476" w:firstLineChars="200"/>
        <w:rPr>
          <w:rFonts w:hint="eastAsia" w:ascii="宋体" w:hAnsi="宋体" w:eastAsia="宋体" w:cs="宋体"/>
          <w:sz w:val="24"/>
          <w:szCs w:val="24"/>
          <w:lang w:val="en-US" w:eastAsia="zh-CN"/>
        </w:rPr>
      </w:pPr>
      <w:r>
        <w:rPr>
          <w:rFonts w:hint="eastAsia" w:ascii="宋体" w:hAnsi="宋体" w:eastAsia="宋体" w:cs="宋体"/>
          <w:spacing w:val="-1"/>
          <w:sz w:val="24"/>
          <w:szCs w:val="24"/>
        </w:rPr>
        <w:t>2.</w:t>
      </w:r>
      <w:r>
        <w:rPr>
          <w:rFonts w:hint="eastAsia" w:ascii="宋体" w:hAnsi="宋体" w:eastAsia="宋体" w:cs="宋体"/>
          <w:spacing w:val="-31"/>
          <w:sz w:val="24"/>
          <w:szCs w:val="24"/>
        </w:rPr>
        <w:t xml:space="preserve"> </w:t>
      </w:r>
      <w:r>
        <w:rPr>
          <w:rFonts w:hint="eastAsia" w:ascii="宋体" w:hAnsi="宋体" w:eastAsia="宋体" w:cs="宋体"/>
          <w:spacing w:val="-1"/>
          <w:sz w:val="24"/>
          <w:szCs w:val="24"/>
        </w:rPr>
        <w:t>落实政府采购政策需满足的资格要求：</w:t>
      </w:r>
      <w:r>
        <w:rPr>
          <w:rFonts w:hint="eastAsia" w:ascii="宋体" w:hAnsi="宋体" w:eastAsia="宋体" w:cs="宋体"/>
          <w:spacing w:val="-1"/>
          <w:sz w:val="24"/>
          <w:szCs w:val="24"/>
          <w:lang w:val="en-US" w:eastAsia="zh-CN"/>
        </w:rPr>
        <w:t>本项目专门面向中小企业预留份额。</w:t>
      </w:r>
    </w:p>
    <w:p w14:paraId="2ED91A06">
      <w:pPr>
        <w:spacing w:before="89" w:line="224" w:lineRule="auto"/>
        <w:ind w:right="30" w:firstLine="480" w:firstLineChars="200"/>
        <w:rPr>
          <w:rFonts w:hint="eastAsia" w:ascii="宋体" w:hAnsi="宋体" w:eastAsia="宋体" w:cs="宋体"/>
          <w:sz w:val="24"/>
          <w:szCs w:val="24"/>
        </w:rPr>
      </w:pPr>
      <w:r>
        <w:rPr>
          <w:rFonts w:hint="eastAsia" w:ascii="宋体" w:hAnsi="宋体" w:eastAsia="宋体" w:cs="宋体"/>
          <w:sz w:val="24"/>
          <w:szCs w:val="24"/>
        </w:rPr>
        <w:t>（1）财政部、国家发展改革委、生态环境部、市场监管总局《关于调整优化节能产品、环境标志产品政府采购执行机制的通知》（财</w:t>
      </w:r>
      <w:r>
        <w:rPr>
          <w:rFonts w:hint="eastAsia" w:ascii="宋体" w:hAnsi="宋体" w:eastAsia="宋体" w:cs="宋体"/>
          <w:spacing w:val="-1"/>
          <w:sz w:val="24"/>
          <w:szCs w:val="24"/>
        </w:rPr>
        <w:t>库[</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"bookmark8" </w:instrText>
      </w:r>
      <w:r>
        <w:rPr>
          <w:rFonts w:hint="eastAsia" w:ascii="宋体" w:hAnsi="宋体" w:eastAsia="宋体" w:cs="宋体"/>
          <w:sz w:val="24"/>
          <w:szCs w:val="24"/>
        </w:rPr>
        <w:fldChar w:fldCharType="separate"/>
      </w:r>
      <w:r>
        <w:rPr>
          <w:rFonts w:hint="eastAsia" w:ascii="宋体" w:hAnsi="宋体" w:eastAsia="宋体" w:cs="宋体"/>
          <w:spacing w:val="-1"/>
          <w:sz w:val="24"/>
          <w:szCs w:val="24"/>
        </w:rPr>
        <w:t>2019</w:t>
      </w:r>
      <w:r>
        <w:rPr>
          <w:rFonts w:hint="eastAsia" w:ascii="宋体" w:hAnsi="宋体" w:eastAsia="宋体" w:cs="宋体"/>
          <w:spacing w:val="-1"/>
          <w:sz w:val="24"/>
          <w:szCs w:val="24"/>
        </w:rPr>
        <w:fldChar w:fldCharType="end"/>
      </w:r>
      <w:r>
        <w:rPr>
          <w:rFonts w:hint="eastAsia" w:ascii="宋体" w:hAnsi="宋体" w:eastAsia="宋体" w:cs="宋体"/>
          <w:spacing w:val="-1"/>
          <w:sz w:val="24"/>
          <w:szCs w:val="24"/>
        </w:rPr>
        <w:t>]9号文</w:t>
      </w:r>
      <w:r>
        <w:rPr>
          <w:rFonts w:hint="eastAsia" w:ascii="宋体" w:hAnsi="宋体" w:eastAsia="宋体" w:cs="宋体"/>
          <w:sz w:val="24"/>
          <w:szCs w:val="24"/>
        </w:rPr>
        <w:t>）；</w:t>
      </w:r>
    </w:p>
    <w:p w14:paraId="21295207">
      <w:pPr>
        <w:spacing w:line="223" w:lineRule="auto"/>
        <w:ind w:right="30" w:firstLine="480" w:firstLineChars="200"/>
        <w:rPr>
          <w:rFonts w:hint="eastAsia" w:ascii="宋体" w:hAnsi="宋体" w:eastAsia="宋体" w:cs="宋体"/>
          <w:sz w:val="24"/>
          <w:szCs w:val="24"/>
        </w:rPr>
      </w:pPr>
      <w:r>
        <w:rPr>
          <w:rFonts w:hint="eastAsia" w:ascii="宋体" w:hAnsi="宋体" w:eastAsia="宋体" w:cs="宋体"/>
          <w:sz w:val="24"/>
          <w:szCs w:val="24"/>
        </w:rPr>
        <w:t>（2）财政部、生态环境部《关于印发环境标志产品政府采购品目清</w:t>
      </w:r>
      <w:r>
        <w:rPr>
          <w:rFonts w:hint="eastAsia" w:ascii="宋体" w:hAnsi="宋体" w:eastAsia="宋体" w:cs="宋体"/>
          <w:spacing w:val="-1"/>
          <w:sz w:val="24"/>
          <w:szCs w:val="24"/>
        </w:rPr>
        <w:t>单的通知》（财库[</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"bookmark9" </w:instrText>
      </w:r>
      <w:r>
        <w:rPr>
          <w:rFonts w:hint="eastAsia" w:ascii="宋体" w:hAnsi="宋体" w:eastAsia="宋体" w:cs="宋体"/>
          <w:sz w:val="24"/>
          <w:szCs w:val="24"/>
        </w:rPr>
        <w:fldChar w:fldCharType="separate"/>
      </w:r>
      <w:r>
        <w:rPr>
          <w:rFonts w:hint="eastAsia" w:ascii="宋体" w:hAnsi="宋体" w:eastAsia="宋体" w:cs="宋体"/>
          <w:spacing w:val="-1"/>
          <w:sz w:val="24"/>
          <w:szCs w:val="24"/>
        </w:rPr>
        <w:t>2019</w:t>
      </w:r>
      <w:r>
        <w:rPr>
          <w:rFonts w:hint="eastAsia" w:ascii="宋体" w:hAnsi="宋体" w:eastAsia="宋体" w:cs="宋体"/>
          <w:spacing w:val="-1"/>
          <w:sz w:val="24"/>
          <w:szCs w:val="24"/>
        </w:rPr>
        <w:fldChar w:fldCharType="end"/>
      </w:r>
      <w:r>
        <w:rPr>
          <w:rFonts w:hint="eastAsia" w:ascii="宋体" w:hAnsi="宋体" w:eastAsia="宋体" w:cs="宋体"/>
          <w:spacing w:val="-1"/>
          <w:sz w:val="24"/>
          <w:szCs w:val="24"/>
        </w:rPr>
        <w:t>]18号文</w:t>
      </w:r>
      <w:r>
        <w:rPr>
          <w:rFonts w:hint="eastAsia" w:ascii="宋体" w:hAnsi="宋体" w:eastAsia="宋体" w:cs="宋体"/>
          <w:spacing w:val="5"/>
          <w:sz w:val="24"/>
          <w:szCs w:val="24"/>
        </w:rPr>
        <w:t>）；</w:t>
      </w:r>
    </w:p>
    <w:p w14:paraId="543B1B5D">
      <w:pPr>
        <w:spacing w:before="3" w:line="223" w:lineRule="auto"/>
        <w:ind w:right="30" w:firstLine="480" w:firstLineChars="200"/>
        <w:rPr>
          <w:rFonts w:hint="eastAsia" w:ascii="宋体" w:hAnsi="宋体" w:eastAsia="宋体" w:cs="宋体"/>
          <w:sz w:val="24"/>
          <w:szCs w:val="24"/>
        </w:rPr>
      </w:pPr>
      <w:r>
        <w:rPr>
          <w:rFonts w:hint="eastAsia" w:ascii="宋体" w:hAnsi="宋体" w:eastAsia="宋体" w:cs="宋体"/>
          <w:sz w:val="24"/>
          <w:szCs w:val="24"/>
        </w:rPr>
        <w:t>（3）财政部、发展改革委《关于印发节能产品政府采购品目清单的</w:t>
      </w:r>
      <w:r>
        <w:rPr>
          <w:rFonts w:hint="eastAsia" w:ascii="宋体" w:hAnsi="宋体" w:eastAsia="宋体" w:cs="宋体"/>
          <w:spacing w:val="-1"/>
          <w:sz w:val="24"/>
          <w:szCs w:val="24"/>
        </w:rPr>
        <w:t>通知》（财库[</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"bookmark10" </w:instrText>
      </w:r>
      <w:r>
        <w:rPr>
          <w:rFonts w:hint="eastAsia" w:ascii="宋体" w:hAnsi="宋体" w:eastAsia="宋体" w:cs="宋体"/>
          <w:sz w:val="24"/>
          <w:szCs w:val="24"/>
        </w:rPr>
        <w:fldChar w:fldCharType="separate"/>
      </w:r>
      <w:r>
        <w:rPr>
          <w:rFonts w:hint="eastAsia" w:ascii="宋体" w:hAnsi="宋体" w:eastAsia="宋体" w:cs="宋体"/>
          <w:spacing w:val="-1"/>
          <w:sz w:val="24"/>
          <w:szCs w:val="24"/>
        </w:rPr>
        <w:t>2019</w:t>
      </w:r>
      <w:r>
        <w:rPr>
          <w:rFonts w:hint="eastAsia" w:ascii="宋体" w:hAnsi="宋体" w:eastAsia="宋体" w:cs="宋体"/>
          <w:spacing w:val="-1"/>
          <w:sz w:val="24"/>
          <w:szCs w:val="24"/>
        </w:rPr>
        <w:fldChar w:fldCharType="end"/>
      </w:r>
      <w:r>
        <w:rPr>
          <w:rFonts w:hint="eastAsia" w:ascii="宋体" w:hAnsi="宋体" w:eastAsia="宋体" w:cs="宋体"/>
          <w:spacing w:val="-1"/>
          <w:sz w:val="24"/>
          <w:szCs w:val="24"/>
        </w:rPr>
        <w:t>]19号文</w:t>
      </w:r>
      <w:r>
        <w:rPr>
          <w:rFonts w:hint="eastAsia" w:ascii="宋体" w:hAnsi="宋体" w:eastAsia="宋体" w:cs="宋体"/>
          <w:spacing w:val="2"/>
          <w:sz w:val="24"/>
          <w:szCs w:val="24"/>
        </w:rPr>
        <w:t>）；</w:t>
      </w:r>
    </w:p>
    <w:p w14:paraId="0A0E37F3">
      <w:pPr>
        <w:spacing w:line="223" w:lineRule="auto"/>
        <w:ind w:right="30" w:firstLine="480" w:firstLineChars="200"/>
        <w:rPr>
          <w:rFonts w:hint="eastAsia" w:ascii="宋体" w:hAnsi="宋体" w:eastAsia="宋体" w:cs="宋体"/>
          <w:sz w:val="24"/>
          <w:szCs w:val="24"/>
        </w:rPr>
      </w:pPr>
      <w:r>
        <w:rPr>
          <w:rFonts w:hint="eastAsia" w:ascii="宋体" w:hAnsi="宋体" w:eastAsia="宋体" w:cs="宋体"/>
          <w:sz w:val="24"/>
          <w:szCs w:val="24"/>
        </w:rPr>
        <w:t>（4）市场监管总局《市场监管总局关于发布参与实施政府采购节能产品、环境标志产品认证机构名录的公告》（2019年第16号</w:t>
      </w:r>
      <w:r>
        <w:rPr>
          <w:rFonts w:hint="eastAsia" w:ascii="宋体" w:hAnsi="宋体" w:eastAsia="宋体" w:cs="宋体"/>
          <w:spacing w:val="3"/>
          <w:sz w:val="24"/>
          <w:szCs w:val="24"/>
        </w:rPr>
        <w:t>）；</w:t>
      </w:r>
    </w:p>
    <w:p w14:paraId="58CAD593">
      <w:pPr>
        <w:spacing w:line="223" w:lineRule="auto"/>
        <w:ind w:right="30" w:firstLine="480" w:firstLineChars="200"/>
        <w:rPr>
          <w:rFonts w:hint="eastAsia" w:ascii="宋体" w:hAnsi="宋体" w:eastAsia="宋体" w:cs="宋体"/>
          <w:sz w:val="24"/>
          <w:szCs w:val="24"/>
        </w:rPr>
      </w:pPr>
      <w:r>
        <w:rPr>
          <w:rFonts w:hint="eastAsia" w:ascii="宋体" w:hAnsi="宋体" w:eastAsia="宋体" w:cs="宋体"/>
          <w:sz w:val="24"/>
          <w:szCs w:val="24"/>
        </w:rPr>
        <w:t>（5）财政部、工业和信息化部《关于印发《政府采购促进中小企业发展管理办法》的通知》（财库[</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"bookmark11" </w:instrText>
      </w:r>
      <w:r>
        <w:rPr>
          <w:rFonts w:hint="eastAsia" w:ascii="宋体" w:hAnsi="宋体" w:eastAsia="宋体" w:cs="宋体"/>
          <w:sz w:val="24"/>
          <w:szCs w:val="24"/>
        </w:rPr>
        <w:fldChar w:fldCharType="separate"/>
      </w:r>
      <w:r>
        <w:rPr>
          <w:rFonts w:hint="eastAsia" w:ascii="宋体" w:hAnsi="宋体" w:eastAsia="宋体" w:cs="宋体"/>
          <w:sz w:val="24"/>
          <w:szCs w:val="24"/>
        </w:rPr>
        <w:t>2020</w:t>
      </w:r>
      <w:r>
        <w:rPr>
          <w:rFonts w:hint="eastAsia" w:ascii="宋体" w:hAnsi="宋体" w:eastAsia="宋体" w:cs="宋体"/>
          <w:sz w:val="24"/>
          <w:szCs w:val="24"/>
        </w:rPr>
        <w:fldChar w:fldCharType="end"/>
      </w:r>
      <w:r>
        <w:rPr>
          <w:rFonts w:hint="eastAsia" w:ascii="宋体" w:hAnsi="宋体" w:eastAsia="宋体" w:cs="宋体"/>
          <w:spacing w:val="-1"/>
          <w:sz w:val="24"/>
          <w:szCs w:val="24"/>
        </w:rPr>
        <w:t>]46号文</w:t>
      </w:r>
      <w:r>
        <w:rPr>
          <w:rFonts w:hint="eastAsia" w:ascii="宋体" w:hAnsi="宋体" w:eastAsia="宋体" w:cs="宋体"/>
          <w:sz w:val="24"/>
          <w:szCs w:val="24"/>
        </w:rPr>
        <w:t>）；</w:t>
      </w:r>
    </w:p>
    <w:p w14:paraId="55FF27FD">
      <w:pPr>
        <w:spacing w:before="1" w:line="224" w:lineRule="auto"/>
        <w:ind w:right="30" w:firstLine="480" w:firstLineChars="200"/>
        <w:rPr>
          <w:rFonts w:hint="eastAsia" w:ascii="宋体" w:hAnsi="宋体" w:eastAsia="宋体" w:cs="宋体"/>
          <w:sz w:val="24"/>
          <w:szCs w:val="24"/>
        </w:rPr>
      </w:pPr>
      <w:r>
        <w:rPr>
          <w:rFonts w:hint="eastAsia" w:ascii="宋体" w:hAnsi="宋体" w:eastAsia="宋体" w:cs="宋体"/>
          <w:sz w:val="24"/>
          <w:szCs w:val="24"/>
        </w:rPr>
        <w:t>（6）财政部、民政部、中国残疾人联合会《关于促进残疾人就业政府采购政策的通知》（财库[</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"bookmark12" </w:instrText>
      </w:r>
      <w:r>
        <w:rPr>
          <w:rFonts w:hint="eastAsia" w:ascii="宋体" w:hAnsi="宋体" w:eastAsia="宋体" w:cs="宋体"/>
          <w:sz w:val="24"/>
          <w:szCs w:val="24"/>
        </w:rPr>
        <w:fldChar w:fldCharType="separate"/>
      </w:r>
      <w:r>
        <w:rPr>
          <w:rFonts w:hint="eastAsia" w:ascii="宋体" w:hAnsi="宋体" w:eastAsia="宋体" w:cs="宋体"/>
          <w:sz w:val="24"/>
          <w:szCs w:val="24"/>
        </w:rPr>
        <w:t>2017</w:t>
      </w:r>
      <w:r>
        <w:rPr>
          <w:rFonts w:hint="eastAsia" w:ascii="宋体" w:hAnsi="宋体" w:eastAsia="宋体" w:cs="宋体"/>
          <w:sz w:val="24"/>
          <w:szCs w:val="24"/>
        </w:rPr>
        <w:fldChar w:fldCharType="end"/>
      </w:r>
      <w:r>
        <w:rPr>
          <w:rFonts w:hint="eastAsia" w:ascii="宋体" w:hAnsi="宋体" w:eastAsia="宋体" w:cs="宋体"/>
          <w:sz w:val="24"/>
          <w:szCs w:val="24"/>
        </w:rPr>
        <w:t>]141号）。</w:t>
      </w:r>
    </w:p>
    <w:p w14:paraId="1D177234">
      <w:pPr>
        <w:spacing w:before="90" w:line="223" w:lineRule="auto"/>
        <w:ind w:firstLine="476" w:firstLineChars="200"/>
        <w:rPr>
          <w:rFonts w:hint="eastAsia" w:ascii="宋体" w:hAnsi="宋体" w:eastAsia="宋体" w:cs="宋体"/>
          <w:sz w:val="24"/>
          <w:szCs w:val="24"/>
          <w:lang w:val="en-US" w:eastAsia="zh-CN"/>
        </w:rPr>
      </w:pPr>
      <w:r>
        <w:rPr>
          <w:rFonts w:hint="eastAsia" w:ascii="宋体" w:hAnsi="宋体" w:eastAsia="宋体" w:cs="宋体"/>
          <w:spacing w:val="-1"/>
          <w:sz w:val="24"/>
          <w:szCs w:val="24"/>
        </w:rPr>
        <w:t>3.本项目的特定资格要求：</w:t>
      </w:r>
      <w:r>
        <w:rPr>
          <w:rFonts w:hint="eastAsia" w:ascii="宋体" w:hAnsi="宋体" w:eastAsia="宋体" w:cs="宋体"/>
          <w:sz w:val="24"/>
          <w:szCs w:val="24"/>
          <w:lang w:val="en-US" w:eastAsia="zh-CN"/>
        </w:rPr>
        <w:t>无</w:t>
      </w:r>
    </w:p>
    <w:p w14:paraId="71B9185D">
      <w:pPr>
        <w:spacing w:before="90" w:line="223" w:lineRule="auto"/>
        <w:rPr>
          <w:rFonts w:hint="eastAsia" w:ascii="宋体" w:hAnsi="宋体" w:eastAsia="宋体" w:cs="宋体"/>
          <w:spacing w:val="-4"/>
          <w:sz w:val="24"/>
          <w:szCs w:val="24"/>
        </w:rPr>
      </w:pPr>
    </w:p>
    <w:p w14:paraId="1131FB20">
      <w:pPr>
        <w:spacing w:before="90" w:line="223" w:lineRule="auto"/>
        <w:rPr>
          <w:rFonts w:hint="eastAsia" w:ascii="宋体" w:hAnsi="宋体" w:eastAsia="宋体" w:cs="宋体"/>
          <w:sz w:val="24"/>
          <w:szCs w:val="24"/>
        </w:rPr>
      </w:pPr>
      <w:r>
        <w:rPr>
          <w:rFonts w:hint="eastAsia" w:ascii="宋体" w:hAnsi="宋体" w:eastAsia="宋体" w:cs="宋体"/>
          <w:spacing w:val="-4"/>
          <w:sz w:val="24"/>
          <w:szCs w:val="24"/>
        </w:rPr>
        <w:t>三、获取采购文件</w:t>
      </w:r>
    </w:p>
    <w:p w14:paraId="314B7821">
      <w:pPr>
        <w:spacing w:before="128" w:line="316" w:lineRule="auto"/>
        <w:ind w:left="59" w:right="75" w:firstLine="526"/>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时间：202</w:t>
      </w:r>
      <w:r>
        <w:rPr>
          <w:rFonts w:hint="eastAsia" w:ascii="宋体" w:hAnsi="宋体" w:eastAsia="宋体" w:cs="宋体"/>
          <w:spacing w:val="-4"/>
          <w:sz w:val="24"/>
          <w:szCs w:val="24"/>
          <w:highlight w:val="none"/>
          <w:lang w:val="en-US" w:eastAsia="zh-CN"/>
        </w:rPr>
        <w:t>6</w:t>
      </w:r>
      <w:r>
        <w:rPr>
          <w:rFonts w:hint="eastAsia" w:ascii="宋体" w:hAnsi="宋体" w:eastAsia="宋体" w:cs="宋体"/>
          <w:spacing w:val="-4"/>
          <w:sz w:val="24"/>
          <w:szCs w:val="24"/>
          <w:highlight w:val="none"/>
        </w:rPr>
        <w:t>年</w:t>
      </w:r>
      <w:r>
        <w:rPr>
          <w:rFonts w:hint="eastAsia" w:ascii="宋体" w:hAnsi="宋体" w:eastAsia="宋体" w:cs="宋体"/>
          <w:spacing w:val="-4"/>
          <w:sz w:val="24"/>
          <w:szCs w:val="24"/>
          <w:highlight w:val="none"/>
          <w:lang w:val="en-US" w:eastAsia="zh-CN"/>
        </w:rPr>
        <w:t>4</w:t>
      </w:r>
      <w:r>
        <w:rPr>
          <w:rFonts w:hint="eastAsia" w:ascii="宋体" w:hAnsi="宋体" w:eastAsia="宋体" w:cs="宋体"/>
          <w:spacing w:val="-4"/>
          <w:sz w:val="24"/>
          <w:szCs w:val="24"/>
          <w:highlight w:val="none"/>
        </w:rPr>
        <w:t>月</w:t>
      </w:r>
      <w:r>
        <w:rPr>
          <w:rFonts w:hint="eastAsia" w:ascii="宋体" w:hAnsi="宋体" w:eastAsia="宋体" w:cs="宋体"/>
          <w:spacing w:val="-4"/>
          <w:sz w:val="24"/>
          <w:szCs w:val="24"/>
          <w:highlight w:val="none"/>
          <w:lang w:val="en-US" w:eastAsia="zh-CN"/>
        </w:rPr>
        <w:t>13</w:t>
      </w:r>
      <w:r>
        <w:rPr>
          <w:rFonts w:hint="eastAsia" w:ascii="宋体" w:hAnsi="宋体" w:eastAsia="宋体" w:cs="宋体"/>
          <w:spacing w:val="-4"/>
          <w:sz w:val="24"/>
          <w:szCs w:val="24"/>
          <w:highlight w:val="none"/>
        </w:rPr>
        <w:t>日10:00至202</w:t>
      </w:r>
      <w:r>
        <w:rPr>
          <w:rFonts w:hint="eastAsia" w:ascii="宋体" w:hAnsi="宋体" w:eastAsia="宋体" w:cs="宋体"/>
          <w:spacing w:val="-4"/>
          <w:sz w:val="24"/>
          <w:szCs w:val="24"/>
          <w:highlight w:val="none"/>
          <w:lang w:val="en-US" w:eastAsia="zh-CN"/>
        </w:rPr>
        <w:t>6</w:t>
      </w:r>
      <w:r>
        <w:rPr>
          <w:rFonts w:hint="eastAsia" w:ascii="宋体" w:hAnsi="宋体" w:eastAsia="宋体" w:cs="宋体"/>
          <w:spacing w:val="-4"/>
          <w:sz w:val="24"/>
          <w:szCs w:val="24"/>
          <w:highlight w:val="none"/>
        </w:rPr>
        <w:t>年</w:t>
      </w:r>
      <w:r>
        <w:rPr>
          <w:rFonts w:hint="eastAsia" w:ascii="宋体" w:hAnsi="宋体" w:eastAsia="宋体" w:cs="宋体"/>
          <w:spacing w:val="-4"/>
          <w:sz w:val="24"/>
          <w:szCs w:val="24"/>
          <w:highlight w:val="none"/>
          <w:lang w:val="en-US" w:eastAsia="zh-CN"/>
        </w:rPr>
        <w:t>4</w:t>
      </w:r>
      <w:r>
        <w:rPr>
          <w:rFonts w:hint="eastAsia" w:ascii="宋体" w:hAnsi="宋体" w:eastAsia="宋体" w:cs="宋体"/>
          <w:spacing w:val="-4"/>
          <w:sz w:val="24"/>
          <w:szCs w:val="24"/>
          <w:highlight w:val="none"/>
        </w:rPr>
        <w:t>月</w:t>
      </w:r>
      <w:r>
        <w:rPr>
          <w:rFonts w:hint="eastAsia" w:ascii="宋体" w:hAnsi="宋体" w:eastAsia="宋体" w:cs="宋体"/>
          <w:spacing w:val="-4"/>
          <w:sz w:val="24"/>
          <w:szCs w:val="24"/>
          <w:highlight w:val="none"/>
          <w:lang w:val="en-US" w:eastAsia="zh-CN"/>
        </w:rPr>
        <w:t>20</w:t>
      </w:r>
      <w:r>
        <w:rPr>
          <w:rFonts w:hint="eastAsia" w:ascii="宋体" w:hAnsi="宋体" w:eastAsia="宋体" w:cs="宋体"/>
          <w:spacing w:val="-4"/>
          <w:sz w:val="24"/>
          <w:szCs w:val="24"/>
          <w:highlight w:val="none"/>
        </w:rPr>
        <w:t>日</w:t>
      </w:r>
      <w:r>
        <w:rPr>
          <w:rFonts w:hint="eastAsia" w:ascii="宋体" w:hAnsi="宋体" w:eastAsia="宋体" w:cs="宋体"/>
          <w:spacing w:val="-4"/>
          <w:sz w:val="24"/>
          <w:szCs w:val="24"/>
          <w:highlight w:val="none"/>
          <w:lang w:val="en-US" w:eastAsia="zh-CN"/>
        </w:rPr>
        <w:t>19</w:t>
      </w:r>
      <w:r>
        <w:rPr>
          <w:rFonts w:hint="eastAsia" w:ascii="宋体" w:hAnsi="宋体" w:eastAsia="宋体" w:cs="宋体"/>
          <w:spacing w:val="-4"/>
          <w:sz w:val="24"/>
          <w:szCs w:val="24"/>
          <w:highlight w:val="none"/>
        </w:rPr>
        <w:t>:</w:t>
      </w:r>
      <w:r>
        <w:rPr>
          <w:rFonts w:hint="eastAsia" w:ascii="宋体" w:hAnsi="宋体" w:eastAsia="宋体" w:cs="宋体"/>
          <w:spacing w:val="-4"/>
          <w:sz w:val="24"/>
          <w:szCs w:val="24"/>
          <w:highlight w:val="none"/>
          <w:lang w:val="en-US" w:eastAsia="zh-CN"/>
        </w:rPr>
        <w:t>3</w:t>
      </w:r>
      <w:r>
        <w:rPr>
          <w:rFonts w:hint="eastAsia" w:ascii="宋体" w:hAnsi="宋体" w:eastAsia="宋体" w:cs="宋体"/>
          <w:spacing w:val="-4"/>
          <w:sz w:val="24"/>
          <w:szCs w:val="24"/>
          <w:highlight w:val="none"/>
        </w:rPr>
        <w:t>0（北京时</w:t>
      </w:r>
      <w:r>
        <w:rPr>
          <w:rFonts w:hint="eastAsia" w:ascii="宋体" w:hAnsi="宋体" w:eastAsia="宋体" w:cs="宋体"/>
          <w:spacing w:val="-11"/>
          <w:sz w:val="24"/>
          <w:szCs w:val="24"/>
          <w:highlight w:val="none"/>
        </w:rPr>
        <w:t>间，法定节假日除外）</w:t>
      </w:r>
    </w:p>
    <w:p w14:paraId="36B5B52B">
      <w:pPr>
        <w:spacing w:before="161" w:line="223" w:lineRule="auto"/>
        <w:ind w:left="595"/>
        <w:rPr>
          <w:rFonts w:hint="eastAsia" w:ascii="宋体" w:hAnsi="宋体" w:eastAsia="宋体" w:cs="宋体"/>
          <w:sz w:val="24"/>
          <w:szCs w:val="24"/>
        </w:rPr>
      </w:pPr>
      <w:r>
        <w:rPr>
          <w:rFonts w:hint="eastAsia" w:ascii="宋体" w:hAnsi="宋体" w:eastAsia="宋体" w:cs="宋体"/>
          <w:spacing w:val="-2"/>
          <w:sz w:val="24"/>
          <w:szCs w:val="24"/>
        </w:rPr>
        <w:t>地点：政采云平台线上</w:t>
      </w:r>
    </w:p>
    <w:p w14:paraId="31732C0D">
      <w:pPr>
        <w:spacing w:before="165" w:line="315" w:lineRule="auto"/>
        <w:ind w:left="37" w:right="111" w:firstLine="549"/>
        <w:rPr>
          <w:rFonts w:hint="eastAsia" w:ascii="宋体" w:hAnsi="宋体" w:eastAsia="宋体" w:cs="宋体"/>
          <w:sz w:val="24"/>
          <w:szCs w:val="24"/>
        </w:rPr>
      </w:pPr>
      <w:r>
        <w:rPr>
          <w:rFonts w:hint="eastAsia" w:ascii="宋体" w:hAnsi="宋体" w:eastAsia="宋体" w:cs="宋体"/>
          <w:sz w:val="24"/>
          <w:szCs w:val="24"/>
        </w:rPr>
        <w:t>方式：供应商登录政采云平台</w:t>
      </w:r>
      <w:r>
        <w:rPr>
          <w:rFonts w:hint="eastAsia" w:ascii="宋体" w:hAnsi="宋体" w:eastAsia="宋体" w:cs="宋体"/>
          <w:spacing w:val="-55"/>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"https://www.zcygov.cn/" </w:instrText>
      </w:r>
      <w:r>
        <w:rPr>
          <w:rFonts w:hint="eastAsia" w:ascii="宋体" w:hAnsi="宋体" w:eastAsia="宋体" w:cs="宋体"/>
          <w:sz w:val="24"/>
          <w:szCs w:val="24"/>
        </w:rPr>
        <w:fldChar w:fldCharType="separate"/>
      </w:r>
      <w:r>
        <w:rPr>
          <w:rFonts w:hint="eastAsia" w:ascii="宋体" w:hAnsi="宋体" w:eastAsia="宋体" w:cs="宋体"/>
          <w:sz w:val="24"/>
          <w:szCs w:val="24"/>
        </w:rPr>
        <w:t>https://www.zc</w:t>
      </w:r>
      <w:r>
        <w:rPr>
          <w:rFonts w:hint="eastAsia" w:ascii="宋体" w:hAnsi="宋体" w:eastAsia="宋体" w:cs="宋体"/>
          <w:spacing w:val="-1"/>
          <w:sz w:val="24"/>
          <w:szCs w:val="24"/>
        </w:rPr>
        <w:t>ygov.cn/</w:t>
      </w:r>
      <w:r>
        <w:rPr>
          <w:rFonts w:hint="eastAsia" w:ascii="宋体" w:hAnsi="宋体" w:eastAsia="宋体" w:cs="宋体"/>
          <w:spacing w:val="-1"/>
          <w:sz w:val="24"/>
          <w:szCs w:val="24"/>
        </w:rPr>
        <w:fldChar w:fldCharType="end"/>
      </w:r>
      <w:r>
        <w:rPr>
          <w:rFonts w:hint="eastAsia" w:ascii="宋体" w:hAnsi="宋体" w:eastAsia="宋体" w:cs="宋体"/>
          <w:spacing w:val="-1"/>
          <w:sz w:val="24"/>
          <w:szCs w:val="24"/>
        </w:rPr>
        <w:t>在线申</w:t>
      </w:r>
      <w:r>
        <w:rPr>
          <w:rFonts w:hint="eastAsia" w:ascii="宋体" w:hAnsi="宋体" w:eastAsia="宋体" w:cs="宋体"/>
          <w:spacing w:val="-2"/>
          <w:sz w:val="24"/>
          <w:szCs w:val="24"/>
        </w:rPr>
        <w:t>请获取采购文件（进入“项目采购</w:t>
      </w:r>
      <w:r>
        <w:rPr>
          <w:rFonts w:hint="eastAsia" w:ascii="宋体" w:hAnsi="宋体" w:eastAsia="宋体" w:cs="宋体"/>
          <w:spacing w:val="-66"/>
          <w:sz w:val="24"/>
          <w:szCs w:val="24"/>
        </w:rPr>
        <w:t xml:space="preserve"> </w:t>
      </w:r>
      <w:r>
        <w:rPr>
          <w:rFonts w:hint="eastAsia" w:ascii="宋体" w:hAnsi="宋体" w:eastAsia="宋体" w:cs="宋体"/>
          <w:spacing w:val="-2"/>
          <w:sz w:val="24"/>
          <w:szCs w:val="24"/>
        </w:rPr>
        <w:t>”应用，在获取采购文件菜单</w:t>
      </w:r>
      <w:r>
        <w:rPr>
          <w:rFonts w:hint="eastAsia" w:ascii="宋体" w:hAnsi="宋体" w:eastAsia="宋体" w:cs="宋体"/>
          <w:spacing w:val="-8"/>
          <w:sz w:val="24"/>
          <w:szCs w:val="24"/>
        </w:rPr>
        <w:t>中选择项目， 申请获取采购文件）</w:t>
      </w:r>
    </w:p>
    <w:p w14:paraId="0FF1238A">
      <w:pPr>
        <w:spacing w:before="122" w:line="222" w:lineRule="auto"/>
        <w:ind w:left="681"/>
        <w:rPr>
          <w:rFonts w:hint="eastAsia" w:ascii="宋体" w:hAnsi="宋体" w:eastAsia="宋体" w:cs="宋体"/>
          <w:spacing w:val="-11"/>
          <w:sz w:val="24"/>
          <w:szCs w:val="24"/>
        </w:rPr>
      </w:pPr>
      <w:r>
        <w:rPr>
          <w:rFonts w:hint="eastAsia" w:ascii="宋体" w:hAnsi="宋体" w:eastAsia="宋体" w:cs="宋体"/>
          <w:spacing w:val="-11"/>
          <w:sz w:val="24"/>
          <w:szCs w:val="24"/>
        </w:rPr>
        <w:t>售价（元</w:t>
      </w:r>
      <w:r>
        <w:rPr>
          <w:rFonts w:hint="eastAsia" w:ascii="宋体" w:hAnsi="宋体" w:eastAsia="宋体" w:cs="宋体"/>
          <w:spacing w:val="7"/>
          <w:sz w:val="24"/>
          <w:szCs w:val="24"/>
        </w:rPr>
        <w:t>）：</w:t>
      </w:r>
      <w:r>
        <w:rPr>
          <w:rFonts w:hint="eastAsia" w:ascii="宋体" w:hAnsi="宋体" w:eastAsia="宋体" w:cs="宋体"/>
          <w:spacing w:val="-11"/>
          <w:sz w:val="24"/>
          <w:szCs w:val="24"/>
        </w:rPr>
        <w:t>0</w:t>
      </w:r>
    </w:p>
    <w:p w14:paraId="5C34BB9C">
      <w:pPr>
        <w:spacing w:before="145" w:line="222" w:lineRule="auto"/>
        <w:ind w:left="51"/>
        <w:rPr>
          <w:rFonts w:hint="eastAsia" w:ascii="宋体" w:hAnsi="宋体" w:eastAsia="宋体" w:cs="宋体"/>
          <w:sz w:val="24"/>
          <w:szCs w:val="24"/>
        </w:rPr>
      </w:pPr>
      <w:r>
        <w:rPr>
          <w:rFonts w:hint="eastAsia" w:ascii="宋体" w:hAnsi="宋体" w:eastAsia="宋体" w:cs="宋体"/>
          <w:spacing w:val="-7"/>
          <w:sz w:val="24"/>
          <w:szCs w:val="24"/>
        </w:rPr>
        <w:t>四、响应文件提交</w:t>
      </w:r>
    </w:p>
    <w:p w14:paraId="511B713A">
      <w:pPr>
        <w:spacing w:before="164" w:line="223" w:lineRule="auto"/>
        <w:ind w:left="572"/>
        <w:rPr>
          <w:rFonts w:hint="eastAsia" w:ascii="宋体" w:hAnsi="宋体" w:eastAsia="宋体" w:cs="宋体"/>
          <w:sz w:val="24"/>
          <w:szCs w:val="24"/>
          <w:highlight w:val="none"/>
          <w:u w:val="none" w:color="auto"/>
        </w:rPr>
      </w:pPr>
      <w:r>
        <w:rPr>
          <w:rFonts w:hint="eastAsia" w:ascii="宋体" w:hAnsi="宋体" w:eastAsia="宋体" w:cs="宋体"/>
          <w:spacing w:val="-11"/>
          <w:sz w:val="24"/>
          <w:szCs w:val="24"/>
          <w:highlight w:val="none"/>
          <w:u w:val="none" w:color="auto"/>
        </w:rPr>
        <w:t>截止时间：202</w:t>
      </w:r>
      <w:r>
        <w:rPr>
          <w:rFonts w:hint="eastAsia" w:ascii="宋体" w:hAnsi="宋体" w:eastAsia="宋体" w:cs="宋体"/>
          <w:spacing w:val="-11"/>
          <w:sz w:val="24"/>
          <w:szCs w:val="24"/>
          <w:highlight w:val="none"/>
          <w:u w:val="none" w:color="auto"/>
          <w:lang w:val="en-US" w:eastAsia="zh-CN"/>
        </w:rPr>
        <w:t>6</w:t>
      </w:r>
      <w:r>
        <w:rPr>
          <w:rFonts w:hint="eastAsia" w:ascii="宋体" w:hAnsi="宋体" w:eastAsia="宋体" w:cs="宋体"/>
          <w:spacing w:val="-11"/>
          <w:sz w:val="24"/>
          <w:szCs w:val="24"/>
          <w:highlight w:val="none"/>
          <w:u w:val="none" w:color="auto"/>
        </w:rPr>
        <w:t>年</w:t>
      </w:r>
      <w:r>
        <w:rPr>
          <w:rFonts w:hint="eastAsia" w:ascii="宋体" w:hAnsi="宋体" w:eastAsia="宋体" w:cs="宋体"/>
          <w:spacing w:val="-11"/>
          <w:sz w:val="24"/>
          <w:szCs w:val="24"/>
          <w:highlight w:val="none"/>
          <w:u w:val="none" w:color="auto"/>
          <w:lang w:val="en-US" w:eastAsia="zh-CN"/>
        </w:rPr>
        <w:t>4</w:t>
      </w:r>
      <w:r>
        <w:rPr>
          <w:rFonts w:hint="eastAsia" w:ascii="宋体" w:hAnsi="宋体" w:eastAsia="宋体" w:cs="宋体"/>
          <w:spacing w:val="-11"/>
          <w:sz w:val="24"/>
          <w:szCs w:val="24"/>
          <w:highlight w:val="none"/>
          <w:u w:val="none" w:color="auto"/>
        </w:rPr>
        <w:t>月</w:t>
      </w:r>
      <w:r>
        <w:rPr>
          <w:rFonts w:hint="eastAsia" w:ascii="宋体" w:hAnsi="宋体" w:eastAsia="宋体" w:cs="宋体"/>
          <w:spacing w:val="-11"/>
          <w:sz w:val="24"/>
          <w:szCs w:val="24"/>
          <w:highlight w:val="none"/>
          <w:u w:val="none" w:color="auto"/>
          <w:lang w:val="en-US" w:eastAsia="zh-CN"/>
        </w:rPr>
        <w:t>24</w:t>
      </w:r>
      <w:r>
        <w:rPr>
          <w:rFonts w:hint="eastAsia" w:ascii="宋体" w:hAnsi="宋体" w:eastAsia="宋体" w:cs="宋体"/>
          <w:spacing w:val="-11"/>
          <w:sz w:val="24"/>
          <w:szCs w:val="24"/>
          <w:highlight w:val="none"/>
          <w:u w:val="none" w:color="auto"/>
        </w:rPr>
        <w:t>日1</w:t>
      </w:r>
      <w:r>
        <w:rPr>
          <w:rFonts w:hint="eastAsia" w:ascii="宋体" w:hAnsi="宋体" w:eastAsia="宋体" w:cs="宋体"/>
          <w:spacing w:val="-11"/>
          <w:sz w:val="24"/>
          <w:szCs w:val="24"/>
          <w:highlight w:val="none"/>
          <w:u w:val="none" w:color="auto"/>
          <w:lang w:val="en-US" w:eastAsia="zh-CN"/>
        </w:rPr>
        <w:t>0</w:t>
      </w:r>
      <w:r>
        <w:rPr>
          <w:rFonts w:hint="eastAsia" w:ascii="宋体" w:hAnsi="宋体" w:eastAsia="宋体" w:cs="宋体"/>
          <w:spacing w:val="-11"/>
          <w:sz w:val="24"/>
          <w:szCs w:val="24"/>
          <w:highlight w:val="none"/>
          <w:u w:val="none" w:color="auto"/>
        </w:rPr>
        <w:t>:</w:t>
      </w:r>
      <w:r>
        <w:rPr>
          <w:rFonts w:hint="eastAsia" w:ascii="宋体" w:hAnsi="宋体" w:eastAsia="宋体" w:cs="宋体"/>
          <w:spacing w:val="-11"/>
          <w:sz w:val="24"/>
          <w:szCs w:val="24"/>
          <w:highlight w:val="none"/>
          <w:u w:val="none" w:color="auto"/>
          <w:lang w:val="en-US" w:eastAsia="zh-CN"/>
        </w:rPr>
        <w:t>3</w:t>
      </w:r>
      <w:r>
        <w:rPr>
          <w:rFonts w:hint="eastAsia" w:ascii="宋体" w:hAnsi="宋体" w:eastAsia="宋体" w:cs="宋体"/>
          <w:spacing w:val="-11"/>
          <w:sz w:val="24"/>
          <w:szCs w:val="24"/>
          <w:highlight w:val="none"/>
          <w:u w:val="none" w:color="auto"/>
        </w:rPr>
        <w:t>0（北京时间）</w:t>
      </w:r>
    </w:p>
    <w:p w14:paraId="00C20CB9">
      <w:pPr>
        <w:spacing w:before="56" w:line="222" w:lineRule="auto"/>
        <w:ind w:left="595"/>
        <w:rPr>
          <w:rFonts w:hint="eastAsia" w:ascii="宋体" w:hAnsi="宋体" w:eastAsia="宋体" w:cs="宋体"/>
          <w:sz w:val="24"/>
          <w:szCs w:val="24"/>
          <w:u w:val="none" w:color="auto"/>
        </w:rPr>
      </w:pPr>
      <w:r>
        <w:rPr>
          <w:rFonts w:hint="eastAsia" w:ascii="宋体" w:hAnsi="宋体" w:eastAsia="宋体" w:cs="宋体"/>
          <w:spacing w:val="-4"/>
          <w:sz w:val="24"/>
          <w:szCs w:val="24"/>
          <w:u w:val="none" w:color="auto"/>
        </w:rPr>
        <w:t>地点：政采云不见面开标平台</w:t>
      </w:r>
    </w:p>
    <w:p w14:paraId="48805D3D">
      <w:pPr>
        <w:spacing w:before="144" w:line="222" w:lineRule="auto"/>
        <w:ind w:left="32"/>
        <w:rPr>
          <w:rFonts w:hint="eastAsia" w:ascii="宋体" w:hAnsi="宋体" w:eastAsia="宋体" w:cs="宋体"/>
          <w:sz w:val="24"/>
          <w:szCs w:val="24"/>
        </w:rPr>
      </w:pPr>
      <w:r>
        <w:rPr>
          <w:rFonts w:hint="eastAsia" w:ascii="宋体" w:hAnsi="宋体" w:eastAsia="宋体" w:cs="宋体"/>
          <w:spacing w:val="-5"/>
          <w:sz w:val="24"/>
          <w:szCs w:val="24"/>
        </w:rPr>
        <w:t>五、响应文件开启</w:t>
      </w:r>
    </w:p>
    <w:p w14:paraId="016992AD">
      <w:pPr>
        <w:spacing w:before="142" w:line="223" w:lineRule="auto"/>
        <w:ind w:left="594"/>
        <w:rPr>
          <w:rFonts w:hint="eastAsia" w:ascii="宋体" w:hAnsi="宋体" w:eastAsia="宋体" w:cs="宋体"/>
          <w:sz w:val="24"/>
          <w:szCs w:val="24"/>
          <w:highlight w:val="none"/>
          <w:u w:val="none" w:color="auto"/>
        </w:rPr>
      </w:pPr>
      <w:r>
        <w:rPr>
          <w:rFonts w:hint="eastAsia" w:ascii="宋体" w:hAnsi="宋体" w:eastAsia="宋体" w:cs="宋体"/>
          <w:spacing w:val="-9"/>
          <w:sz w:val="24"/>
          <w:szCs w:val="24"/>
          <w:highlight w:val="none"/>
          <w:u w:val="none" w:color="auto"/>
        </w:rPr>
        <w:t>开启时间：202</w:t>
      </w:r>
      <w:r>
        <w:rPr>
          <w:rFonts w:hint="eastAsia" w:ascii="宋体" w:hAnsi="宋体" w:eastAsia="宋体" w:cs="宋体"/>
          <w:spacing w:val="-9"/>
          <w:sz w:val="24"/>
          <w:szCs w:val="24"/>
          <w:highlight w:val="none"/>
          <w:u w:val="none" w:color="auto"/>
          <w:lang w:val="en-US" w:eastAsia="zh-CN"/>
        </w:rPr>
        <w:t>6</w:t>
      </w:r>
      <w:r>
        <w:rPr>
          <w:rFonts w:hint="eastAsia" w:ascii="宋体" w:hAnsi="宋体" w:eastAsia="宋体" w:cs="宋体"/>
          <w:spacing w:val="-9"/>
          <w:sz w:val="24"/>
          <w:szCs w:val="24"/>
          <w:highlight w:val="none"/>
          <w:u w:val="none" w:color="auto"/>
        </w:rPr>
        <w:t>年4月</w:t>
      </w:r>
      <w:r>
        <w:rPr>
          <w:rFonts w:hint="eastAsia" w:ascii="宋体" w:hAnsi="宋体" w:eastAsia="宋体" w:cs="宋体"/>
          <w:spacing w:val="-9"/>
          <w:sz w:val="24"/>
          <w:szCs w:val="24"/>
          <w:highlight w:val="none"/>
          <w:u w:val="none" w:color="auto"/>
          <w:lang w:val="en-US" w:eastAsia="zh-CN"/>
        </w:rPr>
        <w:t>24</w:t>
      </w:r>
      <w:r>
        <w:rPr>
          <w:rFonts w:hint="eastAsia" w:ascii="宋体" w:hAnsi="宋体" w:eastAsia="宋体" w:cs="宋体"/>
          <w:spacing w:val="-9"/>
          <w:sz w:val="24"/>
          <w:szCs w:val="24"/>
          <w:highlight w:val="none"/>
          <w:u w:val="none" w:color="auto"/>
        </w:rPr>
        <w:t>日1</w:t>
      </w:r>
      <w:r>
        <w:rPr>
          <w:rFonts w:hint="eastAsia" w:ascii="宋体" w:hAnsi="宋体" w:eastAsia="宋体" w:cs="宋体"/>
          <w:spacing w:val="-9"/>
          <w:sz w:val="24"/>
          <w:szCs w:val="24"/>
          <w:highlight w:val="none"/>
          <w:u w:val="none" w:color="auto"/>
          <w:lang w:val="en-US" w:eastAsia="zh-CN"/>
        </w:rPr>
        <w:t>0</w:t>
      </w:r>
      <w:r>
        <w:rPr>
          <w:rFonts w:hint="eastAsia" w:ascii="宋体" w:hAnsi="宋体" w:eastAsia="宋体" w:cs="宋体"/>
          <w:spacing w:val="-9"/>
          <w:sz w:val="24"/>
          <w:szCs w:val="24"/>
          <w:highlight w:val="none"/>
          <w:u w:val="none" w:color="auto"/>
        </w:rPr>
        <w:t>:</w:t>
      </w:r>
      <w:r>
        <w:rPr>
          <w:rFonts w:hint="eastAsia" w:ascii="宋体" w:hAnsi="宋体" w:eastAsia="宋体" w:cs="宋体"/>
          <w:spacing w:val="-9"/>
          <w:sz w:val="24"/>
          <w:szCs w:val="24"/>
          <w:highlight w:val="none"/>
          <w:u w:val="none" w:color="auto"/>
          <w:lang w:val="en-US" w:eastAsia="zh-CN"/>
        </w:rPr>
        <w:t>3</w:t>
      </w:r>
      <w:r>
        <w:rPr>
          <w:rFonts w:hint="eastAsia" w:ascii="宋体" w:hAnsi="宋体" w:eastAsia="宋体" w:cs="宋体"/>
          <w:spacing w:val="-9"/>
          <w:sz w:val="24"/>
          <w:szCs w:val="24"/>
          <w:highlight w:val="none"/>
          <w:u w:val="none" w:color="auto"/>
        </w:rPr>
        <w:t>0（北京时间）</w:t>
      </w:r>
    </w:p>
    <w:p w14:paraId="483DA851">
      <w:pPr>
        <w:spacing w:before="110" w:line="222" w:lineRule="auto"/>
        <w:ind w:left="585"/>
        <w:rPr>
          <w:rFonts w:hint="eastAsia" w:ascii="宋体" w:hAnsi="宋体" w:eastAsia="宋体" w:cs="宋体"/>
          <w:sz w:val="24"/>
          <w:szCs w:val="24"/>
          <w:highlight w:val="none"/>
          <w:u w:val="none" w:color="auto"/>
        </w:rPr>
      </w:pPr>
      <w:r>
        <w:rPr>
          <w:rFonts w:hint="eastAsia" w:ascii="宋体" w:hAnsi="宋体" w:eastAsia="宋体" w:cs="宋体"/>
          <w:spacing w:val="-4"/>
          <w:sz w:val="24"/>
          <w:szCs w:val="24"/>
          <w:highlight w:val="none"/>
          <w:u w:val="none" w:color="auto"/>
        </w:rPr>
        <w:t>地点：政采云不见面开标平台</w:t>
      </w:r>
    </w:p>
    <w:p w14:paraId="152ACD80">
      <w:pPr>
        <w:spacing w:before="123" w:line="224" w:lineRule="auto"/>
        <w:ind w:left="43"/>
        <w:rPr>
          <w:rFonts w:hint="eastAsia" w:ascii="宋体" w:hAnsi="宋体" w:eastAsia="宋体" w:cs="宋体"/>
          <w:sz w:val="24"/>
          <w:szCs w:val="24"/>
        </w:rPr>
      </w:pPr>
      <w:r>
        <w:rPr>
          <w:rFonts w:hint="eastAsia" w:ascii="宋体" w:hAnsi="宋体" w:eastAsia="宋体" w:cs="宋体"/>
          <w:spacing w:val="-5"/>
          <w:sz w:val="24"/>
          <w:szCs w:val="24"/>
        </w:rPr>
        <w:t>六、公告期限</w:t>
      </w:r>
    </w:p>
    <w:p w14:paraId="1403BB93">
      <w:pPr>
        <w:spacing w:before="117" w:line="221" w:lineRule="auto"/>
        <w:ind w:left="704"/>
        <w:rPr>
          <w:rFonts w:hint="eastAsia" w:ascii="宋体" w:hAnsi="宋体" w:eastAsia="宋体" w:cs="宋体"/>
          <w:sz w:val="24"/>
          <w:szCs w:val="24"/>
        </w:rPr>
      </w:pPr>
      <w:r>
        <w:rPr>
          <w:rFonts w:hint="eastAsia" w:ascii="宋体" w:hAnsi="宋体" w:eastAsia="宋体" w:cs="宋体"/>
          <w:spacing w:val="-15"/>
          <w:sz w:val="24"/>
          <w:szCs w:val="24"/>
        </w:rPr>
        <w:t>自本公告发布之日起</w:t>
      </w:r>
      <w:r>
        <w:rPr>
          <w:rFonts w:hint="eastAsia" w:ascii="宋体" w:hAnsi="宋体" w:eastAsia="宋体" w:cs="宋体"/>
          <w:spacing w:val="-43"/>
          <w:sz w:val="24"/>
          <w:szCs w:val="24"/>
        </w:rPr>
        <w:t xml:space="preserve"> </w:t>
      </w:r>
      <w:r>
        <w:rPr>
          <w:rFonts w:hint="eastAsia" w:ascii="宋体" w:hAnsi="宋体" w:eastAsia="宋体" w:cs="宋体"/>
          <w:spacing w:val="-15"/>
          <w:sz w:val="24"/>
          <w:szCs w:val="24"/>
        </w:rPr>
        <w:t>5个工作日。</w:t>
      </w:r>
    </w:p>
    <w:p w14:paraId="647AADB9">
      <w:pPr>
        <w:spacing w:before="165" w:line="220" w:lineRule="auto"/>
        <w:ind w:left="23"/>
        <w:rPr>
          <w:rFonts w:hint="eastAsia" w:ascii="宋体" w:hAnsi="宋体" w:eastAsia="宋体" w:cs="宋体"/>
          <w:sz w:val="24"/>
          <w:szCs w:val="24"/>
        </w:rPr>
      </w:pPr>
      <w:r>
        <w:rPr>
          <w:rFonts w:hint="eastAsia" w:ascii="宋体" w:hAnsi="宋体" w:eastAsia="宋体" w:cs="宋体"/>
          <w:spacing w:val="-3"/>
          <w:sz w:val="24"/>
          <w:szCs w:val="24"/>
        </w:rPr>
        <w:t>七、其他补充事宜</w:t>
      </w:r>
    </w:p>
    <w:p w14:paraId="57EF07F2">
      <w:pPr>
        <w:spacing w:before="1" w:line="219" w:lineRule="auto"/>
        <w:ind w:left="111" w:right="119" w:firstLine="485" w:firstLineChars="204"/>
        <w:rPr>
          <w:rFonts w:hint="eastAsia" w:ascii="宋体" w:hAnsi="宋体" w:eastAsia="宋体" w:cs="宋体"/>
          <w:sz w:val="24"/>
          <w:szCs w:val="24"/>
        </w:rPr>
      </w:pPr>
      <w:r>
        <w:rPr>
          <w:rFonts w:hint="eastAsia" w:ascii="宋体" w:hAnsi="宋体" w:eastAsia="宋体" w:cs="宋体"/>
          <w:spacing w:val="-1"/>
          <w:sz w:val="24"/>
          <w:szCs w:val="24"/>
        </w:rPr>
        <w:t>1、本项目实行电子招投标，供应商须登录政采云平台申请获取采购文件，并需要使用CA锁，登录政采云电子投标客户端制作响应文</w:t>
      </w:r>
      <w:r>
        <w:rPr>
          <w:rFonts w:hint="eastAsia" w:ascii="宋体" w:hAnsi="宋体" w:eastAsia="宋体" w:cs="宋体"/>
          <w:spacing w:val="-4"/>
          <w:sz w:val="24"/>
          <w:szCs w:val="24"/>
        </w:rPr>
        <w:t>件，若供应商参与投标,</w:t>
      </w:r>
      <w:r>
        <w:rPr>
          <w:rFonts w:hint="eastAsia" w:ascii="宋体" w:hAnsi="宋体" w:eastAsia="宋体" w:cs="宋体"/>
          <w:spacing w:val="-54"/>
          <w:sz w:val="24"/>
          <w:szCs w:val="24"/>
        </w:rPr>
        <w:t xml:space="preserve"> </w:t>
      </w:r>
      <w:r>
        <w:rPr>
          <w:rFonts w:hint="eastAsia" w:ascii="宋体" w:hAnsi="宋体" w:eastAsia="宋体" w:cs="宋体"/>
          <w:spacing w:val="-4"/>
          <w:sz w:val="24"/>
          <w:szCs w:val="24"/>
        </w:rPr>
        <w:t>自行承担与投标有关的一切费用。</w:t>
      </w:r>
    </w:p>
    <w:p w14:paraId="31E53F3A">
      <w:pPr>
        <w:spacing w:before="4" w:line="219" w:lineRule="auto"/>
        <w:ind w:right="119" w:firstLine="476" w:firstLineChars="200"/>
        <w:rPr>
          <w:rFonts w:hint="eastAsia" w:ascii="宋体" w:hAnsi="宋体" w:eastAsia="宋体" w:cs="宋体"/>
          <w:sz w:val="24"/>
          <w:szCs w:val="24"/>
        </w:rPr>
      </w:pPr>
      <w:r>
        <w:rPr>
          <w:rFonts w:hint="eastAsia" w:ascii="宋体" w:hAnsi="宋体" w:eastAsia="宋体" w:cs="宋体"/>
          <w:spacing w:val="-1"/>
          <w:sz w:val="24"/>
          <w:szCs w:val="24"/>
        </w:rPr>
        <w:t>2、各供应商应在开标前确保是新疆维吾尔自治区政府采购网正式注册入库的供应商，并完成CA数字证书申领。因未注册入库、未办理CA数字证书等原因造成无法投标或投标失败等后果的由供应商自</w:t>
      </w:r>
      <w:r>
        <w:rPr>
          <w:rFonts w:hint="eastAsia" w:ascii="宋体" w:hAnsi="宋体" w:eastAsia="宋体" w:cs="宋体"/>
          <w:spacing w:val="-6"/>
          <w:sz w:val="24"/>
          <w:szCs w:val="24"/>
        </w:rPr>
        <w:t>行承担。</w:t>
      </w:r>
    </w:p>
    <w:p w14:paraId="6B3EA58A">
      <w:pPr>
        <w:spacing w:before="1" w:line="215" w:lineRule="auto"/>
        <w:ind w:left="108" w:firstLine="476" w:firstLineChars="200"/>
        <w:rPr>
          <w:rFonts w:hint="eastAsia" w:ascii="宋体" w:hAnsi="宋体" w:eastAsia="宋体" w:cs="宋体"/>
          <w:sz w:val="24"/>
          <w:szCs w:val="24"/>
        </w:rPr>
      </w:pPr>
      <w:r>
        <w:rPr>
          <w:rFonts w:hint="eastAsia" w:ascii="宋体" w:hAnsi="宋体" w:eastAsia="宋体" w:cs="宋体"/>
          <w:spacing w:val="-1"/>
          <w:sz w:val="24"/>
          <w:szCs w:val="24"/>
        </w:rPr>
        <w:t>3、供应商可前往新疆政府采购网（</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"http://www.ccgp" </w:instrText>
      </w:r>
      <w:r>
        <w:rPr>
          <w:rFonts w:hint="eastAsia" w:ascii="宋体" w:hAnsi="宋体" w:eastAsia="宋体" w:cs="宋体"/>
          <w:sz w:val="24"/>
          <w:szCs w:val="24"/>
        </w:rPr>
        <w:fldChar w:fldCharType="separate"/>
      </w:r>
      <w:r>
        <w:rPr>
          <w:rFonts w:hint="eastAsia" w:ascii="宋体" w:hAnsi="宋体" w:eastAsia="宋体" w:cs="宋体"/>
          <w:spacing w:val="-1"/>
          <w:sz w:val="24"/>
          <w:szCs w:val="24"/>
        </w:rPr>
        <w:t>http://www.ccgp</w:t>
      </w:r>
      <w:r>
        <w:rPr>
          <w:rFonts w:hint="eastAsia" w:ascii="宋体" w:hAnsi="宋体" w:eastAsia="宋体" w:cs="宋体"/>
          <w:spacing w:val="-1"/>
          <w:sz w:val="24"/>
          <w:szCs w:val="24"/>
        </w:rPr>
        <w:fldChar w:fldCharType="end"/>
      </w:r>
      <w:r>
        <w:rPr>
          <w:rFonts w:hint="eastAsia" w:ascii="宋体" w:hAnsi="宋体" w:eastAsia="宋体" w:cs="宋体"/>
          <w:spacing w:val="-1"/>
          <w:sz w:val="24"/>
          <w:szCs w:val="24"/>
        </w:rPr>
        <w:t>-</w:t>
      </w:r>
    </w:p>
    <w:p w14:paraId="348BDA64">
      <w:pPr>
        <w:spacing w:before="1" w:line="220" w:lineRule="auto"/>
        <w:ind w:left="110" w:right="119" w:hanging="9"/>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"xinjiang.gov.cn/" </w:instrText>
      </w:r>
      <w:r>
        <w:rPr>
          <w:rFonts w:hint="eastAsia" w:ascii="宋体" w:hAnsi="宋体" w:eastAsia="宋体" w:cs="宋体"/>
          <w:sz w:val="24"/>
          <w:szCs w:val="24"/>
        </w:rPr>
        <w:fldChar w:fldCharType="separate"/>
      </w:r>
      <w:r>
        <w:rPr>
          <w:rFonts w:hint="eastAsia" w:ascii="宋体" w:hAnsi="宋体" w:eastAsia="宋体" w:cs="宋体"/>
          <w:sz w:val="24"/>
          <w:szCs w:val="24"/>
        </w:rPr>
        <w:t>xinjiang.gov.cn/</w:t>
      </w:r>
      <w:r>
        <w:rPr>
          <w:rFonts w:hint="eastAsia" w:ascii="宋体" w:hAnsi="宋体" w:eastAsia="宋体" w:cs="宋体"/>
          <w:sz w:val="24"/>
          <w:szCs w:val="24"/>
        </w:rPr>
        <w:fldChar w:fldCharType="end"/>
      </w:r>
      <w:r>
        <w:rPr>
          <w:rFonts w:hint="eastAsia" w:ascii="宋体" w:hAnsi="宋体" w:eastAsia="宋体" w:cs="宋体"/>
          <w:sz w:val="24"/>
          <w:szCs w:val="24"/>
        </w:rPr>
        <w:t>）下载专区，下载政采云电子</w:t>
      </w:r>
      <w:r>
        <w:rPr>
          <w:rFonts w:hint="eastAsia" w:ascii="宋体" w:hAnsi="宋体" w:eastAsia="宋体" w:cs="宋体"/>
          <w:spacing w:val="-1"/>
          <w:sz w:val="24"/>
          <w:szCs w:val="24"/>
        </w:rPr>
        <w:t>投标客户端，安装完成后，可通过账号密码或CA登录客户端进行响应文件制作。在使用政采云电子投标客户端时，建议使用WIN7及以上操作系统。如有问题可拨打政采云客户服务热线400-881-7190进行咨询。</w:t>
      </w:r>
    </w:p>
    <w:p w14:paraId="21F279D7">
      <w:pPr>
        <w:numPr>
          <w:ilvl w:val="0"/>
          <w:numId w:val="1"/>
        </w:numPr>
        <w:spacing w:before="2" w:line="219" w:lineRule="auto"/>
        <w:ind w:right="119" w:firstLine="480" w:firstLineChars="200"/>
        <w:rPr>
          <w:rFonts w:hint="eastAsia" w:ascii="宋体" w:hAnsi="宋体" w:eastAsia="宋体" w:cs="宋体"/>
          <w:spacing w:val="-2"/>
          <w:sz w:val="24"/>
          <w:szCs w:val="24"/>
          <w:lang w:val="en-US" w:eastAsia="zh-CN"/>
        </w:rPr>
      </w:pPr>
      <w:r>
        <w:rPr>
          <w:rFonts w:hint="eastAsia" w:ascii="宋体" w:hAnsi="宋体" w:eastAsia="宋体" w:cs="宋体"/>
          <w:sz w:val="24"/>
          <w:szCs w:val="24"/>
        </w:rPr>
        <w:t>供应商在开标时须携带制作加密电子响应文件所</w:t>
      </w:r>
      <w:r>
        <w:rPr>
          <w:rFonts w:hint="eastAsia" w:ascii="宋体" w:hAnsi="宋体" w:eastAsia="宋体" w:cs="宋体"/>
          <w:spacing w:val="-1"/>
          <w:sz w:val="24"/>
          <w:szCs w:val="24"/>
        </w:rPr>
        <w:t>使用的CA锁，电</w:t>
      </w:r>
      <w:r>
        <w:rPr>
          <w:rFonts w:hint="eastAsia" w:ascii="宋体" w:hAnsi="宋体" w:eastAsia="宋体" w:cs="宋体"/>
          <w:spacing w:val="-3"/>
          <w:sz w:val="24"/>
          <w:szCs w:val="24"/>
        </w:rPr>
        <w:t>脑须提前配置好浏览器（建议使用360浏览器或谷歌浏览器</w:t>
      </w:r>
      <w:r>
        <w:rPr>
          <w:rFonts w:hint="eastAsia" w:ascii="宋体" w:hAnsi="宋体" w:eastAsia="宋体" w:cs="宋体"/>
          <w:spacing w:val="32"/>
          <w:sz w:val="24"/>
          <w:szCs w:val="24"/>
        </w:rPr>
        <w:t>），</w:t>
      </w:r>
      <w:r>
        <w:rPr>
          <w:rFonts w:hint="eastAsia" w:ascii="宋体" w:hAnsi="宋体" w:eastAsia="宋体" w:cs="宋体"/>
          <w:spacing w:val="-3"/>
          <w:sz w:val="24"/>
          <w:szCs w:val="24"/>
        </w:rPr>
        <w:t>以</w:t>
      </w:r>
      <w:r>
        <w:rPr>
          <w:rFonts w:hint="eastAsia" w:ascii="宋体" w:hAnsi="宋体" w:eastAsia="宋体" w:cs="宋体"/>
          <w:spacing w:val="-2"/>
          <w:sz w:val="24"/>
          <w:szCs w:val="24"/>
        </w:rPr>
        <w:t>便开标时在线解密。</w:t>
      </w:r>
      <w:r>
        <w:rPr>
          <w:rFonts w:hint="eastAsia" w:ascii="宋体" w:hAnsi="宋体" w:eastAsia="宋体" w:cs="宋体"/>
          <w:spacing w:val="-2"/>
          <w:sz w:val="24"/>
          <w:szCs w:val="24"/>
          <w:lang w:val="en-US" w:eastAsia="zh-CN"/>
        </w:rPr>
        <w:t xml:space="preserve"> </w:t>
      </w:r>
    </w:p>
    <w:p w14:paraId="7848CB95">
      <w:pPr>
        <w:numPr>
          <w:ilvl w:val="0"/>
          <w:numId w:val="0"/>
        </w:numPr>
        <w:spacing w:before="2" w:line="219" w:lineRule="auto"/>
        <w:ind w:right="119" w:rightChars="0" w:firstLine="472" w:firstLineChars="200"/>
        <w:rPr>
          <w:rFonts w:hint="eastAsia" w:ascii="宋体" w:hAnsi="宋体" w:eastAsia="宋体" w:cs="宋体"/>
          <w:sz w:val="24"/>
          <w:szCs w:val="24"/>
        </w:rPr>
      </w:pPr>
      <w:r>
        <w:rPr>
          <w:rFonts w:hint="eastAsia" w:ascii="宋体" w:hAnsi="宋体" w:eastAsia="宋体" w:cs="宋体"/>
          <w:spacing w:val="-2"/>
          <w:sz w:val="24"/>
          <w:szCs w:val="24"/>
        </w:rPr>
        <w:t>5.投标供应商应当在投标截止时间前，将生成的“</w:t>
      </w:r>
      <w:r>
        <w:rPr>
          <w:rFonts w:hint="eastAsia" w:ascii="宋体" w:hAnsi="宋体" w:eastAsia="宋体" w:cs="宋体"/>
          <w:spacing w:val="-91"/>
          <w:sz w:val="24"/>
          <w:szCs w:val="24"/>
        </w:rPr>
        <w:t xml:space="preserve"> </w:t>
      </w:r>
      <w:r>
        <w:rPr>
          <w:rFonts w:hint="eastAsia" w:ascii="宋体" w:hAnsi="宋体" w:eastAsia="宋体" w:cs="宋体"/>
          <w:spacing w:val="-2"/>
          <w:sz w:val="24"/>
          <w:szCs w:val="24"/>
        </w:rPr>
        <w:t>电子加</w:t>
      </w:r>
      <w:r>
        <w:rPr>
          <w:rFonts w:hint="eastAsia" w:ascii="宋体" w:hAnsi="宋体" w:eastAsia="宋体" w:cs="宋体"/>
          <w:spacing w:val="-3"/>
          <w:sz w:val="24"/>
          <w:szCs w:val="24"/>
        </w:rPr>
        <w:t>密响应文</w:t>
      </w:r>
      <w:r>
        <w:rPr>
          <w:rFonts w:hint="eastAsia" w:ascii="宋体" w:hAnsi="宋体" w:eastAsia="宋体" w:cs="宋体"/>
          <w:spacing w:val="-2"/>
          <w:sz w:val="24"/>
          <w:szCs w:val="24"/>
        </w:rPr>
        <w:t>件</w:t>
      </w:r>
      <w:r>
        <w:rPr>
          <w:rFonts w:hint="eastAsia" w:ascii="宋体" w:hAnsi="宋体" w:eastAsia="宋体" w:cs="宋体"/>
          <w:spacing w:val="-100"/>
          <w:sz w:val="24"/>
          <w:szCs w:val="24"/>
        </w:rPr>
        <w:t xml:space="preserve"> </w:t>
      </w:r>
      <w:r>
        <w:rPr>
          <w:rFonts w:hint="eastAsia" w:ascii="宋体" w:hAnsi="宋体" w:eastAsia="宋体" w:cs="宋体"/>
          <w:spacing w:val="-2"/>
          <w:sz w:val="24"/>
          <w:szCs w:val="24"/>
        </w:rPr>
        <w:t>”上传递交至“政府采购云平台”，投标截止时间以后上传递交</w:t>
      </w:r>
      <w:r>
        <w:rPr>
          <w:rFonts w:hint="eastAsia" w:ascii="宋体" w:hAnsi="宋体" w:eastAsia="宋体" w:cs="宋体"/>
          <w:spacing w:val="-3"/>
          <w:sz w:val="24"/>
          <w:szCs w:val="24"/>
        </w:rPr>
        <w:t>的响应文件将被“政府采购云平台</w:t>
      </w:r>
      <w:r>
        <w:rPr>
          <w:rFonts w:hint="eastAsia" w:ascii="宋体" w:hAnsi="宋体" w:eastAsia="宋体" w:cs="宋体"/>
          <w:spacing w:val="-100"/>
          <w:sz w:val="24"/>
          <w:szCs w:val="24"/>
        </w:rPr>
        <w:t xml:space="preserve"> </w:t>
      </w:r>
      <w:r>
        <w:rPr>
          <w:rFonts w:hint="eastAsia" w:ascii="宋体" w:hAnsi="宋体" w:eastAsia="宋体" w:cs="宋体"/>
          <w:spacing w:val="-3"/>
          <w:sz w:val="24"/>
          <w:szCs w:val="24"/>
        </w:rPr>
        <w:t>”拒收。</w:t>
      </w:r>
    </w:p>
    <w:p w14:paraId="412F21BC">
      <w:pPr>
        <w:spacing w:before="1" w:line="219" w:lineRule="auto"/>
        <w:ind w:left="31"/>
        <w:rPr>
          <w:rFonts w:hint="eastAsia" w:ascii="宋体" w:hAnsi="宋体" w:eastAsia="宋体" w:cs="宋体"/>
          <w:sz w:val="24"/>
          <w:szCs w:val="24"/>
        </w:rPr>
      </w:pPr>
      <w:r>
        <w:rPr>
          <w:rFonts w:hint="eastAsia" w:ascii="宋体" w:hAnsi="宋体" w:eastAsia="宋体" w:cs="宋体"/>
          <w:spacing w:val="-4"/>
          <w:sz w:val="24"/>
          <w:szCs w:val="24"/>
        </w:rPr>
        <w:t>特别提示：</w:t>
      </w:r>
    </w:p>
    <w:p w14:paraId="6AA38B9F">
      <w:pPr>
        <w:spacing w:before="2" w:line="219" w:lineRule="auto"/>
        <w:ind w:left="37" w:right="59" w:firstLine="480" w:firstLineChars="202"/>
        <w:rPr>
          <w:rFonts w:hint="eastAsia" w:ascii="宋体" w:hAnsi="宋体" w:eastAsia="宋体" w:cs="宋体"/>
          <w:sz w:val="24"/>
          <w:szCs w:val="24"/>
        </w:rPr>
      </w:pPr>
      <w:r>
        <w:rPr>
          <w:rFonts w:hint="eastAsia" w:ascii="宋体" w:hAnsi="宋体" w:eastAsia="宋体" w:cs="宋体"/>
          <w:spacing w:val="-1"/>
          <w:sz w:val="24"/>
          <w:szCs w:val="24"/>
        </w:rPr>
        <w:t>1、采购限额标准以上，200万元以下的货物和服务采购项目、400万元以下的工程采购项目，适宜由中小企业提供的，采购人应当专门</w:t>
      </w:r>
      <w:r>
        <w:rPr>
          <w:rFonts w:hint="eastAsia" w:ascii="宋体" w:hAnsi="宋体" w:eastAsia="宋体" w:cs="宋体"/>
          <w:spacing w:val="-3"/>
          <w:sz w:val="24"/>
          <w:szCs w:val="24"/>
        </w:rPr>
        <w:t>面向中小企业采购。</w:t>
      </w:r>
    </w:p>
    <w:p w14:paraId="6F556B46">
      <w:pPr>
        <w:spacing w:before="4" w:line="219" w:lineRule="auto"/>
        <w:ind w:right="59" w:firstLine="476" w:firstLineChars="200"/>
        <w:rPr>
          <w:rFonts w:hint="eastAsia" w:ascii="宋体" w:hAnsi="宋体" w:eastAsia="宋体" w:cs="宋体"/>
          <w:spacing w:val="-4"/>
          <w:sz w:val="24"/>
          <w:szCs w:val="24"/>
        </w:rPr>
      </w:pPr>
      <w:r>
        <w:rPr>
          <w:rFonts w:hint="eastAsia" w:ascii="宋体" w:hAnsi="宋体" w:eastAsia="宋体" w:cs="宋体"/>
          <w:spacing w:val="-1"/>
          <w:sz w:val="24"/>
          <w:szCs w:val="24"/>
        </w:rPr>
        <w:t>2、超过200万元的货物和服务采购项目，预留该部分采购项目预算总额的30%以上专门面向中小企业采购，其中预留给小微企业的比例</w:t>
      </w:r>
      <w:r>
        <w:rPr>
          <w:rFonts w:hint="eastAsia" w:ascii="宋体" w:hAnsi="宋体" w:eastAsia="宋体" w:cs="宋体"/>
          <w:spacing w:val="-4"/>
          <w:sz w:val="24"/>
          <w:szCs w:val="24"/>
        </w:rPr>
        <w:t>不低于60%。</w:t>
      </w:r>
    </w:p>
    <w:p w14:paraId="5AC10260">
      <w:pPr>
        <w:spacing w:before="4" w:line="219" w:lineRule="auto"/>
        <w:ind w:right="59" w:firstLine="476" w:firstLineChars="200"/>
        <w:rPr>
          <w:rFonts w:hint="eastAsia" w:ascii="宋体" w:hAnsi="宋体" w:eastAsia="宋体" w:cs="宋体"/>
          <w:sz w:val="24"/>
          <w:szCs w:val="24"/>
        </w:rPr>
      </w:pPr>
      <w:r>
        <w:rPr>
          <w:rFonts w:hint="eastAsia" w:ascii="宋体" w:hAnsi="宋体" w:eastAsia="宋体" w:cs="宋体"/>
          <w:spacing w:val="-1"/>
          <w:sz w:val="24"/>
          <w:szCs w:val="24"/>
        </w:rPr>
        <w:t>3、超过400万元的工程采购项目中适宜由中小企业提供的，预留该部分采购项目预算总额的40%以上专门面向中小企业采购，其中预留</w:t>
      </w:r>
      <w:r>
        <w:rPr>
          <w:rFonts w:hint="eastAsia" w:ascii="宋体" w:hAnsi="宋体" w:eastAsia="宋体" w:cs="宋体"/>
          <w:spacing w:val="-2"/>
          <w:sz w:val="24"/>
          <w:szCs w:val="24"/>
        </w:rPr>
        <w:t>给小微企业的比例不低于60%。</w:t>
      </w:r>
    </w:p>
    <w:p w14:paraId="39CD859C">
      <w:pPr>
        <w:spacing w:before="56" w:line="220" w:lineRule="auto"/>
        <w:ind w:left="32" w:right="97" w:firstLine="480" w:firstLineChars="200"/>
        <w:rPr>
          <w:rFonts w:hint="eastAsia" w:ascii="宋体" w:hAnsi="宋体" w:eastAsia="宋体" w:cs="宋体"/>
          <w:spacing w:val="-2"/>
          <w:sz w:val="24"/>
          <w:szCs w:val="24"/>
        </w:rPr>
      </w:pPr>
      <w:r>
        <w:rPr>
          <w:rFonts w:hint="eastAsia" w:ascii="宋体" w:hAnsi="宋体" w:eastAsia="宋体" w:cs="宋体"/>
          <w:sz w:val="24"/>
          <w:szCs w:val="24"/>
        </w:rPr>
        <w:t>4、对于未预留份额专门面向中小企业的采购项</w:t>
      </w:r>
      <w:r>
        <w:rPr>
          <w:rFonts w:hint="eastAsia" w:ascii="宋体" w:hAnsi="宋体" w:eastAsia="宋体" w:cs="宋体"/>
          <w:spacing w:val="-1"/>
          <w:sz w:val="24"/>
          <w:szCs w:val="24"/>
        </w:rPr>
        <w:t>目，以及预留份额项目中的非预留部分采购包，采购人、采购代理机构应当对符合规定的小微企业报价给予10%~20%（工程项目为3%~5%）的扣除，用扣除</w:t>
      </w:r>
      <w:r>
        <w:rPr>
          <w:rFonts w:hint="eastAsia" w:ascii="宋体" w:hAnsi="宋体" w:eastAsia="宋体" w:cs="宋体"/>
          <w:sz w:val="24"/>
          <w:szCs w:val="24"/>
        </w:rPr>
        <w:t>后的价格参加评审。适用招标投标法的政府采购工程建设项目，采</w:t>
      </w:r>
      <w:r>
        <w:rPr>
          <w:rFonts w:hint="eastAsia" w:ascii="宋体" w:hAnsi="宋体" w:eastAsia="宋体" w:cs="宋体"/>
          <w:spacing w:val="-1"/>
          <w:sz w:val="24"/>
          <w:szCs w:val="24"/>
        </w:rPr>
        <w:t>用综合评估法但未采用低价优先法计算价格分的，评标时应当在采</w:t>
      </w:r>
      <w:r>
        <w:rPr>
          <w:rFonts w:hint="eastAsia" w:ascii="宋体" w:hAnsi="宋体" w:eastAsia="宋体" w:cs="宋体"/>
          <w:spacing w:val="-2"/>
          <w:sz w:val="24"/>
          <w:szCs w:val="24"/>
        </w:rPr>
        <w:t>用原报价进行评分的基础上增加其价格得分的3%~5%作为其价格分。</w:t>
      </w:r>
    </w:p>
    <w:p w14:paraId="32F9459E">
      <w:pPr>
        <w:spacing w:before="56" w:line="220" w:lineRule="auto"/>
        <w:ind w:left="32" w:right="97" w:firstLine="472" w:firstLineChars="200"/>
        <w:rPr>
          <w:rFonts w:hint="eastAsia" w:ascii="宋体" w:hAnsi="宋体" w:eastAsia="宋体" w:cs="宋体"/>
          <w:spacing w:val="-2"/>
          <w:sz w:val="24"/>
          <w:szCs w:val="24"/>
        </w:rPr>
      </w:pPr>
      <w:r>
        <w:rPr>
          <w:rFonts w:hint="eastAsia" w:ascii="宋体" w:hAnsi="宋体" w:eastAsia="宋体" w:cs="宋体"/>
          <w:spacing w:val="-2"/>
          <w:sz w:val="24"/>
          <w:szCs w:val="24"/>
          <w:lang w:val="en-US" w:eastAsia="zh-CN"/>
        </w:rPr>
        <w:t>5、</w:t>
      </w:r>
      <w:r>
        <w:rPr>
          <w:rFonts w:hint="eastAsia" w:ascii="宋体" w:hAnsi="宋体" w:eastAsia="宋体" w:cs="宋体"/>
          <w:spacing w:val="-1"/>
          <w:sz w:val="24"/>
          <w:szCs w:val="24"/>
        </w:rPr>
        <w:t>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w:t>
      </w:r>
      <w:r>
        <w:rPr>
          <w:rFonts w:hint="eastAsia" w:ascii="宋体" w:hAnsi="宋体" w:eastAsia="宋体" w:cs="宋体"/>
          <w:spacing w:val="-2"/>
          <w:sz w:val="24"/>
          <w:szCs w:val="24"/>
        </w:rPr>
        <w:t>格得分的1%~2%作为其价格分。</w:t>
      </w:r>
    </w:p>
    <w:p w14:paraId="7FD8C174">
      <w:pPr>
        <w:numPr>
          <w:ilvl w:val="0"/>
          <w:numId w:val="0"/>
        </w:numPr>
        <w:spacing w:before="6" w:line="219" w:lineRule="auto"/>
        <w:ind w:left="29" w:leftChars="0" w:right="59" w:rightChars="0"/>
        <w:rPr>
          <w:rFonts w:hint="eastAsia" w:ascii="宋体" w:hAnsi="宋体" w:eastAsia="宋体" w:cs="宋体"/>
          <w:spacing w:val="-2"/>
          <w:sz w:val="24"/>
          <w:szCs w:val="24"/>
        </w:rPr>
      </w:pPr>
    </w:p>
    <w:p w14:paraId="476D9E71">
      <w:pPr>
        <w:spacing w:before="67" w:line="214" w:lineRule="auto"/>
        <w:ind w:left="25"/>
        <w:rPr>
          <w:rFonts w:hint="eastAsia" w:ascii="宋体" w:hAnsi="宋体" w:eastAsia="宋体" w:cs="宋体"/>
          <w:sz w:val="24"/>
          <w:szCs w:val="24"/>
        </w:rPr>
      </w:pPr>
      <w:r>
        <w:rPr>
          <w:rFonts w:hint="eastAsia" w:ascii="宋体" w:hAnsi="宋体" w:eastAsia="宋体" w:cs="宋体"/>
          <w:spacing w:val="-2"/>
          <w:sz w:val="24"/>
          <w:szCs w:val="24"/>
        </w:rPr>
        <w:t>八、凡对本次招标提出询问，请按以下方式联系</w:t>
      </w:r>
    </w:p>
    <w:p w14:paraId="332F922B">
      <w:pPr>
        <w:spacing w:before="182" w:line="222" w:lineRule="auto"/>
        <w:rPr>
          <w:rFonts w:hint="eastAsia" w:ascii="宋体" w:hAnsi="宋体" w:eastAsia="宋体" w:cs="宋体"/>
          <w:sz w:val="24"/>
          <w:szCs w:val="24"/>
        </w:rPr>
      </w:pPr>
      <w:r>
        <w:rPr>
          <w:rFonts w:hint="eastAsia" w:ascii="宋体" w:hAnsi="宋体" w:eastAsia="宋体" w:cs="宋体"/>
          <w:spacing w:val="-8"/>
          <w:sz w:val="24"/>
          <w:szCs w:val="24"/>
        </w:rPr>
        <w:t>1.采购人信息</w:t>
      </w:r>
    </w:p>
    <w:p w14:paraId="7F66FC63">
      <w:pPr>
        <w:spacing w:before="164" w:line="223" w:lineRule="auto"/>
        <w:ind w:left="572"/>
        <w:rPr>
          <w:rFonts w:hint="eastAsia" w:ascii="宋体" w:hAnsi="宋体" w:eastAsia="宋体" w:cs="宋体"/>
          <w:spacing w:val="-11"/>
          <w:sz w:val="24"/>
          <w:szCs w:val="24"/>
          <w:highlight w:val="none"/>
          <w:u w:val="none" w:color="auto"/>
          <w:lang w:eastAsia="zh-CN"/>
        </w:rPr>
      </w:pPr>
      <w:r>
        <w:rPr>
          <w:rFonts w:hint="eastAsia" w:ascii="宋体" w:hAnsi="宋体" w:eastAsia="宋体" w:cs="宋体"/>
          <w:spacing w:val="-11"/>
          <w:sz w:val="24"/>
          <w:szCs w:val="24"/>
          <w:highlight w:val="none"/>
          <w:u w:val="none" w:color="auto"/>
        </w:rPr>
        <w:t>名 称：</w:t>
      </w:r>
      <w:r>
        <w:rPr>
          <w:rFonts w:hint="eastAsia" w:ascii="宋体" w:hAnsi="宋体" w:eastAsia="宋体" w:cs="宋体"/>
          <w:spacing w:val="-11"/>
          <w:sz w:val="24"/>
          <w:szCs w:val="24"/>
          <w:highlight w:val="none"/>
          <w:u w:val="none" w:color="auto"/>
          <w:lang w:eastAsia="zh-CN"/>
        </w:rPr>
        <w:t>阿克苏地区第一中学</w:t>
      </w:r>
    </w:p>
    <w:p w14:paraId="0B7B6858">
      <w:pPr>
        <w:spacing w:before="164" w:line="223" w:lineRule="auto"/>
        <w:ind w:left="572"/>
        <w:rPr>
          <w:rFonts w:hint="eastAsia" w:ascii="宋体" w:hAnsi="宋体" w:eastAsia="宋体" w:cs="宋体"/>
          <w:spacing w:val="-11"/>
          <w:sz w:val="24"/>
          <w:szCs w:val="24"/>
          <w:highlight w:val="none"/>
          <w:u w:val="none" w:color="auto"/>
        </w:rPr>
      </w:pPr>
      <w:r>
        <w:rPr>
          <w:rFonts w:hint="eastAsia" w:ascii="宋体" w:hAnsi="宋体" w:eastAsia="宋体" w:cs="宋体"/>
          <w:spacing w:val="-11"/>
          <w:sz w:val="24"/>
          <w:szCs w:val="24"/>
          <w:highlight w:val="none"/>
          <w:u w:val="none" w:color="auto"/>
        </w:rPr>
        <w:t>地 址：阿克苏市多浪新城钱江路北侧，江南大道西侧</w:t>
      </w:r>
    </w:p>
    <w:p w14:paraId="75D76E3D">
      <w:pPr>
        <w:spacing w:before="164" w:line="223" w:lineRule="auto"/>
        <w:ind w:left="572"/>
        <w:rPr>
          <w:rFonts w:hint="eastAsia" w:ascii="宋体" w:hAnsi="宋体" w:eastAsia="宋体" w:cs="宋体"/>
          <w:spacing w:val="-11"/>
          <w:sz w:val="24"/>
          <w:szCs w:val="24"/>
          <w:highlight w:val="none"/>
          <w:u w:val="none" w:color="auto"/>
        </w:rPr>
      </w:pPr>
      <w:r>
        <w:rPr>
          <w:rFonts w:hint="eastAsia" w:ascii="宋体" w:hAnsi="宋体" w:eastAsia="宋体" w:cs="宋体"/>
          <w:spacing w:val="-11"/>
          <w:sz w:val="24"/>
          <w:szCs w:val="24"/>
          <w:highlight w:val="none"/>
          <w:u w:val="none" w:color="auto"/>
        </w:rPr>
        <w:t>联系方式：</w:t>
      </w:r>
      <w:r>
        <w:rPr>
          <w:rFonts w:hint="eastAsia" w:ascii="宋体" w:hAnsi="宋体" w:eastAsia="宋体" w:cs="宋体"/>
          <w:spacing w:val="-11"/>
          <w:sz w:val="24"/>
          <w:szCs w:val="24"/>
          <w:highlight w:val="none"/>
          <w:u w:val="none" w:color="auto"/>
          <w:lang w:eastAsia="zh-CN"/>
        </w:rPr>
        <w:t>0997-2611612</w:t>
      </w:r>
      <w:r>
        <w:rPr>
          <w:rFonts w:hint="eastAsia" w:ascii="宋体" w:hAnsi="宋体" w:eastAsia="宋体" w:cs="宋体"/>
          <w:spacing w:val="-11"/>
          <w:sz w:val="24"/>
          <w:szCs w:val="24"/>
          <w:highlight w:val="none"/>
          <w:u w:val="none" w:color="auto"/>
        </w:rPr>
        <w:t>2</w:t>
      </w:r>
    </w:p>
    <w:p w14:paraId="69D39B2C">
      <w:pPr>
        <w:spacing w:before="164" w:line="223" w:lineRule="auto"/>
        <w:ind w:left="572"/>
        <w:rPr>
          <w:rFonts w:hint="eastAsia" w:ascii="宋体" w:hAnsi="宋体" w:eastAsia="宋体" w:cs="宋体"/>
          <w:spacing w:val="-11"/>
          <w:sz w:val="24"/>
          <w:szCs w:val="24"/>
          <w:highlight w:val="none"/>
          <w:u w:val="none" w:color="auto"/>
        </w:rPr>
      </w:pPr>
    </w:p>
    <w:p w14:paraId="57DD4CEB">
      <w:pPr>
        <w:spacing w:before="160" w:line="222" w:lineRule="auto"/>
        <w:rPr>
          <w:rFonts w:hint="eastAsia" w:ascii="宋体" w:hAnsi="宋体" w:eastAsia="宋体" w:cs="宋体"/>
          <w:sz w:val="24"/>
          <w:szCs w:val="24"/>
        </w:rPr>
      </w:pPr>
      <w:r>
        <w:rPr>
          <w:rFonts w:hint="eastAsia" w:ascii="宋体" w:hAnsi="宋体" w:eastAsia="宋体" w:cs="宋体"/>
          <w:spacing w:val="-3"/>
          <w:sz w:val="24"/>
          <w:szCs w:val="24"/>
          <w:lang w:val="en-US" w:eastAsia="zh-CN"/>
        </w:rPr>
        <w:t>2.</w:t>
      </w:r>
      <w:r>
        <w:rPr>
          <w:rFonts w:hint="eastAsia" w:ascii="宋体" w:hAnsi="宋体" w:eastAsia="宋体" w:cs="宋体"/>
          <w:spacing w:val="-3"/>
          <w:sz w:val="24"/>
          <w:szCs w:val="24"/>
        </w:rPr>
        <w:t>采购代理机构信息</w:t>
      </w:r>
    </w:p>
    <w:p w14:paraId="2AD9CDDE">
      <w:pPr>
        <w:spacing w:before="164" w:line="223" w:lineRule="auto"/>
        <w:ind w:left="572"/>
        <w:rPr>
          <w:rFonts w:hint="eastAsia" w:ascii="宋体" w:hAnsi="宋体" w:eastAsia="宋体" w:cs="宋体"/>
          <w:spacing w:val="-11"/>
          <w:sz w:val="24"/>
          <w:szCs w:val="24"/>
          <w:highlight w:val="none"/>
          <w:u w:val="none" w:color="auto"/>
        </w:rPr>
      </w:pPr>
      <w:r>
        <w:rPr>
          <w:rFonts w:hint="eastAsia" w:ascii="宋体" w:hAnsi="宋体" w:eastAsia="宋体" w:cs="宋体"/>
          <w:spacing w:val="-11"/>
          <w:sz w:val="24"/>
          <w:szCs w:val="24"/>
          <w:highlight w:val="none"/>
          <w:u w:val="none" w:color="auto"/>
        </w:rPr>
        <w:t>名 称：新疆</w:t>
      </w:r>
      <w:r>
        <w:rPr>
          <w:rFonts w:hint="eastAsia" w:ascii="宋体" w:hAnsi="宋体" w:eastAsia="宋体" w:cs="宋体"/>
          <w:spacing w:val="-11"/>
          <w:sz w:val="24"/>
          <w:szCs w:val="24"/>
          <w:highlight w:val="none"/>
          <w:u w:val="none" w:color="auto"/>
          <w:lang w:val="en-US" w:eastAsia="zh-CN"/>
        </w:rPr>
        <w:t>弘智</w:t>
      </w:r>
      <w:r>
        <w:rPr>
          <w:rFonts w:hint="eastAsia" w:ascii="宋体" w:hAnsi="宋体" w:eastAsia="宋体" w:cs="宋体"/>
          <w:spacing w:val="-11"/>
          <w:sz w:val="24"/>
          <w:szCs w:val="24"/>
          <w:highlight w:val="none"/>
          <w:u w:val="none" w:color="auto"/>
        </w:rPr>
        <w:t>项目管理有限公司</w:t>
      </w:r>
    </w:p>
    <w:p w14:paraId="47713CC0">
      <w:pPr>
        <w:spacing w:before="164" w:line="223" w:lineRule="auto"/>
        <w:ind w:left="572"/>
        <w:rPr>
          <w:rFonts w:hint="default" w:ascii="宋体" w:hAnsi="宋体" w:eastAsia="宋体" w:cs="宋体"/>
          <w:spacing w:val="-11"/>
          <w:sz w:val="24"/>
          <w:szCs w:val="24"/>
          <w:highlight w:val="none"/>
          <w:u w:val="none" w:color="auto"/>
          <w:lang w:val="en-US" w:eastAsia="zh-CN"/>
        </w:rPr>
      </w:pPr>
      <w:r>
        <w:rPr>
          <w:rFonts w:hint="eastAsia" w:ascii="宋体" w:hAnsi="宋体" w:eastAsia="宋体" w:cs="宋体"/>
          <w:spacing w:val="-11"/>
          <w:sz w:val="24"/>
          <w:szCs w:val="24"/>
          <w:highlight w:val="none"/>
          <w:u w:val="none" w:color="auto"/>
        </w:rPr>
        <w:t>地 址：</w:t>
      </w:r>
      <w:r>
        <w:rPr>
          <w:rFonts w:hint="eastAsia" w:ascii="宋体" w:hAnsi="宋体" w:eastAsia="宋体" w:cs="宋体"/>
          <w:spacing w:val="-11"/>
          <w:sz w:val="24"/>
          <w:szCs w:val="24"/>
          <w:highlight w:val="none"/>
          <w:u w:val="none" w:color="auto"/>
          <w:lang w:val="en-US" w:eastAsia="zh-CN"/>
        </w:rPr>
        <w:t>阿克苏市云顶花园2-1001</w:t>
      </w:r>
    </w:p>
    <w:p w14:paraId="25A9B48B">
      <w:pPr>
        <w:spacing w:before="164" w:line="223" w:lineRule="auto"/>
        <w:ind w:left="572"/>
        <w:rPr>
          <w:rFonts w:hint="eastAsia" w:ascii="宋体" w:hAnsi="宋体" w:eastAsia="宋体" w:cs="宋体"/>
          <w:spacing w:val="-11"/>
          <w:sz w:val="24"/>
          <w:szCs w:val="24"/>
          <w:highlight w:val="none"/>
          <w:u w:val="none" w:color="auto"/>
          <w:lang w:val="en-US" w:eastAsia="zh-CN"/>
        </w:rPr>
      </w:pPr>
      <w:r>
        <w:rPr>
          <w:rFonts w:hint="eastAsia" w:ascii="宋体" w:hAnsi="宋体" w:eastAsia="宋体" w:cs="宋体"/>
          <w:spacing w:val="-11"/>
          <w:sz w:val="24"/>
          <w:szCs w:val="24"/>
          <w:highlight w:val="none"/>
          <w:u w:val="none" w:color="auto"/>
        </w:rPr>
        <w:t>联系方式：</w:t>
      </w:r>
      <w:r>
        <w:rPr>
          <w:rFonts w:hint="eastAsia" w:ascii="宋体" w:hAnsi="宋体" w:eastAsia="宋体" w:cs="宋体"/>
          <w:spacing w:val="-11"/>
          <w:sz w:val="24"/>
          <w:szCs w:val="24"/>
          <w:highlight w:val="none"/>
          <w:u w:val="none" w:color="auto"/>
          <w:lang w:val="en-US" w:eastAsia="zh-CN"/>
        </w:rPr>
        <w:t>13031264289</w:t>
      </w:r>
    </w:p>
    <w:p w14:paraId="1D525CBA">
      <w:pPr>
        <w:spacing w:before="209" w:line="222" w:lineRule="auto"/>
        <w:ind w:firstLine="472" w:firstLineChars="200"/>
        <w:rPr>
          <w:rFonts w:hint="eastAsia" w:ascii="宋体" w:hAnsi="宋体" w:eastAsia="宋体" w:cs="宋体"/>
          <w:spacing w:val="-2"/>
          <w:sz w:val="24"/>
          <w:szCs w:val="24"/>
          <w:lang w:val="en-US" w:eastAsia="zh-CN"/>
        </w:rPr>
      </w:pPr>
      <w:bookmarkStart w:id="4" w:name="_GoBack"/>
      <w:bookmarkEnd w:id="4"/>
    </w:p>
    <w:p w14:paraId="5C16A9B9">
      <w:pPr>
        <w:spacing w:before="74" w:line="224" w:lineRule="auto"/>
        <w:rPr>
          <w:rFonts w:hint="eastAsia" w:ascii="宋体" w:hAnsi="宋体" w:eastAsia="宋体" w:cs="宋体"/>
          <w:sz w:val="24"/>
          <w:szCs w:val="24"/>
        </w:rPr>
      </w:pPr>
      <w:r>
        <w:rPr>
          <w:rFonts w:hint="eastAsia" w:ascii="宋体" w:hAnsi="宋体" w:eastAsia="宋体" w:cs="宋体"/>
          <w:spacing w:val="-4"/>
          <w:sz w:val="24"/>
          <w:szCs w:val="24"/>
        </w:rPr>
        <w:t>3.项目联系方式</w:t>
      </w:r>
    </w:p>
    <w:p w14:paraId="7A88447C">
      <w:pPr>
        <w:spacing w:before="164" w:line="223" w:lineRule="auto"/>
        <w:ind w:left="572"/>
        <w:rPr>
          <w:rFonts w:hint="default" w:ascii="宋体" w:hAnsi="宋体" w:eastAsia="宋体" w:cs="宋体"/>
          <w:spacing w:val="-11"/>
          <w:sz w:val="24"/>
          <w:szCs w:val="24"/>
          <w:highlight w:val="none"/>
          <w:u w:val="none" w:color="auto"/>
          <w:lang w:val="en-US" w:eastAsia="zh-CN"/>
        </w:rPr>
      </w:pPr>
      <w:r>
        <w:rPr>
          <w:rFonts w:hint="eastAsia" w:ascii="宋体" w:hAnsi="宋体" w:eastAsia="宋体" w:cs="宋体"/>
          <w:spacing w:val="-11"/>
          <w:sz w:val="24"/>
          <w:szCs w:val="24"/>
          <w:highlight w:val="none"/>
          <w:u w:val="none" w:color="auto"/>
        </w:rPr>
        <w:t>项目联系人：</w:t>
      </w:r>
      <w:r>
        <w:rPr>
          <w:rFonts w:hint="eastAsia" w:ascii="宋体" w:hAnsi="宋体" w:eastAsia="宋体" w:cs="宋体"/>
          <w:spacing w:val="-11"/>
          <w:sz w:val="24"/>
          <w:szCs w:val="24"/>
          <w:highlight w:val="none"/>
          <w:u w:val="none" w:color="auto"/>
          <w:lang w:val="en-US" w:eastAsia="zh-CN"/>
        </w:rPr>
        <w:t>马元元、余洪</w:t>
      </w:r>
    </w:p>
    <w:p w14:paraId="53F47767">
      <w:pPr>
        <w:spacing w:before="164" w:line="223" w:lineRule="auto"/>
        <w:ind w:left="572"/>
        <w:rPr>
          <w:rFonts w:hint="default" w:ascii="宋体" w:hAnsi="宋体" w:eastAsia="宋体" w:cs="宋体"/>
          <w:spacing w:val="-11"/>
          <w:sz w:val="24"/>
          <w:szCs w:val="24"/>
          <w:highlight w:val="none"/>
          <w:u w:val="none" w:color="auto"/>
          <w:lang w:val="en-US" w:eastAsia="zh-CN"/>
        </w:rPr>
      </w:pPr>
      <w:r>
        <w:rPr>
          <w:rFonts w:hint="eastAsia" w:ascii="宋体" w:hAnsi="宋体" w:eastAsia="宋体" w:cs="宋体"/>
          <w:spacing w:val="-11"/>
          <w:sz w:val="24"/>
          <w:szCs w:val="24"/>
          <w:highlight w:val="none"/>
          <w:u w:val="none" w:color="auto"/>
        </w:rPr>
        <w:t>电 话：</w:t>
      </w:r>
      <w:r>
        <w:rPr>
          <w:rFonts w:hint="eastAsia" w:ascii="宋体" w:hAnsi="宋体" w:eastAsia="宋体" w:cs="宋体"/>
          <w:spacing w:val="-11"/>
          <w:sz w:val="24"/>
          <w:szCs w:val="24"/>
          <w:highlight w:val="none"/>
          <w:u w:val="none" w:color="auto"/>
          <w:lang w:val="en-US" w:eastAsia="zh-CN"/>
        </w:rPr>
        <w:t>13031264289、15099271687</w:t>
      </w:r>
    </w:p>
    <w:p w14:paraId="02B056F7">
      <w:pPr>
        <w:spacing w:line="240" w:lineRule="auto"/>
        <w:ind w:left="0"/>
        <w:rPr>
          <w:rFonts w:hint="eastAsia" w:ascii="宋体" w:hAnsi="宋体" w:eastAsia="宋体" w:cs="宋体"/>
          <w:spacing w:val="-11"/>
          <w:sz w:val="24"/>
          <w:szCs w:val="24"/>
          <w:highlight w:val="none"/>
          <w:u w:val="none" w:color="auto"/>
          <w:lang w:eastAsia="zh-CN"/>
        </w:rPr>
        <w:sectPr>
          <w:footerReference r:id="rId8" w:type="default"/>
          <w:pgSz w:w="11906" w:h="16840"/>
          <w:pgMar w:top="1398" w:right="1785" w:bottom="0" w:left="1785" w:header="0" w:footer="0" w:gutter="0"/>
          <w:pgNumType w:fmt="decimal"/>
          <w:cols w:space="720" w:num="1"/>
        </w:sectPr>
      </w:pPr>
    </w:p>
    <w:p w14:paraId="56AFACF2">
      <w:pPr>
        <w:pStyle w:val="4"/>
        <w:spacing w:line="298" w:lineRule="auto"/>
        <w:rPr>
          <w:rFonts w:hint="eastAsia" w:ascii="宋体" w:hAnsi="宋体" w:eastAsia="宋体" w:cs="宋体"/>
          <w:sz w:val="24"/>
          <w:szCs w:val="24"/>
        </w:rPr>
      </w:pPr>
    </w:p>
    <w:p w14:paraId="5B5BD26D">
      <w:pPr>
        <w:pStyle w:val="3"/>
        <w:pageBreakBefore w:val="0"/>
        <w:widowControl/>
        <w:kinsoku w:val="0"/>
        <w:wordWrap/>
        <w:overflowPunct/>
        <w:topLinePunct w:val="0"/>
        <w:autoSpaceDE w:val="0"/>
        <w:autoSpaceDN w:val="0"/>
        <w:bidi w:val="0"/>
        <w:adjustRightInd w:val="0"/>
        <w:snapToGrid w:val="0"/>
        <w:spacing w:before="0" w:beforeLines="0" w:after="0" w:afterLines="0" w:line="360" w:lineRule="auto"/>
        <w:jc w:val="center"/>
        <w:textAlignment w:val="baseline"/>
        <w:rPr>
          <w:rFonts w:hint="eastAsia" w:ascii="宋体" w:hAnsi="宋体" w:eastAsia="宋体" w:cs="宋体"/>
          <w:b/>
          <w:sz w:val="36"/>
          <w:szCs w:val="36"/>
        </w:rPr>
      </w:pPr>
      <w:r>
        <w:rPr>
          <w:rFonts w:hint="eastAsia" w:ascii="宋体" w:hAnsi="宋体" w:eastAsia="宋体" w:cs="宋体"/>
          <w:b/>
          <w:sz w:val="36"/>
          <w:szCs w:val="36"/>
        </w:rPr>
        <w:t>第二章  供应商须知前附表</w:t>
      </w:r>
    </w:p>
    <w:p w14:paraId="45B2EC59">
      <w:pPr>
        <w:spacing w:line="99" w:lineRule="exact"/>
        <w:rPr>
          <w:rFonts w:hint="eastAsia" w:ascii="宋体" w:hAnsi="宋体" w:eastAsia="宋体" w:cs="宋体"/>
          <w:sz w:val="24"/>
          <w:szCs w:val="24"/>
        </w:rPr>
      </w:pPr>
    </w:p>
    <w:tbl>
      <w:tblPr>
        <w:tblStyle w:val="10"/>
        <w:tblW w:w="9564" w:type="dxa"/>
        <w:tblInd w:w="1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0"/>
        <w:gridCol w:w="1587"/>
        <w:gridCol w:w="7207"/>
      </w:tblGrid>
      <w:tr w14:paraId="104CE3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770" w:type="dxa"/>
            <w:noWrap w:val="0"/>
            <w:vAlign w:val="top"/>
          </w:tcPr>
          <w:p w14:paraId="51692755">
            <w:pPr>
              <w:pStyle w:val="11"/>
              <w:spacing w:before="150" w:line="220" w:lineRule="auto"/>
              <w:ind w:left="172"/>
              <w:rPr>
                <w:rFonts w:hint="eastAsia" w:ascii="宋体" w:hAnsi="宋体" w:eastAsia="宋体" w:cs="宋体"/>
                <w:sz w:val="24"/>
                <w:szCs w:val="24"/>
              </w:rPr>
            </w:pPr>
            <w:r>
              <w:rPr>
                <w:rFonts w:hint="eastAsia" w:ascii="宋体" w:hAnsi="宋体" w:eastAsia="宋体" w:cs="宋体"/>
                <w:spacing w:val="-8"/>
                <w:sz w:val="24"/>
                <w:szCs w:val="24"/>
              </w:rPr>
              <w:t>序号</w:t>
            </w:r>
          </w:p>
        </w:tc>
        <w:tc>
          <w:tcPr>
            <w:tcW w:w="1587" w:type="dxa"/>
            <w:noWrap w:val="0"/>
            <w:vAlign w:val="top"/>
          </w:tcPr>
          <w:p w14:paraId="7897CD20">
            <w:pPr>
              <w:pStyle w:val="11"/>
              <w:spacing w:before="150" w:line="220" w:lineRule="auto"/>
              <w:ind w:left="420"/>
              <w:jc w:val="center"/>
              <w:rPr>
                <w:rFonts w:hint="eastAsia" w:ascii="宋体" w:hAnsi="宋体" w:eastAsia="宋体" w:cs="宋体"/>
                <w:sz w:val="24"/>
                <w:szCs w:val="24"/>
              </w:rPr>
            </w:pPr>
            <w:r>
              <w:rPr>
                <w:rFonts w:hint="eastAsia" w:ascii="宋体" w:hAnsi="宋体" w:eastAsia="宋体" w:cs="宋体"/>
                <w:spacing w:val="-8"/>
                <w:sz w:val="24"/>
                <w:szCs w:val="24"/>
              </w:rPr>
              <w:t>条款名称</w:t>
            </w:r>
          </w:p>
        </w:tc>
        <w:tc>
          <w:tcPr>
            <w:tcW w:w="7207" w:type="dxa"/>
            <w:noWrap w:val="0"/>
            <w:vAlign w:val="top"/>
          </w:tcPr>
          <w:p w14:paraId="7A9BC42B">
            <w:pPr>
              <w:pStyle w:val="11"/>
              <w:spacing w:before="150" w:line="220" w:lineRule="auto"/>
              <w:ind w:left="2876"/>
              <w:rPr>
                <w:rFonts w:hint="eastAsia" w:ascii="宋体" w:hAnsi="宋体" w:eastAsia="宋体" w:cs="宋体"/>
                <w:sz w:val="24"/>
                <w:szCs w:val="24"/>
              </w:rPr>
            </w:pPr>
            <w:r>
              <w:rPr>
                <w:rFonts w:hint="eastAsia" w:ascii="宋体" w:hAnsi="宋体" w:eastAsia="宋体" w:cs="宋体"/>
                <w:spacing w:val="-7"/>
                <w:sz w:val="24"/>
                <w:szCs w:val="24"/>
              </w:rPr>
              <w:t>编列内容</w:t>
            </w:r>
          </w:p>
        </w:tc>
      </w:tr>
      <w:tr w14:paraId="442FAA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3" w:hRule="atLeast"/>
        </w:trPr>
        <w:tc>
          <w:tcPr>
            <w:tcW w:w="770" w:type="dxa"/>
            <w:noWrap w:val="0"/>
            <w:vAlign w:val="top"/>
          </w:tcPr>
          <w:p w14:paraId="675E4EA8">
            <w:pPr>
              <w:spacing w:line="248" w:lineRule="auto"/>
              <w:rPr>
                <w:rFonts w:hint="eastAsia" w:ascii="宋体" w:hAnsi="宋体" w:eastAsia="宋体" w:cs="宋体"/>
                <w:sz w:val="24"/>
                <w:szCs w:val="24"/>
              </w:rPr>
            </w:pPr>
          </w:p>
          <w:p w14:paraId="310D7941">
            <w:pPr>
              <w:spacing w:line="248" w:lineRule="auto"/>
              <w:rPr>
                <w:rFonts w:hint="eastAsia" w:ascii="宋体" w:hAnsi="宋体" w:eastAsia="宋体" w:cs="宋体"/>
                <w:sz w:val="24"/>
                <w:szCs w:val="24"/>
              </w:rPr>
            </w:pPr>
          </w:p>
          <w:p w14:paraId="5B131271">
            <w:pPr>
              <w:pStyle w:val="11"/>
              <w:spacing w:before="78" w:line="316" w:lineRule="exact"/>
              <w:ind w:left="371"/>
              <w:rPr>
                <w:rFonts w:hint="eastAsia" w:ascii="宋体" w:hAnsi="宋体" w:eastAsia="宋体" w:cs="宋体"/>
                <w:sz w:val="24"/>
                <w:szCs w:val="24"/>
              </w:rPr>
            </w:pPr>
            <w:r>
              <w:rPr>
                <w:rFonts w:hint="eastAsia" w:ascii="宋体" w:hAnsi="宋体" w:eastAsia="宋体" w:cs="宋体"/>
                <w:position w:val="1"/>
                <w:sz w:val="24"/>
                <w:szCs w:val="24"/>
              </w:rPr>
              <w:t>1</w:t>
            </w:r>
          </w:p>
        </w:tc>
        <w:tc>
          <w:tcPr>
            <w:tcW w:w="1587" w:type="dxa"/>
            <w:noWrap w:val="0"/>
            <w:vAlign w:val="top"/>
          </w:tcPr>
          <w:p w14:paraId="36B4B633">
            <w:pPr>
              <w:spacing w:line="249" w:lineRule="auto"/>
              <w:jc w:val="center"/>
              <w:rPr>
                <w:rFonts w:hint="eastAsia" w:ascii="宋体" w:hAnsi="宋体" w:eastAsia="宋体" w:cs="宋体"/>
                <w:sz w:val="24"/>
                <w:szCs w:val="24"/>
              </w:rPr>
            </w:pPr>
          </w:p>
          <w:p w14:paraId="3558CAA8">
            <w:pPr>
              <w:spacing w:line="250" w:lineRule="auto"/>
              <w:jc w:val="center"/>
              <w:rPr>
                <w:rFonts w:hint="eastAsia" w:ascii="宋体" w:hAnsi="宋体" w:eastAsia="宋体" w:cs="宋体"/>
                <w:sz w:val="24"/>
                <w:szCs w:val="24"/>
              </w:rPr>
            </w:pPr>
          </w:p>
          <w:p w14:paraId="46EA5732">
            <w:pPr>
              <w:pStyle w:val="11"/>
              <w:spacing w:before="78" w:line="222" w:lineRule="auto"/>
              <w:ind w:left="135"/>
              <w:jc w:val="center"/>
              <w:rPr>
                <w:rFonts w:hint="eastAsia" w:ascii="宋体" w:hAnsi="宋体" w:eastAsia="宋体" w:cs="宋体"/>
                <w:sz w:val="24"/>
                <w:szCs w:val="24"/>
              </w:rPr>
            </w:pPr>
            <w:r>
              <w:rPr>
                <w:rFonts w:hint="eastAsia" w:ascii="宋体" w:hAnsi="宋体" w:eastAsia="宋体" w:cs="宋体"/>
                <w:spacing w:val="-9"/>
                <w:sz w:val="24"/>
                <w:szCs w:val="24"/>
              </w:rPr>
              <w:t>采购人</w:t>
            </w:r>
          </w:p>
        </w:tc>
        <w:tc>
          <w:tcPr>
            <w:tcW w:w="7207" w:type="dxa"/>
            <w:noWrap w:val="0"/>
            <w:vAlign w:val="top"/>
          </w:tcPr>
          <w:p w14:paraId="1AD8DF40">
            <w:pPr>
              <w:pStyle w:val="11"/>
              <w:spacing w:before="145" w:line="222" w:lineRule="auto"/>
              <w:ind w:left="129"/>
              <w:rPr>
                <w:rFonts w:hint="eastAsia" w:ascii="宋体" w:hAnsi="宋体" w:eastAsia="宋体" w:cs="宋体"/>
                <w:spacing w:val="-3"/>
                <w:sz w:val="24"/>
                <w:szCs w:val="24"/>
                <w:lang w:eastAsia="zh-CN"/>
              </w:rPr>
            </w:pPr>
            <w:r>
              <w:rPr>
                <w:rFonts w:hint="eastAsia" w:ascii="宋体" w:hAnsi="宋体" w:eastAsia="宋体" w:cs="宋体"/>
                <w:spacing w:val="-3"/>
                <w:sz w:val="24"/>
                <w:szCs w:val="24"/>
              </w:rPr>
              <w:t>名称：</w:t>
            </w:r>
            <w:r>
              <w:rPr>
                <w:rFonts w:hint="eastAsia" w:ascii="宋体" w:hAnsi="宋体" w:eastAsia="宋体" w:cs="宋体"/>
                <w:spacing w:val="-3"/>
                <w:sz w:val="24"/>
                <w:szCs w:val="24"/>
                <w:lang w:eastAsia="zh-CN"/>
              </w:rPr>
              <w:t>阿克苏地区第一中学</w:t>
            </w:r>
          </w:p>
          <w:p w14:paraId="4812F962">
            <w:pPr>
              <w:pStyle w:val="11"/>
              <w:spacing w:before="145" w:line="222" w:lineRule="auto"/>
              <w:ind w:left="129"/>
              <w:rPr>
                <w:rFonts w:hint="eastAsia" w:ascii="宋体" w:hAnsi="宋体" w:eastAsia="宋体" w:cs="宋体"/>
                <w:spacing w:val="-3"/>
                <w:sz w:val="24"/>
                <w:szCs w:val="24"/>
                <w:lang w:eastAsia="zh-CN"/>
              </w:rPr>
            </w:pPr>
            <w:r>
              <w:rPr>
                <w:rFonts w:hint="eastAsia" w:ascii="宋体" w:hAnsi="宋体" w:eastAsia="宋体" w:cs="宋体"/>
                <w:spacing w:val="-3"/>
                <w:sz w:val="24"/>
                <w:szCs w:val="24"/>
              </w:rPr>
              <w:t>地址：阿克苏市多浪新城钱江路北侧，江南大道西侧</w:t>
            </w:r>
          </w:p>
          <w:p w14:paraId="70EE8D17">
            <w:pPr>
              <w:pStyle w:val="11"/>
              <w:spacing w:before="145" w:line="222" w:lineRule="auto"/>
              <w:ind w:left="129"/>
              <w:rPr>
                <w:rFonts w:hint="eastAsia" w:ascii="宋体" w:hAnsi="宋体" w:eastAsia="宋体" w:cs="宋体"/>
                <w:spacing w:val="35"/>
                <w:sz w:val="24"/>
                <w:szCs w:val="24"/>
              </w:rPr>
            </w:pPr>
            <w:r>
              <w:rPr>
                <w:rFonts w:hint="eastAsia" w:ascii="宋体" w:hAnsi="宋体" w:eastAsia="宋体" w:cs="宋体"/>
                <w:spacing w:val="-6"/>
                <w:sz w:val="24"/>
                <w:szCs w:val="24"/>
              </w:rPr>
              <w:t>联系人：</w:t>
            </w:r>
            <w:r>
              <w:rPr>
                <w:rFonts w:hint="eastAsia" w:ascii="宋体" w:hAnsi="宋体" w:eastAsia="宋体" w:cs="宋体"/>
                <w:spacing w:val="-6"/>
                <w:sz w:val="24"/>
                <w:szCs w:val="24"/>
                <w:lang w:eastAsia="zh-CN"/>
              </w:rPr>
              <w:t>郭斌</w:t>
            </w:r>
            <w:r>
              <w:rPr>
                <w:rFonts w:hint="eastAsia" w:ascii="宋体" w:hAnsi="宋体" w:eastAsia="宋体" w:cs="宋体"/>
                <w:spacing w:val="35"/>
                <w:sz w:val="24"/>
                <w:szCs w:val="24"/>
              </w:rPr>
              <w:t xml:space="preserve">  </w:t>
            </w:r>
          </w:p>
          <w:p w14:paraId="5F4B473D">
            <w:pPr>
              <w:pStyle w:val="11"/>
              <w:spacing w:before="145" w:line="222" w:lineRule="auto"/>
              <w:ind w:left="129"/>
              <w:rPr>
                <w:rFonts w:hint="eastAsia" w:ascii="宋体" w:hAnsi="宋体" w:eastAsia="宋体" w:cs="宋体"/>
                <w:sz w:val="24"/>
                <w:szCs w:val="24"/>
                <w:lang w:eastAsia="zh-CN"/>
              </w:rPr>
            </w:pPr>
            <w:r>
              <w:rPr>
                <w:rFonts w:hint="eastAsia" w:ascii="宋体" w:hAnsi="宋体" w:eastAsia="宋体" w:cs="宋体"/>
                <w:spacing w:val="-6"/>
                <w:sz w:val="24"/>
                <w:szCs w:val="24"/>
              </w:rPr>
              <w:t>电话：</w:t>
            </w:r>
            <w:r>
              <w:rPr>
                <w:rFonts w:hint="eastAsia" w:ascii="宋体" w:hAnsi="宋体" w:eastAsia="宋体" w:cs="宋体"/>
                <w:spacing w:val="-6"/>
                <w:sz w:val="24"/>
                <w:szCs w:val="24"/>
                <w:lang w:eastAsia="zh-CN"/>
              </w:rPr>
              <w:t>0997-2611612</w:t>
            </w:r>
          </w:p>
        </w:tc>
      </w:tr>
      <w:tr w14:paraId="06F3FF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74" w:hRule="atLeast"/>
        </w:trPr>
        <w:tc>
          <w:tcPr>
            <w:tcW w:w="770" w:type="dxa"/>
            <w:noWrap w:val="0"/>
            <w:vAlign w:val="top"/>
          </w:tcPr>
          <w:p w14:paraId="241997EB">
            <w:pPr>
              <w:spacing w:line="249" w:lineRule="auto"/>
              <w:rPr>
                <w:rFonts w:hint="eastAsia" w:ascii="宋体" w:hAnsi="宋体" w:eastAsia="宋体" w:cs="宋体"/>
                <w:sz w:val="24"/>
                <w:szCs w:val="24"/>
              </w:rPr>
            </w:pPr>
          </w:p>
          <w:p w14:paraId="268E3436">
            <w:pPr>
              <w:spacing w:line="249" w:lineRule="auto"/>
              <w:rPr>
                <w:rFonts w:hint="eastAsia" w:ascii="宋体" w:hAnsi="宋体" w:eastAsia="宋体" w:cs="宋体"/>
                <w:sz w:val="24"/>
                <w:szCs w:val="24"/>
              </w:rPr>
            </w:pPr>
          </w:p>
          <w:p w14:paraId="0D18203B">
            <w:pPr>
              <w:pStyle w:val="11"/>
              <w:spacing w:before="78" w:line="316" w:lineRule="exact"/>
              <w:ind w:left="342"/>
              <w:rPr>
                <w:rFonts w:hint="eastAsia" w:ascii="宋体" w:hAnsi="宋体" w:eastAsia="宋体" w:cs="宋体"/>
                <w:sz w:val="24"/>
                <w:szCs w:val="24"/>
              </w:rPr>
            </w:pPr>
            <w:r>
              <w:rPr>
                <w:rFonts w:hint="eastAsia" w:ascii="宋体" w:hAnsi="宋体" w:eastAsia="宋体" w:cs="宋体"/>
                <w:position w:val="1"/>
                <w:sz w:val="24"/>
                <w:szCs w:val="24"/>
              </w:rPr>
              <w:t>2</w:t>
            </w:r>
          </w:p>
        </w:tc>
        <w:tc>
          <w:tcPr>
            <w:tcW w:w="1587" w:type="dxa"/>
            <w:noWrap w:val="0"/>
            <w:vAlign w:val="top"/>
          </w:tcPr>
          <w:p w14:paraId="49347065">
            <w:pPr>
              <w:spacing w:line="252" w:lineRule="auto"/>
              <w:jc w:val="center"/>
              <w:rPr>
                <w:rFonts w:hint="eastAsia" w:ascii="宋体" w:hAnsi="宋体" w:eastAsia="宋体" w:cs="宋体"/>
                <w:sz w:val="24"/>
                <w:szCs w:val="24"/>
              </w:rPr>
            </w:pPr>
          </w:p>
          <w:p w14:paraId="64FFDD64">
            <w:pPr>
              <w:spacing w:line="252" w:lineRule="auto"/>
              <w:jc w:val="center"/>
              <w:rPr>
                <w:rFonts w:hint="eastAsia" w:ascii="宋体" w:hAnsi="宋体" w:eastAsia="宋体" w:cs="宋体"/>
                <w:sz w:val="24"/>
                <w:szCs w:val="24"/>
              </w:rPr>
            </w:pPr>
          </w:p>
          <w:p w14:paraId="0B6DA91F">
            <w:pPr>
              <w:pStyle w:val="11"/>
              <w:spacing w:before="78" w:line="222" w:lineRule="auto"/>
              <w:ind w:left="135"/>
              <w:jc w:val="center"/>
              <w:rPr>
                <w:rFonts w:hint="eastAsia" w:ascii="宋体" w:hAnsi="宋体" w:eastAsia="宋体" w:cs="宋体"/>
                <w:sz w:val="24"/>
                <w:szCs w:val="24"/>
              </w:rPr>
            </w:pPr>
            <w:r>
              <w:rPr>
                <w:rFonts w:hint="eastAsia" w:ascii="宋体" w:hAnsi="宋体" w:eastAsia="宋体" w:cs="宋体"/>
                <w:spacing w:val="-5"/>
                <w:sz w:val="24"/>
                <w:szCs w:val="24"/>
              </w:rPr>
              <w:t>采购代理机构</w:t>
            </w:r>
          </w:p>
        </w:tc>
        <w:tc>
          <w:tcPr>
            <w:tcW w:w="7207" w:type="dxa"/>
            <w:noWrap w:val="0"/>
            <w:vAlign w:val="top"/>
          </w:tcPr>
          <w:p w14:paraId="25F695C0">
            <w:pPr>
              <w:pStyle w:val="11"/>
              <w:spacing w:before="145" w:line="221" w:lineRule="auto"/>
              <w:ind w:left="135"/>
              <w:rPr>
                <w:rFonts w:hint="eastAsia" w:ascii="宋体" w:hAnsi="宋体" w:eastAsia="宋体" w:cs="宋体"/>
                <w:sz w:val="24"/>
                <w:szCs w:val="24"/>
                <w:lang w:eastAsia="zh-CN"/>
              </w:rPr>
            </w:pPr>
            <w:r>
              <w:rPr>
                <w:rFonts w:hint="eastAsia" w:ascii="宋体" w:hAnsi="宋体" w:eastAsia="宋体" w:cs="宋体"/>
                <w:spacing w:val="-2"/>
                <w:sz w:val="24"/>
                <w:szCs w:val="24"/>
              </w:rPr>
              <w:t>名称：</w:t>
            </w:r>
            <w:r>
              <w:rPr>
                <w:rFonts w:hint="eastAsia" w:ascii="宋体" w:hAnsi="宋体" w:eastAsia="宋体" w:cs="宋体"/>
                <w:spacing w:val="-2"/>
                <w:sz w:val="24"/>
                <w:szCs w:val="24"/>
                <w:lang w:eastAsia="zh-CN"/>
              </w:rPr>
              <w:t>新疆弘智项目管理有限公司</w:t>
            </w:r>
          </w:p>
          <w:p w14:paraId="75083374">
            <w:pPr>
              <w:pStyle w:val="11"/>
              <w:spacing w:before="149" w:line="201" w:lineRule="auto"/>
              <w:ind w:left="129"/>
              <w:rPr>
                <w:rFonts w:hint="eastAsia" w:ascii="宋体" w:hAnsi="宋体" w:eastAsia="宋体" w:cs="宋体"/>
                <w:spacing w:val="-2"/>
                <w:sz w:val="24"/>
                <w:szCs w:val="24"/>
                <w:lang w:eastAsia="zh-CN"/>
              </w:rPr>
            </w:pPr>
            <w:r>
              <w:rPr>
                <w:rFonts w:hint="eastAsia" w:ascii="宋体" w:hAnsi="宋体" w:eastAsia="宋体" w:cs="宋体"/>
                <w:spacing w:val="-2"/>
                <w:sz w:val="24"/>
                <w:szCs w:val="24"/>
              </w:rPr>
              <w:t>地址：</w:t>
            </w:r>
            <w:r>
              <w:rPr>
                <w:rFonts w:hint="eastAsia" w:ascii="宋体" w:hAnsi="宋体" w:eastAsia="宋体" w:cs="宋体"/>
                <w:spacing w:val="-2"/>
                <w:sz w:val="24"/>
                <w:szCs w:val="24"/>
                <w:lang w:eastAsia="zh-CN"/>
              </w:rPr>
              <w:t>阿克苏市云顶花园2-1001</w:t>
            </w:r>
          </w:p>
          <w:p w14:paraId="5E24C113">
            <w:pPr>
              <w:pStyle w:val="11"/>
              <w:spacing w:before="149" w:line="201" w:lineRule="auto"/>
              <w:ind w:left="129"/>
              <w:rPr>
                <w:rFonts w:hint="eastAsia" w:ascii="宋体" w:hAnsi="宋体" w:eastAsia="宋体" w:cs="宋体"/>
                <w:spacing w:val="34"/>
                <w:sz w:val="24"/>
                <w:szCs w:val="24"/>
              </w:rPr>
            </w:pPr>
            <w:r>
              <w:rPr>
                <w:rFonts w:hint="eastAsia" w:ascii="宋体" w:hAnsi="宋体" w:eastAsia="宋体" w:cs="宋体"/>
                <w:spacing w:val="-6"/>
                <w:sz w:val="24"/>
                <w:szCs w:val="24"/>
              </w:rPr>
              <w:t>联系人：</w:t>
            </w:r>
            <w:r>
              <w:rPr>
                <w:rFonts w:hint="eastAsia" w:ascii="宋体" w:hAnsi="宋体" w:eastAsia="宋体" w:cs="宋体"/>
                <w:spacing w:val="-6"/>
                <w:sz w:val="24"/>
                <w:szCs w:val="24"/>
                <w:lang w:eastAsia="zh-CN"/>
              </w:rPr>
              <w:t>马元元</w:t>
            </w:r>
            <w:r>
              <w:rPr>
                <w:rFonts w:hint="eastAsia" w:ascii="宋体" w:hAnsi="宋体" w:eastAsia="宋体" w:cs="宋体"/>
                <w:spacing w:val="34"/>
                <w:sz w:val="24"/>
                <w:szCs w:val="24"/>
              </w:rPr>
              <w:t xml:space="preserve"> </w:t>
            </w:r>
          </w:p>
          <w:p w14:paraId="1BCCD621">
            <w:pPr>
              <w:pStyle w:val="11"/>
              <w:spacing w:before="149" w:line="201" w:lineRule="auto"/>
              <w:ind w:left="129"/>
              <w:rPr>
                <w:rFonts w:hint="eastAsia" w:ascii="宋体" w:hAnsi="宋体" w:eastAsia="宋体" w:cs="宋体"/>
                <w:sz w:val="24"/>
                <w:szCs w:val="24"/>
                <w:lang w:eastAsia="zh-CN"/>
              </w:rPr>
            </w:pPr>
            <w:r>
              <w:rPr>
                <w:rFonts w:hint="eastAsia" w:ascii="宋体" w:hAnsi="宋体" w:eastAsia="宋体" w:cs="宋体"/>
                <w:spacing w:val="-6"/>
                <w:sz w:val="24"/>
                <w:szCs w:val="24"/>
              </w:rPr>
              <w:t>电话：</w:t>
            </w:r>
            <w:r>
              <w:rPr>
                <w:rFonts w:hint="eastAsia" w:ascii="宋体" w:hAnsi="宋体" w:eastAsia="宋体" w:cs="宋体"/>
                <w:spacing w:val="-6"/>
                <w:sz w:val="24"/>
                <w:szCs w:val="24"/>
                <w:lang w:eastAsia="zh-CN"/>
              </w:rPr>
              <w:t>13031264289</w:t>
            </w:r>
          </w:p>
        </w:tc>
      </w:tr>
      <w:tr w14:paraId="24B205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6" w:hRule="atLeast"/>
        </w:trPr>
        <w:tc>
          <w:tcPr>
            <w:tcW w:w="770" w:type="dxa"/>
            <w:noWrap w:val="0"/>
            <w:vAlign w:val="top"/>
          </w:tcPr>
          <w:p w14:paraId="7B2FBAE8">
            <w:pPr>
              <w:spacing w:line="251" w:lineRule="auto"/>
              <w:rPr>
                <w:rFonts w:hint="eastAsia" w:ascii="宋体" w:hAnsi="宋体" w:eastAsia="宋体" w:cs="宋体"/>
                <w:sz w:val="24"/>
                <w:szCs w:val="24"/>
              </w:rPr>
            </w:pPr>
          </w:p>
          <w:p w14:paraId="4486BF6A">
            <w:pPr>
              <w:pStyle w:val="11"/>
              <w:spacing w:before="78" w:line="241" w:lineRule="auto"/>
              <w:ind w:left="347"/>
              <w:rPr>
                <w:rFonts w:hint="eastAsia" w:ascii="宋体" w:hAnsi="宋体" w:eastAsia="宋体" w:cs="宋体"/>
                <w:sz w:val="24"/>
                <w:szCs w:val="24"/>
              </w:rPr>
            </w:pPr>
            <w:r>
              <w:rPr>
                <w:rFonts w:hint="eastAsia" w:ascii="宋体" w:hAnsi="宋体" w:eastAsia="宋体" w:cs="宋体"/>
                <w:sz w:val="24"/>
                <w:szCs w:val="24"/>
              </w:rPr>
              <w:t>3</w:t>
            </w:r>
          </w:p>
        </w:tc>
        <w:tc>
          <w:tcPr>
            <w:tcW w:w="1587" w:type="dxa"/>
            <w:noWrap w:val="0"/>
            <w:vAlign w:val="top"/>
          </w:tcPr>
          <w:p w14:paraId="7861994F">
            <w:pPr>
              <w:spacing w:line="253" w:lineRule="auto"/>
              <w:jc w:val="center"/>
              <w:rPr>
                <w:rFonts w:hint="eastAsia" w:ascii="宋体" w:hAnsi="宋体" w:eastAsia="宋体" w:cs="宋体"/>
                <w:sz w:val="24"/>
                <w:szCs w:val="24"/>
                <w:highlight w:val="none"/>
              </w:rPr>
            </w:pPr>
          </w:p>
          <w:p w14:paraId="1D1653AC">
            <w:pPr>
              <w:pStyle w:val="11"/>
              <w:spacing w:before="78" w:line="221" w:lineRule="auto"/>
              <w:ind w:left="135"/>
              <w:jc w:val="center"/>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项目名称</w:t>
            </w:r>
          </w:p>
        </w:tc>
        <w:tc>
          <w:tcPr>
            <w:tcW w:w="7207" w:type="dxa"/>
            <w:noWrap w:val="0"/>
            <w:vAlign w:val="top"/>
          </w:tcPr>
          <w:p w14:paraId="295A9A7B">
            <w:pPr>
              <w:spacing w:line="263" w:lineRule="auto"/>
              <w:rPr>
                <w:rFonts w:hint="eastAsia" w:ascii="宋体" w:hAnsi="宋体" w:eastAsia="宋体" w:cs="宋体"/>
                <w:sz w:val="24"/>
                <w:szCs w:val="24"/>
                <w:highlight w:val="none"/>
              </w:rPr>
            </w:pPr>
          </w:p>
          <w:p w14:paraId="2CB75CE0">
            <w:pPr>
              <w:pStyle w:val="11"/>
              <w:spacing w:before="78" w:line="219" w:lineRule="auto"/>
              <w:ind w:left="133"/>
              <w:rPr>
                <w:rFonts w:hint="eastAsia" w:ascii="宋体" w:hAnsi="宋体" w:eastAsia="宋体" w:cs="宋体"/>
                <w:sz w:val="24"/>
                <w:szCs w:val="24"/>
                <w:highlight w:val="none"/>
              </w:rPr>
            </w:pPr>
            <w:r>
              <w:rPr>
                <w:rFonts w:hint="eastAsia" w:ascii="宋体" w:hAnsi="宋体" w:eastAsia="宋体" w:cs="宋体"/>
                <w:sz w:val="24"/>
                <w:szCs w:val="24"/>
                <w:highlight w:val="none"/>
              </w:rPr>
              <w:t>新建生态停车场</w:t>
            </w:r>
          </w:p>
        </w:tc>
      </w:tr>
      <w:tr w14:paraId="73A93F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770" w:type="dxa"/>
            <w:noWrap w:val="0"/>
            <w:vAlign w:val="top"/>
          </w:tcPr>
          <w:p w14:paraId="0434083B">
            <w:pPr>
              <w:pStyle w:val="11"/>
              <w:spacing w:before="144" w:line="220" w:lineRule="auto"/>
              <w:ind w:left="336"/>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1587" w:type="dxa"/>
            <w:noWrap w:val="0"/>
            <w:vAlign w:val="top"/>
          </w:tcPr>
          <w:p w14:paraId="0632F6AD">
            <w:pPr>
              <w:pStyle w:val="11"/>
              <w:spacing w:before="150" w:line="216" w:lineRule="auto"/>
              <w:ind w:left="135"/>
              <w:jc w:val="center"/>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项目编号</w:t>
            </w:r>
          </w:p>
        </w:tc>
        <w:tc>
          <w:tcPr>
            <w:tcW w:w="7207" w:type="dxa"/>
            <w:noWrap w:val="0"/>
            <w:vAlign w:val="top"/>
          </w:tcPr>
          <w:p w14:paraId="2B2DE6BE">
            <w:pPr>
              <w:pStyle w:val="11"/>
              <w:spacing w:before="144" w:line="220" w:lineRule="auto"/>
              <w:ind w:left="115"/>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分2026-56</w:t>
            </w:r>
          </w:p>
        </w:tc>
      </w:tr>
      <w:tr w14:paraId="6B60AA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770" w:type="dxa"/>
            <w:noWrap w:val="0"/>
            <w:vAlign w:val="top"/>
          </w:tcPr>
          <w:p w14:paraId="122D34B6">
            <w:pPr>
              <w:pStyle w:val="11"/>
              <w:spacing w:before="148" w:line="217" w:lineRule="auto"/>
              <w:ind w:left="347"/>
              <w:rPr>
                <w:rFonts w:hint="eastAsia" w:ascii="宋体" w:hAnsi="宋体" w:eastAsia="宋体" w:cs="宋体"/>
                <w:sz w:val="24"/>
                <w:szCs w:val="24"/>
              </w:rPr>
            </w:pPr>
            <w:r>
              <w:rPr>
                <w:rFonts w:hint="eastAsia" w:ascii="宋体" w:hAnsi="宋体" w:eastAsia="宋体" w:cs="宋体"/>
                <w:sz w:val="24"/>
                <w:szCs w:val="24"/>
              </w:rPr>
              <w:t>5</w:t>
            </w:r>
          </w:p>
        </w:tc>
        <w:tc>
          <w:tcPr>
            <w:tcW w:w="1587" w:type="dxa"/>
            <w:noWrap w:val="0"/>
            <w:vAlign w:val="top"/>
          </w:tcPr>
          <w:p w14:paraId="32C206C2">
            <w:pPr>
              <w:pStyle w:val="11"/>
              <w:spacing w:before="148" w:line="217" w:lineRule="auto"/>
              <w:ind w:left="155"/>
              <w:jc w:val="center"/>
              <w:rPr>
                <w:rFonts w:hint="eastAsia" w:ascii="宋体" w:hAnsi="宋体" w:eastAsia="宋体" w:cs="宋体"/>
                <w:sz w:val="24"/>
                <w:szCs w:val="24"/>
              </w:rPr>
            </w:pPr>
            <w:r>
              <w:rPr>
                <w:rFonts w:hint="eastAsia" w:ascii="宋体" w:hAnsi="宋体" w:eastAsia="宋体" w:cs="宋体"/>
                <w:spacing w:val="-12"/>
                <w:sz w:val="24"/>
                <w:szCs w:val="24"/>
              </w:rPr>
              <w:t>资金来源</w:t>
            </w:r>
          </w:p>
        </w:tc>
        <w:tc>
          <w:tcPr>
            <w:tcW w:w="7207" w:type="dxa"/>
            <w:noWrap w:val="0"/>
            <w:vAlign w:val="top"/>
          </w:tcPr>
          <w:p w14:paraId="51C4B368">
            <w:pPr>
              <w:pStyle w:val="11"/>
              <w:spacing w:before="150" w:line="216" w:lineRule="auto"/>
              <w:ind w:left="135"/>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财政资金</w:t>
            </w:r>
          </w:p>
        </w:tc>
      </w:tr>
      <w:tr w14:paraId="610769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9" w:hRule="atLeast"/>
        </w:trPr>
        <w:tc>
          <w:tcPr>
            <w:tcW w:w="770" w:type="dxa"/>
            <w:noWrap w:val="0"/>
            <w:vAlign w:val="top"/>
          </w:tcPr>
          <w:p w14:paraId="251CCD1A">
            <w:pPr>
              <w:spacing w:line="440" w:lineRule="auto"/>
              <w:rPr>
                <w:rFonts w:hint="eastAsia" w:ascii="宋体" w:hAnsi="宋体" w:eastAsia="宋体" w:cs="宋体"/>
                <w:sz w:val="24"/>
                <w:szCs w:val="24"/>
                <w:highlight w:val="none"/>
              </w:rPr>
            </w:pPr>
          </w:p>
          <w:p w14:paraId="0A8917DA">
            <w:pPr>
              <w:pStyle w:val="11"/>
              <w:spacing w:before="78" w:line="241" w:lineRule="auto"/>
              <w:ind w:left="341"/>
              <w:rPr>
                <w:rFonts w:hint="eastAsia" w:ascii="宋体" w:hAnsi="宋体" w:eastAsia="宋体" w:cs="宋体"/>
                <w:sz w:val="24"/>
                <w:szCs w:val="24"/>
                <w:highlight w:val="none"/>
              </w:rPr>
            </w:pPr>
            <w:r>
              <w:rPr>
                <w:rFonts w:hint="eastAsia" w:ascii="宋体" w:hAnsi="宋体" w:eastAsia="宋体" w:cs="宋体"/>
                <w:sz w:val="24"/>
                <w:szCs w:val="24"/>
                <w:highlight w:val="none"/>
              </w:rPr>
              <w:t>6</w:t>
            </w:r>
          </w:p>
        </w:tc>
        <w:tc>
          <w:tcPr>
            <w:tcW w:w="1587" w:type="dxa"/>
            <w:noWrap w:val="0"/>
            <w:vAlign w:val="top"/>
          </w:tcPr>
          <w:p w14:paraId="097F31A9">
            <w:pPr>
              <w:spacing w:line="442" w:lineRule="auto"/>
              <w:jc w:val="center"/>
              <w:rPr>
                <w:rFonts w:hint="eastAsia" w:ascii="宋体" w:hAnsi="宋体" w:eastAsia="宋体" w:cs="宋体"/>
                <w:sz w:val="24"/>
                <w:szCs w:val="24"/>
                <w:highlight w:val="none"/>
              </w:rPr>
            </w:pPr>
          </w:p>
          <w:p w14:paraId="7613545A">
            <w:pPr>
              <w:pStyle w:val="11"/>
              <w:spacing w:before="78" w:line="222" w:lineRule="auto"/>
              <w:ind w:left="135"/>
              <w:jc w:val="center"/>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采购内容</w:t>
            </w:r>
          </w:p>
        </w:tc>
        <w:tc>
          <w:tcPr>
            <w:tcW w:w="7207" w:type="dxa"/>
            <w:noWrap w:val="0"/>
            <w:vAlign w:val="top"/>
          </w:tcPr>
          <w:p w14:paraId="4FBE4FB5">
            <w:pPr>
              <w:spacing w:line="274" w:lineRule="auto"/>
              <w:rPr>
                <w:rFonts w:hint="eastAsia" w:ascii="宋体" w:hAnsi="宋体" w:eastAsia="宋体" w:cs="宋体"/>
                <w:sz w:val="24"/>
                <w:szCs w:val="24"/>
                <w:highlight w:val="none"/>
              </w:rPr>
            </w:pPr>
          </w:p>
          <w:p w14:paraId="5F041BE0">
            <w:pPr>
              <w:pStyle w:val="11"/>
              <w:spacing w:before="78" w:line="262" w:lineRule="auto"/>
              <w:ind w:left="138" w:right="168" w:hanging="5"/>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新建硬化地面4050平方米，规划停车位128个、智能化系统及配套亮化、绿化等相关附属设施。 （详见工程量清单）</w:t>
            </w:r>
          </w:p>
        </w:tc>
      </w:tr>
      <w:tr w14:paraId="406042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4" w:hRule="atLeast"/>
        </w:trPr>
        <w:tc>
          <w:tcPr>
            <w:tcW w:w="770" w:type="dxa"/>
            <w:noWrap w:val="0"/>
            <w:vAlign w:val="top"/>
          </w:tcPr>
          <w:p w14:paraId="1F0A3E49">
            <w:pPr>
              <w:spacing w:line="252" w:lineRule="auto"/>
              <w:rPr>
                <w:rFonts w:hint="eastAsia" w:ascii="宋体" w:hAnsi="宋体" w:eastAsia="宋体" w:cs="宋体"/>
                <w:sz w:val="24"/>
                <w:szCs w:val="24"/>
              </w:rPr>
            </w:pPr>
          </w:p>
          <w:p w14:paraId="494A2451">
            <w:pPr>
              <w:pStyle w:val="11"/>
              <w:spacing w:before="78" w:line="241" w:lineRule="auto"/>
              <w:ind w:left="347"/>
              <w:rPr>
                <w:rFonts w:hint="eastAsia" w:ascii="宋体" w:hAnsi="宋体" w:eastAsia="宋体" w:cs="宋体"/>
                <w:sz w:val="24"/>
                <w:szCs w:val="24"/>
              </w:rPr>
            </w:pPr>
            <w:r>
              <w:rPr>
                <w:rFonts w:hint="eastAsia" w:ascii="宋体" w:hAnsi="宋体" w:eastAsia="宋体" w:cs="宋体"/>
                <w:sz w:val="24"/>
                <w:szCs w:val="24"/>
              </w:rPr>
              <w:t>7</w:t>
            </w:r>
          </w:p>
        </w:tc>
        <w:tc>
          <w:tcPr>
            <w:tcW w:w="1587" w:type="dxa"/>
            <w:noWrap w:val="0"/>
            <w:vAlign w:val="top"/>
          </w:tcPr>
          <w:p w14:paraId="426D97DE">
            <w:pPr>
              <w:spacing w:line="255" w:lineRule="auto"/>
              <w:jc w:val="center"/>
              <w:rPr>
                <w:rFonts w:hint="eastAsia" w:ascii="宋体" w:hAnsi="宋体" w:eastAsia="宋体" w:cs="宋体"/>
                <w:sz w:val="24"/>
                <w:szCs w:val="24"/>
              </w:rPr>
            </w:pPr>
          </w:p>
          <w:p w14:paraId="1C2D022F">
            <w:pPr>
              <w:pStyle w:val="11"/>
              <w:spacing w:before="78" w:line="222" w:lineRule="auto"/>
              <w:ind w:left="145"/>
              <w:jc w:val="center"/>
              <w:rPr>
                <w:rFonts w:hint="eastAsia" w:ascii="宋体" w:hAnsi="宋体" w:eastAsia="宋体" w:cs="宋体"/>
                <w:sz w:val="24"/>
                <w:szCs w:val="24"/>
              </w:rPr>
            </w:pPr>
            <w:r>
              <w:rPr>
                <w:rFonts w:hint="eastAsia" w:ascii="宋体" w:hAnsi="宋体" w:eastAsia="宋体" w:cs="宋体"/>
                <w:spacing w:val="-9"/>
                <w:sz w:val="24"/>
                <w:szCs w:val="24"/>
              </w:rPr>
              <w:t>最高限价</w:t>
            </w:r>
          </w:p>
        </w:tc>
        <w:tc>
          <w:tcPr>
            <w:tcW w:w="7207" w:type="dxa"/>
            <w:noWrap w:val="0"/>
            <w:vAlign w:val="top"/>
          </w:tcPr>
          <w:p w14:paraId="131DACD5">
            <w:pPr>
              <w:pStyle w:val="11"/>
              <w:spacing w:before="169" w:line="244" w:lineRule="auto"/>
              <w:ind w:left="137" w:right="197" w:firstLine="10"/>
              <w:rPr>
                <w:rFonts w:hint="eastAsia" w:ascii="宋体" w:hAnsi="宋体" w:eastAsia="宋体" w:cs="宋体"/>
                <w:sz w:val="24"/>
                <w:szCs w:val="24"/>
              </w:rPr>
            </w:pPr>
            <w:r>
              <w:rPr>
                <w:rFonts w:hint="eastAsia" w:ascii="宋体" w:hAnsi="宋体" w:eastAsia="宋体" w:cs="宋体"/>
                <w:spacing w:val="-6"/>
                <w:sz w:val="24"/>
                <w:szCs w:val="24"/>
              </w:rPr>
              <w:t>最高限价：</w:t>
            </w:r>
            <w:r>
              <w:rPr>
                <w:rFonts w:hint="eastAsia" w:ascii="宋体" w:hAnsi="宋体" w:eastAsia="宋体" w:cs="宋体"/>
                <w:spacing w:val="-6"/>
                <w:sz w:val="24"/>
                <w:szCs w:val="24"/>
                <w:lang w:eastAsia="zh-CN"/>
              </w:rPr>
              <w:t>1259934.17</w:t>
            </w:r>
            <w:r>
              <w:rPr>
                <w:rFonts w:hint="eastAsia" w:ascii="宋体" w:hAnsi="宋体" w:eastAsia="宋体" w:cs="宋体"/>
                <w:spacing w:val="-6"/>
                <w:sz w:val="24"/>
                <w:szCs w:val="24"/>
              </w:rPr>
              <w:t>元（大写：</w:t>
            </w:r>
            <w:r>
              <w:rPr>
                <w:rFonts w:hint="eastAsia" w:ascii="宋体" w:hAnsi="宋体" w:eastAsia="宋体" w:cs="宋体"/>
                <w:spacing w:val="-6"/>
                <w:sz w:val="24"/>
                <w:szCs w:val="24"/>
                <w:lang w:val="en-US" w:eastAsia="zh-CN"/>
              </w:rPr>
              <w:t>壹佰贰拾伍万玖仟玖佰叁拾肆元壹角柒分</w:t>
            </w:r>
            <w:r>
              <w:rPr>
                <w:rFonts w:hint="eastAsia" w:ascii="宋体" w:hAnsi="宋体" w:eastAsia="宋体" w:cs="宋体"/>
                <w:spacing w:val="-7"/>
                <w:sz w:val="24"/>
                <w:szCs w:val="24"/>
              </w:rPr>
              <w:t>）</w:t>
            </w:r>
          </w:p>
        </w:tc>
      </w:tr>
      <w:tr w14:paraId="2AED33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770" w:type="dxa"/>
            <w:noWrap w:val="0"/>
            <w:vAlign w:val="top"/>
          </w:tcPr>
          <w:p w14:paraId="57C67644">
            <w:pPr>
              <w:pStyle w:val="11"/>
              <w:spacing w:before="152" w:line="219" w:lineRule="auto"/>
              <w:ind w:left="340"/>
              <w:rPr>
                <w:rFonts w:hint="eastAsia" w:ascii="宋体" w:hAnsi="宋体" w:eastAsia="宋体" w:cs="宋体"/>
                <w:sz w:val="24"/>
                <w:szCs w:val="24"/>
              </w:rPr>
            </w:pPr>
            <w:r>
              <w:rPr>
                <w:rFonts w:hint="eastAsia" w:ascii="宋体" w:hAnsi="宋体" w:eastAsia="宋体" w:cs="宋体"/>
                <w:sz w:val="24"/>
                <w:szCs w:val="24"/>
              </w:rPr>
              <w:t>8</w:t>
            </w:r>
          </w:p>
        </w:tc>
        <w:tc>
          <w:tcPr>
            <w:tcW w:w="1587" w:type="dxa"/>
            <w:noWrap w:val="0"/>
            <w:vAlign w:val="top"/>
          </w:tcPr>
          <w:p w14:paraId="3658AA05">
            <w:pPr>
              <w:pStyle w:val="11"/>
              <w:spacing w:before="158" w:line="214" w:lineRule="auto"/>
              <w:ind w:left="144"/>
              <w:jc w:val="center"/>
              <w:rPr>
                <w:rFonts w:hint="eastAsia" w:ascii="宋体" w:hAnsi="宋体" w:eastAsia="宋体" w:cs="宋体"/>
                <w:sz w:val="24"/>
                <w:szCs w:val="24"/>
              </w:rPr>
            </w:pPr>
            <w:r>
              <w:rPr>
                <w:rFonts w:hint="eastAsia" w:ascii="宋体" w:hAnsi="宋体" w:eastAsia="宋体" w:cs="宋体"/>
                <w:spacing w:val="-11"/>
                <w:sz w:val="24"/>
                <w:szCs w:val="24"/>
              </w:rPr>
              <w:t>质量</w:t>
            </w:r>
          </w:p>
        </w:tc>
        <w:tc>
          <w:tcPr>
            <w:tcW w:w="7207" w:type="dxa"/>
            <w:noWrap w:val="0"/>
            <w:vAlign w:val="top"/>
          </w:tcPr>
          <w:p w14:paraId="2B3FA80C">
            <w:pPr>
              <w:pStyle w:val="11"/>
              <w:spacing w:before="156" w:line="216" w:lineRule="auto"/>
              <w:ind w:left="147"/>
              <w:rPr>
                <w:rFonts w:hint="eastAsia" w:ascii="宋体" w:hAnsi="宋体" w:eastAsia="宋体" w:cs="宋体"/>
                <w:sz w:val="24"/>
                <w:szCs w:val="24"/>
              </w:rPr>
            </w:pPr>
            <w:r>
              <w:rPr>
                <w:rFonts w:hint="eastAsia" w:ascii="宋体" w:hAnsi="宋体" w:eastAsia="宋体" w:cs="宋体"/>
                <w:spacing w:val="-12"/>
                <w:sz w:val="24"/>
                <w:szCs w:val="24"/>
              </w:rPr>
              <w:t>合格</w:t>
            </w:r>
          </w:p>
        </w:tc>
      </w:tr>
      <w:tr w14:paraId="05734E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trPr>
        <w:tc>
          <w:tcPr>
            <w:tcW w:w="770" w:type="dxa"/>
            <w:noWrap w:val="0"/>
            <w:vAlign w:val="top"/>
          </w:tcPr>
          <w:p w14:paraId="0CA706D5">
            <w:pPr>
              <w:pStyle w:val="11"/>
              <w:spacing w:before="148" w:line="218" w:lineRule="auto"/>
              <w:ind w:left="340"/>
              <w:rPr>
                <w:rFonts w:hint="eastAsia" w:ascii="宋体" w:hAnsi="宋体" w:eastAsia="宋体" w:cs="宋体"/>
                <w:sz w:val="24"/>
                <w:szCs w:val="24"/>
              </w:rPr>
            </w:pPr>
            <w:r>
              <w:rPr>
                <w:rFonts w:hint="eastAsia" w:ascii="宋体" w:hAnsi="宋体" w:eastAsia="宋体" w:cs="宋体"/>
                <w:sz w:val="24"/>
                <w:szCs w:val="24"/>
              </w:rPr>
              <w:t>9</w:t>
            </w:r>
          </w:p>
        </w:tc>
        <w:tc>
          <w:tcPr>
            <w:tcW w:w="1587" w:type="dxa"/>
            <w:noWrap w:val="0"/>
            <w:vAlign w:val="top"/>
          </w:tcPr>
          <w:p w14:paraId="3ABDBF2C">
            <w:pPr>
              <w:pStyle w:val="11"/>
              <w:spacing w:before="153" w:line="214" w:lineRule="auto"/>
              <w:ind w:left="137"/>
              <w:jc w:val="center"/>
              <w:rPr>
                <w:rFonts w:hint="eastAsia" w:ascii="宋体" w:hAnsi="宋体" w:eastAsia="宋体" w:cs="宋体"/>
                <w:sz w:val="24"/>
                <w:szCs w:val="24"/>
                <w:highlight w:val="none"/>
              </w:rPr>
            </w:pPr>
            <w:r>
              <w:rPr>
                <w:rFonts w:hint="eastAsia" w:ascii="宋体" w:hAnsi="宋体" w:eastAsia="宋体" w:cs="宋体"/>
                <w:spacing w:val="-11"/>
                <w:sz w:val="24"/>
                <w:szCs w:val="24"/>
                <w:highlight w:val="none"/>
              </w:rPr>
              <w:t>工期</w:t>
            </w:r>
          </w:p>
        </w:tc>
        <w:tc>
          <w:tcPr>
            <w:tcW w:w="7207" w:type="dxa"/>
            <w:noWrap w:val="0"/>
            <w:vAlign w:val="top"/>
          </w:tcPr>
          <w:p w14:paraId="45B3888D">
            <w:pPr>
              <w:pStyle w:val="11"/>
              <w:spacing w:before="153" w:line="214" w:lineRule="auto"/>
              <w:ind w:firstLine="210" w:firstLineChars="100"/>
              <w:rPr>
                <w:rFonts w:hint="eastAsia" w:ascii="宋体" w:hAnsi="宋体" w:eastAsia="宋体" w:cs="宋体"/>
                <w:sz w:val="24"/>
                <w:szCs w:val="24"/>
                <w:highlight w:val="none"/>
              </w:rPr>
            </w:pPr>
            <w:r>
              <w:rPr>
                <w:rFonts w:hint="eastAsia" w:ascii="宋体" w:hAnsi="宋体" w:eastAsia="宋体" w:cs="宋体"/>
                <w:spacing w:val="-15"/>
                <w:sz w:val="24"/>
                <w:szCs w:val="24"/>
                <w:highlight w:val="none"/>
              </w:rPr>
              <w:t>自合同签订起</w:t>
            </w:r>
            <w:r>
              <w:rPr>
                <w:rFonts w:hint="eastAsia" w:ascii="宋体" w:hAnsi="宋体" w:eastAsia="宋体" w:cs="宋体"/>
                <w:spacing w:val="-15"/>
                <w:sz w:val="24"/>
                <w:szCs w:val="24"/>
                <w:highlight w:val="none"/>
                <w:lang w:val="en-US" w:eastAsia="zh-CN"/>
              </w:rPr>
              <w:t>20</w:t>
            </w:r>
            <w:r>
              <w:rPr>
                <w:rFonts w:hint="eastAsia" w:ascii="宋体" w:hAnsi="宋体" w:eastAsia="宋体" w:cs="宋体"/>
                <w:spacing w:val="-15"/>
                <w:sz w:val="24"/>
                <w:szCs w:val="24"/>
                <w:highlight w:val="none"/>
              </w:rPr>
              <w:t>日历天</w:t>
            </w:r>
          </w:p>
        </w:tc>
      </w:tr>
      <w:tr w14:paraId="081A9C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770" w:type="dxa"/>
            <w:noWrap w:val="0"/>
            <w:vAlign w:val="top"/>
          </w:tcPr>
          <w:p w14:paraId="317EA0BE">
            <w:pPr>
              <w:pStyle w:val="11"/>
              <w:spacing w:before="147" w:line="218" w:lineRule="auto"/>
              <w:ind w:left="311"/>
              <w:rPr>
                <w:rFonts w:hint="eastAsia" w:ascii="宋体" w:hAnsi="宋体" w:eastAsia="宋体" w:cs="宋体"/>
                <w:sz w:val="24"/>
                <w:szCs w:val="24"/>
              </w:rPr>
            </w:pPr>
            <w:r>
              <w:rPr>
                <w:rFonts w:hint="eastAsia" w:ascii="宋体" w:hAnsi="宋体" w:eastAsia="宋体" w:cs="宋体"/>
                <w:spacing w:val="-14"/>
                <w:sz w:val="24"/>
                <w:szCs w:val="24"/>
              </w:rPr>
              <w:t>10</w:t>
            </w:r>
          </w:p>
        </w:tc>
        <w:tc>
          <w:tcPr>
            <w:tcW w:w="1587" w:type="dxa"/>
            <w:noWrap w:val="0"/>
            <w:vAlign w:val="top"/>
          </w:tcPr>
          <w:p w14:paraId="1B91E11A">
            <w:pPr>
              <w:pStyle w:val="11"/>
              <w:spacing w:before="152" w:line="214" w:lineRule="auto"/>
              <w:ind w:left="135"/>
              <w:jc w:val="center"/>
              <w:rPr>
                <w:rFonts w:hint="eastAsia" w:ascii="宋体" w:hAnsi="宋体" w:eastAsia="宋体" w:cs="宋体"/>
                <w:sz w:val="24"/>
                <w:szCs w:val="24"/>
              </w:rPr>
            </w:pPr>
            <w:r>
              <w:rPr>
                <w:rFonts w:hint="eastAsia" w:ascii="宋体" w:hAnsi="宋体" w:eastAsia="宋体" w:cs="宋体"/>
                <w:spacing w:val="-7"/>
                <w:sz w:val="24"/>
                <w:szCs w:val="24"/>
              </w:rPr>
              <w:t>项目地点</w:t>
            </w:r>
          </w:p>
        </w:tc>
        <w:tc>
          <w:tcPr>
            <w:tcW w:w="7207" w:type="dxa"/>
            <w:noWrap w:val="0"/>
            <w:vAlign w:val="top"/>
          </w:tcPr>
          <w:p w14:paraId="63172F48">
            <w:pPr>
              <w:pStyle w:val="11"/>
              <w:spacing w:before="152" w:line="214" w:lineRule="auto"/>
              <w:ind w:left="134"/>
              <w:rPr>
                <w:rFonts w:hint="eastAsia" w:ascii="宋体" w:hAnsi="宋体" w:eastAsia="宋体" w:cs="宋体"/>
                <w:sz w:val="24"/>
                <w:szCs w:val="24"/>
              </w:rPr>
            </w:pPr>
            <w:r>
              <w:rPr>
                <w:rFonts w:hint="eastAsia" w:ascii="宋体" w:hAnsi="宋体" w:eastAsia="宋体" w:cs="宋体"/>
                <w:spacing w:val="-3"/>
                <w:sz w:val="24"/>
                <w:szCs w:val="24"/>
                <w:lang w:eastAsia="zh-CN"/>
              </w:rPr>
              <w:t>阿克苏地区第一中学</w:t>
            </w:r>
          </w:p>
        </w:tc>
      </w:tr>
      <w:tr w14:paraId="729882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6" w:hRule="atLeast"/>
        </w:trPr>
        <w:tc>
          <w:tcPr>
            <w:tcW w:w="770" w:type="dxa"/>
            <w:noWrap w:val="0"/>
            <w:vAlign w:val="top"/>
          </w:tcPr>
          <w:p w14:paraId="6ABF52DB">
            <w:pPr>
              <w:spacing w:line="256" w:lineRule="auto"/>
              <w:rPr>
                <w:rFonts w:hint="eastAsia" w:ascii="宋体" w:hAnsi="宋体" w:eastAsia="宋体" w:cs="宋体"/>
                <w:sz w:val="24"/>
                <w:szCs w:val="24"/>
              </w:rPr>
            </w:pPr>
          </w:p>
          <w:p w14:paraId="515FA6FF">
            <w:pPr>
              <w:pStyle w:val="11"/>
              <w:spacing w:before="78" w:line="315" w:lineRule="exact"/>
              <w:ind w:left="311"/>
              <w:rPr>
                <w:rFonts w:hint="eastAsia" w:ascii="宋体" w:hAnsi="宋体" w:eastAsia="宋体" w:cs="宋体"/>
                <w:sz w:val="24"/>
                <w:szCs w:val="24"/>
              </w:rPr>
            </w:pPr>
            <w:r>
              <w:rPr>
                <w:rFonts w:hint="eastAsia" w:ascii="宋体" w:hAnsi="宋体" w:eastAsia="宋体" w:cs="宋体"/>
                <w:spacing w:val="-14"/>
                <w:position w:val="1"/>
                <w:sz w:val="24"/>
                <w:szCs w:val="24"/>
              </w:rPr>
              <w:t>11</w:t>
            </w:r>
          </w:p>
        </w:tc>
        <w:tc>
          <w:tcPr>
            <w:tcW w:w="1587" w:type="dxa"/>
            <w:noWrap w:val="0"/>
            <w:vAlign w:val="top"/>
          </w:tcPr>
          <w:p w14:paraId="38FEC073">
            <w:pPr>
              <w:pStyle w:val="11"/>
              <w:spacing w:before="168" w:line="245" w:lineRule="auto"/>
              <w:ind w:left="135" w:right="121"/>
              <w:jc w:val="center"/>
              <w:rPr>
                <w:rFonts w:hint="eastAsia" w:ascii="宋体" w:hAnsi="宋体" w:eastAsia="宋体" w:cs="宋体"/>
                <w:sz w:val="24"/>
                <w:szCs w:val="24"/>
              </w:rPr>
            </w:pPr>
            <w:r>
              <w:rPr>
                <w:rFonts w:hint="eastAsia" w:ascii="宋体" w:hAnsi="宋体" w:eastAsia="宋体" w:cs="宋体"/>
                <w:spacing w:val="6"/>
                <w:sz w:val="24"/>
                <w:szCs w:val="24"/>
              </w:rPr>
              <w:t>是否接受联合</w:t>
            </w:r>
            <w:r>
              <w:rPr>
                <w:rFonts w:hint="eastAsia" w:ascii="宋体" w:hAnsi="宋体" w:eastAsia="宋体" w:cs="宋体"/>
                <w:spacing w:val="-9"/>
                <w:sz w:val="24"/>
                <w:szCs w:val="24"/>
              </w:rPr>
              <w:t>体报价</w:t>
            </w:r>
          </w:p>
        </w:tc>
        <w:tc>
          <w:tcPr>
            <w:tcW w:w="7207" w:type="dxa"/>
            <w:noWrap w:val="0"/>
            <w:vAlign w:val="top"/>
          </w:tcPr>
          <w:p w14:paraId="6AFD057A">
            <w:pPr>
              <w:spacing w:line="260" w:lineRule="auto"/>
              <w:rPr>
                <w:rFonts w:hint="eastAsia" w:ascii="宋体" w:hAnsi="宋体" w:eastAsia="宋体" w:cs="宋体"/>
                <w:sz w:val="24"/>
                <w:szCs w:val="24"/>
              </w:rPr>
            </w:pPr>
          </w:p>
          <w:p w14:paraId="5EB643EB">
            <w:pPr>
              <w:pStyle w:val="11"/>
              <w:spacing w:before="78" w:line="223" w:lineRule="auto"/>
              <w:ind w:left="147"/>
              <w:rPr>
                <w:rFonts w:hint="eastAsia" w:ascii="宋体" w:hAnsi="宋体" w:eastAsia="宋体" w:cs="宋体"/>
                <w:sz w:val="24"/>
                <w:szCs w:val="24"/>
              </w:rPr>
            </w:pPr>
            <w:r>
              <w:rPr>
                <w:rFonts w:hint="eastAsia" w:ascii="宋体" w:hAnsi="宋体" w:eastAsia="宋体" w:cs="宋体"/>
                <w:spacing w:val="-10"/>
                <w:sz w:val="24"/>
                <w:szCs w:val="24"/>
              </w:rPr>
              <w:t>不接受</w:t>
            </w:r>
          </w:p>
        </w:tc>
      </w:tr>
      <w:tr w14:paraId="67472D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770" w:type="dxa"/>
            <w:noWrap w:val="0"/>
            <w:vAlign w:val="top"/>
          </w:tcPr>
          <w:p w14:paraId="57F59B14">
            <w:pPr>
              <w:pStyle w:val="11"/>
              <w:spacing w:before="147" w:line="218" w:lineRule="auto"/>
              <w:ind w:left="311"/>
              <w:rPr>
                <w:rFonts w:hint="eastAsia" w:ascii="宋体" w:hAnsi="宋体" w:eastAsia="宋体" w:cs="宋体"/>
                <w:sz w:val="24"/>
                <w:szCs w:val="24"/>
              </w:rPr>
            </w:pPr>
            <w:r>
              <w:rPr>
                <w:rFonts w:hint="eastAsia" w:ascii="宋体" w:hAnsi="宋体" w:eastAsia="宋体" w:cs="宋体"/>
                <w:spacing w:val="-14"/>
                <w:sz w:val="24"/>
                <w:szCs w:val="24"/>
              </w:rPr>
              <w:t>12</w:t>
            </w:r>
          </w:p>
        </w:tc>
        <w:tc>
          <w:tcPr>
            <w:tcW w:w="1587" w:type="dxa"/>
            <w:noWrap w:val="0"/>
            <w:vAlign w:val="top"/>
          </w:tcPr>
          <w:p w14:paraId="42FDC911">
            <w:pPr>
              <w:pStyle w:val="11"/>
              <w:spacing w:before="150" w:line="216" w:lineRule="auto"/>
              <w:ind w:left="131"/>
              <w:jc w:val="center"/>
              <w:rPr>
                <w:rFonts w:hint="eastAsia" w:ascii="宋体" w:hAnsi="宋体" w:eastAsia="宋体" w:cs="宋体"/>
                <w:sz w:val="24"/>
                <w:szCs w:val="24"/>
              </w:rPr>
            </w:pPr>
            <w:r>
              <w:rPr>
                <w:rFonts w:hint="eastAsia" w:ascii="宋体" w:hAnsi="宋体" w:eastAsia="宋体" w:cs="宋体"/>
                <w:spacing w:val="-6"/>
                <w:sz w:val="24"/>
                <w:szCs w:val="24"/>
              </w:rPr>
              <w:t>报价有效期</w:t>
            </w:r>
          </w:p>
        </w:tc>
        <w:tc>
          <w:tcPr>
            <w:tcW w:w="7207" w:type="dxa"/>
            <w:noWrap w:val="0"/>
            <w:vAlign w:val="top"/>
          </w:tcPr>
          <w:p w14:paraId="75CD0013">
            <w:pPr>
              <w:pStyle w:val="11"/>
              <w:spacing w:before="150" w:line="216" w:lineRule="auto"/>
              <w:ind w:left="224"/>
              <w:rPr>
                <w:rFonts w:hint="eastAsia" w:ascii="宋体" w:hAnsi="宋体" w:eastAsia="宋体" w:cs="宋体"/>
                <w:sz w:val="24"/>
                <w:szCs w:val="24"/>
              </w:rPr>
            </w:pPr>
            <w:r>
              <w:rPr>
                <w:rFonts w:hint="eastAsia" w:ascii="宋体" w:hAnsi="宋体" w:eastAsia="宋体" w:cs="宋体"/>
                <w:spacing w:val="-15"/>
                <w:sz w:val="24"/>
                <w:szCs w:val="24"/>
              </w:rPr>
              <w:t>自报价截止之日起 60</w:t>
            </w:r>
            <w:r>
              <w:rPr>
                <w:rFonts w:hint="eastAsia" w:ascii="宋体" w:hAnsi="宋体" w:eastAsia="宋体" w:cs="宋体"/>
                <w:spacing w:val="50"/>
                <w:sz w:val="24"/>
                <w:szCs w:val="24"/>
              </w:rPr>
              <w:t xml:space="preserve"> </w:t>
            </w:r>
            <w:r>
              <w:rPr>
                <w:rFonts w:hint="eastAsia" w:ascii="宋体" w:hAnsi="宋体" w:eastAsia="宋体" w:cs="宋体"/>
                <w:spacing w:val="-15"/>
                <w:sz w:val="24"/>
                <w:szCs w:val="24"/>
              </w:rPr>
              <w:t>日历天。</w:t>
            </w:r>
          </w:p>
        </w:tc>
      </w:tr>
      <w:tr w14:paraId="55EC8D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trPr>
        <w:tc>
          <w:tcPr>
            <w:tcW w:w="770" w:type="dxa"/>
            <w:noWrap w:val="0"/>
            <w:vAlign w:val="top"/>
          </w:tcPr>
          <w:p w14:paraId="73EB2966">
            <w:pPr>
              <w:pStyle w:val="11"/>
              <w:spacing w:before="148" w:line="218" w:lineRule="auto"/>
              <w:ind w:left="311"/>
              <w:rPr>
                <w:rFonts w:hint="eastAsia" w:ascii="宋体" w:hAnsi="宋体" w:eastAsia="宋体" w:cs="宋体"/>
                <w:sz w:val="24"/>
                <w:szCs w:val="24"/>
              </w:rPr>
            </w:pPr>
            <w:r>
              <w:rPr>
                <w:rFonts w:hint="eastAsia" w:ascii="宋体" w:hAnsi="宋体" w:eastAsia="宋体" w:cs="宋体"/>
                <w:spacing w:val="-14"/>
                <w:sz w:val="24"/>
                <w:szCs w:val="24"/>
              </w:rPr>
              <w:t>13</w:t>
            </w:r>
          </w:p>
        </w:tc>
        <w:tc>
          <w:tcPr>
            <w:tcW w:w="1587" w:type="dxa"/>
            <w:noWrap w:val="0"/>
            <w:vAlign w:val="top"/>
          </w:tcPr>
          <w:p w14:paraId="13C863FF">
            <w:pPr>
              <w:pStyle w:val="11"/>
              <w:spacing w:before="153" w:line="214" w:lineRule="auto"/>
              <w:ind w:left="135"/>
              <w:jc w:val="center"/>
              <w:rPr>
                <w:rFonts w:hint="eastAsia" w:ascii="宋体" w:hAnsi="宋体" w:eastAsia="宋体" w:cs="宋体"/>
                <w:sz w:val="24"/>
                <w:szCs w:val="24"/>
              </w:rPr>
            </w:pPr>
            <w:r>
              <w:rPr>
                <w:rFonts w:hint="eastAsia" w:ascii="宋体" w:hAnsi="宋体" w:eastAsia="宋体" w:cs="宋体"/>
                <w:spacing w:val="-7"/>
                <w:sz w:val="24"/>
                <w:szCs w:val="24"/>
              </w:rPr>
              <w:t>踏勘现场</w:t>
            </w:r>
          </w:p>
        </w:tc>
        <w:tc>
          <w:tcPr>
            <w:tcW w:w="7207" w:type="dxa"/>
            <w:noWrap w:val="0"/>
            <w:vAlign w:val="top"/>
          </w:tcPr>
          <w:p w14:paraId="250FADB5">
            <w:pPr>
              <w:pStyle w:val="11"/>
              <w:spacing w:before="153" w:line="214" w:lineRule="auto"/>
              <w:ind w:left="139"/>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不组织</w:t>
            </w:r>
          </w:p>
        </w:tc>
      </w:tr>
      <w:tr w14:paraId="68E022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770" w:type="dxa"/>
            <w:noWrap w:val="0"/>
            <w:vAlign w:val="top"/>
          </w:tcPr>
          <w:p w14:paraId="221F0954">
            <w:pPr>
              <w:pStyle w:val="11"/>
              <w:spacing w:before="147" w:line="218" w:lineRule="auto"/>
              <w:ind w:left="311"/>
              <w:rPr>
                <w:rFonts w:hint="eastAsia" w:ascii="宋体" w:hAnsi="宋体" w:eastAsia="宋体" w:cs="宋体"/>
                <w:sz w:val="24"/>
                <w:szCs w:val="24"/>
              </w:rPr>
            </w:pPr>
            <w:r>
              <w:rPr>
                <w:rFonts w:hint="eastAsia" w:ascii="宋体" w:hAnsi="宋体" w:eastAsia="宋体" w:cs="宋体"/>
                <w:spacing w:val="-14"/>
                <w:sz w:val="24"/>
                <w:szCs w:val="24"/>
              </w:rPr>
              <w:t>14</w:t>
            </w:r>
          </w:p>
        </w:tc>
        <w:tc>
          <w:tcPr>
            <w:tcW w:w="1587" w:type="dxa"/>
            <w:noWrap w:val="0"/>
            <w:vAlign w:val="top"/>
          </w:tcPr>
          <w:p w14:paraId="43089668">
            <w:pPr>
              <w:pStyle w:val="11"/>
              <w:spacing w:before="150" w:line="216" w:lineRule="auto"/>
              <w:ind w:left="135"/>
              <w:jc w:val="center"/>
              <w:rPr>
                <w:rFonts w:hint="eastAsia" w:ascii="宋体" w:hAnsi="宋体" w:eastAsia="宋体" w:cs="宋体"/>
                <w:sz w:val="24"/>
                <w:szCs w:val="24"/>
              </w:rPr>
            </w:pPr>
            <w:r>
              <w:rPr>
                <w:rFonts w:hint="eastAsia" w:ascii="宋体" w:hAnsi="宋体" w:eastAsia="宋体" w:cs="宋体"/>
                <w:spacing w:val="-9"/>
                <w:sz w:val="24"/>
                <w:szCs w:val="24"/>
              </w:rPr>
              <w:t>保证金</w:t>
            </w:r>
          </w:p>
        </w:tc>
        <w:tc>
          <w:tcPr>
            <w:tcW w:w="7207" w:type="dxa"/>
            <w:noWrap w:val="0"/>
            <w:vAlign w:val="top"/>
          </w:tcPr>
          <w:p w14:paraId="0E17AA22">
            <w:pPr>
              <w:pStyle w:val="11"/>
              <w:spacing w:before="152" w:line="214" w:lineRule="auto"/>
              <w:ind w:left="135"/>
              <w:rPr>
                <w:rFonts w:hint="eastAsia" w:ascii="宋体" w:hAnsi="宋体" w:eastAsia="宋体" w:cs="宋体"/>
                <w:sz w:val="24"/>
                <w:szCs w:val="24"/>
              </w:rPr>
            </w:pPr>
            <w:r>
              <w:rPr>
                <w:rFonts w:hint="eastAsia" w:ascii="宋体" w:hAnsi="宋体" w:eastAsia="宋体" w:cs="宋体"/>
                <w:spacing w:val="-5"/>
                <w:sz w:val="24"/>
                <w:szCs w:val="24"/>
              </w:rPr>
              <w:t>本项目不做要求。</w:t>
            </w:r>
          </w:p>
        </w:tc>
      </w:tr>
      <w:tr w14:paraId="0AF353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8" w:hRule="atLeast"/>
        </w:trPr>
        <w:tc>
          <w:tcPr>
            <w:tcW w:w="770" w:type="dxa"/>
            <w:noWrap w:val="0"/>
            <w:vAlign w:val="top"/>
          </w:tcPr>
          <w:p w14:paraId="769718A7">
            <w:pPr>
              <w:spacing w:line="442" w:lineRule="auto"/>
              <w:rPr>
                <w:rFonts w:hint="eastAsia" w:ascii="宋体" w:hAnsi="宋体" w:eastAsia="宋体" w:cs="宋体"/>
                <w:sz w:val="24"/>
                <w:szCs w:val="24"/>
              </w:rPr>
            </w:pPr>
          </w:p>
          <w:p w14:paraId="05ED2E31">
            <w:pPr>
              <w:pStyle w:val="11"/>
              <w:spacing w:before="78" w:line="241" w:lineRule="auto"/>
              <w:ind w:left="311"/>
              <w:rPr>
                <w:rFonts w:hint="eastAsia" w:ascii="宋体" w:hAnsi="宋体" w:eastAsia="宋体" w:cs="宋体"/>
                <w:sz w:val="24"/>
                <w:szCs w:val="24"/>
              </w:rPr>
            </w:pPr>
            <w:r>
              <w:rPr>
                <w:rFonts w:hint="eastAsia" w:ascii="宋体" w:hAnsi="宋体" w:eastAsia="宋体" w:cs="宋体"/>
                <w:spacing w:val="-14"/>
                <w:sz w:val="24"/>
                <w:szCs w:val="24"/>
              </w:rPr>
              <w:t>15</w:t>
            </w:r>
          </w:p>
        </w:tc>
        <w:tc>
          <w:tcPr>
            <w:tcW w:w="1587" w:type="dxa"/>
            <w:noWrap w:val="0"/>
            <w:vAlign w:val="top"/>
          </w:tcPr>
          <w:p w14:paraId="1E87CCDD">
            <w:pPr>
              <w:spacing w:line="275" w:lineRule="auto"/>
              <w:jc w:val="center"/>
              <w:rPr>
                <w:rFonts w:hint="eastAsia" w:ascii="宋体" w:hAnsi="宋体" w:eastAsia="宋体" w:cs="宋体"/>
                <w:sz w:val="24"/>
                <w:szCs w:val="24"/>
              </w:rPr>
            </w:pPr>
          </w:p>
          <w:p w14:paraId="1D193305">
            <w:pPr>
              <w:pStyle w:val="11"/>
              <w:spacing w:before="79" w:line="258" w:lineRule="auto"/>
              <w:ind w:right="119"/>
              <w:jc w:val="center"/>
              <w:rPr>
                <w:rFonts w:hint="eastAsia" w:ascii="宋体" w:hAnsi="宋体" w:eastAsia="宋体" w:cs="宋体"/>
                <w:sz w:val="24"/>
                <w:szCs w:val="24"/>
              </w:rPr>
            </w:pPr>
            <w:r>
              <w:rPr>
                <w:rFonts w:hint="eastAsia" w:ascii="宋体" w:hAnsi="宋体" w:eastAsia="宋体" w:cs="宋体"/>
                <w:spacing w:val="6"/>
                <w:sz w:val="24"/>
                <w:szCs w:val="24"/>
              </w:rPr>
              <w:t>采购代理服务</w:t>
            </w:r>
            <w:r>
              <w:rPr>
                <w:rFonts w:hint="eastAsia" w:ascii="宋体" w:hAnsi="宋体" w:eastAsia="宋体" w:cs="宋体"/>
                <w:spacing w:val="-11"/>
                <w:sz w:val="24"/>
                <w:szCs w:val="24"/>
              </w:rPr>
              <w:t>费支付</w:t>
            </w:r>
          </w:p>
        </w:tc>
        <w:tc>
          <w:tcPr>
            <w:tcW w:w="7207" w:type="dxa"/>
            <w:noWrap w:val="0"/>
            <w:vAlign w:val="top"/>
          </w:tcPr>
          <w:p w14:paraId="71155D15">
            <w:pPr>
              <w:pStyle w:val="11"/>
              <w:spacing w:before="171" w:line="258" w:lineRule="auto"/>
              <w:ind w:left="134" w:right="34" w:hanging="1"/>
              <w:jc w:val="both"/>
              <w:rPr>
                <w:rFonts w:hint="eastAsia" w:ascii="宋体" w:hAnsi="宋体" w:eastAsia="宋体" w:cs="宋体"/>
                <w:sz w:val="24"/>
                <w:szCs w:val="24"/>
              </w:rPr>
            </w:pPr>
            <w:r>
              <w:rPr>
                <w:rFonts w:hint="eastAsia" w:ascii="宋体" w:hAnsi="宋体" w:eastAsia="宋体" w:cs="宋体"/>
                <w:spacing w:val="-1"/>
                <w:sz w:val="24"/>
                <w:szCs w:val="24"/>
                <w:highlight w:val="none"/>
              </w:rPr>
              <w:t>参照国家计委计价格［</w:t>
            </w:r>
            <w:r>
              <w:rPr>
                <w:rFonts w:hint="eastAsia" w:ascii="宋体" w:hAnsi="宋体" w:eastAsia="宋体" w:cs="宋体"/>
                <w:spacing w:val="-1"/>
                <w:sz w:val="24"/>
                <w:szCs w:val="24"/>
                <w:highlight w:val="none"/>
              </w:rPr>
              <w:fldChar w:fldCharType="begin"/>
            </w:r>
            <w:r>
              <w:rPr>
                <w:rFonts w:hint="eastAsia" w:ascii="宋体" w:hAnsi="宋体" w:eastAsia="宋体" w:cs="宋体"/>
                <w:spacing w:val="-1"/>
                <w:sz w:val="24"/>
                <w:szCs w:val="24"/>
                <w:highlight w:val="none"/>
              </w:rPr>
              <w:instrText xml:space="preserve"> HYPERLINK \l "bookmark13" </w:instrText>
            </w:r>
            <w:r>
              <w:rPr>
                <w:rFonts w:hint="eastAsia" w:ascii="宋体" w:hAnsi="宋体" w:eastAsia="宋体" w:cs="宋体"/>
                <w:spacing w:val="-1"/>
                <w:sz w:val="24"/>
                <w:szCs w:val="24"/>
                <w:highlight w:val="none"/>
              </w:rPr>
              <w:fldChar w:fldCharType="separate"/>
            </w:r>
            <w:r>
              <w:rPr>
                <w:rFonts w:hint="eastAsia" w:ascii="宋体" w:hAnsi="宋体" w:eastAsia="宋体" w:cs="宋体"/>
                <w:spacing w:val="-1"/>
                <w:sz w:val="24"/>
                <w:szCs w:val="24"/>
                <w:highlight w:val="none"/>
              </w:rPr>
              <w:t>2002</w:t>
            </w:r>
            <w:r>
              <w:rPr>
                <w:rFonts w:hint="eastAsia" w:ascii="宋体" w:hAnsi="宋体" w:eastAsia="宋体" w:cs="宋体"/>
                <w:spacing w:val="-1"/>
                <w:sz w:val="24"/>
                <w:szCs w:val="24"/>
                <w:highlight w:val="none"/>
              </w:rPr>
              <w:fldChar w:fldCharType="end"/>
            </w:r>
            <w:r>
              <w:rPr>
                <w:rFonts w:hint="eastAsia" w:ascii="宋体" w:hAnsi="宋体" w:eastAsia="宋体" w:cs="宋体"/>
                <w:spacing w:val="-1"/>
                <w:sz w:val="24"/>
                <w:szCs w:val="24"/>
                <w:highlight w:val="none"/>
              </w:rPr>
              <w:t>］1980 号文、发改办价格［</w:t>
            </w:r>
            <w:r>
              <w:rPr>
                <w:rFonts w:hint="eastAsia" w:ascii="宋体" w:hAnsi="宋体" w:eastAsia="宋体" w:cs="宋体"/>
                <w:spacing w:val="-1"/>
                <w:sz w:val="24"/>
                <w:szCs w:val="24"/>
                <w:highlight w:val="none"/>
              </w:rPr>
              <w:fldChar w:fldCharType="begin"/>
            </w:r>
            <w:r>
              <w:rPr>
                <w:rFonts w:hint="eastAsia" w:ascii="宋体" w:hAnsi="宋体" w:eastAsia="宋体" w:cs="宋体"/>
                <w:spacing w:val="-1"/>
                <w:sz w:val="24"/>
                <w:szCs w:val="24"/>
                <w:highlight w:val="none"/>
              </w:rPr>
              <w:instrText xml:space="preserve"> HYPERLINK \l "bookmark14" </w:instrText>
            </w:r>
            <w:r>
              <w:rPr>
                <w:rFonts w:hint="eastAsia" w:ascii="宋体" w:hAnsi="宋体" w:eastAsia="宋体" w:cs="宋体"/>
                <w:spacing w:val="-1"/>
                <w:sz w:val="24"/>
                <w:szCs w:val="24"/>
                <w:highlight w:val="none"/>
              </w:rPr>
              <w:fldChar w:fldCharType="separate"/>
            </w:r>
            <w:r>
              <w:rPr>
                <w:rFonts w:hint="eastAsia" w:ascii="宋体" w:hAnsi="宋体" w:eastAsia="宋体" w:cs="宋体"/>
                <w:spacing w:val="-1"/>
                <w:sz w:val="24"/>
                <w:szCs w:val="24"/>
                <w:highlight w:val="none"/>
              </w:rPr>
              <w:t>2003</w:t>
            </w:r>
            <w:r>
              <w:rPr>
                <w:rFonts w:hint="eastAsia" w:ascii="宋体" w:hAnsi="宋体" w:eastAsia="宋体" w:cs="宋体"/>
                <w:spacing w:val="-1"/>
                <w:sz w:val="24"/>
                <w:szCs w:val="24"/>
                <w:highlight w:val="none"/>
              </w:rPr>
              <w:fldChar w:fldCharType="end"/>
            </w:r>
            <w:r>
              <w:rPr>
                <w:rFonts w:hint="eastAsia" w:ascii="宋体" w:hAnsi="宋体" w:eastAsia="宋体" w:cs="宋体"/>
                <w:spacing w:val="-1"/>
                <w:sz w:val="24"/>
                <w:szCs w:val="24"/>
                <w:highlight w:val="none"/>
              </w:rPr>
              <w:t>］857 号文、发改办价格(2011)534 号文标准计费，</w:t>
            </w:r>
            <w:r>
              <w:rPr>
                <w:rFonts w:hint="eastAsia" w:ascii="宋体" w:hAnsi="宋体" w:eastAsia="宋体" w:cs="宋体"/>
                <w:spacing w:val="-1"/>
                <w:sz w:val="24"/>
                <w:szCs w:val="24"/>
                <w:highlight w:val="none"/>
                <w:lang w:val="en-US" w:eastAsia="zh-CN"/>
              </w:rPr>
              <w:t>由成交供应商在领取成交通知书时一次性向招标代理付款，</w:t>
            </w:r>
            <w:r>
              <w:rPr>
                <w:rFonts w:hint="eastAsia" w:ascii="宋体" w:hAnsi="宋体" w:eastAsia="宋体" w:cs="宋体"/>
                <w:spacing w:val="-1"/>
                <w:sz w:val="24"/>
                <w:szCs w:val="24"/>
                <w:highlight w:val="none"/>
              </w:rPr>
              <w:t>以</w:t>
            </w:r>
            <w:r>
              <w:rPr>
                <w:rFonts w:hint="eastAsia" w:ascii="宋体" w:hAnsi="宋体" w:eastAsia="宋体" w:cs="宋体"/>
                <w:spacing w:val="-1"/>
                <w:sz w:val="24"/>
                <w:szCs w:val="24"/>
                <w:highlight w:val="none"/>
                <w:lang w:val="en-US" w:eastAsia="zh-CN"/>
              </w:rPr>
              <w:t>成交</w:t>
            </w:r>
            <w:r>
              <w:rPr>
                <w:rFonts w:hint="eastAsia" w:ascii="宋体" w:hAnsi="宋体" w:eastAsia="宋体" w:cs="宋体"/>
                <w:spacing w:val="-1"/>
                <w:sz w:val="24"/>
                <w:szCs w:val="24"/>
                <w:highlight w:val="none"/>
              </w:rPr>
              <w:t>价为基数</w:t>
            </w:r>
            <w:r>
              <w:rPr>
                <w:rFonts w:hint="eastAsia" w:ascii="宋体" w:hAnsi="宋体" w:eastAsia="宋体" w:cs="宋体"/>
                <w:spacing w:val="-5"/>
                <w:sz w:val="24"/>
                <w:szCs w:val="24"/>
              </w:rPr>
              <w:t>。</w:t>
            </w:r>
          </w:p>
        </w:tc>
      </w:tr>
      <w:tr w14:paraId="109678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6" w:hRule="atLeast"/>
        </w:trPr>
        <w:tc>
          <w:tcPr>
            <w:tcW w:w="770" w:type="dxa"/>
            <w:noWrap w:val="0"/>
            <w:vAlign w:val="top"/>
          </w:tcPr>
          <w:p w14:paraId="4D6412DA">
            <w:pPr>
              <w:spacing w:line="258" w:lineRule="auto"/>
              <w:rPr>
                <w:rFonts w:hint="eastAsia" w:ascii="宋体" w:hAnsi="宋体" w:eastAsia="宋体" w:cs="宋体"/>
                <w:sz w:val="24"/>
                <w:szCs w:val="24"/>
              </w:rPr>
            </w:pPr>
          </w:p>
          <w:p w14:paraId="5F13645E">
            <w:pPr>
              <w:pStyle w:val="11"/>
              <w:spacing w:before="78" w:line="241" w:lineRule="auto"/>
              <w:ind w:left="311"/>
              <w:rPr>
                <w:rFonts w:hint="eastAsia" w:ascii="宋体" w:hAnsi="宋体" w:eastAsia="宋体" w:cs="宋体"/>
                <w:sz w:val="24"/>
                <w:szCs w:val="24"/>
              </w:rPr>
            </w:pPr>
            <w:r>
              <w:rPr>
                <w:rFonts w:hint="eastAsia" w:ascii="宋体" w:hAnsi="宋体" w:eastAsia="宋体" w:cs="宋体"/>
                <w:spacing w:val="-14"/>
                <w:sz w:val="24"/>
                <w:szCs w:val="24"/>
              </w:rPr>
              <w:t>16</w:t>
            </w:r>
          </w:p>
        </w:tc>
        <w:tc>
          <w:tcPr>
            <w:tcW w:w="1587" w:type="dxa"/>
            <w:noWrap w:val="0"/>
            <w:vAlign w:val="top"/>
          </w:tcPr>
          <w:p w14:paraId="17FBE365">
            <w:pPr>
              <w:pStyle w:val="11"/>
              <w:spacing w:before="171" w:line="244" w:lineRule="auto"/>
              <w:ind w:left="323" w:right="121" w:hanging="190"/>
              <w:jc w:val="center"/>
              <w:rPr>
                <w:rFonts w:hint="eastAsia" w:ascii="宋体" w:hAnsi="宋体" w:eastAsia="宋体" w:cs="宋体"/>
                <w:sz w:val="24"/>
                <w:szCs w:val="24"/>
              </w:rPr>
            </w:pPr>
            <w:r>
              <w:rPr>
                <w:rFonts w:hint="eastAsia" w:ascii="宋体" w:hAnsi="宋体" w:eastAsia="宋体" w:cs="宋体"/>
                <w:spacing w:val="6"/>
                <w:sz w:val="24"/>
                <w:szCs w:val="24"/>
              </w:rPr>
              <w:t>构成采购文件</w:t>
            </w:r>
            <w:r>
              <w:rPr>
                <w:rFonts w:hint="eastAsia" w:ascii="宋体" w:hAnsi="宋体" w:eastAsia="宋体" w:cs="宋体"/>
                <w:spacing w:val="-10"/>
                <w:sz w:val="24"/>
                <w:szCs w:val="24"/>
              </w:rPr>
              <w:t>的其他材料</w:t>
            </w:r>
          </w:p>
        </w:tc>
        <w:tc>
          <w:tcPr>
            <w:tcW w:w="7207" w:type="dxa"/>
            <w:noWrap w:val="0"/>
            <w:vAlign w:val="top"/>
          </w:tcPr>
          <w:p w14:paraId="09BDF4D8">
            <w:pPr>
              <w:spacing w:line="260" w:lineRule="auto"/>
              <w:rPr>
                <w:rFonts w:hint="eastAsia" w:ascii="宋体" w:hAnsi="宋体" w:eastAsia="宋体" w:cs="宋体"/>
                <w:sz w:val="24"/>
                <w:szCs w:val="24"/>
              </w:rPr>
            </w:pPr>
          </w:p>
          <w:p w14:paraId="0BC4D079">
            <w:pPr>
              <w:pStyle w:val="11"/>
              <w:spacing w:before="78" w:line="222" w:lineRule="auto"/>
              <w:ind w:left="142"/>
              <w:rPr>
                <w:rFonts w:hint="eastAsia" w:ascii="宋体" w:hAnsi="宋体" w:eastAsia="宋体" w:cs="宋体"/>
                <w:sz w:val="24"/>
                <w:szCs w:val="24"/>
              </w:rPr>
            </w:pPr>
            <w:r>
              <w:rPr>
                <w:rFonts w:hint="eastAsia" w:ascii="宋体" w:hAnsi="宋体" w:eastAsia="宋体" w:cs="宋体"/>
                <w:spacing w:val="-8"/>
                <w:sz w:val="24"/>
                <w:szCs w:val="24"/>
              </w:rPr>
              <w:t>补充文件</w:t>
            </w:r>
          </w:p>
        </w:tc>
      </w:tr>
      <w:tr w14:paraId="63F818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6" w:hRule="atLeast"/>
        </w:trPr>
        <w:tc>
          <w:tcPr>
            <w:tcW w:w="770" w:type="dxa"/>
            <w:noWrap w:val="0"/>
            <w:vAlign w:val="top"/>
          </w:tcPr>
          <w:p w14:paraId="4624069F">
            <w:pPr>
              <w:spacing w:line="255" w:lineRule="auto"/>
              <w:rPr>
                <w:rFonts w:hint="eastAsia" w:ascii="宋体" w:hAnsi="宋体" w:eastAsia="宋体" w:cs="宋体"/>
                <w:sz w:val="24"/>
                <w:szCs w:val="24"/>
              </w:rPr>
            </w:pPr>
          </w:p>
          <w:p w14:paraId="26E63818">
            <w:pPr>
              <w:pStyle w:val="11"/>
              <w:spacing w:before="78" w:line="241" w:lineRule="auto"/>
              <w:ind w:left="311" w:leftChars="0"/>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pacing w:val="-14"/>
                <w:sz w:val="24"/>
                <w:szCs w:val="24"/>
              </w:rPr>
              <w:t>17</w:t>
            </w:r>
          </w:p>
        </w:tc>
        <w:tc>
          <w:tcPr>
            <w:tcW w:w="1587" w:type="dxa"/>
            <w:noWrap w:val="0"/>
            <w:vAlign w:val="top"/>
          </w:tcPr>
          <w:p w14:paraId="1F84FB0E">
            <w:pPr>
              <w:pStyle w:val="11"/>
              <w:spacing w:before="161" w:line="230" w:lineRule="auto"/>
              <w:ind w:left="135" w:leftChars="0" w:right="121" w:rightChars="0"/>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pacing w:val="6"/>
                <w:sz w:val="24"/>
                <w:szCs w:val="24"/>
              </w:rPr>
              <w:t>供应商提出问</w:t>
            </w:r>
            <w:r>
              <w:rPr>
                <w:rFonts w:hint="eastAsia" w:ascii="宋体" w:hAnsi="宋体" w:eastAsia="宋体" w:cs="宋体"/>
                <w:spacing w:val="-5"/>
                <w:sz w:val="24"/>
                <w:szCs w:val="24"/>
              </w:rPr>
              <w:t>题的截止时间</w:t>
            </w:r>
          </w:p>
        </w:tc>
        <w:tc>
          <w:tcPr>
            <w:tcW w:w="7207" w:type="dxa"/>
            <w:noWrap w:val="0"/>
            <w:vAlign w:val="top"/>
          </w:tcPr>
          <w:p w14:paraId="47507B4F">
            <w:pPr>
              <w:pStyle w:val="11"/>
              <w:spacing w:before="169" w:line="245" w:lineRule="auto"/>
              <w:ind w:left="157" w:leftChars="0" w:right="104" w:rightChars="0" w:hanging="23" w:firstLineChars="0"/>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pacing w:val="-8"/>
                <w:sz w:val="24"/>
                <w:szCs w:val="24"/>
              </w:rPr>
              <w:t>若有疑问，请于磋商文件规定的磋商截止时间</w:t>
            </w:r>
            <w:r>
              <w:rPr>
                <w:rFonts w:hint="eastAsia" w:ascii="宋体" w:hAnsi="宋体" w:eastAsia="宋体" w:cs="宋体"/>
                <w:spacing w:val="-33"/>
                <w:sz w:val="24"/>
                <w:szCs w:val="24"/>
              </w:rPr>
              <w:t xml:space="preserve"> </w:t>
            </w:r>
            <w:r>
              <w:rPr>
                <w:rFonts w:hint="eastAsia" w:ascii="宋体" w:hAnsi="宋体" w:eastAsia="宋体" w:cs="宋体"/>
                <w:spacing w:val="-8"/>
                <w:sz w:val="24"/>
                <w:szCs w:val="24"/>
              </w:rPr>
              <w:t>3日前将问题以</w:t>
            </w:r>
            <w:r>
              <w:rPr>
                <w:rFonts w:hint="eastAsia" w:ascii="宋体" w:hAnsi="宋体" w:eastAsia="宋体" w:cs="宋体"/>
                <w:spacing w:val="-5"/>
                <w:sz w:val="24"/>
                <w:szCs w:val="24"/>
              </w:rPr>
              <w:t>书面形式提交招标代理人。</w:t>
            </w:r>
          </w:p>
        </w:tc>
      </w:tr>
      <w:tr w14:paraId="4BEA81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6" w:hRule="atLeast"/>
        </w:trPr>
        <w:tc>
          <w:tcPr>
            <w:tcW w:w="770" w:type="dxa"/>
            <w:noWrap w:val="0"/>
            <w:vAlign w:val="top"/>
          </w:tcPr>
          <w:p w14:paraId="40B118D6">
            <w:pPr>
              <w:spacing w:line="264" w:lineRule="auto"/>
              <w:rPr>
                <w:rFonts w:hint="eastAsia" w:ascii="宋体" w:hAnsi="宋体" w:eastAsia="宋体" w:cs="宋体"/>
                <w:sz w:val="24"/>
                <w:szCs w:val="24"/>
              </w:rPr>
            </w:pPr>
          </w:p>
          <w:p w14:paraId="7FA4CE7E">
            <w:pPr>
              <w:spacing w:line="264" w:lineRule="auto"/>
              <w:rPr>
                <w:rFonts w:hint="eastAsia" w:ascii="宋体" w:hAnsi="宋体" w:eastAsia="宋体" w:cs="宋体"/>
                <w:sz w:val="24"/>
                <w:szCs w:val="24"/>
              </w:rPr>
            </w:pPr>
          </w:p>
          <w:p w14:paraId="51931996">
            <w:pPr>
              <w:spacing w:line="264" w:lineRule="auto"/>
              <w:rPr>
                <w:rFonts w:hint="eastAsia" w:ascii="宋体" w:hAnsi="宋体" w:eastAsia="宋体" w:cs="宋体"/>
                <w:sz w:val="24"/>
                <w:szCs w:val="24"/>
              </w:rPr>
            </w:pPr>
          </w:p>
          <w:p w14:paraId="7A6342C1">
            <w:pPr>
              <w:spacing w:line="265" w:lineRule="auto"/>
              <w:rPr>
                <w:rFonts w:hint="eastAsia" w:ascii="宋体" w:hAnsi="宋体" w:eastAsia="宋体" w:cs="宋体"/>
                <w:sz w:val="24"/>
                <w:szCs w:val="24"/>
              </w:rPr>
            </w:pPr>
          </w:p>
          <w:p w14:paraId="51B68138">
            <w:pPr>
              <w:spacing w:line="265" w:lineRule="auto"/>
              <w:rPr>
                <w:rFonts w:hint="eastAsia" w:ascii="宋体" w:hAnsi="宋体" w:eastAsia="宋体" w:cs="宋体"/>
                <w:sz w:val="24"/>
                <w:szCs w:val="24"/>
              </w:rPr>
            </w:pPr>
          </w:p>
          <w:p w14:paraId="2B6A417A">
            <w:pPr>
              <w:spacing w:line="265" w:lineRule="auto"/>
              <w:rPr>
                <w:rFonts w:hint="eastAsia" w:ascii="宋体" w:hAnsi="宋体" w:eastAsia="宋体" w:cs="宋体"/>
                <w:sz w:val="24"/>
                <w:szCs w:val="24"/>
              </w:rPr>
            </w:pPr>
          </w:p>
          <w:p w14:paraId="6BF63067">
            <w:pPr>
              <w:pStyle w:val="11"/>
              <w:spacing w:before="78" w:line="241" w:lineRule="auto"/>
              <w:ind w:left="312" w:leftChars="0"/>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pacing w:val="-14"/>
                <w:sz w:val="24"/>
                <w:szCs w:val="24"/>
              </w:rPr>
              <w:t>18</w:t>
            </w:r>
          </w:p>
        </w:tc>
        <w:tc>
          <w:tcPr>
            <w:tcW w:w="1587" w:type="dxa"/>
            <w:noWrap w:val="0"/>
            <w:vAlign w:val="top"/>
          </w:tcPr>
          <w:p w14:paraId="7A294A4E">
            <w:pPr>
              <w:spacing w:line="282" w:lineRule="auto"/>
              <w:rPr>
                <w:rFonts w:hint="eastAsia" w:ascii="宋体" w:hAnsi="宋体" w:eastAsia="宋体" w:cs="宋体"/>
                <w:sz w:val="24"/>
                <w:szCs w:val="24"/>
              </w:rPr>
            </w:pPr>
          </w:p>
          <w:p w14:paraId="2C6D1D9C">
            <w:pPr>
              <w:spacing w:line="282" w:lineRule="auto"/>
              <w:rPr>
                <w:rFonts w:hint="eastAsia" w:ascii="宋体" w:hAnsi="宋体" w:eastAsia="宋体" w:cs="宋体"/>
                <w:sz w:val="24"/>
                <w:szCs w:val="24"/>
              </w:rPr>
            </w:pPr>
          </w:p>
          <w:p w14:paraId="5CA7444E">
            <w:pPr>
              <w:spacing w:line="282" w:lineRule="auto"/>
              <w:rPr>
                <w:rFonts w:hint="eastAsia" w:ascii="宋体" w:hAnsi="宋体" w:eastAsia="宋体" w:cs="宋体"/>
                <w:sz w:val="24"/>
                <w:szCs w:val="24"/>
              </w:rPr>
            </w:pPr>
          </w:p>
          <w:p w14:paraId="68136E2F">
            <w:pPr>
              <w:spacing w:line="283" w:lineRule="auto"/>
              <w:rPr>
                <w:rFonts w:hint="eastAsia" w:ascii="宋体" w:hAnsi="宋体" w:eastAsia="宋体" w:cs="宋体"/>
                <w:sz w:val="24"/>
                <w:szCs w:val="24"/>
              </w:rPr>
            </w:pPr>
          </w:p>
          <w:p w14:paraId="0EF51874">
            <w:pPr>
              <w:spacing w:line="283" w:lineRule="auto"/>
              <w:rPr>
                <w:rFonts w:hint="eastAsia" w:ascii="宋体" w:hAnsi="宋体" w:eastAsia="宋体" w:cs="宋体"/>
                <w:sz w:val="24"/>
                <w:szCs w:val="24"/>
              </w:rPr>
            </w:pPr>
          </w:p>
          <w:p w14:paraId="2EAACA49">
            <w:pPr>
              <w:pStyle w:val="11"/>
              <w:spacing w:before="78" w:line="232" w:lineRule="auto"/>
              <w:ind w:left="422" w:leftChars="0" w:right="118" w:rightChars="0" w:hanging="284" w:firstLineChars="0"/>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pacing w:val="6"/>
                <w:sz w:val="24"/>
                <w:szCs w:val="24"/>
              </w:rPr>
              <w:t>采购人说明澄</w:t>
            </w:r>
            <w:r>
              <w:rPr>
                <w:rFonts w:hint="eastAsia" w:ascii="宋体" w:hAnsi="宋体" w:eastAsia="宋体" w:cs="宋体"/>
                <w:spacing w:val="-8"/>
                <w:sz w:val="24"/>
                <w:szCs w:val="24"/>
              </w:rPr>
              <w:t>清的时间</w:t>
            </w:r>
          </w:p>
        </w:tc>
        <w:tc>
          <w:tcPr>
            <w:tcW w:w="7207" w:type="dxa"/>
            <w:noWrap w:val="0"/>
            <w:vAlign w:val="top"/>
          </w:tcPr>
          <w:p w14:paraId="46AC1EEC">
            <w:pPr>
              <w:pStyle w:val="11"/>
              <w:spacing w:before="170" w:line="274" w:lineRule="auto"/>
              <w:ind w:left="134" w:leftChars="0" w:right="98" w:rightChars="0" w:firstLine="1" w:firstLineChars="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pacing w:val="-3"/>
                <w:sz w:val="24"/>
                <w:szCs w:val="24"/>
              </w:rPr>
              <w:t>采购人、采购代理机构可以对已发出的磋商文件进行必要的澄清或者修改，采购人、采购代理机构应当在提交首次响应文件</w:t>
            </w:r>
            <w:r>
              <w:rPr>
                <w:rFonts w:hint="eastAsia" w:ascii="宋体" w:hAnsi="宋体" w:eastAsia="宋体" w:cs="宋体"/>
                <w:spacing w:val="-8"/>
                <w:sz w:val="24"/>
                <w:szCs w:val="24"/>
              </w:rPr>
              <w:t>截止时间至少</w:t>
            </w:r>
            <w:r>
              <w:rPr>
                <w:rFonts w:hint="eastAsia" w:ascii="宋体" w:hAnsi="宋体" w:eastAsia="宋体" w:cs="宋体"/>
                <w:spacing w:val="-29"/>
                <w:sz w:val="24"/>
                <w:szCs w:val="24"/>
              </w:rPr>
              <w:t xml:space="preserve"> </w:t>
            </w:r>
            <w:r>
              <w:rPr>
                <w:rFonts w:hint="eastAsia" w:ascii="宋体" w:hAnsi="宋体" w:eastAsia="宋体" w:cs="宋体"/>
                <w:spacing w:val="-8"/>
                <w:sz w:val="24"/>
                <w:szCs w:val="24"/>
              </w:rPr>
              <w:t>5日前，以书面形式通知所有获取磋商文件的供应商；不足</w:t>
            </w:r>
            <w:r>
              <w:rPr>
                <w:rFonts w:hint="eastAsia" w:ascii="宋体" w:hAnsi="宋体" w:eastAsia="宋体" w:cs="宋体"/>
                <w:spacing w:val="-31"/>
                <w:sz w:val="24"/>
                <w:szCs w:val="24"/>
              </w:rPr>
              <w:t xml:space="preserve"> </w:t>
            </w:r>
            <w:r>
              <w:rPr>
                <w:rFonts w:hint="eastAsia" w:ascii="宋体" w:hAnsi="宋体" w:eastAsia="宋体" w:cs="宋体"/>
                <w:spacing w:val="-8"/>
                <w:sz w:val="24"/>
                <w:szCs w:val="24"/>
              </w:rPr>
              <w:t>5日的，采购人、采购代理机构应当顺延提交首次</w:t>
            </w:r>
            <w:r>
              <w:rPr>
                <w:rFonts w:hint="eastAsia" w:ascii="宋体" w:hAnsi="宋体" w:eastAsia="宋体" w:cs="宋体"/>
                <w:spacing w:val="6"/>
                <w:sz w:val="24"/>
                <w:szCs w:val="24"/>
              </w:rPr>
              <w:t>响应文件截止时间。磋商文件的澄清或修改将以发布澄清或</w:t>
            </w:r>
            <w:r>
              <w:rPr>
                <w:rFonts w:hint="eastAsia" w:ascii="宋体" w:hAnsi="宋体" w:eastAsia="宋体" w:cs="宋体"/>
                <w:spacing w:val="-3"/>
                <w:sz w:val="24"/>
                <w:szCs w:val="24"/>
              </w:rPr>
              <w:t>变更公告为准（同招标公告发布网站</w:t>
            </w:r>
            <w:r>
              <w:rPr>
                <w:rFonts w:hint="eastAsia" w:ascii="宋体" w:hAnsi="宋体" w:eastAsia="宋体" w:cs="宋体"/>
                <w:spacing w:val="1"/>
                <w:sz w:val="24"/>
                <w:szCs w:val="24"/>
              </w:rPr>
              <w:t>），</w:t>
            </w:r>
            <w:r>
              <w:rPr>
                <w:rFonts w:hint="eastAsia" w:ascii="宋体" w:hAnsi="宋体" w:eastAsia="宋体" w:cs="宋体"/>
                <w:spacing w:val="-3"/>
                <w:sz w:val="24"/>
                <w:szCs w:val="24"/>
              </w:rPr>
              <w:t>所有投标供应商应关</w:t>
            </w:r>
            <w:r>
              <w:rPr>
                <w:rFonts w:hint="eastAsia" w:ascii="宋体" w:hAnsi="宋体" w:eastAsia="宋体" w:cs="宋体"/>
                <w:spacing w:val="1"/>
                <w:sz w:val="24"/>
                <w:szCs w:val="24"/>
              </w:rPr>
              <w:t>注网站及时查看，采购 人不再进行书面或其他形式通知，未</w:t>
            </w:r>
            <w:r>
              <w:rPr>
                <w:rFonts w:hint="eastAsia" w:ascii="宋体" w:hAnsi="宋体" w:eastAsia="宋体" w:cs="宋体"/>
                <w:spacing w:val="2"/>
                <w:sz w:val="24"/>
                <w:szCs w:val="24"/>
              </w:rPr>
              <w:t>看变更或澄清公告并由此 导致的一切后果均</w:t>
            </w:r>
            <w:r>
              <w:rPr>
                <w:rFonts w:hint="eastAsia" w:ascii="宋体" w:hAnsi="宋体" w:eastAsia="宋体" w:cs="宋体"/>
                <w:spacing w:val="1"/>
                <w:sz w:val="24"/>
                <w:szCs w:val="24"/>
              </w:rPr>
              <w:t>由投标供应商自</w:t>
            </w:r>
            <w:r>
              <w:rPr>
                <w:rFonts w:hint="eastAsia" w:ascii="宋体" w:hAnsi="宋体" w:eastAsia="宋体" w:cs="宋体"/>
                <w:spacing w:val="-8"/>
                <w:sz w:val="24"/>
                <w:szCs w:val="24"/>
              </w:rPr>
              <w:t>负。</w:t>
            </w:r>
          </w:p>
        </w:tc>
      </w:tr>
      <w:tr w14:paraId="32F822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6" w:hRule="atLeast"/>
        </w:trPr>
        <w:tc>
          <w:tcPr>
            <w:tcW w:w="770" w:type="dxa"/>
            <w:noWrap w:val="0"/>
            <w:vAlign w:val="top"/>
          </w:tcPr>
          <w:p w14:paraId="06F19153">
            <w:pPr>
              <w:spacing w:line="248" w:lineRule="auto"/>
              <w:jc w:val="center"/>
              <w:rPr>
                <w:rFonts w:hint="eastAsia" w:ascii="宋体" w:hAnsi="宋体" w:eastAsia="宋体" w:cs="宋体"/>
                <w:sz w:val="24"/>
                <w:szCs w:val="24"/>
              </w:rPr>
            </w:pPr>
          </w:p>
          <w:p w14:paraId="4C80DDA4">
            <w:pPr>
              <w:pStyle w:val="11"/>
              <w:spacing w:before="78" w:line="241" w:lineRule="auto"/>
              <w:jc w:val="center"/>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pacing w:val="-14"/>
                <w:sz w:val="24"/>
                <w:szCs w:val="24"/>
              </w:rPr>
              <w:t>19</w:t>
            </w:r>
          </w:p>
        </w:tc>
        <w:tc>
          <w:tcPr>
            <w:tcW w:w="1587" w:type="dxa"/>
            <w:noWrap w:val="0"/>
            <w:vAlign w:val="top"/>
          </w:tcPr>
          <w:p w14:paraId="3BEFDA4B">
            <w:pPr>
              <w:spacing w:line="253" w:lineRule="auto"/>
              <w:jc w:val="center"/>
              <w:rPr>
                <w:rFonts w:hint="eastAsia" w:ascii="宋体" w:hAnsi="宋体" w:eastAsia="宋体" w:cs="宋体"/>
                <w:sz w:val="24"/>
                <w:szCs w:val="24"/>
              </w:rPr>
            </w:pPr>
          </w:p>
          <w:p w14:paraId="42FAEEDB">
            <w:pPr>
              <w:pStyle w:val="11"/>
              <w:spacing w:before="78" w:line="256" w:lineRule="auto"/>
              <w:ind w:right="121" w:rightChars="0"/>
              <w:jc w:val="center"/>
              <w:rPr>
                <w:rFonts w:hint="eastAsia" w:ascii="宋体" w:hAnsi="宋体" w:eastAsia="宋体" w:cs="宋体"/>
                <w:spacing w:val="6"/>
                <w:sz w:val="24"/>
                <w:szCs w:val="24"/>
              </w:rPr>
            </w:pPr>
            <w:r>
              <w:rPr>
                <w:rFonts w:hint="eastAsia" w:ascii="宋体" w:hAnsi="宋体" w:eastAsia="宋体" w:cs="宋体"/>
                <w:spacing w:val="6"/>
                <w:sz w:val="24"/>
                <w:szCs w:val="24"/>
              </w:rPr>
              <w:t>供应商资格</w:t>
            </w:r>
          </w:p>
          <w:p w14:paraId="7F4D3450">
            <w:pPr>
              <w:pStyle w:val="11"/>
              <w:spacing w:before="78" w:line="256" w:lineRule="auto"/>
              <w:ind w:right="121" w:rightChars="0"/>
              <w:jc w:val="center"/>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pacing w:val="6"/>
                <w:sz w:val="24"/>
                <w:szCs w:val="24"/>
              </w:rPr>
              <w:t>条</w:t>
            </w:r>
            <w:r>
              <w:rPr>
                <w:rFonts w:hint="eastAsia" w:ascii="宋体" w:hAnsi="宋体" w:eastAsia="宋体" w:cs="宋体"/>
                <w:sz w:val="24"/>
                <w:szCs w:val="24"/>
              </w:rPr>
              <w:t>件</w:t>
            </w:r>
          </w:p>
        </w:tc>
        <w:tc>
          <w:tcPr>
            <w:tcW w:w="7207" w:type="dxa"/>
            <w:noWrap w:val="0"/>
            <w:vAlign w:val="top"/>
          </w:tcPr>
          <w:p w14:paraId="07071B33">
            <w:pPr>
              <w:pStyle w:val="11"/>
              <w:numPr>
                <w:ilvl w:val="0"/>
                <w:numId w:val="0"/>
              </w:numPr>
              <w:spacing w:before="75" w:line="226" w:lineRule="auto"/>
              <w:ind w:left="141" w:leftChars="0" w:right="103" w:rightChars="0"/>
              <w:rPr>
                <w:rFonts w:hint="default" w:ascii="宋体" w:hAnsi="宋体" w:eastAsia="宋体" w:cs="宋体"/>
                <w:snapToGrid w:val="0"/>
                <w:color w:val="000000"/>
                <w:kern w:val="0"/>
                <w:sz w:val="24"/>
                <w:szCs w:val="24"/>
                <w:lang w:val="en-US" w:eastAsia="zh-CN" w:bidi="ar-SA"/>
              </w:rPr>
            </w:pPr>
            <w:r>
              <w:rPr>
                <w:rFonts w:hint="default" w:ascii="宋体" w:hAnsi="宋体" w:eastAsia="宋体" w:cs="宋体"/>
                <w:snapToGrid w:val="0"/>
                <w:color w:val="000000"/>
                <w:kern w:val="0"/>
                <w:sz w:val="24"/>
                <w:szCs w:val="24"/>
                <w:lang w:val="en-US" w:eastAsia="zh-CN" w:bidi="ar-SA"/>
              </w:rPr>
              <w:t>1.满足《中华人民共和国政府采购法》第二十二条规定；</w:t>
            </w:r>
          </w:p>
          <w:p w14:paraId="763F282B">
            <w:pPr>
              <w:pStyle w:val="11"/>
              <w:numPr>
                <w:ilvl w:val="0"/>
                <w:numId w:val="0"/>
              </w:numPr>
              <w:spacing w:before="75" w:line="226" w:lineRule="auto"/>
              <w:ind w:left="141" w:leftChars="0" w:right="103" w:rightChars="0"/>
              <w:rPr>
                <w:rFonts w:hint="default" w:ascii="宋体" w:hAnsi="宋体" w:eastAsia="宋体" w:cs="宋体"/>
                <w:snapToGrid w:val="0"/>
                <w:color w:val="000000"/>
                <w:kern w:val="0"/>
                <w:sz w:val="24"/>
                <w:szCs w:val="24"/>
                <w:lang w:val="en-US" w:eastAsia="zh-CN" w:bidi="ar-SA"/>
              </w:rPr>
            </w:pPr>
            <w:r>
              <w:rPr>
                <w:rFonts w:hint="default" w:ascii="宋体" w:hAnsi="宋体" w:eastAsia="宋体" w:cs="宋体"/>
                <w:snapToGrid w:val="0"/>
                <w:color w:val="000000"/>
                <w:kern w:val="0"/>
                <w:sz w:val="24"/>
                <w:szCs w:val="24"/>
                <w:lang w:val="en-US" w:eastAsia="zh-CN" w:bidi="ar-SA"/>
              </w:rPr>
              <w:t>2. 落实政府采购政策需满足的资格要求：本项目专门面向中小企业预留份额。</w:t>
            </w:r>
          </w:p>
          <w:p w14:paraId="20235386">
            <w:pPr>
              <w:pStyle w:val="11"/>
              <w:numPr>
                <w:ilvl w:val="0"/>
                <w:numId w:val="0"/>
              </w:numPr>
              <w:spacing w:before="75" w:line="226" w:lineRule="auto"/>
              <w:ind w:right="103" w:rightChars="0"/>
              <w:rPr>
                <w:rFonts w:hint="default" w:ascii="宋体" w:hAnsi="宋体" w:eastAsia="宋体" w:cs="宋体"/>
                <w:snapToGrid w:val="0"/>
                <w:color w:val="000000"/>
                <w:kern w:val="0"/>
                <w:sz w:val="24"/>
                <w:szCs w:val="24"/>
                <w:lang w:val="en-US" w:eastAsia="zh-CN" w:bidi="ar-SA"/>
              </w:rPr>
            </w:pPr>
          </w:p>
        </w:tc>
      </w:tr>
      <w:tr w14:paraId="75A08A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6" w:hRule="atLeast"/>
        </w:trPr>
        <w:tc>
          <w:tcPr>
            <w:tcW w:w="770" w:type="dxa"/>
            <w:noWrap w:val="0"/>
            <w:vAlign w:val="top"/>
          </w:tcPr>
          <w:p w14:paraId="1B5D6184">
            <w:pPr>
              <w:spacing w:line="258" w:lineRule="auto"/>
              <w:rPr>
                <w:rFonts w:hint="eastAsia" w:ascii="宋体" w:hAnsi="宋体" w:eastAsia="宋体" w:cs="宋体"/>
                <w:sz w:val="24"/>
                <w:szCs w:val="24"/>
              </w:rPr>
            </w:pPr>
          </w:p>
          <w:p w14:paraId="6F0ADA30">
            <w:pPr>
              <w:pStyle w:val="11"/>
              <w:spacing w:before="78" w:line="241" w:lineRule="auto"/>
              <w:ind w:left="283" w:leftChars="0"/>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pacing w:val="-6"/>
                <w:sz w:val="24"/>
                <w:szCs w:val="24"/>
              </w:rPr>
              <w:t>20</w:t>
            </w:r>
          </w:p>
        </w:tc>
        <w:tc>
          <w:tcPr>
            <w:tcW w:w="1587" w:type="dxa"/>
            <w:noWrap w:val="0"/>
            <w:vAlign w:val="top"/>
          </w:tcPr>
          <w:p w14:paraId="50EEAB57">
            <w:pPr>
              <w:pStyle w:val="11"/>
              <w:spacing w:before="170" w:line="236" w:lineRule="auto"/>
              <w:ind w:left="133" w:leftChars="0" w:right="123" w:rightChars="0"/>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pacing w:val="6"/>
                <w:sz w:val="24"/>
                <w:szCs w:val="24"/>
              </w:rPr>
              <w:t>是否允许递交</w:t>
            </w:r>
            <w:r>
              <w:rPr>
                <w:rFonts w:hint="eastAsia" w:ascii="宋体" w:hAnsi="宋体" w:eastAsia="宋体" w:cs="宋体"/>
                <w:spacing w:val="-5"/>
                <w:sz w:val="24"/>
                <w:szCs w:val="24"/>
              </w:rPr>
              <w:t>备选报价方案</w:t>
            </w:r>
          </w:p>
        </w:tc>
        <w:tc>
          <w:tcPr>
            <w:tcW w:w="7207" w:type="dxa"/>
            <w:noWrap w:val="0"/>
            <w:vAlign w:val="top"/>
          </w:tcPr>
          <w:p w14:paraId="3F54F22E">
            <w:pPr>
              <w:spacing w:line="260" w:lineRule="auto"/>
              <w:rPr>
                <w:rFonts w:hint="eastAsia" w:ascii="宋体" w:hAnsi="宋体" w:eastAsia="宋体" w:cs="宋体"/>
                <w:sz w:val="24"/>
                <w:szCs w:val="24"/>
              </w:rPr>
            </w:pPr>
          </w:p>
          <w:p w14:paraId="2FE443AF">
            <w:pPr>
              <w:pStyle w:val="11"/>
              <w:spacing w:before="78" w:line="222" w:lineRule="auto"/>
              <w:ind w:left="145" w:leftChars="0"/>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pacing w:val="-10"/>
                <w:sz w:val="24"/>
                <w:szCs w:val="24"/>
              </w:rPr>
              <w:t>不允许</w:t>
            </w:r>
          </w:p>
        </w:tc>
      </w:tr>
      <w:tr w14:paraId="21B9EA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5" w:hRule="atLeast"/>
        </w:trPr>
        <w:tc>
          <w:tcPr>
            <w:tcW w:w="770" w:type="dxa"/>
            <w:noWrap w:val="0"/>
            <w:vAlign w:val="top"/>
          </w:tcPr>
          <w:p w14:paraId="64FF42A0">
            <w:pPr>
              <w:pStyle w:val="11"/>
              <w:spacing w:before="78" w:line="315" w:lineRule="exact"/>
              <w:ind w:firstLine="228" w:firstLineChars="100"/>
              <w:rPr>
                <w:rFonts w:hint="eastAsia" w:ascii="宋体" w:hAnsi="宋体" w:eastAsia="宋体" w:cs="宋体"/>
                <w:spacing w:val="-6"/>
                <w:position w:val="1"/>
                <w:sz w:val="24"/>
                <w:szCs w:val="24"/>
              </w:rPr>
            </w:pPr>
          </w:p>
          <w:p w14:paraId="37C29386">
            <w:pPr>
              <w:pStyle w:val="11"/>
              <w:spacing w:before="78" w:line="315" w:lineRule="exact"/>
              <w:ind w:firstLine="228" w:firstLineChars="100"/>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pacing w:val="-6"/>
                <w:position w:val="1"/>
                <w:sz w:val="24"/>
                <w:szCs w:val="24"/>
              </w:rPr>
              <w:t>21</w:t>
            </w:r>
          </w:p>
        </w:tc>
        <w:tc>
          <w:tcPr>
            <w:tcW w:w="1587" w:type="dxa"/>
            <w:noWrap w:val="0"/>
            <w:vAlign w:val="top"/>
          </w:tcPr>
          <w:p w14:paraId="54D93B98">
            <w:pPr>
              <w:pStyle w:val="11"/>
              <w:spacing w:before="78" w:line="222" w:lineRule="auto"/>
              <w:ind w:firstLine="232" w:firstLineChars="100"/>
              <w:rPr>
                <w:rFonts w:hint="eastAsia" w:ascii="宋体" w:hAnsi="宋体" w:eastAsia="宋体" w:cs="宋体"/>
                <w:spacing w:val="-4"/>
                <w:sz w:val="24"/>
                <w:szCs w:val="24"/>
              </w:rPr>
            </w:pPr>
          </w:p>
          <w:p w14:paraId="1FE5BB43">
            <w:pPr>
              <w:pStyle w:val="11"/>
              <w:spacing w:before="78" w:line="222" w:lineRule="auto"/>
              <w:ind w:firstLine="232" w:firstLineChars="100"/>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pacing w:val="-4"/>
                <w:sz w:val="24"/>
                <w:szCs w:val="24"/>
              </w:rPr>
              <w:t>投标报价</w:t>
            </w:r>
          </w:p>
        </w:tc>
        <w:tc>
          <w:tcPr>
            <w:tcW w:w="7207" w:type="dxa"/>
            <w:noWrap w:val="0"/>
            <w:vAlign w:val="top"/>
          </w:tcPr>
          <w:p w14:paraId="1E3D4B3D">
            <w:pPr>
              <w:pStyle w:val="11"/>
              <w:spacing w:before="173" w:line="265" w:lineRule="auto"/>
              <w:ind w:left="153" w:leftChars="0" w:right="106" w:rightChars="0" w:hanging="11" w:firstLineChars="0"/>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pacing w:val="6"/>
                <w:sz w:val="24"/>
                <w:szCs w:val="24"/>
              </w:rPr>
              <w:t>不得超过磋商文件中规定的最高限价。本项目采用二轮报价</w:t>
            </w:r>
            <w:r>
              <w:rPr>
                <w:rFonts w:hint="eastAsia" w:ascii="宋体" w:hAnsi="宋体" w:eastAsia="宋体" w:cs="宋体"/>
                <w:spacing w:val="1"/>
                <w:sz w:val="24"/>
                <w:szCs w:val="24"/>
              </w:rPr>
              <w:t xml:space="preserve"> </w:t>
            </w:r>
            <w:r>
              <w:rPr>
                <w:rFonts w:hint="eastAsia" w:ascii="宋体" w:hAnsi="宋体" w:eastAsia="宋体" w:cs="宋体"/>
                <w:spacing w:val="-5"/>
                <w:sz w:val="24"/>
                <w:szCs w:val="24"/>
              </w:rPr>
              <w:t>,</w:t>
            </w:r>
            <w:r>
              <w:rPr>
                <w:rFonts w:hint="eastAsia" w:ascii="宋体" w:hAnsi="宋体" w:eastAsia="宋体" w:cs="宋体"/>
                <w:spacing w:val="91"/>
                <w:sz w:val="24"/>
                <w:szCs w:val="24"/>
              </w:rPr>
              <w:t xml:space="preserve"> </w:t>
            </w:r>
            <w:r>
              <w:rPr>
                <w:rFonts w:hint="eastAsia" w:ascii="宋体" w:hAnsi="宋体" w:eastAsia="宋体" w:cs="宋体"/>
                <w:spacing w:val="-5"/>
                <w:sz w:val="24"/>
                <w:szCs w:val="24"/>
              </w:rPr>
              <w:t>即标书内报价为第一轮报价，现场报价为第二轮报价。</w:t>
            </w:r>
          </w:p>
        </w:tc>
      </w:tr>
      <w:tr w14:paraId="6B3781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6" w:hRule="atLeast"/>
        </w:trPr>
        <w:tc>
          <w:tcPr>
            <w:tcW w:w="770" w:type="dxa"/>
            <w:noWrap w:val="0"/>
            <w:vAlign w:val="top"/>
          </w:tcPr>
          <w:p w14:paraId="1A72B795">
            <w:pPr>
              <w:pStyle w:val="11"/>
              <w:spacing w:before="78" w:line="315" w:lineRule="exact"/>
              <w:ind w:left="283" w:leftChars="0"/>
              <w:rPr>
                <w:rFonts w:hint="eastAsia" w:ascii="宋体" w:hAnsi="宋体" w:eastAsia="宋体" w:cs="宋体"/>
                <w:spacing w:val="-6"/>
                <w:position w:val="1"/>
                <w:sz w:val="24"/>
                <w:szCs w:val="24"/>
                <w:lang w:val="en-US" w:eastAsia="zh-CN"/>
              </w:rPr>
            </w:pPr>
          </w:p>
          <w:p w14:paraId="3B736F96">
            <w:pPr>
              <w:pStyle w:val="11"/>
              <w:spacing w:before="78" w:line="315" w:lineRule="exact"/>
              <w:ind w:left="283" w:leftChars="0"/>
              <w:rPr>
                <w:rFonts w:hint="eastAsia" w:ascii="宋体" w:hAnsi="宋体" w:eastAsia="宋体" w:cs="宋体"/>
                <w:spacing w:val="-6"/>
                <w:position w:val="1"/>
                <w:sz w:val="24"/>
                <w:szCs w:val="24"/>
                <w:lang w:val="en-US" w:eastAsia="zh-CN"/>
              </w:rPr>
            </w:pPr>
          </w:p>
          <w:p w14:paraId="416DC455">
            <w:pPr>
              <w:pStyle w:val="11"/>
              <w:spacing w:before="78" w:line="315" w:lineRule="exact"/>
              <w:ind w:left="283" w:leftChars="0"/>
              <w:rPr>
                <w:rFonts w:hint="eastAsia" w:ascii="宋体" w:hAnsi="宋体" w:eastAsia="宋体" w:cs="宋体"/>
                <w:spacing w:val="-6"/>
                <w:position w:val="1"/>
                <w:sz w:val="24"/>
                <w:szCs w:val="24"/>
                <w:lang w:val="en-US" w:eastAsia="zh-CN"/>
              </w:rPr>
            </w:pPr>
          </w:p>
          <w:p w14:paraId="66F337D7">
            <w:pPr>
              <w:pStyle w:val="11"/>
              <w:spacing w:before="78" w:line="315" w:lineRule="exact"/>
              <w:ind w:left="283" w:leftChars="0"/>
              <w:rPr>
                <w:rFonts w:hint="eastAsia" w:ascii="宋体" w:hAnsi="宋体" w:eastAsia="宋体" w:cs="宋体"/>
                <w:spacing w:val="-6"/>
                <w:position w:val="1"/>
                <w:sz w:val="24"/>
                <w:szCs w:val="24"/>
                <w:lang w:val="en-US" w:eastAsia="zh-CN"/>
              </w:rPr>
            </w:pPr>
          </w:p>
          <w:p w14:paraId="2F168BF3">
            <w:pPr>
              <w:pStyle w:val="11"/>
              <w:spacing w:before="78" w:line="315" w:lineRule="exact"/>
              <w:ind w:left="283" w:leftChars="0"/>
              <w:rPr>
                <w:rFonts w:hint="eastAsia" w:ascii="宋体" w:hAnsi="宋体" w:eastAsia="宋体" w:cs="宋体"/>
                <w:spacing w:val="-6"/>
                <w:position w:val="1"/>
                <w:sz w:val="24"/>
                <w:szCs w:val="24"/>
                <w:lang w:val="en-US" w:eastAsia="zh-CN"/>
              </w:rPr>
            </w:pPr>
          </w:p>
          <w:p w14:paraId="6DCF9AA1">
            <w:pPr>
              <w:pStyle w:val="11"/>
              <w:spacing w:before="78" w:line="315" w:lineRule="exact"/>
              <w:ind w:left="283" w:leftChars="0"/>
              <w:rPr>
                <w:rFonts w:hint="eastAsia" w:ascii="宋体" w:hAnsi="宋体" w:eastAsia="宋体" w:cs="宋体"/>
                <w:spacing w:val="-6"/>
                <w:position w:val="1"/>
                <w:sz w:val="24"/>
                <w:szCs w:val="24"/>
                <w:lang w:val="en-US" w:eastAsia="zh-CN"/>
              </w:rPr>
            </w:pPr>
          </w:p>
          <w:p w14:paraId="4736BC1C">
            <w:pPr>
              <w:pStyle w:val="11"/>
              <w:spacing w:before="78" w:line="315" w:lineRule="exact"/>
              <w:ind w:left="283" w:leftChars="0"/>
              <w:rPr>
                <w:rFonts w:hint="default" w:ascii="宋体" w:hAnsi="宋体" w:eastAsia="宋体" w:cs="宋体"/>
                <w:spacing w:val="-6"/>
                <w:position w:val="1"/>
                <w:sz w:val="24"/>
                <w:szCs w:val="24"/>
                <w:lang w:val="en-US" w:eastAsia="zh-CN"/>
              </w:rPr>
            </w:pPr>
            <w:r>
              <w:rPr>
                <w:rFonts w:hint="eastAsia" w:ascii="宋体" w:hAnsi="宋体" w:eastAsia="宋体" w:cs="宋体"/>
                <w:spacing w:val="-6"/>
                <w:position w:val="1"/>
                <w:sz w:val="24"/>
                <w:szCs w:val="24"/>
                <w:lang w:val="en-US" w:eastAsia="zh-CN"/>
              </w:rPr>
              <w:t>22</w:t>
            </w:r>
          </w:p>
        </w:tc>
        <w:tc>
          <w:tcPr>
            <w:tcW w:w="1587" w:type="dxa"/>
            <w:noWrap w:val="0"/>
            <w:vAlign w:val="top"/>
          </w:tcPr>
          <w:p w14:paraId="3E22294C">
            <w:pPr>
              <w:pStyle w:val="11"/>
              <w:spacing w:before="78" w:line="222" w:lineRule="auto"/>
              <w:ind w:left="138" w:leftChars="0"/>
              <w:rPr>
                <w:rFonts w:hint="eastAsia" w:ascii="宋体" w:hAnsi="宋体" w:eastAsia="宋体" w:cs="宋体"/>
                <w:spacing w:val="-4"/>
                <w:sz w:val="24"/>
                <w:szCs w:val="24"/>
                <w:lang w:val="en-US" w:eastAsia="zh-CN"/>
              </w:rPr>
            </w:pPr>
          </w:p>
          <w:p w14:paraId="3EEC7431">
            <w:pPr>
              <w:pStyle w:val="11"/>
              <w:spacing w:before="78" w:line="222" w:lineRule="auto"/>
              <w:ind w:left="138" w:leftChars="0"/>
              <w:rPr>
                <w:rFonts w:hint="eastAsia" w:ascii="宋体" w:hAnsi="宋体" w:eastAsia="宋体" w:cs="宋体"/>
                <w:spacing w:val="-4"/>
                <w:sz w:val="24"/>
                <w:szCs w:val="24"/>
                <w:lang w:val="en-US" w:eastAsia="zh-CN"/>
              </w:rPr>
            </w:pPr>
          </w:p>
          <w:p w14:paraId="3D43E866">
            <w:pPr>
              <w:pStyle w:val="11"/>
              <w:spacing w:before="78" w:line="222" w:lineRule="auto"/>
              <w:ind w:left="138" w:leftChars="0"/>
              <w:rPr>
                <w:rFonts w:hint="eastAsia" w:ascii="宋体" w:hAnsi="宋体" w:eastAsia="宋体" w:cs="宋体"/>
                <w:spacing w:val="-4"/>
                <w:sz w:val="24"/>
                <w:szCs w:val="24"/>
                <w:lang w:val="en-US" w:eastAsia="zh-CN"/>
              </w:rPr>
            </w:pPr>
          </w:p>
          <w:p w14:paraId="24CA55AD">
            <w:pPr>
              <w:pStyle w:val="11"/>
              <w:spacing w:before="78" w:line="222" w:lineRule="auto"/>
              <w:ind w:left="138" w:leftChars="0"/>
              <w:rPr>
                <w:rFonts w:hint="eastAsia" w:ascii="宋体" w:hAnsi="宋体" w:eastAsia="宋体" w:cs="宋体"/>
                <w:spacing w:val="-4"/>
                <w:sz w:val="24"/>
                <w:szCs w:val="24"/>
                <w:lang w:val="en-US" w:eastAsia="zh-CN"/>
              </w:rPr>
            </w:pPr>
          </w:p>
          <w:p w14:paraId="5AB5F30B">
            <w:pPr>
              <w:pStyle w:val="11"/>
              <w:spacing w:before="78" w:line="222" w:lineRule="auto"/>
              <w:ind w:left="138" w:leftChars="0"/>
              <w:rPr>
                <w:rFonts w:hint="eastAsia" w:ascii="宋体" w:hAnsi="宋体" w:eastAsia="宋体" w:cs="宋体"/>
                <w:spacing w:val="-4"/>
                <w:sz w:val="24"/>
                <w:szCs w:val="24"/>
                <w:lang w:val="en-US" w:eastAsia="zh-CN"/>
              </w:rPr>
            </w:pPr>
          </w:p>
          <w:p w14:paraId="4FF1CECA">
            <w:pPr>
              <w:pStyle w:val="11"/>
              <w:spacing w:before="78" w:line="222" w:lineRule="auto"/>
              <w:ind w:left="138" w:leftChars="0"/>
              <w:rPr>
                <w:rFonts w:hint="eastAsia" w:ascii="宋体" w:hAnsi="宋体" w:eastAsia="宋体" w:cs="宋体"/>
                <w:spacing w:val="-4"/>
                <w:sz w:val="24"/>
                <w:szCs w:val="24"/>
                <w:lang w:val="en-US" w:eastAsia="zh-CN"/>
              </w:rPr>
            </w:pPr>
          </w:p>
          <w:p w14:paraId="0D6F2259">
            <w:pPr>
              <w:pStyle w:val="11"/>
              <w:spacing w:before="78" w:line="222" w:lineRule="auto"/>
              <w:ind w:left="138" w:leftChars="0"/>
              <w:rPr>
                <w:rFonts w:hint="eastAsia" w:ascii="宋体" w:hAnsi="宋体" w:eastAsia="宋体" w:cs="宋体"/>
                <w:spacing w:val="-4"/>
                <w:sz w:val="24"/>
                <w:szCs w:val="24"/>
              </w:rPr>
            </w:pPr>
            <w:r>
              <w:rPr>
                <w:rFonts w:hint="eastAsia" w:ascii="宋体" w:hAnsi="宋体" w:eastAsia="宋体" w:cs="宋体"/>
                <w:spacing w:val="-4"/>
                <w:sz w:val="24"/>
                <w:szCs w:val="24"/>
                <w:lang w:val="en-US" w:eastAsia="zh-CN"/>
              </w:rPr>
              <w:t>强化政府采购异常低价审查</w:t>
            </w:r>
          </w:p>
        </w:tc>
        <w:tc>
          <w:tcPr>
            <w:tcW w:w="7207" w:type="dxa"/>
            <w:noWrap w:val="0"/>
            <w:vAlign w:val="top"/>
          </w:tcPr>
          <w:p w14:paraId="251F83A8">
            <w:pPr>
              <w:pStyle w:val="11"/>
              <w:spacing w:before="78" w:line="262" w:lineRule="auto"/>
              <w:ind w:left="138" w:right="168" w:hanging="5"/>
              <w:rPr>
                <w:rFonts w:hint="eastAsia" w:ascii="宋体" w:hAnsi="宋体" w:eastAsia="宋体" w:cs="宋体"/>
                <w:spacing w:val="-1"/>
                <w:sz w:val="24"/>
                <w:szCs w:val="24"/>
                <w:highlight w:val="none"/>
                <w:lang w:val="en-US" w:eastAsia="zh-CN"/>
              </w:rPr>
            </w:pPr>
            <w:r>
              <w:rPr>
                <w:rFonts w:hint="eastAsia" w:ascii="宋体" w:hAnsi="宋体" w:eastAsia="宋体" w:cs="宋体"/>
                <w:spacing w:val="-1"/>
                <w:sz w:val="24"/>
                <w:szCs w:val="24"/>
                <w:highlight w:val="none"/>
                <w:lang w:val="en-US" w:eastAsia="zh-CN"/>
              </w:rPr>
              <w:t>（一）采购人应当在采购文件中明确，政府采购评审中出现下列情形之一的，评审委员会应当启动异常低价投标（响应）审查程序： </w:t>
            </w:r>
          </w:p>
          <w:p w14:paraId="07F7DB88">
            <w:pPr>
              <w:pStyle w:val="11"/>
              <w:spacing w:before="78" w:line="262" w:lineRule="auto"/>
              <w:ind w:left="138" w:right="168" w:hanging="5"/>
              <w:rPr>
                <w:rFonts w:hint="eastAsia" w:ascii="宋体" w:hAnsi="宋体" w:eastAsia="宋体" w:cs="宋体"/>
                <w:spacing w:val="-1"/>
                <w:sz w:val="24"/>
                <w:szCs w:val="24"/>
                <w:highlight w:val="none"/>
                <w:lang w:val="en-US" w:eastAsia="zh-CN"/>
              </w:rPr>
            </w:pPr>
            <w:r>
              <w:rPr>
                <w:rFonts w:hint="eastAsia" w:ascii="宋体" w:hAnsi="宋体" w:eastAsia="宋体" w:cs="宋体"/>
                <w:spacing w:val="-1"/>
                <w:sz w:val="24"/>
                <w:szCs w:val="24"/>
                <w:highlight w:val="none"/>
                <w:lang w:val="en-US" w:eastAsia="zh-CN"/>
              </w:rPr>
              <w:t>1.投标（响应）报价低于全部通过符合性审查供应商投标（响应）报价平均值65%的，即投标（响应）报价&lt;全部通过符合性审查供应商投标（响应）报价平均值×65%；</w:t>
            </w:r>
          </w:p>
          <w:p w14:paraId="2D5195C2">
            <w:pPr>
              <w:pStyle w:val="11"/>
              <w:spacing w:before="78" w:line="262" w:lineRule="auto"/>
              <w:ind w:left="138" w:right="168" w:hanging="5"/>
              <w:rPr>
                <w:rFonts w:hint="eastAsia" w:ascii="宋体" w:hAnsi="宋体" w:eastAsia="宋体" w:cs="宋体"/>
                <w:spacing w:val="-1"/>
                <w:sz w:val="24"/>
                <w:szCs w:val="24"/>
                <w:highlight w:val="none"/>
                <w:lang w:val="en-US" w:eastAsia="zh-CN"/>
              </w:rPr>
            </w:pPr>
            <w:r>
              <w:rPr>
                <w:rFonts w:hint="eastAsia" w:ascii="宋体" w:hAnsi="宋体" w:eastAsia="宋体" w:cs="宋体"/>
                <w:spacing w:val="-1"/>
                <w:sz w:val="24"/>
                <w:szCs w:val="24"/>
                <w:highlight w:val="none"/>
                <w:lang w:val="en-US" w:eastAsia="zh-CN"/>
              </w:rPr>
              <w:t>2.投标（响应）报价低于通过符合性审查的次低报价供应商投标（响应）报价65%的，即投标（响应）报价&lt;通过符合性审查的次低报价供应商投标（响应）报价×65%；</w:t>
            </w:r>
          </w:p>
          <w:p w14:paraId="6B982101">
            <w:pPr>
              <w:pStyle w:val="11"/>
              <w:spacing w:before="78" w:line="262" w:lineRule="auto"/>
              <w:ind w:left="138" w:right="168" w:hanging="5"/>
              <w:rPr>
                <w:rFonts w:hint="eastAsia" w:ascii="宋体" w:hAnsi="宋体" w:eastAsia="宋体" w:cs="宋体"/>
                <w:spacing w:val="-1"/>
                <w:sz w:val="24"/>
                <w:szCs w:val="24"/>
                <w:highlight w:val="none"/>
                <w:lang w:val="en-US" w:eastAsia="zh-CN"/>
              </w:rPr>
            </w:pPr>
            <w:r>
              <w:rPr>
                <w:rFonts w:hint="eastAsia" w:ascii="宋体" w:hAnsi="宋体" w:eastAsia="宋体" w:cs="宋体"/>
                <w:spacing w:val="-1"/>
                <w:sz w:val="24"/>
                <w:szCs w:val="24"/>
                <w:highlight w:val="none"/>
                <w:lang w:val="en-US" w:eastAsia="zh-CN"/>
              </w:rPr>
              <w:t>3.投标（响应）报价低于采购项目最高限价65%的，即投标（响应）报价&lt;采购项目最高限价×65%； </w:t>
            </w:r>
          </w:p>
          <w:p w14:paraId="5C1F3C88">
            <w:pPr>
              <w:pStyle w:val="11"/>
              <w:spacing w:before="78" w:line="262" w:lineRule="auto"/>
              <w:ind w:left="138" w:right="168" w:hanging="5"/>
              <w:rPr>
                <w:rFonts w:hint="eastAsia" w:ascii="宋体" w:hAnsi="宋体" w:eastAsia="宋体" w:cs="宋体"/>
                <w:spacing w:val="-1"/>
                <w:sz w:val="24"/>
                <w:szCs w:val="24"/>
                <w:highlight w:val="none"/>
                <w:lang w:val="en-US" w:eastAsia="zh-CN"/>
              </w:rPr>
            </w:pPr>
            <w:r>
              <w:rPr>
                <w:rFonts w:hint="eastAsia" w:ascii="宋体" w:hAnsi="宋体" w:eastAsia="宋体" w:cs="宋体"/>
                <w:spacing w:val="-1"/>
                <w:sz w:val="24"/>
                <w:szCs w:val="24"/>
                <w:highlight w:val="none"/>
                <w:lang w:val="en-US" w:eastAsia="zh-CN"/>
              </w:rPr>
              <w:t>4.评审委员会基于专业判断，认为供应商报价过低，有可能影响产品质量或者不能诚信履约的其他情形。</w:t>
            </w:r>
          </w:p>
          <w:p w14:paraId="2C2A8A23">
            <w:pPr>
              <w:pStyle w:val="11"/>
              <w:spacing w:before="78" w:line="262" w:lineRule="auto"/>
              <w:ind w:left="138" w:right="168" w:hanging="5"/>
              <w:rPr>
                <w:rFonts w:hint="eastAsia" w:ascii="宋体" w:hAnsi="宋体" w:eastAsia="宋体" w:cs="宋体"/>
                <w:spacing w:val="-1"/>
                <w:sz w:val="24"/>
                <w:szCs w:val="24"/>
                <w:highlight w:val="none"/>
                <w:lang w:val="en-US" w:eastAsia="zh-CN"/>
              </w:rPr>
            </w:pPr>
            <w:r>
              <w:rPr>
                <w:rFonts w:hint="eastAsia" w:ascii="宋体" w:hAnsi="宋体" w:eastAsia="宋体" w:cs="宋体"/>
                <w:spacing w:val="-1"/>
                <w:sz w:val="24"/>
                <w:szCs w:val="24"/>
                <w:highlight w:val="none"/>
                <w:lang w:val="en-US" w:eastAsia="zh-CN"/>
              </w:rPr>
              <w:t>采购人可以结合具体项目实际情况，提高上述第1项至第3项中启动异常低价投标（响应）审查数值标准，但是最高不得超过65%。</w:t>
            </w:r>
          </w:p>
          <w:p w14:paraId="26F74569">
            <w:pPr>
              <w:pStyle w:val="11"/>
              <w:spacing w:before="78" w:line="262" w:lineRule="auto"/>
              <w:ind w:left="138" w:right="168" w:hanging="5"/>
              <w:rPr>
                <w:rFonts w:hint="eastAsia" w:ascii="宋体" w:hAnsi="宋体" w:eastAsia="宋体" w:cs="宋体"/>
                <w:spacing w:val="6"/>
                <w:sz w:val="24"/>
                <w:szCs w:val="24"/>
                <w:lang w:val="en-US" w:eastAsia="zh-CN"/>
              </w:rPr>
            </w:pPr>
            <w:r>
              <w:rPr>
                <w:rFonts w:hint="eastAsia" w:ascii="宋体" w:hAnsi="宋体" w:eastAsia="宋体" w:cs="宋体"/>
                <w:spacing w:val="-1"/>
                <w:sz w:val="24"/>
                <w:szCs w:val="24"/>
                <w:highlight w:val="none"/>
                <w:lang w:val="en-US" w:eastAsia="zh-CN"/>
              </w:rPr>
              <w:t>相关法律法规对供应商报价有规定的，从其规定。 </w:t>
            </w:r>
          </w:p>
          <w:p w14:paraId="70B2B545">
            <w:pPr>
              <w:pStyle w:val="11"/>
              <w:spacing w:before="173" w:line="265" w:lineRule="auto"/>
              <w:ind w:right="106" w:rightChars="0"/>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 </w:t>
            </w:r>
          </w:p>
          <w:p w14:paraId="07F39142">
            <w:pPr>
              <w:pStyle w:val="11"/>
              <w:spacing w:before="173" w:line="265" w:lineRule="auto"/>
              <w:ind w:right="106" w:rightChars="0"/>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 </w:t>
            </w:r>
          </w:p>
          <w:p w14:paraId="5957FD39">
            <w:pPr>
              <w:pStyle w:val="11"/>
              <w:spacing w:before="173" w:line="265" w:lineRule="auto"/>
              <w:ind w:right="106" w:rightChars="0"/>
              <w:rPr>
                <w:rFonts w:hint="default"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行为。</w:t>
            </w:r>
          </w:p>
          <w:p w14:paraId="5BBCBFF1">
            <w:pPr>
              <w:pStyle w:val="11"/>
              <w:spacing w:before="173" w:line="265" w:lineRule="auto"/>
              <w:ind w:right="106" w:rightChars="0"/>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异常低价投标（响应）审查的启动原因、审查意见和审查结果应当在评审报告中记录，并随供应商提供的相关书面说明及证明材料，以及评审委员会有关互联网浏览、查询历史一并归档。</w:t>
            </w:r>
          </w:p>
          <w:p w14:paraId="2CC01578">
            <w:pPr>
              <w:pStyle w:val="11"/>
              <w:spacing w:before="173" w:line="265" w:lineRule="auto"/>
              <w:ind w:right="106" w:rightChars="0"/>
              <w:rPr>
                <w:rFonts w:hint="eastAsia" w:ascii="宋体" w:hAnsi="宋体" w:eastAsia="宋体" w:cs="宋体"/>
                <w:spacing w:val="6"/>
                <w:sz w:val="24"/>
                <w:szCs w:val="24"/>
              </w:rPr>
            </w:pPr>
            <w:r>
              <w:rPr>
                <w:rFonts w:hint="eastAsia" w:ascii="宋体" w:hAnsi="宋体" w:eastAsia="宋体" w:cs="宋体"/>
                <w:spacing w:val="6"/>
                <w:sz w:val="24"/>
                <w:szCs w:val="24"/>
                <w:lang w:val="en-US" w:eastAsia="zh-CN"/>
              </w:rPr>
              <w:t>本通知自2026年2月1日起施行。</w:t>
            </w:r>
          </w:p>
        </w:tc>
      </w:tr>
      <w:tr w14:paraId="356135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6" w:hRule="atLeast"/>
        </w:trPr>
        <w:tc>
          <w:tcPr>
            <w:tcW w:w="770" w:type="dxa"/>
            <w:shd w:val="clear" w:color="auto" w:fill="auto"/>
            <w:noWrap w:val="0"/>
            <w:vAlign w:val="top"/>
          </w:tcPr>
          <w:p w14:paraId="2D9C1DFC">
            <w:pPr>
              <w:spacing w:line="244" w:lineRule="auto"/>
              <w:rPr>
                <w:rFonts w:hint="eastAsia" w:ascii="宋体" w:hAnsi="宋体" w:eastAsia="宋体" w:cs="宋体"/>
                <w:sz w:val="24"/>
                <w:szCs w:val="24"/>
              </w:rPr>
            </w:pPr>
          </w:p>
          <w:p w14:paraId="7BC5DDE7">
            <w:pPr>
              <w:spacing w:line="244" w:lineRule="auto"/>
              <w:rPr>
                <w:rFonts w:hint="eastAsia" w:ascii="宋体" w:hAnsi="宋体" w:eastAsia="宋体" w:cs="宋体"/>
                <w:sz w:val="24"/>
                <w:szCs w:val="24"/>
              </w:rPr>
            </w:pPr>
          </w:p>
          <w:p w14:paraId="56C01922">
            <w:pPr>
              <w:spacing w:line="245" w:lineRule="auto"/>
              <w:rPr>
                <w:rFonts w:hint="eastAsia" w:ascii="宋体" w:hAnsi="宋体" w:eastAsia="宋体" w:cs="宋体"/>
                <w:sz w:val="24"/>
                <w:szCs w:val="24"/>
              </w:rPr>
            </w:pPr>
          </w:p>
          <w:p w14:paraId="7B54D5FC">
            <w:pPr>
              <w:spacing w:line="245" w:lineRule="auto"/>
              <w:rPr>
                <w:rFonts w:hint="eastAsia" w:ascii="宋体" w:hAnsi="宋体" w:eastAsia="宋体" w:cs="宋体"/>
                <w:sz w:val="24"/>
                <w:szCs w:val="24"/>
              </w:rPr>
            </w:pPr>
          </w:p>
          <w:p w14:paraId="10F7E0AB">
            <w:pPr>
              <w:spacing w:line="245" w:lineRule="auto"/>
              <w:rPr>
                <w:rFonts w:hint="eastAsia" w:ascii="宋体" w:hAnsi="宋体" w:eastAsia="宋体" w:cs="宋体"/>
                <w:sz w:val="24"/>
                <w:szCs w:val="24"/>
              </w:rPr>
            </w:pPr>
          </w:p>
          <w:p w14:paraId="0CE99F9A">
            <w:pPr>
              <w:spacing w:line="245" w:lineRule="auto"/>
              <w:rPr>
                <w:rFonts w:hint="eastAsia" w:ascii="宋体" w:hAnsi="宋体" w:eastAsia="宋体" w:cs="宋体"/>
                <w:sz w:val="24"/>
                <w:szCs w:val="24"/>
              </w:rPr>
            </w:pPr>
          </w:p>
          <w:p w14:paraId="5233F403">
            <w:pPr>
              <w:pStyle w:val="11"/>
              <w:spacing w:before="78" w:line="316" w:lineRule="exact"/>
              <w:ind w:firstLine="456" w:firstLineChars="200"/>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pacing w:val="-6"/>
                <w:position w:val="1"/>
                <w:sz w:val="24"/>
                <w:szCs w:val="24"/>
              </w:rPr>
              <w:t>2</w:t>
            </w:r>
            <w:r>
              <w:rPr>
                <w:rFonts w:hint="eastAsia" w:ascii="宋体" w:hAnsi="宋体" w:eastAsia="宋体" w:cs="宋体"/>
                <w:spacing w:val="-6"/>
                <w:position w:val="1"/>
                <w:sz w:val="24"/>
                <w:szCs w:val="24"/>
                <w:lang w:val="en-US" w:eastAsia="zh-CN"/>
              </w:rPr>
              <w:t>3</w:t>
            </w:r>
          </w:p>
        </w:tc>
        <w:tc>
          <w:tcPr>
            <w:tcW w:w="1587" w:type="dxa"/>
            <w:shd w:val="clear" w:color="auto" w:fill="auto"/>
            <w:noWrap w:val="0"/>
            <w:vAlign w:val="top"/>
          </w:tcPr>
          <w:p w14:paraId="6E0C401B">
            <w:pPr>
              <w:spacing w:line="241" w:lineRule="auto"/>
              <w:rPr>
                <w:rFonts w:hint="eastAsia" w:ascii="宋体" w:hAnsi="宋体" w:eastAsia="宋体" w:cs="宋体"/>
                <w:sz w:val="24"/>
                <w:szCs w:val="24"/>
              </w:rPr>
            </w:pPr>
          </w:p>
          <w:p w14:paraId="755C027F">
            <w:pPr>
              <w:spacing w:line="241" w:lineRule="auto"/>
              <w:rPr>
                <w:rFonts w:hint="eastAsia" w:ascii="宋体" w:hAnsi="宋体" w:eastAsia="宋体" w:cs="宋体"/>
                <w:sz w:val="24"/>
                <w:szCs w:val="24"/>
              </w:rPr>
            </w:pPr>
          </w:p>
          <w:p w14:paraId="5C92E902">
            <w:pPr>
              <w:spacing w:line="241" w:lineRule="auto"/>
              <w:rPr>
                <w:rFonts w:hint="eastAsia" w:ascii="宋体" w:hAnsi="宋体" w:eastAsia="宋体" w:cs="宋体"/>
                <w:sz w:val="24"/>
                <w:szCs w:val="24"/>
              </w:rPr>
            </w:pPr>
          </w:p>
          <w:p w14:paraId="26519991">
            <w:pPr>
              <w:spacing w:line="241" w:lineRule="auto"/>
              <w:rPr>
                <w:rFonts w:hint="eastAsia" w:ascii="宋体" w:hAnsi="宋体" w:eastAsia="宋体" w:cs="宋体"/>
                <w:sz w:val="24"/>
                <w:szCs w:val="24"/>
              </w:rPr>
            </w:pPr>
          </w:p>
          <w:p w14:paraId="43D8F8E3">
            <w:pPr>
              <w:spacing w:line="241" w:lineRule="auto"/>
              <w:rPr>
                <w:rFonts w:hint="eastAsia" w:ascii="宋体" w:hAnsi="宋体" w:eastAsia="宋体" w:cs="宋体"/>
                <w:sz w:val="24"/>
                <w:szCs w:val="24"/>
              </w:rPr>
            </w:pPr>
          </w:p>
          <w:p w14:paraId="7F0A3026">
            <w:pPr>
              <w:spacing w:line="242" w:lineRule="auto"/>
              <w:rPr>
                <w:rFonts w:hint="eastAsia" w:ascii="宋体" w:hAnsi="宋体" w:eastAsia="宋体" w:cs="宋体"/>
                <w:sz w:val="24"/>
                <w:szCs w:val="24"/>
              </w:rPr>
            </w:pPr>
          </w:p>
          <w:p w14:paraId="58F53A45">
            <w:pPr>
              <w:pStyle w:val="11"/>
              <w:spacing w:before="78" w:line="223" w:lineRule="auto"/>
              <w:ind w:right="89" w:rightChars="0"/>
              <w:jc w:val="center"/>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pacing w:val="-3"/>
                <w:sz w:val="24"/>
                <w:szCs w:val="24"/>
              </w:rPr>
              <w:t>支持中小企业</w:t>
            </w:r>
            <w:r>
              <w:rPr>
                <w:rFonts w:hint="eastAsia" w:ascii="宋体" w:hAnsi="宋体" w:eastAsia="宋体" w:cs="宋体"/>
                <w:spacing w:val="-12"/>
                <w:sz w:val="24"/>
                <w:szCs w:val="24"/>
              </w:rPr>
              <w:t>发展</w:t>
            </w:r>
          </w:p>
        </w:tc>
        <w:tc>
          <w:tcPr>
            <w:tcW w:w="7207" w:type="dxa"/>
            <w:shd w:val="clear" w:color="auto" w:fill="auto"/>
            <w:noWrap w:val="0"/>
            <w:vAlign w:val="top"/>
          </w:tcPr>
          <w:p w14:paraId="2644D647">
            <w:pPr>
              <w:pStyle w:val="11"/>
              <w:spacing w:before="145" w:line="222" w:lineRule="auto"/>
              <w:ind w:left="132" w:right="43" w:firstLine="7"/>
              <w:jc w:val="both"/>
              <w:rPr>
                <w:rFonts w:hint="eastAsia" w:ascii="宋体" w:hAnsi="宋体" w:eastAsia="宋体" w:cs="宋体"/>
                <w:sz w:val="24"/>
                <w:szCs w:val="24"/>
              </w:rPr>
            </w:pPr>
            <w:r>
              <w:rPr>
                <w:rFonts w:hint="eastAsia" w:ascii="宋体" w:hAnsi="宋体" w:eastAsia="宋体" w:cs="宋体"/>
                <w:spacing w:val="-1"/>
                <w:sz w:val="24"/>
                <w:szCs w:val="24"/>
              </w:rPr>
              <w:t>根据中华人民共和国财政部、中华人民共和国工业和信息化部</w:t>
            </w:r>
            <w:r>
              <w:rPr>
                <w:rFonts w:hint="eastAsia" w:ascii="宋体" w:hAnsi="宋体" w:eastAsia="宋体" w:cs="宋体"/>
                <w:spacing w:val="-2"/>
                <w:sz w:val="24"/>
                <w:szCs w:val="24"/>
              </w:rPr>
              <w:t>《政府采购促进中小企业发展管理办法》</w:t>
            </w:r>
            <w:r>
              <w:rPr>
                <w:rFonts w:hint="eastAsia" w:ascii="宋体" w:hAnsi="宋体" w:eastAsia="宋体" w:cs="宋体"/>
                <w:spacing w:val="-69"/>
                <w:sz w:val="24"/>
                <w:szCs w:val="24"/>
              </w:rPr>
              <w:t xml:space="preserve"> </w:t>
            </w:r>
            <w:r>
              <w:rPr>
                <w:rFonts w:hint="eastAsia" w:ascii="宋体" w:hAnsi="宋体" w:eastAsia="宋体" w:cs="宋体"/>
                <w:spacing w:val="-2"/>
                <w:sz w:val="24"/>
                <w:szCs w:val="24"/>
              </w:rPr>
              <w:t>(财库〔2020〕46 号</w:t>
            </w:r>
            <w:r>
              <w:rPr>
                <w:rFonts w:hint="eastAsia" w:ascii="宋体" w:hAnsi="宋体" w:eastAsia="宋体" w:cs="宋体"/>
                <w:sz w:val="24"/>
                <w:szCs w:val="24"/>
              </w:rPr>
              <w:t xml:space="preserve"> </w:t>
            </w:r>
            <w:r>
              <w:rPr>
                <w:rFonts w:hint="eastAsia" w:ascii="宋体" w:hAnsi="宋体" w:eastAsia="宋体" w:cs="宋体"/>
                <w:spacing w:val="-1"/>
                <w:sz w:val="24"/>
                <w:szCs w:val="24"/>
              </w:rPr>
              <w:t>)文件的规定，属于中小企业评审优惠内容及幅度如下：在政府采购活动中，供应商提供的货物、工程或者服务符合下列情形的，享受本办法规定的中小企业扶持政策：</w:t>
            </w:r>
          </w:p>
          <w:p w14:paraId="2A0A6F63">
            <w:pPr>
              <w:pStyle w:val="11"/>
              <w:spacing w:before="125" w:line="223" w:lineRule="auto"/>
              <w:ind w:left="139" w:right="43" w:firstLine="4"/>
              <w:rPr>
                <w:rFonts w:hint="eastAsia" w:ascii="宋体" w:hAnsi="宋体" w:eastAsia="宋体" w:cs="宋体"/>
                <w:sz w:val="24"/>
                <w:szCs w:val="24"/>
              </w:rPr>
            </w:pPr>
            <w:r>
              <w:rPr>
                <w:rFonts w:hint="eastAsia" w:ascii="宋体" w:hAnsi="宋体" w:eastAsia="宋体" w:cs="宋体"/>
                <w:spacing w:val="-1"/>
                <w:sz w:val="24"/>
                <w:szCs w:val="24"/>
              </w:rPr>
              <w:t>（一）在货物采购项目中，货物由中小企业制造，即货物由中小企业生产且使用该中小企业商号或者注册商标；</w:t>
            </w:r>
          </w:p>
          <w:p w14:paraId="398DA281">
            <w:pPr>
              <w:pStyle w:val="11"/>
              <w:spacing w:before="124" w:line="222" w:lineRule="auto"/>
              <w:ind w:left="144" w:right="43"/>
              <w:rPr>
                <w:rFonts w:hint="eastAsia" w:ascii="宋体" w:hAnsi="宋体" w:eastAsia="宋体" w:cs="宋体"/>
                <w:sz w:val="24"/>
                <w:szCs w:val="24"/>
              </w:rPr>
            </w:pPr>
            <w:r>
              <w:rPr>
                <w:rFonts w:hint="eastAsia" w:ascii="宋体" w:hAnsi="宋体" w:eastAsia="宋体" w:cs="宋体"/>
                <w:spacing w:val="-1"/>
                <w:sz w:val="24"/>
                <w:szCs w:val="24"/>
              </w:rPr>
              <w:t>（二）在工程采购项目中，工程由中小企业承建，即工程施工</w:t>
            </w:r>
            <w:r>
              <w:rPr>
                <w:rFonts w:hint="eastAsia" w:ascii="宋体" w:hAnsi="宋体" w:eastAsia="宋体" w:cs="宋体"/>
                <w:spacing w:val="-3"/>
                <w:sz w:val="24"/>
                <w:szCs w:val="24"/>
              </w:rPr>
              <w:t>单位为中小企业；</w:t>
            </w:r>
          </w:p>
          <w:p w14:paraId="0802AC12">
            <w:pPr>
              <w:pStyle w:val="11"/>
              <w:spacing w:before="127" w:line="222" w:lineRule="auto"/>
              <w:ind w:left="138" w:right="43" w:firstLine="5"/>
              <w:rPr>
                <w:rFonts w:hint="eastAsia" w:ascii="宋体" w:hAnsi="宋体" w:eastAsia="宋体" w:cs="宋体"/>
                <w:sz w:val="24"/>
                <w:szCs w:val="24"/>
              </w:rPr>
            </w:pPr>
            <w:r>
              <w:rPr>
                <w:rFonts w:hint="eastAsia" w:ascii="宋体" w:hAnsi="宋体" w:eastAsia="宋体" w:cs="宋体"/>
                <w:spacing w:val="-1"/>
                <w:sz w:val="24"/>
                <w:szCs w:val="24"/>
              </w:rPr>
              <w:t>（三）在服务采购项目中，服务由中小企业承接，即提 2 供服务的人员为中小企业依照《中华人民共和国劳动合同法》订立劳动合同的从业人员。在货物采购项目中，供应商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w:t>
            </w:r>
          </w:p>
          <w:p w14:paraId="066F9C0B">
            <w:pPr>
              <w:pStyle w:val="11"/>
              <w:spacing w:before="127" w:line="199" w:lineRule="auto"/>
              <w:ind w:left="140" w:leftChars="0"/>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b/>
                <w:bCs/>
                <w:spacing w:val="-3"/>
                <w:sz w:val="24"/>
                <w:szCs w:val="24"/>
              </w:rPr>
              <w:t>本次采购项目专门面向中小企业</w:t>
            </w:r>
          </w:p>
        </w:tc>
      </w:tr>
      <w:tr w14:paraId="0E5744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6" w:hRule="atLeast"/>
        </w:trPr>
        <w:tc>
          <w:tcPr>
            <w:tcW w:w="770" w:type="dxa"/>
            <w:shd w:val="clear" w:color="auto" w:fill="auto"/>
            <w:noWrap w:val="0"/>
            <w:vAlign w:val="top"/>
          </w:tcPr>
          <w:p w14:paraId="6DF4EA67">
            <w:pPr>
              <w:pStyle w:val="11"/>
              <w:spacing w:before="165" w:line="241" w:lineRule="auto"/>
              <w:ind w:left="283" w:leftChars="0"/>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pacing w:val="-6"/>
                <w:sz w:val="24"/>
                <w:szCs w:val="24"/>
              </w:rPr>
              <w:t>2</w:t>
            </w:r>
            <w:r>
              <w:rPr>
                <w:rFonts w:hint="eastAsia" w:ascii="宋体" w:hAnsi="宋体" w:eastAsia="宋体" w:cs="宋体"/>
                <w:spacing w:val="-6"/>
                <w:sz w:val="24"/>
                <w:szCs w:val="24"/>
                <w:lang w:val="en-US" w:eastAsia="zh-CN"/>
              </w:rPr>
              <w:t>4</w:t>
            </w:r>
          </w:p>
        </w:tc>
        <w:tc>
          <w:tcPr>
            <w:tcW w:w="1587" w:type="dxa"/>
            <w:shd w:val="clear" w:color="auto" w:fill="auto"/>
            <w:noWrap w:val="0"/>
            <w:vAlign w:val="top"/>
          </w:tcPr>
          <w:p w14:paraId="0834A118">
            <w:pPr>
              <w:pStyle w:val="11"/>
              <w:spacing w:before="166" w:line="226" w:lineRule="auto"/>
              <w:ind w:left="820" w:leftChars="0" w:right="89" w:rightChars="0" w:hanging="599" w:firstLineChars="0"/>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pacing w:val="-3"/>
                <w:sz w:val="24"/>
                <w:szCs w:val="24"/>
              </w:rPr>
              <w:t>本项目所属行</w:t>
            </w:r>
            <w:r>
              <w:rPr>
                <w:rFonts w:hint="eastAsia" w:ascii="宋体" w:hAnsi="宋体" w:eastAsia="宋体" w:cs="宋体"/>
                <w:sz w:val="24"/>
                <w:szCs w:val="24"/>
              </w:rPr>
              <w:t>业</w:t>
            </w:r>
          </w:p>
        </w:tc>
        <w:tc>
          <w:tcPr>
            <w:tcW w:w="7207" w:type="dxa"/>
            <w:shd w:val="clear" w:color="auto" w:fill="auto"/>
            <w:noWrap w:val="0"/>
            <w:vAlign w:val="top"/>
          </w:tcPr>
          <w:p w14:paraId="50DBE115">
            <w:pPr>
              <w:pStyle w:val="11"/>
              <w:spacing w:before="169" w:line="224" w:lineRule="auto"/>
              <w:ind w:left="139" w:leftChars="0"/>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b w:val="0"/>
                <w:bCs w:val="0"/>
                <w:spacing w:val="-8"/>
                <w:sz w:val="24"/>
                <w:szCs w:val="24"/>
              </w:rPr>
              <w:t>建筑业</w:t>
            </w:r>
          </w:p>
        </w:tc>
      </w:tr>
      <w:tr w14:paraId="26A198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6" w:hRule="atLeast"/>
        </w:trPr>
        <w:tc>
          <w:tcPr>
            <w:tcW w:w="770" w:type="dxa"/>
            <w:shd w:val="clear" w:color="auto" w:fill="auto"/>
            <w:noWrap w:val="0"/>
            <w:vAlign w:val="top"/>
          </w:tcPr>
          <w:p w14:paraId="2EBA92CC">
            <w:pPr>
              <w:spacing w:line="256" w:lineRule="auto"/>
              <w:jc w:val="center"/>
              <w:rPr>
                <w:rFonts w:hint="eastAsia" w:ascii="宋体" w:hAnsi="宋体" w:eastAsia="宋体" w:cs="宋体"/>
                <w:sz w:val="24"/>
                <w:szCs w:val="24"/>
              </w:rPr>
            </w:pPr>
          </w:p>
          <w:p w14:paraId="284E5FE0">
            <w:pPr>
              <w:spacing w:line="256" w:lineRule="auto"/>
              <w:jc w:val="center"/>
              <w:rPr>
                <w:rFonts w:hint="eastAsia" w:ascii="宋体" w:hAnsi="宋体" w:eastAsia="宋体" w:cs="宋体"/>
                <w:sz w:val="24"/>
                <w:szCs w:val="24"/>
              </w:rPr>
            </w:pPr>
          </w:p>
          <w:p w14:paraId="5F7C84C1">
            <w:pPr>
              <w:spacing w:line="256" w:lineRule="auto"/>
              <w:jc w:val="center"/>
              <w:rPr>
                <w:rFonts w:hint="eastAsia" w:ascii="宋体" w:hAnsi="宋体" w:eastAsia="宋体" w:cs="宋体"/>
                <w:sz w:val="24"/>
                <w:szCs w:val="24"/>
              </w:rPr>
            </w:pPr>
          </w:p>
          <w:p w14:paraId="3091DE4E">
            <w:pPr>
              <w:spacing w:line="256" w:lineRule="auto"/>
              <w:jc w:val="center"/>
              <w:rPr>
                <w:rFonts w:hint="eastAsia" w:ascii="宋体" w:hAnsi="宋体" w:eastAsia="宋体" w:cs="宋体"/>
                <w:sz w:val="24"/>
                <w:szCs w:val="24"/>
              </w:rPr>
            </w:pPr>
          </w:p>
          <w:p w14:paraId="11914D89">
            <w:pPr>
              <w:spacing w:line="256" w:lineRule="auto"/>
              <w:jc w:val="center"/>
              <w:rPr>
                <w:rFonts w:hint="eastAsia" w:ascii="宋体" w:hAnsi="宋体" w:eastAsia="宋体" w:cs="宋体"/>
                <w:sz w:val="24"/>
                <w:szCs w:val="24"/>
              </w:rPr>
            </w:pPr>
          </w:p>
          <w:p w14:paraId="0C74E69B">
            <w:pPr>
              <w:spacing w:line="256" w:lineRule="auto"/>
              <w:jc w:val="center"/>
              <w:rPr>
                <w:rFonts w:hint="eastAsia" w:ascii="宋体" w:hAnsi="宋体" w:eastAsia="宋体" w:cs="宋体"/>
                <w:sz w:val="24"/>
                <w:szCs w:val="24"/>
              </w:rPr>
            </w:pPr>
          </w:p>
          <w:p w14:paraId="72106C9E">
            <w:pPr>
              <w:pStyle w:val="11"/>
              <w:spacing w:before="78" w:line="241" w:lineRule="auto"/>
              <w:ind w:left="283" w:leftChars="0"/>
              <w:jc w:val="center"/>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pacing w:val="-6"/>
                <w:sz w:val="24"/>
                <w:szCs w:val="24"/>
              </w:rPr>
              <w:t>2</w:t>
            </w:r>
            <w:r>
              <w:rPr>
                <w:rFonts w:hint="eastAsia" w:ascii="宋体" w:hAnsi="宋体" w:eastAsia="宋体" w:cs="宋体"/>
                <w:spacing w:val="-6"/>
                <w:sz w:val="24"/>
                <w:szCs w:val="24"/>
                <w:lang w:val="en-US" w:eastAsia="zh-CN"/>
              </w:rPr>
              <w:t>5</w:t>
            </w:r>
          </w:p>
        </w:tc>
        <w:tc>
          <w:tcPr>
            <w:tcW w:w="1587" w:type="dxa"/>
            <w:shd w:val="clear" w:color="auto" w:fill="auto"/>
            <w:noWrap w:val="0"/>
            <w:vAlign w:val="top"/>
          </w:tcPr>
          <w:p w14:paraId="5CC3C11C">
            <w:pPr>
              <w:spacing w:line="266" w:lineRule="auto"/>
              <w:jc w:val="center"/>
              <w:rPr>
                <w:rFonts w:hint="eastAsia" w:ascii="宋体" w:hAnsi="宋体" w:eastAsia="宋体" w:cs="宋体"/>
                <w:sz w:val="24"/>
                <w:szCs w:val="24"/>
              </w:rPr>
            </w:pPr>
          </w:p>
          <w:p w14:paraId="77925705">
            <w:pPr>
              <w:spacing w:line="266" w:lineRule="auto"/>
              <w:jc w:val="center"/>
              <w:rPr>
                <w:rFonts w:hint="eastAsia" w:ascii="宋体" w:hAnsi="宋体" w:eastAsia="宋体" w:cs="宋体"/>
                <w:sz w:val="24"/>
                <w:szCs w:val="24"/>
              </w:rPr>
            </w:pPr>
          </w:p>
          <w:p w14:paraId="49543B39">
            <w:pPr>
              <w:spacing w:line="267" w:lineRule="auto"/>
              <w:jc w:val="center"/>
              <w:rPr>
                <w:rFonts w:hint="eastAsia" w:ascii="宋体" w:hAnsi="宋体" w:eastAsia="宋体" w:cs="宋体"/>
                <w:sz w:val="24"/>
                <w:szCs w:val="24"/>
              </w:rPr>
            </w:pPr>
          </w:p>
          <w:p w14:paraId="1197BD21">
            <w:pPr>
              <w:spacing w:line="267" w:lineRule="auto"/>
              <w:jc w:val="center"/>
              <w:rPr>
                <w:rFonts w:hint="eastAsia" w:ascii="宋体" w:hAnsi="宋体" w:eastAsia="宋体" w:cs="宋体"/>
                <w:sz w:val="24"/>
                <w:szCs w:val="24"/>
              </w:rPr>
            </w:pPr>
          </w:p>
          <w:p w14:paraId="712F46BC">
            <w:pPr>
              <w:spacing w:line="267" w:lineRule="auto"/>
              <w:jc w:val="center"/>
              <w:rPr>
                <w:rFonts w:hint="eastAsia" w:ascii="宋体" w:hAnsi="宋体" w:eastAsia="宋体" w:cs="宋体"/>
                <w:sz w:val="24"/>
                <w:szCs w:val="24"/>
              </w:rPr>
            </w:pPr>
          </w:p>
          <w:p w14:paraId="66F13EC5">
            <w:pPr>
              <w:pStyle w:val="11"/>
              <w:spacing w:before="78" w:line="256" w:lineRule="auto"/>
              <w:ind w:right="121" w:rightChars="0"/>
              <w:jc w:val="center"/>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pacing w:val="4"/>
                <w:sz w:val="24"/>
                <w:szCs w:val="24"/>
              </w:rPr>
              <w:t>响应文件签署</w:t>
            </w:r>
            <w:r>
              <w:rPr>
                <w:rFonts w:hint="eastAsia" w:ascii="宋体" w:hAnsi="宋体" w:eastAsia="宋体" w:cs="宋体"/>
                <w:spacing w:val="-8"/>
                <w:sz w:val="24"/>
                <w:szCs w:val="24"/>
              </w:rPr>
              <w:t>和盖章</w:t>
            </w:r>
          </w:p>
        </w:tc>
        <w:tc>
          <w:tcPr>
            <w:tcW w:w="7207" w:type="dxa"/>
            <w:shd w:val="clear" w:color="auto" w:fill="auto"/>
            <w:noWrap w:val="0"/>
            <w:vAlign w:val="top"/>
          </w:tcPr>
          <w:p w14:paraId="1AB1FB08">
            <w:pPr>
              <w:pStyle w:val="11"/>
              <w:spacing w:before="78" w:line="264" w:lineRule="auto"/>
              <w:ind w:right="105"/>
              <w:rPr>
                <w:rFonts w:hint="eastAsia" w:ascii="宋体" w:hAnsi="宋体" w:eastAsia="宋体" w:cs="宋体"/>
                <w:sz w:val="24"/>
                <w:szCs w:val="24"/>
              </w:rPr>
            </w:pPr>
            <w:r>
              <w:rPr>
                <w:rFonts w:hint="eastAsia" w:ascii="宋体" w:hAnsi="宋体" w:eastAsia="宋体" w:cs="宋体"/>
                <w:spacing w:val="5"/>
                <w:sz w:val="24"/>
                <w:szCs w:val="24"/>
              </w:rPr>
              <w:t>1.竞争性磋商文件要求供应商法定代表人或者被授权代</w:t>
            </w:r>
            <w:r>
              <w:rPr>
                <w:rFonts w:hint="eastAsia" w:ascii="宋体" w:hAnsi="宋体" w:eastAsia="宋体" w:cs="宋体"/>
                <w:spacing w:val="-5"/>
                <w:sz w:val="24"/>
                <w:szCs w:val="24"/>
              </w:rPr>
              <w:t>表签字处，均须本人签署（包括姓和名</w:t>
            </w:r>
            <w:r>
              <w:rPr>
                <w:rFonts w:hint="eastAsia" w:ascii="宋体" w:hAnsi="宋体" w:eastAsia="宋体" w:cs="宋体"/>
                <w:spacing w:val="23"/>
                <w:sz w:val="24"/>
                <w:szCs w:val="24"/>
              </w:rPr>
              <w:t>），</w:t>
            </w:r>
            <w:r>
              <w:rPr>
                <w:rFonts w:hint="eastAsia" w:ascii="宋体" w:hAnsi="宋体" w:eastAsia="宋体" w:cs="宋体"/>
                <w:spacing w:val="-5"/>
                <w:sz w:val="24"/>
                <w:szCs w:val="24"/>
              </w:rPr>
              <w:t>不得</w:t>
            </w:r>
            <w:r>
              <w:rPr>
                <w:rFonts w:hint="eastAsia" w:ascii="宋体" w:hAnsi="宋体" w:eastAsia="宋体" w:cs="宋体"/>
                <w:spacing w:val="-2"/>
                <w:sz w:val="24"/>
                <w:szCs w:val="24"/>
              </w:rPr>
              <w:t>由他人代签，并逐页加盖单位公章或电子签章。</w:t>
            </w:r>
          </w:p>
          <w:p w14:paraId="6096EF07">
            <w:pPr>
              <w:pStyle w:val="11"/>
              <w:spacing w:before="135" w:line="222" w:lineRule="auto"/>
              <w:rPr>
                <w:rFonts w:hint="eastAsia" w:ascii="宋体" w:hAnsi="宋体" w:eastAsia="宋体" w:cs="宋体"/>
                <w:sz w:val="24"/>
                <w:szCs w:val="24"/>
              </w:rPr>
            </w:pPr>
            <w:r>
              <w:rPr>
                <w:rFonts w:hint="eastAsia" w:ascii="宋体" w:hAnsi="宋体" w:eastAsia="宋体" w:cs="宋体"/>
                <w:spacing w:val="-2"/>
                <w:sz w:val="24"/>
                <w:szCs w:val="24"/>
              </w:rPr>
              <w:t>2.被授权代表人签字的，响应文件应附法人授权委托书。</w:t>
            </w:r>
          </w:p>
          <w:p w14:paraId="09B1D2F7">
            <w:pPr>
              <w:pStyle w:val="11"/>
              <w:spacing w:before="159" w:line="258" w:lineRule="auto"/>
              <w:ind w:right="105"/>
              <w:rPr>
                <w:rFonts w:hint="eastAsia" w:ascii="宋体" w:hAnsi="宋体" w:eastAsia="宋体" w:cs="宋体"/>
                <w:sz w:val="24"/>
                <w:szCs w:val="24"/>
              </w:rPr>
            </w:pPr>
            <w:r>
              <w:rPr>
                <w:rFonts w:hint="eastAsia" w:ascii="宋体" w:hAnsi="宋体" w:eastAsia="宋体" w:cs="宋体"/>
                <w:spacing w:val="-8"/>
                <w:sz w:val="24"/>
                <w:szCs w:val="24"/>
              </w:rPr>
              <w:t>3.“报价函</w:t>
            </w:r>
            <w:r>
              <w:rPr>
                <w:rFonts w:hint="eastAsia" w:ascii="宋体" w:hAnsi="宋体" w:eastAsia="宋体" w:cs="宋体"/>
                <w:spacing w:val="-43"/>
                <w:sz w:val="24"/>
                <w:szCs w:val="24"/>
              </w:rPr>
              <w:t xml:space="preserve"> </w:t>
            </w:r>
            <w:r>
              <w:rPr>
                <w:rFonts w:hint="eastAsia" w:ascii="宋体" w:hAnsi="宋体" w:eastAsia="宋体" w:cs="宋体"/>
                <w:spacing w:val="-8"/>
                <w:sz w:val="24"/>
                <w:szCs w:val="24"/>
              </w:rPr>
              <w:t>”、“法人授权委托书</w:t>
            </w:r>
            <w:r>
              <w:rPr>
                <w:rFonts w:hint="eastAsia" w:ascii="宋体" w:hAnsi="宋体" w:eastAsia="宋体" w:cs="宋体"/>
                <w:spacing w:val="-59"/>
                <w:sz w:val="24"/>
                <w:szCs w:val="24"/>
              </w:rPr>
              <w:t xml:space="preserve"> </w:t>
            </w:r>
            <w:r>
              <w:rPr>
                <w:rFonts w:hint="eastAsia" w:ascii="宋体" w:hAnsi="宋体" w:eastAsia="宋体" w:cs="宋体"/>
                <w:spacing w:val="-8"/>
                <w:sz w:val="24"/>
                <w:szCs w:val="24"/>
              </w:rPr>
              <w:t>”</w:t>
            </w:r>
            <w:r>
              <w:rPr>
                <w:rFonts w:hint="eastAsia" w:ascii="宋体" w:hAnsi="宋体" w:eastAsia="宋体" w:cs="宋体"/>
                <w:spacing w:val="-7"/>
                <w:sz w:val="24"/>
                <w:szCs w:val="24"/>
              </w:rPr>
              <w:t>必须由法定代表人签署。</w:t>
            </w:r>
          </w:p>
          <w:p w14:paraId="0DB31E04">
            <w:pPr>
              <w:pStyle w:val="11"/>
              <w:spacing w:before="145" w:line="270" w:lineRule="auto"/>
              <w:ind w:right="58"/>
              <w:rPr>
                <w:rFonts w:hint="eastAsia" w:ascii="宋体" w:hAnsi="宋体" w:eastAsia="宋体" w:cs="宋体"/>
                <w:sz w:val="24"/>
                <w:szCs w:val="24"/>
              </w:rPr>
            </w:pPr>
            <w:r>
              <w:rPr>
                <w:rFonts w:hint="eastAsia" w:ascii="宋体" w:hAnsi="宋体" w:eastAsia="宋体" w:cs="宋体"/>
                <w:spacing w:val="-2"/>
                <w:sz w:val="24"/>
                <w:szCs w:val="24"/>
              </w:rPr>
              <w:t>4.供应商在响应文件以及相关书面文件中</w:t>
            </w:r>
            <w:r>
              <w:rPr>
                <w:rFonts w:hint="eastAsia" w:ascii="宋体" w:hAnsi="宋体" w:eastAsia="宋体" w:cs="宋体"/>
                <w:spacing w:val="-3"/>
                <w:sz w:val="24"/>
                <w:szCs w:val="24"/>
              </w:rPr>
              <w:t>的单位盖章（包</w:t>
            </w:r>
            <w:r>
              <w:rPr>
                <w:rFonts w:hint="eastAsia" w:ascii="宋体" w:hAnsi="宋体" w:eastAsia="宋体" w:cs="宋体"/>
                <w:spacing w:val="-2"/>
                <w:sz w:val="24"/>
                <w:szCs w:val="24"/>
              </w:rPr>
              <w:t>括印章、公章、电子签章等）均指与供应商名称全称相一致的</w:t>
            </w:r>
            <w:r>
              <w:rPr>
                <w:rFonts w:hint="eastAsia" w:ascii="宋体" w:hAnsi="宋体" w:eastAsia="宋体" w:cs="宋体"/>
                <w:spacing w:val="-20"/>
                <w:sz w:val="24"/>
                <w:szCs w:val="24"/>
              </w:rPr>
              <w:t>标准公章，不得使用其他形式（如带有“专用章</w:t>
            </w:r>
            <w:r>
              <w:rPr>
                <w:rFonts w:hint="eastAsia" w:ascii="宋体" w:hAnsi="宋体" w:eastAsia="宋体" w:cs="宋体"/>
                <w:spacing w:val="-49"/>
                <w:sz w:val="24"/>
                <w:szCs w:val="24"/>
              </w:rPr>
              <w:t xml:space="preserve"> </w:t>
            </w:r>
            <w:r>
              <w:rPr>
                <w:rFonts w:hint="eastAsia" w:ascii="宋体" w:hAnsi="宋体" w:eastAsia="宋体" w:cs="宋体"/>
                <w:spacing w:val="-20"/>
                <w:sz w:val="24"/>
                <w:szCs w:val="24"/>
              </w:rPr>
              <w:t>”、“合同章</w:t>
            </w:r>
            <w:r>
              <w:rPr>
                <w:rFonts w:hint="eastAsia" w:ascii="宋体" w:hAnsi="宋体" w:eastAsia="宋体" w:cs="宋体"/>
                <w:spacing w:val="-76"/>
                <w:sz w:val="24"/>
                <w:szCs w:val="24"/>
              </w:rPr>
              <w:t xml:space="preserve"> </w:t>
            </w:r>
            <w:r>
              <w:rPr>
                <w:rFonts w:hint="eastAsia" w:ascii="宋体" w:hAnsi="宋体" w:eastAsia="宋体" w:cs="宋体"/>
                <w:spacing w:val="-20"/>
                <w:sz w:val="24"/>
                <w:szCs w:val="24"/>
              </w:rPr>
              <w:t>”、</w:t>
            </w:r>
            <w:r>
              <w:rPr>
                <w:rFonts w:hint="eastAsia" w:ascii="宋体" w:hAnsi="宋体" w:eastAsia="宋体" w:cs="宋体"/>
                <w:sz w:val="24"/>
                <w:szCs w:val="24"/>
              </w:rPr>
              <w:t xml:space="preserve"> </w:t>
            </w:r>
            <w:r>
              <w:rPr>
                <w:rFonts w:hint="eastAsia" w:ascii="宋体" w:hAnsi="宋体" w:eastAsia="宋体" w:cs="宋体"/>
                <w:spacing w:val="-7"/>
                <w:sz w:val="24"/>
                <w:szCs w:val="24"/>
              </w:rPr>
              <w:t>“财务章</w:t>
            </w:r>
            <w:r>
              <w:rPr>
                <w:rFonts w:hint="eastAsia" w:ascii="宋体" w:hAnsi="宋体" w:eastAsia="宋体" w:cs="宋体"/>
                <w:spacing w:val="-45"/>
                <w:sz w:val="24"/>
                <w:szCs w:val="24"/>
              </w:rPr>
              <w:t xml:space="preserve"> </w:t>
            </w:r>
            <w:r>
              <w:rPr>
                <w:rFonts w:hint="eastAsia" w:ascii="宋体" w:hAnsi="宋体" w:eastAsia="宋体" w:cs="宋体"/>
                <w:spacing w:val="-7"/>
                <w:sz w:val="24"/>
                <w:szCs w:val="24"/>
              </w:rPr>
              <w:t>”、“业务章</w:t>
            </w:r>
            <w:r>
              <w:rPr>
                <w:rFonts w:hint="eastAsia" w:ascii="宋体" w:hAnsi="宋体" w:eastAsia="宋体" w:cs="宋体"/>
                <w:spacing w:val="-61"/>
                <w:sz w:val="24"/>
                <w:szCs w:val="24"/>
              </w:rPr>
              <w:t xml:space="preserve"> </w:t>
            </w:r>
            <w:r>
              <w:rPr>
                <w:rFonts w:hint="eastAsia" w:ascii="宋体" w:hAnsi="宋体" w:eastAsia="宋体" w:cs="宋体"/>
                <w:spacing w:val="-7"/>
                <w:sz w:val="24"/>
                <w:szCs w:val="24"/>
              </w:rPr>
              <w:t>”等）的印章。</w:t>
            </w:r>
          </w:p>
          <w:p w14:paraId="54649029">
            <w:pPr>
              <w:pStyle w:val="11"/>
              <w:spacing w:before="159" w:line="258" w:lineRule="auto"/>
              <w:ind w:right="105"/>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pacing w:val="-7"/>
                <w:sz w:val="24"/>
                <w:szCs w:val="24"/>
                <w:lang w:val="en-US" w:eastAsia="en-US"/>
              </w:rPr>
              <w:t>注: 本项目为政采云平台不见面电子招投标,所有企业签章应由供应商加盖CA锁电子签章。</w:t>
            </w:r>
          </w:p>
        </w:tc>
      </w:tr>
      <w:tr w14:paraId="43FE91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6" w:hRule="atLeast"/>
        </w:trPr>
        <w:tc>
          <w:tcPr>
            <w:tcW w:w="770" w:type="dxa"/>
            <w:shd w:val="clear" w:color="auto" w:fill="auto"/>
            <w:noWrap w:val="0"/>
            <w:vAlign w:val="top"/>
          </w:tcPr>
          <w:p w14:paraId="0E5E3657">
            <w:pPr>
              <w:spacing w:line="305" w:lineRule="auto"/>
              <w:rPr>
                <w:rFonts w:hint="eastAsia" w:ascii="宋体" w:hAnsi="宋体" w:eastAsia="宋体" w:cs="宋体"/>
                <w:sz w:val="24"/>
                <w:szCs w:val="24"/>
              </w:rPr>
            </w:pPr>
          </w:p>
          <w:p w14:paraId="44D4BFA9">
            <w:pPr>
              <w:pStyle w:val="11"/>
              <w:spacing w:before="78" w:line="241" w:lineRule="auto"/>
              <w:ind w:left="283" w:leftChars="0"/>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pacing w:val="-6"/>
                <w:sz w:val="24"/>
                <w:szCs w:val="24"/>
              </w:rPr>
              <w:t>2</w:t>
            </w:r>
            <w:r>
              <w:rPr>
                <w:rFonts w:hint="eastAsia" w:ascii="宋体" w:hAnsi="宋体" w:eastAsia="宋体" w:cs="宋体"/>
                <w:spacing w:val="-6"/>
                <w:sz w:val="24"/>
                <w:szCs w:val="24"/>
                <w:lang w:val="en-US" w:eastAsia="zh-CN"/>
              </w:rPr>
              <w:t>6</w:t>
            </w:r>
          </w:p>
        </w:tc>
        <w:tc>
          <w:tcPr>
            <w:tcW w:w="1587" w:type="dxa"/>
            <w:shd w:val="clear" w:color="auto" w:fill="auto"/>
            <w:noWrap w:val="0"/>
            <w:vAlign w:val="top"/>
          </w:tcPr>
          <w:p w14:paraId="5BB8FF4F">
            <w:pPr>
              <w:pStyle w:val="11"/>
              <w:spacing w:before="218" w:line="256" w:lineRule="auto"/>
              <w:ind w:left="137" w:leftChars="0" w:right="121" w:rightChars="0" w:firstLine="9" w:firstLineChars="0"/>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pacing w:val="4"/>
                <w:sz w:val="24"/>
                <w:szCs w:val="24"/>
              </w:rPr>
              <w:t>响应文件份数</w:t>
            </w:r>
            <w:r>
              <w:rPr>
                <w:rFonts w:hint="eastAsia" w:ascii="宋体" w:hAnsi="宋体" w:eastAsia="宋体" w:cs="宋体"/>
                <w:spacing w:val="-9"/>
                <w:sz w:val="24"/>
                <w:szCs w:val="24"/>
              </w:rPr>
              <w:t>及要求</w:t>
            </w:r>
          </w:p>
        </w:tc>
        <w:tc>
          <w:tcPr>
            <w:tcW w:w="7207" w:type="dxa"/>
            <w:shd w:val="clear" w:color="auto" w:fill="auto"/>
            <w:noWrap w:val="0"/>
            <w:vAlign w:val="top"/>
          </w:tcPr>
          <w:p w14:paraId="7AB3BD05">
            <w:pPr>
              <w:spacing w:line="305" w:lineRule="auto"/>
              <w:rPr>
                <w:rFonts w:hint="eastAsia" w:ascii="宋体" w:hAnsi="宋体" w:eastAsia="宋体" w:cs="宋体"/>
                <w:sz w:val="24"/>
                <w:szCs w:val="24"/>
              </w:rPr>
            </w:pPr>
          </w:p>
          <w:p w14:paraId="13AA4E43">
            <w:pPr>
              <w:pStyle w:val="11"/>
              <w:spacing w:before="78" w:line="219" w:lineRule="auto"/>
              <w:jc w:val="left"/>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pacing w:val="-10"/>
                <w:sz w:val="24"/>
                <w:szCs w:val="24"/>
              </w:rPr>
              <w:t>开标结束后根据</w:t>
            </w:r>
            <w:r>
              <w:rPr>
                <w:rFonts w:hint="eastAsia" w:ascii="宋体" w:hAnsi="宋体" w:eastAsia="宋体" w:cs="宋体"/>
                <w:spacing w:val="-10"/>
                <w:sz w:val="24"/>
                <w:szCs w:val="24"/>
                <w:lang w:val="en-US" w:eastAsia="zh-CN"/>
              </w:rPr>
              <w:t>采购</w:t>
            </w:r>
            <w:r>
              <w:rPr>
                <w:rFonts w:hint="eastAsia" w:ascii="宋体" w:hAnsi="宋体" w:eastAsia="宋体" w:cs="宋体"/>
                <w:spacing w:val="-10"/>
                <w:sz w:val="24"/>
                <w:szCs w:val="24"/>
              </w:rPr>
              <w:t>人资料存档要求，提供</w:t>
            </w:r>
            <w:r>
              <w:rPr>
                <w:rFonts w:hint="eastAsia" w:ascii="宋体" w:hAnsi="宋体" w:eastAsia="宋体" w:cs="宋体"/>
                <w:spacing w:val="-10"/>
                <w:sz w:val="24"/>
                <w:szCs w:val="24"/>
                <w:lang w:val="en-US" w:eastAsia="zh-CN"/>
              </w:rPr>
              <w:t>相应</w:t>
            </w:r>
            <w:r>
              <w:rPr>
                <w:rFonts w:hint="eastAsia" w:ascii="宋体" w:hAnsi="宋体" w:eastAsia="宋体" w:cs="宋体"/>
                <w:spacing w:val="-10"/>
                <w:sz w:val="24"/>
                <w:szCs w:val="24"/>
              </w:rPr>
              <w:t>文件。</w:t>
            </w:r>
          </w:p>
        </w:tc>
      </w:tr>
      <w:tr w14:paraId="2B07F8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6" w:hRule="atLeast"/>
        </w:trPr>
        <w:tc>
          <w:tcPr>
            <w:tcW w:w="770" w:type="dxa"/>
            <w:shd w:val="clear" w:color="auto" w:fill="auto"/>
            <w:noWrap w:val="0"/>
            <w:vAlign w:val="top"/>
          </w:tcPr>
          <w:p w14:paraId="4784271F">
            <w:pPr>
              <w:spacing w:line="394" w:lineRule="auto"/>
              <w:rPr>
                <w:rFonts w:hint="eastAsia" w:ascii="宋体" w:hAnsi="宋体" w:eastAsia="宋体" w:cs="宋体"/>
                <w:sz w:val="24"/>
                <w:szCs w:val="24"/>
                <w:highlight w:val="none"/>
              </w:rPr>
            </w:pPr>
          </w:p>
          <w:p w14:paraId="4FE610B6">
            <w:pPr>
              <w:pStyle w:val="11"/>
              <w:spacing w:before="78" w:line="241" w:lineRule="auto"/>
              <w:ind w:left="283" w:leftChars="0"/>
              <w:rPr>
                <w:rFonts w:hint="eastAsia" w:ascii="宋体" w:hAnsi="宋体" w:eastAsia="宋体" w:cs="宋体"/>
                <w:snapToGrid w:val="0"/>
                <w:color w:val="000000"/>
                <w:kern w:val="0"/>
                <w:sz w:val="24"/>
                <w:szCs w:val="24"/>
                <w:highlight w:val="none"/>
                <w:lang w:val="en-US" w:eastAsia="zh-CN" w:bidi="ar-SA"/>
              </w:rPr>
            </w:pPr>
            <w:r>
              <w:rPr>
                <w:rFonts w:hint="eastAsia" w:ascii="宋体" w:hAnsi="宋体" w:eastAsia="宋体" w:cs="宋体"/>
                <w:spacing w:val="-6"/>
                <w:sz w:val="24"/>
                <w:szCs w:val="24"/>
                <w:highlight w:val="none"/>
              </w:rPr>
              <w:t>2</w:t>
            </w:r>
            <w:r>
              <w:rPr>
                <w:rFonts w:hint="eastAsia" w:ascii="宋体" w:hAnsi="宋体" w:eastAsia="宋体" w:cs="宋体"/>
                <w:spacing w:val="-6"/>
                <w:sz w:val="24"/>
                <w:szCs w:val="24"/>
                <w:highlight w:val="none"/>
                <w:lang w:val="en-US" w:eastAsia="zh-CN"/>
              </w:rPr>
              <w:t>7</w:t>
            </w:r>
          </w:p>
        </w:tc>
        <w:tc>
          <w:tcPr>
            <w:tcW w:w="1587" w:type="dxa"/>
            <w:shd w:val="clear" w:color="auto" w:fill="auto"/>
            <w:noWrap w:val="0"/>
            <w:vAlign w:val="top"/>
          </w:tcPr>
          <w:p w14:paraId="2E156FC1">
            <w:pPr>
              <w:pStyle w:val="11"/>
              <w:spacing w:before="308" w:line="254" w:lineRule="auto"/>
              <w:ind w:left="132" w:leftChars="0" w:right="121" w:rightChars="0" w:firstLine="5" w:firstLineChars="0"/>
              <w:jc w:val="center"/>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pacing w:val="6"/>
                <w:sz w:val="24"/>
                <w:szCs w:val="24"/>
                <w:highlight w:val="none"/>
              </w:rPr>
              <w:t>递交响应文件</w:t>
            </w:r>
            <w:r>
              <w:rPr>
                <w:rFonts w:hint="eastAsia" w:ascii="宋体" w:hAnsi="宋体" w:eastAsia="宋体" w:cs="宋体"/>
                <w:spacing w:val="-6"/>
                <w:sz w:val="24"/>
                <w:szCs w:val="24"/>
                <w:highlight w:val="none"/>
              </w:rPr>
              <w:t>截止时间</w:t>
            </w:r>
          </w:p>
        </w:tc>
        <w:tc>
          <w:tcPr>
            <w:tcW w:w="7207" w:type="dxa"/>
            <w:shd w:val="clear" w:color="auto" w:fill="auto"/>
            <w:noWrap w:val="0"/>
            <w:vAlign w:val="top"/>
          </w:tcPr>
          <w:p w14:paraId="0A71CB36">
            <w:pPr>
              <w:pStyle w:val="11"/>
              <w:spacing w:before="261" w:line="222" w:lineRule="auto"/>
              <w:ind w:left="168"/>
              <w:rPr>
                <w:rFonts w:hint="eastAsia" w:ascii="宋体" w:hAnsi="宋体" w:eastAsia="宋体" w:cs="宋体"/>
                <w:sz w:val="24"/>
                <w:szCs w:val="24"/>
                <w:highlight w:val="none"/>
              </w:rPr>
            </w:pPr>
            <w:r>
              <w:rPr>
                <w:rFonts w:hint="eastAsia" w:ascii="宋体" w:hAnsi="宋体" w:eastAsia="宋体" w:cs="宋体"/>
                <w:spacing w:val="-14"/>
                <w:sz w:val="24"/>
                <w:szCs w:val="24"/>
                <w:highlight w:val="none"/>
              </w:rPr>
              <w:t>时间：202</w:t>
            </w:r>
            <w:r>
              <w:rPr>
                <w:rFonts w:hint="eastAsia" w:ascii="宋体" w:hAnsi="宋体" w:eastAsia="宋体" w:cs="宋体"/>
                <w:spacing w:val="-14"/>
                <w:sz w:val="24"/>
                <w:szCs w:val="24"/>
                <w:highlight w:val="none"/>
                <w:lang w:val="en-US" w:eastAsia="zh-CN"/>
              </w:rPr>
              <w:t>6</w:t>
            </w:r>
            <w:r>
              <w:rPr>
                <w:rFonts w:hint="eastAsia" w:ascii="宋体" w:hAnsi="宋体" w:eastAsia="宋体" w:cs="宋体"/>
                <w:spacing w:val="-14"/>
                <w:sz w:val="24"/>
                <w:szCs w:val="24"/>
                <w:highlight w:val="none"/>
              </w:rPr>
              <w:t>年4月</w:t>
            </w:r>
            <w:r>
              <w:rPr>
                <w:rFonts w:hint="eastAsia" w:ascii="宋体" w:hAnsi="宋体" w:eastAsia="宋体" w:cs="宋体"/>
                <w:spacing w:val="-14"/>
                <w:sz w:val="24"/>
                <w:szCs w:val="24"/>
                <w:highlight w:val="none"/>
                <w:lang w:val="en-US" w:eastAsia="zh-CN"/>
              </w:rPr>
              <w:t>24</w:t>
            </w:r>
            <w:r>
              <w:rPr>
                <w:rFonts w:hint="eastAsia" w:ascii="宋体" w:hAnsi="宋体" w:eastAsia="宋体" w:cs="宋体"/>
                <w:spacing w:val="-14"/>
                <w:sz w:val="24"/>
                <w:szCs w:val="24"/>
                <w:highlight w:val="none"/>
              </w:rPr>
              <w:t>日</w:t>
            </w:r>
            <w:r>
              <w:rPr>
                <w:rFonts w:hint="eastAsia" w:ascii="宋体" w:hAnsi="宋体" w:eastAsia="宋体" w:cs="宋体"/>
                <w:spacing w:val="48"/>
                <w:sz w:val="24"/>
                <w:szCs w:val="24"/>
                <w:highlight w:val="none"/>
                <w:lang w:val="en-US" w:eastAsia="zh-CN"/>
              </w:rPr>
              <w:t>10</w:t>
            </w:r>
            <w:r>
              <w:rPr>
                <w:rFonts w:hint="eastAsia" w:ascii="宋体" w:hAnsi="宋体" w:eastAsia="宋体" w:cs="宋体"/>
                <w:spacing w:val="-14"/>
                <w:sz w:val="24"/>
                <w:szCs w:val="24"/>
                <w:highlight w:val="none"/>
              </w:rPr>
              <w:t>时</w:t>
            </w:r>
            <w:r>
              <w:rPr>
                <w:rFonts w:hint="eastAsia" w:ascii="宋体" w:hAnsi="宋体" w:eastAsia="宋体" w:cs="宋体"/>
                <w:spacing w:val="-14"/>
                <w:sz w:val="24"/>
                <w:szCs w:val="24"/>
                <w:highlight w:val="none"/>
                <w:lang w:val="en-US" w:eastAsia="zh-CN"/>
              </w:rPr>
              <w:t>3</w:t>
            </w:r>
            <w:r>
              <w:rPr>
                <w:rFonts w:hint="eastAsia" w:ascii="宋体" w:hAnsi="宋体" w:eastAsia="宋体" w:cs="宋体"/>
                <w:spacing w:val="-14"/>
                <w:sz w:val="24"/>
                <w:szCs w:val="24"/>
                <w:highlight w:val="none"/>
              </w:rPr>
              <w:t>0分。</w:t>
            </w:r>
          </w:p>
          <w:p w14:paraId="347B81CE">
            <w:pPr>
              <w:pStyle w:val="11"/>
              <w:spacing w:before="142" w:line="221" w:lineRule="auto"/>
              <w:ind w:left="135" w:leftChars="0"/>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pacing w:val="-3"/>
                <w:sz w:val="24"/>
                <w:szCs w:val="24"/>
                <w:highlight w:val="none"/>
              </w:rPr>
              <w:t>地点：政采云一站式政府采购云平台</w:t>
            </w:r>
          </w:p>
        </w:tc>
      </w:tr>
      <w:tr w14:paraId="6760F6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6" w:hRule="atLeast"/>
        </w:trPr>
        <w:tc>
          <w:tcPr>
            <w:tcW w:w="770" w:type="dxa"/>
            <w:shd w:val="clear" w:color="auto" w:fill="auto"/>
            <w:noWrap w:val="0"/>
            <w:vAlign w:val="top"/>
          </w:tcPr>
          <w:p w14:paraId="12E97BC1">
            <w:pPr>
              <w:spacing w:line="286" w:lineRule="auto"/>
              <w:rPr>
                <w:rFonts w:hint="eastAsia" w:ascii="宋体" w:hAnsi="宋体" w:eastAsia="宋体" w:cs="宋体"/>
                <w:sz w:val="24"/>
                <w:szCs w:val="24"/>
                <w:highlight w:val="none"/>
              </w:rPr>
            </w:pPr>
          </w:p>
          <w:p w14:paraId="4764AA03">
            <w:pPr>
              <w:pStyle w:val="11"/>
              <w:spacing w:before="78" w:line="241" w:lineRule="auto"/>
              <w:ind w:left="284" w:leftChars="0"/>
              <w:rPr>
                <w:rFonts w:hint="eastAsia" w:ascii="宋体" w:hAnsi="宋体" w:eastAsia="宋体" w:cs="宋体"/>
                <w:snapToGrid w:val="0"/>
                <w:color w:val="000000"/>
                <w:kern w:val="0"/>
                <w:sz w:val="24"/>
                <w:szCs w:val="24"/>
                <w:highlight w:val="none"/>
                <w:lang w:val="en-US" w:eastAsia="zh-CN" w:bidi="ar-SA"/>
              </w:rPr>
            </w:pPr>
            <w:r>
              <w:rPr>
                <w:rFonts w:hint="eastAsia" w:ascii="宋体" w:hAnsi="宋体" w:eastAsia="宋体" w:cs="宋体"/>
                <w:spacing w:val="-6"/>
                <w:sz w:val="24"/>
                <w:szCs w:val="24"/>
                <w:highlight w:val="none"/>
              </w:rPr>
              <w:t>2</w:t>
            </w:r>
            <w:r>
              <w:rPr>
                <w:rFonts w:hint="eastAsia" w:ascii="宋体" w:hAnsi="宋体" w:eastAsia="宋体" w:cs="宋体"/>
                <w:spacing w:val="-6"/>
                <w:sz w:val="24"/>
                <w:szCs w:val="24"/>
                <w:highlight w:val="none"/>
                <w:lang w:val="en-US" w:eastAsia="zh-CN"/>
              </w:rPr>
              <w:t>8</w:t>
            </w:r>
          </w:p>
        </w:tc>
        <w:tc>
          <w:tcPr>
            <w:tcW w:w="1587" w:type="dxa"/>
            <w:shd w:val="clear" w:color="auto" w:fill="auto"/>
            <w:noWrap w:val="0"/>
            <w:vAlign w:val="top"/>
          </w:tcPr>
          <w:p w14:paraId="7D89D0F6">
            <w:pPr>
              <w:pStyle w:val="11"/>
              <w:spacing w:before="201" w:line="256" w:lineRule="auto"/>
              <w:ind w:left="158" w:leftChars="0" w:right="124" w:rightChars="0" w:hanging="27" w:firstLineChars="0"/>
              <w:jc w:val="center"/>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pacing w:val="6"/>
                <w:sz w:val="24"/>
                <w:szCs w:val="24"/>
                <w:highlight w:val="none"/>
              </w:rPr>
              <w:t>开标时间及地</w:t>
            </w:r>
            <w:r>
              <w:rPr>
                <w:rFonts w:hint="eastAsia" w:ascii="宋体" w:hAnsi="宋体" w:eastAsia="宋体" w:cs="宋体"/>
                <w:sz w:val="24"/>
                <w:szCs w:val="24"/>
                <w:highlight w:val="none"/>
              </w:rPr>
              <w:t>点</w:t>
            </w:r>
          </w:p>
        </w:tc>
        <w:tc>
          <w:tcPr>
            <w:tcW w:w="7207" w:type="dxa"/>
            <w:shd w:val="clear" w:color="auto" w:fill="auto"/>
            <w:noWrap w:val="0"/>
            <w:vAlign w:val="top"/>
          </w:tcPr>
          <w:p w14:paraId="4A55CDA3">
            <w:pPr>
              <w:pStyle w:val="11"/>
              <w:spacing w:before="155" w:line="222" w:lineRule="auto"/>
              <w:ind w:left="167"/>
              <w:rPr>
                <w:rFonts w:hint="eastAsia" w:ascii="宋体" w:hAnsi="宋体" w:eastAsia="宋体" w:cs="宋体"/>
                <w:sz w:val="24"/>
                <w:szCs w:val="24"/>
                <w:highlight w:val="none"/>
              </w:rPr>
            </w:pPr>
            <w:r>
              <w:rPr>
                <w:rFonts w:hint="eastAsia" w:ascii="宋体" w:hAnsi="宋体" w:eastAsia="宋体" w:cs="宋体"/>
                <w:spacing w:val="-10"/>
                <w:sz w:val="24"/>
                <w:szCs w:val="24"/>
                <w:highlight w:val="none"/>
              </w:rPr>
              <w:t>时间</w:t>
            </w:r>
            <w:r>
              <w:rPr>
                <w:rFonts w:hint="eastAsia" w:ascii="宋体" w:hAnsi="宋体" w:eastAsia="宋体" w:cs="宋体"/>
                <w:color w:val="0000FF"/>
                <w:spacing w:val="-10"/>
                <w:sz w:val="24"/>
                <w:szCs w:val="24"/>
                <w:highlight w:val="none"/>
              </w:rPr>
              <w:t>：</w:t>
            </w:r>
            <w:r>
              <w:rPr>
                <w:rFonts w:hint="eastAsia" w:ascii="宋体" w:hAnsi="宋体" w:eastAsia="宋体" w:cs="宋体"/>
                <w:spacing w:val="-10"/>
                <w:sz w:val="24"/>
                <w:szCs w:val="24"/>
                <w:highlight w:val="none"/>
              </w:rPr>
              <w:t>202</w:t>
            </w:r>
            <w:r>
              <w:rPr>
                <w:rFonts w:hint="eastAsia" w:ascii="宋体" w:hAnsi="宋体" w:eastAsia="宋体" w:cs="宋体"/>
                <w:spacing w:val="-10"/>
                <w:sz w:val="24"/>
                <w:szCs w:val="24"/>
                <w:highlight w:val="none"/>
                <w:lang w:val="en-US" w:eastAsia="zh-CN"/>
              </w:rPr>
              <w:t>6</w:t>
            </w:r>
            <w:r>
              <w:rPr>
                <w:rFonts w:hint="eastAsia" w:ascii="宋体" w:hAnsi="宋体" w:eastAsia="宋体" w:cs="宋体"/>
                <w:spacing w:val="-10"/>
                <w:sz w:val="24"/>
                <w:szCs w:val="24"/>
                <w:highlight w:val="none"/>
              </w:rPr>
              <w:t>年</w:t>
            </w:r>
            <w:r>
              <w:rPr>
                <w:rFonts w:hint="eastAsia" w:ascii="宋体" w:hAnsi="宋体" w:eastAsia="宋体" w:cs="宋体"/>
                <w:spacing w:val="-48"/>
                <w:sz w:val="24"/>
                <w:szCs w:val="24"/>
                <w:highlight w:val="none"/>
              </w:rPr>
              <w:t xml:space="preserve"> </w:t>
            </w:r>
            <w:r>
              <w:rPr>
                <w:rFonts w:hint="eastAsia" w:ascii="宋体" w:hAnsi="宋体" w:eastAsia="宋体" w:cs="宋体"/>
                <w:spacing w:val="-10"/>
                <w:sz w:val="24"/>
                <w:szCs w:val="24"/>
                <w:highlight w:val="none"/>
              </w:rPr>
              <w:t>4月</w:t>
            </w:r>
            <w:r>
              <w:rPr>
                <w:rFonts w:hint="eastAsia" w:ascii="宋体" w:hAnsi="宋体" w:eastAsia="宋体" w:cs="宋体"/>
                <w:spacing w:val="-10"/>
                <w:sz w:val="24"/>
                <w:szCs w:val="24"/>
                <w:highlight w:val="none"/>
                <w:lang w:val="en-US" w:eastAsia="zh-CN"/>
              </w:rPr>
              <w:t>24</w:t>
            </w:r>
            <w:r>
              <w:rPr>
                <w:rFonts w:hint="eastAsia" w:ascii="宋体" w:hAnsi="宋体" w:eastAsia="宋体" w:cs="宋体"/>
                <w:spacing w:val="-10"/>
                <w:sz w:val="24"/>
                <w:szCs w:val="24"/>
                <w:highlight w:val="none"/>
              </w:rPr>
              <w:t>日</w:t>
            </w:r>
            <w:r>
              <w:rPr>
                <w:rFonts w:hint="eastAsia" w:ascii="宋体" w:hAnsi="宋体" w:eastAsia="宋体" w:cs="宋体"/>
                <w:spacing w:val="-10"/>
                <w:sz w:val="24"/>
                <w:szCs w:val="24"/>
                <w:highlight w:val="none"/>
                <w:lang w:val="en-US" w:eastAsia="zh-CN"/>
              </w:rPr>
              <w:t>10</w:t>
            </w:r>
            <w:r>
              <w:rPr>
                <w:rFonts w:hint="eastAsia" w:ascii="宋体" w:hAnsi="宋体" w:eastAsia="宋体" w:cs="宋体"/>
                <w:spacing w:val="-10"/>
                <w:sz w:val="24"/>
                <w:szCs w:val="24"/>
                <w:highlight w:val="none"/>
              </w:rPr>
              <w:t>时</w:t>
            </w:r>
            <w:r>
              <w:rPr>
                <w:rFonts w:hint="eastAsia" w:ascii="宋体" w:hAnsi="宋体" w:eastAsia="宋体" w:cs="宋体"/>
                <w:spacing w:val="-34"/>
                <w:sz w:val="24"/>
                <w:szCs w:val="24"/>
                <w:highlight w:val="none"/>
                <w:lang w:val="en-US" w:eastAsia="zh-CN"/>
              </w:rPr>
              <w:t>30</w:t>
            </w:r>
            <w:r>
              <w:rPr>
                <w:rFonts w:hint="eastAsia" w:ascii="宋体" w:hAnsi="宋体" w:eastAsia="宋体" w:cs="宋体"/>
                <w:spacing w:val="-10"/>
                <w:sz w:val="24"/>
                <w:szCs w:val="24"/>
                <w:highlight w:val="none"/>
              </w:rPr>
              <w:t>分。</w:t>
            </w:r>
          </w:p>
          <w:p w14:paraId="27ECA613">
            <w:pPr>
              <w:pStyle w:val="11"/>
              <w:spacing w:before="140" w:line="221" w:lineRule="auto"/>
              <w:ind w:left="136" w:leftChars="0"/>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pacing w:val="-3"/>
                <w:sz w:val="24"/>
                <w:szCs w:val="24"/>
                <w:highlight w:val="none"/>
              </w:rPr>
              <w:t>地点：政采云一站式政府采购云平台</w:t>
            </w:r>
          </w:p>
        </w:tc>
      </w:tr>
      <w:tr w14:paraId="61CDEF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770" w:type="dxa"/>
            <w:shd w:val="clear" w:color="auto" w:fill="auto"/>
            <w:noWrap w:val="0"/>
            <w:vAlign w:val="top"/>
          </w:tcPr>
          <w:p w14:paraId="67CC83AA">
            <w:pPr>
              <w:pStyle w:val="11"/>
              <w:spacing w:before="142" w:line="222" w:lineRule="auto"/>
              <w:ind w:left="286" w:leftChars="0"/>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pacing w:val="-7"/>
                <w:sz w:val="24"/>
                <w:szCs w:val="24"/>
                <w:lang w:val="en-US" w:eastAsia="zh-CN"/>
              </w:rPr>
              <w:t>29</w:t>
            </w:r>
          </w:p>
        </w:tc>
        <w:tc>
          <w:tcPr>
            <w:tcW w:w="1587" w:type="dxa"/>
            <w:shd w:val="clear" w:color="auto" w:fill="auto"/>
            <w:noWrap w:val="0"/>
            <w:vAlign w:val="top"/>
          </w:tcPr>
          <w:p w14:paraId="557852FB">
            <w:pPr>
              <w:pStyle w:val="11"/>
              <w:spacing w:before="146" w:line="219" w:lineRule="auto"/>
              <w:ind w:left="130" w:leftChars="0"/>
              <w:jc w:val="center"/>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pacing w:val="-6"/>
                <w:sz w:val="24"/>
                <w:szCs w:val="24"/>
              </w:rPr>
              <w:t>磋商小组</w:t>
            </w:r>
          </w:p>
        </w:tc>
        <w:tc>
          <w:tcPr>
            <w:tcW w:w="7207" w:type="dxa"/>
            <w:shd w:val="clear" w:color="auto" w:fill="auto"/>
            <w:noWrap w:val="0"/>
            <w:vAlign w:val="top"/>
          </w:tcPr>
          <w:p w14:paraId="3E84CE30">
            <w:pPr>
              <w:pStyle w:val="11"/>
              <w:spacing w:before="146" w:line="219" w:lineRule="auto"/>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pacing w:val="-8"/>
                <w:sz w:val="24"/>
                <w:szCs w:val="24"/>
              </w:rPr>
              <w:t>磋商小组共</w:t>
            </w:r>
            <w:r>
              <w:rPr>
                <w:rFonts w:hint="eastAsia" w:ascii="宋体" w:hAnsi="宋体" w:eastAsia="宋体" w:cs="宋体"/>
                <w:spacing w:val="-8"/>
                <w:sz w:val="24"/>
                <w:szCs w:val="24"/>
                <w:u w:val="single" w:color="auto"/>
              </w:rPr>
              <w:t>3</w:t>
            </w:r>
            <w:r>
              <w:rPr>
                <w:rFonts w:hint="eastAsia" w:ascii="宋体" w:hAnsi="宋体" w:eastAsia="宋体" w:cs="宋体"/>
                <w:spacing w:val="-8"/>
                <w:sz w:val="24"/>
                <w:szCs w:val="24"/>
              </w:rPr>
              <w:t>人，其中：采购人代表</w:t>
            </w:r>
            <w:r>
              <w:rPr>
                <w:rFonts w:hint="eastAsia" w:ascii="宋体" w:hAnsi="宋体" w:eastAsia="宋体" w:cs="宋体"/>
                <w:spacing w:val="-8"/>
                <w:sz w:val="24"/>
                <w:szCs w:val="24"/>
                <w:u w:val="single" w:color="auto"/>
                <w:lang w:val="en-US" w:eastAsia="zh-CN"/>
              </w:rPr>
              <w:t>1</w:t>
            </w:r>
            <w:r>
              <w:rPr>
                <w:rFonts w:hint="eastAsia" w:ascii="宋体" w:hAnsi="宋体" w:eastAsia="宋体" w:cs="宋体"/>
                <w:spacing w:val="-8"/>
                <w:sz w:val="24"/>
                <w:szCs w:val="24"/>
              </w:rPr>
              <w:t>人，</w:t>
            </w:r>
            <w:r>
              <w:rPr>
                <w:rFonts w:hint="eastAsia" w:ascii="宋体" w:hAnsi="宋体" w:eastAsia="宋体" w:cs="宋体"/>
                <w:spacing w:val="-9"/>
                <w:sz w:val="24"/>
                <w:szCs w:val="24"/>
              </w:rPr>
              <w:t>评审专家</w:t>
            </w:r>
            <w:r>
              <w:rPr>
                <w:rFonts w:hint="eastAsia" w:ascii="宋体" w:hAnsi="宋体" w:eastAsia="宋体" w:cs="宋体"/>
                <w:spacing w:val="-9"/>
                <w:sz w:val="24"/>
                <w:szCs w:val="24"/>
                <w:u w:val="single" w:color="auto"/>
                <w:lang w:val="en-US" w:eastAsia="zh-CN"/>
              </w:rPr>
              <w:t>2</w:t>
            </w:r>
            <w:r>
              <w:rPr>
                <w:rFonts w:hint="eastAsia" w:ascii="宋体" w:hAnsi="宋体" w:eastAsia="宋体" w:cs="宋体"/>
                <w:spacing w:val="-9"/>
                <w:sz w:val="24"/>
                <w:szCs w:val="24"/>
              </w:rPr>
              <w:t>人。</w:t>
            </w:r>
          </w:p>
        </w:tc>
      </w:tr>
      <w:tr w14:paraId="02798A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770" w:type="dxa"/>
            <w:shd w:val="clear" w:color="auto" w:fill="auto"/>
            <w:noWrap w:val="0"/>
            <w:vAlign w:val="top"/>
          </w:tcPr>
          <w:p w14:paraId="53DBCD9D">
            <w:pPr>
              <w:pStyle w:val="11"/>
              <w:spacing w:before="142" w:line="222" w:lineRule="auto"/>
              <w:ind w:left="286" w:leftChars="0"/>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pacing w:val="-7"/>
                <w:sz w:val="24"/>
                <w:szCs w:val="24"/>
                <w:lang w:val="en-US" w:eastAsia="zh-CN"/>
              </w:rPr>
              <w:t>30</w:t>
            </w:r>
          </w:p>
        </w:tc>
        <w:tc>
          <w:tcPr>
            <w:tcW w:w="1587" w:type="dxa"/>
            <w:shd w:val="clear" w:color="auto" w:fill="auto"/>
            <w:noWrap w:val="0"/>
            <w:vAlign w:val="top"/>
          </w:tcPr>
          <w:p w14:paraId="52C16F82">
            <w:pPr>
              <w:pStyle w:val="11"/>
              <w:spacing w:before="144" w:line="220" w:lineRule="auto"/>
              <w:ind w:left="134" w:leftChars="0"/>
              <w:jc w:val="center"/>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pacing w:val="-7"/>
                <w:sz w:val="24"/>
                <w:szCs w:val="24"/>
              </w:rPr>
              <w:t>评审办法</w:t>
            </w:r>
          </w:p>
        </w:tc>
        <w:tc>
          <w:tcPr>
            <w:tcW w:w="7207" w:type="dxa"/>
            <w:shd w:val="clear" w:color="auto" w:fill="auto"/>
            <w:noWrap w:val="0"/>
            <w:vAlign w:val="top"/>
          </w:tcPr>
          <w:p w14:paraId="09F92AFB">
            <w:pPr>
              <w:pStyle w:val="11"/>
              <w:spacing w:before="144" w:line="220" w:lineRule="auto"/>
              <w:ind w:left="141" w:leftChars="0"/>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pacing w:val="-7"/>
                <w:sz w:val="24"/>
                <w:szCs w:val="24"/>
              </w:rPr>
              <w:t>综合评分法</w:t>
            </w:r>
            <w:r>
              <w:rPr>
                <w:rFonts w:hint="eastAsia" w:ascii="宋体" w:hAnsi="宋体" w:eastAsia="宋体" w:cs="宋体"/>
                <w:spacing w:val="-7"/>
                <w:sz w:val="24"/>
                <w:szCs w:val="24"/>
                <w:lang w:eastAsia="zh-CN"/>
              </w:rPr>
              <w:t>。</w:t>
            </w:r>
          </w:p>
        </w:tc>
      </w:tr>
      <w:tr w14:paraId="6390A0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6" w:hRule="atLeast"/>
        </w:trPr>
        <w:tc>
          <w:tcPr>
            <w:tcW w:w="770" w:type="dxa"/>
            <w:shd w:val="clear" w:color="auto" w:fill="auto"/>
            <w:noWrap w:val="0"/>
            <w:vAlign w:val="top"/>
          </w:tcPr>
          <w:p w14:paraId="769F55AB">
            <w:pPr>
              <w:spacing w:line="467" w:lineRule="auto"/>
              <w:rPr>
                <w:rFonts w:hint="eastAsia" w:ascii="宋体" w:hAnsi="宋体" w:eastAsia="宋体" w:cs="宋体"/>
                <w:sz w:val="24"/>
                <w:szCs w:val="24"/>
              </w:rPr>
            </w:pPr>
          </w:p>
          <w:p w14:paraId="74448255">
            <w:pPr>
              <w:pStyle w:val="11"/>
              <w:spacing w:before="78" w:line="241" w:lineRule="auto"/>
              <w:ind w:left="286" w:leftChars="0"/>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pacing w:val="-7"/>
                <w:sz w:val="24"/>
                <w:szCs w:val="24"/>
              </w:rPr>
              <w:t>3</w:t>
            </w:r>
            <w:r>
              <w:rPr>
                <w:rFonts w:hint="eastAsia" w:ascii="宋体" w:hAnsi="宋体" w:eastAsia="宋体" w:cs="宋体"/>
                <w:spacing w:val="-7"/>
                <w:sz w:val="24"/>
                <w:szCs w:val="24"/>
                <w:lang w:val="en-US" w:eastAsia="zh-CN"/>
              </w:rPr>
              <w:t>1</w:t>
            </w:r>
          </w:p>
        </w:tc>
        <w:tc>
          <w:tcPr>
            <w:tcW w:w="1587" w:type="dxa"/>
            <w:shd w:val="clear" w:color="auto" w:fill="auto"/>
            <w:noWrap w:val="0"/>
            <w:vAlign w:val="top"/>
          </w:tcPr>
          <w:p w14:paraId="71EC44AF">
            <w:pPr>
              <w:pStyle w:val="11"/>
              <w:spacing w:before="192" w:line="266" w:lineRule="auto"/>
              <w:ind w:left="131" w:leftChars="0" w:right="119" w:rightChars="0"/>
              <w:jc w:val="center"/>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pacing w:val="7"/>
                <w:sz w:val="24"/>
                <w:szCs w:val="24"/>
              </w:rPr>
              <w:t>是否授权磋商小组确定成交</w:t>
            </w:r>
            <w:r>
              <w:rPr>
                <w:rFonts w:hint="eastAsia" w:ascii="宋体" w:hAnsi="宋体" w:eastAsia="宋体" w:cs="宋体"/>
                <w:spacing w:val="-8"/>
                <w:sz w:val="24"/>
                <w:szCs w:val="24"/>
              </w:rPr>
              <w:t>供应商</w:t>
            </w:r>
          </w:p>
        </w:tc>
        <w:tc>
          <w:tcPr>
            <w:tcW w:w="7207" w:type="dxa"/>
            <w:shd w:val="clear" w:color="auto" w:fill="auto"/>
            <w:noWrap w:val="0"/>
            <w:vAlign w:val="top"/>
          </w:tcPr>
          <w:p w14:paraId="273F874F">
            <w:pPr>
              <w:pStyle w:val="11"/>
              <w:spacing w:before="163" w:line="253" w:lineRule="auto"/>
              <w:ind w:left="502" w:right="99" w:hanging="332"/>
              <w:rPr>
                <w:rFonts w:hint="eastAsia" w:ascii="宋体" w:hAnsi="宋体" w:eastAsia="宋体" w:cs="宋体"/>
                <w:sz w:val="24"/>
                <w:szCs w:val="24"/>
              </w:rPr>
            </w:pPr>
            <w:r>
              <w:rPr>
                <w:rFonts w:hint="eastAsia" w:ascii="宋体" w:hAnsi="宋体" w:eastAsia="宋体" w:cs="宋体"/>
                <w:spacing w:val="-8"/>
                <w:sz w:val="24"/>
                <w:szCs w:val="24"/>
              </w:rPr>
              <w:t>□ 是，每包确定一个成交供应商，成交结果在相关媒介发布，</w:t>
            </w:r>
            <w:r>
              <w:rPr>
                <w:rFonts w:hint="eastAsia" w:ascii="宋体" w:hAnsi="宋体" w:eastAsia="宋体" w:cs="宋体"/>
                <w:spacing w:val="-10"/>
                <w:sz w:val="24"/>
                <w:szCs w:val="24"/>
              </w:rPr>
              <w:t>公告期限为 1</w:t>
            </w:r>
            <w:r>
              <w:rPr>
                <w:rFonts w:hint="eastAsia" w:ascii="宋体" w:hAnsi="宋体" w:eastAsia="宋体" w:cs="宋体"/>
                <w:spacing w:val="-34"/>
                <w:sz w:val="24"/>
                <w:szCs w:val="24"/>
              </w:rPr>
              <w:t xml:space="preserve"> </w:t>
            </w:r>
            <w:r>
              <w:rPr>
                <w:rFonts w:hint="eastAsia" w:ascii="宋体" w:hAnsi="宋体" w:eastAsia="宋体" w:cs="宋体"/>
                <w:spacing w:val="-10"/>
                <w:sz w:val="24"/>
                <w:szCs w:val="24"/>
              </w:rPr>
              <w:t>个工作日。</w:t>
            </w:r>
          </w:p>
          <w:p w14:paraId="7261C77C">
            <w:pPr>
              <w:pStyle w:val="11"/>
              <w:spacing w:before="132" w:line="220" w:lineRule="auto"/>
              <w:ind w:left="141" w:leftChars="0"/>
              <w:rPr>
                <w:rFonts w:hint="default" w:ascii="宋体" w:hAnsi="宋体" w:eastAsia="宋体" w:cs="宋体"/>
                <w:snapToGrid w:val="0"/>
                <w:color w:val="000000"/>
                <w:kern w:val="0"/>
                <w:sz w:val="24"/>
                <w:szCs w:val="24"/>
                <w:lang w:val="en-US" w:eastAsia="zh-CN" w:bidi="ar-SA"/>
              </w:rPr>
            </w:pPr>
            <w:r>
              <w:rPr>
                <w:rFonts w:hint="eastAsia" w:ascii="宋体" w:hAnsi="宋体" w:eastAsia="宋体" w:cs="宋体"/>
                <w:spacing w:val="-4"/>
                <w:sz w:val="24"/>
                <w:szCs w:val="24"/>
              </w:rPr>
              <w:t>☑  否，推荐的成交候选供应商个数：</w:t>
            </w:r>
            <w:r>
              <w:rPr>
                <w:rFonts w:hint="eastAsia" w:ascii="宋体" w:hAnsi="宋体" w:eastAsia="宋体" w:cs="宋体"/>
                <w:spacing w:val="-4"/>
                <w:sz w:val="24"/>
                <w:szCs w:val="24"/>
                <w:u w:val="single" w:color="auto"/>
              </w:rPr>
              <w:t xml:space="preserve"> 3</w:t>
            </w:r>
            <w:r>
              <w:rPr>
                <w:rFonts w:hint="eastAsia" w:ascii="宋体" w:hAnsi="宋体" w:eastAsia="宋体" w:cs="宋体"/>
                <w:spacing w:val="4"/>
                <w:sz w:val="24"/>
                <w:szCs w:val="24"/>
                <w:u w:val="single" w:color="auto"/>
                <w:lang w:eastAsia="zh-CN"/>
              </w:rPr>
              <w:t>（</w:t>
            </w:r>
            <w:r>
              <w:rPr>
                <w:rFonts w:hint="eastAsia" w:ascii="宋体" w:hAnsi="宋体" w:eastAsia="宋体" w:cs="宋体"/>
                <w:spacing w:val="4"/>
                <w:sz w:val="24"/>
                <w:szCs w:val="24"/>
                <w:u w:val="single" w:color="auto"/>
                <w:lang w:val="en-US" w:eastAsia="zh-CN"/>
              </w:rPr>
              <w:t>若磋商环节仅有两名供应商，即</w:t>
            </w:r>
            <w:r>
              <w:rPr>
                <w:rFonts w:hint="eastAsia" w:ascii="宋体" w:hAnsi="宋体" w:eastAsia="宋体" w:cs="宋体"/>
                <w:spacing w:val="-4"/>
                <w:sz w:val="24"/>
                <w:szCs w:val="24"/>
              </w:rPr>
              <w:t>推荐的成交候选供应商个数</w:t>
            </w:r>
            <w:r>
              <w:rPr>
                <w:rFonts w:hint="eastAsia" w:ascii="宋体" w:hAnsi="宋体" w:eastAsia="宋体" w:cs="宋体"/>
                <w:spacing w:val="-4"/>
                <w:sz w:val="24"/>
                <w:szCs w:val="24"/>
                <w:lang w:val="en-US" w:eastAsia="zh-CN"/>
              </w:rPr>
              <w:t>为：</w:t>
            </w:r>
            <w:r>
              <w:rPr>
                <w:rFonts w:hint="eastAsia" w:ascii="宋体" w:hAnsi="宋体" w:eastAsia="宋体" w:cs="宋体"/>
                <w:spacing w:val="-4"/>
                <w:sz w:val="24"/>
                <w:szCs w:val="24"/>
                <w:u w:val="single"/>
                <w:lang w:val="en-US" w:eastAsia="zh-CN"/>
              </w:rPr>
              <w:t>2</w:t>
            </w:r>
            <w:r>
              <w:rPr>
                <w:rFonts w:hint="eastAsia" w:ascii="宋体" w:hAnsi="宋体" w:eastAsia="宋体" w:cs="宋体"/>
                <w:spacing w:val="-4"/>
                <w:sz w:val="24"/>
                <w:szCs w:val="24"/>
                <w:lang w:val="en-US" w:eastAsia="zh-CN"/>
              </w:rPr>
              <w:t>）</w:t>
            </w:r>
          </w:p>
        </w:tc>
      </w:tr>
      <w:tr w14:paraId="0200D2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6" w:hRule="atLeast"/>
        </w:trPr>
        <w:tc>
          <w:tcPr>
            <w:tcW w:w="770" w:type="dxa"/>
            <w:shd w:val="clear" w:color="auto" w:fill="auto"/>
            <w:noWrap w:val="0"/>
            <w:vAlign w:val="top"/>
          </w:tcPr>
          <w:p w14:paraId="79C1F774">
            <w:pPr>
              <w:pStyle w:val="11"/>
              <w:spacing w:before="144" w:line="220" w:lineRule="auto"/>
              <w:ind w:left="286" w:leftChars="0"/>
              <w:rPr>
                <w:rFonts w:hint="eastAsia" w:ascii="宋体" w:hAnsi="宋体" w:eastAsia="宋体" w:cs="宋体"/>
                <w:spacing w:val="-7"/>
                <w:sz w:val="24"/>
                <w:szCs w:val="24"/>
              </w:rPr>
            </w:pPr>
          </w:p>
          <w:p w14:paraId="7D972ACE">
            <w:pPr>
              <w:pStyle w:val="11"/>
              <w:spacing w:before="144" w:line="220" w:lineRule="auto"/>
              <w:ind w:left="286" w:leftChars="0"/>
              <w:rPr>
                <w:rFonts w:hint="eastAsia" w:ascii="宋体" w:hAnsi="宋体" w:eastAsia="宋体" w:cs="宋体"/>
                <w:spacing w:val="-7"/>
                <w:sz w:val="24"/>
                <w:szCs w:val="24"/>
              </w:rPr>
            </w:pPr>
          </w:p>
          <w:p w14:paraId="14EC46DC">
            <w:pPr>
              <w:pStyle w:val="11"/>
              <w:spacing w:before="144" w:line="220" w:lineRule="auto"/>
              <w:ind w:left="286" w:leftChars="0"/>
              <w:rPr>
                <w:rFonts w:hint="eastAsia" w:ascii="宋体" w:hAnsi="宋体" w:eastAsia="宋体" w:cs="宋体"/>
                <w:spacing w:val="-7"/>
                <w:sz w:val="24"/>
                <w:szCs w:val="24"/>
              </w:rPr>
            </w:pPr>
          </w:p>
          <w:p w14:paraId="5DC106F9">
            <w:pPr>
              <w:pStyle w:val="11"/>
              <w:spacing w:before="144" w:line="220" w:lineRule="auto"/>
              <w:ind w:left="286" w:leftChars="0"/>
              <w:rPr>
                <w:rFonts w:hint="eastAsia" w:ascii="宋体" w:hAnsi="宋体" w:eastAsia="宋体" w:cs="宋体"/>
                <w:spacing w:val="-7"/>
                <w:sz w:val="24"/>
                <w:szCs w:val="24"/>
              </w:rPr>
            </w:pPr>
          </w:p>
          <w:p w14:paraId="66A58070">
            <w:pPr>
              <w:pStyle w:val="11"/>
              <w:spacing w:before="144" w:line="220" w:lineRule="auto"/>
              <w:ind w:left="286" w:leftChars="0"/>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pacing w:val="-7"/>
                <w:sz w:val="24"/>
                <w:szCs w:val="24"/>
              </w:rPr>
              <w:t>3</w:t>
            </w:r>
            <w:r>
              <w:rPr>
                <w:rFonts w:hint="eastAsia" w:ascii="宋体" w:hAnsi="宋体" w:eastAsia="宋体" w:cs="宋体"/>
                <w:spacing w:val="-7"/>
                <w:sz w:val="24"/>
                <w:szCs w:val="24"/>
                <w:lang w:val="en-US" w:eastAsia="zh-CN"/>
              </w:rPr>
              <w:t>2</w:t>
            </w:r>
          </w:p>
        </w:tc>
        <w:tc>
          <w:tcPr>
            <w:tcW w:w="1587" w:type="dxa"/>
            <w:shd w:val="clear" w:color="auto" w:fill="auto"/>
            <w:noWrap w:val="0"/>
            <w:vAlign w:val="top"/>
          </w:tcPr>
          <w:p w14:paraId="7EA287E8">
            <w:pPr>
              <w:pStyle w:val="11"/>
              <w:spacing w:before="147" w:line="218" w:lineRule="auto"/>
              <w:ind w:left="135" w:leftChars="0"/>
              <w:jc w:val="center"/>
              <w:rPr>
                <w:rFonts w:hint="eastAsia" w:ascii="宋体" w:hAnsi="宋体" w:eastAsia="宋体" w:cs="宋体"/>
                <w:spacing w:val="-5"/>
                <w:sz w:val="24"/>
                <w:szCs w:val="24"/>
              </w:rPr>
            </w:pPr>
          </w:p>
          <w:p w14:paraId="383F8A55">
            <w:pPr>
              <w:pStyle w:val="11"/>
              <w:spacing w:before="147" w:line="218" w:lineRule="auto"/>
              <w:ind w:left="135" w:leftChars="0"/>
              <w:jc w:val="center"/>
              <w:rPr>
                <w:rFonts w:hint="eastAsia" w:ascii="宋体" w:hAnsi="宋体" w:eastAsia="宋体" w:cs="宋体"/>
                <w:spacing w:val="-5"/>
                <w:sz w:val="24"/>
                <w:szCs w:val="24"/>
              </w:rPr>
            </w:pPr>
          </w:p>
          <w:p w14:paraId="35ED6FA8">
            <w:pPr>
              <w:pStyle w:val="11"/>
              <w:spacing w:before="147" w:line="218" w:lineRule="auto"/>
              <w:ind w:left="135" w:leftChars="0"/>
              <w:jc w:val="center"/>
              <w:rPr>
                <w:rFonts w:hint="eastAsia" w:ascii="宋体" w:hAnsi="宋体" w:eastAsia="宋体" w:cs="宋体"/>
                <w:spacing w:val="-5"/>
                <w:sz w:val="24"/>
                <w:szCs w:val="24"/>
              </w:rPr>
            </w:pPr>
          </w:p>
          <w:p w14:paraId="0A2EEAD7">
            <w:pPr>
              <w:pStyle w:val="11"/>
              <w:spacing w:before="147" w:line="218" w:lineRule="auto"/>
              <w:ind w:left="135" w:leftChars="0"/>
              <w:jc w:val="center"/>
              <w:rPr>
                <w:rFonts w:hint="eastAsia" w:ascii="宋体" w:hAnsi="宋体" w:eastAsia="宋体" w:cs="宋体"/>
                <w:spacing w:val="-5"/>
                <w:sz w:val="24"/>
                <w:szCs w:val="24"/>
              </w:rPr>
            </w:pPr>
          </w:p>
          <w:p w14:paraId="34D9B182">
            <w:pPr>
              <w:pStyle w:val="11"/>
              <w:spacing w:before="147" w:line="218" w:lineRule="auto"/>
              <w:ind w:left="135" w:leftChars="0"/>
              <w:jc w:val="center"/>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pacing w:val="-5"/>
                <w:sz w:val="24"/>
                <w:szCs w:val="24"/>
              </w:rPr>
              <w:t>其他需补充的内容</w:t>
            </w:r>
          </w:p>
        </w:tc>
        <w:tc>
          <w:tcPr>
            <w:tcW w:w="7207" w:type="dxa"/>
            <w:shd w:val="clear" w:color="auto" w:fill="auto"/>
            <w:noWrap w:val="0"/>
            <w:vAlign w:val="top"/>
          </w:tcPr>
          <w:p w14:paraId="4F9A6728">
            <w:pPr>
              <w:pStyle w:val="11"/>
              <w:spacing w:before="44" w:line="219" w:lineRule="auto"/>
              <w:ind w:left="132" w:right="140" w:hanging="41"/>
              <w:rPr>
                <w:rFonts w:hint="eastAsia" w:ascii="宋体" w:hAnsi="宋体" w:eastAsia="宋体" w:cs="宋体"/>
                <w:sz w:val="24"/>
                <w:szCs w:val="24"/>
              </w:rPr>
            </w:pPr>
            <w:r>
              <w:rPr>
                <w:rFonts w:hint="eastAsia" w:ascii="宋体" w:hAnsi="宋体" w:eastAsia="宋体" w:cs="宋体"/>
                <w:color w:val="0B0B0B"/>
                <w:spacing w:val="-1"/>
                <w:sz w:val="24"/>
                <w:szCs w:val="24"/>
              </w:rPr>
              <w:t>投标文件解密时间</w:t>
            </w:r>
            <w:r>
              <w:rPr>
                <w:rFonts w:hint="eastAsia" w:ascii="宋体" w:hAnsi="宋体" w:eastAsia="宋体" w:cs="宋体"/>
                <w:spacing w:val="-1"/>
                <w:sz w:val="24"/>
                <w:szCs w:val="24"/>
              </w:rPr>
              <w:t>：投标文件解密时间</w:t>
            </w:r>
            <w:r>
              <w:rPr>
                <w:rFonts w:hint="eastAsia" w:ascii="宋体" w:hAnsi="宋体" w:eastAsia="宋体" w:cs="宋体"/>
                <w:spacing w:val="-32"/>
                <w:sz w:val="24"/>
                <w:szCs w:val="24"/>
              </w:rPr>
              <w:t xml:space="preserve"> </w:t>
            </w:r>
            <w:r>
              <w:rPr>
                <w:rFonts w:hint="eastAsia" w:ascii="宋体" w:hAnsi="宋体" w:eastAsia="宋体" w:cs="宋体"/>
                <w:spacing w:val="-1"/>
                <w:sz w:val="24"/>
                <w:szCs w:val="24"/>
              </w:rPr>
              <w:t>30 分钟</w:t>
            </w:r>
            <w:r>
              <w:rPr>
                <w:rFonts w:hint="eastAsia" w:ascii="宋体" w:hAnsi="宋体" w:eastAsia="宋体" w:cs="宋体"/>
                <w:spacing w:val="-2"/>
                <w:sz w:val="24"/>
                <w:szCs w:val="24"/>
              </w:rPr>
              <w:t>；开标前需投</w:t>
            </w:r>
            <w:r>
              <w:rPr>
                <w:rFonts w:hint="eastAsia" w:ascii="宋体" w:hAnsi="宋体" w:eastAsia="宋体" w:cs="宋体"/>
                <w:spacing w:val="-5"/>
                <w:sz w:val="24"/>
                <w:szCs w:val="24"/>
              </w:rPr>
              <w:t>标单位用</w:t>
            </w:r>
            <w:r>
              <w:rPr>
                <w:rFonts w:hint="eastAsia" w:ascii="宋体" w:hAnsi="宋体" w:eastAsia="宋体" w:cs="宋体"/>
                <w:spacing w:val="-50"/>
                <w:sz w:val="24"/>
                <w:szCs w:val="24"/>
              </w:rPr>
              <w:t xml:space="preserve"> </w:t>
            </w:r>
            <w:r>
              <w:rPr>
                <w:rFonts w:hint="eastAsia" w:ascii="宋体" w:hAnsi="宋体" w:eastAsia="宋体" w:cs="宋体"/>
                <w:spacing w:val="-5"/>
                <w:sz w:val="24"/>
                <w:szCs w:val="24"/>
              </w:rPr>
              <w:t>CA</w:t>
            </w:r>
            <w:r>
              <w:rPr>
                <w:rFonts w:hint="eastAsia" w:ascii="宋体" w:hAnsi="宋体" w:eastAsia="宋体" w:cs="宋体"/>
                <w:spacing w:val="-36"/>
                <w:sz w:val="24"/>
                <w:szCs w:val="24"/>
              </w:rPr>
              <w:t xml:space="preserve"> </w:t>
            </w:r>
            <w:r>
              <w:rPr>
                <w:rFonts w:hint="eastAsia" w:ascii="宋体" w:hAnsi="宋体" w:eastAsia="宋体" w:cs="宋体"/>
                <w:spacing w:val="-5"/>
                <w:sz w:val="24"/>
                <w:szCs w:val="24"/>
              </w:rPr>
              <w:t>证书登录政采云平台开标大厅签到，在开启解密</w:t>
            </w:r>
            <w:r>
              <w:rPr>
                <w:rFonts w:hint="eastAsia" w:ascii="宋体" w:hAnsi="宋体" w:eastAsia="宋体" w:cs="宋体"/>
                <w:spacing w:val="-4"/>
                <w:sz w:val="24"/>
                <w:szCs w:val="24"/>
              </w:rPr>
              <w:t>后</w:t>
            </w:r>
            <w:r>
              <w:rPr>
                <w:rFonts w:hint="eastAsia" w:ascii="宋体" w:hAnsi="宋体" w:eastAsia="宋体" w:cs="宋体"/>
                <w:spacing w:val="-26"/>
                <w:sz w:val="24"/>
                <w:szCs w:val="24"/>
              </w:rPr>
              <w:t xml:space="preserve"> </w:t>
            </w:r>
            <w:r>
              <w:rPr>
                <w:rFonts w:hint="eastAsia" w:ascii="宋体" w:hAnsi="宋体" w:eastAsia="宋体" w:cs="宋体"/>
                <w:spacing w:val="-4"/>
                <w:sz w:val="24"/>
                <w:szCs w:val="24"/>
              </w:rPr>
              <w:t>30</w:t>
            </w:r>
            <w:r>
              <w:rPr>
                <w:rFonts w:hint="eastAsia" w:ascii="宋体" w:hAnsi="宋体" w:eastAsia="宋体" w:cs="宋体"/>
                <w:spacing w:val="-30"/>
                <w:sz w:val="24"/>
                <w:szCs w:val="24"/>
              </w:rPr>
              <w:t xml:space="preserve"> </w:t>
            </w:r>
            <w:r>
              <w:rPr>
                <w:rFonts w:hint="eastAsia" w:ascii="宋体" w:hAnsi="宋体" w:eastAsia="宋体" w:cs="宋体"/>
                <w:spacing w:val="-4"/>
                <w:sz w:val="24"/>
                <w:szCs w:val="24"/>
              </w:rPr>
              <w:t>分钟解密时间内输入</w:t>
            </w:r>
            <w:r>
              <w:rPr>
                <w:rFonts w:hint="eastAsia" w:ascii="宋体" w:hAnsi="宋体" w:eastAsia="宋体" w:cs="宋体"/>
                <w:spacing w:val="-41"/>
                <w:sz w:val="24"/>
                <w:szCs w:val="24"/>
              </w:rPr>
              <w:t xml:space="preserve"> </w:t>
            </w:r>
            <w:r>
              <w:rPr>
                <w:rFonts w:hint="eastAsia" w:ascii="宋体" w:hAnsi="宋体" w:eastAsia="宋体" w:cs="宋体"/>
                <w:spacing w:val="-4"/>
                <w:sz w:val="24"/>
                <w:szCs w:val="24"/>
              </w:rPr>
              <w:t>CA</w:t>
            </w:r>
            <w:r>
              <w:rPr>
                <w:rFonts w:hint="eastAsia" w:ascii="宋体" w:hAnsi="宋体" w:eastAsia="宋体" w:cs="宋体"/>
                <w:spacing w:val="-38"/>
                <w:sz w:val="24"/>
                <w:szCs w:val="24"/>
              </w:rPr>
              <w:t xml:space="preserve"> </w:t>
            </w:r>
            <w:r>
              <w:rPr>
                <w:rFonts w:hint="eastAsia" w:ascii="宋体" w:hAnsi="宋体" w:eastAsia="宋体" w:cs="宋体"/>
                <w:spacing w:val="-4"/>
                <w:sz w:val="24"/>
                <w:szCs w:val="24"/>
              </w:rPr>
              <w:t>证书PIN</w:t>
            </w:r>
            <w:r>
              <w:rPr>
                <w:rFonts w:hint="eastAsia" w:ascii="宋体" w:hAnsi="宋体" w:eastAsia="宋体" w:cs="宋体"/>
                <w:spacing w:val="-38"/>
                <w:sz w:val="24"/>
                <w:szCs w:val="24"/>
              </w:rPr>
              <w:t xml:space="preserve"> </w:t>
            </w:r>
            <w:r>
              <w:rPr>
                <w:rFonts w:hint="eastAsia" w:ascii="宋体" w:hAnsi="宋体" w:eastAsia="宋体" w:cs="宋体"/>
                <w:spacing w:val="-4"/>
                <w:sz w:val="24"/>
                <w:szCs w:val="24"/>
              </w:rPr>
              <w:t>码解密投标文件。在</w:t>
            </w:r>
          </w:p>
          <w:p w14:paraId="5966B906">
            <w:pPr>
              <w:pStyle w:val="11"/>
              <w:spacing w:before="2" w:line="234" w:lineRule="auto"/>
              <w:ind w:left="144" w:right="183" w:hanging="14"/>
              <w:rPr>
                <w:rFonts w:hint="eastAsia" w:ascii="宋体" w:hAnsi="宋体" w:eastAsia="宋体" w:cs="宋体"/>
                <w:sz w:val="24"/>
                <w:szCs w:val="24"/>
              </w:rPr>
            </w:pPr>
            <w:r>
              <w:rPr>
                <w:rFonts w:hint="eastAsia" w:ascii="宋体" w:hAnsi="宋体" w:eastAsia="宋体" w:cs="宋体"/>
                <w:spacing w:val="-4"/>
                <w:sz w:val="24"/>
                <w:szCs w:val="24"/>
              </w:rPr>
              <w:t>30</w:t>
            </w:r>
            <w:r>
              <w:rPr>
                <w:rFonts w:hint="eastAsia" w:ascii="宋体" w:hAnsi="宋体" w:eastAsia="宋体" w:cs="宋体"/>
                <w:spacing w:val="-22"/>
                <w:sz w:val="24"/>
                <w:szCs w:val="24"/>
              </w:rPr>
              <w:t xml:space="preserve"> </w:t>
            </w:r>
            <w:r>
              <w:rPr>
                <w:rFonts w:hint="eastAsia" w:ascii="宋体" w:hAnsi="宋体" w:eastAsia="宋体" w:cs="宋体"/>
                <w:spacing w:val="-4"/>
                <w:sz w:val="24"/>
                <w:szCs w:val="24"/>
              </w:rPr>
              <w:t>分钟解密时间内未进行解密的投标单位将导致废标。（解</w:t>
            </w:r>
            <w:r>
              <w:rPr>
                <w:rFonts w:hint="eastAsia" w:ascii="宋体" w:hAnsi="宋体" w:eastAsia="宋体" w:cs="宋体"/>
                <w:spacing w:val="3"/>
                <w:sz w:val="24"/>
                <w:szCs w:val="24"/>
              </w:rPr>
              <w:t>密时间开始时政采云平台将以短信形式向供应商在政采</w:t>
            </w:r>
            <w:r>
              <w:rPr>
                <w:rFonts w:hint="eastAsia" w:ascii="宋体" w:hAnsi="宋体" w:eastAsia="宋体" w:cs="宋体"/>
                <w:spacing w:val="2"/>
                <w:sz w:val="24"/>
                <w:szCs w:val="24"/>
              </w:rPr>
              <w:t>云平</w:t>
            </w:r>
            <w:r>
              <w:rPr>
                <w:rFonts w:hint="eastAsia" w:ascii="宋体" w:hAnsi="宋体" w:eastAsia="宋体" w:cs="宋体"/>
                <w:sz w:val="24"/>
                <w:szCs w:val="24"/>
              </w:rPr>
              <w:t>台预留的手机号发送短信通知，请供应商及时关注。）</w:t>
            </w:r>
          </w:p>
          <w:p w14:paraId="15D711EB">
            <w:pPr>
              <w:pStyle w:val="11"/>
              <w:spacing w:line="193" w:lineRule="auto"/>
              <w:ind w:left="132" w:right="107" w:hanging="47"/>
              <w:rPr>
                <w:rFonts w:hint="eastAsia" w:ascii="宋体" w:hAnsi="宋体" w:eastAsia="宋体" w:cs="宋体"/>
                <w:sz w:val="24"/>
                <w:szCs w:val="24"/>
              </w:rPr>
            </w:pPr>
            <w:r>
              <w:rPr>
                <w:rFonts w:hint="eastAsia" w:ascii="宋体" w:hAnsi="宋体" w:eastAsia="宋体" w:cs="宋体"/>
                <w:spacing w:val="2"/>
                <w:sz w:val="24"/>
                <w:szCs w:val="24"/>
              </w:rPr>
              <w:t>供应商报价</w:t>
            </w:r>
            <w:r>
              <w:rPr>
                <w:rFonts w:hint="eastAsia" w:ascii="宋体" w:hAnsi="宋体" w:eastAsia="宋体" w:cs="宋体"/>
                <w:sz w:val="24"/>
                <w:szCs w:val="24"/>
              </w:rPr>
              <w:t>CA</w:t>
            </w:r>
            <w:r>
              <w:rPr>
                <w:rFonts w:hint="eastAsia" w:ascii="宋体" w:hAnsi="宋体" w:eastAsia="宋体" w:cs="宋体"/>
                <w:spacing w:val="2"/>
                <w:sz w:val="24"/>
                <w:szCs w:val="24"/>
              </w:rPr>
              <w:t>签字确认:报价文件开启后将开启签字时段</w:t>
            </w:r>
            <w:r>
              <w:rPr>
                <w:rFonts w:hint="eastAsia" w:ascii="宋体" w:hAnsi="宋体" w:eastAsia="宋体" w:cs="宋体"/>
                <w:spacing w:val="2"/>
                <w:position w:val="-7"/>
                <w:sz w:val="24"/>
                <w:szCs w:val="24"/>
              </w:rPr>
              <w:t>，</w:t>
            </w:r>
            <w:r>
              <w:rPr>
                <w:rFonts w:hint="eastAsia" w:ascii="宋体" w:hAnsi="宋体" w:eastAsia="宋体" w:cs="宋体"/>
                <w:spacing w:val="2"/>
                <w:sz w:val="24"/>
                <w:szCs w:val="24"/>
              </w:rPr>
              <w:t>供</w:t>
            </w:r>
            <w:r>
              <w:rPr>
                <w:rFonts w:hint="eastAsia" w:ascii="宋体" w:hAnsi="宋体" w:eastAsia="宋体" w:cs="宋体"/>
                <w:spacing w:val="-5"/>
                <w:sz w:val="24"/>
                <w:szCs w:val="24"/>
              </w:rPr>
              <w:t>应商须在</w:t>
            </w:r>
            <w:r>
              <w:rPr>
                <w:rFonts w:hint="eastAsia" w:ascii="宋体" w:hAnsi="宋体" w:eastAsia="宋体" w:cs="宋体"/>
                <w:spacing w:val="-25"/>
                <w:sz w:val="24"/>
                <w:szCs w:val="24"/>
              </w:rPr>
              <w:t xml:space="preserve"> </w:t>
            </w:r>
            <w:r>
              <w:rPr>
                <w:rFonts w:hint="eastAsia" w:ascii="宋体" w:hAnsi="宋体" w:eastAsia="宋体" w:cs="宋体"/>
                <w:spacing w:val="-5"/>
                <w:sz w:val="24"/>
                <w:szCs w:val="24"/>
              </w:rPr>
              <w:t>20分钟内用</w:t>
            </w:r>
            <w:r>
              <w:rPr>
                <w:rFonts w:hint="eastAsia" w:ascii="宋体" w:hAnsi="宋体" w:eastAsia="宋体" w:cs="宋体"/>
                <w:spacing w:val="-48"/>
                <w:sz w:val="24"/>
                <w:szCs w:val="24"/>
              </w:rPr>
              <w:t xml:space="preserve"> </w:t>
            </w:r>
            <w:r>
              <w:rPr>
                <w:rFonts w:hint="eastAsia" w:ascii="宋体" w:hAnsi="宋体" w:eastAsia="宋体" w:cs="宋体"/>
                <w:spacing w:val="-5"/>
                <w:sz w:val="24"/>
                <w:szCs w:val="24"/>
              </w:rPr>
              <w:t>CA</w:t>
            </w:r>
            <w:r>
              <w:rPr>
                <w:rFonts w:hint="eastAsia" w:ascii="宋体" w:hAnsi="宋体" w:eastAsia="宋体" w:cs="宋体"/>
                <w:spacing w:val="-36"/>
                <w:sz w:val="24"/>
                <w:szCs w:val="24"/>
              </w:rPr>
              <w:t xml:space="preserve"> </w:t>
            </w:r>
            <w:r>
              <w:rPr>
                <w:rFonts w:hint="eastAsia" w:ascii="宋体" w:hAnsi="宋体" w:eastAsia="宋体" w:cs="宋体"/>
                <w:spacing w:val="-5"/>
                <w:sz w:val="24"/>
                <w:szCs w:val="24"/>
              </w:rPr>
              <w:t>证书对报价进行签字确认。</w:t>
            </w:r>
          </w:p>
          <w:p w14:paraId="057DD5A5">
            <w:pPr>
              <w:pStyle w:val="11"/>
              <w:spacing w:before="18" w:line="217" w:lineRule="auto"/>
              <w:ind w:left="127" w:right="109" w:hanging="37"/>
              <w:rPr>
                <w:rFonts w:hint="eastAsia" w:ascii="宋体" w:hAnsi="宋体" w:eastAsia="宋体" w:cs="宋体"/>
                <w:sz w:val="24"/>
                <w:szCs w:val="24"/>
              </w:rPr>
            </w:pPr>
            <w:r>
              <w:rPr>
                <w:rFonts w:hint="eastAsia" w:ascii="宋体" w:hAnsi="宋体" w:eastAsia="宋体" w:cs="宋体"/>
                <w:spacing w:val="5"/>
                <w:sz w:val="24"/>
                <w:szCs w:val="24"/>
              </w:rPr>
              <w:t>备注:1.本项目采用政采云平台电子招投标，开标前应由</w:t>
            </w:r>
            <w:r>
              <w:rPr>
                <w:rFonts w:hint="eastAsia" w:ascii="宋体" w:hAnsi="宋体" w:eastAsia="宋体" w:cs="宋体"/>
                <w:spacing w:val="4"/>
                <w:sz w:val="24"/>
                <w:szCs w:val="24"/>
              </w:rPr>
              <w:t>供应</w:t>
            </w:r>
            <w:r>
              <w:rPr>
                <w:rFonts w:hint="eastAsia" w:ascii="宋体" w:hAnsi="宋体" w:eastAsia="宋体" w:cs="宋体"/>
                <w:spacing w:val="-1"/>
                <w:sz w:val="24"/>
                <w:szCs w:val="24"/>
              </w:rPr>
              <w:t>商</w:t>
            </w:r>
            <w:r>
              <w:rPr>
                <w:rFonts w:hint="eastAsia" w:ascii="宋体" w:hAnsi="宋体" w:eastAsia="宋体" w:cs="宋体"/>
                <w:spacing w:val="-16"/>
                <w:sz w:val="24"/>
                <w:szCs w:val="24"/>
              </w:rPr>
              <w:t xml:space="preserve"> </w:t>
            </w:r>
            <w:r>
              <w:rPr>
                <w:rFonts w:hint="eastAsia" w:ascii="宋体" w:hAnsi="宋体" w:eastAsia="宋体" w:cs="宋体"/>
                <w:spacing w:val="-1"/>
                <w:sz w:val="24"/>
                <w:szCs w:val="24"/>
              </w:rPr>
              <w:t>CA</w:t>
            </w:r>
            <w:r>
              <w:rPr>
                <w:rFonts w:hint="eastAsia" w:ascii="宋体" w:hAnsi="宋体" w:eastAsia="宋体" w:cs="宋体"/>
                <w:spacing w:val="-28"/>
                <w:sz w:val="24"/>
                <w:szCs w:val="24"/>
              </w:rPr>
              <w:t xml:space="preserve"> </w:t>
            </w:r>
            <w:r>
              <w:rPr>
                <w:rFonts w:hint="eastAsia" w:ascii="宋体" w:hAnsi="宋体" w:eastAsia="宋体" w:cs="宋体"/>
                <w:spacing w:val="-1"/>
                <w:sz w:val="24"/>
                <w:szCs w:val="24"/>
              </w:rPr>
              <w:t>证书登录政采云平台提交投标文件，开标无需提供纸质</w:t>
            </w:r>
            <w:r>
              <w:rPr>
                <w:rFonts w:hint="eastAsia" w:ascii="宋体" w:hAnsi="宋体" w:eastAsia="宋体" w:cs="宋体"/>
                <w:spacing w:val="-5"/>
                <w:sz w:val="24"/>
                <w:szCs w:val="24"/>
              </w:rPr>
              <w:t>版投标文件。</w:t>
            </w:r>
          </w:p>
          <w:p w14:paraId="2D882A60">
            <w:pPr>
              <w:pStyle w:val="11"/>
              <w:spacing w:before="132" w:line="220" w:lineRule="auto"/>
              <w:ind w:left="141" w:leftChars="0"/>
              <w:rPr>
                <w:rFonts w:hint="eastAsia" w:ascii="宋体" w:hAnsi="宋体" w:eastAsia="宋体" w:cs="宋体"/>
                <w:spacing w:val="-4"/>
                <w:sz w:val="24"/>
                <w:szCs w:val="24"/>
              </w:rPr>
            </w:pPr>
            <w:r>
              <w:rPr>
                <w:rFonts w:hint="eastAsia" w:ascii="宋体" w:hAnsi="宋体" w:eastAsia="宋体" w:cs="宋体"/>
                <w:spacing w:val="-3"/>
                <w:sz w:val="24"/>
                <w:szCs w:val="24"/>
              </w:rPr>
              <w:t>2.本项目采用政采云平台电子招投标，请各供应商提前登录政采云平台，并保持政采云平台在线，开标结束前不要离开，做好投标文件解密、报价签字确认、对评标过程中投标文件答</w:t>
            </w:r>
            <w:r>
              <w:rPr>
                <w:rFonts w:hint="eastAsia" w:ascii="宋体" w:hAnsi="宋体" w:eastAsia="宋体" w:cs="宋体"/>
                <w:spacing w:val="-5"/>
                <w:sz w:val="24"/>
                <w:szCs w:val="24"/>
              </w:rPr>
              <w:t>疑澄清等工作。</w:t>
            </w:r>
          </w:p>
        </w:tc>
      </w:tr>
      <w:tr w14:paraId="734D4F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6" w:hRule="atLeast"/>
        </w:trPr>
        <w:tc>
          <w:tcPr>
            <w:tcW w:w="770" w:type="dxa"/>
            <w:shd w:val="clear" w:color="auto" w:fill="auto"/>
            <w:noWrap w:val="0"/>
            <w:vAlign w:val="top"/>
          </w:tcPr>
          <w:p w14:paraId="262FC685">
            <w:pPr>
              <w:spacing w:line="478" w:lineRule="auto"/>
              <w:rPr>
                <w:rFonts w:hint="eastAsia" w:ascii="宋体" w:hAnsi="宋体" w:eastAsia="宋体" w:cs="宋体"/>
                <w:sz w:val="24"/>
                <w:szCs w:val="24"/>
              </w:rPr>
            </w:pPr>
          </w:p>
          <w:p w14:paraId="27E60EFB">
            <w:pPr>
              <w:pStyle w:val="11"/>
              <w:spacing w:before="78"/>
              <w:ind w:left="166" w:leftChars="0"/>
              <w:rPr>
                <w:rFonts w:hint="eastAsia" w:ascii="宋体" w:hAnsi="宋体" w:eastAsia="宋体" w:cs="宋体"/>
                <w:spacing w:val="-6"/>
                <w:sz w:val="24"/>
                <w:szCs w:val="24"/>
                <w:lang w:val="en-US" w:eastAsia="zh-CN"/>
              </w:rPr>
            </w:pPr>
          </w:p>
          <w:p w14:paraId="0F05B3D2">
            <w:pPr>
              <w:pStyle w:val="11"/>
              <w:spacing w:before="78"/>
              <w:ind w:left="166" w:leftChars="0"/>
              <w:rPr>
                <w:rFonts w:hint="eastAsia" w:ascii="宋体" w:hAnsi="宋体" w:eastAsia="宋体" w:cs="宋体"/>
                <w:spacing w:val="-6"/>
                <w:sz w:val="24"/>
                <w:szCs w:val="24"/>
                <w:lang w:val="en-US" w:eastAsia="zh-CN"/>
              </w:rPr>
            </w:pPr>
          </w:p>
          <w:p w14:paraId="5CEDC7F1">
            <w:pPr>
              <w:pStyle w:val="11"/>
              <w:spacing w:before="78"/>
              <w:ind w:left="166" w:leftChars="0"/>
              <w:rPr>
                <w:rFonts w:hint="eastAsia" w:ascii="宋体" w:hAnsi="宋体" w:eastAsia="宋体" w:cs="宋体"/>
                <w:spacing w:val="-6"/>
                <w:sz w:val="24"/>
                <w:szCs w:val="24"/>
                <w:lang w:val="en-US" w:eastAsia="zh-CN"/>
              </w:rPr>
            </w:pPr>
          </w:p>
          <w:p w14:paraId="714B12D9">
            <w:pPr>
              <w:pStyle w:val="11"/>
              <w:spacing w:before="78"/>
              <w:ind w:left="166" w:leftChars="0"/>
              <w:rPr>
                <w:rFonts w:hint="eastAsia" w:ascii="宋体" w:hAnsi="宋体" w:eastAsia="宋体" w:cs="宋体"/>
                <w:spacing w:val="-6"/>
                <w:sz w:val="24"/>
                <w:szCs w:val="24"/>
                <w:lang w:val="en-US" w:eastAsia="zh-CN"/>
              </w:rPr>
            </w:pPr>
          </w:p>
          <w:p w14:paraId="52937A69">
            <w:pPr>
              <w:pStyle w:val="11"/>
              <w:spacing w:before="78"/>
              <w:ind w:left="166" w:leftChars="0"/>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pacing w:val="-6"/>
                <w:sz w:val="24"/>
                <w:szCs w:val="24"/>
                <w:lang w:val="en-US" w:eastAsia="zh-CN"/>
              </w:rPr>
              <w:t>33</w:t>
            </w:r>
          </w:p>
        </w:tc>
        <w:tc>
          <w:tcPr>
            <w:tcW w:w="1587" w:type="dxa"/>
            <w:shd w:val="clear" w:color="auto" w:fill="auto"/>
            <w:noWrap w:val="0"/>
            <w:vAlign w:val="top"/>
          </w:tcPr>
          <w:p w14:paraId="1E8F128E">
            <w:pPr>
              <w:pStyle w:val="11"/>
              <w:spacing w:before="109" w:line="236" w:lineRule="auto"/>
              <w:ind w:left="130" w:leftChars="0" w:right="189" w:rightChars="0" w:firstLine="14" w:firstLineChars="0"/>
              <w:jc w:val="center"/>
              <w:rPr>
                <w:rFonts w:hint="eastAsia" w:ascii="宋体" w:hAnsi="宋体" w:eastAsia="宋体" w:cs="宋体"/>
                <w:spacing w:val="-7"/>
                <w:sz w:val="24"/>
                <w:szCs w:val="24"/>
              </w:rPr>
            </w:pPr>
          </w:p>
          <w:p w14:paraId="4991DA67">
            <w:pPr>
              <w:pStyle w:val="11"/>
              <w:spacing w:before="109" w:line="236" w:lineRule="auto"/>
              <w:ind w:left="130" w:leftChars="0" w:right="189" w:rightChars="0" w:firstLine="14" w:firstLineChars="0"/>
              <w:jc w:val="center"/>
              <w:rPr>
                <w:rFonts w:hint="eastAsia" w:ascii="宋体" w:hAnsi="宋体" w:eastAsia="宋体" w:cs="宋体"/>
                <w:spacing w:val="-7"/>
                <w:sz w:val="24"/>
                <w:szCs w:val="24"/>
              </w:rPr>
            </w:pPr>
          </w:p>
          <w:p w14:paraId="3248BC63">
            <w:pPr>
              <w:pStyle w:val="11"/>
              <w:spacing w:before="109" w:line="236" w:lineRule="auto"/>
              <w:ind w:left="130" w:leftChars="0" w:right="189" w:rightChars="0" w:firstLine="14" w:firstLineChars="0"/>
              <w:jc w:val="center"/>
              <w:rPr>
                <w:rFonts w:hint="eastAsia" w:ascii="宋体" w:hAnsi="宋体" w:eastAsia="宋体" w:cs="宋体"/>
                <w:spacing w:val="-7"/>
                <w:sz w:val="24"/>
                <w:szCs w:val="24"/>
              </w:rPr>
            </w:pPr>
          </w:p>
          <w:p w14:paraId="53347E28">
            <w:pPr>
              <w:pStyle w:val="11"/>
              <w:spacing w:before="109" w:line="236" w:lineRule="auto"/>
              <w:ind w:left="130" w:leftChars="0" w:right="189" w:rightChars="0" w:firstLine="14" w:firstLineChars="0"/>
              <w:jc w:val="center"/>
              <w:rPr>
                <w:rFonts w:hint="eastAsia" w:ascii="宋体" w:hAnsi="宋体" w:eastAsia="宋体" w:cs="宋体"/>
                <w:spacing w:val="-7"/>
                <w:sz w:val="24"/>
                <w:szCs w:val="24"/>
              </w:rPr>
            </w:pPr>
          </w:p>
          <w:p w14:paraId="308B89C0">
            <w:pPr>
              <w:pStyle w:val="11"/>
              <w:spacing w:before="109" w:line="236" w:lineRule="auto"/>
              <w:ind w:left="130" w:leftChars="0" w:right="189" w:rightChars="0" w:firstLine="14" w:firstLineChars="0"/>
              <w:jc w:val="center"/>
              <w:rPr>
                <w:rFonts w:hint="eastAsia" w:ascii="宋体" w:hAnsi="宋体" w:eastAsia="宋体" w:cs="宋体"/>
                <w:spacing w:val="-7"/>
                <w:sz w:val="24"/>
                <w:szCs w:val="24"/>
              </w:rPr>
            </w:pPr>
          </w:p>
          <w:p w14:paraId="5C54990F">
            <w:pPr>
              <w:pStyle w:val="11"/>
              <w:spacing w:before="109" w:line="236" w:lineRule="auto"/>
              <w:ind w:left="130" w:leftChars="0" w:right="189" w:rightChars="0" w:firstLine="14" w:firstLineChars="0"/>
              <w:jc w:val="center"/>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pacing w:val="-7"/>
                <w:sz w:val="24"/>
                <w:szCs w:val="24"/>
              </w:rPr>
              <w:t>关于政采云平</w:t>
            </w:r>
            <w:r>
              <w:rPr>
                <w:rFonts w:hint="eastAsia" w:ascii="宋体" w:hAnsi="宋体" w:eastAsia="宋体" w:cs="宋体"/>
                <w:spacing w:val="-5"/>
                <w:sz w:val="24"/>
                <w:szCs w:val="24"/>
              </w:rPr>
              <w:t>台线上电子招投标的注意事</w:t>
            </w:r>
            <w:r>
              <w:rPr>
                <w:rFonts w:hint="eastAsia" w:ascii="宋体" w:hAnsi="宋体" w:eastAsia="宋体" w:cs="宋体"/>
                <w:sz w:val="24"/>
                <w:szCs w:val="24"/>
              </w:rPr>
              <w:t>项</w:t>
            </w:r>
          </w:p>
        </w:tc>
        <w:tc>
          <w:tcPr>
            <w:tcW w:w="7207" w:type="dxa"/>
            <w:shd w:val="clear" w:color="auto" w:fill="auto"/>
            <w:noWrap w:val="0"/>
            <w:vAlign w:val="top"/>
          </w:tcPr>
          <w:p w14:paraId="463831B5">
            <w:pPr>
              <w:pStyle w:val="11"/>
              <w:spacing w:before="1" w:line="222" w:lineRule="auto"/>
              <w:ind w:left="132" w:right="114" w:hanging="48"/>
              <w:rPr>
                <w:rFonts w:hint="eastAsia" w:ascii="宋体" w:hAnsi="宋体" w:eastAsia="宋体" w:cs="宋体"/>
                <w:sz w:val="24"/>
                <w:szCs w:val="24"/>
              </w:rPr>
            </w:pPr>
            <w:r>
              <w:rPr>
                <w:rFonts w:hint="eastAsia" w:ascii="宋体" w:hAnsi="宋体" w:eastAsia="宋体" w:cs="宋体"/>
                <w:b/>
                <w:bCs/>
                <w:spacing w:val="-25"/>
                <w:sz w:val="24"/>
                <w:szCs w:val="24"/>
              </w:rPr>
              <w:t xml:space="preserve"> </w:t>
            </w:r>
            <w:r>
              <w:rPr>
                <w:rFonts w:hint="eastAsia" w:ascii="宋体" w:hAnsi="宋体" w:eastAsia="宋体" w:cs="宋体"/>
                <w:spacing w:val="2"/>
                <w:sz w:val="24"/>
                <w:szCs w:val="24"/>
              </w:rPr>
              <w:t>1.加密设备通过政采云电子投标客户端制作投标文</w:t>
            </w:r>
            <w:r>
              <w:rPr>
                <w:rFonts w:hint="eastAsia" w:ascii="宋体" w:hAnsi="宋体" w:eastAsia="宋体" w:cs="宋体"/>
                <w:spacing w:val="-6"/>
                <w:sz w:val="24"/>
                <w:szCs w:val="24"/>
              </w:rPr>
              <w:t>件，若投标人参与投标, 自行承担与投标有关的一切费用。</w:t>
            </w:r>
          </w:p>
          <w:p w14:paraId="4451013E">
            <w:pPr>
              <w:pStyle w:val="11"/>
              <w:spacing w:before="3" w:line="214" w:lineRule="auto"/>
              <w:ind w:left="132" w:right="111" w:hanging="6"/>
              <w:rPr>
                <w:rFonts w:hint="eastAsia" w:ascii="宋体" w:hAnsi="宋体" w:eastAsia="宋体" w:cs="宋体"/>
                <w:sz w:val="24"/>
                <w:szCs w:val="24"/>
              </w:rPr>
            </w:pPr>
            <w:r>
              <w:rPr>
                <w:rFonts w:hint="eastAsia" w:ascii="宋体" w:hAnsi="宋体" w:eastAsia="宋体" w:cs="宋体"/>
                <w:spacing w:val="1"/>
                <w:sz w:val="24"/>
                <w:szCs w:val="24"/>
              </w:rPr>
              <w:t>2、各投标人应在开标前确保成为新疆维吾尔自治区政府采购</w:t>
            </w:r>
            <w:r>
              <w:rPr>
                <w:rFonts w:hint="eastAsia" w:ascii="宋体" w:hAnsi="宋体" w:eastAsia="宋体" w:cs="宋体"/>
                <w:spacing w:val="-1"/>
                <w:sz w:val="24"/>
                <w:szCs w:val="24"/>
              </w:rPr>
              <w:t>网正式注册入库投标人，并完成</w:t>
            </w:r>
            <w:r>
              <w:rPr>
                <w:rFonts w:hint="eastAsia" w:ascii="宋体" w:hAnsi="宋体" w:eastAsia="宋体" w:cs="宋体"/>
                <w:spacing w:val="-25"/>
                <w:sz w:val="24"/>
                <w:szCs w:val="24"/>
              </w:rPr>
              <w:t xml:space="preserve"> </w:t>
            </w:r>
            <w:r>
              <w:rPr>
                <w:rFonts w:hint="eastAsia" w:ascii="宋体" w:hAnsi="宋体" w:eastAsia="宋体" w:cs="宋体"/>
                <w:spacing w:val="-1"/>
                <w:sz w:val="24"/>
                <w:szCs w:val="24"/>
              </w:rPr>
              <w:t>CA</w:t>
            </w:r>
            <w:r>
              <w:rPr>
                <w:rFonts w:hint="eastAsia" w:ascii="宋体" w:hAnsi="宋体" w:eastAsia="宋体" w:cs="宋体"/>
                <w:spacing w:val="-28"/>
                <w:sz w:val="24"/>
                <w:szCs w:val="24"/>
              </w:rPr>
              <w:t xml:space="preserve"> </w:t>
            </w:r>
            <w:r>
              <w:rPr>
                <w:rFonts w:hint="eastAsia" w:ascii="宋体" w:hAnsi="宋体" w:eastAsia="宋体" w:cs="宋体"/>
                <w:spacing w:val="-1"/>
                <w:sz w:val="24"/>
                <w:szCs w:val="24"/>
              </w:rPr>
              <w:t>数字证书申领。因未注册入库、未办理</w:t>
            </w:r>
            <w:r>
              <w:rPr>
                <w:rFonts w:hint="eastAsia" w:ascii="宋体" w:hAnsi="宋体" w:eastAsia="宋体" w:cs="宋体"/>
                <w:spacing w:val="-27"/>
                <w:sz w:val="24"/>
                <w:szCs w:val="24"/>
              </w:rPr>
              <w:t xml:space="preserve"> </w:t>
            </w:r>
            <w:r>
              <w:rPr>
                <w:rFonts w:hint="eastAsia" w:ascii="宋体" w:hAnsi="宋体" w:eastAsia="宋体" w:cs="宋体"/>
                <w:spacing w:val="-1"/>
                <w:sz w:val="24"/>
                <w:szCs w:val="24"/>
              </w:rPr>
              <w:t>CA</w:t>
            </w:r>
            <w:r>
              <w:rPr>
                <w:rFonts w:hint="eastAsia" w:ascii="宋体" w:hAnsi="宋体" w:eastAsia="宋体" w:cs="宋体"/>
                <w:spacing w:val="-26"/>
                <w:sz w:val="24"/>
                <w:szCs w:val="24"/>
              </w:rPr>
              <w:t xml:space="preserve"> </w:t>
            </w:r>
            <w:r>
              <w:rPr>
                <w:rFonts w:hint="eastAsia" w:ascii="宋体" w:hAnsi="宋体" w:eastAsia="宋体" w:cs="宋体"/>
                <w:spacing w:val="-1"/>
                <w:sz w:val="24"/>
                <w:szCs w:val="24"/>
              </w:rPr>
              <w:t>数字证书等原因造成无法投标或投标失败等</w:t>
            </w:r>
            <w:r>
              <w:rPr>
                <w:rFonts w:hint="eastAsia" w:ascii="宋体" w:hAnsi="宋体" w:eastAsia="宋体" w:cs="宋体"/>
                <w:spacing w:val="-4"/>
                <w:sz w:val="24"/>
                <w:szCs w:val="24"/>
              </w:rPr>
              <w:t>后果由投标人自行承担。</w:t>
            </w:r>
          </w:p>
          <w:p w14:paraId="4A2774FD">
            <w:pPr>
              <w:pStyle w:val="11"/>
              <w:spacing w:before="1" w:line="207" w:lineRule="auto"/>
              <w:ind w:left="128"/>
              <w:rPr>
                <w:rFonts w:hint="eastAsia" w:ascii="宋体" w:hAnsi="宋体" w:eastAsia="宋体" w:cs="宋体"/>
                <w:sz w:val="24"/>
                <w:szCs w:val="24"/>
              </w:rPr>
            </w:pPr>
            <w:r>
              <w:rPr>
                <w:rFonts w:hint="eastAsia" w:ascii="宋体" w:hAnsi="宋体" w:eastAsia="宋体" w:cs="宋体"/>
                <w:spacing w:val="-2"/>
                <w:sz w:val="24"/>
                <w:szCs w:val="24"/>
              </w:rPr>
              <w:t>3、投标人可前往新疆政府采购网</w:t>
            </w:r>
          </w:p>
          <w:p w14:paraId="36681198">
            <w:pPr>
              <w:pStyle w:val="11"/>
              <w:spacing w:before="5" w:line="216" w:lineRule="auto"/>
              <w:ind w:left="132" w:right="109" w:firstLine="10"/>
              <w:rPr>
                <w:rFonts w:hint="eastAsia" w:ascii="宋体" w:hAnsi="宋体" w:eastAsia="宋体" w:cs="宋体"/>
                <w:sz w:val="24"/>
                <w:szCs w:val="24"/>
              </w:rPr>
            </w:pPr>
            <w:r>
              <w:rPr>
                <w:rFonts w:hint="eastAsia" w:ascii="宋体" w:hAnsi="宋体" w:eastAsia="宋体" w:cs="宋体"/>
                <w:spacing w:val="-2"/>
                <w:sz w:val="24"/>
                <w:szCs w:val="24"/>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"http://www.ccgp-xinjiang.gov.cn/" </w:instrText>
            </w:r>
            <w:r>
              <w:rPr>
                <w:rFonts w:hint="eastAsia" w:ascii="宋体" w:hAnsi="宋体" w:eastAsia="宋体" w:cs="宋体"/>
                <w:sz w:val="24"/>
                <w:szCs w:val="24"/>
              </w:rPr>
              <w:fldChar w:fldCharType="separate"/>
            </w:r>
            <w:r>
              <w:rPr>
                <w:rFonts w:hint="eastAsia" w:ascii="宋体" w:hAnsi="宋体" w:eastAsia="宋体" w:cs="宋体"/>
                <w:spacing w:val="-2"/>
                <w:sz w:val="24"/>
                <w:szCs w:val="24"/>
              </w:rPr>
              <w:t>http://www.ccgp-xin</w:t>
            </w:r>
            <w:r>
              <w:rPr>
                <w:rFonts w:hint="eastAsia" w:ascii="宋体" w:hAnsi="宋体" w:eastAsia="宋体" w:cs="宋体"/>
                <w:spacing w:val="-104"/>
                <w:sz w:val="24"/>
                <w:szCs w:val="24"/>
              </w:rPr>
              <w:t xml:space="preserve"> </w:t>
            </w:r>
            <w:r>
              <w:rPr>
                <w:rFonts w:hint="eastAsia" w:ascii="宋体" w:hAnsi="宋体" w:eastAsia="宋体" w:cs="宋体"/>
                <w:spacing w:val="-2"/>
                <w:sz w:val="24"/>
                <w:szCs w:val="24"/>
              </w:rPr>
              <w:t>jiang.</w:t>
            </w:r>
            <w:r>
              <w:rPr>
                <w:rFonts w:hint="eastAsia" w:ascii="宋体" w:hAnsi="宋体" w:eastAsia="宋体" w:cs="宋体"/>
                <w:spacing w:val="-3"/>
                <w:sz w:val="24"/>
                <w:szCs w:val="24"/>
              </w:rPr>
              <w:t>gov.cn/</w:t>
            </w:r>
            <w:r>
              <w:rPr>
                <w:rFonts w:hint="eastAsia" w:ascii="宋体" w:hAnsi="宋体" w:eastAsia="宋体" w:cs="宋体"/>
                <w:spacing w:val="-3"/>
                <w:sz w:val="24"/>
                <w:szCs w:val="24"/>
              </w:rPr>
              <w:fldChar w:fldCharType="end"/>
            </w:r>
            <w:r>
              <w:rPr>
                <w:rFonts w:hint="eastAsia" w:ascii="宋体" w:hAnsi="宋体" w:eastAsia="宋体" w:cs="宋体"/>
                <w:spacing w:val="-3"/>
                <w:sz w:val="24"/>
                <w:szCs w:val="24"/>
              </w:rPr>
              <w:t>）下载专区，下载政采</w:t>
            </w:r>
            <w:r>
              <w:rPr>
                <w:rFonts w:hint="eastAsia" w:ascii="宋体" w:hAnsi="宋体" w:eastAsia="宋体" w:cs="宋体"/>
                <w:spacing w:val="-4"/>
                <w:sz w:val="24"/>
                <w:szCs w:val="24"/>
              </w:rPr>
              <w:t>云电子投标客户端，安装完成后，可通过账号密码或</w:t>
            </w:r>
            <w:r>
              <w:rPr>
                <w:rFonts w:hint="eastAsia" w:ascii="宋体" w:hAnsi="宋体" w:eastAsia="宋体" w:cs="宋体"/>
                <w:spacing w:val="-23"/>
                <w:sz w:val="24"/>
                <w:szCs w:val="24"/>
              </w:rPr>
              <w:t xml:space="preserve"> </w:t>
            </w:r>
            <w:r>
              <w:rPr>
                <w:rFonts w:hint="eastAsia" w:ascii="宋体" w:hAnsi="宋体" w:eastAsia="宋体" w:cs="宋体"/>
                <w:spacing w:val="-4"/>
                <w:sz w:val="24"/>
                <w:szCs w:val="24"/>
              </w:rPr>
              <w:t>CA</w:t>
            </w:r>
            <w:r>
              <w:rPr>
                <w:rFonts w:hint="eastAsia" w:ascii="宋体" w:hAnsi="宋体" w:eastAsia="宋体" w:cs="宋体"/>
                <w:spacing w:val="-22"/>
                <w:sz w:val="24"/>
                <w:szCs w:val="24"/>
              </w:rPr>
              <w:t xml:space="preserve"> </w:t>
            </w:r>
            <w:r>
              <w:rPr>
                <w:rFonts w:hint="eastAsia" w:ascii="宋体" w:hAnsi="宋体" w:eastAsia="宋体" w:cs="宋体"/>
                <w:spacing w:val="-4"/>
                <w:sz w:val="24"/>
                <w:szCs w:val="24"/>
              </w:rPr>
              <w:t>登录</w:t>
            </w:r>
            <w:r>
              <w:rPr>
                <w:rFonts w:hint="eastAsia" w:ascii="宋体" w:hAnsi="宋体" w:eastAsia="宋体" w:cs="宋体"/>
                <w:spacing w:val="-3"/>
                <w:sz w:val="24"/>
                <w:szCs w:val="24"/>
              </w:rPr>
              <w:t>客户端进行投标文件制作。在使用政采云电子投标客户端时，</w:t>
            </w:r>
            <w:r>
              <w:rPr>
                <w:rFonts w:hint="eastAsia" w:ascii="宋体" w:hAnsi="宋体" w:eastAsia="宋体" w:cs="宋体"/>
                <w:sz w:val="24"/>
                <w:szCs w:val="24"/>
              </w:rPr>
              <w:t>建议使用WIN7</w:t>
            </w:r>
            <w:r>
              <w:rPr>
                <w:rFonts w:hint="eastAsia" w:ascii="宋体" w:hAnsi="宋体" w:eastAsia="宋体" w:cs="宋体"/>
                <w:spacing w:val="-26"/>
                <w:sz w:val="24"/>
                <w:szCs w:val="24"/>
              </w:rPr>
              <w:t xml:space="preserve"> </w:t>
            </w:r>
            <w:r>
              <w:rPr>
                <w:rFonts w:hint="eastAsia" w:ascii="宋体" w:hAnsi="宋体" w:eastAsia="宋体" w:cs="宋体"/>
                <w:sz w:val="24"/>
                <w:szCs w:val="24"/>
              </w:rPr>
              <w:t>及以上操作系统。如有问题可</w:t>
            </w:r>
            <w:r>
              <w:rPr>
                <w:rFonts w:hint="eastAsia" w:ascii="宋体" w:hAnsi="宋体" w:eastAsia="宋体" w:cs="宋体"/>
                <w:spacing w:val="-1"/>
                <w:sz w:val="24"/>
                <w:szCs w:val="24"/>
              </w:rPr>
              <w:t>拨打政采云客户</w:t>
            </w:r>
            <w:r>
              <w:rPr>
                <w:rFonts w:hint="eastAsia" w:ascii="宋体" w:hAnsi="宋体" w:eastAsia="宋体" w:cs="宋体"/>
                <w:spacing w:val="-4"/>
                <w:sz w:val="24"/>
                <w:szCs w:val="24"/>
              </w:rPr>
              <w:t>服务热线</w:t>
            </w:r>
            <w:r>
              <w:rPr>
                <w:rFonts w:hint="eastAsia" w:ascii="宋体" w:hAnsi="宋体" w:eastAsia="宋体" w:cs="宋体"/>
                <w:spacing w:val="-39"/>
                <w:sz w:val="24"/>
                <w:szCs w:val="24"/>
              </w:rPr>
              <w:t xml:space="preserve"> </w:t>
            </w:r>
            <w:r>
              <w:rPr>
                <w:rFonts w:hint="eastAsia" w:ascii="宋体" w:hAnsi="宋体" w:eastAsia="宋体" w:cs="宋体"/>
                <w:spacing w:val="-4"/>
                <w:sz w:val="24"/>
                <w:szCs w:val="24"/>
              </w:rPr>
              <w:t>400-881-7190</w:t>
            </w:r>
            <w:r>
              <w:rPr>
                <w:rFonts w:hint="eastAsia" w:ascii="宋体" w:hAnsi="宋体" w:eastAsia="宋体" w:cs="宋体"/>
                <w:spacing w:val="-28"/>
                <w:sz w:val="24"/>
                <w:szCs w:val="24"/>
              </w:rPr>
              <w:t xml:space="preserve"> </w:t>
            </w:r>
            <w:r>
              <w:rPr>
                <w:rFonts w:hint="eastAsia" w:ascii="宋体" w:hAnsi="宋体" w:eastAsia="宋体" w:cs="宋体"/>
                <w:spacing w:val="-4"/>
                <w:sz w:val="24"/>
                <w:szCs w:val="24"/>
              </w:rPr>
              <w:t>进行咨询。</w:t>
            </w:r>
          </w:p>
          <w:p w14:paraId="2D2BB19A">
            <w:pPr>
              <w:pStyle w:val="11"/>
              <w:spacing w:before="3" w:line="216" w:lineRule="auto"/>
              <w:ind w:left="127" w:leftChars="0" w:right="107" w:rightChars="0" w:hanging="10" w:firstLineChars="0"/>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pacing w:val="6"/>
                <w:sz w:val="24"/>
                <w:szCs w:val="24"/>
              </w:rPr>
              <w:t>4.各投标人应随时关注项目信息并及时在新疆政府采购网下</w:t>
            </w:r>
            <w:r>
              <w:rPr>
                <w:rFonts w:hint="eastAsia" w:ascii="宋体" w:hAnsi="宋体" w:eastAsia="宋体" w:cs="宋体"/>
                <w:spacing w:val="-3"/>
                <w:sz w:val="24"/>
                <w:szCs w:val="24"/>
              </w:rPr>
              <w:t>载招标文件，本项目递交投标文件截止时间和计划工期等事宜最终以招标文件为准。如有必要对招标文件澄清和修改的将在本网站及时发布，澄清文件一旦发布即视为以书面形式通知所有潜在投标人，请各投标人自行关注本次招标项目相关信息的</w:t>
            </w:r>
            <w:r>
              <w:rPr>
                <w:rFonts w:hint="eastAsia" w:ascii="宋体" w:hAnsi="宋体" w:eastAsia="宋体" w:cs="宋体"/>
                <w:spacing w:val="-2"/>
                <w:sz w:val="24"/>
                <w:szCs w:val="24"/>
              </w:rPr>
              <w:t>变更情况，否则所造成的一切后果由投标人自负。</w:t>
            </w:r>
          </w:p>
        </w:tc>
      </w:tr>
      <w:tr w14:paraId="7492B3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6" w:hRule="atLeast"/>
        </w:trPr>
        <w:tc>
          <w:tcPr>
            <w:tcW w:w="770" w:type="dxa"/>
            <w:shd w:val="clear" w:color="auto" w:fill="auto"/>
            <w:noWrap w:val="0"/>
            <w:vAlign w:val="top"/>
          </w:tcPr>
          <w:p w14:paraId="43C0F7D3">
            <w:pPr>
              <w:spacing w:line="252" w:lineRule="auto"/>
              <w:rPr>
                <w:rFonts w:hint="eastAsia" w:ascii="宋体" w:hAnsi="宋体" w:eastAsia="宋体" w:cs="宋体"/>
                <w:sz w:val="24"/>
                <w:szCs w:val="24"/>
              </w:rPr>
            </w:pPr>
          </w:p>
          <w:p w14:paraId="7B8D7189">
            <w:pPr>
              <w:spacing w:line="252" w:lineRule="auto"/>
              <w:rPr>
                <w:rFonts w:hint="eastAsia" w:ascii="宋体" w:hAnsi="宋体" w:eastAsia="宋体" w:cs="宋体"/>
                <w:sz w:val="24"/>
                <w:szCs w:val="24"/>
              </w:rPr>
            </w:pPr>
          </w:p>
          <w:p w14:paraId="4EF1F533">
            <w:pPr>
              <w:spacing w:line="252" w:lineRule="auto"/>
              <w:rPr>
                <w:rFonts w:hint="eastAsia" w:ascii="宋体" w:hAnsi="宋体" w:eastAsia="宋体" w:cs="宋体"/>
                <w:sz w:val="24"/>
                <w:szCs w:val="24"/>
              </w:rPr>
            </w:pPr>
          </w:p>
          <w:p w14:paraId="1CDCF344">
            <w:pPr>
              <w:spacing w:line="252" w:lineRule="auto"/>
              <w:rPr>
                <w:rFonts w:hint="eastAsia" w:ascii="宋体" w:hAnsi="宋体" w:eastAsia="宋体" w:cs="宋体"/>
                <w:sz w:val="24"/>
                <w:szCs w:val="24"/>
              </w:rPr>
            </w:pPr>
          </w:p>
          <w:p w14:paraId="337D57F9">
            <w:pPr>
              <w:spacing w:line="252" w:lineRule="auto"/>
              <w:rPr>
                <w:rFonts w:hint="eastAsia" w:ascii="宋体" w:hAnsi="宋体" w:eastAsia="宋体" w:cs="宋体"/>
                <w:sz w:val="24"/>
                <w:szCs w:val="24"/>
              </w:rPr>
            </w:pPr>
          </w:p>
          <w:p w14:paraId="3BBB9AB7">
            <w:pPr>
              <w:spacing w:line="252" w:lineRule="auto"/>
              <w:rPr>
                <w:rFonts w:hint="eastAsia" w:ascii="宋体" w:hAnsi="宋体" w:eastAsia="宋体" w:cs="宋体"/>
                <w:sz w:val="24"/>
                <w:szCs w:val="24"/>
              </w:rPr>
            </w:pPr>
          </w:p>
          <w:p w14:paraId="1E904B97">
            <w:pPr>
              <w:spacing w:line="252" w:lineRule="auto"/>
              <w:rPr>
                <w:rFonts w:hint="eastAsia" w:ascii="宋体" w:hAnsi="宋体" w:eastAsia="宋体" w:cs="宋体"/>
                <w:sz w:val="24"/>
                <w:szCs w:val="24"/>
              </w:rPr>
            </w:pPr>
          </w:p>
          <w:p w14:paraId="7F6C391F">
            <w:pPr>
              <w:spacing w:line="252" w:lineRule="auto"/>
              <w:rPr>
                <w:rFonts w:hint="eastAsia" w:ascii="宋体" w:hAnsi="宋体" w:eastAsia="宋体" w:cs="宋体"/>
                <w:sz w:val="24"/>
                <w:szCs w:val="24"/>
              </w:rPr>
            </w:pPr>
          </w:p>
          <w:p w14:paraId="19BC643C">
            <w:pPr>
              <w:spacing w:line="252" w:lineRule="auto"/>
              <w:rPr>
                <w:rFonts w:hint="eastAsia" w:ascii="宋体" w:hAnsi="宋体" w:eastAsia="宋体" w:cs="宋体"/>
                <w:sz w:val="24"/>
                <w:szCs w:val="24"/>
              </w:rPr>
            </w:pPr>
          </w:p>
          <w:p w14:paraId="2B9D716F">
            <w:pPr>
              <w:spacing w:line="252" w:lineRule="auto"/>
              <w:rPr>
                <w:rFonts w:hint="eastAsia" w:ascii="宋体" w:hAnsi="宋体" w:eastAsia="宋体" w:cs="宋体"/>
                <w:sz w:val="24"/>
                <w:szCs w:val="24"/>
              </w:rPr>
            </w:pPr>
          </w:p>
          <w:p w14:paraId="6E848D87">
            <w:pPr>
              <w:spacing w:line="252" w:lineRule="auto"/>
              <w:rPr>
                <w:rFonts w:hint="eastAsia" w:ascii="宋体" w:hAnsi="宋体" w:eastAsia="宋体" w:cs="宋体"/>
                <w:sz w:val="24"/>
                <w:szCs w:val="24"/>
              </w:rPr>
            </w:pPr>
          </w:p>
          <w:p w14:paraId="50B8000F">
            <w:pPr>
              <w:pStyle w:val="11"/>
              <w:spacing w:before="78" w:line="241" w:lineRule="auto"/>
              <w:ind w:left="245" w:leftChars="0"/>
              <w:rPr>
                <w:rFonts w:hint="default" w:ascii="宋体" w:hAnsi="宋体" w:eastAsia="宋体" w:cs="宋体"/>
                <w:snapToGrid w:val="0"/>
                <w:color w:val="000000"/>
                <w:kern w:val="0"/>
                <w:sz w:val="24"/>
                <w:szCs w:val="24"/>
                <w:lang w:val="en-US" w:eastAsia="zh-CN" w:bidi="ar-SA"/>
              </w:rPr>
            </w:pPr>
            <w:r>
              <w:rPr>
                <w:rFonts w:hint="eastAsia" w:ascii="宋体" w:hAnsi="宋体" w:eastAsia="宋体" w:cs="宋体"/>
                <w:spacing w:val="-7"/>
                <w:sz w:val="24"/>
                <w:szCs w:val="24"/>
                <w:lang w:val="en-US" w:eastAsia="zh-CN"/>
              </w:rPr>
              <w:t>34</w:t>
            </w:r>
          </w:p>
        </w:tc>
        <w:tc>
          <w:tcPr>
            <w:tcW w:w="1587" w:type="dxa"/>
            <w:shd w:val="clear" w:color="auto" w:fill="auto"/>
            <w:noWrap w:val="0"/>
            <w:vAlign w:val="top"/>
          </w:tcPr>
          <w:p w14:paraId="1D5E7823">
            <w:pPr>
              <w:spacing w:line="257" w:lineRule="auto"/>
              <w:rPr>
                <w:rFonts w:hint="eastAsia" w:ascii="宋体" w:hAnsi="宋体" w:eastAsia="宋体" w:cs="宋体"/>
                <w:sz w:val="24"/>
                <w:szCs w:val="24"/>
              </w:rPr>
            </w:pPr>
          </w:p>
          <w:p w14:paraId="6784993F">
            <w:pPr>
              <w:spacing w:line="258" w:lineRule="auto"/>
              <w:rPr>
                <w:rFonts w:hint="eastAsia" w:ascii="宋体" w:hAnsi="宋体" w:eastAsia="宋体" w:cs="宋体"/>
                <w:sz w:val="24"/>
                <w:szCs w:val="24"/>
              </w:rPr>
            </w:pPr>
          </w:p>
          <w:p w14:paraId="3659B563">
            <w:pPr>
              <w:spacing w:line="258" w:lineRule="auto"/>
              <w:rPr>
                <w:rFonts w:hint="eastAsia" w:ascii="宋体" w:hAnsi="宋体" w:eastAsia="宋体" w:cs="宋体"/>
                <w:sz w:val="24"/>
                <w:szCs w:val="24"/>
              </w:rPr>
            </w:pPr>
          </w:p>
          <w:p w14:paraId="30C7B951">
            <w:pPr>
              <w:spacing w:line="258" w:lineRule="auto"/>
              <w:rPr>
                <w:rFonts w:hint="eastAsia" w:ascii="宋体" w:hAnsi="宋体" w:eastAsia="宋体" w:cs="宋体"/>
                <w:sz w:val="24"/>
                <w:szCs w:val="24"/>
              </w:rPr>
            </w:pPr>
          </w:p>
          <w:p w14:paraId="6EC5C16F">
            <w:pPr>
              <w:spacing w:line="258" w:lineRule="auto"/>
              <w:rPr>
                <w:rFonts w:hint="eastAsia" w:ascii="宋体" w:hAnsi="宋体" w:eastAsia="宋体" w:cs="宋体"/>
                <w:sz w:val="24"/>
                <w:szCs w:val="24"/>
              </w:rPr>
            </w:pPr>
          </w:p>
          <w:p w14:paraId="12866DB7">
            <w:pPr>
              <w:spacing w:line="258" w:lineRule="auto"/>
              <w:rPr>
                <w:rFonts w:hint="eastAsia" w:ascii="宋体" w:hAnsi="宋体" w:eastAsia="宋体" w:cs="宋体"/>
                <w:sz w:val="24"/>
                <w:szCs w:val="24"/>
              </w:rPr>
            </w:pPr>
          </w:p>
          <w:p w14:paraId="50252F05">
            <w:pPr>
              <w:spacing w:line="258" w:lineRule="auto"/>
              <w:rPr>
                <w:rFonts w:hint="eastAsia" w:ascii="宋体" w:hAnsi="宋体" w:eastAsia="宋体" w:cs="宋体"/>
                <w:sz w:val="24"/>
                <w:szCs w:val="24"/>
              </w:rPr>
            </w:pPr>
          </w:p>
          <w:p w14:paraId="4A322315">
            <w:pPr>
              <w:spacing w:line="258" w:lineRule="auto"/>
              <w:rPr>
                <w:rFonts w:hint="eastAsia" w:ascii="宋体" w:hAnsi="宋体" w:eastAsia="宋体" w:cs="宋体"/>
                <w:sz w:val="24"/>
                <w:szCs w:val="24"/>
              </w:rPr>
            </w:pPr>
          </w:p>
          <w:p w14:paraId="6DD6DE02">
            <w:pPr>
              <w:spacing w:line="258" w:lineRule="auto"/>
              <w:rPr>
                <w:rFonts w:hint="eastAsia" w:ascii="宋体" w:hAnsi="宋体" w:eastAsia="宋体" w:cs="宋体"/>
                <w:sz w:val="24"/>
                <w:szCs w:val="24"/>
              </w:rPr>
            </w:pPr>
          </w:p>
          <w:p w14:paraId="4CA6033C">
            <w:pPr>
              <w:pStyle w:val="11"/>
              <w:spacing w:before="78" w:line="237" w:lineRule="auto"/>
              <w:ind w:left="131" w:leftChars="0" w:right="189" w:rightChars="0" w:firstLine="13" w:firstLineChars="0"/>
              <w:jc w:val="center"/>
              <w:rPr>
                <w:rFonts w:hint="eastAsia" w:ascii="宋体" w:hAnsi="宋体" w:eastAsia="宋体" w:cs="宋体"/>
                <w:spacing w:val="-7"/>
                <w:sz w:val="24"/>
                <w:szCs w:val="24"/>
              </w:rPr>
            </w:pPr>
          </w:p>
          <w:p w14:paraId="3FC73717">
            <w:pPr>
              <w:pStyle w:val="11"/>
              <w:spacing w:before="78" w:line="237" w:lineRule="auto"/>
              <w:ind w:left="131" w:leftChars="0" w:right="189" w:rightChars="0" w:firstLine="13" w:firstLineChars="0"/>
              <w:jc w:val="center"/>
              <w:rPr>
                <w:rFonts w:hint="eastAsia" w:ascii="宋体" w:hAnsi="宋体" w:eastAsia="宋体" w:cs="宋体"/>
                <w:spacing w:val="-7"/>
                <w:sz w:val="24"/>
                <w:szCs w:val="24"/>
              </w:rPr>
            </w:pPr>
          </w:p>
          <w:p w14:paraId="7D83BF99">
            <w:pPr>
              <w:pStyle w:val="11"/>
              <w:spacing w:before="78" w:line="237" w:lineRule="auto"/>
              <w:ind w:left="131" w:leftChars="0" w:right="189" w:rightChars="0" w:firstLine="13" w:firstLineChars="0"/>
              <w:jc w:val="center"/>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pacing w:val="-7"/>
                <w:sz w:val="24"/>
                <w:szCs w:val="24"/>
              </w:rPr>
              <w:t>竞争性磋商文</w:t>
            </w:r>
            <w:r>
              <w:rPr>
                <w:rFonts w:hint="eastAsia" w:ascii="宋体" w:hAnsi="宋体" w:eastAsia="宋体" w:cs="宋体"/>
                <w:spacing w:val="-5"/>
                <w:sz w:val="24"/>
                <w:szCs w:val="24"/>
              </w:rPr>
              <w:t>件的澄清和质</w:t>
            </w:r>
            <w:r>
              <w:rPr>
                <w:rFonts w:hint="eastAsia" w:ascii="宋体" w:hAnsi="宋体" w:eastAsia="宋体" w:cs="宋体"/>
                <w:sz w:val="24"/>
                <w:szCs w:val="24"/>
              </w:rPr>
              <w:t>疑</w:t>
            </w:r>
          </w:p>
        </w:tc>
        <w:tc>
          <w:tcPr>
            <w:tcW w:w="7207" w:type="dxa"/>
            <w:shd w:val="clear" w:color="auto" w:fill="auto"/>
            <w:noWrap w:val="0"/>
            <w:vAlign w:val="top"/>
          </w:tcPr>
          <w:p w14:paraId="4881C4C8">
            <w:pPr>
              <w:pStyle w:val="11"/>
              <w:spacing w:before="9" w:line="212" w:lineRule="auto"/>
              <w:ind w:left="141"/>
              <w:rPr>
                <w:rFonts w:hint="eastAsia" w:ascii="宋体" w:hAnsi="宋体" w:eastAsia="宋体" w:cs="宋体"/>
                <w:sz w:val="24"/>
                <w:szCs w:val="24"/>
              </w:rPr>
            </w:pPr>
            <w:r>
              <w:rPr>
                <w:rFonts w:hint="eastAsia" w:ascii="宋体" w:hAnsi="宋体" w:eastAsia="宋体" w:cs="宋体"/>
                <w:spacing w:val="-6"/>
                <w:sz w:val="24"/>
                <w:szCs w:val="24"/>
              </w:rPr>
              <w:t>1、综合说明</w:t>
            </w:r>
          </w:p>
          <w:p w14:paraId="3FC6A1F1">
            <w:pPr>
              <w:pStyle w:val="11"/>
              <w:spacing w:before="3" w:line="206" w:lineRule="auto"/>
              <w:ind w:left="128" w:right="104" w:firstLine="1"/>
              <w:rPr>
                <w:rFonts w:hint="eastAsia" w:ascii="宋体" w:hAnsi="宋体" w:eastAsia="宋体" w:cs="宋体"/>
                <w:sz w:val="24"/>
                <w:szCs w:val="24"/>
              </w:rPr>
            </w:pPr>
            <w:r>
              <w:rPr>
                <w:rFonts w:hint="eastAsia" w:ascii="宋体" w:hAnsi="宋体" w:eastAsia="宋体" w:cs="宋体"/>
                <w:spacing w:val="-3"/>
                <w:sz w:val="24"/>
                <w:szCs w:val="24"/>
              </w:rPr>
              <w:t>投标人对政府采购活动事项有疑问的，可以向被质疑人提出询问，被质疑人应当及时予以答复，但答复的内容不得涉及商业秘密。投标人询问和质疑实行实名制。投标人询问和质疑应当有事实根据，不得进行虚假、恶意询问或质疑，干扰政府采购正常的工作秩序。投标人提起质疑应当符合下列条件：必须是参与被质疑项目的投标人；必须在规定的质疑有效期内提起质疑；政府采购监督管理部门规定的其他条件。质疑人提出质疑时，应当提交书面质疑书，质疑书应当包括下列主要内容：被质疑人的名称、地址、电话；采购项目名称、项</w:t>
            </w:r>
            <w:r>
              <w:rPr>
                <w:rFonts w:hint="eastAsia" w:ascii="宋体" w:hAnsi="宋体" w:eastAsia="宋体" w:cs="宋体"/>
                <w:spacing w:val="-4"/>
                <w:sz w:val="24"/>
                <w:szCs w:val="24"/>
              </w:rPr>
              <w:t>目编号； 具体事项、请求和主张；提起质疑的投标人名</w:t>
            </w:r>
            <w:r>
              <w:rPr>
                <w:rFonts w:hint="eastAsia" w:ascii="宋体" w:hAnsi="宋体" w:eastAsia="宋体" w:cs="宋体"/>
                <w:spacing w:val="-5"/>
                <w:sz w:val="24"/>
                <w:szCs w:val="24"/>
              </w:rPr>
              <w:t>称、</w:t>
            </w:r>
            <w:r>
              <w:rPr>
                <w:rFonts w:hint="eastAsia" w:ascii="宋体" w:hAnsi="宋体" w:eastAsia="宋体" w:cs="宋体"/>
                <w:spacing w:val="-3"/>
                <w:sz w:val="24"/>
                <w:szCs w:val="24"/>
              </w:rPr>
              <w:t>地址及联系方式质疑日期。质疑书的递交应当采取当面递交的</w:t>
            </w:r>
            <w:r>
              <w:rPr>
                <w:rFonts w:hint="eastAsia" w:ascii="宋体" w:hAnsi="宋体" w:eastAsia="宋体" w:cs="宋体"/>
                <w:spacing w:val="-7"/>
                <w:sz w:val="24"/>
                <w:szCs w:val="24"/>
              </w:rPr>
              <w:t>形式。</w:t>
            </w:r>
          </w:p>
          <w:p w14:paraId="336804FD">
            <w:pPr>
              <w:pStyle w:val="11"/>
              <w:spacing w:line="212" w:lineRule="auto"/>
              <w:ind w:left="126"/>
              <w:rPr>
                <w:rFonts w:hint="eastAsia" w:ascii="宋体" w:hAnsi="宋体" w:eastAsia="宋体" w:cs="宋体"/>
                <w:sz w:val="24"/>
                <w:szCs w:val="24"/>
              </w:rPr>
            </w:pPr>
            <w:r>
              <w:rPr>
                <w:rFonts w:hint="eastAsia" w:ascii="宋体" w:hAnsi="宋体" w:eastAsia="宋体" w:cs="宋体"/>
                <w:spacing w:val="-3"/>
                <w:sz w:val="24"/>
                <w:szCs w:val="24"/>
              </w:rPr>
              <w:t>2、对竞争性磋商文件的澄清和质疑</w:t>
            </w:r>
          </w:p>
          <w:p w14:paraId="5337746E">
            <w:pPr>
              <w:pStyle w:val="11"/>
              <w:spacing w:before="4" w:line="206" w:lineRule="auto"/>
              <w:ind w:left="130" w:right="104"/>
              <w:rPr>
                <w:rFonts w:hint="eastAsia" w:ascii="宋体" w:hAnsi="宋体" w:eastAsia="宋体" w:cs="宋体"/>
                <w:sz w:val="24"/>
                <w:szCs w:val="24"/>
              </w:rPr>
            </w:pPr>
            <w:r>
              <w:rPr>
                <w:rFonts w:hint="eastAsia" w:ascii="宋体" w:hAnsi="宋体" w:eastAsia="宋体" w:cs="宋体"/>
                <w:spacing w:val="-3"/>
                <w:sz w:val="24"/>
                <w:szCs w:val="24"/>
              </w:rPr>
              <w:t>投标人应尽早领取竞争性磋商文件，若对竞争性磋商文件有疑</w:t>
            </w:r>
            <w:r>
              <w:rPr>
                <w:rFonts w:hint="eastAsia" w:ascii="宋体" w:hAnsi="宋体" w:eastAsia="宋体" w:cs="宋体"/>
                <w:spacing w:val="-5"/>
                <w:sz w:val="24"/>
                <w:szCs w:val="24"/>
              </w:rPr>
              <w:t>问需要澄清或质疑，须在开标 7</w:t>
            </w:r>
            <w:r>
              <w:rPr>
                <w:rFonts w:hint="eastAsia" w:ascii="宋体" w:hAnsi="宋体" w:eastAsia="宋体" w:cs="宋体"/>
                <w:spacing w:val="65"/>
                <w:sz w:val="24"/>
                <w:szCs w:val="24"/>
              </w:rPr>
              <w:t xml:space="preserve"> </w:t>
            </w:r>
            <w:r>
              <w:rPr>
                <w:rFonts w:hint="eastAsia" w:ascii="宋体" w:hAnsi="宋体" w:eastAsia="宋体" w:cs="宋体"/>
                <w:spacing w:val="-5"/>
                <w:sz w:val="24"/>
                <w:szCs w:val="24"/>
              </w:rPr>
              <w:t>日前由澄清或质疑方的法定</w:t>
            </w:r>
            <w:r>
              <w:rPr>
                <w:rFonts w:hint="eastAsia" w:ascii="宋体" w:hAnsi="宋体" w:eastAsia="宋体" w:cs="宋体"/>
                <w:spacing w:val="-3"/>
                <w:sz w:val="24"/>
                <w:szCs w:val="24"/>
              </w:rPr>
              <w:t>代表人或授权投标人（必须为法定代表人授权进行该项目投标的被授权人）以书面形式向招标人递交澄清或质疑函(原件)，并登记备案。澄清或质疑函须有法定代表人亲笔签字。澄清函应说明需要澄清的内容，质疑函除应说明需要质疑的内容外，还应提供能够证明质疑内容的相关书面证据。澄清或质疑函应内容真实，证据充分，不得进行恶意质疑</w:t>
            </w:r>
            <w:r>
              <w:rPr>
                <w:rFonts w:hint="eastAsia" w:ascii="宋体" w:hAnsi="宋体" w:eastAsia="宋体" w:cs="宋体"/>
                <w:spacing w:val="10"/>
                <w:sz w:val="24"/>
                <w:szCs w:val="24"/>
              </w:rPr>
              <w:t xml:space="preserve"> </w:t>
            </w:r>
            <w:r>
              <w:rPr>
                <w:rFonts w:hint="eastAsia" w:ascii="宋体" w:hAnsi="宋体" w:eastAsia="宋体" w:cs="宋体"/>
                <w:spacing w:val="-3"/>
                <w:sz w:val="24"/>
                <w:szCs w:val="24"/>
              </w:rPr>
              <w:t>。由法定代表人递交澄清或质疑函时，提供法定代表人身份证复印件；由授权投标人递交澄清或质疑函时，还须提供法人投标授权函和质疑授权函（均为原件）及被授权投标人的身份证复印件。身份证复印件须正反面清晰、有效，并要求由该身份证持有人在复印件正反面非空白位置注明“该复印件用于在(</w:t>
            </w:r>
            <w:r>
              <w:rPr>
                <w:rFonts w:hint="eastAsia" w:ascii="宋体" w:hAnsi="宋体" w:eastAsia="宋体" w:cs="宋体"/>
                <w:spacing w:val="-4"/>
                <w:sz w:val="24"/>
                <w:szCs w:val="24"/>
              </w:rPr>
              <w:t>项目名称）澄清或质疑使用</w:t>
            </w:r>
            <w:r>
              <w:rPr>
                <w:rFonts w:hint="eastAsia" w:ascii="宋体" w:hAnsi="宋体" w:eastAsia="宋体" w:cs="宋体"/>
                <w:spacing w:val="-79"/>
                <w:sz w:val="24"/>
                <w:szCs w:val="24"/>
              </w:rPr>
              <w:t xml:space="preserve"> </w:t>
            </w:r>
            <w:r>
              <w:rPr>
                <w:rFonts w:hint="eastAsia" w:ascii="宋体" w:hAnsi="宋体" w:eastAsia="宋体" w:cs="宋体"/>
                <w:spacing w:val="-4"/>
                <w:sz w:val="24"/>
                <w:szCs w:val="24"/>
              </w:rPr>
              <w:t>”字样，并由身份证持有人签字确</w:t>
            </w:r>
            <w:r>
              <w:rPr>
                <w:rFonts w:hint="eastAsia" w:ascii="宋体" w:hAnsi="宋体" w:eastAsia="宋体" w:cs="宋体"/>
                <w:spacing w:val="-3"/>
                <w:sz w:val="24"/>
                <w:szCs w:val="24"/>
              </w:rPr>
              <w:t>认。上述资料均须加盖公章。招标人在投标截止日 3 天前根据澄清或质疑函的具体内容相应作出</w:t>
            </w:r>
          </w:p>
          <w:p w14:paraId="350687C0">
            <w:pPr>
              <w:pStyle w:val="11"/>
              <w:spacing w:before="1" w:line="207" w:lineRule="auto"/>
              <w:ind w:left="134" w:right="104" w:hanging="3"/>
              <w:rPr>
                <w:rFonts w:hint="eastAsia" w:ascii="宋体" w:hAnsi="宋体" w:eastAsia="宋体" w:cs="宋体"/>
                <w:sz w:val="24"/>
                <w:szCs w:val="24"/>
              </w:rPr>
            </w:pPr>
            <w:r>
              <w:rPr>
                <w:rFonts w:hint="eastAsia" w:ascii="宋体" w:hAnsi="宋体" w:eastAsia="宋体" w:cs="宋体"/>
                <w:spacing w:val="-3"/>
                <w:sz w:val="24"/>
                <w:szCs w:val="24"/>
              </w:rPr>
              <w:t>答复或不予答复，答复内容不得涉及商业秘密。作出答复的将以书面形式通知提出澄清或质疑的投标人和其他有关投标人，或在新疆政府采购网上予以公布。递交质疑的投标人和其他有</w:t>
            </w:r>
            <w:r>
              <w:rPr>
                <w:rFonts w:hint="eastAsia" w:ascii="宋体" w:hAnsi="宋体" w:eastAsia="宋体" w:cs="宋体"/>
                <w:spacing w:val="-4"/>
                <w:sz w:val="24"/>
                <w:szCs w:val="24"/>
              </w:rPr>
              <w:t>关投标人在被告知、</w:t>
            </w:r>
          </w:p>
          <w:p w14:paraId="7496477E">
            <w:pPr>
              <w:pStyle w:val="11"/>
              <w:spacing w:before="1" w:line="207" w:lineRule="auto"/>
              <w:ind w:left="131" w:right="104" w:firstLine="13"/>
              <w:rPr>
                <w:rFonts w:hint="eastAsia" w:ascii="宋体" w:hAnsi="宋体" w:eastAsia="宋体" w:cs="宋体"/>
                <w:sz w:val="24"/>
                <w:szCs w:val="24"/>
              </w:rPr>
            </w:pPr>
            <w:r>
              <w:rPr>
                <w:rFonts w:hint="eastAsia" w:ascii="宋体" w:hAnsi="宋体" w:eastAsia="宋体" w:cs="宋体"/>
                <w:spacing w:val="-3"/>
                <w:sz w:val="24"/>
                <w:szCs w:val="24"/>
              </w:rPr>
              <w:t>收到上述公告、通知或答疑书后，应立即向招标人回函确</w:t>
            </w:r>
            <w:r>
              <w:rPr>
                <w:rFonts w:hint="eastAsia" w:ascii="宋体" w:hAnsi="宋体" w:eastAsia="宋体" w:cs="宋体"/>
                <w:spacing w:val="-4"/>
                <w:sz w:val="24"/>
                <w:szCs w:val="24"/>
              </w:rPr>
              <w:t>认。</w:t>
            </w:r>
            <w:r>
              <w:rPr>
                <w:rFonts w:hint="eastAsia" w:ascii="宋体" w:hAnsi="宋体" w:eastAsia="宋体" w:cs="宋体"/>
                <w:spacing w:val="-3"/>
                <w:sz w:val="24"/>
                <w:szCs w:val="24"/>
              </w:rPr>
              <w:t>未确认情况应当视为对质疑答复的知晓，也将视为对质疑答复内容接受的默认。对于未在响应文件中对修改内容做实质性响应的，对其产生的不利因素由未确认者自行承担。同时招标人可以酌情延长投标截止时间。</w:t>
            </w:r>
          </w:p>
          <w:p w14:paraId="1215AB33">
            <w:pPr>
              <w:pStyle w:val="11"/>
              <w:spacing w:line="212" w:lineRule="auto"/>
              <w:ind w:left="128"/>
              <w:rPr>
                <w:rFonts w:hint="eastAsia" w:ascii="宋体" w:hAnsi="宋体" w:eastAsia="宋体" w:cs="宋体"/>
                <w:sz w:val="24"/>
                <w:szCs w:val="24"/>
              </w:rPr>
            </w:pPr>
            <w:r>
              <w:rPr>
                <w:rFonts w:hint="eastAsia" w:ascii="宋体" w:hAnsi="宋体" w:eastAsia="宋体" w:cs="宋体"/>
                <w:spacing w:val="-3"/>
                <w:sz w:val="24"/>
                <w:szCs w:val="24"/>
              </w:rPr>
              <w:t>3、对招标过程和拟中标结果的质疑</w:t>
            </w:r>
          </w:p>
          <w:p w14:paraId="047ACAF9">
            <w:pPr>
              <w:pStyle w:val="11"/>
              <w:spacing w:before="16" w:line="205" w:lineRule="auto"/>
              <w:ind w:left="130" w:right="102"/>
              <w:rPr>
                <w:rFonts w:hint="eastAsia" w:ascii="宋体" w:hAnsi="宋体" w:eastAsia="宋体" w:cs="宋体"/>
                <w:sz w:val="24"/>
                <w:szCs w:val="24"/>
              </w:rPr>
            </w:pPr>
            <w:r>
              <w:rPr>
                <w:rFonts w:hint="eastAsia" w:ascii="宋体" w:hAnsi="宋体" w:eastAsia="宋体" w:cs="宋体"/>
                <w:spacing w:val="-3"/>
                <w:sz w:val="24"/>
                <w:szCs w:val="24"/>
              </w:rPr>
              <w:t>投标人认为招标过程和拟中标结果使自己的权益受到损害的，可以在投标人于新疆政府采购网发布拟中标结果之日起 3 个工作日内，由质疑方的法定代表人或授权投标人以书面形式向投标人递交质疑函（原件</w:t>
            </w:r>
            <w:r>
              <w:rPr>
                <w:rFonts w:hint="eastAsia" w:ascii="宋体" w:hAnsi="宋体" w:eastAsia="宋体" w:cs="宋体"/>
                <w:spacing w:val="5"/>
                <w:sz w:val="24"/>
                <w:szCs w:val="24"/>
              </w:rPr>
              <w:t>），</w:t>
            </w:r>
            <w:r>
              <w:rPr>
                <w:rFonts w:hint="eastAsia" w:ascii="宋体" w:hAnsi="宋体" w:eastAsia="宋体" w:cs="宋体"/>
                <w:spacing w:val="-3"/>
                <w:sz w:val="24"/>
                <w:szCs w:val="24"/>
              </w:rPr>
              <w:t>并登记备案。质疑</w:t>
            </w:r>
            <w:r>
              <w:rPr>
                <w:rFonts w:hint="eastAsia" w:ascii="宋体" w:hAnsi="宋体" w:eastAsia="宋体" w:cs="宋体"/>
                <w:spacing w:val="-4"/>
                <w:sz w:val="24"/>
                <w:szCs w:val="24"/>
              </w:rPr>
              <w:t>函须有法定代</w:t>
            </w:r>
            <w:r>
              <w:rPr>
                <w:rFonts w:hint="eastAsia" w:ascii="宋体" w:hAnsi="宋体" w:eastAsia="宋体" w:cs="宋体"/>
                <w:spacing w:val="-3"/>
                <w:sz w:val="24"/>
                <w:szCs w:val="24"/>
              </w:rPr>
              <w:t>表人亲笔签字，除应说明需要质疑的内容外，还应提供能够证明质疑内容的相关书面证据。质疑函应内容真实，证据充分，不得进行恶意质疑。由法定代表人递交质疑函时，提供法定代表人身份证复印件；由授权投标人递交质疑函时，还须提供法人投标授权函和质疑授权函（均为原件）及被授权投标人的身份证复印件。身份证复印件须正反面清晰、有效，并要求由该身份证持有人在复印件正反面非空白位置注明“该复印件用于</w:t>
            </w:r>
            <w:r>
              <w:rPr>
                <w:rFonts w:hint="eastAsia" w:ascii="宋体" w:hAnsi="宋体" w:eastAsia="宋体" w:cs="宋体"/>
                <w:spacing w:val="-4"/>
                <w:sz w:val="24"/>
                <w:szCs w:val="24"/>
              </w:rPr>
              <w:t>在（项目名称）</w:t>
            </w:r>
            <w:r>
              <w:rPr>
                <w:rFonts w:hint="eastAsia" w:ascii="宋体" w:hAnsi="宋体" w:eastAsia="宋体" w:cs="宋体"/>
                <w:spacing w:val="-79"/>
                <w:sz w:val="24"/>
                <w:szCs w:val="24"/>
              </w:rPr>
              <w:t xml:space="preserve"> </w:t>
            </w:r>
            <w:r>
              <w:rPr>
                <w:rFonts w:hint="eastAsia" w:ascii="宋体" w:hAnsi="宋体" w:eastAsia="宋体" w:cs="宋体"/>
                <w:spacing w:val="-4"/>
                <w:sz w:val="24"/>
                <w:szCs w:val="24"/>
              </w:rPr>
              <w:t>”字样，并由身份证持有人签字确认。上述资料均须加盖公章。</w:t>
            </w:r>
          </w:p>
          <w:p w14:paraId="474DABAA">
            <w:pPr>
              <w:pStyle w:val="11"/>
              <w:spacing w:line="207" w:lineRule="auto"/>
              <w:ind w:left="131" w:right="104" w:firstLine="3"/>
              <w:jc w:val="both"/>
              <w:rPr>
                <w:rFonts w:hint="eastAsia" w:ascii="宋体" w:hAnsi="宋体" w:eastAsia="宋体" w:cs="宋体"/>
                <w:sz w:val="24"/>
                <w:szCs w:val="24"/>
              </w:rPr>
            </w:pPr>
            <w:r>
              <w:rPr>
                <w:rFonts w:hint="eastAsia" w:ascii="宋体" w:hAnsi="宋体" w:eastAsia="宋体" w:cs="宋体"/>
                <w:spacing w:val="-3"/>
                <w:sz w:val="24"/>
                <w:szCs w:val="24"/>
              </w:rPr>
              <w:t>招标人应在受理投标人的书面质疑后，根据质疑函的具体内容及时向递交质疑函的投标人作出答复或不予答复，答复内容不得涉及商业秘密。作出答复的以书面形式通知递交质疑的投标人和其他有关投标人。递交质疑的投标人和其他有关投标人在被告知、收到上述公告、通知或答疑书后，应立即向招标人回函确认。未确认情况应当视为对质疑答复的知晓，也将视为对质疑答复内容接受的默认。</w:t>
            </w:r>
          </w:p>
          <w:p w14:paraId="6CE2331D">
            <w:pPr>
              <w:pStyle w:val="11"/>
              <w:spacing w:line="208" w:lineRule="auto"/>
              <w:ind w:left="132" w:right="104" w:hanging="10"/>
              <w:jc w:val="both"/>
              <w:rPr>
                <w:rFonts w:hint="eastAsia" w:ascii="宋体" w:hAnsi="宋体" w:eastAsia="宋体" w:cs="宋体"/>
                <w:sz w:val="24"/>
                <w:szCs w:val="24"/>
              </w:rPr>
            </w:pPr>
            <w:r>
              <w:rPr>
                <w:rFonts w:hint="eastAsia" w:ascii="宋体" w:hAnsi="宋体" w:eastAsia="宋体" w:cs="宋体"/>
                <w:spacing w:val="-2"/>
                <w:sz w:val="24"/>
                <w:szCs w:val="24"/>
              </w:rPr>
              <w:t>4、澄清或质疑不予受理的情况，有下列情形之一</w:t>
            </w:r>
            <w:r>
              <w:rPr>
                <w:rFonts w:hint="eastAsia" w:ascii="宋体" w:hAnsi="宋体" w:eastAsia="宋体" w:cs="宋体"/>
                <w:spacing w:val="-3"/>
                <w:sz w:val="24"/>
                <w:szCs w:val="24"/>
              </w:rPr>
              <w:t>的，属于无效质疑，被质疑人不予受理，由此产生的影响由投标人自行承</w:t>
            </w:r>
            <w:r>
              <w:rPr>
                <w:rFonts w:hint="eastAsia" w:ascii="宋体" w:hAnsi="宋体" w:eastAsia="宋体" w:cs="宋体"/>
                <w:spacing w:val="-9"/>
                <w:sz w:val="24"/>
                <w:szCs w:val="24"/>
              </w:rPr>
              <w:t>担：</w:t>
            </w:r>
          </w:p>
          <w:p w14:paraId="39F33E73">
            <w:pPr>
              <w:pStyle w:val="11"/>
              <w:spacing w:line="212" w:lineRule="auto"/>
              <w:ind w:left="165"/>
              <w:rPr>
                <w:rFonts w:hint="eastAsia" w:ascii="宋体" w:hAnsi="宋体" w:eastAsia="宋体" w:cs="宋体"/>
                <w:sz w:val="24"/>
                <w:szCs w:val="24"/>
              </w:rPr>
            </w:pPr>
            <w:r>
              <w:rPr>
                <w:rFonts w:hint="eastAsia" w:ascii="宋体" w:hAnsi="宋体" w:eastAsia="宋体" w:cs="宋体"/>
                <w:spacing w:val="-5"/>
                <w:sz w:val="24"/>
                <w:szCs w:val="24"/>
              </w:rPr>
              <w:t>(一)不是参与该政府采购项目活动供应商的;</w:t>
            </w:r>
          </w:p>
          <w:p w14:paraId="5BEBFA51">
            <w:pPr>
              <w:pStyle w:val="11"/>
              <w:spacing w:line="212" w:lineRule="auto"/>
              <w:ind w:left="165"/>
              <w:rPr>
                <w:rFonts w:hint="eastAsia" w:ascii="宋体" w:hAnsi="宋体" w:eastAsia="宋体" w:cs="宋体"/>
                <w:sz w:val="24"/>
                <w:szCs w:val="24"/>
              </w:rPr>
            </w:pPr>
            <w:r>
              <w:rPr>
                <w:rFonts w:hint="eastAsia" w:ascii="宋体" w:hAnsi="宋体" w:eastAsia="宋体" w:cs="宋体"/>
                <w:spacing w:val="-4"/>
                <w:sz w:val="24"/>
                <w:szCs w:val="24"/>
              </w:rPr>
              <w:t>(二)被质疑人为采购人或政府采购代理机构之外的；</w:t>
            </w:r>
          </w:p>
          <w:p w14:paraId="4B455DC3">
            <w:pPr>
              <w:pStyle w:val="11"/>
              <w:spacing w:line="212" w:lineRule="auto"/>
              <w:ind w:left="165"/>
              <w:rPr>
                <w:rFonts w:hint="eastAsia" w:ascii="宋体" w:hAnsi="宋体" w:eastAsia="宋体" w:cs="宋体"/>
                <w:sz w:val="24"/>
                <w:szCs w:val="24"/>
              </w:rPr>
            </w:pPr>
            <w:r>
              <w:rPr>
                <w:rFonts w:hint="eastAsia" w:ascii="宋体" w:hAnsi="宋体" w:eastAsia="宋体" w:cs="宋体"/>
                <w:spacing w:val="-5"/>
                <w:sz w:val="24"/>
                <w:szCs w:val="24"/>
              </w:rPr>
              <w:t>(三)所有质疑事项超过质疑有效期的；</w:t>
            </w:r>
          </w:p>
          <w:p w14:paraId="216427B9">
            <w:pPr>
              <w:pStyle w:val="11"/>
              <w:spacing w:line="212" w:lineRule="auto"/>
              <w:ind w:left="165"/>
              <w:rPr>
                <w:rFonts w:hint="eastAsia" w:ascii="宋体" w:hAnsi="宋体" w:eastAsia="宋体" w:cs="宋体"/>
                <w:sz w:val="24"/>
                <w:szCs w:val="24"/>
              </w:rPr>
            </w:pPr>
            <w:r>
              <w:rPr>
                <w:rFonts w:hint="eastAsia" w:ascii="宋体" w:hAnsi="宋体" w:eastAsia="宋体" w:cs="宋体"/>
                <w:spacing w:val="-4"/>
                <w:sz w:val="24"/>
                <w:szCs w:val="24"/>
              </w:rPr>
              <w:t>(四)以具有法律效力的文书送达之外方式提出的；</w:t>
            </w:r>
          </w:p>
          <w:p w14:paraId="55827C1C">
            <w:pPr>
              <w:pStyle w:val="11"/>
              <w:spacing w:line="212" w:lineRule="auto"/>
              <w:ind w:left="165"/>
              <w:rPr>
                <w:rFonts w:hint="eastAsia" w:ascii="宋体" w:hAnsi="宋体" w:eastAsia="宋体" w:cs="宋体"/>
                <w:sz w:val="24"/>
                <w:szCs w:val="24"/>
              </w:rPr>
            </w:pPr>
            <w:r>
              <w:rPr>
                <w:rFonts w:hint="eastAsia" w:ascii="宋体" w:hAnsi="宋体" w:eastAsia="宋体" w:cs="宋体"/>
                <w:spacing w:val="-5"/>
                <w:sz w:val="24"/>
                <w:szCs w:val="24"/>
              </w:rPr>
              <w:t>(五) 未按上述规定递交澄清或质疑函的；</w:t>
            </w:r>
          </w:p>
          <w:p w14:paraId="4F8A2E9D">
            <w:pPr>
              <w:pStyle w:val="11"/>
              <w:spacing w:line="214" w:lineRule="auto"/>
              <w:ind w:left="165"/>
              <w:rPr>
                <w:rFonts w:hint="eastAsia" w:ascii="宋体" w:hAnsi="宋体" w:eastAsia="宋体" w:cs="宋体"/>
                <w:sz w:val="24"/>
                <w:szCs w:val="24"/>
              </w:rPr>
            </w:pPr>
            <w:r>
              <w:rPr>
                <w:rFonts w:hint="eastAsia" w:ascii="宋体" w:hAnsi="宋体" w:eastAsia="宋体" w:cs="宋体"/>
                <w:spacing w:val="-5"/>
                <w:sz w:val="24"/>
                <w:szCs w:val="24"/>
              </w:rPr>
              <w:t>(六) 其它不符合受理条件的情形。</w:t>
            </w:r>
          </w:p>
          <w:p w14:paraId="32D3B517">
            <w:pPr>
              <w:pStyle w:val="11"/>
              <w:spacing w:before="2" w:line="208" w:lineRule="auto"/>
              <w:ind w:left="131" w:right="104"/>
              <w:rPr>
                <w:rFonts w:hint="eastAsia" w:ascii="宋体" w:hAnsi="宋体" w:eastAsia="宋体" w:cs="宋体"/>
                <w:sz w:val="24"/>
                <w:szCs w:val="24"/>
                <w:lang w:val="en-US" w:eastAsia="zh-CN"/>
              </w:rPr>
            </w:pPr>
            <w:r>
              <w:rPr>
                <w:rFonts w:hint="eastAsia" w:ascii="宋体" w:hAnsi="宋体" w:eastAsia="宋体" w:cs="宋体"/>
                <w:spacing w:val="-3"/>
                <w:sz w:val="24"/>
                <w:szCs w:val="24"/>
              </w:rPr>
              <w:t>澄清或质疑函递交地点：</w:t>
            </w:r>
            <w:r>
              <w:rPr>
                <w:rFonts w:hint="eastAsia" w:ascii="宋体" w:hAnsi="宋体" w:eastAsia="宋体" w:cs="宋体"/>
                <w:spacing w:val="-3"/>
                <w:sz w:val="24"/>
                <w:szCs w:val="24"/>
                <w:lang w:val="en-US" w:eastAsia="zh-CN"/>
              </w:rPr>
              <w:t>新疆阿克苏市云顶花园2-10012-1001</w:t>
            </w:r>
          </w:p>
          <w:p w14:paraId="6A81ECF0">
            <w:pPr>
              <w:pStyle w:val="11"/>
              <w:spacing w:before="2" w:line="203" w:lineRule="auto"/>
              <w:ind w:left="131" w:leftChars="0" w:right="104" w:rightChars="0" w:hanging="1" w:firstLineChars="0"/>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pacing w:val="-3"/>
                <w:sz w:val="24"/>
                <w:szCs w:val="24"/>
              </w:rPr>
              <w:t>联系电话：</w:t>
            </w:r>
            <w:r>
              <w:rPr>
                <w:rFonts w:hint="eastAsia" w:ascii="宋体" w:hAnsi="宋体" w:eastAsia="宋体" w:cs="宋体"/>
                <w:spacing w:val="-3"/>
                <w:sz w:val="24"/>
                <w:szCs w:val="24"/>
                <w:lang w:eastAsia="zh-CN"/>
              </w:rPr>
              <w:t>13031264289</w:t>
            </w:r>
          </w:p>
        </w:tc>
      </w:tr>
      <w:tr w14:paraId="73635C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6" w:hRule="atLeast"/>
        </w:trPr>
        <w:tc>
          <w:tcPr>
            <w:tcW w:w="2357" w:type="dxa"/>
            <w:gridSpan w:val="2"/>
            <w:shd w:val="clear" w:color="auto" w:fill="auto"/>
            <w:noWrap w:val="0"/>
            <w:vAlign w:val="top"/>
          </w:tcPr>
          <w:p w14:paraId="4DA25D7F">
            <w:pPr>
              <w:pStyle w:val="11"/>
              <w:spacing w:before="78" w:line="237" w:lineRule="auto"/>
              <w:ind w:left="131" w:leftChars="0" w:right="189" w:rightChars="0" w:firstLine="13" w:firstLineChars="0"/>
              <w:jc w:val="center"/>
              <w:rPr>
                <w:rFonts w:hint="eastAsia" w:ascii="宋体" w:hAnsi="宋体" w:eastAsia="宋体" w:cs="宋体"/>
                <w:spacing w:val="-7"/>
                <w:sz w:val="24"/>
                <w:szCs w:val="24"/>
                <w:lang w:val="en-US" w:eastAsia="zh-CN"/>
              </w:rPr>
            </w:pPr>
            <w:r>
              <w:rPr>
                <w:rFonts w:hint="eastAsia" w:ascii="宋体" w:hAnsi="宋体" w:eastAsia="宋体" w:cs="宋体"/>
                <w:spacing w:val="-7"/>
                <w:sz w:val="24"/>
                <w:szCs w:val="24"/>
                <w:lang w:val="en-US" w:eastAsia="zh-CN"/>
              </w:rPr>
              <w:t>备注：</w:t>
            </w:r>
          </w:p>
        </w:tc>
        <w:tc>
          <w:tcPr>
            <w:tcW w:w="7207" w:type="dxa"/>
            <w:shd w:val="clear" w:color="auto" w:fill="auto"/>
            <w:noWrap w:val="0"/>
            <w:vAlign w:val="top"/>
          </w:tcPr>
          <w:p w14:paraId="04694F56">
            <w:pPr>
              <w:pStyle w:val="11"/>
              <w:spacing w:before="2" w:line="203" w:lineRule="auto"/>
              <w:ind w:left="131" w:leftChars="0" w:right="104" w:rightChars="0" w:hanging="1" w:firstLineChars="0"/>
              <w:rPr>
                <w:rFonts w:hint="default"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若本文件内容出现前后不一致，以此表内容为主。</w:t>
            </w:r>
          </w:p>
        </w:tc>
      </w:tr>
    </w:tbl>
    <w:p w14:paraId="43ED6D20">
      <w:pPr>
        <w:rPr>
          <w:rFonts w:hint="eastAsia" w:ascii="宋体" w:hAnsi="宋体" w:eastAsia="宋体" w:cs="宋体"/>
          <w:sz w:val="24"/>
          <w:szCs w:val="24"/>
        </w:rPr>
        <w:sectPr>
          <w:pgSz w:w="11906" w:h="16840"/>
          <w:pgMar w:top="1431" w:right="938" w:bottom="0" w:left="1785" w:header="0" w:footer="0" w:gutter="0"/>
          <w:pgNumType w:fmt="decimal"/>
          <w:cols w:space="720" w:num="1"/>
        </w:sectPr>
      </w:pPr>
    </w:p>
    <w:p w14:paraId="791F8FB2">
      <w:pPr>
        <w:spacing w:before="56" w:line="222" w:lineRule="auto"/>
        <w:ind w:left="3540"/>
        <w:rPr>
          <w:rFonts w:hint="eastAsia" w:ascii="宋体" w:hAnsi="宋体" w:eastAsia="宋体" w:cs="宋体"/>
          <w:sz w:val="24"/>
          <w:szCs w:val="24"/>
        </w:rPr>
      </w:pPr>
      <w:r>
        <w:rPr>
          <w:rFonts w:hint="eastAsia" w:ascii="宋体" w:hAnsi="宋体" w:eastAsia="宋体" w:cs="宋体"/>
          <w:spacing w:val="-3"/>
          <w:sz w:val="24"/>
          <w:szCs w:val="24"/>
        </w:rPr>
        <w:t>供应商须知正文</w:t>
      </w:r>
    </w:p>
    <w:p w14:paraId="2FD9C7FB">
      <w:pPr>
        <w:bidi w:val="0"/>
        <w:rPr>
          <w:rFonts w:hint="eastAsia" w:ascii="宋体" w:hAnsi="宋体" w:eastAsia="宋体" w:cs="宋体"/>
          <w:sz w:val="24"/>
          <w:szCs w:val="24"/>
        </w:rPr>
      </w:pPr>
      <w:r>
        <w:rPr>
          <w:rFonts w:hint="eastAsia" w:ascii="宋体" w:hAnsi="宋体" w:eastAsia="宋体" w:cs="宋体"/>
          <w:sz w:val="24"/>
          <w:szCs w:val="24"/>
        </w:rPr>
        <w:t>1.采购依据以及原则</w:t>
      </w:r>
    </w:p>
    <w:p w14:paraId="69F379AE">
      <w:pPr>
        <w:spacing w:before="197" w:line="222" w:lineRule="auto"/>
        <w:ind w:left="498"/>
        <w:rPr>
          <w:rFonts w:hint="eastAsia" w:ascii="宋体" w:hAnsi="宋体" w:eastAsia="宋体" w:cs="宋体"/>
          <w:sz w:val="24"/>
          <w:szCs w:val="24"/>
        </w:rPr>
      </w:pPr>
      <w:r>
        <w:rPr>
          <w:rFonts w:hint="eastAsia" w:ascii="宋体" w:hAnsi="宋体" w:eastAsia="宋体" w:cs="宋体"/>
          <w:spacing w:val="-4"/>
          <w:sz w:val="24"/>
          <w:szCs w:val="24"/>
        </w:rPr>
        <w:t>1.1《中华人民共和国政府采购法》；</w:t>
      </w:r>
    </w:p>
    <w:p w14:paraId="4D739DF7">
      <w:pPr>
        <w:spacing w:before="196" w:line="222" w:lineRule="auto"/>
        <w:ind w:left="498"/>
        <w:rPr>
          <w:rFonts w:hint="eastAsia" w:ascii="宋体" w:hAnsi="宋体" w:eastAsia="宋体" w:cs="宋体"/>
          <w:sz w:val="24"/>
          <w:szCs w:val="24"/>
        </w:rPr>
      </w:pPr>
      <w:r>
        <w:rPr>
          <w:rFonts w:hint="eastAsia" w:ascii="宋体" w:hAnsi="宋体" w:eastAsia="宋体" w:cs="宋体"/>
          <w:spacing w:val="-4"/>
          <w:sz w:val="24"/>
          <w:szCs w:val="24"/>
        </w:rPr>
        <w:t>1.2《中华人民共和国合同法》；</w:t>
      </w:r>
    </w:p>
    <w:p w14:paraId="6D459B82">
      <w:pPr>
        <w:spacing w:before="160" w:line="222" w:lineRule="auto"/>
        <w:ind w:left="498"/>
        <w:rPr>
          <w:rFonts w:hint="eastAsia" w:ascii="宋体" w:hAnsi="宋体" w:eastAsia="宋体" w:cs="宋体"/>
          <w:sz w:val="24"/>
          <w:szCs w:val="24"/>
        </w:rPr>
      </w:pPr>
      <w:r>
        <w:rPr>
          <w:rFonts w:hint="eastAsia" w:ascii="宋体" w:hAnsi="宋体" w:eastAsia="宋体" w:cs="宋体"/>
          <w:spacing w:val="-3"/>
          <w:sz w:val="24"/>
          <w:szCs w:val="24"/>
        </w:rPr>
        <w:t>1.3《中华人民共和国政府采购法实施条</w:t>
      </w:r>
      <w:r>
        <w:rPr>
          <w:rFonts w:hint="eastAsia" w:ascii="宋体" w:hAnsi="宋体" w:eastAsia="宋体" w:cs="宋体"/>
          <w:spacing w:val="-4"/>
          <w:sz w:val="24"/>
          <w:szCs w:val="24"/>
        </w:rPr>
        <w:t>例》；</w:t>
      </w:r>
    </w:p>
    <w:p w14:paraId="75263EB7">
      <w:pPr>
        <w:spacing w:before="199" w:line="222" w:lineRule="auto"/>
        <w:ind w:left="498"/>
        <w:rPr>
          <w:rFonts w:hint="eastAsia" w:ascii="宋体" w:hAnsi="宋体" w:eastAsia="宋体" w:cs="宋体"/>
          <w:sz w:val="24"/>
          <w:szCs w:val="24"/>
        </w:rPr>
      </w:pPr>
      <w:r>
        <w:rPr>
          <w:rFonts w:hint="eastAsia" w:ascii="宋体" w:hAnsi="宋体" w:eastAsia="宋体" w:cs="宋体"/>
          <w:spacing w:val="-4"/>
          <w:sz w:val="24"/>
          <w:szCs w:val="24"/>
        </w:rPr>
        <w:t>1.4《政府采购非招标采购方式管理办法》；</w:t>
      </w:r>
    </w:p>
    <w:p w14:paraId="43BDB98F">
      <w:pPr>
        <w:spacing w:before="179" w:line="222" w:lineRule="auto"/>
        <w:ind w:left="498"/>
        <w:rPr>
          <w:rFonts w:hint="eastAsia" w:ascii="宋体" w:hAnsi="宋体" w:eastAsia="宋体" w:cs="宋体"/>
          <w:sz w:val="24"/>
          <w:szCs w:val="24"/>
        </w:rPr>
      </w:pPr>
      <w:r>
        <w:rPr>
          <w:rFonts w:hint="eastAsia" w:ascii="宋体" w:hAnsi="宋体" w:eastAsia="宋体" w:cs="宋体"/>
          <w:spacing w:val="-4"/>
          <w:sz w:val="24"/>
          <w:szCs w:val="24"/>
        </w:rPr>
        <w:t>1.5《政府采购质疑和投诉办法》；</w:t>
      </w:r>
    </w:p>
    <w:p w14:paraId="0C63BA9F">
      <w:pPr>
        <w:spacing w:before="174" w:line="220" w:lineRule="auto"/>
        <w:ind w:left="498"/>
        <w:rPr>
          <w:rFonts w:hint="eastAsia" w:ascii="宋体" w:hAnsi="宋体" w:eastAsia="宋体" w:cs="宋体"/>
          <w:sz w:val="24"/>
          <w:szCs w:val="24"/>
        </w:rPr>
      </w:pPr>
      <w:r>
        <w:rPr>
          <w:rFonts w:hint="eastAsia" w:ascii="宋体" w:hAnsi="宋体" w:eastAsia="宋体" w:cs="宋体"/>
          <w:spacing w:val="-4"/>
          <w:sz w:val="24"/>
          <w:szCs w:val="24"/>
        </w:rPr>
        <w:t>1.6 其他有关法律、行政法规以及省市规范</w:t>
      </w:r>
      <w:r>
        <w:rPr>
          <w:rFonts w:hint="eastAsia" w:ascii="宋体" w:hAnsi="宋体" w:eastAsia="宋体" w:cs="宋体"/>
          <w:spacing w:val="-5"/>
          <w:sz w:val="24"/>
          <w:szCs w:val="24"/>
        </w:rPr>
        <w:t>性文件规定。</w:t>
      </w:r>
    </w:p>
    <w:p w14:paraId="74CC3455">
      <w:pPr>
        <w:bidi w:val="0"/>
        <w:rPr>
          <w:rFonts w:hint="eastAsia" w:ascii="宋体" w:hAnsi="宋体" w:eastAsia="宋体" w:cs="宋体"/>
          <w:sz w:val="24"/>
          <w:szCs w:val="24"/>
        </w:rPr>
      </w:pPr>
      <w:r>
        <w:rPr>
          <w:rFonts w:hint="eastAsia" w:ascii="宋体" w:hAnsi="宋体" w:eastAsia="宋体" w:cs="宋体"/>
          <w:sz w:val="24"/>
          <w:szCs w:val="24"/>
        </w:rPr>
        <w:t>2.合格的供应商</w:t>
      </w:r>
    </w:p>
    <w:p w14:paraId="18AE5E3B">
      <w:pPr>
        <w:spacing w:before="220" w:line="221" w:lineRule="auto"/>
        <w:ind w:left="467"/>
        <w:rPr>
          <w:rFonts w:hint="eastAsia" w:ascii="宋体" w:hAnsi="宋体" w:eastAsia="宋体" w:cs="宋体"/>
          <w:sz w:val="24"/>
          <w:szCs w:val="24"/>
        </w:rPr>
      </w:pPr>
      <w:r>
        <w:rPr>
          <w:rFonts w:hint="eastAsia" w:ascii="宋体" w:hAnsi="宋体" w:eastAsia="宋体" w:cs="宋体"/>
          <w:spacing w:val="-2"/>
          <w:sz w:val="24"/>
          <w:szCs w:val="24"/>
        </w:rPr>
        <w:t>2.1 符合《中华人民共和国政府采购法》</w:t>
      </w:r>
      <w:r>
        <w:rPr>
          <w:rFonts w:hint="eastAsia" w:ascii="宋体" w:hAnsi="宋体" w:eastAsia="宋体" w:cs="宋体"/>
          <w:spacing w:val="-3"/>
          <w:sz w:val="24"/>
          <w:szCs w:val="24"/>
        </w:rPr>
        <w:t>第二十二条第一款规定的条件；</w:t>
      </w:r>
    </w:p>
    <w:p w14:paraId="69467D36">
      <w:pPr>
        <w:spacing w:before="178" w:line="220" w:lineRule="auto"/>
        <w:ind w:left="467"/>
        <w:rPr>
          <w:rFonts w:hint="eastAsia" w:ascii="宋体" w:hAnsi="宋体" w:eastAsia="宋体" w:cs="宋体"/>
          <w:sz w:val="24"/>
          <w:szCs w:val="24"/>
        </w:rPr>
      </w:pPr>
      <w:r>
        <w:rPr>
          <w:rFonts w:hint="eastAsia" w:ascii="宋体" w:hAnsi="宋体" w:eastAsia="宋体" w:cs="宋体"/>
          <w:spacing w:val="-2"/>
          <w:sz w:val="24"/>
          <w:szCs w:val="24"/>
        </w:rPr>
        <w:t>2.2 符合本磋商文件规定的资格要求，</w:t>
      </w:r>
      <w:r>
        <w:rPr>
          <w:rFonts w:hint="eastAsia" w:ascii="宋体" w:hAnsi="宋体" w:eastAsia="宋体" w:cs="宋体"/>
          <w:spacing w:val="-3"/>
          <w:sz w:val="24"/>
          <w:szCs w:val="24"/>
        </w:rPr>
        <w:t>且按照要求提供相关证明材料；</w:t>
      </w:r>
    </w:p>
    <w:p w14:paraId="5AD72F3D">
      <w:pPr>
        <w:spacing w:before="166" w:line="366" w:lineRule="auto"/>
        <w:ind w:left="5" w:right="2" w:firstLine="464"/>
        <w:rPr>
          <w:rFonts w:hint="eastAsia" w:ascii="宋体" w:hAnsi="宋体" w:eastAsia="宋体" w:cs="宋体"/>
          <w:sz w:val="24"/>
          <w:szCs w:val="24"/>
        </w:rPr>
      </w:pPr>
      <w:r>
        <w:rPr>
          <w:rFonts w:hint="eastAsia" w:ascii="宋体" w:hAnsi="宋体" w:eastAsia="宋体" w:cs="宋体"/>
          <w:spacing w:val="-2"/>
          <w:sz w:val="24"/>
          <w:szCs w:val="24"/>
        </w:rPr>
        <w:t>2.3 单位负责人为同一人或者存在直接控股、管理关系的不同供应商，不得参加同</w:t>
      </w:r>
      <w:r>
        <w:rPr>
          <w:rFonts w:hint="eastAsia" w:ascii="宋体" w:hAnsi="宋体" w:eastAsia="宋体" w:cs="宋体"/>
          <w:spacing w:val="-4"/>
          <w:sz w:val="24"/>
          <w:szCs w:val="24"/>
        </w:rPr>
        <w:t>一合同项下的政府采购活动。</w:t>
      </w:r>
    </w:p>
    <w:p w14:paraId="4EFCC2BE">
      <w:pPr>
        <w:spacing w:before="2" w:line="220" w:lineRule="auto"/>
        <w:ind w:left="467"/>
        <w:rPr>
          <w:rFonts w:hint="eastAsia" w:ascii="宋体" w:hAnsi="宋体" w:eastAsia="宋体" w:cs="宋体"/>
          <w:sz w:val="24"/>
          <w:szCs w:val="24"/>
        </w:rPr>
      </w:pPr>
      <w:r>
        <w:rPr>
          <w:rFonts w:hint="eastAsia" w:ascii="宋体" w:hAnsi="宋体" w:eastAsia="宋体" w:cs="宋体"/>
          <w:spacing w:val="-2"/>
          <w:sz w:val="24"/>
          <w:szCs w:val="24"/>
        </w:rPr>
        <w:t>2.4</w:t>
      </w:r>
      <w:r>
        <w:rPr>
          <w:rFonts w:hint="eastAsia" w:ascii="宋体" w:hAnsi="宋体" w:eastAsia="宋体" w:cs="宋体"/>
          <w:spacing w:val="-22"/>
          <w:sz w:val="24"/>
          <w:szCs w:val="24"/>
        </w:rPr>
        <w:t xml:space="preserve"> </w:t>
      </w:r>
      <w:r>
        <w:rPr>
          <w:rFonts w:hint="eastAsia" w:ascii="宋体" w:hAnsi="宋体" w:eastAsia="宋体" w:cs="宋体"/>
          <w:spacing w:val="-2"/>
          <w:sz w:val="24"/>
          <w:szCs w:val="24"/>
        </w:rPr>
        <w:t>供应商须知前附表规定接受联合体报价的，应符合以下规定：</w:t>
      </w:r>
    </w:p>
    <w:p w14:paraId="2346E42C">
      <w:pPr>
        <w:spacing w:before="162" w:line="367" w:lineRule="auto"/>
        <w:ind w:left="5" w:firstLine="464"/>
        <w:rPr>
          <w:rFonts w:hint="eastAsia" w:ascii="宋体" w:hAnsi="宋体" w:eastAsia="宋体" w:cs="宋体"/>
          <w:sz w:val="24"/>
          <w:szCs w:val="24"/>
        </w:rPr>
      </w:pPr>
      <w:r>
        <w:rPr>
          <w:rFonts w:hint="eastAsia" w:ascii="宋体" w:hAnsi="宋体" w:eastAsia="宋体" w:cs="宋体"/>
          <w:spacing w:val="-1"/>
          <w:sz w:val="24"/>
          <w:szCs w:val="24"/>
        </w:rPr>
        <w:t>2.4.1</w:t>
      </w:r>
      <w:r>
        <w:rPr>
          <w:rFonts w:hint="eastAsia" w:ascii="宋体" w:hAnsi="宋体" w:eastAsia="宋体" w:cs="宋体"/>
          <w:spacing w:val="-33"/>
          <w:sz w:val="24"/>
          <w:szCs w:val="24"/>
        </w:rPr>
        <w:t xml:space="preserve"> </w:t>
      </w:r>
      <w:r>
        <w:rPr>
          <w:rFonts w:hint="eastAsia" w:ascii="宋体" w:hAnsi="宋体" w:eastAsia="宋体" w:cs="宋体"/>
          <w:spacing w:val="-1"/>
          <w:sz w:val="24"/>
          <w:szCs w:val="24"/>
        </w:rPr>
        <w:t>联合体各方应按照磋商文件提供的格式签订联合体协议书，明确联合体</w:t>
      </w:r>
      <w:r>
        <w:rPr>
          <w:rFonts w:hint="eastAsia" w:ascii="宋体" w:hAnsi="宋体" w:eastAsia="宋体" w:cs="宋体"/>
          <w:spacing w:val="-2"/>
          <w:sz w:val="24"/>
          <w:szCs w:val="24"/>
        </w:rPr>
        <w:t>牵头</w:t>
      </w:r>
      <w:r>
        <w:rPr>
          <w:rFonts w:hint="eastAsia" w:ascii="宋体" w:hAnsi="宋体" w:eastAsia="宋体" w:cs="宋体"/>
          <w:spacing w:val="-5"/>
          <w:sz w:val="24"/>
          <w:szCs w:val="24"/>
        </w:rPr>
        <w:t>人和各方权利义务；</w:t>
      </w:r>
    </w:p>
    <w:p w14:paraId="25EF0BAB">
      <w:pPr>
        <w:spacing w:before="1" w:line="220" w:lineRule="auto"/>
        <w:ind w:left="467"/>
        <w:rPr>
          <w:rFonts w:hint="eastAsia" w:ascii="宋体" w:hAnsi="宋体" w:eastAsia="宋体" w:cs="宋体"/>
          <w:sz w:val="24"/>
          <w:szCs w:val="24"/>
        </w:rPr>
      </w:pPr>
      <w:r>
        <w:rPr>
          <w:rFonts w:hint="eastAsia" w:ascii="宋体" w:hAnsi="宋体" w:eastAsia="宋体" w:cs="宋体"/>
          <w:spacing w:val="-2"/>
          <w:sz w:val="24"/>
          <w:szCs w:val="24"/>
        </w:rPr>
        <w:t>2.4.2</w:t>
      </w:r>
      <w:r>
        <w:rPr>
          <w:rFonts w:hint="eastAsia" w:ascii="宋体" w:hAnsi="宋体" w:eastAsia="宋体" w:cs="宋体"/>
          <w:spacing w:val="-10"/>
          <w:sz w:val="24"/>
          <w:szCs w:val="24"/>
        </w:rPr>
        <w:t xml:space="preserve"> </w:t>
      </w:r>
      <w:r>
        <w:rPr>
          <w:rFonts w:hint="eastAsia" w:ascii="宋体" w:hAnsi="宋体" w:eastAsia="宋体" w:cs="宋体"/>
          <w:spacing w:val="-2"/>
          <w:sz w:val="24"/>
          <w:szCs w:val="24"/>
        </w:rPr>
        <w:t>联合体各方均应当符合《政府采购法》第二十二条第一款规定条件；</w:t>
      </w:r>
    </w:p>
    <w:p w14:paraId="4B2087B1">
      <w:pPr>
        <w:spacing w:before="162" w:line="359" w:lineRule="auto"/>
        <w:ind w:left="9" w:firstLine="460"/>
        <w:rPr>
          <w:rFonts w:hint="eastAsia" w:ascii="宋体" w:hAnsi="宋体" w:eastAsia="宋体" w:cs="宋体"/>
          <w:sz w:val="24"/>
          <w:szCs w:val="24"/>
        </w:rPr>
      </w:pPr>
      <w:r>
        <w:rPr>
          <w:rFonts w:hint="eastAsia" w:ascii="宋体" w:hAnsi="宋体" w:eastAsia="宋体" w:cs="宋体"/>
          <w:spacing w:val="-1"/>
          <w:sz w:val="24"/>
          <w:szCs w:val="24"/>
        </w:rPr>
        <w:t>2.4.3</w:t>
      </w:r>
      <w:r>
        <w:rPr>
          <w:rFonts w:hint="eastAsia" w:ascii="宋体" w:hAnsi="宋体" w:eastAsia="宋体" w:cs="宋体"/>
          <w:spacing w:val="-33"/>
          <w:sz w:val="24"/>
          <w:szCs w:val="24"/>
        </w:rPr>
        <w:t xml:space="preserve"> </w:t>
      </w:r>
      <w:r>
        <w:rPr>
          <w:rFonts w:hint="eastAsia" w:ascii="宋体" w:hAnsi="宋体" w:eastAsia="宋体" w:cs="宋体"/>
          <w:spacing w:val="-1"/>
          <w:sz w:val="24"/>
          <w:szCs w:val="24"/>
        </w:rPr>
        <w:t>联合体中有同类资质的供应商按照联合体分工承担相同工作的，应当按</w:t>
      </w:r>
      <w:r>
        <w:rPr>
          <w:rFonts w:hint="eastAsia" w:ascii="宋体" w:hAnsi="宋体" w:eastAsia="宋体" w:cs="宋体"/>
          <w:spacing w:val="-2"/>
          <w:sz w:val="24"/>
          <w:szCs w:val="24"/>
        </w:rPr>
        <w:t>照资</w:t>
      </w:r>
      <w:r>
        <w:rPr>
          <w:rFonts w:hint="eastAsia" w:ascii="宋体" w:hAnsi="宋体" w:eastAsia="宋体" w:cs="宋体"/>
          <w:spacing w:val="-4"/>
          <w:sz w:val="24"/>
          <w:szCs w:val="24"/>
        </w:rPr>
        <w:t>质等级较低的供应商确定资质等级。</w:t>
      </w:r>
    </w:p>
    <w:p w14:paraId="0BDD0A7F">
      <w:pPr>
        <w:spacing w:before="3" w:line="359" w:lineRule="auto"/>
        <w:ind w:right="2" w:firstLine="484"/>
        <w:rPr>
          <w:rFonts w:hint="eastAsia" w:ascii="宋体" w:hAnsi="宋体" w:eastAsia="宋体" w:cs="宋体"/>
          <w:sz w:val="24"/>
          <w:szCs w:val="24"/>
        </w:rPr>
      </w:pPr>
      <w:r>
        <w:rPr>
          <w:rFonts w:hint="eastAsia" w:ascii="宋体" w:hAnsi="宋体" w:eastAsia="宋体" w:cs="宋体"/>
          <w:spacing w:val="-3"/>
          <w:sz w:val="24"/>
          <w:szCs w:val="24"/>
        </w:rPr>
        <w:t>2.4.4</w:t>
      </w:r>
      <w:r>
        <w:rPr>
          <w:rFonts w:hint="eastAsia" w:ascii="宋体" w:hAnsi="宋体" w:eastAsia="宋体" w:cs="宋体"/>
          <w:spacing w:val="35"/>
          <w:sz w:val="24"/>
          <w:szCs w:val="24"/>
        </w:rPr>
        <w:t xml:space="preserve"> </w:t>
      </w:r>
      <w:r>
        <w:rPr>
          <w:rFonts w:hint="eastAsia" w:ascii="宋体" w:hAnsi="宋体" w:eastAsia="宋体" w:cs="宋体"/>
          <w:spacing w:val="-3"/>
          <w:sz w:val="24"/>
          <w:szCs w:val="24"/>
        </w:rPr>
        <w:t>以联合体形式参加政府采购活动的，联合体各方不</w:t>
      </w:r>
      <w:r>
        <w:rPr>
          <w:rFonts w:hint="eastAsia" w:ascii="宋体" w:hAnsi="宋体" w:eastAsia="宋体" w:cs="宋体"/>
          <w:spacing w:val="-4"/>
          <w:sz w:val="24"/>
          <w:szCs w:val="24"/>
        </w:rPr>
        <w:t>得再单独参加或者与其他</w:t>
      </w:r>
      <w:r>
        <w:rPr>
          <w:rFonts w:hint="eastAsia" w:ascii="宋体" w:hAnsi="宋体" w:eastAsia="宋体" w:cs="宋体"/>
          <w:spacing w:val="-2"/>
          <w:sz w:val="24"/>
          <w:szCs w:val="24"/>
        </w:rPr>
        <w:t>供应商另外组成联合体参加同一合同项下的政府采购活动。</w:t>
      </w:r>
    </w:p>
    <w:p w14:paraId="54549FAD">
      <w:pPr>
        <w:spacing w:line="360" w:lineRule="auto"/>
        <w:ind w:firstLine="468"/>
        <w:rPr>
          <w:rFonts w:hint="eastAsia" w:ascii="宋体" w:hAnsi="宋体" w:eastAsia="宋体" w:cs="宋体"/>
          <w:sz w:val="24"/>
          <w:szCs w:val="24"/>
        </w:rPr>
      </w:pPr>
      <w:r>
        <w:rPr>
          <w:rFonts w:hint="eastAsia" w:ascii="宋体" w:hAnsi="宋体" w:eastAsia="宋体" w:cs="宋体"/>
          <w:spacing w:val="-1"/>
          <w:sz w:val="24"/>
          <w:szCs w:val="24"/>
        </w:rPr>
        <w:t>2.4.5</w:t>
      </w:r>
      <w:r>
        <w:rPr>
          <w:rFonts w:hint="eastAsia" w:ascii="宋体" w:hAnsi="宋体" w:eastAsia="宋体" w:cs="宋体"/>
          <w:spacing w:val="-33"/>
          <w:sz w:val="24"/>
          <w:szCs w:val="24"/>
        </w:rPr>
        <w:t xml:space="preserve"> </w:t>
      </w:r>
      <w:r>
        <w:rPr>
          <w:rFonts w:hint="eastAsia" w:ascii="宋体" w:hAnsi="宋体" w:eastAsia="宋体" w:cs="宋体"/>
          <w:spacing w:val="-1"/>
          <w:sz w:val="24"/>
          <w:szCs w:val="24"/>
        </w:rPr>
        <w:t>联合体各方应当共同与采购人签订采购合同，就合同约定的事项对采购</w:t>
      </w:r>
      <w:r>
        <w:rPr>
          <w:rFonts w:hint="eastAsia" w:ascii="宋体" w:hAnsi="宋体" w:eastAsia="宋体" w:cs="宋体"/>
          <w:spacing w:val="-2"/>
          <w:sz w:val="24"/>
          <w:szCs w:val="24"/>
        </w:rPr>
        <w:t>人承</w:t>
      </w:r>
      <w:r>
        <w:rPr>
          <w:rFonts w:hint="eastAsia" w:ascii="宋体" w:hAnsi="宋体" w:eastAsia="宋体" w:cs="宋体"/>
          <w:spacing w:val="-5"/>
          <w:sz w:val="24"/>
          <w:szCs w:val="24"/>
        </w:rPr>
        <w:t>担连带责任。</w:t>
      </w:r>
    </w:p>
    <w:p w14:paraId="0081C413">
      <w:pPr>
        <w:spacing w:line="360" w:lineRule="auto"/>
        <w:ind w:left="10" w:firstLine="459"/>
        <w:rPr>
          <w:rFonts w:hint="eastAsia" w:ascii="宋体" w:hAnsi="宋体" w:eastAsia="宋体" w:cs="宋体"/>
          <w:sz w:val="24"/>
          <w:szCs w:val="24"/>
        </w:rPr>
      </w:pPr>
      <w:r>
        <w:rPr>
          <w:rFonts w:hint="eastAsia" w:ascii="宋体" w:hAnsi="宋体" w:eastAsia="宋体" w:cs="宋体"/>
          <w:spacing w:val="-2"/>
          <w:sz w:val="24"/>
          <w:szCs w:val="24"/>
        </w:rPr>
        <w:t>2.4.6 鼓励大中型企业和其他自然人、法人或者其他组织与小型、微型企业组成联</w:t>
      </w:r>
      <w:r>
        <w:rPr>
          <w:rFonts w:hint="eastAsia" w:ascii="宋体" w:hAnsi="宋体" w:eastAsia="宋体" w:cs="宋体"/>
          <w:spacing w:val="-3"/>
          <w:sz w:val="24"/>
          <w:szCs w:val="24"/>
        </w:rPr>
        <w:t>合体报价，但联合体各方均应符合上述规定。</w:t>
      </w:r>
    </w:p>
    <w:p w14:paraId="58F63477">
      <w:pPr>
        <w:spacing w:before="1" w:line="366" w:lineRule="auto"/>
        <w:ind w:left="15" w:right="2" w:firstLine="454"/>
        <w:rPr>
          <w:rFonts w:hint="eastAsia" w:ascii="宋体" w:hAnsi="宋体" w:eastAsia="宋体" w:cs="宋体"/>
          <w:sz w:val="24"/>
          <w:szCs w:val="24"/>
        </w:rPr>
      </w:pPr>
      <w:r>
        <w:rPr>
          <w:rFonts w:hint="eastAsia" w:ascii="宋体" w:hAnsi="宋体" w:eastAsia="宋体" w:cs="宋体"/>
          <w:spacing w:val="-2"/>
          <w:sz w:val="24"/>
          <w:szCs w:val="24"/>
        </w:rPr>
        <w:t>2.5 除采购人拟采购进口产品通过财政部门审核外，供应商不得提供直接进口或者</w:t>
      </w:r>
      <w:r>
        <w:rPr>
          <w:rFonts w:hint="eastAsia" w:ascii="宋体" w:hAnsi="宋体" w:eastAsia="宋体" w:cs="宋体"/>
          <w:spacing w:val="-3"/>
          <w:sz w:val="24"/>
          <w:szCs w:val="24"/>
        </w:rPr>
        <w:t>委托进口产品（包括已进入中国境内的进口产品）。</w:t>
      </w:r>
    </w:p>
    <w:p w14:paraId="76371B77">
      <w:pPr>
        <w:spacing w:before="2" w:line="360" w:lineRule="auto"/>
        <w:ind w:left="14" w:right="2" w:firstLine="454"/>
        <w:rPr>
          <w:rFonts w:hint="eastAsia" w:ascii="宋体" w:hAnsi="宋体" w:eastAsia="宋体" w:cs="宋体"/>
          <w:sz w:val="24"/>
          <w:szCs w:val="24"/>
        </w:rPr>
      </w:pPr>
      <w:r>
        <w:rPr>
          <w:rFonts w:hint="eastAsia" w:ascii="宋体" w:hAnsi="宋体" w:eastAsia="宋体" w:cs="宋体"/>
          <w:spacing w:val="-2"/>
          <w:sz w:val="24"/>
          <w:szCs w:val="24"/>
        </w:rPr>
        <w:t>2.6 为采购项目提供整体设计、规范编制或者项目管理、监理、检测等服务的供应</w:t>
      </w:r>
      <w:r>
        <w:rPr>
          <w:rFonts w:hint="eastAsia" w:ascii="宋体" w:hAnsi="宋体" w:eastAsia="宋体" w:cs="宋体"/>
          <w:spacing w:val="-4"/>
          <w:sz w:val="24"/>
          <w:szCs w:val="24"/>
        </w:rPr>
        <w:t>商，不得再参加该采购项目的其他采购活动。</w:t>
      </w:r>
    </w:p>
    <w:p w14:paraId="5F158E43">
      <w:pPr>
        <w:spacing w:before="115" w:line="220" w:lineRule="auto"/>
        <w:ind w:left="475"/>
        <w:rPr>
          <w:rFonts w:hint="eastAsia" w:ascii="宋体" w:hAnsi="宋体" w:eastAsia="宋体" w:cs="宋体"/>
          <w:sz w:val="24"/>
          <w:szCs w:val="24"/>
        </w:rPr>
      </w:pPr>
      <w:r>
        <w:rPr>
          <w:rFonts w:hint="eastAsia" w:ascii="宋体" w:hAnsi="宋体" w:eastAsia="宋体" w:cs="宋体"/>
          <w:spacing w:val="-4"/>
          <w:sz w:val="24"/>
          <w:szCs w:val="24"/>
        </w:rPr>
        <w:t>2.7 供应商提供的证明材料内容必须真实可靠。</w:t>
      </w:r>
    </w:p>
    <w:p w14:paraId="6A65AC8E">
      <w:pPr>
        <w:bidi w:val="0"/>
        <w:rPr>
          <w:rFonts w:hint="eastAsia" w:ascii="宋体" w:hAnsi="宋体" w:eastAsia="宋体" w:cs="宋体"/>
          <w:sz w:val="24"/>
          <w:szCs w:val="24"/>
        </w:rPr>
      </w:pPr>
      <w:r>
        <w:rPr>
          <w:rFonts w:hint="eastAsia" w:ascii="宋体" w:hAnsi="宋体" w:eastAsia="宋体" w:cs="宋体"/>
          <w:sz w:val="24"/>
          <w:szCs w:val="24"/>
        </w:rPr>
        <w:t>3.保密</w:t>
      </w:r>
    </w:p>
    <w:p w14:paraId="6D0C9F9C">
      <w:pPr>
        <w:spacing w:before="184" w:line="376" w:lineRule="auto"/>
        <w:ind w:left="29" w:right="26" w:firstLine="466"/>
        <w:rPr>
          <w:rFonts w:hint="eastAsia" w:ascii="宋体" w:hAnsi="宋体" w:eastAsia="宋体" w:cs="宋体"/>
          <w:sz w:val="24"/>
          <w:szCs w:val="24"/>
        </w:rPr>
      </w:pPr>
      <w:r>
        <w:rPr>
          <w:rFonts w:hint="eastAsia" w:ascii="宋体" w:hAnsi="宋体" w:eastAsia="宋体" w:cs="宋体"/>
          <w:spacing w:val="4"/>
          <w:sz w:val="24"/>
          <w:szCs w:val="24"/>
        </w:rPr>
        <w:t>参与竞争性磋商活动的当事人应对磋商文件和响应文件中的商业和技术等秘密保</w:t>
      </w:r>
      <w:r>
        <w:rPr>
          <w:rFonts w:hint="eastAsia" w:ascii="宋体" w:hAnsi="宋体" w:eastAsia="宋体" w:cs="宋体"/>
          <w:spacing w:val="-4"/>
          <w:sz w:val="24"/>
          <w:szCs w:val="24"/>
        </w:rPr>
        <w:t>密，违者应对由此造成的后果承担法律责任。</w:t>
      </w:r>
    </w:p>
    <w:p w14:paraId="0DC27A7E">
      <w:pPr>
        <w:bidi w:val="0"/>
        <w:rPr>
          <w:rFonts w:hint="eastAsia" w:ascii="宋体" w:hAnsi="宋体" w:eastAsia="宋体" w:cs="宋体"/>
          <w:sz w:val="24"/>
          <w:szCs w:val="24"/>
        </w:rPr>
      </w:pPr>
      <w:r>
        <w:rPr>
          <w:rFonts w:hint="eastAsia" w:ascii="宋体" w:hAnsi="宋体" w:eastAsia="宋体" w:cs="宋体"/>
          <w:sz w:val="24"/>
          <w:szCs w:val="24"/>
        </w:rPr>
        <w:t>4.语言文字、计量单位、时间单位、报价有效期以及参与采购活动费用</w:t>
      </w:r>
    </w:p>
    <w:p w14:paraId="333629B2">
      <w:pPr>
        <w:spacing w:before="212" w:line="222" w:lineRule="auto"/>
        <w:ind w:left="469"/>
        <w:rPr>
          <w:rFonts w:hint="eastAsia" w:ascii="宋体" w:hAnsi="宋体" w:eastAsia="宋体" w:cs="宋体"/>
          <w:sz w:val="24"/>
          <w:szCs w:val="24"/>
        </w:rPr>
      </w:pPr>
      <w:r>
        <w:rPr>
          <w:rFonts w:hint="eastAsia" w:ascii="宋体" w:hAnsi="宋体" w:eastAsia="宋体" w:cs="宋体"/>
          <w:spacing w:val="-5"/>
          <w:sz w:val="24"/>
          <w:szCs w:val="24"/>
        </w:rPr>
        <w:t>4.1</w:t>
      </w:r>
      <w:r>
        <w:rPr>
          <w:rFonts w:hint="eastAsia" w:ascii="宋体" w:hAnsi="宋体" w:eastAsia="宋体" w:cs="宋体"/>
          <w:spacing w:val="-33"/>
          <w:sz w:val="24"/>
          <w:szCs w:val="24"/>
        </w:rPr>
        <w:t xml:space="preserve"> </w:t>
      </w:r>
      <w:r>
        <w:rPr>
          <w:rFonts w:hint="eastAsia" w:ascii="宋体" w:hAnsi="宋体" w:eastAsia="宋体" w:cs="宋体"/>
          <w:spacing w:val="-5"/>
          <w:sz w:val="24"/>
          <w:szCs w:val="24"/>
        </w:rPr>
        <w:t>语言文字</w:t>
      </w:r>
    </w:p>
    <w:p w14:paraId="6AF08A8F">
      <w:pPr>
        <w:spacing w:before="197" w:line="351" w:lineRule="auto"/>
        <w:ind w:left="10" w:right="23" w:firstLine="495"/>
        <w:rPr>
          <w:rFonts w:hint="eastAsia" w:ascii="宋体" w:hAnsi="宋体" w:eastAsia="宋体" w:cs="宋体"/>
          <w:sz w:val="24"/>
          <w:szCs w:val="24"/>
        </w:rPr>
      </w:pPr>
      <w:r>
        <w:rPr>
          <w:rFonts w:hint="eastAsia" w:ascii="宋体" w:hAnsi="宋体" w:eastAsia="宋体" w:cs="宋体"/>
          <w:spacing w:val="-3"/>
          <w:sz w:val="24"/>
          <w:szCs w:val="24"/>
        </w:rPr>
        <w:t>除专用术语外，与竞争性磋商活动有关的语言均使用简体中文。必要时专用术语应</w:t>
      </w:r>
      <w:r>
        <w:rPr>
          <w:rFonts w:hint="eastAsia" w:ascii="宋体" w:hAnsi="宋体" w:eastAsia="宋体" w:cs="宋体"/>
          <w:spacing w:val="-2"/>
          <w:sz w:val="24"/>
          <w:szCs w:val="24"/>
        </w:rPr>
        <w:t>附有中文注释。如供应商提交的支持文件和印刷的文献使用另</w:t>
      </w:r>
      <w:r>
        <w:rPr>
          <w:rFonts w:hint="eastAsia" w:ascii="宋体" w:hAnsi="宋体" w:eastAsia="宋体" w:cs="宋体"/>
          <w:spacing w:val="-3"/>
          <w:sz w:val="24"/>
          <w:szCs w:val="24"/>
        </w:rPr>
        <w:t>一种语言，应附有相应内</w:t>
      </w:r>
      <w:r>
        <w:rPr>
          <w:rFonts w:hint="eastAsia" w:ascii="宋体" w:hAnsi="宋体" w:eastAsia="宋体" w:cs="宋体"/>
          <w:spacing w:val="-2"/>
          <w:sz w:val="24"/>
          <w:szCs w:val="24"/>
        </w:rPr>
        <w:t>容的中文翻译本，在解释响应文件时以中文翻译本为准。</w:t>
      </w:r>
    </w:p>
    <w:p w14:paraId="6C4A6B04">
      <w:pPr>
        <w:spacing w:before="12" w:line="221" w:lineRule="auto"/>
        <w:ind w:left="469"/>
        <w:rPr>
          <w:rFonts w:hint="eastAsia" w:ascii="宋体" w:hAnsi="宋体" w:eastAsia="宋体" w:cs="宋体"/>
          <w:sz w:val="24"/>
          <w:szCs w:val="24"/>
        </w:rPr>
      </w:pPr>
      <w:r>
        <w:rPr>
          <w:rFonts w:hint="eastAsia" w:ascii="宋体" w:hAnsi="宋体" w:eastAsia="宋体" w:cs="宋体"/>
          <w:spacing w:val="-6"/>
          <w:sz w:val="24"/>
          <w:szCs w:val="24"/>
        </w:rPr>
        <w:t>4.2</w:t>
      </w:r>
      <w:r>
        <w:rPr>
          <w:rFonts w:hint="eastAsia" w:ascii="宋体" w:hAnsi="宋体" w:eastAsia="宋体" w:cs="宋体"/>
          <w:spacing w:val="-27"/>
          <w:sz w:val="24"/>
          <w:szCs w:val="24"/>
        </w:rPr>
        <w:t xml:space="preserve"> </w:t>
      </w:r>
      <w:r>
        <w:rPr>
          <w:rFonts w:hint="eastAsia" w:ascii="宋体" w:hAnsi="宋体" w:eastAsia="宋体" w:cs="宋体"/>
          <w:spacing w:val="-6"/>
          <w:sz w:val="24"/>
          <w:szCs w:val="24"/>
        </w:rPr>
        <w:t>计量单位</w:t>
      </w:r>
    </w:p>
    <w:p w14:paraId="2715AC96">
      <w:pPr>
        <w:spacing w:before="165" w:line="366" w:lineRule="auto"/>
        <w:ind w:left="4" w:firstLine="520"/>
        <w:rPr>
          <w:rFonts w:hint="eastAsia" w:ascii="宋体" w:hAnsi="宋体" w:eastAsia="宋体" w:cs="宋体"/>
          <w:sz w:val="24"/>
          <w:szCs w:val="24"/>
        </w:rPr>
      </w:pPr>
      <w:r>
        <w:rPr>
          <w:rFonts w:hint="eastAsia" w:ascii="宋体" w:hAnsi="宋体" w:eastAsia="宋体" w:cs="宋体"/>
          <w:spacing w:val="-3"/>
          <w:sz w:val="24"/>
          <w:szCs w:val="24"/>
        </w:rPr>
        <w:t>除磋商文件另有规定外，计量均应采用中华人民共和国法定计量单位；所有报价一</w:t>
      </w:r>
      <w:r>
        <w:rPr>
          <w:rFonts w:hint="eastAsia" w:ascii="宋体" w:hAnsi="宋体" w:eastAsia="宋体" w:cs="宋体"/>
          <w:spacing w:val="-2"/>
          <w:sz w:val="24"/>
          <w:szCs w:val="24"/>
        </w:rPr>
        <w:t>律使用人民币，货币单位为“元</w:t>
      </w:r>
      <w:r>
        <w:rPr>
          <w:rFonts w:hint="eastAsia" w:ascii="宋体" w:hAnsi="宋体" w:eastAsia="宋体" w:cs="宋体"/>
          <w:spacing w:val="-54"/>
          <w:sz w:val="24"/>
          <w:szCs w:val="24"/>
        </w:rPr>
        <w:t xml:space="preserve"> </w:t>
      </w:r>
      <w:r>
        <w:rPr>
          <w:rFonts w:hint="eastAsia" w:ascii="宋体" w:hAnsi="宋体" w:eastAsia="宋体" w:cs="宋体"/>
          <w:spacing w:val="-2"/>
          <w:sz w:val="24"/>
          <w:szCs w:val="24"/>
        </w:rPr>
        <w:t>”。</w:t>
      </w:r>
    </w:p>
    <w:p w14:paraId="00A995C3">
      <w:pPr>
        <w:keepNext w:val="0"/>
        <w:keepLines w:val="0"/>
        <w:pageBreakBefore w:val="0"/>
        <w:widowControl/>
        <w:kinsoku w:val="0"/>
        <w:wordWrap/>
        <w:overflowPunct/>
        <w:topLinePunct w:val="0"/>
        <w:autoSpaceDE w:val="0"/>
        <w:autoSpaceDN w:val="0"/>
        <w:bidi w:val="0"/>
        <w:adjustRightInd w:val="0"/>
        <w:snapToGrid w:val="0"/>
        <w:spacing w:before="12" w:line="460" w:lineRule="exact"/>
        <w:ind w:firstLine="456" w:firstLineChars="200"/>
        <w:textAlignment w:val="baseline"/>
        <w:rPr>
          <w:rFonts w:hint="eastAsia" w:ascii="宋体" w:hAnsi="宋体" w:eastAsia="宋体" w:cs="宋体"/>
          <w:spacing w:val="-6"/>
          <w:sz w:val="24"/>
          <w:szCs w:val="24"/>
        </w:rPr>
      </w:pPr>
      <w:r>
        <w:rPr>
          <w:rFonts w:hint="eastAsia" w:ascii="宋体" w:hAnsi="宋体" w:eastAsia="宋体" w:cs="宋体"/>
          <w:spacing w:val="-6"/>
          <w:sz w:val="24"/>
          <w:szCs w:val="24"/>
        </w:rPr>
        <w:t>4.3 时间单位</w:t>
      </w:r>
    </w:p>
    <w:p w14:paraId="5163206A">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456" w:firstLineChars="200"/>
        <w:textAlignment w:val="baseline"/>
        <w:rPr>
          <w:rFonts w:hint="eastAsia" w:ascii="宋体" w:hAnsi="宋体" w:eastAsia="宋体" w:cs="宋体"/>
          <w:spacing w:val="-6"/>
          <w:sz w:val="24"/>
          <w:szCs w:val="24"/>
        </w:rPr>
      </w:pPr>
      <w:r>
        <w:rPr>
          <w:rFonts w:hint="eastAsia" w:ascii="宋体" w:hAnsi="宋体" w:eastAsia="宋体" w:cs="宋体"/>
          <w:spacing w:val="-6"/>
          <w:sz w:val="24"/>
          <w:szCs w:val="24"/>
        </w:rPr>
        <w:t>除磋商文件中另有规定外，磋商文件所使用的时间单位“天 ”、“ 日 ”均指日历天，时、分均为北京时间。</w:t>
      </w:r>
    </w:p>
    <w:p w14:paraId="25891283">
      <w:pPr>
        <w:spacing w:before="220" w:line="221" w:lineRule="auto"/>
        <w:ind w:left="467"/>
        <w:rPr>
          <w:rFonts w:hint="eastAsia" w:ascii="宋体" w:hAnsi="宋体" w:eastAsia="宋体" w:cs="宋体"/>
          <w:spacing w:val="-2"/>
          <w:sz w:val="24"/>
          <w:szCs w:val="24"/>
        </w:rPr>
      </w:pPr>
      <w:r>
        <w:rPr>
          <w:rFonts w:hint="eastAsia" w:ascii="宋体" w:hAnsi="宋体" w:eastAsia="宋体" w:cs="宋体"/>
          <w:spacing w:val="-2"/>
          <w:sz w:val="24"/>
          <w:szCs w:val="24"/>
        </w:rPr>
        <w:t>4.4 报价有效期</w:t>
      </w:r>
    </w:p>
    <w:p w14:paraId="0880BA21">
      <w:pPr>
        <w:spacing w:before="157" w:line="374" w:lineRule="auto"/>
        <w:ind w:left="10" w:right="23" w:firstLine="461"/>
        <w:rPr>
          <w:rFonts w:hint="eastAsia" w:ascii="宋体" w:hAnsi="宋体" w:eastAsia="宋体" w:cs="宋体"/>
          <w:sz w:val="24"/>
          <w:szCs w:val="24"/>
        </w:rPr>
      </w:pPr>
      <w:r>
        <w:rPr>
          <w:rFonts w:hint="eastAsia" w:ascii="宋体" w:hAnsi="宋体" w:eastAsia="宋体" w:cs="宋体"/>
          <w:spacing w:val="-1"/>
          <w:sz w:val="24"/>
          <w:szCs w:val="24"/>
        </w:rPr>
        <w:t>4.4.1</w:t>
      </w:r>
      <w:r>
        <w:rPr>
          <w:rFonts w:hint="eastAsia" w:ascii="宋体" w:hAnsi="宋体" w:eastAsia="宋体" w:cs="宋体"/>
          <w:spacing w:val="-25"/>
          <w:sz w:val="24"/>
          <w:szCs w:val="24"/>
        </w:rPr>
        <w:t xml:space="preserve"> </w:t>
      </w:r>
      <w:r>
        <w:rPr>
          <w:rFonts w:hint="eastAsia" w:ascii="宋体" w:hAnsi="宋体" w:eastAsia="宋体" w:cs="宋体"/>
          <w:spacing w:val="-1"/>
          <w:sz w:val="24"/>
          <w:szCs w:val="24"/>
        </w:rPr>
        <w:t>在供应商须知前附表规定的报价有效期内，响应文件以及其补</w:t>
      </w:r>
      <w:r>
        <w:rPr>
          <w:rFonts w:hint="eastAsia" w:ascii="宋体" w:hAnsi="宋体" w:eastAsia="宋体" w:cs="宋体"/>
          <w:spacing w:val="-2"/>
          <w:sz w:val="24"/>
          <w:szCs w:val="24"/>
        </w:rPr>
        <w:t>充、承诺等部</w:t>
      </w:r>
      <w:r>
        <w:rPr>
          <w:rFonts w:hint="eastAsia" w:ascii="宋体" w:hAnsi="宋体" w:eastAsia="宋体" w:cs="宋体"/>
          <w:spacing w:val="-5"/>
          <w:sz w:val="24"/>
          <w:szCs w:val="24"/>
        </w:rPr>
        <w:t>分均保持有效。</w:t>
      </w:r>
    </w:p>
    <w:p w14:paraId="0D17FE2A">
      <w:pPr>
        <w:spacing w:before="4" w:line="354" w:lineRule="auto"/>
        <w:ind w:right="26" w:firstLine="467"/>
        <w:rPr>
          <w:rFonts w:hint="eastAsia" w:ascii="宋体" w:hAnsi="宋体" w:eastAsia="宋体" w:cs="宋体"/>
          <w:sz w:val="24"/>
          <w:szCs w:val="24"/>
        </w:rPr>
      </w:pPr>
      <w:r>
        <w:rPr>
          <w:rFonts w:hint="eastAsia" w:ascii="宋体" w:hAnsi="宋体" w:eastAsia="宋体" w:cs="宋体"/>
          <w:spacing w:val="-1"/>
          <w:sz w:val="24"/>
          <w:szCs w:val="24"/>
        </w:rPr>
        <w:t>4.4.2</w:t>
      </w:r>
      <w:r>
        <w:rPr>
          <w:rFonts w:hint="eastAsia" w:ascii="宋体" w:hAnsi="宋体" w:eastAsia="宋体" w:cs="宋体"/>
          <w:spacing w:val="-23"/>
          <w:sz w:val="24"/>
          <w:szCs w:val="24"/>
        </w:rPr>
        <w:t xml:space="preserve"> </w:t>
      </w:r>
      <w:r>
        <w:rPr>
          <w:rFonts w:hint="eastAsia" w:ascii="宋体" w:hAnsi="宋体" w:eastAsia="宋体" w:cs="宋体"/>
          <w:spacing w:val="-1"/>
          <w:sz w:val="24"/>
          <w:szCs w:val="24"/>
        </w:rPr>
        <w:t>在磋商文件规定的响应文件有效期满之前，如果出现特殊情况</w:t>
      </w:r>
      <w:r>
        <w:rPr>
          <w:rFonts w:hint="eastAsia" w:ascii="宋体" w:hAnsi="宋体" w:eastAsia="宋体" w:cs="宋体"/>
          <w:spacing w:val="-2"/>
          <w:sz w:val="24"/>
          <w:szCs w:val="24"/>
        </w:rPr>
        <w:t>，采购人或者采购代理机构可在报价有效期内要求供应商延长有效期，要求与答</w:t>
      </w:r>
      <w:r>
        <w:rPr>
          <w:rFonts w:hint="eastAsia" w:ascii="宋体" w:hAnsi="宋体" w:eastAsia="宋体" w:cs="宋体"/>
          <w:spacing w:val="-3"/>
          <w:sz w:val="24"/>
          <w:szCs w:val="24"/>
        </w:rPr>
        <w:t>复均以书面通知为准</w:t>
      </w:r>
      <w:r>
        <w:rPr>
          <w:rFonts w:hint="eastAsia" w:ascii="宋体" w:hAnsi="宋体" w:eastAsia="宋体" w:cs="宋体"/>
          <w:spacing w:val="-2"/>
          <w:sz w:val="24"/>
          <w:szCs w:val="24"/>
        </w:rPr>
        <w:t>并作为磋商文件和响应文件的组成部分；供应商可以拒绝上述要求</w:t>
      </w:r>
      <w:r>
        <w:rPr>
          <w:rFonts w:hint="eastAsia" w:ascii="宋体" w:hAnsi="宋体" w:eastAsia="宋体" w:cs="宋体"/>
          <w:spacing w:val="-3"/>
          <w:sz w:val="24"/>
          <w:szCs w:val="24"/>
        </w:rPr>
        <w:t>，拒绝延长响应文件</w:t>
      </w:r>
      <w:r>
        <w:rPr>
          <w:rFonts w:hint="eastAsia" w:ascii="宋体" w:hAnsi="宋体" w:eastAsia="宋体" w:cs="宋体"/>
          <w:spacing w:val="-1"/>
          <w:sz w:val="24"/>
          <w:szCs w:val="24"/>
        </w:rPr>
        <w:t>有效期的，其响应失效；同意上述要求的，既不能要求也不允许其修改响应文件。</w:t>
      </w:r>
    </w:p>
    <w:p w14:paraId="280D8A2A">
      <w:pPr>
        <w:spacing w:before="9" w:line="222" w:lineRule="auto"/>
        <w:ind w:left="469"/>
        <w:rPr>
          <w:rFonts w:hint="eastAsia" w:ascii="宋体" w:hAnsi="宋体" w:eastAsia="宋体" w:cs="宋体"/>
          <w:sz w:val="24"/>
          <w:szCs w:val="24"/>
        </w:rPr>
      </w:pPr>
      <w:r>
        <w:rPr>
          <w:rFonts w:hint="eastAsia" w:ascii="宋体" w:hAnsi="宋体" w:eastAsia="宋体" w:cs="宋体"/>
          <w:spacing w:val="-7"/>
          <w:sz w:val="24"/>
          <w:szCs w:val="24"/>
        </w:rPr>
        <w:t>4.5 参与采购活动费用</w:t>
      </w:r>
    </w:p>
    <w:p w14:paraId="0BAF8E81">
      <w:pPr>
        <w:spacing w:before="174" w:line="221" w:lineRule="auto"/>
        <w:ind w:left="485"/>
        <w:rPr>
          <w:rFonts w:hint="eastAsia" w:ascii="宋体" w:hAnsi="宋体" w:eastAsia="宋体" w:cs="宋体"/>
          <w:sz w:val="24"/>
          <w:szCs w:val="24"/>
        </w:rPr>
      </w:pPr>
      <w:r>
        <w:rPr>
          <w:rFonts w:hint="eastAsia" w:ascii="宋体" w:hAnsi="宋体" w:eastAsia="宋体" w:cs="宋体"/>
          <w:spacing w:val="-2"/>
          <w:sz w:val="24"/>
          <w:szCs w:val="24"/>
        </w:rPr>
        <w:t>供应商应自行承担其准备和参加采购活动发生的所有费用。</w:t>
      </w:r>
    </w:p>
    <w:p w14:paraId="43B924FF">
      <w:pPr>
        <w:bidi w:val="0"/>
        <w:rPr>
          <w:rFonts w:hint="eastAsia" w:ascii="宋体" w:hAnsi="宋体" w:eastAsia="宋体" w:cs="宋体"/>
          <w:sz w:val="24"/>
          <w:szCs w:val="24"/>
        </w:rPr>
      </w:pPr>
      <w:r>
        <w:rPr>
          <w:rFonts w:hint="eastAsia" w:ascii="宋体" w:hAnsi="宋体" w:eastAsia="宋体" w:cs="宋体"/>
          <w:sz w:val="24"/>
          <w:szCs w:val="24"/>
        </w:rPr>
        <w:t>5.踏勘现场</w:t>
      </w:r>
    </w:p>
    <w:p w14:paraId="419748B0">
      <w:pPr>
        <w:spacing w:before="98" w:line="359" w:lineRule="auto"/>
        <w:ind w:right="16" w:firstLine="472" w:firstLineChars="200"/>
        <w:rPr>
          <w:rFonts w:hint="eastAsia" w:ascii="宋体" w:hAnsi="宋体" w:eastAsia="宋体" w:cs="宋体"/>
          <w:sz w:val="24"/>
          <w:szCs w:val="24"/>
        </w:rPr>
      </w:pPr>
      <w:r>
        <w:rPr>
          <w:rFonts w:hint="eastAsia" w:ascii="宋体" w:hAnsi="宋体" w:eastAsia="宋体" w:cs="宋体"/>
          <w:spacing w:val="-2"/>
          <w:sz w:val="24"/>
          <w:szCs w:val="24"/>
        </w:rPr>
        <w:t>5.1 供应商须知前附表规定组织踏勘现场的，采购人必须按照规定时间、地点组织</w:t>
      </w:r>
      <w:r>
        <w:rPr>
          <w:rFonts w:hint="eastAsia" w:ascii="宋体" w:hAnsi="宋体" w:eastAsia="宋体" w:cs="宋体"/>
          <w:spacing w:val="4"/>
          <w:sz w:val="24"/>
          <w:szCs w:val="24"/>
        </w:rPr>
        <w:t>供应商踏勘项目现场，以便供应商获取有关编制响应文件和签署合同所涉及现场的资</w:t>
      </w:r>
      <w:r>
        <w:rPr>
          <w:rFonts w:hint="eastAsia" w:ascii="宋体" w:hAnsi="宋体" w:eastAsia="宋体" w:cs="宋体"/>
          <w:spacing w:val="-2"/>
          <w:sz w:val="24"/>
          <w:szCs w:val="24"/>
        </w:rPr>
        <w:t>料。供应商承担踏勘现场所发生的自身费用。</w:t>
      </w:r>
    </w:p>
    <w:p w14:paraId="0D5F9D7B">
      <w:pPr>
        <w:spacing w:before="2" w:line="372" w:lineRule="auto"/>
        <w:ind w:right="9" w:firstLine="477"/>
        <w:rPr>
          <w:rFonts w:hint="eastAsia" w:ascii="宋体" w:hAnsi="宋体" w:eastAsia="宋体" w:cs="宋体"/>
          <w:sz w:val="24"/>
          <w:szCs w:val="24"/>
        </w:rPr>
      </w:pPr>
      <w:r>
        <w:rPr>
          <w:rFonts w:hint="eastAsia" w:ascii="宋体" w:hAnsi="宋体" w:eastAsia="宋体" w:cs="宋体"/>
          <w:spacing w:val="-2"/>
          <w:sz w:val="24"/>
          <w:szCs w:val="24"/>
        </w:rPr>
        <w:t>5.2 采购人向供应商提供的有关现场的资料和数据，是采购人现有的能使</w:t>
      </w:r>
      <w:r>
        <w:rPr>
          <w:rFonts w:hint="eastAsia" w:ascii="宋体" w:hAnsi="宋体" w:eastAsia="宋体" w:cs="宋体"/>
          <w:spacing w:val="-3"/>
          <w:sz w:val="24"/>
          <w:szCs w:val="24"/>
        </w:rPr>
        <w:t>供应商利</w:t>
      </w:r>
      <w:r>
        <w:rPr>
          <w:rFonts w:hint="eastAsia" w:ascii="宋体" w:hAnsi="宋体" w:eastAsia="宋体" w:cs="宋体"/>
          <w:spacing w:val="-2"/>
          <w:sz w:val="24"/>
          <w:szCs w:val="24"/>
        </w:rPr>
        <w:t>用的资料，采购人对供应商由此而做出的推论、理解和结论不负责任。</w:t>
      </w:r>
    </w:p>
    <w:p w14:paraId="2172AF8F">
      <w:pPr>
        <w:spacing w:before="3" w:line="353" w:lineRule="auto"/>
        <w:ind w:left="5" w:right="12" w:firstLine="469"/>
        <w:rPr>
          <w:rFonts w:hint="eastAsia" w:ascii="宋体" w:hAnsi="宋体" w:eastAsia="宋体" w:cs="宋体"/>
          <w:sz w:val="24"/>
          <w:szCs w:val="24"/>
        </w:rPr>
      </w:pPr>
      <w:r>
        <w:rPr>
          <w:rFonts w:hint="eastAsia" w:ascii="宋体" w:hAnsi="宋体" w:eastAsia="宋体" w:cs="宋体"/>
          <w:spacing w:val="-2"/>
          <w:sz w:val="24"/>
          <w:szCs w:val="24"/>
        </w:rPr>
        <w:t>5.3 供应商经过采购人允许，可以进入项目现场踏勘，但不得因此使采购</w:t>
      </w:r>
      <w:r>
        <w:rPr>
          <w:rFonts w:hint="eastAsia" w:ascii="宋体" w:hAnsi="宋体" w:eastAsia="宋体" w:cs="宋体"/>
          <w:spacing w:val="-3"/>
          <w:sz w:val="24"/>
          <w:szCs w:val="24"/>
        </w:rPr>
        <w:t>人承担有</w:t>
      </w:r>
      <w:r>
        <w:rPr>
          <w:rFonts w:hint="eastAsia" w:ascii="宋体" w:hAnsi="宋体" w:eastAsia="宋体" w:cs="宋体"/>
          <w:spacing w:val="-2"/>
          <w:sz w:val="24"/>
          <w:szCs w:val="24"/>
        </w:rPr>
        <w:t>关责任和蒙受损失。除采购人原因外，供应商应对踏勘</w:t>
      </w:r>
      <w:r>
        <w:rPr>
          <w:rFonts w:hint="eastAsia" w:ascii="宋体" w:hAnsi="宋体" w:eastAsia="宋体" w:cs="宋体"/>
          <w:spacing w:val="-3"/>
          <w:sz w:val="24"/>
          <w:szCs w:val="24"/>
        </w:rPr>
        <w:t>现场而造成的死亡、人身伤害、</w:t>
      </w:r>
      <w:r>
        <w:rPr>
          <w:rFonts w:hint="eastAsia" w:ascii="宋体" w:hAnsi="宋体" w:eastAsia="宋体" w:cs="宋体"/>
          <w:spacing w:val="-2"/>
          <w:sz w:val="24"/>
          <w:szCs w:val="24"/>
        </w:rPr>
        <w:t>财产损失、损害以及其它任何损失、损害和引起的费用和开支承担责任。</w:t>
      </w:r>
    </w:p>
    <w:p w14:paraId="7B79C498">
      <w:pPr>
        <w:bidi w:val="0"/>
        <w:rPr>
          <w:rFonts w:hint="eastAsia" w:ascii="宋体" w:hAnsi="宋体" w:eastAsia="宋体" w:cs="宋体"/>
          <w:sz w:val="24"/>
          <w:szCs w:val="24"/>
        </w:rPr>
      </w:pPr>
      <w:r>
        <w:rPr>
          <w:rFonts w:hint="eastAsia" w:ascii="宋体" w:hAnsi="宋体" w:eastAsia="宋体" w:cs="宋体"/>
          <w:sz w:val="24"/>
          <w:szCs w:val="24"/>
        </w:rPr>
        <w:t>6.询问</w:t>
      </w:r>
    </w:p>
    <w:p w14:paraId="73EE8B1C">
      <w:pPr>
        <w:spacing w:before="194" w:line="367" w:lineRule="auto"/>
        <w:ind w:left="10" w:right="9" w:firstLine="462"/>
        <w:rPr>
          <w:rFonts w:hint="eastAsia" w:ascii="宋体" w:hAnsi="宋体" w:eastAsia="宋体" w:cs="宋体"/>
          <w:sz w:val="24"/>
          <w:szCs w:val="24"/>
        </w:rPr>
      </w:pPr>
      <w:r>
        <w:rPr>
          <w:rFonts w:hint="eastAsia" w:ascii="宋体" w:hAnsi="宋体" w:eastAsia="宋体" w:cs="宋体"/>
          <w:spacing w:val="-2"/>
          <w:sz w:val="24"/>
          <w:szCs w:val="24"/>
        </w:rPr>
        <w:t>6.1 供应商对竞争性磋商活动事项有疑问的，可以向采购代理机构提出询问；采购代理机构应当及时作出答复，但答复的内容不得涉及商业秘密。</w:t>
      </w:r>
    </w:p>
    <w:p w14:paraId="56D33674">
      <w:pPr>
        <w:spacing w:line="222" w:lineRule="auto"/>
        <w:ind w:left="470"/>
        <w:rPr>
          <w:rFonts w:hint="eastAsia" w:ascii="宋体" w:hAnsi="宋体" w:eastAsia="宋体" w:cs="宋体"/>
          <w:sz w:val="24"/>
          <w:szCs w:val="24"/>
        </w:rPr>
      </w:pPr>
      <w:r>
        <w:rPr>
          <w:rFonts w:hint="eastAsia" w:ascii="宋体" w:hAnsi="宋体" w:eastAsia="宋体" w:cs="宋体"/>
          <w:spacing w:val="-4"/>
          <w:sz w:val="24"/>
          <w:szCs w:val="24"/>
        </w:rPr>
        <w:t>6.2</w:t>
      </w:r>
      <w:r>
        <w:rPr>
          <w:rFonts w:hint="eastAsia" w:ascii="宋体" w:hAnsi="宋体" w:eastAsia="宋体" w:cs="宋体"/>
          <w:spacing w:val="-11"/>
          <w:sz w:val="24"/>
          <w:szCs w:val="24"/>
        </w:rPr>
        <w:t xml:space="preserve"> </w:t>
      </w:r>
      <w:r>
        <w:rPr>
          <w:rFonts w:hint="eastAsia" w:ascii="宋体" w:hAnsi="宋体" w:eastAsia="宋体" w:cs="宋体"/>
          <w:spacing w:val="-4"/>
          <w:sz w:val="24"/>
          <w:szCs w:val="24"/>
        </w:rPr>
        <w:t>询问及答复应当采取书面形式。</w:t>
      </w:r>
    </w:p>
    <w:p w14:paraId="73D263C8">
      <w:pPr>
        <w:bidi w:val="0"/>
        <w:rPr>
          <w:rFonts w:hint="eastAsia" w:ascii="宋体" w:hAnsi="宋体" w:eastAsia="宋体" w:cs="宋体"/>
          <w:sz w:val="24"/>
          <w:szCs w:val="24"/>
        </w:rPr>
      </w:pPr>
      <w:r>
        <w:rPr>
          <w:rFonts w:hint="eastAsia" w:ascii="宋体" w:hAnsi="宋体" w:eastAsia="宋体" w:cs="宋体"/>
          <w:sz w:val="24"/>
          <w:szCs w:val="24"/>
        </w:rPr>
        <w:t>7.偏离</w:t>
      </w:r>
    </w:p>
    <w:p w14:paraId="25CAF65A">
      <w:pPr>
        <w:spacing w:before="222" w:line="222" w:lineRule="auto"/>
        <w:ind w:right="23" w:firstLine="472" w:firstLineChars="200"/>
        <w:jc w:val="left"/>
        <w:rPr>
          <w:rFonts w:hint="eastAsia" w:ascii="宋体" w:hAnsi="宋体" w:eastAsia="宋体" w:cs="宋体"/>
          <w:spacing w:val="-5"/>
          <w:sz w:val="24"/>
          <w:szCs w:val="24"/>
        </w:rPr>
      </w:pPr>
      <w:r>
        <w:rPr>
          <w:rFonts w:hint="eastAsia" w:ascii="宋体" w:hAnsi="宋体" w:eastAsia="宋体" w:cs="宋体"/>
          <w:spacing w:val="-2"/>
          <w:sz w:val="24"/>
          <w:szCs w:val="24"/>
        </w:rPr>
        <w:t>采购人允许响应文件偏离磋商文件某些非实</w:t>
      </w:r>
      <w:r>
        <w:rPr>
          <w:rFonts w:hint="eastAsia" w:ascii="宋体" w:hAnsi="宋体" w:eastAsia="宋体" w:cs="宋体"/>
          <w:spacing w:val="-3"/>
          <w:sz w:val="24"/>
          <w:szCs w:val="24"/>
        </w:rPr>
        <w:t>质性要求的，偏离应当符合磋商文件规</w:t>
      </w:r>
      <w:r>
        <w:rPr>
          <w:rFonts w:hint="eastAsia" w:ascii="宋体" w:hAnsi="宋体" w:eastAsia="宋体" w:cs="宋体"/>
          <w:spacing w:val="-5"/>
          <w:sz w:val="24"/>
          <w:szCs w:val="24"/>
        </w:rPr>
        <w:t>定的偏离范围和幅度。</w:t>
      </w:r>
    </w:p>
    <w:p w14:paraId="1B26D202">
      <w:pPr>
        <w:bidi w:val="0"/>
        <w:rPr>
          <w:rFonts w:hint="eastAsia" w:ascii="宋体" w:hAnsi="宋体" w:eastAsia="宋体" w:cs="宋体"/>
          <w:sz w:val="24"/>
          <w:szCs w:val="24"/>
        </w:rPr>
      </w:pPr>
      <w:r>
        <w:rPr>
          <w:rFonts w:hint="eastAsia" w:ascii="宋体" w:hAnsi="宋体" w:eastAsia="宋体" w:cs="宋体"/>
          <w:sz w:val="24"/>
          <w:szCs w:val="24"/>
        </w:rPr>
        <w:t>8.履约担保</w:t>
      </w:r>
    </w:p>
    <w:p w14:paraId="570FB9F3">
      <w:pPr>
        <w:spacing w:before="231" w:line="350" w:lineRule="auto"/>
        <w:ind w:left="5" w:right="7" w:firstLine="462"/>
        <w:rPr>
          <w:rFonts w:hint="eastAsia" w:ascii="宋体" w:hAnsi="宋体" w:eastAsia="宋体" w:cs="宋体"/>
          <w:sz w:val="24"/>
          <w:szCs w:val="24"/>
        </w:rPr>
      </w:pPr>
      <w:r>
        <w:rPr>
          <w:rFonts w:hint="eastAsia" w:ascii="宋体" w:hAnsi="宋体" w:eastAsia="宋体" w:cs="宋体"/>
          <w:spacing w:val="-2"/>
          <w:sz w:val="24"/>
          <w:szCs w:val="24"/>
        </w:rPr>
        <w:t>8.1 在签订合同前，成交供应商应按照有关规定或者事先经过采购人书面认可的履约担保要求向采购人提交履约担保。除另有规</w:t>
      </w:r>
      <w:r>
        <w:rPr>
          <w:rFonts w:hint="eastAsia" w:ascii="宋体" w:hAnsi="宋体" w:eastAsia="宋体" w:cs="宋体"/>
          <w:spacing w:val="-3"/>
          <w:sz w:val="24"/>
          <w:szCs w:val="24"/>
        </w:rPr>
        <w:t>定外，履约担保金额不超过成交合同金额</w:t>
      </w:r>
      <w:r>
        <w:rPr>
          <w:rFonts w:hint="eastAsia" w:ascii="宋体" w:hAnsi="宋体" w:eastAsia="宋体" w:cs="宋体"/>
          <w:spacing w:val="-11"/>
          <w:sz w:val="24"/>
          <w:szCs w:val="24"/>
        </w:rPr>
        <w:t>的</w:t>
      </w:r>
      <w:r>
        <w:rPr>
          <w:rFonts w:hint="eastAsia" w:ascii="宋体" w:hAnsi="宋体" w:eastAsia="宋体" w:cs="宋体"/>
          <w:spacing w:val="-17"/>
          <w:sz w:val="24"/>
          <w:szCs w:val="24"/>
        </w:rPr>
        <w:t xml:space="preserve"> </w:t>
      </w:r>
      <w:r>
        <w:rPr>
          <w:rFonts w:hint="eastAsia" w:ascii="宋体" w:hAnsi="宋体" w:eastAsia="宋体" w:cs="宋体"/>
          <w:spacing w:val="-11"/>
          <w:sz w:val="24"/>
          <w:szCs w:val="24"/>
        </w:rPr>
        <w:t>10%。</w:t>
      </w:r>
    </w:p>
    <w:p w14:paraId="5C7A139B">
      <w:pPr>
        <w:spacing w:before="2" w:line="375" w:lineRule="auto"/>
        <w:ind w:left="5" w:right="9" w:firstLine="464"/>
        <w:rPr>
          <w:rFonts w:hint="eastAsia" w:ascii="宋体" w:hAnsi="宋体" w:eastAsia="宋体" w:cs="宋体"/>
          <w:sz w:val="24"/>
          <w:szCs w:val="24"/>
        </w:rPr>
      </w:pPr>
      <w:r>
        <w:rPr>
          <w:rFonts w:hint="eastAsia" w:ascii="宋体" w:hAnsi="宋体" w:eastAsia="宋体" w:cs="宋体"/>
          <w:spacing w:val="-2"/>
          <w:sz w:val="24"/>
          <w:szCs w:val="24"/>
        </w:rPr>
        <w:t>8.2 成交供应商未按照要求提交履约担保的，视为放弃成交资格，成交供应商应当</w:t>
      </w:r>
      <w:r>
        <w:rPr>
          <w:rFonts w:hint="eastAsia" w:ascii="宋体" w:hAnsi="宋体" w:eastAsia="宋体" w:cs="宋体"/>
          <w:spacing w:val="-3"/>
          <w:sz w:val="24"/>
          <w:szCs w:val="24"/>
        </w:rPr>
        <w:t>对采购人造成的损失给予赔偿。</w:t>
      </w:r>
    </w:p>
    <w:p w14:paraId="3022158C">
      <w:pPr>
        <w:bidi w:val="0"/>
        <w:rPr>
          <w:rFonts w:hint="eastAsia" w:ascii="宋体" w:hAnsi="宋体" w:eastAsia="宋体" w:cs="宋体"/>
          <w:sz w:val="24"/>
          <w:szCs w:val="24"/>
        </w:rPr>
      </w:pPr>
      <w:r>
        <w:rPr>
          <w:rFonts w:hint="eastAsia" w:ascii="宋体" w:hAnsi="宋体" w:eastAsia="宋体" w:cs="宋体"/>
          <w:sz w:val="24"/>
          <w:szCs w:val="24"/>
        </w:rPr>
        <w:t>9.采购代理服务费</w:t>
      </w:r>
    </w:p>
    <w:p w14:paraId="11E32B26">
      <w:pPr>
        <w:spacing w:before="198" w:line="376" w:lineRule="auto"/>
        <w:ind w:firstLine="488"/>
        <w:rPr>
          <w:rFonts w:hint="eastAsia" w:ascii="宋体" w:hAnsi="宋体" w:eastAsia="宋体" w:cs="宋体"/>
          <w:spacing w:val="-5"/>
          <w:sz w:val="24"/>
          <w:szCs w:val="24"/>
        </w:rPr>
      </w:pPr>
      <w:r>
        <w:rPr>
          <w:rFonts w:hint="eastAsia" w:ascii="宋体" w:hAnsi="宋体" w:eastAsia="宋体" w:cs="宋体"/>
          <w:spacing w:val="-4"/>
          <w:sz w:val="24"/>
          <w:szCs w:val="24"/>
        </w:rPr>
        <w:t>招标代理费用参照国家计委计价格［</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"bookmark15" </w:instrText>
      </w:r>
      <w:r>
        <w:rPr>
          <w:rFonts w:hint="eastAsia" w:ascii="宋体" w:hAnsi="宋体" w:eastAsia="宋体" w:cs="宋体"/>
          <w:sz w:val="24"/>
          <w:szCs w:val="24"/>
        </w:rPr>
        <w:fldChar w:fldCharType="separate"/>
      </w:r>
      <w:r>
        <w:rPr>
          <w:rFonts w:hint="eastAsia" w:ascii="宋体" w:hAnsi="宋体" w:eastAsia="宋体" w:cs="宋体"/>
          <w:spacing w:val="-4"/>
          <w:sz w:val="24"/>
          <w:szCs w:val="24"/>
        </w:rPr>
        <w:t>2002</w:t>
      </w:r>
      <w:r>
        <w:rPr>
          <w:rFonts w:hint="eastAsia" w:ascii="宋体" w:hAnsi="宋体" w:eastAsia="宋体" w:cs="宋体"/>
          <w:spacing w:val="-4"/>
          <w:sz w:val="24"/>
          <w:szCs w:val="24"/>
        </w:rPr>
        <w:fldChar w:fldCharType="end"/>
      </w:r>
      <w:r>
        <w:rPr>
          <w:rFonts w:hint="eastAsia" w:ascii="宋体" w:hAnsi="宋体" w:eastAsia="宋体" w:cs="宋体"/>
          <w:spacing w:val="-4"/>
          <w:sz w:val="24"/>
          <w:szCs w:val="24"/>
        </w:rPr>
        <w:t>］198</w:t>
      </w:r>
      <w:r>
        <w:rPr>
          <w:rFonts w:hint="eastAsia" w:ascii="宋体" w:hAnsi="宋体" w:eastAsia="宋体" w:cs="宋体"/>
          <w:spacing w:val="-5"/>
          <w:sz w:val="24"/>
          <w:szCs w:val="24"/>
        </w:rPr>
        <w:t>0 号文、发改办价格［</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"bookmark16" </w:instrText>
      </w:r>
      <w:r>
        <w:rPr>
          <w:rFonts w:hint="eastAsia" w:ascii="宋体" w:hAnsi="宋体" w:eastAsia="宋体" w:cs="宋体"/>
          <w:sz w:val="24"/>
          <w:szCs w:val="24"/>
        </w:rPr>
        <w:fldChar w:fldCharType="separate"/>
      </w:r>
      <w:r>
        <w:rPr>
          <w:rFonts w:hint="eastAsia" w:ascii="宋体" w:hAnsi="宋体" w:eastAsia="宋体" w:cs="宋体"/>
          <w:spacing w:val="-5"/>
          <w:sz w:val="24"/>
          <w:szCs w:val="24"/>
        </w:rPr>
        <w:t>2003</w:t>
      </w:r>
      <w:r>
        <w:rPr>
          <w:rFonts w:hint="eastAsia" w:ascii="宋体" w:hAnsi="宋体" w:eastAsia="宋体" w:cs="宋体"/>
          <w:spacing w:val="-5"/>
          <w:sz w:val="24"/>
          <w:szCs w:val="24"/>
        </w:rPr>
        <w:fldChar w:fldCharType="end"/>
      </w:r>
      <w:r>
        <w:rPr>
          <w:rFonts w:hint="eastAsia" w:ascii="宋体" w:hAnsi="宋体" w:eastAsia="宋体" w:cs="宋体"/>
          <w:spacing w:val="-5"/>
          <w:sz w:val="24"/>
          <w:szCs w:val="24"/>
        </w:rPr>
        <w:t>］857 号</w:t>
      </w:r>
      <w:r>
        <w:rPr>
          <w:rFonts w:hint="eastAsia" w:ascii="宋体" w:hAnsi="宋体" w:eastAsia="宋体" w:cs="宋体"/>
          <w:spacing w:val="-3"/>
          <w:sz w:val="24"/>
          <w:szCs w:val="24"/>
        </w:rPr>
        <w:t>文、发改办价格(2011)534 号文标准计费，</w:t>
      </w:r>
      <w:r>
        <w:rPr>
          <w:rFonts w:hint="eastAsia" w:ascii="宋体" w:hAnsi="宋体" w:eastAsia="宋体" w:cs="宋体"/>
          <w:spacing w:val="-3"/>
          <w:sz w:val="24"/>
          <w:szCs w:val="24"/>
          <w:lang w:val="en-US" w:eastAsia="zh-CN"/>
        </w:rPr>
        <w:t>以成交</w:t>
      </w:r>
      <w:r>
        <w:rPr>
          <w:rFonts w:hint="eastAsia" w:ascii="宋体" w:hAnsi="宋体" w:eastAsia="宋体" w:cs="宋体"/>
          <w:spacing w:val="-3"/>
          <w:sz w:val="24"/>
          <w:szCs w:val="24"/>
        </w:rPr>
        <w:t>价为基数。</w:t>
      </w:r>
    </w:p>
    <w:p w14:paraId="649EF320">
      <w:pPr>
        <w:bidi w:val="0"/>
        <w:rPr>
          <w:rFonts w:hint="eastAsia" w:ascii="宋体" w:hAnsi="宋体" w:eastAsia="宋体" w:cs="宋体"/>
          <w:sz w:val="24"/>
          <w:szCs w:val="24"/>
        </w:rPr>
      </w:pPr>
      <w:r>
        <w:rPr>
          <w:rFonts w:hint="eastAsia" w:ascii="宋体" w:hAnsi="宋体" w:eastAsia="宋体" w:cs="宋体"/>
          <w:sz w:val="24"/>
          <w:szCs w:val="24"/>
        </w:rPr>
        <w:t>10.磋商文件</w:t>
      </w:r>
    </w:p>
    <w:p w14:paraId="07CEC625">
      <w:pPr>
        <w:spacing w:before="220" w:line="222" w:lineRule="auto"/>
        <w:ind w:left="503"/>
        <w:rPr>
          <w:rFonts w:hint="eastAsia" w:ascii="宋体" w:hAnsi="宋体" w:eastAsia="宋体" w:cs="宋体"/>
          <w:sz w:val="24"/>
          <w:szCs w:val="24"/>
        </w:rPr>
      </w:pPr>
      <w:r>
        <w:rPr>
          <w:rFonts w:hint="eastAsia" w:ascii="宋体" w:hAnsi="宋体" w:eastAsia="宋体" w:cs="宋体"/>
          <w:spacing w:val="-7"/>
          <w:sz w:val="24"/>
          <w:szCs w:val="24"/>
        </w:rPr>
        <w:t>10.1</w:t>
      </w:r>
      <w:r>
        <w:rPr>
          <w:rFonts w:hint="eastAsia" w:ascii="宋体" w:hAnsi="宋体" w:eastAsia="宋体" w:cs="宋体"/>
          <w:spacing w:val="-30"/>
          <w:sz w:val="24"/>
          <w:szCs w:val="24"/>
        </w:rPr>
        <w:t xml:space="preserve"> </w:t>
      </w:r>
      <w:r>
        <w:rPr>
          <w:rFonts w:hint="eastAsia" w:ascii="宋体" w:hAnsi="宋体" w:eastAsia="宋体" w:cs="宋体"/>
          <w:spacing w:val="-7"/>
          <w:sz w:val="24"/>
          <w:szCs w:val="24"/>
        </w:rPr>
        <w:t>磋商文件的组成</w:t>
      </w:r>
    </w:p>
    <w:p w14:paraId="77441A5B">
      <w:pPr>
        <w:spacing w:before="178" w:line="346" w:lineRule="auto"/>
        <w:ind w:right="14" w:firstLine="504"/>
        <w:rPr>
          <w:rFonts w:hint="eastAsia" w:ascii="宋体" w:hAnsi="宋体" w:eastAsia="宋体" w:cs="宋体"/>
          <w:spacing w:val="-5"/>
          <w:sz w:val="24"/>
          <w:szCs w:val="24"/>
        </w:rPr>
      </w:pPr>
      <w:r>
        <w:rPr>
          <w:rFonts w:hint="eastAsia" w:ascii="宋体" w:hAnsi="宋体" w:eastAsia="宋体" w:cs="宋体"/>
          <w:spacing w:val="1"/>
          <w:sz w:val="24"/>
          <w:szCs w:val="24"/>
        </w:rPr>
        <w:t>10.1.1</w:t>
      </w:r>
      <w:r>
        <w:rPr>
          <w:rFonts w:hint="eastAsia" w:ascii="宋体" w:hAnsi="宋体" w:eastAsia="宋体" w:cs="宋体"/>
          <w:spacing w:val="-21"/>
          <w:sz w:val="24"/>
          <w:szCs w:val="24"/>
        </w:rPr>
        <w:t xml:space="preserve"> </w:t>
      </w:r>
      <w:r>
        <w:rPr>
          <w:rFonts w:hint="eastAsia" w:ascii="宋体" w:hAnsi="宋体" w:eastAsia="宋体" w:cs="宋体"/>
          <w:spacing w:val="1"/>
          <w:sz w:val="24"/>
          <w:szCs w:val="24"/>
        </w:rPr>
        <w:t>磋商文件是用以阐明所需货物以及服务、磋商程序和</w:t>
      </w:r>
      <w:r>
        <w:rPr>
          <w:rFonts w:hint="eastAsia" w:ascii="宋体" w:hAnsi="宋体" w:eastAsia="宋体" w:cs="宋体"/>
          <w:sz w:val="24"/>
          <w:szCs w:val="24"/>
        </w:rPr>
        <w:t>合同格式的规范性文</w:t>
      </w:r>
      <w:r>
        <w:rPr>
          <w:rFonts w:hint="eastAsia" w:ascii="宋体" w:hAnsi="宋体" w:eastAsia="宋体" w:cs="宋体"/>
          <w:spacing w:val="-2"/>
          <w:sz w:val="24"/>
          <w:szCs w:val="24"/>
        </w:rPr>
        <w:t>件。磋商文件主要由以下部分组成：</w:t>
      </w:r>
    </w:p>
    <w:p w14:paraId="6F9F346A">
      <w:pPr>
        <w:spacing w:before="36" w:line="222" w:lineRule="auto"/>
        <w:ind w:left="503"/>
        <w:rPr>
          <w:rFonts w:hint="eastAsia" w:ascii="宋体" w:hAnsi="宋体" w:eastAsia="宋体" w:cs="宋体"/>
          <w:spacing w:val="-11"/>
          <w:sz w:val="24"/>
          <w:szCs w:val="24"/>
        </w:rPr>
      </w:pPr>
      <w:r>
        <w:rPr>
          <w:rFonts w:hint="eastAsia" w:ascii="宋体" w:hAnsi="宋体" w:eastAsia="宋体" w:cs="宋体"/>
          <w:spacing w:val="-11"/>
          <w:sz w:val="24"/>
          <w:szCs w:val="24"/>
        </w:rPr>
        <w:t>第一章</w:t>
      </w:r>
      <w:r>
        <w:rPr>
          <w:rFonts w:hint="eastAsia" w:ascii="宋体" w:hAnsi="宋体" w:eastAsia="宋体" w:cs="宋体"/>
          <w:spacing w:val="35"/>
          <w:sz w:val="24"/>
          <w:szCs w:val="24"/>
        </w:rPr>
        <w:t xml:space="preserve"> </w:t>
      </w:r>
      <w:r>
        <w:rPr>
          <w:rFonts w:hint="eastAsia" w:ascii="宋体" w:hAnsi="宋体" w:eastAsia="宋体" w:cs="宋体"/>
          <w:spacing w:val="-11"/>
          <w:sz w:val="24"/>
          <w:szCs w:val="24"/>
          <w:lang w:val="en-US" w:eastAsia="zh-CN"/>
        </w:rPr>
        <w:t>磋商</w:t>
      </w:r>
      <w:r>
        <w:rPr>
          <w:rFonts w:hint="eastAsia" w:ascii="宋体" w:hAnsi="宋体" w:eastAsia="宋体" w:cs="宋体"/>
          <w:spacing w:val="-11"/>
          <w:sz w:val="24"/>
          <w:szCs w:val="24"/>
        </w:rPr>
        <w:t>公告</w:t>
      </w:r>
    </w:p>
    <w:p w14:paraId="19E7A112">
      <w:pPr>
        <w:spacing w:before="99" w:line="222" w:lineRule="auto"/>
        <w:ind w:left="502"/>
        <w:rPr>
          <w:rFonts w:hint="eastAsia" w:ascii="宋体" w:hAnsi="宋体" w:eastAsia="宋体" w:cs="宋体"/>
          <w:sz w:val="24"/>
          <w:szCs w:val="24"/>
        </w:rPr>
      </w:pPr>
      <w:r>
        <w:rPr>
          <w:rFonts w:hint="eastAsia" w:ascii="宋体" w:hAnsi="宋体" w:eastAsia="宋体" w:cs="宋体"/>
          <w:spacing w:val="-10"/>
          <w:sz w:val="24"/>
          <w:szCs w:val="24"/>
        </w:rPr>
        <w:t>第二章</w:t>
      </w:r>
      <w:r>
        <w:rPr>
          <w:rFonts w:hint="eastAsia" w:ascii="宋体" w:hAnsi="宋体" w:eastAsia="宋体" w:cs="宋体"/>
          <w:spacing w:val="-10"/>
          <w:sz w:val="24"/>
          <w:szCs w:val="24"/>
          <w:lang w:val="en-US" w:eastAsia="zh-CN"/>
        </w:rPr>
        <w:t xml:space="preserve"> </w:t>
      </w:r>
      <w:r>
        <w:rPr>
          <w:rFonts w:hint="eastAsia" w:ascii="宋体" w:hAnsi="宋体" w:eastAsia="宋体" w:cs="宋体"/>
          <w:spacing w:val="33"/>
          <w:sz w:val="24"/>
          <w:szCs w:val="24"/>
        </w:rPr>
        <w:t>供应商须知前附表</w:t>
      </w:r>
    </w:p>
    <w:p w14:paraId="15317154">
      <w:pPr>
        <w:spacing w:before="198" w:line="222" w:lineRule="auto"/>
        <w:ind w:left="502"/>
        <w:rPr>
          <w:rFonts w:hint="eastAsia" w:ascii="宋体" w:hAnsi="宋体" w:eastAsia="宋体" w:cs="宋体"/>
          <w:sz w:val="24"/>
          <w:szCs w:val="24"/>
        </w:rPr>
      </w:pPr>
      <w:r>
        <w:rPr>
          <w:rFonts w:hint="eastAsia" w:ascii="宋体" w:hAnsi="宋体" w:eastAsia="宋体" w:cs="宋体"/>
          <w:spacing w:val="-11"/>
          <w:sz w:val="24"/>
          <w:szCs w:val="24"/>
        </w:rPr>
        <w:t>第三章</w:t>
      </w:r>
      <w:r>
        <w:rPr>
          <w:rFonts w:hint="eastAsia" w:ascii="宋体" w:hAnsi="宋体" w:eastAsia="宋体" w:cs="宋体"/>
          <w:spacing w:val="35"/>
          <w:sz w:val="24"/>
          <w:szCs w:val="24"/>
        </w:rPr>
        <w:t xml:space="preserve"> </w:t>
      </w:r>
      <w:r>
        <w:rPr>
          <w:rFonts w:hint="eastAsia" w:ascii="宋体" w:hAnsi="宋体" w:eastAsia="宋体" w:cs="宋体"/>
          <w:spacing w:val="-11"/>
          <w:sz w:val="24"/>
          <w:szCs w:val="24"/>
        </w:rPr>
        <w:t>采购需求清单</w:t>
      </w:r>
    </w:p>
    <w:p w14:paraId="2E16ADB6">
      <w:pPr>
        <w:spacing w:before="177" w:line="222" w:lineRule="auto"/>
        <w:ind w:left="502"/>
        <w:rPr>
          <w:rFonts w:hint="eastAsia" w:ascii="宋体" w:hAnsi="宋体" w:eastAsia="宋体" w:cs="宋体"/>
          <w:sz w:val="24"/>
          <w:szCs w:val="24"/>
        </w:rPr>
      </w:pPr>
      <w:r>
        <w:rPr>
          <w:rFonts w:hint="eastAsia" w:ascii="宋体" w:hAnsi="宋体" w:eastAsia="宋体" w:cs="宋体"/>
          <w:spacing w:val="-11"/>
          <w:sz w:val="24"/>
          <w:szCs w:val="24"/>
        </w:rPr>
        <w:t>第四章</w:t>
      </w:r>
      <w:r>
        <w:rPr>
          <w:rFonts w:hint="eastAsia" w:ascii="宋体" w:hAnsi="宋体" w:eastAsia="宋体" w:cs="宋体"/>
          <w:spacing w:val="35"/>
          <w:sz w:val="24"/>
          <w:szCs w:val="24"/>
        </w:rPr>
        <w:t xml:space="preserve"> </w:t>
      </w:r>
      <w:r>
        <w:rPr>
          <w:rFonts w:hint="eastAsia" w:ascii="宋体" w:hAnsi="宋体" w:eastAsia="宋体" w:cs="宋体"/>
          <w:spacing w:val="-11"/>
          <w:sz w:val="24"/>
          <w:szCs w:val="24"/>
        </w:rPr>
        <w:t>评分标准</w:t>
      </w:r>
    </w:p>
    <w:p w14:paraId="7C790D06">
      <w:pPr>
        <w:spacing w:before="160" w:line="222" w:lineRule="auto"/>
        <w:ind w:left="502"/>
        <w:rPr>
          <w:rFonts w:hint="eastAsia" w:ascii="宋体" w:hAnsi="宋体" w:eastAsia="宋体" w:cs="宋体"/>
          <w:spacing w:val="-4"/>
          <w:sz w:val="24"/>
          <w:szCs w:val="24"/>
        </w:rPr>
      </w:pPr>
      <w:r>
        <w:rPr>
          <w:rFonts w:hint="eastAsia" w:ascii="宋体" w:hAnsi="宋体" w:eastAsia="宋体" w:cs="宋体"/>
          <w:spacing w:val="-4"/>
          <w:sz w:val="24"/>
          <w:szCs w:val="24"/>
        </w:rPr>
        <w:t>第五章 合同条款及格式</w:t>
      </w:r>
    </w:p>
    <w:p w14:paraId="4C6F14A9">
      <w:pPr>
        <w:spacing w:before="198" w:line="222" w:lineRule="auto"/>
        <w:ind w:left="502"/>
        <w:rPr>
          <w:rFonts w:hint="eastAsia" w:ascii="宋体" w:hAnsi="宋体" w:eastAsia="宋体" w:cs="宋体"/>
          <w:sz w:val="24"/>
          <w:szCs w:val="24"/>
        </w:rPr>
      </w:pPr>
      <w:r>
        <w:rPr>
          <w:rFonts w:hint="eastAsia" w:ascii="宋体" w:hAnsi="宋体" w:eastAsia="宋体" w:cs="宋体"/>
          <w:spacing w:val="-10"/>
          <w:sz w:val="24"/>
          <w:szCs w:val="24"/>
        </w:rPr>
        <w:t>第六章</w:t>
      </w:r>
      <w:r>
        <w:rPr>
          <w:rFonts w:hint="eastAsia" w:ascii="宋体" w:hAnsi="宋体" w:eastAsia="宋体" w:cs="宋体"/>
          <w:spacing w:val="46"/>
          <w:sz w:val="24"/>
          <w:szCs w:val="24"/>
        </w:rPr>
        <w:t xml:space="preserve"> </w:t>
      </w:r>
      <w:r>
        <w:rPr>
          <w:rFonts w:hint="eastAsia" w:ascii="宋体" w:hAnsi="宋体" w:eastAsia="宋体" w:cs="宋体"/>
          <w:spacing w:val="-10"/>
          <w:sz w:val="24"/>
          <w:szCs w:val="24"/>
        </w:rPr>
        <w:t>响应文件格式</w:t>
      </w:r>
    </w:p>
    <w:p w14:paraId="0EE646EB">
      <w:pPr>
        <w:spacing w:before="159" w:line="359" w:lineRule="auto"/>
        <w:ind w:left="5" w:right="23" w:firstLine="497"/>
        <w:rPr>
          <w:rFonts w:hint="eastAsia" w:ascii="宋体" w:hAnsi="宋体" w:eastAsia="宋体" w:cs="宋体"/>
          <w:sz w:val="24"/>
          <w:szCs w:val="24"/>
        </w:rPr>
      </w:pPr>
      <w:r>
        <w:rPr>
          <w:rFonts w:hint="eastAsia" w:ascii="宋体" w:hAnsi="宋体" w:eastAsia="宋体" w:cs="宋体"/>
          <w:spacing w:val="-4"/>
          <w:sz w:val="24"/>
          <w:szCs w:val="24"/>
        </w:rPr>
        <w:t>10.1.2</w:t>
      </w:r>
      <w:r>
        <w:rPr>
          <w:rFonts w:hint="eastAsia" w:ascii="宋体" w:hAnsi="宋体" w:eastAsia="宋体" w:cs="宋体"/>
          <w:spacing w:val="-24"/>
          <w:sz w:val="24"/>
          <w:szCs w:val="24"/>
        </w:rPr>
        <w:t xml:space="preserve"> </w:t>
      </w:r>
      <w:r>
        <w:rPr>
          <w:rFonts w:hint="eastAsia" w:ascii="宋体" w:hAnsi="宋体" w:eastAsia="宋体" w:cs="宋体"/>
          <w:spacing w:val="-4"/>
          <w:sz w:val="24"/>
          <w:szCs w:val="24"/>
        </w:rPr>
        <w:t>根据本章第 10.2</w:t>
      </w:r>
      <w:r>
        <w:rPr>
          <w:rFonts w:hint="eastAsia" w:ascii="宋体" w:hAnsi="宋体" w:eastAsia="宋体" w:cs="宋体"/>
          <w:spacing w:val="-30"/>
          <w:sz w:val="24"/>
          <w:szCs w:val="24"/>
        </w:rPr>
        <w:t xml:space="preserve"> </w:t>
      </w:r>
      <w:r>
        <w:rPr>
          <w:rFonts w:hint="eastAsia" w:ascii="宋体" w:hAnsi="宋体" w:eastAsia="宋体" w:cs="宋体"/>
          <w:spacing w:val="-4"/>
          <w:sz w:val="24"/>
          <w:szCs w:val="24"/>
        </w:rPr>
        <w:t>款对磋商文件所作的澄清和修改，构成磋商文件</w:t>
      </w:r>
      <w:r>
        <w:rPr>
          <w:rFonts w:hint="eastAsia" w:ascii="宋体" w:hAnsi="宋体" w:eastAsia="宋体" w:cs="宋体"/>
          <w:spacing w:val="-5"/>
          <w:sz w:val="24"/>
          <w:szCs w:val="24"/>
        </w:rPr>
        <w:t>的组成部</w:t>
      </w:r>
      <w:r>
        <w:rPr>
          <w:rFonts w:hint="eastAsia" w:ascii="宋体" w:hAnsi="宋体" w:eastAsia="宋体" w:cs="宋体"/>
          <w:spacing w:val="-10"/>
          <w:sz w:val="24"/>
          <w:szCs w:val="24"/>
        </w:rPr>
        <w:t>分。</w:t>
      </w:r>
    </w:p>
    <w:p w14:paraId="431F7856">
      <w:pPr>
        <w:spacing w:before="1" w:line="367" w:lineRule="auto"/>
        <w:ind w:left="9" w:firstLine="492"/>
        <w:rPr>
          <w:rFonts w:hint="eastAsia" w:ascii="宋体" w:hAnsi="宋体" w:eastAsia="宋体" w:cs="宋体"/>
          <w:sz w:val="24"/>
          <w:szCs w:val="24"/>
        </w:rPr>
      </w:pPr>
      <w:r>
        <w:rPr>
          <w:rFonts w:hint="eastAsia" w:ascii="宋体" w:hAnsi="宋体" w:eastAsia="宋体" w:cs="宋体"/>
          <w:spacing w:val="-5"/>
          <w:sz w:val="24"/>
          <w:szCs w:val="24"/>
        </w:rPr>
        <w:t>10.1.3 除非有特殊要求，磋商文件不单独提供项目所在地的自然环境、气候条件、</w:t>
      </w:r>
      <w:r>
        <w:rPr>
          <w:rFonts w:hint="eastAsia" w:ascii="宋体" w:hAnsi="宋体" w:eastAsia="宋体" w:cs="宋体"/>
          <w:spacing w:val="-2"/>
          <w:sz w:val="24"/>
          <w:szCs w:val="24"/>
        </w:rPr>
        <w:t>公用设施等情况，供应商被视为熟悉上述与履行合同有关的一切情况。</w:t>
      </w:r>
    </w:p>
    <w:p w14:paraId="309B4465">
      <w:pPr>
        <w:spacing w:line="222" w:lineRule="auto"/>
        <w:ind w:left="502"/>
        <w:rPr>
          <w:rFonts w:hint="eastAsia" w:ascii="宋体" w:hAnsi="宋体" w:eastAsia="宋体" w:cs="宋体"/>
          <w:sz w:val="24"/>
          <w:szCs w:val="24"/>
        </w:rPr>
      </w:pPr>
      <w:r>
        <w:rPr>
          <w:rFonts w:hint="eastAsia" w:ascii="宋体" w:hAnsi="宋体" w:eastAsia="宋体" w:cs="宋体"/>
          <w:spacing w:val="-6"/>
          <w:sz w:val="24"/>
          <w:szCs w:val="24"/>
        </w:rPr>
        <w:t>10.2</w:t>
      </w:r>
      <w:r>
        <w:rPr>
          <w:rFonts w:hint="eastAsia" w:ascii="宋体" w:hAnsi="宋体" w:eastAsia="宋体" w:cs="宋体"/>
          <w:spacing w:val="-25"/>
          <w:sz w:val="24"/>
          <w:szCs w:val="24"/>
        </w:rPr>
        <w:t xml:space="preserve"> </w:t>
      </w:r>
      <w:r>
        <w:rPr>
          <w:rFonts w:hint="eastAsia" w:ascii="宋体" w:hAnsi="宋体" w:eastAsia="宋体" w:cs="宋体"/>
          <w:spacing w:val="-6"/>
          <w:sz w:val="24"/>
          <w:szCs w:val="24"/>
        </w:rPr>
        <w:t>磋商文件的澄清和修改</w:t>
      </w:r>
    </w:p>
    <w:p w14:paraId="0E6AE8FE">
      <w:pPr>
        <w:spacing w:before="177" w:line="221" w:lineRule="auto"/>
        <w:ind w:left="479"/>
        <w:rPr>
          <w:rFonts w:hint="eastAsia" w:ascii="宋体" w:hAnsi="宋体" w:eastAsia="宋体" w:cs="宋体"/>
          <w:spacing w:val="-2"/>
          <w:sz w:val="24"/>
          <w:szCs w:val="24"/>
        </w:rPr>
      </w:pPr>
      <w:r>
        <w:rPr>
          <w:rFonts w:hint="eastAsia" w:ascii="宋体" w:hAnsi="宋体" w:eastAsia="宋体" w:cs="宋体"/>
          <w:spacing w:val="-2"/>
          <w:sz w:val="24"/>
          <w:szCs w:val="24"/>
        </w:rPr>
        <w:t>磋商文件的澄清和修改及确认，详见供应商须知前附表。</w:t>
      </w:r>
    </w:p>
    <w:p w14:paraId="67860A52">
      <w:pPr>
        <w:spacing w:before="112" w:line="219" w:lineRule="auto"/>
        <w:ind w:firstLine="472" w:firstLineChars="200"/>
        <w:jc w:val="both"/>
        <w:rPr>
          <w:rFonts w:hint="eastAsia" w:ascii="宋体" w:hAnsi="宋体" w:eastAsia="宋体" w:cs="宋体"/>
          <w:sz w:val="24"/>
          <w:szCs w:val="24"/>
        </w:rPr>
      </w:pPr>
      <w:r>
        <w:rPr>
          <w:rFonts w:hint="eastAsia" w:ascii="宋体" w:hAnsi="宋体" w:eastAsia="宋体" w:cs="宋体"/>
          <w:spacing w:val="-2"/>
          <w:sz w:val="24"/>
          <w:szCs w:val="24"/>
        </w:rPr>
        <w:t>磋商文件的澄清或者修改在同一内容的表述上不一致时，以最后发出的公告为准。</w:t>
      </w:r>
    </w:p>
    <w:p w14:paraId="75140669">
      <w:pPr>
        <w:bidi w:val="0"/>
        <w:rPr>
          <w:rFonts w:hint="eastAsia" w:ascii="宋体" w:hAnsi="宋体" w:eastAsia="宋体" w:cs="宋体"/>
          <w:spacing w:val="-5"/>
          <w:sz w:val="24"/>
          <w:szCs w:val="24"/>
        </w:rPr>
      </w:pPr>
    </w:p>
    <w:p w14:paraId="4697E8F4">
      <w:pPr>
        <w:bidi w:val="0"/>
        <w:rPr>
          <w:rFonts w:hint="eastAsia" w:ascii="宋体" w:hAnsi="宋体" w:eastAsia="宋体" w:cs="宋体"/>
          <w:sz w:val="24"/>
          <w:szCs w:val="24"/>
        </w:rPr>
      </w:pPr>
      <w:r>
        <w:rPr>
          <w:rFonts w:hint="eastAsia" w:ascii="宋体" w:hAnsi="宋体" w:eastAsia="宋体" w:cs="宋体"/>
          <w:spacing w:val="-5"/>
          <w:sz w:val="24"/>
          <w:szCs w:val="24"/>
        </w:rPr>
        <w:t>11.响应文件的组成</w:t>
      </w:r>
    </w:p>
    <w:p w14:paraId="5542E8CB">
      <w:pPr>
        <w:spacing w:before="195" w:line="366" w:lineRule="auto"/>
        <w:ind w:left="8" w:right="18" w:firstLine="496"/>
        <w:rPr>
          <w:rFonts w:hint="eastAsia" w:ascii="宋体" w:hAnsi="宋体" w:eastAsia="宋体" w:cs="宋体"/>
          <w:sz w:val="24"/>
          <w:szCs w:val="24"/>
        </w:rPr>
      </w:pPr>
      <w:r>
        <w:rPr>
          <w:rFonts w:hint="eastAsia" w:ascii="宋体" w:hAnsi="宋体" w:eastAsia="宋体" w:cs="宋体"/>
          <w:spacing w:val="-5"/>
          <w:sz w:val="24"/>
          <w:szCs w:val="24"/>
        </w:rPr>
        <w:t>11.1</w:t>
      </w:r>
      <w:r>
        <w:rPr>
          <w:rFonts w:hint="eastAsia" w:ascii="宋体" w:hAnsi="宋体" w:eastAsia="宋体" w:cs="宋体"/>
          <w:spacing w:val="-30"/>
          <w:sz w:val="24"/>
          <w:szCs w:val="24"/>
        </w:rPr>
        <w:t xml:space="preserve"> </w:t>
      </w:r>
      <w:r>
        <w:rPr>
          <w:rFonts w:hint="eastAsia" w:ascii="宋体" w:hAnsi="宋体" w:eastAsia="宋体" w:cs="宋体"/>
          <w:spacing w:val="-5"/>
          <w:sz w:val="24"/>
          <w:szCs w:val="24"/>
        </w:rPr>
        <w:t>供应商应按照磋商文件要求以及格式编制响应文件，并保证其真实性、准确</w:t>
      </w:r>
      <w:r>
        <w:rPr>
          <w:rFonts w:hint="eastAsia" w:ascii="宋体" w:hAnsi="宋体" w:eastAsia="宋体" w:cs="宋体"/>
          <w:spacing w:val="-2"/>
          <w:sz w:val="24"/>
          <w:szCs w:val="24"/>
        </w:rPr>
        <w:t>性以及完整性，并按照磋商文件要求提交全部资料并做出实质性响应。</w:t>
      </w:r>
    </w:p>
    <w:p w14:paraId="452DFC1E">
      <w:pPr>
        <w:spacing w:before="1" w:line="220" w:lineRule="auto"/>
        <w:ind w:left="502"/>
        <w:rPr>
          <w:rFonts w:hint="eastAsia" w:ascii="宋体" w:hAnsi="宋体" w:eastAsia="宋体" w:cs="宋体"/>
          <w:sz w:val="24"/>
          <w:szCs w:val="24"/>
        </w:rPr>
      </w:pPr>
      <w:r>
        <w:rPr>
          <w:rFonts w:hint="eastAsia" w:ascii="宋体" w:hAnsi="宋体" w:eastAsia="宋体" w:cs="宋体"/>
          <w:spacing w:val="-5"/>
          <w:sz w:val="24"/>
          <w:szCs w:val="24"/>
        </w:rPr>
        <w:t>11.2 响应文件的组成：详见第六章 响应文件格式。</w:t>
      </w:r>
    </w:p>
    <w:p w14:paraId="60D16B20">
      <w:pPr>
        <w:bidi w:val="0"/>
        <w:rPr>
          <w:rFonts w:hint="eastAsia" w:ascii="宋体" w:hAnsi="宋体" w:eastAsia="宋体" w:cs="宋体"/>
          <w:spacing w:val="-5"/>
          <w:sz w:val="24"/>
          <w:szCs w:val="24"/>
        </w:rPr>
      </w:pPr>
      <w:r>
        <w:rPr>
          <w:rFonts w:hint="eastAsia" w:ascii="宋体" w:hAnsi="宋体" w:eastAsia="宋体" w:cs="宋体"/>
          <w:spacing w:val="-5"/>
          <w:sz w:val="24"/>
          <w:szCs w:val="24"/>
        </w:rPr>
        <w:t>12.响应报价</w:t>
      </w:r>
    </w:p>
    <w:p w14:paraId="58510C8F">
      <w:pPr>
        <w:spacing w:before="207" w:line="222" w:lineRule="auto"/>
        <w:ind w:left="502"/>
        <w:rPr>
          <w:rFonts w:hint="eastAsia" w:ascii="宋体" w:hAnsi="宋体" w:eastAsia="宋体" w:cs="宋体"/>
          <w:sz w:val="24"/>
          <w:szCs w:val="24"/>
        </w:rPr>
      </w:pPr>
      <w:r>
        <w:rPr>
          <w:rFonts w:hint="eastAsia" w:ascii="宋体" w:hAnsi="宋体" w:eastAsia="宋体" w:cs="宋体"/>
          <w:spacing w:val="-5"/>
          <w:sz w:val="24"/>
          <w:szCs w:val="24"/>
        </w:rPr>
        <w:t>12.1 响应报价的范围：见供应商须知前附表。</w:t>
      </w:r>
    </w:p>
    <w:p w14:paraId="6915E4DE">
      <w:pPr>
        <w:spacing w:before="177" w:line="221" w:lineRule="auto"/>
        <w:ind w:left="502"/>
        <w:rPr>
          <w:rFonts w:hint="eastAsia" w:ascii="宋体" w:hAnsi="宋体" w:eastAsia="宋体" w:cs="宋体"/>
          <w:sz w:val="24"/>
          <w:szCs w:val="24"/>
        </w:rPr>
      </w:pPr>
      <w:r>
        <w:rPr>
          <w:rFonts w:hint="eastAsia" w:ascii="宋体" w:hAnsi="宋体" w:eastAsia="宋体" w:cs="宋体"/>
          <w:spacing w:val="-2"/>
          <w:sz w:val="24"/>
          <w:szCs w:val="24"/>
        </w:rPr>
        <w:t>12.2</w:t>
      </w:r>
      <w:r>
        <w:rPr>
          <w:rFonts w:hint="eastAsia" w:ascii="宋体" w:hAnsi="宋体" w:eastAsia="宋体" w:cs="宋体"/>
          <w:spacing w:val="-29"/>
          <w:sz w:val="24"/>
          <w:szCs w:val="24"/>
        </w:rPr>
        <w:t xml:space="preserve"> </w:t>
      </w:r>
      <w:r>
        <w:rPr>
          <w:rFonts w:hint="eastAsia" w:ascii="宋体" w:hAnsi="宋体" w:eastAsia="宋体" w:cs="宋体"/>
          <w:spacing w:val="-2"/>
          <w:sz w:val="24"/>
          <w:szCs w:val="24"/>
        </w:rPr>
        <w:t>供应商应对所投包中的货物进行报价，对每一包货物的</w:t>
      </w:r>
      <w:r>
        <w:rPr>
          <w:rFonts w:hint="eastAsia" w:ascii="宋体" w:hAnsi="宋体" w:eastAsia="宋体" w:cs="宋体"/>
          <w:spacing w:val="-3"/>
          <w:sz w:val="24"/>
          <w:szCs w:val="24"/>
        </w:rPr>
        <w:t>报价必须全部报齐。</w:t>
      </w:r>
    </w:p>
    <w:p w14:paraId="3084E6F4">
      <w:pPr>
        <w:spacing w:before="180" w:line="222" w:lineRule="auto"/>
        <w:ind w:left="502"/>
        <w:rPr>
          <w:rFonts w:hint="eastAsia" w:ascii="宋体" w:hAnsi="宋体" w:eastAsia="宋体" w:cs="宋体"/>
          <w:sz w:val="24"/>
          <w:szCs w:val="24"/>
        </w:rPr>
      </w:pPr>
      <w:r>
        <w:rPr>
          <w:rFonts w:hint="eastAsia" w:ascii="宋体" w:hAnsi="宋体" w:eastAsia="宋体" w:cs="宋体"/>
          <w:spacing w:val="-5"/>
          <w:sz w:val="24"/>
          <w:szCs w:val="24"/>
        </w:rPr>
        <w:t>12.3 响应报价的次数：见供应商须知前附表。</w:t>
      </w:r>
    </w:p>
    <w:p w14:paraId="47DBAB3B">
      <w:pPr>
        <w:spacing w:before="181" w:line="222" w:lineRule="auto"/>
        <w:ind w:left="502"/>
        <w:rPr>
          <w:rFonts w:hint="eastAsia" w:ascii="宋体" w:hAnsi="宋体" w:eastAsia="宋体" w:cs="宋体"/>
          <w:sz w:val="24"/>
          <w:szCs w:val="24"/>
        </w:rPr>
      </w:pPr>
      <w:r>
        <w:rPr>
          <w:rFonts w:hint="eastAsia" w:ascii="宋体" w:hAnsi="宋体" w:eastAsia="宋体" w:cs="宋体"/>
          <w:spacing w:val="-3"/>
          <w:sz w:val="24"/>
          <w:szCs w:val="24"/>
        </w:rPr>
        <w:t>12.4</w:t>
      </w:r>
      <w:r>
        <w:rPr>
          <w:rFonts w:hint="eastAsia" w:ascii="宋体" w:hAnsi="宋体" w:eastAsia="宋体" w:cs="宋体"/>
          <w:spacing w:val="-16"/>
          <w:sz w:val="24"/>
          <w:szCs w:val="24"/>
        </w:rPr>
        <w:t xml:space="preserve"> </w:t>
      </w:r>
      <w:r>
        <w:rPr>
          <w:rFonts w:hint="eastAsia" w:ascii="宋体" w:hAnsi="宋体" w:eastAsia="宋体" w:cs="宋体"/>
          <w:spacing w:val="-3"/>
          <w:sz w:val="24"/>
          <w:szCs w:val="24"/>
        </w:rPr>
        <w:t>供应商不得以任何方式或者方法提供报价以外的任何附赠条款。</w:t>
      </w:r>
    </w:p>
    <w:p w14:paraId="19B195BD">
      <w:pPr>
        <w:spacing w:before="175" w:line="353" w:lineRule="auto"/>
        <w:ind w:left="4" w:right="23" w:firstLine="498"/>
        <w:rPr>
          <w:rFonts w:hint="eastAsia" w:ascii="宋体" w:hAnsi="宋体" w:eastAsia="宋体" w:cs="宋体"/>
          <w:sz w:val="24"/>
          <w:szCs w:val="24"/>
        </w:rPr>
      </w:pPr>
      <w:r>
        <w:rPr>
          <w:rFonts w:hint="eastAsia" w:ascii="宋体" w:hAnsi="宋体" w:eastAsia="宋体" w:cs="宋体"/>
          <w:spacing w:val="-5"/>
          <w:sz w:val="24"/>
          <w:szCs w:val="24"/>
        </w:rPr>
        <w:t>12.5</w:t>
      </w:r>
      <w:r>
        <w:rPr>
          <w:rFonts w:hint="eastAsia" w:ascii="宋体" w:hAnsi="宋体" w:eastAsia="宋体" w:cs="宋体"/>
          <w:spacing w:val="-32"/>
          <w:sz w:val="24"/>
          <w:szCs w:val="24"/>
        </w:rPr>
        <w:t xml:space="preserve"> </w:t>
      </w:r>
      <w:r>
        <w:rPr>
          <w:rFonts w:hint="eastAsia" w:ascii="宋体" w:hAnsi="宋体" w:eastAsia="宋体" w:cs="宋体"/>
          <w:spacing w:val="-5"/>
          <w:sz w:val="24"/>
          <w:szCs w:val="24"/>
        </w:rPr>
        <w:t>供应商应按照磋商文件中要求的内容填写报价，并由法定代表人或者被授权代</w:t>
      </w:r>
      <w:r>
        <w:rPr>
          <w:rFonts w:hint="eastAsia" w:ascii="宋体" w:hAnsi="宋体" w:eastAsia="宋体" w:cs="宋体"/>
          <w:spacing w:val="-7"/>
          <w:sz w:val="24"/>
          <w:szCs w:val="24"/>
        </w:rPr>
        <w:t>表签署。</w:t>
      </w:r>
    </w:p>
    <w:p w14:paraId="2975A931">
      <w:pPr>
        <w:spacing w:before="1" w:line="373" w:lineRule="auto"/>
        <w:ind w:right="18" w:firstLine="504"/>
        <w:rPr>
          <w:rFonts w:hint="eastAsia" w:ascii="宋体" w:hAnsi="宋体" w:eastAsia="宋体" w:cs="宋体"/>
          <w:sz w:val="24"/>
          <w:szCs w:val="24"/>
        </w:rPr>
      </w:pPr>
      <w:r>
        <w:rPr>
          <w:rFonts w:hint="eastAsia" w:ascii="宋体" w:hAnsi="宋体" w:eastAsia="宋体" w:cs="宋体"/>
          <w:spacing w:val="-5"/>
          <w:sz w:val="24"/>
          <w:szCs w:val="24"/>
        </w:rPr>
        <w:t>12.6</w:t>
      </w:r>
      <w:r>
        <w:rPr>
          <w:rFonts w:hint="eastAsia" w:ascii="宋体" w:hAnsi="宋体" w:eastAsia="宋体" w:cs="宋体"/>
          <w:spacing w:val="-30"/>
          <w:sz w:val="24"/>
          <w:szCs w:val="24"/>
        </w:rPr>
        <w:t xml:space="preserve"> </w:t>
      </w:r>
      <w:r>
        <w:rPr>
          <w:rFonts w:hint="eastAsia" w:ascii="宋体" w:hAnsi="宋体" w:eastAsia="宋体" w:cs="宋体"/>
          <w:spacing w:val="-5"/>
          <w:sz w:val="24"/>
          <w:szCs w:val="24"/>
        </w:rPr>
        <w:t>供应商须按照附件格式表中的各单项明细逐项填写，以方便磋商小组对各响应文件进行比较。</w:t>
      </w:r>
    </w:p>
    <w:p w14:paraId="06612F8E">
      <w:pPr>
        <w:spacing w:line="354" w:lineRule="auto"/>
        <w:ind w:left="12" w:right="6" w:firstLine="486"/>
        <w:rPr>
          <w:rFonts w:hint="eastAsia" w:ascii="宋体" w:hAnsi="宋体" w:eastAsia="宋体" w:cs="宋体"/>
          <w:sz w:val="24"/>
          <w:szCs w:val="24"/>
        </w:rPr>
      </w:pPr>
      <w:r>
        <w:rPr>
          <w:rFonts w:hint="eastAsia" w:ascii="宋体" w:hAnsi="宋体" w:eastAsia="宋体" w:cs="宋体"/>
          <w:spacing w:val="-5"/>
          <w:sz w:val="24"/>
          <w:szCs w:val="24"/>
        </w:rPr>
        <w:t>12.7</w:t>
      </w:r>
      <w:r>
        <w:rPr>
          <w:rFonts w:hint="eastAsia" w:ascii="宋体" w:hAnsi="宋体" w:eastAsia="宋体" w:cs="宋体"/>
          <w:spacing w:val="-30"/>
          <w:sz w:val="24"/>
          <w:szCs w:val="24"/>
        </w:rPr>
        <w:t xml:space="preserve"> </w:t>
      </w:r>
      <w:r>
        <w:rPr>
          <w:rFonts w:hint="eastAsia" w:ascii="宋体" w:hAnsi="宋体" w:eastAsia="宋体" w:cs="宋体"/>
          <w:spacing w:val="-5"/>
          <w:sz w:val="24"/>
          <w:szCs w:val="24"/>
        </w:rPr>
        <w:t>开启响应文件时，响应文件中《报价一览表》内容与《分项报价明细表》内容</w:t>
      </w:r>
      <w:r>
        <w:rPr>
          <w:rFonts w:hint="eastAsia" w:ascii="宋体" w:hAnsi="宋体" w:eastAsia="宋体" w:cs="宋体"/>
          <w:spacing w:val="-2"/>
          <w:sz w:val="24"/>
          <w:szCs w:val="24"/>
        </w:rPr>
        <w:t>不一致的，以《报价一览表》为准。大写金</w:t>
      </w:r>
      <w:r>
        <w:rPr>
          <w:rFonts w:hint="eastAsia" w:ascii="宋体" w:hAnsi="宋体" w:eastAsia="宋体" w:cs="宋体"/>
          <w:spacing w:val="-3"/>
          <w:sz w:val="24"/>
          <w:szCs w:val="24"/>
        </w:rPr>
        <w:t>额和小写金额不一致的，以大写金额为准；总价金额与按照单价汇总金额不一致的，以单价金额计算结果为准；单价金额小数点有</w:t>
      </w:r>
      <w:r>
        <w:rPr>
          <w:rFonts w:hint="eastAsia" w:ascii="宋体" w:hAnsi="宋体" w:eastAsia="宋体" w:cs="宋体"/>
          <w:spacing w:val="-8"/>
          <w:sz w:val="24"/>
          <w:szCs w:val="24"/>
        </w:rPr>
        <w:t>明显错位的，应以总价为准，并修改单价；对不同文字文本响应文件的解释发生</w:t>
      </w:r>
      <w:r>
        <w:rPr>
          <w:rFonts w:hint="eastAsia" w:ascii="宋体" w:hAnsi="宋体" w:eastAsia="宋体" w:cs="宋体"/>
          <w:spacing w:val="-9"/>
          <w:sz w:val="24"/>
          <w:szCs w:val="24"/>
        </w:rPr>
        <w:t>异议的，以中文文本为准。按照以上原则对错误报价的修正，供应商应书面确认。</w:t>
      </w:r>
    </w:p>
    <w:p w14:paraId="4D7399BA">
      <w:pPr>
        <w:spacing w:before="176" w:line="221" w:lineRule="auto"/>
        <w:ind w:left="503"/>
        <w:rPr>
          <w:rFonts w:hint="eastAsia" w:ascii="宋体" w:hAnsi="宋体" w:eastAsia="宋体" w:cs="宋体"/>
          <w:sz w:val="24"/>
          <w:szCs w:val="24"/>
        </w:rPr>
      </w:pPr>
      <w:r>
        <w:rPr>
          <w:rFonts w:hint="eastAsia" w:ascii="宋体" w:hAnsi="宋体" w:eastAsia="宋体" w:cs="宋体"/>
          <w:spacing w:val="-3"/>
          <w:sz w:val="24"/>
          <w:szCs w:val="24"/>
        </w:rPr>
        <w:t>12.8 唱价时，采购代理机构只对按照磋商文件要求编制的响应报价进行唱价。</w:t>
      </w:r>
    </w:p>
    <w:p w14:paraId="12D675AC">
      <w:pPr>
        <w:spacing w:before="162" w:line="366" w:lineRule="auto"/>
        <w:ind w:left="1" w:firstLine="503"/>
        <w:rPr>
          <w:rFonts w:hint="eastAsia" w:ascii="宋体" w:hAnsi="宋体" w:eastAsia="宋体" w:cs="宋体"/>
          <w:sz w:val="24"/>
          <w:szCs w:val="24"/>
        </w:rPr>
      </w:pPr>
      <w:r>
        <w:rPr>
          <w:rFonts w:hint="eastAsia" w:ascii="宋体" w:hAnsi="宋体" w:eastAsia="宋体" w:cs="宋体"/>
          <w:spacing w:val="-5"/>
          <w:sz w:val="24"/>
          <w:szCs w:val="24"/>
        </w:rPr>
        <w:t>12.9</w:t>
      </w:r>
      <w:r>
        <w:rPr>
          <w:rFonts w:hint="eastAsia" w:ascii="宋体" w:hAnsi="宋体" w:eastAsia="宋体" w:cs="宋体"/>
          <w:spacing w:val="-30"/>
          <w:sz w:val="24"/>
          <w:szCs w:val="24"/>
        </w:rPr>
        <w:t xml:space="preserve"> </w:t>
      </w:r>
      <w:r>
        <w:rPr>
          <w:rFonts w:hint="eastAsia" w:ascii="宋体" w:hAnsi="宋体" w:eastAsia="宋体" w:cs="宋体"/>
          <w:spacing w:val="-5"/>
          <w:sz w:val="24"/>
          <w:szCs w:val="24"/>
        </w:rPr>
        <w:t>供应商的成交价格在合同执行中是固定不变的，不得以任何理由予以变更，不</w:t>
      </w:r>
      <w:r>
        <w:rPr>
          <w:rFonts w:hint="eastAsia" w:ascii="宋体" w:hAnsi="宋体" w:eastAsia="宋体" w:cs="宋体"/>
          <w:spacing w:val="-3"/>
          <w:sz w:val="24"/>
          <w:szCs w:val="24"/>
        </w:rPr>
        <w:t>得出现任何包含价格调整的要求。</w:t>
      </w:r>
    </w:p>
    <w:p w14:paraId="084F87F6">
      <w:pPr>
        <w:spacing w:before="1" w:line="220" w:lineRule="auto"/>
        <w:ind w:right="12" w:firstLine="472" w:firstLineChars="200"/>
        <w:jc w:val="left"/>
        <w:rPr>
          <w:rFonts w:hint="eastAsia" w:ascii="宋体" w:hAnsi="宋体" w:eastAsia="宋体" w:cs="宋体"/>
          <w:sz w:val="24"/>
          <w:szCs w:val="24"/>
        </w:rPr>
      </w:pPr>
      <w:r>
        <w:rPr>
          <w:rFonts w:hint="eastAsia" w:ascii="宋体" w:hAnsi="宋体" w:eastAsia="宋体" w:cs="宋体"/>
          <w:spacing w:val="-2"/>
          <w:sz w:val="24"/>
          <w:szCs w:val="24"/>
        </w:rPr>
        <w:t>12.10</w:t>
      </w:r>
      <w:r>
        <w:rPr>
          <w:rFonts w:hint="eastAsia" w:ascii="宋体" w:hAnsi="宋体" w:eastAsia="宋体" w:cs="宋体"/>
          <w:spacing w:val="-28"/>
          <w:sz w:val="24"/>
          <w:szCs w:val="24"/>
        </w:rPr>
        <w:t xml:space="preserve"> </w:t>
      </w:r>
      <w:r>
        <w:rPr>
          <w:rFonts w:hint="eastAsia" w:ascii="宋体" w:hAnsi="宋体" w:eastAsia="宋体" w:cs="宋体"/>
          <w:spacing w:val="-2"/>
          <w:sz w:val="24"/>
          <w:szCs w:val="24"/>
        </w:rPr>
        <w:t>采购人不接受未经中国海关报验放进入中国境内且产自关</w:t>
      </w:r>
      <w:r>
        <w:rPr>
          <w:rFonts w:hint="eastAsia" w:ascii="宋体" w:hAnsi="宋体" w:eastAsia="宋体" w:cs="宋体"/>
          <w:spacing w:val="-3"/>
          <w:sz w:val="24"/>
          <w:szCs w:val="24"/>
        </w:rPr>
        <w:t>境外的货物报价。</w:t>
      </w:r>
    </w:p>
    <w:p w14:paraId="77AEA9B0">
      <w:pPr>
        <w:spacing w:before="180" w:line="222" w:lineRule="auto"/>
        <w:ind w:right="9" w:firstLine="472" w:firstLineChars="200"/>
        <w:jc w:val="left"/>
        <w:rPr>
          <w:rFonts w:hint="eastAsia" w:ascii="宋体" w:hAnsi="宋体" w:eastAsia="宋体" w:cs="宋体"/>
          <w:sz w:val="24"/>
          <w:szCs w:val="24"/>
        </w:rPr>
      </w:pPr>
      <w:r>
        <w:rPr>
          <w:rFonts w:hint="eastAsia" w:ascii="宋体" w:hAnsi="宋体" w:eastAsia="宋体" w:cs="宋体"/>
          <w:spacing w:val="-2"/>
          <w:sz w:val="24"/>
          <w:szCs w:val="24"/>
        </w:rPr>
        <w:t>12.11</w:t>
      </w:r>
      <w:r>
        <w:rPr>
          <w:rFonts w:hint="eastAsia" w:ascii="宋体" w:hAnsi="宋体" w:eastAsia="宋体" w:cs="宋体"/>
          <w:spacing w:val="-29"/>
          <w:sz w:val="24"/>
          <w:szCs w:val="24"/>
        </w:rPr>
        <w:t xml:space="preserve"> </w:t>
      </w:r>
      <w:r>
        <w:rPr>
          <w:rFonts w:hint="eastAsia" w:ascii="宋体" w:hAnsi="宋体" w:eastAsia="宋体" w:cs="宋体"/>
          <w:spacing w:val="-2"/>
          <w:sz w:val="24"/>
          <w:szCs w:val="24"/>
        </w:rPr>
        <w:t>供应商须知前附表未规定可以采购进口产品的，不允许进口产品参</w:t>
      </w:r>
      <w:r>
        <w:rPr>
          <w:rFonts w:hint="eastAsia" w:ascii="宋体" w:hAnsi="宋体" w:eastAsia="宋体" w:cs="宋体"/>
          <w:spacing w:val="-3"/>
          <w:sz w:val="24"/>
          <w:szCs w:val="24"/>
        </w:rPr>
        <w:t>加报价。</w:t>
      </w:r>
    </w:p>
    <w:p w14:paraId="6B2FA4E6">
      <w:pPr>
        <w:bidi w:val="0"/>
        <w:rPr>
          <w:rFonts w:hint="eastAsia" w:ascii="宋体" w:hAnsi="宋体" w:eastAsia="宋体" w:cs="宋体"/>
          <w:spacing w:val="-5"/>
          <w:sz w:val="24"/>
          <w:szCs w:val="24"/>
        </w:rPr>
      </w:pPr>
      <w:r>
        <w:rPr>
          <w:rFonts w:hint="eastAsia" w:ascii="宋体" w:hAnsi="宋体" w:eastAsia="宋体" w:cs="宋体"/>
          <w:spacing w:val="-5"/>
          <w:sz w:val="24"/>
          <w:szCs w:val="24"/>
        </w:rPr>
        <w:t>13.响应文件编制要求</w:t>
      </w:r>
    </w:p>
    <w:p w14:paraId="4E8854D2">
      <w:pPr>
        <w:spacing w:before="212" w:line="221" w:lineRule="auto"/>
        <w:ind w:left="503"/>
        <w:rPr>
          <w:rFonts w:hint="eastAsia" w:ascii="宋体" w:hAnsi="宋体" w:eastAsia="宋体" w:cs="宋体"/>
          <w:sz w:val="24"/>
          <w:szCs w:val="24"/>
        </w:rPr>
      </w:pPr>
      <w:r>
        <w:rPr>
          <w:rFonts w:hint="eastAsia" w:ascii="宋体" w:hAnsi="宋体" w:eastAsia="宋体" w:cs="宋体"/>
          <w:spacing w:val="-6"/>
          <w:sz w:val="24"/>
          <w:szCs w:val="24"/>
        </w:rPr>
        <w:t>13.1 响应文件应按所投包分别进行编制。</w:t>
      </w:r>
    </w:p>
    <w:p w14:paraId="58886E6E">
      <w:pPr>
        <w:spacing w:before="178" w:line="222" w:lineRule="auto"/>
        <w:ind w:left="503"/>
        <w:rPr>
          <w:rFonts w:hint="eastAsia" w:ascii="宋体" w:hAnsi="宋体" w:eastAsia="宋体" w:cs="宋体"/>
          <w:sz w:val="24"/>
          <w:szCs w:val="24"/>
        </w:rPr>
      </w:pPr>
      <w:r>
        <w:rPr>
          <w:rFonts w:hint="eastAsia" w:ascii="宋体" w:hAnsi="宋体" w:eastAsia="宋体" w:cs="宋体"/>
          <w:spacing w:val="-5"/>
          <w:sz w:val="24"/>
          <w:szCs w:val="24"/>
        </w:rPr>
        <w:t>13.2 响应文件编制：见供应商须知前附</w:t>
      </w:r>
      <w:r>
        <w:rPr>
          <w:rFonts w:hint="eastAsia" w:ascii="宋体" w:hAnsi="宋体" w:eastAsia="宋体" w:cs="宋体"/>
          <w:spacing w:val="-6"/>
          <w:sz w:val="24"/>
          <w:szCs w:val="24"/>
        </w:rPr>
        <w:t>表。</w:t>
      </w:r>
    </w:p>
    <w:p w14:paraId="52C99B4D">
      <w:pPr>
        <w:spacing w:before="180" w:line="222" w:lineRule="auto"/>
        <w:ind w:left="503"/>
        <w:rPr>
          <w:rFonts w:hint="eastAsia" w:ascii="宋体" w:hAnsi="宋体" w:eastAsia="宋体" w:cs="宋体"/>
          <w:sz w:val="24"/>
          <w:szCs w:val="24"/>
        </w:rPr>
      </w:pPr>
      <w:r>
        <w:rPr>
          <w:rFonts w:hint="eastAsia" w:ascii="宋体" w:hAnsi="宋体" w:eastAsia="宋体" w:cs="宋体"/>
          <w:spacing w:val="-5"/>
          <w:sz w:val="24"/>
          <w:szCs w:val="24"/>
        </w:rPr>
        <w:t>13.3 响应文件签章：见供应商须知前附</w:t>
      </w:r>
      <w:r>
        <w:rPr>
          <w:rFonts w:hint="eastAsia" w:ascii="宋体" w:hAnsi="宋体" w:eastAsia="宋体" w:cs="宋体"/>
          <w:spacing w:val="-6"/>
          <w:sz w:val="24"/>
          <w:szCs w:val="24"/>
        </w:rPr>
        <w:t>表。</w:t>
      </w:r>
    </w:p>
    <w:p w14:paraId="3AF47E47">
      <w:pPr>
        <w:spacing w:before="178" w:line="353" w:lineRule="auto"/>
        <w:ind w:firstLine="505"/>
        <w:rPr>
          <w:rFonts w:hint="eastAsia" w:ascii="宋体" w:hAnsi="宋体" w:eastAsia="宋体" w:cs="宋体"/>
          <w:sz w:val="24"/>
          <w:szCs w:val="24"/>
        </w:rPr>
      </w:pPr>
      <w:r>
        <w:rPr>
          <w:rFonts w:hint="eastAsia" w:ascii="宋体" w:hAnsi="宋体" w:eastAsia="宋体" w:cs="宋体"/>
          <w:spacing w:val="-5"/>
          <w:sz w:val="24"/>
          <w:szCs w:val="24"/>
        </w:rPr>
        <w:t>13.4</w:t>
      </w:r>
      <w:r>
        <w:rPr>
          <w:rFonts w:hint="eastAsia" w:ascii="宋体" w:hAnsi="宋体" w:eastAsia="宋体" w:cs="宋体"/>
          <w:spacing w:val="-30"/>
          <w:sz w:val="24"/>
          <w:szCs w:val="24"/>
        </w:rPr>
        <w:t xml:space="preserve"> </w:t>
      </w:r>
      <w:r>
        <w:rPr>
          <w:rFonts w:hint="eastAsia" w:ascii="宋体" w:hAnsi="宋体" w:eastAsia="宋体" w:cs="宋体"/>
          <w:spacing w:val="-5"/>
          <w:sz w:val="24"/>
          <w:szCs w:val="24"/>
        </w:rPr>
        <w:t>供应商可对供货现场以及其范围环境进行考察，以获取有关编制响应文件和签</w:t>
      </w:r>
      <w:r>
        <w:rPr>
          <w:rFonts w:hint="eastAsia" w:ascii="宋体" w:hAnsi="宋体" w:eastAsia="宋体" w:cs="宋体"/>
          <w:spacing w:val="-2"/>
          <w:sz w:val="24"/>
          <w:szCs w:val="24"/>
        </w:rPr>
        <w:t>署实施合同所需的各项资料，供应商应承担现场考察的费用、责任和风险。</w:t>
      </w:r>
    </w:p>
    <w:p w14:paraId="01EE50BE">
      <w:pPr>
        <w:spacing w:before="2" w:line="378" w:lineRule="auto"/>
        <w:ind w:left="1" w:right="7" w:firstLine="503"/>
        <w:rPr>
          <w:rFonts w:hint="eastAsia" w:ascii="宋体" w:hAnsi="宋体" w:eastAsia="宋体" w:cs="宋体"/>
          <w:sz w:val="24"/>
          <w:szCs w:val="24"/>
        </w:rPr>
      </w:pPr>
      <w:r>
        <w:rPr>
          <w:rFonts w:hint="eastAsia" w:ascii="宋体" w:hAnsi="宋体" w:eastAsia="宋体" w:cs="宋体"/>
          <w:sz w:val="24"/>
          <w:szCs w:val="24"/>
        </w:rPr>
        <w:t>13.5 供应商编制响应文件时，应当如实在技术响应表和商务响应表中填写响应情</w:t>
      </w:r>
      <w:r>
        <w:rPr>
          <w:rFonts w:hint="eastAsia" w:ascii="宋体" w:hAnsi="宋体" w:eastAsia="宋体" w:cs="宋体"/>
          <w:spacing w:val="-9"/>
          <w:sz w:val="24"/>
          <w:szCs w:val="24"/>
        </w:rPr>
        <w:t>况。</w:t>
      </w:r>
    </w:p>
    <w:p w14:paraId="63840C38">
      <w:pPr>
        <w:bidi w:val="0"/>
        <w:rPr>
          <w:rFonts w:hint="eastAsia" w:ascii="宋体" w:hAnsi="宋体" w:eastAsia="宋体" w:cs="宋体"/>
          <w:spacing w:val="-5"/>
          <w:sz w:val="24"/>
          <w:szCs w:val="24"/>
        </w:rPr>
      </w:pPr>
      <w:r>
        <w:rPr>
          <w:rFonts w:hint="eastAsia" w:ascii="宋体" w:hAnsi="宋体" w:eastAsia="宋体" w:cs="宋体"/>
          <w:spacing w:val="-5"/>
          <w:sz w:val="24"/>
          <w:szCs w:val="24"/>
        </w:rPr>
        <w:t>14.响应文件的密封和标记</w:t>
      </w:r>
    </w:p>
    <w:p w14:paraId="6322BD06">
      <w:pPr>
        <w:spacing w:before="212" w:line="222" w:lineRule="auto"/>
        <w:ind w:left="485"/>
        <w:rPr>
          <w:rFonts w:hint="eastAsia" w:ascii="宋体" w:hAnsi="宋体" w:eastAsia="宋体" w:cs="宋体"/>
          <w:sz w:val="24"/>
          <w:szCs w:val="24"/>
        </w:rPr>
      </w:pPr>
      <w:r>
        <w:rPr>
          <w:rFonts w:hint="eastAsia" w:ascii="宋体" w:hAnsi="宋体" w:eastAsia="宋体" w:cs="宋体"/>
          <w:spacing w:val="-4"/>
          <w:sz w:val="24"/>
          <w:szCs w:val="24"/>
        </w:rPr>
        <w:t>见供应商须知前附表。</w:t>
      </w:r>
    </w:p>
    <w:p w14:paraId="05768AAD">
      <w:pPr>
        <w:bidi w:val="0"/>
        <w:rPr>
          <w:rFonts w:hint="eastAsia" w:ascii="宋体" w:hAnsi="宋体" w:eastAsia="宋体" w:cs="宋体"/>
          <w:spacing w:val="-5"/>
          <w:sz w:val="24"/>
          <w:szCs w:val="24"/>
        </w:rPr>
      </w:pPr>
      <w:r>
        <w:rPr>
          <w:rFonts w:hint="eastAsia" w:ascii="宋体" w:hAnsi="宋体" w:eastAsia="宋体" w:cs="宋体"/>
          <w:spacing w:val="-5"/>
          <w:sz w:val="24"/>
          <w:szCs w:val="24"/>
        </w:rPr>
        <w:t>15.响应文件的递交</w:t>
      </w:r>
    </w:p>
    <w:p w14:paraId="347DEB83">
      <w:pPr>
        <w:spacing w:before="210" w:line="219" w:lineRule="auto"/>
        <w:ind w:left="503"/>
        <w:rPr>
          <w:rFonts w:hint="eastAsia" w:ascii="宋体" w:hAnsi="宋体" w:eastAsia="宋体" w:cs="宋体"/>
          <w:sz w:val="24"/>
          <w:szCs w:val="24"/>
        </w:rPr>
      </w:pPr>
      <w:r>
        <w:rPr>
          <w:rFonts w:hint="eastAsia" w:ascii="宋体" w:hAnsi="宋体" w:eastAsia="宋体" w:cs="宋体"/>
          <w:spacing w:val="-4"/>
          <w:sz w:val="24"/>
          <w:szCs w:val="24"/>
        </w:rPr>
        <w:t>15.1</w:t>
      </w:r>
      <w:r>
        <w:rPr>
          <w:rFonts w:hint="eastAsia" w:ascii="宋体" w:hAnsi="宋体" w:eastAsia="宋体" w:cs="宋体"/>
          <w:spacing w:val="-20"/>
          <w:sz w:val="24"/>
          <w:szCs w:val="24"/>
        </w:rPr>
        <w:t xml:space="preserve"> </w:t>
      </w:r>
      <w:r>
        <w:rPr>
          <w:rFonts w:hint="eastAsia" w:ascii="宋体" w:hAnsi="宋体" w:eastAsia="宋体" w:cs="宋体"/>
          <w:spacing w:val="-4"/>
          <w:sz w:val="24"/>
          <w:szCs w:val="24"/>
        </w:rPr>
        <w:t>供应商应在报价截止时间前递交响应文件。</w:t>
      </w:r>
    </w:p>
    <w:p w14:paraId="3F0EFF1E">
      <w:pPr>
        <w:spacing w:before="183" w:line="222" w:lineRule="auto"/>
        <w:ind w:left="503"/>
        <w:rPr>
          <w:rFonts w:hint="eastAsia" w:ascii="宋体" w:hAnsi="宋体" w:eastAsia="宋体" w:cs="宋体"/>
          <w:sz w:val="24"/>
          <w:szCs w:val="24"/>
        </w:rPr>
      </w:pPr>
      <w:r>
        <w:rPr>
          <w:rFonts w:hint="eastAsia" w:ascii="宋体" w:hAnsi="宋体" w:eastAsia="宋体" w:cs="宋体"/>
          <w:spacing w:val="-3"/>
          <w:sz w:val="24"/>
          <w:szCs w:val="24"/>
        </w:rPr>
        <w:t>15.2</w:t>
      </w:r>
      <w:r>
        <w:rPr>
          <w:rFonts w:hint="eastAsia" w:ascii="宋体" w:hAnsi="宋体" w:eastAsia="宋体" w:cs="宋体"/>
          <w:spacing w:val="-15"/>
          <w:sz w:val="24"/>
          <w:szCs w:val="24"/>
        </w:rPr>
        <w:t xml:space="preserve"> </w:t>
      </w:r>
      <w:r>
        <w:rPr>
          <w:rFonts w:hint="eastAsia" w:ascii="宋体" w:hAnsi="宋体" w:eastAsia="宋体" w:cs="宋体"/>
          <w:spacing w:val="-3"/>
          <w:sz w:val="24"/>
          <w:szCs w:val="24"/>
        </w:rPr>
        <w:t>供应商递交响应文件的时间、地点和要求：见供应商须知前附表。</w:t>
      </w:r>
    </w:p>
    <w:p w14:paraId="4AAAA867">
      <w:pPr>
        <w:spacing w:before="180" w:line="360" w:lineRule="auto"/>
        <w:ind w:firstLine="504"/>
        <w:rPr>
          <w:rFonts w:hint="eastAsia" w:ascii="宋体" w:hAnsi="宋体" w:eastAsia="宋体" w:cs="宋体"/>
          <w:sz w:val="24"/>
          <w:szCs w:val="24"/>
        </w:rPr>
      </w:pPr>
      <w:r>
        <w:rPr>
          <w:rFonts w:hint="eastAsia" w:ascii="宋体" w:hAnsi="宋体" w:eastAsia="宋体" w:cs="宋体"/>
          <w:spacing w:val="-5"/>
          <w:sz w:val="24"/>
          <w:szCs w:val="24"/>
        </w:rPr>
        <w:t>15.3</w:t>
      </w:r>
      <w:r>
        <w:rPr>
          <w:rFonts w:hint="eastAsia" w:ascii="宋体" w:hAnsi="宋体" w:eastAsia="宋体" w:cs="宋体"/>
          <w:spacing w:val="-30"/>
          <w:sz w:val="24"/>
          <w:szCs w:val="24"/>
        </w:rPr>
        <w:t xml:space="preserve"> </w:t>
      </w:r>
      <w:r>
        <w:rPr>
          <w:rFonts w:hint="eastAsia" w:ascii="宋体" w:hAnsi="宋体" w:eastAsia="宋体" w:cs="宋体"/>
          <w:spacing w:val="-5"/>
          <w:sz w:val="24"/>
          <w:szCs w:val="24"/>
        </w:rPr>
        <w:t>供应商有下列情况之一，采购人或者采购代理机构应当拒绝接收供应商的响应</w:t>
      </w:r>
      <w:r>
        <w:rPr>
          <w:rFonts w:hint="eastAsia" w:ascii="宋体" w:hAnsi="宋体" w:eastAsia="宋体" w:cs="宋体"/>
          <w:spacing w:val="-8"/>
          <w:sz w:val="24"/>
          <w:szCs w:val="24"/>
        </w:rPr>
        <w:t>文件：</w:t>
      </w:r>
    </w:p>
    <w:p w14:paraId="4FDF5D58">
      <w:pPr>
        <w:spacing w:line="222" w:lineRule="auto"/>
        <w:ind w:left="503"/>
        <w:rPr>
          <w:rFonts w:hint="eastAsia" w:ascii="宋体" w:hAnsi="宋体" w:eastAsia="宋体" w:cs="宋体"/>
          <w:sz w:val="24"/>
          <w:szCs w:val="24"/>
        </w:rPr>
      </w:pPr>
      <w:r>
        <w:rPr>
          <w:rFonts w:hint="eastAsia" w:ascii="宋体" w:hAnsi="宋体" w:eastAsia="宋体" w:cs="宋体"/>
          <w:spacing w:val="-4"/>
          <w:sz w:val="24"/>
          <w:szCs w:val="24"/>
        </w:rPr>
        <w:t>15.3.1</w:t>
      </w:r>
      <w:r>
        <w:rPr>
          <w:rFonts w:hint="eastAsia" w:ascii="宋体" w:hAnsi="宋体" w:eastAsia="宋体" w:cs="宋体"/>
          <w:spacing w:val="-26"/>
          <w:sz w:val="24"/>
          <w:szCs w:val="24"/>
        </w:rPr>
        <w:t xml:space="preserve"> </w:t>
      </w:r>
      <w:r>
        <w:rPr>
          <w:rFonts w:hint="eastAsia" w:ascii="宋体" w:hAnsi="宋体" w:eastAsia="宋体" w:cs="宋体"/>
          <w:spacing w:val="-4"/>
          <w:sz w:val="24"/>
          <w:szCs w:val="24"/>
        </w:rPr>
        <w:t>逾期送达的或者未送达指定地点的。</w:t>
      </w:r>
    </w:p>
    <w:p w14:paraId="4253346B">
      <w:pPr>
        <w:spacing w:before="177" w:line="222" w:lineRule="auto"/>
        <w:ind w:left="503"/>
        <w:rPr>
          <w:rFonts w:hint="eastAsia" w:ascii="宋体" w:hAnsi="宋体" w:eastAsia="宋体" w:cs="宋体"/>
          <w:sz w:val="24"/>
          <w:szCs w:val="24"/>
        </w:rPr>
      </w:pPr>
      <w:r>
        <w:rPr>
          <w:rFonts w:hint="eastAsia" w:ascii="宋体" w:hAnsi="宋体" w:eastAsia="宋体" w:cs="宋体"/>
          <w:spacing w:val="-5"/>
          <w:sz w:val="24"/>
          <w:szCs w:val="24"/>
        </w:rPr>
        <w:t>15.3.2 响应文件未按采购文件要求密封的。</w:t>
      </w:r>
    </w:p>
    <w:p w14:paraId="5E2D298A">
      <w:pPr>
        <w:spacing w:before="178" w:line="352" w:lineRule="auto"/>
        <w:ind w:left="29" w:right="9" w:firstLine="476"/>
        <w:rPr>
          <w:rFonts w:hint="eastAsia" w:ascii="宋体" w:hAnsi="宋体" w:eastAsia="宋体" w:cs="宋体"/>
          <w:sz w:val="24"/>
          <w:szCs w:val="24"/>
        </w:rPr>
      </w:pPr>
      <w:r>
        <w:rPr>
          <w:rFonts w:hint="eastAsia" w:ascii="宋体" w:hAnsi="宋体" w:eastAsia="宋体" w:cs="宋体"/>
          <w:sz w:val="24"/>
          <w:szCs w:val="24"/>
        </w:rPr>
        <w:t>15.3.3 递交响应文件时法定代表人未出示法定代表人身份证明原件和身份证原件</w:t>
      </w:r>
      <w:r>
        <w:rPr>
          <w:rFonts w:hint="eastAsia" w:ascii="宋体" w:hAnsi="宋体" w:eastAsia="宋体" w:cs="宋体"/>
          <w:spacing w:val="-3"/>
          <w:sz w:val="24"/>
          <w:szCs w:val="24"/>
        </w:rPr>
        <w:t>的；被授权代表未出示授权委托书原件和身份证原件的。</w:t>
      </w:r>
    </w:p>
    <w:p w14:paraId="6C3BF3ED">
      <w:pPr>
        <w:spacing w:before="2" w:line="377" w:lineRule="auto"/>
        <w:ind w:right="2" w:firstLine="504"/>
        <w:rPr>
          <w:rFonts w:hint="eastAsia" w:ascii="宋体" w:hAnsi="宋体" w:eastAsia="宋体" w:cs="宋体"/>
          <w:sz w:val="24"/>
          <w:szCs w:val="24"/>
        </w:rPr>
      </w:pPr>
      <w:r>
        <w:rPr>
          <w:rFonts w:hint="eastAsia" w:ascii="宋体" w:hAnsi="宋体" w:eastAsia="宋体" w:cs="宋体"/>
          <w:spacing w:val="-6"/>
          <w:sz w:val="24"/>
          <w:szCs w:val="24"/>
        </w:rPr>
        <w:t>15.4 除供应商须知前附表另有规定外，不论采购过程和结果如何，供应商的响应文</w:t>
      </w:r>
      <w:r>
        <w:rPr>
          <w:rFonts w:hint="eastAsia" w:ascii="宋体" w:hAnsi="宋体" w:eastAsia="宋体" w:cs="宋体"/>
          <w:spacing w:val="-5"/>
          <w:sz w:val="24"/>
          <w:szCs w:val="24"/>
        </w:rPr>
        <w:t>件均不退还。</w:t>
      </w:r>
    </w:p>
    <w:p w14:paraId="66371023">
      <w:pPr>
        <w:bidi w:val="0"/>
        <w:rPr>
          <w:rFonts w:hint="eastAsia" w:ascii="宋体" w:hAnsi="宋体" w:eastAsia="宋体" w:cs="宋体"/>
          <w:spacing w:val="-5"/>
          <w:sz w:val="24"/>
          <w:szCs w:val="24"/>
        </w:rPr>
      </w:pPr>
      <w:r>
        <w:rPr>
          <w:rFonts w:hint="eastAsia" w:ascii="宋体" w:hAnsi="宋体" w:eastAsia="宋体" w:cs="宋体"/>
          <w:spacing w:val="-5"/>
          <w:sz w:val="24"/>
          <w:szCs w:val="24"/>
        </w:rPr>
        <w:t>16.响应文件的修改与撤回</w:t>
      </w:r>
    </w:p>
    <w:p w14:paraId="464F09BA">
      <w:pPr>
        <w:spacing w:before="98" w:line="359" w:lineRule="auto"/>
        <w:ind w:firstLine="505"/>
        <w:rPr>
          <w:rFonts w:hint="eastAsia" w:ascii="宋体" w:hAnsi="宋体" w:eastAsia="宋体" w:cs="宋体"/>
          <w:sz w:val="24"/>
          <w:szCs w:val="24"/>
        </w:rPr>
      </w:pPr>
      <w:r>
        <w:rPr>
          <w:rFonts w:hint="eastAsia" w:ascii="宋体" w:hAnsi="宋体" w:eastAsia="宋体" w:cs="宋体"/>
          <w:spacing w:val="-5"/>
          <w:sz w:val="24"/>
          <w:szCs w:val="24"/>
        </w:rPr>
        <w:t>16.1</w:t>
      </w:r>
      <w:r>
        <w:rPr>
          <w:rFonts w:hint="eastAsia" w:ascii="宋体" w:hAnsi="宋体" w:eastAsia="宋体" w:cs="宋体"/>
          <w:spacing w:val="-30"/>
          <w:sz w:val="24"/>
          <w:szCs w:val="24"/>
        </w:rPr>
        <w:t xml:space="preserve"> </w:t>
      </w:r>
      <w:r>
        <w:rPr>
          <w:rFonts w:hint="eastAsia" w:ascii="宋体" w:hAnsi="宋体" w:eastAsia="宋体" w:cs="宋体"/>
          <w:spacing w:val="-5"/>
          <w:sz w:val="24"/>
          <w:szCs w:val="24"/>
        </w:rPr>
        <w:t>供应商在磋商文件要求提交响应文件截止时间前，可以补充、修改、替代或者</w:t>
      </w:r>
      <w:r>
        <w:rPr>
          <w:rFonts w:hint="eastAsia" w:ascii="宋体" w:hAnsi="宋体" w:eastAsia="宋体" w:cs="宋体"/>
          <w:spacing w:val="-2"/>
          <w:sz w:val="24"/>
          <w:szCs w:val="24"/>
        </w:rPr>
        <w:t>撤回已提交的响应文件。补充、修改的内容为响应文件的组成部分。</w:t>
      </w:r>
    </w:p>
    <w:p w14:paraId="356B44C5">
      <w:pPr>
        <w:spacing w:before="1" w:line="375" w:lineRule="auto"/>
        <w:ind w:firstLine="504"/>
        <w:rPr>
          <w:rFonts w:hint="eastAsia" w:ascii="宋体" w:hAnsi="宋体" w:eastAsia="宋体" w:cs="宋体"/>
          <w:sz w:val="24"/>
          <w:szCs w:val="24"/>
        </w:rPr>
      </w:pPr>
      <w:r>
        <w:rPr>
          <w:rFonts w:hint="eastAsia" w:ascii="宋体" w:hAnsi="宋体" w:eastAsia="宋体" w:cs="宋体"/>
          <w:spacing w:val="-5"/>
          <w:sz w:val="24"/>
          <w:szCs w:val="24"/>
        </w:rPr>
        <w:t>16.2</w:t>
      </w:r>
      <w:r>
        <w:rPr>
          <w:rFonts w:hint="eastAsia" w:ascii="宋体" w:hAnsi="宋体" w:eastAsia="宋体" w:cs="宋体"/>
          <w:spacing w:val="-30"/>
          <w:sz w:val="24"/>
          <w:szCs w:val="24"/>
        </w:rPr>
        <w:t xml:space="preserve"> </w:t>
      </w:r>
      <w:r>
        <w:rPr>
          <w:rFonts w:hint="eastAsia" w:ascii="宋体" w:hAnsi="宋体" w:eastAsia="宋体" w:cs="宋体"/>
          <w:spacing w:val="-5"/>
          <w:sz w:val="24"/>
          <w:szCs w:val="24"/>
        </w:rPr>
        <w:t>在提交响应文件截止时间后到磋商文件规定报价有效期终止之前，在磋商文</w:t>
      </w:r>
      <w:r>
        <w:rPr>
          <w:rFonts w:hint="eastAsia" w:ascii="宋体" w:hAnsi="宋体" w:eastAsia="宋体" w:cs="宋体"/>
          <w:spacing w:val="-2"/>
          <w:sz w:val="24"/>
          <w:szCs w:val="24"/>
        </w:rPr>
        <w:t>件没有变动情况下，供应商不得补充、修改、替代或者撤销其响应文件。</w:t>
      </w:r>
    </w:p>
    <w:p w14:paraId="690039CB">
      <w:pPr>
        <w:bidi w:val="0"/>
        <w:rPr>
          <w:rFonts w:hint="eastAsia" w:ascii="宋体" w:hAnsi="宋体" w:eastAsia="宋体" w:cs="宋体"/>
          <w:spacing w:val="-5"/>
          <w:sz w:val="24"/>
          <w:szCs w:val="24"/>
        </w:rPr>
      </w:pPr>
      <w:r>
        <w:rPr>
          <w:rFonts w:hint="eastAsia" w:ascii="宋体" w:hAnsi="宋体" w:eastAsia="宋体" w:cs="宋体"/>
          <w:spacing w:val="-5"/>
          <w:sz w:val="24"/>
          <w:szCs w:val="24"/>
        </w:rPr>
        <w:t>17.保证金</w:t>
      </w:r>
    </w:p>
    <w:p w14:paraId="16BB14AC">
      <w:pPr>
        <w:spacing w:before="196" w:line="221" w:lineRule="auto"/>
        <w:ind w:left="503"/>
        <w:rPr>
          <w:rFonts w:hint="eastAsia" w:ascii="宋体" w:hAnsi="宋体" w:eastAsia="宋体" w:cs="宋体"/>
          <w:sz w:val="24"/>
          <w:szCs w:val="24"/>
        </w:rPr>
      </w:pPr>
      <w:r>
        <w:rPr>
          <w:rFonts w:hint="eastAsia" w:ascii="宋体" w:hAnsi="宋体" w:eastAsia="宋体" w:cs="宋体"/>
          <w:spacing w:val="-8"/>
          <w:sz w:val="24"/>
          <w:szCs w:val="24"/>
        </w:rPr>
        <w:t>17.1</w:t>
      </w:r>
      <w:r>
        <w:rPr>
          <w:rFonts w:hint="eastAsia" w:ascii="宋体" w:hAnsi="宋体" w:eastAsia="宋体" w:cs="宋体"/>
          <w:spacing w:val="-27"/>
          <w:sz w:val="24"/>
          <w:szCs w:val="24"/>
        </w:rPr>
        <w:t xml:space="preserve"> </w:t>
      </w:r>
      <w:r>
        <w:rPr>
          <w:rFonts w:hint="eastAsia" w:ascii="宋体" w:hAnsi="宋体" w:eastAsia="宋体" w:cs="宋体"/>
          <w:spacing w:val="-8"/>
          <w:sz w:val="24"/>
          <w:szCs w:val="24"/>
        </w:rPr>
        <w:t>保证金的交纳</w:t>
      </w:r>
    </w:p>
    <w:p w14:paraId="4CA7DFA3">
      <w:pPr>
        <w:spacing w:before="180" w:line="221" w:lineRule="auto"/>
        <w:ind w:left="503"/>
        <w:rPr>
          <w:rFonts w:hint="eastAsia" w:ascii="宋体" w:hAnsi="宋体" w:eastAsia="宋体" w:cs="宋体"/>
          <w:sz w:val="24"/>
          <w:szCs w:val="24"/>
        </w:rPr>
      </w:pPr>
      <w:r>
        <w:rPr>
          <w:rFonts w:hint="eastAsia" w:ascii="宋体" w:hAnsi="宋体" w:eastAsia="宋体" w:cs="宋体"/>
          <w:spacing w:val="-4"/>
          <w:sz w:val="24"/>
          <w:szCs w:val="24"/>
        </w:rPr>
        <w:t>17.1.1 保证金的交纳金额和形式：见供应商须知前附表。</w:t>
      </w:r>
    </w:p>
    <w:p w14:paraId="6B820EDD">
      <w:pPr>
        <w:spacing w:before="178" w:line="221" w:lineRule="auto"/>
        <w:ind w:left="503"/>
        <w:rPr>
          <w:rFonts w:hint="eastAsia" w:ascii="宋体" w:hAnsi="宋体" w:eastAsia="宋体" w:cs="宋体"/>
          <w:sz w:val="24"/>
          <w:szCs w:val="24"/>
        </w:rPr>
      </w:pPr>
      <w:r>
        <w:rPr>
          <w:rFonts w:hint="eastAsia" w:ascii="宋体" w:hAnsi="宋体" w:eastAsia="宋体" w:cs="宋体"/>
          <w:spacing w:val="-5"/>
          <w:sz w:val="24"/>
          <w:szCs w:val="24"/>
        </w:rPr>
        <w:t>17.1.2</w:t>
      </w:r>
      <w:r>
        <w:rPr>
          <w:rFonts w:hint="eastAsia" w:ascii="宋体" w:hAnsi="宋体" w:eastAsia="宋体" w:cs="宋体"/>
          <w:spacing w:val="-24"/>
          <w:sz w:val="24"/>
          <w:szCs w:val="24"/>
        </w:rPr>
        <w:t xml:space="preserve"> </w:t>
      </w:r>
      <w:r>
        <w:rPr>
          <w:rFonts w:hint="eastAsia" w:ascii="宋体" w:hAnsi="宋体" w:eastAsia="宋体" w:cs="宋体"/>
          <w:spacing w:val="-5"/>
          <w:sz w:val="24"/>
          <w:szCs w:val="24"/>
        </w:rPr>
        <w:t>保证金以到账时间为准。</w:t>
      </w:r>
    </w:p>
    <w:p w14:paraId="12252A8F">
      <w:pPr>
        <w:spacing w:before="179" w:line="360" w:lineRule="auto"/>
        <w:ind w:left="9" w:right="14" w:firstLine="493"/>
        <w:rPr>
          <w:rFonts w:hint="eastAsia" w:ascii="宋体" w:hAnsi="宋体" w:eastAsia="宋体" w:cs="宋体"/>
          <w:sz w:val="24"/>
          <w:szCs w:val="24"/>
        </w:rPr>
      </w:pPr>
      <w:r>
        <w:rPr>
          <w:rFonts w:hint="eastAsia" w:ascii="宋体" w:hAnsi="宋体" w:eastAsia="宋体" w:cs="宋体"/>
          <w:sz w:val="24"/>
          <w:szCs w:val="24"/>
        </w:rPr>
        <w:t>17.1.3 供应商为联合体的，联合体牵头人交纳的保证金对联合体各方均具有约束</w:t>
      </w:r>
      <w:r>
        <w:rPr>
          <w:rFonts w:hint="eastAsia" w:ascii="宋体" w:hAnsi="宋体" w:eastAsia="宋体" w:cs="宋体"/>
          <w:spacing w:val="-10"/>
          <w:sz w:val="24"/>
          <w:szCs w:val="24"/>
        </w:rPr>
        <w:t>力。</w:t>
      </w:r>
    </w:p>
    <w:p w14:paraId="0D604119">
      <w:pPr>
        <w:spacing w:before="1" w:line="220" w:lineRule="auto"/>
        <w:ind w:left="503"/>
        <w:rPr>
          <w:rFonts w:hint="eastAsia" w:ascii="宋体" w:hAnsi="宋体" w:eastAsia="宋体" w:cs="宋体"/>
          <w:sz w:val="24"/>
          <w:szCs w:val="24"/>
        </w:rPr>
      </w:pPr>
      <w:r>
        <w:rPr>
          <w:rFonts w:hint="eastAsia" w:ascii="宋体" w:hAnsi="宋体" w:eastAsia="宋体" w:cs="宋体"/>
          <w:spacing w:val="-8"/>
          <w:sz w:val="24"/>
          <w:szCs w:val="24"/>
        </w:rPr>
        <w:t>17.2</w:t>
      </w:r>
      <w:r>
        <w:rPr>
          <w:rFonts w:hint="eastAsia" w:ascii="宋体" w:hAnsi="宋体" w:eastAsia="宋体" w:cs="宋体"/>
          <w:spacing w:val="-27"/>
          <w:sz w:val="24"/>
          <w:szCs w:val="24"/>
        </w:rPr>
        <w:t xml:space="preserve"> </w:t>
      </w:r>
      <w:r>
        <w:rPr>
          <w:rFonts w:hint="eastAsia" w:ascii="宋体" w:hAnsi="宋体" w:eastAsia="宋体" w:cs="宋体"/>
          <w:spacing w:val="-8"/>
          <w:sz w:val="24"/>
          <w:szCs w:val="24"/>
        </w:rPr>
        <w:t>保证金的退还</w:t>
      </w:r>
    </w:p>
    <w:p w14:paraId="3C639738">
      <w:pPr>
        <w:spacing w:before="198" w:line="350" w:lineRule="auto"/>
        <w:ind w:right="4" w:firstLine="499"/>
        <w:rPr>
          <w:rFonts w:hint="eastAsia" w:ascii="宋体" w:hAnsi="宋体" w:eastAsia="宋体" w:cs="宋体"/>
          <w:sz w:val="24"/>
          <w:szCs w:val="24"/>
        </w:rPr>
      </w:pPr>
      <w:r>
        <w:rPr>
          <w:rFonts w:hint="eastAsia" w:ascii="宋体" w:hAnsi="宋体" w:eastAsia="宋体" w:cs="宋体"/>
          <w:spacing w:val="-5"/>
          <w:sz w:val="24"/>
          <w:szCs w:val="24"/>
        </w:rPr>
        <w:t>17.2.1 供应商在采购文件要求提交响应</w:t>
      </w:r>
      <w:r>
        <w:rPr>
          <w:rFonts w:hint="eastAsia" w:ascii="宋体" w:hAnsi="宋体" w:eastAsia="宋体" w:cs="宋体"/>
          <w:spacing w:val="-6"/>
          <w:sz w:val="24"/>
          <w:szCs w:val="24"/>
        </w:rPr>
        <w:t>文件截止时间前书面要求撤回响应文件的，</w:t>
      </w:r>
      <w:r>
        <w:rPr>
          <w:rFonts w:hint="eastAsia" w:ascii="宋体" w:hAnsi="宋体" w:eastAsia="宋体" w:cs="宋体"/>
          <w:spacing w:val="-1"/>
          <w:sz w:val="24"/>
          <w:szCs w:val="24"/>
        </w:rPr>
        <w:t>采购人或者采购代理机构自收到供应商书面撤回文件之日起 5</w:t>
      </w:r>
      <w:r>
        <w:rPr>
          <w:rFonts w:hint="eastAsia" w:ascii="宋体" w:hAnsi="宋体" w:eastAsia="宋体" w:cs="宋体"/>
          <w:spacing w:val="69"/>
          <w:sz w:val="24"/>
          <w:szCs w:val="24"/>
        </w:rPr>
        <w:t xml:space="preserve"> </w:t>
      </w:r>
      <w:r>
        <w:rPr>
          <w:rFonts w:hint="eastAsia" w:ascii="宋体" w:hAnsi="宋体" w:eastAsia="宋体" w:cs="宋体"/>
          <w:spacing w:val="-1"/>
          <w:sz w:val="24"/>
          <w:szCs w:val="24"/>
        </w:rPr>
        <w:t>日内退还已收取的保证</w:t>
      </w:r>
      <w:r>
        <w:rPr>
          <w:rFonts w:hint="eastAsia" w:ascii="宋体" w:hAnsi="宋体" w:eastAsia="宋体" w:cs="宋体"/>
          <w:spacing w:val="-8"/>
          <w:sz w:val="24"/>
          <w:szCs w:val="24"/>
        </w:rPr>
        <w:t>金。</w:t>
      </w:r>
    </w:p>
    <w:p w14:paraId="0D332E18">
      <w:pPr>
        <w:spacing w:line="228" w:lineRule="auto"/>
        <w:ind w:firstLine="456" w:firstLineChars="200"/>
        <w:rPr>
          <w:rFonts w:hint="eastAsia" w:ascii="宋体" w:hAnsi="宋体" w:eastAsia="宋体" w:cs="宋体"/>
          <w:spacing w:val="-4"/>
          <w:sz w:val="24"/>
          <w:szCs w:val="24"/>
          <w:lang w:eastAsia="zh-CN"/>
        </w:rPr>
      </w:pPr>
      <w:r>
        <w:rPr>
          <w:rFonts w:hint="eastAsia" w:ascii="宋体" w:hAnsi="宋体" w:eastAsia="宋体" w:cs="宋体"/>
          <w:spacing w:val="-6"/>
          <w:sz w:val="24"/>
          <w:szCs w:val="24"/>
        </w:rPr>
        <w:t>17.2.2</w:t>
      </w:r>
      <w:r>
        <w:rPr>
          <w:rFonts w:hint="eastAsia" w:ascii="宋体" w:hAnsi="宋体" w:eastAsia="宋体" w:cs="宋体"/>
          <w:spacing w:val="-30"/>
          <w:sz w:val="24"/>
          <w:szCs w:val="24"/>
        </w:rPr>
        <w:t xml:space="preserve"> </w:t>
      </w:r>
      <w:r>
        <w:rPr>
          <w:rFonts w:hint="eastAsia" w:ascii="宋体" w:hAnsi="宋体" w:eastAsia="宋体" w:cs="宋体"/>
          <w:spacing w:val="-6"/>
          <w:sz w:val="24"/>
          <w:szCs w:val="24"/>
        </w:rPr>
        <w:t>采购代理机构在成交通知发出后</w:t>
      </w:r>
      <w:r>
        <w:rPr>
          <w:rFonts w:hint="eastAsia" w:ascii="宋体" w:hAnsi="宋体" w:eastAsia="宋体" w:cs="宋体"/>
          <w:spacing w:val="-37"/>
          <w:sz w:val="24"/>
          <w:szCs w:val="24"/>
        </w:rPr>
        <w:t xml:space="preserve"> </w:t>
      </w:r>
      <w:r>
        <w:rPr>
          <w:rFonts w:hint="eastAsia" w:ascii="宋体" w:hAnsi="宋体" w:eastAsia="宋体" w:cs="宋体"/>
          <w:spacing w:val="-6"/>
          <w:sz w:val="24"/>
          <w:szCs w:val="24"/>
        </w:rPr>
        <w:t>5</w:t>
      </w:r>
      <w:r>
        <w:rPr>
          <w:rFonts w:hint="eastAsia" w:ascii="宋体" w:hAnsi="宋体" w:eastAsia="宋体" w:cs="宋体"/>
          <w:spacing w:val="-29"/>
          <w:sz w:val="24"/>
          <w:szCs w:val="24"/>
        </w:rPr>
        <w:t xml:space="preserve"> </w:t>
      </w:r>
      <w:r>
        <w:rPr>
          <w:rFonts w:hint="eastAsia" w:ascii="宋体" w:hAnsi="宋体" w:eastAsia="宋体" w:cs="宋体"/>
          <w:spacing w:val="-6"/>
          <w:sz w:val="24"/>
          <w:szCs w:val="24"/>
        </w:rPr>
        <w:t>个工作日内退还未成</w:t>
      </w:r>
      <w:r>
        <w:rPr>
          <w:rFonts w:hint="eastAsia" w:ascii="宋体" w:hAnsi="宋体" w:eastAsia="宋体" w:cs="宋体"/>
          <w:spacing w:val="-7"/>
          <w:sz w:val="24"/>
          <w:szCs w:val="24"/>
        </w:rPr>
        <w:t>交供应商的保证金，</w:t>
      </w:r>
      <w:r>
        <w:rPr>
          <w:rFonts w:hint="eastAsia" w:ascii="宋体" w:hAnsi="宋体" w:eastAsia="宋体" w:cs="宋体"/>
          <w:spacing w:val="-4"/>
          <w:sz w:val="24"/>
          <w:szCs w:val="24"/>
        </w:rPr>
        <w:t>在采购合同签订并备案后</w:t>
      </w:r>
      <w:r>
        <w:rPr>
          <w:rFonts w:hint="eastAsia" w:ascii="宋体" w:hAnsi="宋体" w:eastAsia="宋体" w:cs="宋体"/>
          <w:spacing w:val="-11"/>
          <w:sz w:val="24"/>
          <w:szCs w:val="24"/>
        </w:rPr>
        <w:t xml:space="preserve"> </w:t>
      </w:r>
      <w:r>
        <w:rPr>
          <w:rFonts w:hint="eastAsia" w:ascii="宋体" w:hAnsi="宋体" w:eastAsia="宋体" w:cs="宋体"/>
          <w:spacing w:val="-4"/>
          <w:sz w:val="24"/>
          <w:szCs w:val="24"/>
        </w:rPr>
        <w:t>5</w:t>
      </w:r>
      <w:r>
        <w:rPr>
          <w:rFonts w:hint="eastAsia" w:ascii="宋体" w:hAnsi="宋体" w:eastAsia="宋体" w:cs="宋体"/>
          <w:spacing w:val="-29"/>
          <w:sz w:val="24"/>
          <w:szCs w:val="24"/>
        </w:rPr>
        <w:t xml:space="preserve"> </w:t>
      </w:r>
      <w:r>
        <w:rPr>
          <w:rFonts w:hint="eastAsia" w:ascii="宋体" w:hAnsi="宋体" w:eastAsia="宋体" w:cs="宋体"/>
          <w:spacing w:val="-4"/>
          <w:sz w:val="24"/>
          <w:szCs w:val="24"/>
        </w:rPr>
        <w:t>个工作日内退还成交供应商的保证金</w:t>
      </w:r>
      <w:r>
        <w:rPr>
          <w:rFonts w:hint="eastAsia" w:ascii="宋体" w:hAnsi="宋体" w:eastAsia="宋体" w:cs="宋体"/>
          <w:spacing w:val="-4"/>
          <w:sz w:val="24"/>
          <w:szCs w:val="24"/>
          <w:lang w:eastAsia="zh-CN"/>
        </w:rPr>
        <w:t>。</w:t>
      </w:r>
    </w:p>
    <w:p w14:paraId="2BDA7780">
      <w:pPr>
        <w:spacing w:line="228" w:lineRule="auto"/>
        <w:ind w:firstLine="464" w:firstLineChars="200"/>
        <w:rPr>
          <w:rFonts w:hint="eastAsia" w:ascii="宋体" w:hAnsi="宋体" w:eastAsia="宋体" w:cs="宋体"/>
          <w:spacing w:val="-4"/>
          <w:sz w:val="24"/>
          <w:szCs w:val="24"/>
          <w:lang w:eastAsia="zh-CN"/>
        </w:rPr>
      </w:pPr>
    </w:p>
    <w:p w14:paraId="0ACBE292">
      <w:pPr>
        <w:spacing w:before="1" w:line="220" w:lineRule="auto"/>
        <w:ind w:left="503"/>
        <w:rPr>
          <w:rFonts w:hint="eastAsia" w:ascii="宋体" w:hAnsi="宋体" w:eastAsia="宋体" w:cs="宋体"/>
          <w:sz w:val="24"/>
          <w:szCs w:val="24"/>
        </w:rPr>
      </w:pPr>
      <w:r>
        <w:rPr>
          <w:rFonts w:hint="eastAsia" w:ascii="宋体" w:hAnsi="宋体" w:eastAsia="宋体" w:cs="宋体"/>
          <w:spacing w:val="-7"/>
          <w:sz w:val="24"/>
          <w:szCs w:val="24"/>
        </w:rPr>
        <w:t>17.3</w:t>
      </w:r>
      <w:r>
        <w:rPr>
          <w:rFonts w:hint="eastAsia" w:ascii="宋体" w:hAnsi="宋体" w:eastAsia="宋体" w:cs="宋体"/>
          <w:spacing w:val="-25"/>
          <w:sz w:val="24"/>
          <w:szCs w:val="24"/>
        </w:rPr>
        <w:t xml:space="preserve"> </w:t>
      </w:r>
      <w:r>
        <w:rPr>
          <w:rFonts w:hint="eastAsia" w:ascii="宋体" w:hAnsi="宋体" w:eastAsia="宋体" w:cs="宋体"/>
          <w:spacing w:val="-7"/>
          <w:sz w:val="24"/>
          <w:szCs w:val="24"/>
        </w:rPr>
        <w:t>保证金的不予退还</w:t>
      </w:r>
    </w:p>
    <w:p w14:paraId="383A53D3">
      <w:pPr>
        <w:spacing w:before="200" w:line="221" w:lineRule="auto"/>
        <w:ind w:left="500"/>
        <w:rPr>
          <w:rFonts w:hint="eastAsia" w:ascii="宋体" w:hAnsi="宋体" w:eastAsia="宋体" w:cs="宋体"/>
          <w:sz w:val="24"/>
          <w:szCs w:val="24"/>
        </w:rPr>
      </w:pPr>
      <w:r>
        <w:rPr>
          <w:rFonts w:hint="eastAsia" w:ascii="宋体" w:hAnsi="宋体" w:eastAsia="宋体" w:cs="宋体"/>
          <w:spacing w:val="-5"/>
          <w:sz w:val="24"/>
          <w:szCs w:val="24"/>
        </w:rPr>
        <w:t>17.3.1</w:t>
      </w:r>
      <w:r>
        <w:rPr>
          <w:rFonts w:hint="eastAsia" w:ascii="宋体" w:hAnsi="宋体" w:eastAsia="宋体" w:cs="宋体"/>
          <w:spacing w:val="-29"/>
          <w:sz w:val="24"/>
          <w:szCs w:val="24"/>
        </w:rPr>
        <w:t xml:space="preserve"> </w:t>
      </w:r>
      <w:r>
        <w:rPr>
          <w:rFonts w:hint="eastAsia" w:ascii="宋体" w:hAnsi="宋体" w:eastAsia="宋体" w:cs="宋体"/>
          <w:spacing w:val="-5"/>
          <w:sz w:val="24"/>
          <w:szCs w:val="24"/>
        </w:rPr>
        <w:t>供应商有下列情形之一的，保证金将不予</w:t>
      </w:r>
      <w:r>
        <w:rPr>
          <w:rFonts w:hint="eastAsia" w:ascii="宋体" w:hAnsi="宋体" w:eastAsia="宋体" w:cs="宋体"/>
          <w:spacing w:val="-6"/>
          <w:sz w:val="24"/>
          <w:szCs w:val="24"/>
        </w:rPr>
        <w:t>退还：</w:t>
      </w:r>
    </w:p>
    <w:p w14:paraId="0B82D611">
      <w:pPr>
        <w:spacing w:before="90" w:line="220" w:lineRule="auto"/>
        <w:ind w:left="490"/>
        <w:rPr>
          <w:rFonts w:hint="eastAsia" w:ascii="宋体" w:hAnsi="宋体" w:eastAsia="宋体" w:cs="宋体"/>
          <w:sz w:val="24"/>
          <w:szCs w:val="24"/>
        </w:rPr>
      </w:pPr>
      <w:r>
        <w:rPr>
          <w:rFonts w:hint="eastAsia" w:ascii="宋体" w:hAnsi="宋体" w:eastAsia="宋体" w:cs="宋体"/>
          <w:spacing w:val="-2"/>
          <w:sz w:val="24"/>
          <w:szCs w:val="24"/>
        </w:rPr>
        <w:t>（1）提供的有关资料不真实或者提供虚假材料的；</w:t>
      </w:r>
    </w:p>
    <w:p w14:paraId="780E4BFD">
      <w:pPr>
        <w:spacing w:before="235" w:line="222" w:lineRule="auto"/>
        <w:ind w:left="490"/>
        <w:rPr>
          <w:rFonts w:hint="eastAsia" w:ascii="宋体" w:hAnsi="宋体" w:eastAsia="宋体" w:cs="宋体"/>
          <w:sz w:val="24"/>
          <w:szCs w:val="24"/>
        </w:rPr>
      </w:pPr>
      <w:r>
        <w:rPr>
          <w:rFonts w:hint="eastAsia" w:ascii="宋体" w:hAnsi="宋体" w:eastAsia="宋体" w:cs="宋体"/>
          <w:spacing w:val="-2"/>
          <w:sz w:val="24"/>
          <w:szCs w:val="24"/>
        </w:rPr>
        <w:t>（2）报价截止时间后供应商撤回全部或者部分响应文件的；</w:t>
      </w:r>
    </w:p>
    <w:p w14:paraId="2B8FA9DB">
      <w:pPr>
        <w:spacing w:before="199" w:line="222" w:lineRule="auto"/>
        <w:ind w:left="490"/>
        <w:rPr>
          <w:rFonts w:hint="eastAsia" w:ascii="宋体" w:hAnsi="宋体" w:eastAsia="宋体" w:cs="宋体"/>
          <w:sz w:val="24"/>
          <w:szCs w:val="24"/>
        </w:rPr>
      </w:pPr>
      <w:r>
        <w:rPr>
          <w:rFonts w:hint="eastAsia" w:ascii="宋体" w:hAnsi="宋体" w:eastAsia="宋体" w:cs="宋体"/>
          <w:spacing w:val="-2"/>
          <w:sz w:val="24"/>
          <w:szCs w:val="24"/>
        </w:rPr>
        <w:t>（3）损害采购人或者采购代理机构合法权益的；</w:t>
      </w:r>
    </w:p>
    <w:p w14:paraId="269AEDB8">
      <w:pPr>
        <w:spacing w:before="179" w:line="222" w:lineRule="auto"/>
        <w:ind w:left="490"/>
        <w:rPr>
          <w:rFonts w:hint="eastAsia" w:ascii="宋体" w:hAnsi="宋体" w:eastAsia="宋体" w:cs="宋体"/>
          <w:sz w:val="24"/>
          <w:szCs w:val="24"/>
        </w:rPr>
      </w:pPr>
      <w:r>
        <w:rPr>
          <w:rFonts w:hint="eastAsia" w:ascii="宋体" w:hAnsi="宋体" w:eastAsia="宋体" w:cs="宋体"/>
          <w:spacing w:val="-2"/>
          <w:sz w:val="24"/>
          <w:szCs w:val="24"/>
        </w:rPr>
        <w:t>（4）供应商向采购代理机构、采购人、专家提供不正当利益的；</w:t>
      </w:r>
    </w:p>
    <w:p w14:paraId="1BE3A50B">
      <w:pPr>
        <w:spacing w:before="177" w:line="219" w:lineRule="auto"/>
        <w:ind w:left="490"/>
        <w:rPr>
          <w:rFonts w:hint="eastAsia" w:ascii="宋体" w:hAnsi="宋体" w:eastAsia="宋体" w:cs="宋体"/>
          <w:sz w:val="24"/>
          <w:szCs w:val="24"/>
        </w:rPr>
      </w:pPr>
      <w:r>
        <w:rPr>
          <w:rFonts w:hint="eastAsia" w:ascii="宋体" w:hAnsi="宋体" w:eastAsia="宋体" w:cs="宋体"/>
          <w:spacing w:val="-2"/>
          <w:sz w:val="24"/>
          <w:szCs w:val="24"/>
        </w:rPr>
        <w:t>（5）经磋商小组认定有故意哄抬报价、串标或者其它违法行为的;</w:t>
      </w:r>
    </w:p>
    <w:p w14:paraId="1BAF6E22">
      <w:pPr>
        <w:spacing w:before="165" w:line="366" w:lineRule="auto"/>
        <w:ind w:left="1" w:right="9" w:firstLine="500"/>
        <w:rPr>
          <w:rFonts w:hint="eastAsia" w:ascii="宋体" w:hAnsi="宋体" w:eastAsia="宋体" w:cs="宋体"/>
          <w:spacing w:val="-4"/>
          <w:sz w:val="24"/>
          <w:szCs w:val="24"/>
          <w:lang w:eastAsia="zh-CN"/>
        </w:rPr>
      </w:pPr>
      <w:r>
        <w:rPr>
          <w:rFonts w:hint="eastAsia" w:ascii="宋体" w:hAnsi="宋体" w:eastAsia="宋体" w:cs="宋体"/>
          <w:sz w:val="24"/>
          <w:szCs w:val="24"/>
        </w:rPr>
        <w:t>（6）成交供应商未按照采购文件规定签订合同或者未按照采购文件规定提供履约</w:t>
      </w:r>
      <w:r>
        <w:rPr>
          <w:rFonts w:hint="eastAsia" w:ascii="宋体" w:hAnsi="宋体" w:eastAsia="宋体" w:cs="宋体"/>
          <w:spacing w:val="-6"/>
          <w:sz w:val="24"/>
          <w:szCs w:val="24"/>
        </w:rPr>
        <w:t>保证金的；</w:t>
      </w:r>
    </w:p>
    <w:p w14:paraId="72C1E413">
      <w:pPr>
        <w:spacing w:before="1" w:line="220" w:lineRule="auto"/>
        <w:ind w:left="490"/>
        <w:rPr>
          <w:rFonts w:hint="eastAsia" w:ascii="宋体" w:hAnsi="宋体" w:eastAsia="宋体" w:cs="宋体"/>
          <w:sz w:val="24"/>
          <w:szCs w:val="24"/>
        </w:rPr>
      </w:pPr>
      <w:r>
        <w:rPr>
          <w:rFonts w:hint="eastAsia" w:ascii="宋体" w:hAnsi="宋体" w:eastAsia="宋体" w:cs="宋体"/>
          <w:spacing w:val="-2"/>
          <w:sz w:val="24"/>
          <w:szCs w:val="24"/>
        </w:rPr>
        <w:t>（7）法律、行政法规以及有关规定的其它情形。</w:t>
      </w:r>
    </w:p>
    <w:p w14:paraId="23AAB870">
      <w:pPr>
        <w:spacing w:before="179" w:line="219" w:lineRule="auto"/>
        <w:ind w:left="503"/>
        <w:rPr>
          <w:rFonts w:hint="eastAsia" w:ascii="宋体" w:hAnsi="宋体" w:eastAsia="宋体" w:cs="宋体"/>
          <w:sz w:val="24"/>
          <w:szCs w:val="24"/>
        </w:rPr>
      </w:pPr>
      <w:r>
        <w:rPr>
          <w:rFonts w:hint="eastAsia" w:ascii="宋体" w:hAnsi="宋体" w:eastAsia="宋体" w:cs="宋体"/>
          <w:spacing w:val="-4"/>
          <w:sz w:val="24"/>
          <w:szCs w:val="24"/>
        </w:rPr>
        <w:t>17.3.2 不予退还的保证金应在规定时间内上</w:t>
      </w:r>
      <w:r>
        <w:rPr>
          <w:rFonts w:hint="eastAsia" w:ascii="宋体" w:hAnsi="宋体" w:eastAsia="宋体" w:cs="宋体"/>
          <w:spacing w:val="-5"/>
          <w:sz w:val="24"/>
          <w:szCs w:val="24"/>
        </w:rPr>
        <w:t>缴国库。</w:t>
      </w:r>
    </w:p>
    <w:p w14:paraId="29D91ACB">
      <w:pPr>
        <w:bidi w:val="0"/>
        <w:rPr>
          <w:rFonts w:hint="eastAsia" w:ascii="宋体" w:hAnsi="宋体" w:eastAsia="宋体" w:cs="宋体"/>
          <w:spacing w:val="-5"/>
          <w:sz w:val="24"/>
          <w:szCs w:val="24"/>
        </w:rPr>
      </w:pPr>
      <w:r>
        <w:rPr>
          <w:rFonts w:hint="eastAsia" w:ascii="宋体" w:hAnsi="宋体" w:eastAsia="宋体" w:cs="宋体"/>
          <w:spacing w:val="-5"/>
          <w:sz w:val="24"/>
          <w:szCs w:val="24"/>
        </w:rPr>
        <w:t>18.开标、磋商、成交</w:t>
      </w:r>
    </w:p>
    <w:p w14:paraId="055B8863">
      <w:pPr>
        <w:spacing w:before="222" w:line="222" w:lineRule="auto"/>
        <w:ind w:left="503"/>
        <w:rPr>
          <w:rFonts w:hint="eastAsia" w:ascii="宋体" w:hAnsi="宋体" w:eastAsia="宋体" w:cs="宋体"/>
          <w:spacing w:val="-4"/>
          <w:sz w:val="24"/>
          <w:szCs w:val="24"/>
          <w:lang w:eastAsia="zh-CN"/>
        </w:rPr>
      </w:pPr>
      <w:r>
        <w:rPr>
          <w:rFonts w:hint="eastAsia" w:ascii="宋体" w:hAnsi="宋体" w:eastAsia="宋体" w:cs="宋体"/>
          <w:spacing w:val="-6"/>
          <w:sz w:val="24"/>
          <w:szCs w:val="24"/>
        </w:rPr>
        <w:t>18.1.开标程序</w:t>
      </w:r>
    </w:p>
    <w:p w14:paraId="3AFFCB1B">
      <w:pPr>
        <w:spacing w:before="135" w:line="353" w:lineRule="auto"/>
        <w:ind w:right="6" w:firstLine="503"/>
        <w:rPr>
          <w:rFonts w:hint="eastAsia" w:ascii="宋体" w:hAnsi="宋体" w:eastAsia="宋体" w:cs="宋体"/>
          <w:sz w:val="24"/>
          <w:szCs w:val="24"/>
        </w:rPr>
      </w:pPr>
      <w:r>
        <w:rPr>
          <w:rFonts w:hint="eastAsia" w:ascii="宋体" w:hAnsi="宋体" w:eastAsia="宋体" w:cs="宋体"/>
          <w:spacing w:val="-2"/>
          <w:sz w:val="24"/>
          <w:szCs w:val="24"/>
        </w:rPr>
        <w:t>18.1.1 采购组织机构将按照招标文件规定的时间通过“政府采购云平台</w:t>
      </w:r>
      <w:r>
        <w:rPr>
          <w:rFonts w:hint="eastAsia" w:ascii="宋体" w:hAnsi="宋体" w:eastAsia="宋体" w:cs="宋体"/>
          <w:spacing w:val="-29"/>
          <w:sz w:val="24"/>
          <w:szCs w:val="24"/>
        </w:rPr>
        <w:t xml:space="preserve"> </w:t>
      </w:r>
      <w:r>
        <w:rPr>
          <w:rFonts w:hint="eastAsia" w:ascii="宋体" w:hAnsi="宋体" w:eastAsia="宋体" w:cs="宋体"/>
          <w:spacing w:val="-2"/>
          <w:sz w:val="24"/>
          <w:szCs w:val="24"/>
        </w:rPr>
        <w:t>”组织开标，所有供应商均应当准时在线参加。供应商自行承</w:t>
      </w:r>
      <w:r>
        <w:rPr>
          <w:rFonts w:hint="eastAsia" w:ascii="宋体" w:hAnsi="宋体" w:eastAsia="宋体" w:cs="宋体"/>
          <w:spacing w:val="-3"/>
          <w:sz w:val="24"/>
          <w:szCs w:val="24"/>
        </w:rPr>
        <w:t>担因不参加在线开标而产生的不利</w:t>
      </w:r>
      <w:r>
        <w:rPr>
          <w:rFonts w:hint="eastAsia" w:ascii="宋体" w:hAnsi="宋体" w:eastAsia="宋体" w:cs="宋体"/>
          <w:spacing w:val="-7"/>
          <w:sz w:val="24"/>
          <w:szCs w:val="24"/>
        </w:rPr>
        <w:t>后果。</w:t>
      </w:r>
    </w:p>
    <w:p w14:paraId="304B6BC6">
      <w:pPr>
        <w:spacing w:before="22" w:line="350" w:lineRule="auto"/>
        <w:ind w:left="5" w:right="4" w:firstLine="495"/>
        <w:rPr>
          <w:rFonts w:hint="eastAsia" w:ascii="宋体" w:hAnsi="宋体" w:eastAsia="宋体" w:cs="宋体"/>
          <w:sz w:val="24"/>
          <w:szCs w:val="24"/>
        </w:rPr>
      </w:pPr>
      <w:r>
        <w:rPr>
          <w:rFonts w:hint="eastAsia" w:ascii="宋体" w:hAnsi="宋体" w:eastAsia="宋体" w:cs="宋体"/>
          <w:spacing w:val="-2"/>
          <w:sz w:val="24"/>
          <w:szCs w:val="24"/>
        </w:rPr>
        <w:t>18.1.2</w:t>
      </w:r>
      <w:r>
        <w:rPr>
          <w:rFonts w:hint="eastAsia" w:ascii="宋体" w:hAnsi="宋体" w:eastAsia="宋体" w:cs="宋体"/>
          <w:spacing w:val="98"/>
          <w:sz w:val="24"/>
          <w:szCs w:val="24"/>
        </w:rPr>
        <w:t xml:space="preserve"> </w:t>
      </w:r>
      <w:r>
        <w:rPr>
          <w:rFonts w:hint="eastAsia" w:ascii="宋体" w:hAnsi="宋体" w:eastAsia="宋体" w:cs="宋体"/>
          <w:spacing w:val="-2"/>
          <w:sz w:val="24"/>
          <w:szCs w:val="24"/>
        </w:rPr>
        <w:t>向各投标供应商发出电子加密投标文件【开始解密】通知，</w:t>
      </w:r>
      <w:r>
        <w:rPr>
          <w:rFonts w:hint="eastAsia" w:ascii="宋体" w:hAnsi="宋体" w:eastAsia="宋体" w:cs="宋体"/>
          <w:spacing w:val="-3"/>
          <w:sz w:val="24"/>
          <w:szCs w:val="24"/>
        </w:rPr>
        <w:t>各投标供应商</w:t>
      </w:r>
      <w:r>
        <w:rPr>
          <w:rFonts w:hint="eastAsia" w:ascii="宋体" w:hAnsi="宋体" w:eastAsia="宋体" w:cs="宋体"/>
          <w:spacing w:val="-5"/>
          <w:sz w:val="24"/>
          <w:szCs w:val="24"/>
        </w:rPr>
        <w:t>代表应当在接到解密通知后</w:t>
      </w:r>
      <w:r>
        <w:rPr>
          <w:rFonts w:hint="eastAsia" w:ascii="宋体" w:hAnsi="宋体" w:eastAsia="宋体" w:cs="宋体"/>
          <w:spacing w:val="-18"/>
          <w:sz w:val="24"/>
          <w:szCs w:val="24"/>
        </w:rPr>
        <w:t xml:space="preserve"> </w:t>
      </w:r>
      <w:r>
        <w:rPr>
          <w:rFonts w:hint="eastAsia" w:ascii="宋体" w:hAnsi="宋体" w:eastAsia="宋体" w:cs="宋体"/>
          <w:spacing w:val="-5"/>
          <w:sz w:val="24"/>
          <w:szCs w:val="24"/>
        </w:rPr>
        <w:t>30</w:t>
      </w:r>
      <w:r>
        <w:rPr>
          <w:rFonts w:hint="eastAsia" w:ascii="宋体" w:hAnsi="宋体" w:eastAsia="宋体" w:cs="宋体"/>
          <w:spacing w:val="-25"/>
          <w:sz w:val="24"/>
          <w:szCs w:val="24"/>
        </w:rPr>
        <w:t xml:space="preserve"> </w:t>
      </w:r>
      <w:r>
        <w:rPr>
          <w:rFonts w:hint="eastAsia" w:ascii="宋体" w:hAnsi="宋体" w:eastAsia="宋体" w:cs="宋体"/>
          <w:spacing w:val="-5"/>
          <w:sz w:val="24"/>
          <w:szCs w:val="24"/>
        </w:rPr>
        <w:t>分钟内自行完成“</w:t>
      </w:r>
      <w:r>
        <w:rPr>
          <w:rFonts w:hint="eastAsia" w:ascii="宋体" w:hAnsi="宋体" w:eastAsia="宋体" w:cs="宋体"/>
          <w:spacing w:val="-37"/>
          <w:sz w:val="24"/>
          <w:szCs w:val="24"/>
        </w:rPr>
        <w:t xml:space="preserve"> </w:t>
      </w:r>
      <w:r>
        <w:rPr>
          <w:rFonts w:hint="eastAsia" w:ascii="宋体" w:hAnsi="宋体" w:eastAsia="宋体" w:cs="宋体"/>
          <w:spacing w:val="-5"/>
          <w:sz w:val="24"/>
          <w:szCs w:val="24"/>
        </w:rPr>
        <w:t>电子加密投标文件</w:t>
      </w:r>
      <w:r>
        <w:rPr>
          <w:rFonts w:hint="eastAsia" w:ascii="宋体" w:hAnsi="宋体" w:eastAsia="宋体" w:cs="宋体"/>
          <w:spacing w:val="-56"/>
          <w:sz w:val="24"/>
          <w:szCs w:val="24"/>
        </w:rPr>
        <w:t xml:space="preserve"> </w:t>
      </w:r>
      <w:r>
        <w:rPr>
          <w:rFonts w:hint="eastAsia" w:ascii="宋体" w:hAnsi="宋体" w:eastAsia="宋体" w:cs="宋体"/>
          <w:spacing w:val="-5"/>
          <w:sz w:val="24"/>
          <w:szCs w:val="24"/>
        </w:rPr>
        <w:t>”的在线解密，如</w:t>
      </w:r>
      <w:r>
        <w:rPr>
          <w:rFonts w:hint="eastAsia" w:ascii="宋体" w:hAnsi="宋体" w:eastAsia="宋体" w:cs="宋体"/>
          <w:spacing w:val="-4"/>
          <w:sz w:val="24"/>
          <w:szCs w:val="24"/>
        </w:rPr>
        <w:t>未按时解密则视为无效投标。</w:t>
      </w:r>
    </w:p>
    <w:p w14:paraId="4909643C">
      <w:pPr>
        <w:spacing w:before="1" w:line="365" w:lineRule="auto"/>
        <w:ind w:left="5" w:right="11" w:firstLine="499"/>
        <w:rPr>
          <w:rFonts w:hint="eastAsia" w:ascii="宋体" w:hAnsi="宋体" w:eastAsia="宋体" w:cs="宋体"/>
          <w:sz w:val="24"/>
          <w:szCs w:val="24"/>
        </w:rPr>
      </w:pPr>
      <w:r>
        <w:rPr>
          <w:rFonts w:hint="eastAsia" w:ascii="宋体" w:hAnsi="宋体" w:eastAsia="宋体" w:cs="宋体"/>
          <w:spacing w:val="-2"/>
          <w:sz w:val="24"/>
          <w:szCs w:val="24"/>
        </w:rPr>
        <w:t>18.1.3 开启《开标记录表》，公布投标供应商报价，各投标供应商代表应当在</w:t>
      </w:r>
      <w:r>
        <w:rPr>
          <w:rFonts w:hint="eastAsia" w:ascii="宋体" w:hAnsi="宋体" w:eastAsia="宋体" w:cs="宋体"/>
          <w:spacing w:val="-34"/>
          <w:sz w:val="24"/>
          <w:szCs w:val="24"/>
        </w:rPr>
        <w:t xml:space="preserve"> </w:t>
      </w:r>
      <w:r>
        <w:rPr>
          <w:rFonts w:hint="eastAsia" w:ascii="宋体" w:hAnsi="宋体" w:eastAsia="宋体" w:cs="宋体"/>
          <w:spacing w:val="-2"/>
          <w:sz w:val="24"/>
          <w:szCs w:val="24"/>
        </w:rPr>
        <w:t>20</w:t>
      </w:r>
      <w:r>
        <w:rPr>
          <w:rFonts w:hint="eastAsia" w:ascii="宋体" w:hAnsi="宋体" w:eastAsia="宋体" w:cs="宋体"/>
          <w:spacing w:val="-8"/>
          <w:sz w:val="24"/>
          <w:szCs w:val="24"/>
        </w:rPr>
        <w:t>分钟内</w:t>
      </w:r>
      <w:r>
        <w:rPr>
          <w:rFonts w:hint="eastAsia" w:ascii="宋体" w:hAnsi="宋体" w:eastAsia="宋体" w:cs="宋体"/>
          <w:spacing w:val="-32"/>
          <w:sz w:val="24"/>
          <w:szCs w:val="24"/>
        </w:rPr>
        <w:t xml:space="preserve"> </w:t>
      </w:r>
      <w:r>
        <w:rPr>
          <w:rFonts w:hint="eastAsia" w:ascii="宋体" w:hAnsi="宋体" w:eastAsia="宋体" w:cs="宋体"/>
          <w:spacing w:val="-8"/>
          <w:sz w:val="24"/>
          <w:szCs w:val="24"/>
        </w:rPr>
        <w:t>CA 签字确认报价结果。</w:t>
      </w:r>
    </w:p>
    <w:p w14:paraId="7F34C3D7">
      <w:pPr>
        <w:spacing w:line="219" w:lineRule="auto"/>
        <w:ind w:left="503"/>
        <w:rPr>
          <w:rFonts w:hint="eastAsia" w:ascii="宋体" w:hAnsi="宋体" w:eastAsia="宋体" w:cs="宋体"/>
          <w:sz w:val="24"/>
          <w:szCs w:val="24"/>
        </w:rPr>
      </w:pPr>
      <w:r>
        <w:rPr>
          <w:rFonts w:hint="eastAsia" w:ascii="宋体" w:hAnsi="宋体" w:eastAsia="宋体" w:cs="宋体"/>
          <w:spacing w:val="-2"/>
          <w:sz w:val="24"/>
          <w:szCs w:val="24"/>
        </w:rPr>
        <w:t>18.1.4 采购人代表、记录人等有关人员在开标记录上签字确认；</w:t>
      </w:r>
    </w:p>
    <w:p w14:paraId="500EE0F2">
      <w:pPr>
        <w:spacing w:before="182" w:line="220" w:lineRule="auto"/>
        <w:ind w:left="503"/>
        <w:rPr>
          <w:rFonts w:hint="eastAsia" w:ascii="宋体" w:hAnsi="宋体" w:eastAsia="宋体" w:cs="宋体"/>
          <w:sz w:val="24"/>
          <w:szCs w:val="24"/>
        </w:rPr>
      </w:pPr>
      <w:r>
        <w:rPr>
          <w:rFonts w:hint="eastAsia" w:ascii="宋体" w:hAnsi="宋体" w:eastAsia="宋体" w:cs="宋体"/>
          <w:spacing w:val="-7"/>
          <w:sz w:val="24"/>
          <w:szCs w:val="24"/>
        </w:rPr>
        <w:t>18.1.5</w:t>
      </w:r>
      <w:r>
        <w:rPr>
          <w:rFonts w:hint="eastAsia" w:ascii="宋体" w:hAnsi="宋体" w:eastAsia="宋体" w:cs="宋体"/>
          <w:spacing w:val="-32"/>
          <w:sz w:val="24"/>
          <w:szCs w:val="24"/>
        </w:rPr>
        <w:t xml:space="preserve"> </w:t>
      </w:r>
      <w:r>
        <w:rPr>
          <w:rFonts w:hint="eastAsia" w:ascii="宋体" w:hAnsi="宋体" w:eastAsia="宋体" w:cs="宋体"/>
          <w:spacing w:val="-7"/>
          <w:sz w:val="24"/>
          <w:szCs w:val="24"/>
        </w:rPr>
        <w:t>开标结束。</w:t>
      </w:r>
    </w:p>
    <w:p w14:paraId="1A0B60E2">
      <w:pPr>
        <w:spacing w:before="185" w:line="222" w:lineRule="auto"/>
        <w:ind w:left="503"/>
        <w:rPr>
          <w:rFonts w:hint="eastAsia" w:ascii="宋体" w:hAnsi="宋体" w:eastAsia="宋体" w:cs="宋体"/>
          <w:spacing w:val="-4"/>
          <w:sz w:val="24"/>
          <w:szCs w:val="24"/>
          <w:lang w:eastAsia="zh-CN"/>
        </w:rPr>
      </w:pPr>
      <w:r>
        <w:rPr>
          <w:rFonts w:hint="eastAsia" w:ascii="宋体" w:hAnsi="宋体" w:eastAsia="宋体" w:cs="宋体"/>
          <w:spacing w:val="-7"/>
          <w:sz w:val="24"/>
          <w:szCs w:val="24"/>
        </w:rPr>
        <w:t>18.2.开标</w:t>
      </w:r>
    </w:p>
    <w:p w14:paraId="5BE83ABF">
      <w:pPr>
        <w:spacing w:before="158" w:line="367" w:lineRule="auto"/>
        <w:ind w:firstLine="504"/>
        <w:rPr>
          <w:rFonts w:hint="eastAsia" w:ascii="宋体" w:hAnsi="宋体" w:eastAsia="宋体" w:cs="宋体"/>
          <w:sz w:val="24"/>
          <w:szCs w:val="24"/>
        </w:rPr>
      </w:pPr>
      <w:r>
        <w:rPr>
          <w:rFonts w:hint="eastAsia" w:ascii="宋体" w:hAnsi="宋体" w:eastAsia="宋体" w:cs="宋体"/>
          <w:spacing w:val="-5"/>
          <w:sz w:val="24"/>
          <w:szCs w:val="24"/>
        </w:rPr>
        <w:t>18.2.1</w:t>
      </w:r>
      <w:r>
        <w:rPr>
          <w:rFonts w:hint="eastAsia" w:ascii="宋体" w:hAnsi="宋体" w:eastAsia="宋体" w:cs="宋体"/>
          <w:spacing w:val="-27"/>
          <w:sz w:val="24"/>
          <w:szCs w:val="24"/>
        </w:rPr>
        <w:t xml:space="preserve"> </w:t>
      </w:r>
      <w:r>
        <w:rPr>
          <w:rFonts w:hint="eastAsia" w:ascii="宋体" w:hAnsi="宋体" w:eastAsia="宋体" w:cs="宋体"/>
          <w:spacing w:val="-5"/>
          <w:sz w:val="24"/>
          <w:szCs w:val="24"/>
        </w:rPr>
        <w:t>开标应当在采购文件确定的提交响应文件截止时间的同一时间公开进行；采</w:t>
      </w:r>
      <w:r>
        <w:rPr>
          <w:rFonts w:hint="eastAsia" w:ascii="宋体" w:hAnsi="宋体" w:eastAsia="宋体" w:cs="宋体"/>
          <w:spacing w:val="-2"/>
          <w:sz w:val="24"/>
          <w:szCs w:val="24"/>
        </w:rPr>
        <w:t>购代理机构按照本采购文件规定的时间和地点组织召开开标会议。</w:t>
      </w:r>
    </w:p>
    <w:p w14:paraId="450675EB">
      <w:pPr>
        <w:spacing w:before="1" w:line="221" w:lineRule="auto"/>
        <w:ind w:left="503"/>
        <w:rPr>
          <w:rFonts w:hint="eastAsia" w:ascii="宋体" w:hAnsi="宋体" w:eastAsia="宋体" w:cs="宋体"/>
          <w:sz w:val="24"/>
          <w:szCs w:val="24"/>
        </w:rPr>
      </w:pPr>
      <w:r>
        <w:rPr>
          <w:rFonts w:hint="eastAsia" w:ascii="宋体" w:hAnsi="宋体" w:eastAsia="宋体" w:cs="宋体"/>
          <w:spacing w:val="-7"/>
          <w:sz w:val="24"/>
          <w:szCs w:val="24"/>
        </w:rPr>
        <w:t>18.2.2</w:t>
      </w:r>
      <w:r>
        <w:rPr>
          <w:rFonts w:hint="eastAsia" w:ascii="宋体" w:hAnsi="宋体" w:eastAsia="宋体" w:cs="宋体"/>
          <w:spacing w:val="47"/>
          <w:sz w:val="24"/>
          <w:szCs w:val="24"/>
        </w:rPr>
        <w:t xml:space="preserve"> </w:t>
      </w:r>
      <w:r>
        <w:rPr>
          <w:rFonts w:hint="eastAsia" w:ascii="宋体" w:hAnsi="宋体" w:eastAsia="宋体" w:cs="宋体"/>
          <w:spacing w:val="-7"/>
          <w:sz w:val="24"/>
          <w:szCs w:val="24"/>
        </w:rPr>
        <w:t>电子加密投标文件解密后开启标项信息。</w:t>
      </w:r>
    </w:p>
    <w:p w14:paraId="09A8B41D">
      <w:pPr>
        <w:spacing w:before="178" w:line="220" w:lineRule="auto"/>
        <w:ind w:left="503"/>
        <w:rPr>
          <w:rFonts w:hint="eastAsia" w:ascii="宋体" w:hAnsi="宋体" w:eastAsia="宋体" w:cs="宋体"/>
          <w:sz w:val="24"/>
          <w:szCs w:val="24"/>
        </w:rPr>
      </w:pPr>
      <w:r>
        <w:rPr>
          <w:rFonts w:hint="eastAsia" w:ascii="宋体" w:hAnsi="宋体" w:eastAsia="宋体" w:cs="宋体"/>
          <w:spacing w:val="-8"/>
          <w:sz w:val="24"/>
          <w:szCs w:val="24"/>
        </w:rPr>
        <w:t>18.2.3</w:t>
      </w:r>
      <w:r>
        <w:rPr>
          <w:rFonts w:hint="eastAsia" w:ascii="宋体" w:hAnsi="宋体" w:eastAsia="宋体" w:cs="宋体"/>
          <w:spacing w:val="36"/>
          <w:sz w:val="24"/>
          <w:szCs w:val="24"/>
        </w:rPr>
        <w:t xml:space="preserve"> </w:t>
      </w:r>
      <w:r>
        <w:rPr>
          <w:rFonts w:hint="eastAsia" w:ascii="宋体" w:hAnsi="宋体" w:eastAsia="宋体" w:cs="宋体"/>
          <w:spacing w:val="-8"/>
          <w:sz w:val="24"/>
          <w:szCs w:val="24"/>
        </w:rPr>
        <w:t>由采购代理机构工作人员唱标。</w:t>
      </w:r>
    </w:p>
    <w:p w14:paraId="5772C7C0">
      <w:pPr>
        <w:spacing w:before="165" w:line="359" w:lineRule="auto"/>
        <w:ind w:right="2" w:firstLine="505"/>
        <w:rPr>
          <w:rFonts w:hint="eastAsia" w:ascii="宋体" w:hAnsi="宋体" w:eastAsia="宋体" w:cs="宋体"/>
          <w:sz w:val="24"/>
          <w:szCs w:val="24"/>
        </w:rPr>
      </w:pPr>
      <w:r>
        <w:rPr>
          <w:rFonts w:hint="eastAsia" w:ascii="宋体" w:hAnsi="宋体" w:eastAsia="宋体" w:cs="宋体"/>
          <w:spacing w:val="-3"/>
          <w:sz w:val="24"/>
          <w:szCs w:val="24"/>
        </w:rPr>
        <w:t>唱标人当众宣读供应商名称、响应报价、采购文件允许提供的备选报价方案和响应</w:t>
      </w:r>
      <w:r>
        <w:rPr>
          <w:rFonts w:hint="eastAsia" w:ascii="宋体" w:hAnsi="宋体" w:eastAsia="宋体" w:cs="宋体"/>
          <w:spacing w:val="-2"/>
          <w:sz w:val="24"/>
          <w:szCs w:val="24"/>
        </w:rPr>
        <w:t>文件的其他主要内容，并不得拒绝任何符合要求的响应报价。</w:t>
      </w:r>
    </w:p>
    <w:p w14:paraId="7205FD27">
      <w:pPr>
        <w:spacing w:before="2" w:line="374" w:lineRule="auto"/>
        <w:ind w:left="1" w:right="2" w:firstLine="503"/>
        <w:rPr>
          <w:rFonts w:hint="eastAsia" w:ascii="宋体" w:hAnsi="宋体" w:eastAsia="宋体" w:cs="宋体"/>
          <w:sz w:val="24"/>
          <w:szCs w:val="24"/>
        </w:rPr>
      </w:pPr>
      <w:r>
        <w:rPr>
          <w:rFonts w:hint="eastAsia" w:ascii="宋体" w:hAnsi="宋体" w:eastAsia="宋体" w:cs="宋体"/>
          <w:spacing w:val="-4"/>
          <w:sz w:val="24"/>
          <w:szCs w:val="24"/>
        </w:rPr>
        <w:t>18.2.4 开标和唱标由采购代理机构指定专人负责，开</w:t>
      </w:r>
      <w:r>
        <w:rPr>
          <w:rFonts w:hint="eastAsia" w:ascii="宋体" w:hAnsi="宋体" w:eastAsia="宋体" w:cs="宋体"/>
          <w:spacing w:val="-5"/>
          <w:sz w:val="24"/>
          <w:szCs w:val="24"/>
        </w:rPr>
        <w:t>标记录由供应商在</w:t>
      </w:r>
      <w:r>
        <w:rPr>
          <w:rFonts w:hint="eastAsia" w:ascii="宋体" w:hAnsi="宋体" w:eastAsia="宋体" w:cs="宋体"/>
          <w:spacing w:val="-46"/>
          <w:sz w:val="24"/>
          <w:szCs w:val="24"/>
        </w:rPr>
        <w:t xml:space="preserve"> </w:t>
      </w:r>
      <w:r>
        <w:rPr>
          <w:rFonts w:hint="eastAsia" w:ascii="宋体" w:hAnsi="宋体" w:eastAsia="宋体" w:cs="宋体"/>
          <w:spacing w:val="-5"/>
          <w:sz w:val="24"/>
          <w:szCs w:val="24"/>
        </w:rPr>
        <w:t>CA 签字确</w:t>
      </w:r>
      <w:r>
        <w:rPr>
          <w:rFonts w:hint="eastAsia" w:ascii="宋体" w:hAnsi="宋体" w:eastAsia="宋体" w:cs="宋体"/>
          <w:spacing w:val="-9"/>
          <w:sz w:val="24"/>
          <w:szCs w:val="24"/>
        </w:rPr>
        <w:t>认。</w:t>
      </w:r>
    </w:p>
    <w:p w14:paraId="69B26C77">
      <w:pPr>
        <w:spacing w:before="2" w:line="353" w:lineRule="auto"/>
        <w:ind w:right="4" w:firstLine="500"/>
        <w:rPr>
          <w:rFonts w:hint="eastAsia" w:ascii="宋体" w:hAnsi="宋体" w:eastAsia="宋体" w:cs="宋体"/>
          <w:spacing w:val="-4"/>
          <w:sz w:val="24"/>
          <w:szCs w:val="24"/>
        </w:rPr>
      </w:pPr>
      <w:r>
        <w:rPr>
          <w:rFonts w:hint="eastAsia" w:ascii="宋体" w:hAnsi="宋体" w:eastAsia="宋体" w:cs="宋体"/>
          <w:spacing w:val="-6"/>
          <w:sz w:val="24"/>
          <w:szCs w:val="24"/>
        </w:rPr>
        <w:t>18.2.5</w:t>
      </w:r>
      <w:r>
        <w:rPr>
          <w:rFonts w:hint="eastAsia" w:ascii="宋体" w:hAnsi="宋体" w:eastAsia="宋体" w:cs="宋体"/>
          <w:spacing w:val="-27"/>
          <w:sz w:val="24"/>
          <w:szCs w:val="24"/>
        </w:rPr>
        <w:t xml:space="preserve"> </w:t>
      </w:r>
      <w:r>
        <w:rPr>
          <w:rFonts w:hint="eastAsia" w:ascii="宋体" w:hAnsi="宋体" w:eastAsia="宋体" w:cs="宋体"/>
          <w:spacing w:val="-6"/>
          <w:sz w:val="24"/>
          <w:szCs w:val="24"/>
        </w:rPr>
        <w:t>供应商对开标有异议的，应当</w:t>
      </w:r>
      <w:r>
        <w:rPr>
          <w:rFonts w:hint="eastAsia" w:ascii="宋体" w:hAnsi="宋体" w:eastAsia="宋体" w:cs="宋体"/>
          <w:spacing w:val="-7"/>
          <w:sz w:val="24"/>
          <w:szCs w:val="24"/>
        </w:rPr>
        <w:t>在政采云平台选择“有异议</w:t>
      </w:r>
      <w:r>
        <w:rPr>
          <w:rFonts w:hint="eastAsia" w:ascii="宋体" w:hAnsi="宋体" w:eastAsia="宋体" w:cs="宋体"/>
          <w:spacing w:val="-61"/>
          <w:sz w:val="24"/>
          <w:szCs w:val="24"/>
        </w:rPr>
        <w:t xml:space="preserve"> </w:t>
      </w:r>
      <w:r>
        <w:rPr>
          <w:rFonts w:hint="eastAsia" w:ascii="宋体" w:hAnsi="宋体" w:eastAsia="宋体" w:cs="宋体"/>
          <w:spacing w:val="-7"/>
          <w:sz w:val="24"/>
          <w:szCs w:val="24"/>
        </w:rPr>
        <w:t>”，由采购人或者</w:t>
      </w:r>
      <w:r>
        <w:rPr>
          <w:rFonts w:hint="eastAsia" w:ascii="宋体" w:hAnsi="宋体" w:eastAsia="宋体" w:cs="宋体"/>
          <w:spacing w:val="-2"/>
          <w:sz w:val="24"/>
          <w:szCs w:val="24"/>
        </w:rPr>
        <w:t>采购代理机构在平台要求供应商书面解答，并制作记录，</w:t>
      </w:r>
      <w:r>
        <w:rPr>
          <w:rFonts w:hint="eastAsia" w:ascii="宋体" w:hAnsi="宋体" w:eastAsia="宋体" w:cs="宋体"/>
          <w:spacing w:val="-3"/>
          <w:sz w:val="24"/>
          <w:szCs w:val="24"/>
        </w:rPr>
        <w:t>采购人代表、采购代理机构及</w:t>
      </w:r>
      <w:r>
        <w:rPr>
          <w:rFonts w:hint="eastAsia" w:ascii="宋体" w:hAnsi="宋体" w:eastAsia="宋体" w:cs="宋体"/>
          <w:spacing w:val="-4"/>
          <w:sz w:val="24"/>
          <w:szCs w:val="24"/>
        </w:rPr>
        <w:t>现场监督签字确认。</w:t>
      </w:r>
    </w:p>
    <w:p w14:paraId="4AADED10">
      <w:pPr>
        <w:spacing w:before="6" w:line="223" w:lineRule="auto"/>
        <w:ind w:left="503"/>
        <w:rPr>
          <w:rFonts w:hint="eastAsia" w:ascii="宋体" w:hAnsi="宋体" w:eastAsia="宋体" w:cs="宋体"/>
          <w:sz w:val="24"/>
          <w:szCs w:val="24"/>
        </w:rPr>
      </w:pPr>
      <w:r>
        <w:rPr>
          <w:rFonts w:hint="eastAsia" w:ascii="宋体" w:hAnsi="宋体" w:eastAsia="宋体" w:cs="宋体"/>
          <w:spacing w:val="-9"/>
          <w:sz w:val="24"/>
          <w:szCs w:val="24"/>
        </w:rPr>
        <w:t>18.3</w:t>
      </w:r>
      <w:r>
        <w:rPr>
          <w:rFonts w:hint="eastAsia" w:ascii="宋体" w:hAnsi="宋体" w:eastAsia="宋体" w:cs="宋体"/>
          <w:spacing w:val="-32"/>
          <w:sz w:val="24"/>
          <w:szCs w:val="24"/>
        </w:rPr>
        <w:t xml:space="preserve"> </w:t>
      </w:r>
      <w:r>
        <w:rPr>
          <w:rFonts w:hint="eastAsia" w:ascii="宋体" w:hAnsi="宋体" w:eastAsia="宋体" w:cs="宋体"/>
          <w:spacing w:val="-9"/>
          <w:sz w:val="24"/>
          <w:szCs w:val="24"/>
        </w:rPr>
        <w:t>磋商小组</w:t>
      </w:r>
    </w:p>
    <w:p w14:paraId="15068AB1">
      <w:pPr>
        <w:spacing w:before="176" w:line="223" w:lineRule="auto"/>
        <w:ind w:left="503"/>
        <w:rPr>
          <w:rFonts w:hint="eastAsia" w:ascii="宋体" w:hAnsi="宋体" w:eastAsia="宋体" w:cs="宋体"/>
          <w:sz w:val="24"/>
          <w:szCs w:val="24"/>
        </w:rPr>
      </w:pPr>
      <w:r>
        <w:rPr>
          <w:rFonts w:hint="eastAsia" w:ascii="宋体" w:hAnsi="宋体" w:eastAsia="宋体" w:cs="宋体"/>
          <w:spacing w:val="-6"/>
          <w:sz w:val="24"/>
          <w:szCs w:val="24"/>
        </w:rPr>
        <w:t>18.3.1</w:t>
      </w:r>
      <w:r>
        <w:rPr>
          <w:rFonts w:hint="eastAsia" w:ascii="宋体" w:hAnsi="宋体" w:eastAsia="宋体" w:cs="宋体"/>
          <w:spacing w:val="-29"/>
          <w:sz w:val="24"/>
          <w:szCs w:val="24"/>
        </w:rPr>
        <w:t xml:space="preserve"> </w:t>
      </w:r>
      <w:r>
        <w:rPr>
          <w:rFonts w:hint="eastAsia" w:ascii="宋体" w:hAnsi="宋体" w:eastAsia="宋体" w:cs="宋体"/>
          <w:spacing w:val="-6"/>
          <w:sz w:val="24"/>
          <w:szCs w:val="24"/>
        </w:rPr>
        <w:t>磋商小组的组成</w:t>
      </w:r>
    </w:p>
    <w:p w14:paraId="1ED28A7A">
      <w:pPr>
        <w:spacing w:before="195" w:line="355" w:lineRule="auto"/>
        <w:ind w:left="15" w:right="7" w:firstLine="469"/>
        <w:rPr>
          <w:rFonts w:hint="eastAsia" w:ascii="宋体" w:hAnsi="宋体" w:eastAsia="宋体" w:cs="宋体"/>
          <w:sz w:val="24"/>
          <w:szCs w:val="24"/>
        </w:rPr>
      </w:pPr>
      <w:r>
        <w:rPr>
          <w:rFonts w:hint="eastAsia" w:ascii="宋体" w:hAnsi="宋体" w:eastAsia="宋体" w:cs="宋体"/>
          <w:spacing w:val="-2"/>
          <w:sz w:val="24"/>
          <w:szCs w:val="24"/>
        </w:rPr>
        <w:t>采购人按照《中华人民共和国政府采购法》</w:t>
      </w:r>
      <w:r>
        <w:rPr>
          <w:rFonts w:hint="eastAsia" w:ascii="宋体" w:hAnsi="宋体" w:eastAsia="宋体" w:cs="宋体"/>
          <w:spacing w:val="-3"/>
          <w:sz w:val="24"/>
          <w:szCs w:val="24"/>
        </w:rPr>
        <w:t>以及有关规定组建磋商小组。磋商由依法组建的磋商小组负责。磋商小组由采购人代表和评审专家共同组成，成员人数为三人以及以上单数，其中采购人代表只限一人，技术、经济等方面的评审专家不得少于成员</w:t>
      </w:r>
      <w:r>
        <w:rPr>
          <w:rFonts w:hint="eastAsia" w:ascii="宋体" w:hAnsi="宋体" w:eastAsia="宋体" w:cs="宋体"/>
          <w:spacing w:val="-6"/>
          <w:sz w:val="24"/>
          <w:szCs w:val="24"/>
        </w:rPr>
        <w:t>总数的三分之二。</w:t>
      </w:r>
    </w:p>
    <w:p w14:paraId="2DAD9AF2">
      <w:pPr>
        <w:spacing w:before="4" w:line="222" w:lineRule="auto"/>
        <w:ind w:left="503"/>
        <w:rPr>
          <w:rFonts w:hint="eastAsia" w:ascii="宋体" w:hAnsi="宋体" w:eastAsia="宋体" w:cs="宋体"/>
          <w:sz w:val="24"/>
          <w:szCs w:val="24"/>
        </w:rPr>
      </w:pPr>
      <w:r>
        <w:rPr>
          <w:rFonts w:hint="eastAsia" w:ascii="宋体" w:hAnsi="宋体" w:eastAsia="宋体" w:cs="宋体"/>
          <w:spacing w:val="-7"/>
          <w:sz w:val="24"/>
          <w:szCs w:val="24"/>
        </w:rPr>
        <w:t>18.3.2</w:t>
      </w:r>
      <w:r>
        <w:rPr>
          <w:rFonts w:hint="eastAsia" w:ascii="宋体" w:hAnsi="宋体" w:eastAsia="宋体" w:cs="宋体"/>
          <w:spacing w:val="-16"/>
          <w:sz w:val="24"/>
          <w:szCs w:val="24"/>
        </w:rPr>
        <w:t xml:space="preserve"> </w:t>
      </w:r>
      <w:r>
        <w:rPr>
          <w:rFonts w:hint="eastAsia" w:ascii="宋体" w:hAnsi="宋体" w:eastAsia="宋体" w:cs="宋体"/>
          <w:spacing w:val="-7"/>
          <w:sz w:val="24"/>
          <w:szCs w:val="24"/>
        </w:rPr>
        <w:t>评审专家的抽取</w:t>
      </w:r>
    </w:p>
    <w:p w14:paraId="3F543933">
      <w:pPr>
        <w:spacing w:before="115" w:line="220" w:lineRule="auto"/>
        <w:ind w:left="1" w:firstLine="480" w:firstLineChars="200"/>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"18.3.2.1" </w:instrText>
      </w:r>
      <w:r>
        <w:rPr>
          <w:rFonts w:hint="eastAsia" w:ascii="宋体" w:hAnsi="宋体" w:eastAsia="宋体" w:cs="宋体"/>
          <w:sz w:val="24"/>
          <w:szCs w:val="24"/>
        </w:rPr>
        <w:fldChar w:fldCharType="separate"/>
      </w:r>
      <w:r>
        <w:rPr>
          <w:rFonts w:hint="eastAsia" w:ascii="宋体" w:hAnsi="宋体" w:eastAsia="宋体" w:cs="宋体"/>
          <w:position w:val="1"/>
          <w:sz w:val="24"/>
          <w:szCs w:val="24"/>
        </w:rPr>
        <w:t>18.3.2.1</w:t>
      </w:r>
      <w:r>
        <w:rPr>
          <w:rFonts w:hint="eastAsia" w:ascii="宋体" w:hAnsi="宋体" w:eastAsia="宋体" w:cs="宋体"/>
          <w:position w:val="1"/>
          <w:sz w:val="24"/>
          <w:szCs w:val="24"/>
        </w:rPr>
        <w:fldChar w:fldCharType="end"/>
      </w:r>
      <w:r>
        <w:rPr>
          <w:rFonts w:hint="eastAsia" w:ascii="宋体" w:hAnsi="宋体" w:eastAsia="宋体" w:cs="宋体"/>
          <w:position w:val="1"/>
          <w:sz w:val="24"/>
          <w:szCs w:val="24"/>
        </w:rPr>
        <w:t xml:space="preserve"> 采用随机抽取方式从政府采购监管部门依法设立的专家库中确定磋商小</w:t>
      </w:r>
      <w:r>
        <w:rPr>
          <w:rFonts w:hint="eastAsia" w:ascii="宋体" w:hAnsi="宋体" w:eastAsia="宋体" w:cs="宋体"/>
          <w:spacing w:val="-2"/>
          <w:sz w:val="24"/>
          <w:szCs w:val="24"/>
        </w:rPr>
        <w:t>组成员。任何单位和个人都不得指定评审专家或干预评审专家的抽取工作。</w:t>
      </w:r>
    </w:p>
    <w:p w14:paraId="62B8FEE1">
      <w:pPr>
        <w:spacing w:before="163" w:line="305" w:lineRule="auto"/>
        <w:ind w:left="61" w:firstLine="444"/>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"18.3.2.2" </w:instrText>
      </w:r>
      <w:r>
        <w:rPr>
          <w:rFonts w:hint="eastAsia" w:ascii="宋体" w:hAnsi="宋体" w:eastAsia="宋体" w:cs="宋体"/>
          <w:sz w:val="24"/>
          <w:szCs w:val="24"/>
        </w:rPr>
        <w:fldChar w:fldCharType="separate"/>
      </w:r>
      <w:r>
        <w:rPr>
          <w:rFonts w:hint="eastAsia" w:ascii="宋体" w:hAnsi="宋体" w:eastAsia="宋体" w:cs="宋体"/>
          <w:spacing w:val="-5"/>
          <w:sz w:val="24"/>
          <w:szCs w:val="24"/>
        </w:rPr>
        <w:t>18.3.2.2</w:t>
      </w:r>
      <w:r>
        <w:rPr>
          <w:rFonts w:hint="eastAsia" w:ascii="宋体" w:hAnsi="宋体" w:eastAsia="宋体" w:cs="宋体"/>
          <w:spacing w:val="-5"/>
          <w:sz w:val="24"/>
          <w:szCs w:val="24"/>
        </w:rPr>
        <w:fldChar w:fldCharType="end"/>
      </w:r>
      <w:r>
        <w:rPr>
          <w:rFonts w:hint="eastAsia" w:ascii="宋体" w:hAnsi="宋体" w:eastAsia="宋体" w:cs="宋体"/>
          <w:spacing w:val="-22"/>
          <w:sz w:val="24"/>
          <w:szCs w:val="24"/>
        </w:rPr>
        <w:t xml:space="preserve"> </w:t>
      </w:r>
      <w:r>
        <w:rPr>
          <w:rFonts w:hint="eastAsia" w:ascii="宋体" w:hAnsi="宋体" w:eastAsia="宋体" w:cs="宋体"/>
          <w:spacing w:val="-5"/>
          <w:sz w:val="24"/>
          <w:szCs w:val="24"/>
        </w:rPr>
        <w:t>参加评审专家抽取的有关人员对被抽取的专家的姓名、单位和联系方式等</w:t>
      </w:r>
      <w:r>
        <w:rPr>
          <w:rFonts w:hint="eastAsia" w:ascii="宋体" w:hAnsi="宋体" w:eastAsia="宋体" w:cs="宋体"/>
          <w:spacing w:val="-3"/>
          <w:sz w:val="24"/>
          <w:szCs w:val="24"/>
        </w:rPr>
        <w:t>内容负有保密的义务。磋商小组成员的名单在评审结果确定前必须严格保密。</w:t>
      </w:r>
    </w:p>
    <w:p w14:paraId="066FA08F">
      <w:pPr>
        <w:spacing w:before="142" w:line="359" w:lineRule="auto"/>
        <w:ind w:firstLine="504"/>
        <w:rPr>
          <w:rFonts w:hint="eastAsia" w:ascii="宋体" w:hAnsi="宋体" w:eastAsia="宋体" w:cs="宋体"/>
          <w:spacing w:val="-3"/>
          <w:sz w:val="24"/>
          <w:szCs w:val="24"/>
        </w:rPr>
      </w:pPr>
      <w:r>
        <w:rPr>
          <w:rFonts w:hint="eastAsia" w:ascii="宋体" w:hAnsi="宋体" w:eastAsia="宋体" w:cs="宋体"/>
          <w:spacing w:val="-5"/>
          <w:sz w:val="24"/>
          <w:szCs w:val="24"/>
        </w:rPr>
        <w:t>18.3.3</w:t>
      </w:r>
      <w:r>
        <w:rPr>
          <w:rFonts w:hint="eastAsia" w:ascii="宋体" w:hAnsi="宋体" w:eastAsia="宋体" w:cs="宋体"/>
          <w:spacing w:val="-27"/>
          <w:sz w:val="24"/>
          <w:szCs w:val="24"/>
        </w:rPr>
        <w:t xml:space="preserve"> </w:t>
      </w:r>
      <w:r>
        <w:rPr>
          <w:rFonts w:hint="eastAsia" w:ascii="宋体" w:hAnsi="宋体" w:eastAsia="宋体" w:cs="宋体"/>
          <w:spacing w:val="-5"/>
          <w:sz w:val="24"/>
          <w:szCs w:val="24"/>
        </w:rPr>
        <w:t>磋商小组成员不得参加与自己有利害关系的评审活动，与自己有利害关系的</w:t>
      </w:r>
      <w:r>
        <w:rPr>
          <w:rFonts w:hint="eastAsia" w:ascii="宋体" w:hAnsi="宋体" w:eastAsia="宋体" w:cs="宋体"/>
          <w:spacing w:val="-3"/>
          <w:sz w:val="24"/>
          <w:szCs w:val="24"/>
        </w:rPr>
        <w:t>应当回避，已经进入的必须更换。</w:t>
      </w:r>
    </w:p>
    <w:p w14:paraId="79003037">
      <w:pPr>
        <w:spacing w:before="1" w:line="374" w:lineRule="auto"/>
        <w:ind w:left="1" w:firstLine="503"/>
        <w:rPr>
          <w:rFonts w:hint="eastAsia" w:ascii="宋体" w:hAnsi="宋体" w:eastAsia="宋体" w:cs="宋体"/>
          <w:sz w:val="24"/>
          <w:szCs w:val="24"/>
        </w:rPr>
      </w:pPr>
      <w:r>
        <w:rPr>
          <w:rFonts w:hint="eastAsia" w:ascii="宋体" w:hAnsi="宋体" w:eastAsia="宋体" w:cs="宋体"/>
          <w:spacing w:val="-5"/>
          <w:sz w:val="24"/>
          <w:szCs w:val="24"/>
        </w:rPr>
        <w:t>18.3.4</w:t>
      </w:r>
      <w:r>
        <w:rPr>
          <w:rFonts w:hint="eastAsia" w:ascii="宋体" w:hAnsi="宋体" w:eastAsia="宋体" w:cs="宋体"/>
          <w:spacing w:val="-27"/>
          <w:sz w:val="24"/>
          <w:szCs w:val="24"/>
        </w:rPr>
        <w:t xml:space="preserve"> </w:t>
      </w:r>
      <w:r>
        <w:rPr>
          <w:rFonts w:hint="eastAsia" w:ascii="宋体" w:hAnsi="宋体" w:eastAsia="宋体" w:cs="宋体"/>
          <w:spacing w:val="-5"/>
          <w:sz w:val="24"/>
          <w:szCs w:val="24"/>
        </w:rPr>
        <w:t>磋商小组负责对各响应文件进行评审、比较、评定，并按本采购文件的规定</w:t>
      </w:r>
      <w:r>
        <w:rPr>
          <w:rFonts w:hint="eastAsia" w:ascii="宋体" w:hAnsi="宋体" w:eastAsia="宋体" w:cs="宋体"/>
          <w:spacing w:val="-2"/>
          <w:sz w:val="24"/>
          <w:szCs w:val="24"/>
        </w:rPr>
        <w:t>确定成交供应商或者推荐中标候选人。</w:t>
      </w:r>
    </w:p>
    <w:p w14:paraId="41710BAC">
      <w:pPr>
        <w:spacing w:before="5" w:line="355" w:lineRule="auto"/>
        <w:ind w:right="2" w:firstLine="503"/>
        <w:rPr>
          <w:rFonts w:hint="eastAsia" w:ascii="宋体" w:hAnsi="宋体" w:eastAsia="宋体" w:cs="宋体"/>
          <w:sz w:val="24"/>
          <w:szCs w:val="24"/>
        </w:rPr>
      </w:pPr>
      <w:r>
        <w:rPr>
          <w:rFonts w:hint="eastAsia" w:ascii="宋体" w:hAnsi="宋体" w:eastAsia="宋体" w:cs="宋体"/>
          <w:spacing w:val="-5"/>
          <w:sz w:val="24"/>
          <w:szCs w:val="24"/>
        </w:rPr>
        <w:t>18.3.5</w:t>
      </w:r>
      <w:r>
        <w:rPr>
          <w:rFonts w:hint="eastAsia" w:ascii="宋体" w:hAnsi="宋体" w:eastAsia="宋体" w:cs="宋体"/>
          <w:spacing w:val="-27"/>
          <w:sz w:val="24"/>
          <w:szCs w:val="24"/>
        </w:rPr>
        <w:t xml:space="preserve"> </w:t>
      </w:r>
      <w:r>
        <w:rPr>
          <w:rFonts w:hint="eastAsia" w:ascii="宋体" w:hAnsi="宋体" w:eastAsia="宋体" w:cs="宋体"/>
          <w:spacing w:val="-5"/>
          <w:sz w:val="24"/>
          <w:szCs w:val="24"/>
        </w:rPr>
        <w:t>磋商小组具有依据采购文件进行独立评审的权力，且不受外界任何因素的干</w:t>
      </w:r>
      <w:r>
        <w:rPr>
          <w:rFonts w:hint="eastAsia" w:ascii="宋体" w:hAnsi="宋体" w:eastAsia="宋体" w:cs="宋体"/>
          <w:spacing w:val="-2"/>
          <w:sz w:val="24"/>
          <w:szCs w:val="24"/>
        </w:rPr>
        <w:t>扰。磋商小组成员必须独立、负责地提出评审意见，</w:t>
      </w:r>
      <w:r>
        <w:rPr>
          <w:rFonts w:hint="eastAsia" w:ascii="宋体" w:hAnsi="宋体" w:eastAsia="宋体" w:cs="宋体"/>
          <w:spacing w:val="-3"/>
          <w:sz w:val="24"/>
          <w:szCs w:val="24"/>
        </w:rPr>
        <w:t>并对自己的评审意见承担责任。对</w:t>
      </w:r>
      <w:r>
        <w:rPr>
          <w:rFonts w:hint="eastAsia" w:ascii="宋体" w:hAnsi="宋体" w:eastAsia="宋体" w:cs="宋体"/>
          <w:spacing w:val="-2"/>
          <w:sz w:val="24"/>
          <w:szCs w:val="24"/>
        </w:rPr>
        <w:t>评审结果有不同意见的磋商小组成员应当以书面形式</w:t>
      </w:r>
      <w:r>
        <w:rPr>
          <w:rFonts w:hint="eastAsia" w:ascii="宋体" w:hAnsi="宋体" w:eastAsia="宋体" w:cs="宋体"/>
          <w:spacing w:val="-3"/>
          <w:sz w:val="24"/>
          <w:szCs w:val="24"/>
        </w:rPr>
        <w:t>说明其不同意见和理由，评审报告</w:t>
      </w:r>
      <w:r>
        <w:rPr>
          <w:rFonts w:hint="eastAsia" w:ascii="宋体" w:hAnsi="宋体" w:eastAsia="宋体" w:cs="宋体"/>
          <w:spacing w:val="-2"/>
          <w:sz w:val="24"/>
          <w:szCs w:val="24"/>
        </w:rPr>
        <w:t>应当注明不同意见。评审委员会成员拒绝评审或者拒</w:t>
      </w:r>
      <w:r>
        <w:rPr>
          <w:rFonts w:hint="eastAsia" w:ascii="宋体" w:hAnsi="宋体" w:eastAsia="宋体" w:cs="宋体"/>
          <w:spacing w:val="-3"/>
          <w:sz w:val="24"/>
          <w:szCs w:val="24"/>
        </w:rPr>
        <w:t>绝在评审报告上签字并且又不书面</w:t>
      </w:r>
      <w:r>
        <w:rPr>
          <w:rFonts w:hint="eastAsia" w:ascii="宋体" w:hAnsi="宋体" w:eastAsia="宋体" w:cs="宋体"/>
          <w:spacing w:val="-2"/>
          <w:sz w:val="24"/>
          <w:szCs w:val="24"/>
        </w:rPr>
        <w:t>说明其不同意见和理由的，视为同意评审结果。</w:t>
      </w:r>
    </w:p>
    <w:p w14:paraId="10BD30E9">
      <w:pPr>
        <w:spacing w:before="4" w:line="223" w:lineRule="auto"/>
        <w:ind w:left="503"/>
        <w:rPr>
          <w:rFonts w:hint="eastAsia" w:ascii="宋体" w:hAnsi="宋体" w:eastAsia="宋体" w:cs="宋体"/>
          <w:sz w:val="24"/>
          <w:szCs w:val="24"/>
        </w:rPr>
      </w:pPr>
      <w:r>
        <w:rPr>
          <w:rFonts w:hint="eastAsia" w:ascii="宋体" w:hAnsi="宋体" w:eastAsia="宋体" w:cs="宋体"/>
          <w:spacing w:val="-6"/>
          <w:sz w:val="24"/>
          <w:szCs w:val="24"/>
        </w:rPr>
        <w:t>18.3.6</w:t>
      </w:r>
      <w:r>
        <w:rPr>
          <w:rFonts w:hint="eastAsia" w:ascii="宋体" w:hAnsi="宋体" w:eastAsia="宋体" w:cs="宋体"/>
          <w:spacing w:val="-28"/>
          <w:sz w:val="24"/>
          <w:szCs w:val="24"/>
        </w:rPr>
        <w:t xml:space="preserve"> </w:t>
      </w:r>
      <w:r>
        <w:rPr>
          <w:rFonts w:hint="eastAsia" w:ascii="宋体" w:hAnsi="宋体" w:eastAsia="宋体" w:cs="宋体"/>
          <w:spacing w:val="-6"/>
          <w:sz w:val="24"/>
          <w:szCs w:val="24"/>
        </w:rPr>
        <w:t>磋商小组的职责：</w:t>
      </w:r>
    </w:p>
    <w:p w14:paraId="3603326C">
      <w:pPr>
        <w:spacing w:before="159" w:line="308" w:lineRule="auto"/>
        <w:ind w:firstLine="504"/>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"18.3.6.1" </w:instrText>
      </w:r>
      <w:r>
        <w:rPr>
          <w:rFonts w:hint="eastAsia" w:ascii="宋体" w:hAnsi="宋体" w:eastAsia="宋体" w:cs="宋体"/>
          <w:sz w:val="24"/>
          <w:szCs w:val="24"/>
        </w:rPr>
        <w:fldChar w:fldCharType="separate"/>
      </w:r>
      <w:r>
        <w:rPr>
          <w:rFonts w:hint="eastAsia" w:ascii="宋体" w:hAnsi="宋体" w:eastAsia="宋体" w:cs="宋体"/>
          <w:spacing w:val="-5"/>
          <w:sz w:val="24"/>
          <w:szCs w:val="24"/>
        </w:rPr>
        <w:t>18.3.6.1</w:t>
      </w:r>
      <w:r>
        <w:rPr>
          <w:rFonts w:hint="eastAsia" w:ascii="宋体" w:hAnsi="宋体" w:eastAsia="宋体" w:cs="宋体"/>
          <w:spacing w:val="-5"/>
          <w:sz w:val="24"/>
          <w:szCs w:val="24"/>
        </w:rPr>
        <w:fldChar w:fldCharType="end"/>
      </w:r>
      <w:r>
        <w:rPr>
          <w:rFonts w:hint="eastAsia" w:ascii="宋体" w:hAnsi="宋体" w:eastAsia="宋体" w:cs="宋体"/>
          <w:spacing w:val="-5"/>
          <w:sz w:val="24"/>
          <w:szCs w:val="24"/>
        </w:rPr>
        <w:t xml:space="preserve"> 审查响应文件是否符合采购文件要</w:t>
      </w:r>
      <w:r>
        <w:rPr>
          <w:rFonts w:hint="eastAsia" w:ascii="宋体" w:hAnsi="宋体" w:eastAsia="宋体" w:cs="宋体"/>
          <w:spacing w:val="-6"/>
          <w:sz w:val="24"/>
          <w:szCs w:val="24"/>
        </w:rPr>
        <w:t>求，进行资格性审查和符合性审查，并做出评价；</w:t>
      </w:r>
    </w:p>
    <w:p w14:paraId="68D93BF2">
      <w:pPr>
        <w:spacing w:before="135" w:line="331" w:lineRule="exact"/>
        <w:ind w:left="503"/>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"18.3.6.2" </w:instrText>
      </w:r>
      <w:r>
        <w:rPr>
          <w:rFonts w:hint="eastAsia" w:ascii="宋体" w:hAnsi="宋体" w:eastAsia="宋体" w:cs="宋体"/>
          <w:sz w:val="24"/>
          <w:szCs w:val="24"/>
        </w:rPr>
        <w:fldChar w:fldCharType="separate"/>
      </w:r>
      <w:r>
        <w:rPr>
          <w:rFonts w:hint="eastAsia" w:ascii="宋体" w:hAnsi="宋体" w:eastAsia="宋体" w:cs="宋体"/>
          <w:spacing w:val="-4"/>
          <w:position w:val="1"/>
          <w:sz w:val="24"/>
          <w:szCs w:val="24"/>
        </w:rPr>
        <w:t>18.3.6.2</w:t>
      </w:r>
      <w:r>
        <w:rPr>
          <w:rFonts w:hint="eastAsia" w:ascii="宋体" w:hAnsi="宋体" w:eastAsia="宋体" w:cs="宋体"/>
          <w:spacing w:val="-4"/>
          <w:position w:val="1"/>
          <w:sz w:val="24"/>
          <w:szCs w:val="24"/>
        </w:rPr>
        <w:fldChar w:fldCharType="end"/>
      </w:r>
      <w:r>
        <w:rPr>
          <w:rFonts w:hint="eastAsia" w:ascii="宋体" w:hAnsi="宋体" w:eastAsia="宋体" w:cs="宋体"/>
          <w:spacing w:val="-4"/>
          <w:position w:val="1"/>
          <w:sz w:val="24"/>
          <w:szCs w:val="24"/>
        </w:rPr>
        <w:t xml:space="preserve"> 要求供应商对响应文件有关事项做出解释或者澄清；</w:t>
      </w:r>
    </w:p>
    <w:p w14:paraId="1487049A">
      <w:pPr>
        <w:spacing w:before="135" w:line="308" w:lineRule="auto"/>
        <w:ind w:left="13" w:firstLine="491"/>
        <w:rPr>
          <w:rFonts w:hint="eastAsia" w:ascii="宋体" w:hAnsi="宋体" w:eastAsia="宋体" w:cs="宋体"/>
          <w:spacing w:val="-8"/>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"18.3.6.3" </w:instrText>
      </w:r>
      <w:r>
        <w:rPr>
          <w:rFonts w:hint="eastAsia" w:ascii="宋体" w:hAnsi="宋体" w:eastAsia="宋体" w:cs="宋体"/>
          <w:sz w:val="24"/>
          <w:szCs w:val="24"/>
        </w:rPr>
        <w:fldChar w:fldCharType="separate"/>
      </w:r>
      <w:r>
        <w:rPr>
          <w:rFonts w:hint="eastAsia" w:ascii="宋体" w:hAnsi="宋体" w:eastAsia="宋体" w:cs="宋体"/>
          <w:spacing w:val="-5"/>
          <w:sz w:val="24"/>
          <w:szCs w:val="24"/>
        </w:rPr>
        <w:t>18.3.6.3</w:t>
      </w:r>
      <w:r>
        <w:rPr>
          <w:rFonts w:hint="eastAsia" w:ascii="宋体" w:hAnsi="宋体" w:eastAsia="宋体" w:cs="宋体"/>
          <w:spacing w:val="-5"/>
          <w:sz w:val="24"/>
          <w:szCs w:val="24"/>
        </w:rPr>
        <w:fldChar w:fldCharType="end"/>
      </w:r>
      <w:r>
        <w:rPr>
          <w:rFonts w:hint="eastAsia" w:ascii="宋体" w:hAnsi="宋体" w:eastAsia="宋体" w:cs="宋体"/>
          <w:spacing w:val="-22"/>
          <w:sz w:val="24"/>
          <w:szCs w:val="24"/>
        </w:rPr>
        <w:t xml:space="preserve"> </w:t>
      </w:r>
      <w:r>
        <w:rPr>
          <w:rFonts w:hint="eastAsia" w:ascii="宋体" w:hAnsi="宋体" w:eastAsia="宋体" w:cs="宋体"/>
          <w:spacing w:val="-5"/>
          <w:sz w:val="24"/>
          <w:szCs w:val="24"/>
        </w:rPr>
        <w:t>推荐中标候选人名单，或者受采购人委托按照事先确定的办法直接确定成</w:t>
      </w:r>
      <w:r>
        <w:rPr>
          <w:rFonts w:hint="eastAsia" w:ascii="宋体" w:hAnsi="宋体" w:eastAsia="宋体" w:cs="宋体"/>
          <w:spacing w:val="-8"/>
          <w:sz w:val="24"/>
          <w:szCs w:val="24"/>
        </w:rPr>
        <w:t>交供应商；</w:t>
      </w:r>
    </w:p>
    <w:p w14:paraId="68668418">
      <w:pPr>
        <w:spacing w:before="134" w:line="326" w:lineRule="exact"/>
        <w:ind w:left="503"/>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"18.3.6.4" </w:instrText>
      </w:r>
      <w:r>
        <w:rPr>
          <w:rFonts w:hint="eastAsia" w:ascii="宋体" w:hAnsi="宋体" w:eastAsia="宋体" w:cs="宋体"/>
          <w:sz w:val="24"/>
          <w:szCs w:val="24"/>
        </w:rPr>
        <w:fldChar w:fldCharType="separate"/>
      </w:r>
      <w:r>
        <w:rPr>
          <w:rFonts w:hint="eastAsia" w:ascii="宋体" w:hAnsi="宋体" w:eastAsia="宋体" w:cs="宋体"/>
          <w:spacing w:val="-4"/>
          <w:position w:val="1"/>
          <w:sz w:val="24"/>
          <w:szCs w:val="24"/>
        </w:rPr>
        <w:t>18.3.6.4</w:t>
      </w:r>
      <w:r>
        <w:rPr>
          <w:rFonts w:hint="eastAsia" w:ascii="宋体" w:hAnsi="宋体" w:eastAsia="宋体" w:cs="宋体"/>
          <w:spacing w:val="-4"/>
          <w:position w:val="1"/>
          <w:sz w:val="24"/>
          <w:szCs w:val="24"/>
        </w:rPr>
        <w:fldChar w:fldCharType="end"/>
      </w:r>
      <w:r>
        <w:rPr>
          <w:rFonts w:hint="eastAsia" w:ascii="宋体" w:hAnsi="宋体" w:eastAsia="宋体" w:cs="宋体"/>
          <w:spacing w:val="44"/>
          <w:position w:val="1"/>
          <w:sz w:val="24"/>
          <w:szCs w:val="24"/>
        </w:rPr>
        <w:t xml:space="preserve"> </w:t>
      </w:r>
      <w:r>
        <w:rPr>
          <w:rFonts w:hint="eastAsia" w:ascii="宋体" w:hAnsi="宋体" w:eastAsia="宋体" w:cs="宋体"/>
          <w:spacing w:val="-4"/>
          <w:position w:val="1"/>
          <w:sz w:val="24"/>
          <w:szCs w:val="24"/>
        </w:rPr>
        <w:t>向采购人、采购代理机构或者有关部门报告非法干预评审工作的行为。</w:t>
      </w:r>
    </w:p>
    <w:p w14:paraId="310CB383">
      <w:pPr>
        <w:spacing w:before="143" w:line="324" w:lineRule="exact"/>
        <w:ind w:left="503"/>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"18.3.6.5" </w:instrText>
      </w:r>
      <w:r>
        <w:rPr>
          <w:rFonts w:hint="eastAsia" w:ascii="宋体" w:hAnsi="宋体" w:eastAsia="宋体" w:cs="宋体"/>
          <w:sz w:val="24"/>
          <w:szCs w:val="24"/>
        </w:rPr>
        <w:fldChar w:fldCharType="separate"/>
      </w:r>
      <w:r>
        <w:rPr>
          <w:rFonts w:hint="eastAsia" w:ascii="宋体" w:hAnsi="宋体" w:eastAsia="宋体" w:cs="宋体"/>
          <w:spacing w:val="-4"/>
          <w:position w:val="1"/>
          <w:sz w:val="24"/>
          <w:szCs w:val="24"/>
        </w:rPr>
        <w:t>18.3.6.5</w:t>
      </w:r>
      <w:r>
        <w:rPr>
          <w:rFonts w:hint="eastAsia" w:ascii="宋体" w:hAnsi="宋体" w:eastAsia="宋体" w:cs="宋体"/>
          <w:spacing w:val="-4"/>
          <w:position w:val="1"/>
          <w:sz w:val="24"/>
          <w:szCs w:val="24"/>
        </w:rPr>
        <w:fldChar w:fldCharType="end"/>
      </w:r>
      <w:r>
        <w:rPr>
          <w:rFonts w:hint="eastAsia" w:ascii="宋体" w:hAnsi="宋体" w:eastAsia="宋体" w:cs="宋体"/>
          <w:spacing w:val="-14"/>
          <w:position w:val="1"/>
          <w:sz w:val="24"/>
          <w:szCs w:val="24"/>
        </w:rPr>
        <w:t xml:space="preserve"> </w:t>
      </w:r>
      <w:r>
        <w:rPr>
          <w:rFonts w:hint="eastAsia" w:ascii="宋体" w:hAnsi="宋体" w:eastAsia="宋体" w:cs="宋体"/>
          <w:spacing w:val="-4"/>
          <w:position w:val="1"/>
          <w:sz w:val="24"/>
          <w:szCs w:val="24"/>
        </w:rPr>
        <w:t>对围、串标等违法违规行为作出认定。</w:t>
      </w:r>
    </w:p>
    <w:p w14:paraId="148BC7F9">
      <w:pPr>
        <w:spacing w:before="163" w:line="223" w:lineRule="auto"/>
        <w:ind w:left="503"/>
        <w:rPr>
          <w:rFonts w:hint="eastAsia" w:ascii="宋体" w:hAnsi="宋体" w:eastAsia="宋体" w:cs="宋体"/>
          <w:sz w:val="24"/>
          <w:szCs w:val="24"/>
        </w:rPr>
      </w:pPr>
      <w:r>
        <w:rPr>
          <w:rFonts w:hint="eastAsia" w:ascii="宋体" w:hAnsi="宋体" w:eastAsia="宋体" w:cs="宋体"/>
          <w:spacing w:val="-6"/>
          <w:sz w:val="24"/>
          <w:szCs w:val="24"/>
        </w:rPr>
        <w:t>18.3.7</w:t>
      </w:r>
      <w:r>
        <w:rPr>
          <w:rFonts w:hint="eastAsia" w:ascii="宋体" w:hAnsi="宋体" w:eastAsia="宋体" w:cs="宋体"/>
          <w:spacing w:val="-28"/>
          <w:sz w:val="24"/>
          <w:szCs w:val="24"/>
        </w:rPr>
        <w:t xml:space="preserve"> </w:t>
      </w:r>
      <w:r>
        <w:rPr>
          <w:rFonts w:hint="eastAsia" w:ascii="宋体" w:hAnsi="宋体" w:eastAsia="宋体" w:cs="宋体"/>
          <w:spacing w:val="-6"/>
          <w:sz w:val="24"/>
          <w:szCs w:val="24"/>
        </w:rPr>
        <w:t>磋商小组的义务：</w:t>
      </w:r>
    </w:p>
    <w:p w14:paraId="1A6063CB">
      <w:pPr>
        <w:spacing w:before="157" w:line="328" w:lineRule="exact"/>
        <w:ind w:left="503"/>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"18.3.7.1" </w:instrText>
      </w:r>
      <w:r>
        <w:rPr>
          <w:rFonts w:hint="eastAsia" w:ascii="宋体" w:hAnsi="宋体" w:eastAsia="宋体" w:cs="宋体"/>
          <w:sz w:val="24"/>
          <w:szCs w:val="24"/>
        </w:rPr>
        <w:fldChar w:fldCharType="separate"/>
      </w:r>
      <w:r>
        <w:rPr>
          <w:rFonts w:hint="eastAsia" w:ascii="宋体" w:hAnsi="宋体" w:eastAsia="宋体" w:cs="宋体"/>
          <w:spacing w:val="-4"/>
          <w:position w:val="1"/>
          <w:sz w:val="24"/>
          <w:szCs w:val="24"/>
        </w:rPr>
        <w:t>18.3.7.1</w:t>
      </w:r>
      <w:r>
        <w:rPr>
          <w:rFonts w:hint="eastAsia" w:ascii="宋体" w:hAnsi="宋体" w:eastAsia="宋体" w:cs="宋体"/>
          <w:spacing w:val="-4"/>
          <w:position w:val="1"/>
          <w:sz w:val="24"/>
          <w:szCs w:val="24"/>
        </w:rPr>
        <w:fldChar w:fldCharType="end"/>
      </w:r>
      <w:r>
        <w:rPr>
          <w:rFonts w:hint="eastAsia" w:ascii="宋体" w:hAnsi="宋体" w:eastAsia="宋体" w:cs="宋体"/>
          <w:spacing w:val="-4"/>
          <w:position w:val="1"/>
          <w:sz w:val="24"/>
          <w:szCs w:val="24"/>
        </w:rPr>
        <w:t xml:space="preserve"> 遵纪守法，客观、公正、廉洁地履行职责；</w:t>
      </w:r>
    </w:p>
    <w:p w14:paraId="00B78BBC">
      <w:pPr>
        <w:spacing w:before="140" w:line="331" w:lineRule="exact"/>
        <w:ind w:left="503"/>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"18.3.7.2" </w:instrText>
      </w:r>
      <w:r>
        <w:rPr>
          <w:rFonts w:hint="eastAsia" w:ascii="宋体" w:hAnsi="宋体" w:eastAsia="宋体" w:cs="宋体"/>
          <w:sz w:val="24"/>
          <w:szCs w:val="24"/>
        </w:rPr>
        <w:fldChar w:fldCharType="separate"/>
      </w:r>
      <w:r>
        <w:rPr>
          <w:rFonts w:hint="eastAsia" w:ascii="宋体" w:hAnsi="宋体" w:eastAsia="宋体" w:cs="宋体"/>
          <w:spacing w:val="-5"/>
          <w:position w:val="1"/>
          <w:sz w:val="24"/>
          <w:szCs w:val="24"/>
        </w:rPr>
        <w:t>18.3.7.2</w:t>
      </w:r>
      <w:r>
        <w:rPr>
          <w:rFonts w:hint="eastAsia" w:ascii="宋体" w:hAnsi="宋体" w:eastAsia="宋体" w:cs="宋体"/>
          <w:spacing w:val="-5"/>
          <w:position w:val="1"/>
          <w:sz w:val="24"/>
          <w:szCs w:val="24"/>
        </w:rPr>
        <w:fldChar w:fldCharType="end"/>
      </w:r>
      <w:r>
        <w:rPr>
          <w:rFonts w:hint="eastAsia" w:ascii="宋体" w:hAnsi="宋体" w:eastAsia="宋体" w:cs="宋体"/>
          <w:spacing w:val="-5"/>
          <w:position w:val="1"/>
          <w:sz w:val="24"/>
          <w:szCs w:val="24"/>
        </w:rPr>
        <w:t xml:space="preserve"> 提出真实、可靠的评审意</w:t>
      </w:r>
      <w:r>
        <w:rPr>
          <w:rFonts w:hint="eastAsia" w:ascii="宋体" w:hAnsi="宋体" w:eastAsia="宋体" w:cs="宋体"/>
          <w:spacing w:val="-6"/>
          <w:position w:val="1"/>
          <w:sz w:val="24"/>
          <w:szCs w:val="24"/>
        </w:rPr>
        <w:t>见；</w:t>
      </w:r>
    </w:p>
    <w:p w14:paraId="18E328CE">
      <w:pPr>
        <w:spacing w:before="135" w:line="331" w:lineRule="exact"/>
        <w:ind w:left="503"/>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"18.3.7.3" </w:instrText>
      </w:r>
      <w:r>
        <w:rPr>
          <w:rFonts w:hint="eastAsia" w:ascii="宋体" w:hAnsi="宋体" w:eastAsia="宋体" w:cs="宋体"/>
          <w:sz w:val="24"/>
          <w:szCs w:val="24"/>
        </w:rPr>
        <w:fldChar w:fldCharType="separate"/>
      </w:r>
      <w:r>
        <w:rPr>
          <w:rFonts w:hint="eastAsia" w:ascii="宋体" w:hAnsi="宋体" w:eastAsia="宋体" w:cs="宋体"/>
          <w:spacing w:val="-4"/>
          <w:position w:val="1"/>
          <w:sz w:val="24"/>
          <w:szCs w:val="24"/>
        </w:rPr>
        <w:t>18.3.7.3</w:t>
      </w:r>
      <w:r>
        <w:rPr>
          <w:rFonts w:hint="eastAsia" w:ascii="宋体" w:hAnsi="宋体" w:eastAsia="宋体" w:cs="宋体"/>
          <w:spacing w:val="-4"/>
          <w:position w:val="1"/>
          <w:sz w:val="24"/>
          <w:szCs w:val="24"/>
        </w:rPr>
        <w:fldChar w:fldCharType="end"/>
      </w:r>
      <w:r>
        <w:rPr>
          <w:rFonts w:hint="eastAsia" w:ascii="宋体" w:hAnsi="宋体" w:eastAsia="宋体" w:cs="宋体"/>
          <w:spacing w:val="-4"/>
          <w:position w:val="1"/>
          <w:sz w:val="24"/>
          <w:szCs w:val="24"/>
        </w:rPr>
        <w:t xml:space="preserve"> 严格遵守评审纪律，不得向外界泄露评审情况；</w:t>
      </w:r>
    </w:p>
    <w:p w14:paraId="4FBDF9F3">
      <w:pPr>
        <w:spacing w:before="135" w:line="306" w:lineRule="auto"/>
        <w:ind w:left="34" w:firstLine="470"/>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"18.3.7.4" </w:instrText>
      </w:r>
      <w:r>
        <w:rPr>
          <w:rFonts w:hint="eastAsia" w:ascii="宋体" w:hAnsi="宋体" w:eastAsia="宋体" w:cs="宋体"/>
          <w:sz w:val="24"/>
          <w:szCs w:val="24"/>
        </w:rPr>
        <w:fldChar w:fldCharType="separate"/>
      </w:r>
      <w:r>
        <w:rPr>
          <w:rFonts w:hint="eastAsia" w:ascii="宋体" w:hAnsi="宋体" w:eastAsia="宋体" w:cs="宋体"/>
          <w:spacing w:val="-5"/>
          <w:sz w:val="24"/>
          <w:szCs w:val="24"/>
        </w:rPr>
        <w:t>18.3.7.4</w:t>
      </w:r>
      <w:r>
        <w:rPr>
          <w:rFonts w:hint="eastAsia" w:ascii="宋体" w:hAnsi="宋体" w:eastAsia="宋体" w:cs="宋体"/>
          <w:spacing w:val="-5"/>
          <w:sz w:val="24"/>
          <w:szCs w:val="24"/>
        </w:rPr>
        <w:fldChar w:fldCharType="end"/>
      </w:r>
      <w:r>
        <w:rPr>
          <w:rFonts w:hint="eastAsia" w:ascii="宋体" w:hAnsi="宋体" w:eastAsia="宋体" w:cs="宋体"/>
          <w:spacing w:val="-22"/>
          <w:sz w:val="24"/>
          <w:szCs w:val="24"/>
        </w:rPr>
        <w:t xml:space="preserve"> </w:t>
      </w:r>
      <w:r>
        <w:rPr>
          <w:rFonts w:hint="eastAsia" w:ascii="宋体" w:hAnsi="宋体" w:eastAsia="宋体" w:cs="宋体"/>
          <w:spacing w:val="-5"/>
          <w:sz w:val="24"/>
          <w:szCs w:val="24"/>
        </w:rPr>
        <w:t>发现供应商在招报价活动中有不正当竞争或者恶意串通等违规行为，应及时向监督部门报告并加以制止；</w:t>
      </w:r>
    </w:p>
    <w:p w14:paraId="750F87F2">
      <w:pPr>
        <w:spacing w:before="142" w:line="308" w:lineRule="auto"/>
        <w:ind w:left="5" w:firstLine="500"/>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"18.3.7.5" </w:instrText>
      </w:r>
      <w:r>
        <w:rPr>
          <w:rFonts w:hint="eastAsia" w:ascii="宋体" w:hAnsi="宋体" w:eastAsia="宋体" w:cs="宋体"/>
          <w:sz w:val="24"/>
          <w:szCs w:val="24"/>
        </w:rPr>
        <w:fldChar w:fldCharType="separate"/>
      </w:r>
      <w:r>
        <w:rPr>
          <w:rFonts w:hint="eastAsia" w:ascii="宋体" w:hAnsi="宋体" w:eastAsia="宋体" w:cs="宋体"/>
          <w:spacing w:val="-5"/>
          <w:sz w:val="24"/>
          <w:szCs w:val="24"/>
        </w:rPr>
        <w:t>18.3.7.5</w:t>
      </w:r>
      <w:r>
        <w:rPr>
          <w:rFonts w:hint="eastAsia" w:ascii="宋体" w:hAnsi="宋体" w:eastAsia="宋体" w:cs="宋体"/>
          <w:spacing w:val="-5"/>
          <w:sz w:val="24"/>
          <w:szCs w:val="24"/>
        </w:rPr>
        <w:fldChar w:fldCharType="end"/>
      </w:r>
      <w:r>
        <w:rPr>
          <w:rFonts w:hint="eastAsia" w:ascii="宋体" w:hAnsi="宋体" w:eastAsia="宋体" w:cs="宋体"/>
          <w:spacing w:val="-22"/>
          <w:sz w:val="24"/>
          <w:szCs w:val="24"/>
        </w:rPr>
        <w:t xml:space="preserve"> </w:t>
      </w:r>
      <w:r>
        <w:rPr>
          <w:rFonts w:hint="eastAsia" w:ascii="宋体" w:hAnsi="宋体" w:eastAsia="宋体" w:cs="宋体"/>
          <w:spacing w:val="-5"/>
          <w:sz w:val="24"/>
          <w:szCs w:val="24"/>
        </w:rPr>
        <w:t>按照采购文件规定的评审方法和评审标准进行评审，对评审意见承担个人</w:t>
      </w:r>
      <w:r>
        <w:rPr>
          <w:rFonts w:hint="eastAsia" w:ascii="宋体" w:hAnsi="宋体" w:eastAsia="宋体" w:cs="宋体"/>
          <w:spacing w:val="-9"/>
          <w:sz w:val="24"/>
          <w:szCs w:val="24"/>
        </w:rPr>
        <w:t>责任；</w:t>
      </w:r>
    </w:p>
    <w:p w14:paraId="1427AC70">
      <w:pPr>
        <w:spacing w:before="135" w:line="331" w:lineRule="exact"/>
        <w:ind w:left="503"/>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"18.3.7.6" </w:instrText>
      </w:r>
      <w:r>
        <w:rPr>
          <w:rFonts w:hint="eastAsia" w:ascii="宋体" w:hAnsi="宋体" w:eastAsia="宋体" w:cs="宋体"/>
          <w:sz w:val="24"/>
          <w:szCs w:val="24"/>
        </w:rPr>
        <w:fldChar w:fldCharType="separate"/>
      </w:r>
      <w:r>
        <w:rPr>
          <w:rFonts w:hint="eastAsia" w:ascii="宋体" w:hAnsi="宋体" w:eastAsia="宋体" w:cs="宋体"/>
          <w:spacing w:val="-6"/>
          <w:position w:val="1"/>
          <w:sz w:val="24"/>
          <w:szCs w:val="24"/>
        </w:rPr>
        <w:t>18.3.7.6</w:t>
      </w:r>
      <w:r>
        <w:rPr>
          <w:rFonts w:hint="eastAsia" w:ascii="宋体" w:hAnsi="宋体" w:eastAsia="宋体" w:cs="宋体"/>
          <w:spacing w:val="-6"/>
          <w:position w:val="1"/>
          <w:sz w:val="24"/>
          <w:szCs w:val="24"/>
        </w:rPr>
        <w:fldChar w:fldCharType="end"/>
      </w:r>
      <w:r>
        <w:rPr>
          <w:rFonts w:hint="eastAsia" w:ascii="宋体" w:hAnsi="宋体" w:eastAsia="宋体" w:cs="宋体"/>
          <w:spacing w:val="-19"/>
          <w:position w:val="1"/>
          <w:sz w:val="24"/>
          <w:szCs w:val="24"/>
        </w:rPr>
        <w:t xml:space="preserve"> </w:t>
      </w:r>
      <w:r>
        <w:rPr>
          <w:rFonts w:hint="eastAsia" w:ascii="宋体" w:hAnsi="宋体" w:eastAsia="宋体" w:cs="宋体"/>
          <w:spacing w:val="-6"/>
          <w:position w:val="1"/>
          <w:sz w:val="24"/>
          <w:szCs w:val="24"/>
        </w:rPr>
        <w:t>编写评审报告；</w:t>
      </w:r>
    </w:p>
    <w:p w14:paraId="02E133A5">
      <w:pPr>
        <w:spacing w:before="136" w:line="331" w:lineRule="exact"/>
        <w:ind w:left="503"/>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"18.3.7.7" </w:instrText>
      </w:r>
      <w:r>
        <w:rPr>
          <w:rFonts w:hint="eastAsia" w:ascii="宋体" w:hAnsi="宋体" w:eastAsia="宋体" w:cs="宋体"/>
          <w:sz w:val="24"/>
          <w:szCs w:val="24"/>
        </w:rPr>
        <w:fldChar w:fldCharType="separate"/>
      </w:r>
      <w:r>
        <w:rPr>
          <w:rFonts w:hint="eastAsia" w:ascii="宋体" w:hAnsi="宋体" w:eastAsia="宋体" w:cs="宋体"/>
          <w:spacing w:val="-3"/>
          <w:position w:val="1"/>
          <w:sz w:val="24"/>
          <w:szCs w:val="24"/>
        </w:rPr>
        <w:t>18.3.7.7</w:t>
      </w:r>
      <w:r>
        <w:rPr>
          <w:rFonts w:hint="eastAsia" w:ascii="宋体" w:hAnsi="宋体" w:eastAsia="宋体" w:cs="宋体"/>
          <w:spacing w:val="-3"/>
          <w:position w:val="1"/>
          <w:sz w:val="24"/>
          <w:szCs w:val="24"/>
        </w:rPr>
        <w:fldChar w:fldCharType="end"/>
      </w:r>
      <w:r>
        <w:rPr>
          <w:rFonts w:hint="eastAsia" w:ascii="宋体" w:hAnsi="宋体" w:eastAsia="宋体" w:cs="宋体"/>
          <w:spacing w:val="-3"/>
          <w:position w:val="1"/>
          <w:sz w:val="24"/>
          <w:szCs w:val="24"/>
        </w:rPr>
        <w:t xml:space="preserve"> 配合采购人或者采购代理</w:t>
      </w:r>
      <w:r>
        <w:rPr>
          <w:rFonts w:hint="eastAsia" w:ascii="宋体" w:hAnsi="宋体" w:eastAsia="宋体" w:cs="宋体"/>
          <w:spacing w:val="-4"/>
          <w:position w:val="1"/>
          <w:sz w:val="24"/>
          <w:szCs w:val="24"/>
        </w:rPr>
        <w:t>机构答复供应商提出的质疑；</w:t>
      </w:r>
    </w:p>
    <w:p w14:paraId="7B882C56">
      <w:pPr>
        <w:spacing w:before="99" w:line="328" w:lineRule="exact"/>
        <w:ind w:left="503"/>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"18.3.7.8" </w:instrText>
      </w:r>
      <w:r>
        <w:rPr>
          <w:rFonts w:hint="eastAsia" w:ascii="宋体" w:hAnsi="宋体" w:eastAsia="宋体" w:cs="宋体"/>
          <w:sz w:val="24"/>
          <w:szCs w:val="24"/>
        </w:rPr>
        <w:fldChar w:fldCharType="separate"/>
      </w:r>
      <w:r>
        <w:rPr>
          <w:rFonts w:hint="eastAsia" w:ascii="宋体" w:hAnsi="宋体" w:eastAsia="宋体" w:cs="宋体"/>
          <w:spacing w:val="-3"/>
          <w:position w:val="1"/>
          <w:sz w:val="24"/>
          <w:szCs w:val="24"/>
        </w:rPr>
        <w:t>18.3.7.8</w:t>
      </w:r>
      <w:r>
        <w:rPr>
          <w:rFonts w:hint="eastAsia" w:ascii="宋体" w:hAnsi="宋体" w:eastAsia="宋体" w:cs="宋体"/>
          <w:spacing w:val="-3"/>
          <w:position w:val="1"/>
          <w:sz w:val="24"/>
          <w:szCs w:val="24"/>
        </w:rPr>
        <w:fldChar w:fldCharType="end"/>
      </w:r>
      <w:r>
        <w:rPr>
          <w:rFonts w:hint="eastAsia" w:ascii="宋体" w:hAnsi="宋体" w:eastAsia="宋体" w:cs="宋体"/>
          <w:spacing w:val="-12"/>
          <w:position w:val="1"/>
          <w:sz w:val="24"/>
          <w:szCs w:val="24"/>
        </w:rPr>
        <w:t xml:space="preserve"> </w:t>
      </w:r>
      <w:r>
        <w:rPr>
          <w:rFonts w:hint="eastAsia" w:ascii="宋体" w:hAnsi="宋体" w:eastAsia="宋体" w:cs="宋体"/>
          <w:spacing w:val="-3"/>
          <w:position w:val="1"/>
          <w:sz w:val="24"/>
          <w:szCs w:val="24"/>
        </w:rPr>
        <w:t>对评审过程和结果，以及采购人、供应商的商业秘密保密；</w:t>
      </w:r>
    </w:p>
    <w:p w14:paraId="5473725A">
      <w:pPr>
        <w:spacing w:before="139" w:line="329" w:lineRule="exact"/>
        <w:ind w:left="503"/>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"18.3.7.9" </w:instrText>
      </w:r>
      <w:r>
        <w:rPr>
          <w:rFonts w:hint="eastAsia" w:ascii="宋体" w:hAnsi="宋体" w:eastAsia="宋体" w:cs="宋体"/>
          <w:sz w:val="24"/>
          <w:szCs w:val="24"/>
        </w:rPr>
        <w:fldChar w:fldCharType="separate"/>
      </w:r>
      <w:r>
        <w:rPr>
          <w:rFonts w:hint="eastAsia" w:ascii="宋体" w:hAnsi="宋体" w:eastAsia="宋体" w:cs="宋体"/>
          <w:spacing w:val="-6"/>
          <w:position w:val="1"/>
          <w:sz w:val="24"/>
          <w:szCs w:val="24"/>
        </w:rPr>
        <w:t>18.3.7.9</w:t>
      </w:r>
      <w:r>
        <w:rPr>
          <w:rFonts w:hint="eastAsia" w:ascii="宋体" w:hAnsi="宋体" w:eastAsia="宋体" w:cs="宋体"/>
          <w:spacing w:val="-6"/>
          <w:position w:val="1"/>
          <w:sz w:val="24"/>
          <w:szCs w:val="24"/>
        </w:rPr>
        <w:fldChar w:fldCharType="end"/>
      </w:r>
      <w:r>
        <w:rPr>
          <w:rFonts w:hint="eastAsia" w:ascii="宋体" w:hAnsi="宋体" w:eastAsia="宋体" w:cs="宋体"/>
          <w:spacing w:val="-6"/>
          <w:position w:val="1"/>
          <w:sz w:val="24"/>
          <w:szCs w:val="24"/>
        </w:rPr>
        <w:t xml:space="preserve"> 配合监管部门处理投诉；</w:t>
      </w:r>
    </w:p>
    <w:p w14:paraId="77DD8BFB">
      <w:pPr>
        <w:spacing w:before="155" w:line="222" w:lineRule="auto"/>
        <w:ind w:left="503"/>
        <w:rPr>
          <w:rFonts w:hint="eastAsia" w:ascii="宋体" w:hAnsi="宋体" w:eastAsia="宋体" w:cs="宋体"/>
          <w:sz w:val="24"/>
          <w:szCs w:val="24"/>
        </w:rPr>
      </w:pPr>
      <w:r>
        <w:rPr>
          <w:rFonts w:hint="eastAsia" w:ascii="宋体" w:hAnsi="宋体" w:eastAsia="宋体" w:cs="宋体"/>
          <w:spacing w:val="-4"/>
          <w:sz w:val="24"/>
          <w:szCs w:val="24"/>
        </w:rPr>
        <w:t>18.3.8</w:t>
      </w:r>
      <w:r>
        <w:rPr>
          <w:rFonts w:hint="eastAsia" w:ascii="宋体" w:hAnsi="宋体" w:eastAsia="宋体" w:cs="宋体"/>
          <w:spacing w:val="-8"/>
          <w:sz w:val="24"/>
          <w:szCs w:val="24"/>
        </w:rPr>
        <w:t xml:space="preserve"> </w:t>
      </w:r>
      <w:r>
        <w:rPr>
          <w:rFonts w:hint="eastAsia" w:ascii="宋体" w:hAnsi="宋体" w:eastAsia="宋体" w:cs="宋体"/>
          <w:spacing w:val="-4"/>
          <w:sz w:val="24"/>
          <w:szCs w:val="24"/>
        </w:rPr>
        <w:t>磋商小组成员有下列情形之一的，应当回避：</w:t>
      </w:r>
    </w:p>
    <w:p w14:paraId="02C81CFA">
      <w:pPr>
        <w:spacing w:before="160" w:line="330" w:lineRule="exact"/>
        <w:ind w:left="503"/>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"18.3.8.1" </w:instrText>
      </w:r>
      <w:r>
        <w:rPr>
          <w:rFonts w:hint="eastAsia" w:ascii="宋体" w:hAnsi="宋体" w:eastAsia="宋体" w:cs="宋体"/>
          <w:sz w:val="24"/>
          <w:szCs w:val="24"/>
        </w:rPr>
        <w:fldChar w:fldCharType="separate"/>
      </w:r>
      <w:r>
        <w:rPr>
          <w:rFonts w:hint="eastAsia" w:ascii="宋体" w:hAnsi="宋体" w:eastAsia="宋体" w:cs="宋体"/>
          <w:spacing w:val="-4"/>
          <w:position w:val="1"/>
          <w:sz w:val="24"/>
          <w:szCs w:val="24"/>
        </w:rPr>
        <w:t>18.3.8.1</w:t>
      </w:r>
      <w:r>
        <w:rPr>
          <w:rFonts w:hint="eastAsia" w:ascii="宋体" w:hAnsi="宋体" w:eastAsia="宋体" w:cs="宋体"/>
          <w:spacing w:val="-4"/>
          <w:position w:val="1"/>
          <w:sz w:val="24"/>
          <w:szCs w:val="24"/>
        </w:rPr>
        <w:fldChar w:fldCharType="end"/>
      </w:r>
      <w:r>
        <w:rPr>
          <w:rFonts w:hint="eastAsia" w:ascii="宋体" w:hAnsi="宋体" w:eastAsia="宋体" w:cs="宋体"/>
          <w:spacing w:val="-4"/>
          <w:position w:val="1"/>
          <w:sz w:val="24"/>
          <w:szCs w:val="24"/>
        </w:rPr>
        <w:t xml:space="preserve"> 供应商或者供应商主要负责人的</w:t>
      </w:r>
      <w:r>
        <w:rPr>
          <w:rFonts w:hint="eastAsia" w:ascii="宋体" w:hAnsi="宋体" w:eastAsia="宋体" w:cs="宋体"/>
          <w:spacing w:val="-5"/>
          <w:position w:val="1"/>
          <w:sz w:val="24"/>
          <w:szCs w:val="24"/>
        </w:rPr>
        <w:t>近亲属；</w:t>
      </w:r>
    </w:p>
    <w:p w14:paraId="0AE2C9AE">
      <w:pPr>
        <w:spacing w:before="136" w:line="327" w:lineRule="exact"/>
        <w:ind w:left="503"/>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"18.3.8.2" </w:instrText>
      </w:r>
      <w:r>
        <w:rPr>
          <w:rFonts w:hint="eastAsia" w:ascii="宋体" w:hAnsi="宋体" w:eastAsia="宋体" w:cs="宋体"/>
          <w:sz w:val="24"/>
          <w:szCs w:val="24"/>
        </w:rPr>
        <w:fldChar w:fldCharType="separate"/>
      </w:r>
      <w:r>
        <w:rPr>
          <w:rFonts w:hint="eastAsia" w:ascii="宋体" w:hAnsi="宋体" w:eastAsia="宋体" w:cs="宋体"/>
          <w:spacing w:val="-4"/>
          <w:position w:val="1"/>
          <w:sz w:val="24"/>
          <w:szCs w:val="24"/>
        </w:rPr>
        <w:t>18.3.8.2</w:t>
      </w:r>
      <w:r>
        <w:rPr>
          <w:rFonts w:hint="eastAsia" w:ascii="宋体" w:hAnsi="宋体" w:eastAsia="宋体" w:cs="宋体"/>
          <w:spacing w:val="-4"/>
          <w:position w:val="1"/>
          <w:sz w:val="24"/>
          <w:szCs w:val="24"/>
        </w:rPr>
        <w:fldChar w:fldCharType="end"/>
      </w:r>
      <w:r>
        <w:rPr>
          <w:rFonts w:hint="eastAsia" w:ascii="宋体" w:hAnsi="宋体" w:eastAsia="宋体" w:cs="宋体"/>
          <w:spacing w:val="-4"/>
          <w:position w:val="1"/>
          <w:sz w:val="24"/>
          <w:szCs w:val="24"/>
        </w:rPr>
        <w:t xml:space="preserve"> 项目主管部门或者行政监督部门</w:t>
      </w:r>
      <w:r>
        <w:rPr>
          <w:rFonts w:hint="eastAsia" w:ascii="宋体" w:hAnsi="宋体" w:eastAsia="宋体" w:cs="宋体"/>
          <w:spacing w:val="-5"/>
          <w:position w:val="1"/>
          <w:sz w:val="24"/>
          <w:szCs w:val="24"/>
        </w:rPr>
        <w:t>的人员；</w:t>
      </w:r>
    </w:p>
    <w:p w14:paraId="4306A299">
      <w:pPr>
        <w:spacing w:before="141" w:line="327" w:lineRule="exact"/>
        <w:ind w:left="503"/>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"18.3.8.3" </w:instrText>
      </w:r>
      <w:r>
        <w:rPr>
          <w:rFonts w:hint="eastAsia" w:ascii="宋体" w:hAnsi="宋体" w:eastAsia="宋体" w:cs="宋体"/>
          <w:sz w:val="24"/>
          <w:szCs w:val="24"/>
        </w:rPr>
        <w:fldChar w:fldCharType="separate"/>
      </w:r>
      <w:r>
        <w:rPr>
          <w:rFonts w:hint="eastAsia" w:ascii="宋体" w:hAnsi="宋体" w:eastAsia="宋体" w:cs="宋体"/>
          <w:spacing w:val="-6"/>
          <w:position w:val="1"/>
          <w:sz w:val="24"/>
          <w:szCs w:val="24"/>
        </w:rPr>
        <w:t>18.3.8.3</w:t>
      </w:r>
      <w:r>
        <w:rPr>
          <w:rFonts w:hint="eastAsia" w:ascii="宋体" w:hAnsi="宋体" w:eastAsia="宋体" w:cs="宋体"/>
          <w:spacing w:val="-6"/>
          <w:position w:val="1"/>
          <w:sz w:val="24"/>
          <w:szCs w:val="24"/>
        </w:rPr>
        <w:fldChar w:fldCharType="end"/>
      </w:r>
      <w:r>
        <w:rPr>
          <w:rFonts w:hint="eastAsia" w:ascii="宋体" w:hAnsi="宋体" w:eastAsia="宋体" w:cs="宋体"/>
          <w:spacing w:val="-6"/>
          <w:position w:val="1"/>
          <w:sz w:val="24"/>
          <w:szCs w:val="24"/>
        </w:rPr>
        <w:t xml:space="preserve"> 与供应商有经济利益关系；</w:t>
      </w:r>
    </w:p>
    <w:p w14:paraId="55996BC2">
      <w:pPr>
        <w:spacing w:before="141" w:line="352" w:lineRule="auto"/>
        <w:ind w:left="5" w:right="113" w:firstLine="498"/>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"18.3.8.4" </w:instrText>
      </w:r>
      <w:r>
        <w:rPr>
          <w:rFonts w:hint="eastAsia" w:ascii="宋体" w:hAnsi="宋体" w:eastAsia="宋体" w:cs="宋体"/>
          <w:sz w:val="24"/>
          <w:szCs w:val="24"/>
        </w:rPr>
        <w:fldChar w:fldCharType="separate"/>
      </w:r>
      <w:r>
        <w:rPr>
          <w:rFonts w:hint="eastAsia" w:ascii="宋体" w:hAnsi="宋体" w:eastAsia="宋体" w:cs="宋体"/>
          <w:spacing w:val="-7"/>
          <w:sz w:val="24"/>
          <w:szCs w:val="24"/>
        </w:rPr>
        <w:t>18.3.8.4</w:t>
      </w:r>
      <w:r>
        <w:rPr>
          <w:rFonts w:hint="eastAsia" w:ascii="宋体" w:hAnsi="宋体" w:eastAsia="宋体" w:cs="宋体"/>
          <w:spacing w:val="-7"/>
          <w:sz w:val="24"/>
          <w:szCs w:val="24"/>
        </w:rPr>
        <w:fldChar w:fldCharType="end"/>
      </w:r>
      <w:r>
        <w:rPr>
          <w:rFonts w:hint="eastAsia" w:ascii="宋体" w:hAnsi="宋体" w:eastAsia="宋体" w:cs="宋体"/>
          <w:spacing w:val="50"/>
          <w:sz w:val="24"/>
          <w:szCs w:val="24"/>
        </w:rPr>
        <w:t xml:space="preserve"> </w:t>
      </w:r>
      <w:r>
        <w:rPr>
          <w:rFonts w:hint="eastAsia" w:ascii="宋体" w:hAnsi="宋体" w:eastAsia="宋体" w:cs="宋体"/>
          <w:spacing w:val="-7"/>
          <w:sz w:val="24"/>
          <w:szCs w:val="24"/>
        </w:rPr>
        <w:t>曾因在采购、评审以及其他与政府采购有关系活动中从事违法行为而受到</w:t>
      </w:r>
      <w:r>
        <w:rPr>
          <w:rFonts w:hint="eastAsia" w:ascii="宋体" w:hAnsi="宋体" w:eastAsia="宋体" w:cs="宋体"/>
          <w:spacing w:val="-4"/>
          <w:sz w:val="24"/>
          <w:szCs w:val="24"/>
        </w:rPr>
        <w:t>行政处罚或者刑事处罚的；</w:t>
      </w:r>
    </w:p>
    <w:p w14:paraId="695EA4BA">
      <w:pPr>
        <w:spacing w:before="17" w:line="330" w:lineRule="exact"/>
        <w:ind w:left="503"/>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"18.3.8.5" </w:instrText>
      </w:r>
      <w:r>
        <w:rPr>
          <w:rFonts w:hint="eastAsia" w:ascii="宋体" w:hAnsi="宋体" w:eastAsia="宋体" w:cs="宋体"/>
          <w:sz w:val="24"/>
          <w:szCs w:val="24"/>
        </w:rPr>
        <w:fldChar w:fldCharType="separate"/>
      </w:r>
      <w:r>
        <w:rPr>
          <w:rFonts w:hint="eastAsia" w:ascii="宋体" w:hAnsi="宋体" w:eastAsia="宋体" w:cs="宋体"/>
          <w:spacing w:val="-6"/>
          <w:position w:val="1"/>
          <w:sz w:val="24"/>
          <w:szCs w:val="24"/>
        </w:rPr>
        <w:t>18.3.8.5</w:t>
      </w:r>
      <w:r>
        <w:rPr>
          <w:rFonts w:hint="eastAsia" w:ascii="宋体" w:hAnsi="宋体" w:eastAsia="宋体" w:cs="宋体"/>
          <w:spacing w:val="-6"/>
          <w:position w:val="1"/>
          <w:sz w:val="24"/>
          <w:szCs w:val="24"/>
        </w:rPr>
        <w:fldChar w:fldCharType="end"/>
      </w:r>
      <w:r>
        <w:rPr>
          <w:rFonts w:hint="eastAsia" w:ascii="宋体" w:hAnsi="宋体" w:eastAsia="宋体" w:cs="宋体"/>
          <w:spacing w:val="-6"/>
          <w:position w:val="1"/>
          <w:sz w:val="24"/>
          <w:szCs w:val="24"/>
        </w:rPr>
        <w:t xml:space="preserve"> 与供应商有其他利害关系。</w:t>
      </w:r>
    </w:p>
    <w:p w14:paraId="1147EE1A">
      <w:pPr>
        <w:spacing w:before="158" w:line="222" w:lineRule="auto"/>
        <w:ind w:left="503"/>
        <w:rPr>
          <w:rFonts w:hint="eastAsia" w:ascii="宋体" w:hAnsi="宋体" w:eastAsia="宋体" w:cs="宋体"/>
          <w:sz w:val="24"/>
          <w:szCs w:val="24"/>
        </w:rPr>
      </w:pPr>
      <w:r>
        <w:rPr>
          <w:rFonts w:hint="eastAsia" w:ascii="宋体" w:hAnsi="宋体" w:eastAsia="宋体" w:cs="宋体"/>
          <w:spacing w:val="-9"/>
          <w:sz w:val="24"/>
          <w:szCs w:val="24"/>
        </w:rPr>
        <w:t>18.4</w:t>
      </w:r>
      <w:r>
        <w:rPr>
          <w:rFonts w:hint="eastAsia" w:ascii="宋体" w:hAnsi="宋体" w:eastAsia="宋体" w:cs="宋体"/>
          <w:spacing w:val="-32"/>
          <w:sz w:val="24"/>
          <w:szCs w:val="24"/>
        </w:rPr>
        <w:t xml:space="preserve"> </w:t>
      </w:r>
      <w:r>
        <w:rPr>
          <w:rFonts w:hint="eastAsia" w:ascii="宋体" w:hAnsi="宋体" w:eastAsia="宋体" w:cs="宋体"/>
          <w:spacing w:val="-9"/>
          <w:sz w:val="24"/>
          <w:szCs w:val="24"/>
        </w:rPr>
        <w:t>评审程序</w:t>
      </w:r>
    </w:p>
    <w:p w14:paraId="6D51B7A9">
      <w:pPr>
        <w:spacing w:before="177" w:line="220" w:lineRule="auto"/>
        <w:ind w:left="503"/>
        <w:rPr>
          <w:rFonts w:hint="eastAsia" w:ascii="宋体" w:hAnsi="宋体" w:eastAsia="宋体" w:cs="宋体"/>
          <w:sz w:val="24"/>
          <w:szCs w:val="24"/>
        </w:rPr>
      </w:pPr>
      <w:r>
        <w:rPr>
          <w:rFonts w:hint="eastAsia" w:ascii="宋体" w:hAnsi="宋体" w:eastAsia="宋体" w:cs="宋体"/>
          <w:spacing w:val="-6"/>
          <w:sz w:val="24"/>
          <w:szCs w:val="24"/>
        </w:rPr>
        <w:t>18.4.1 宣布评审纪律以及回避提示；</w:t>
      </w:r>
    </w:p>
    <w:p w14:paraId="647FB1CF">
      <w:pPr>
        <w:spacing w:before="182" w:line="222" w:lineRule="auto"/>
        <w:ind w:left="503"/>
        <w:rPr>
          <w:rFonts w:hint="eastAsia" w:ascii="宋体" w:hAnsi="宋体" w:eastAsia="宋体" w:cs="宋体"/>
          <w:sz w:val="24"/>
          <w:szCs w:val="24"/>
        </w:rPr>
      </w:pPr>
      <w:r>
        <w:rPr>
          <w:rFonts w:hint="eastAsia" w:ascii="宋体" w:hAnsi="宋体" w:eastAsia="宋体" w:cs="宋体"/>
          <w:spacing w:val="-5"/>
          <w:sz w:val="24"/>
          <w:szCs w:val="24"/>
        </w:rPr>
        <w:t>18.4.2</w:t>
      </w:r>
      <w:r>
        <w:rPr>
          <w:rFonts w:hint="eastAsia" w:ascii="宋体" w:hAnsi="宋体" w:eastAsia="宋体" w:cs="宋体"/>
          <w:spacing w:val="-24"/>
          <w:sz w:val="24"/>
          <w:szCs w:val="24"/>
        </w:rPr>
        <w:t xml:space="preserve"> </w:t>
      </w:r>
      <w:r>
        <w:rPr>
          <w:rFonts w:hint="eastAsia" w:ascii="宋体" w:hAnsi="宋体" w:eastAsia="宋体" w:cs="宋体"/>
          <w:spacing w:val="-5"/>
          <w:sz w:val="24"/>
          <w:szCs w:val="24"/>
        </w:rPr>
        <w:t>组织推荐磋商小组组长；</w:t>
      </w:r>
    </w:p>
    <w:p w14:paraId="41D7C58C">
      <w:pPr>
        <w:spacing w:before="177" w:line="220" w:lineRule="auto"/>
        <w:ind w:left="503"/>
        <w:rPr>
          <w:rFonts w:hint="eastAsia" w:ascii="宋体" w:hAnsi="宋体" w:eastAsia="宋体" w:cs="宋体"/>
          <w:sz w:val="24"/>
          <w:szCs w:val="24"/>
        </w:rPr>
      </w:pPr>
      <w:r>
        <w:rPr>
          <w:rFonts w:hint="eastAsia" w:ascii="宋体" w:hAnsi="宋体" w:eastAsia="宋体" w:cs="宋体"/>
          <w:spacing w:val="-9"/>
          <w:sz w:val="24"/>
          <w:szCs w:val="24"/>
        </w:rPr>
        <w:t>18.4.3 资格性审查；</w:t>
      </w:r>
    </w:p>
    <w:p w14:paraId="0BCCC236">
      <w:pPr>
        <w:spacing w:before="179" w:line="220" w:lineRule="auto"/>
        <w:ind w:left="503"/>
        <w:rPr>
          <w:rFonts w:hint="eastAsia" w:ascii="宋体" w:hAnsi="宋体" w:eastAsia="宋体" w:cs="宋体"/>
          <w:sz w:val="24"/>
          <w:szCs w:val="24"/>
        </w:rPr>
      </w:pPr>
      <w:r>
        <w:rPr>
          <w:rFonts w:hint="eastAsia" w:ascii="宋体" w:hAnsi="宋体" w:eastAsia="宋体" w:cs="宋体"/>
          <w:spacing w:val="-7"/>
          <w:sz w:val="24"/>
          <w:szCs w:val="24"/>
        </w:rPr>
        <w:t>18.4.4</w:t>
      </w:r>
      <w:r>
        <w:rPr>
          <w:rFonts w:hint="eastAsia" w:ascii="宋体" w:hAnsi="宋体" w:eastAsia="宋体" w:cs="宋体"/>
          <w:spacing w:val="-25"/>
          <w:sz w:val="24"/>
          <w:szCs w:val="24"/>
        </w:rPr>
        <w:t xml:space="preserve"> </w:t>
      </w:r>
      <w:r>
        <w:rPr>
          <w:rFonts w:hint="eastAsia" w:ascii="宋体" w:hAnsi="宋体" w:eastAsia="宋体" w:cs="宋体"/>
          <w:spacing w:val="-7"/>
          <w:sz w:val="24"/>
          <w:szCs w:val="24"/>
        </w:rPr>
        <w:t>符合性审查；</w:t>
      </w:r>
    </w:p>
    <w:p w14:paraId="406992E4">
      <w:pPr>
        <w:spacing w:before="185" w:line="222" w:lineRule="auto"/>
        <w:ind w:left="503"/>
        <w:rPr>
          <w:rFonts w:hint="eastAsia" w:ascii="宋体" w:hAnsi="宋体" w:eastAsia="宋体" w:cs="宋体"/>
          <w:sz w:val="24"/>
          <w:szCs w:val="24"/>
        </w:rPr>
      </w:pPr>
      <w:r>
        <w:rPr>
          <w:rFonts w:hint="eastAsia" w:ascii="宋体" w:hAnsi="宋体" w:eastAsia="宋体" w:cs="宋体"/>
          <w:spacing w:val="-7"/>
          <w:sz w:val="24"/>
          <w:szCs w:val="24"/>
        </w:rPr>
        <w:t>18.4.5</w:t>
      </w:r>
      <w:r>
        <w:rPr>
          <w:rFonts w:hint="eastAsia" w:ascii="宋体" w:hAnsi="宋体" w:eastAsia="宋体" w:cs="宋体"/>
          <w:spacing w:val="-32"/>
          <w:sz w:val="24"/>
          <w:szCs w:val="24"/>
        </w:rPr>
        <w:t xml:space="preserve"> </w:t>
      </w:r>
      <w:r>
        <w:rPr>
          <w:rFonts w:hint="eastAsia" w:ascii="宋体" w:hAnsi="宋体" w:eastAsia="宋体" w:cs="宋体"/>
          <w:spacing w:val="-7"/>
          <w:sz w:val="24"/>
          <w:szCs w:val="24"/>
        </w:rPr>
        <w:t>技术评审；</w:t>
      </w:r>
    </w:p>
    <w:p w14:paraId="755AAE3E">
      <w:pPr>
        <w:spacing w:before="179" w:line="222" w:lineRule="auto"/>
        <w:ind w:left="503"/>
        <w:rPr>
          <w:rFonts w:hint="eastAsia" w:ascii="宋体" w:hAnsi="宋体" w:eastAsia="宋体" w:cs="宋体"/>
          <w:sz w:val="24"/>
          <w:szCs w:val="24"/>
        </w:rPr>
      </w:pPr>
      <w:r>
        <w:rPr>
          <w:rFonts w:hint="eastAsia" w:ascii="宋体" w:hAnsi="宋体" w:eastAsia="宋体" w:cs="宋体"/>
          <w:spacing w:val="-7"/>
          <w:sz w:val="24"/>
          <w:szCs w:val="24"/>
        </w:rPr>
        <w:t>18.4.6</w:t>
      </w:r>
      <w:r>
        <w:rPr>
          <w:rFonts w:hint="eastAsia" w:ascii="宋体" w:hAnsi="宋体" w:eastAsia="宋体" w:cs="宋体"/>
          <w:spacing w:val="-16"/>
          <w:sz w:val="24"/>
          <w:szCs w:val="24"/>
        </w:rPr>
        <w:t xml:space="preserve"> </w:t>
      </w:r>
      <w:r>
        <w:rPr>
          <w:rFonts w:hint="eastAsia" w:ascii="宋体" w:hAnsi="宋体" w:eastAsia="宋体" w:cs="宋体"/>
          <w:spacing w:val="-7"/>
          <w:sz w:val="24"/>
          <w:szCs w:val="24"/>
        </w:rPr>
        <w:t>澄清有关问题；</w:t>
      </w:r>
    </w:p>
    <w:p w14:paraId="56890831">
      <w:pPr>
        <w:spacing w:before="179" w:line="223" w:lineRule="auto"/>
        <w:ind w:left="503"/>
        <w:rPr>
          <w:rFonts w:hint="eastAsia" w:ascii="宋体" w:hAnsi="宋体" w:eastAsia="宋体" w:cs="宋体"/>
          <w:sz w:val="24"/>
          <w:szCs w:val="24"/>
        </w:rPr>
      </w:pPr>
      <w:r>
        <w:rPr>
          <w:rFonts w:hint="eastAsia" w:ascii="宋体" w:hAnsi="宋体" w:eastAsia="宋体" w:cs="宋体"/>
          <w:spacing w:val="-9"/>
          <w:sz w:val="24"/>
          <w:szCs w:val="24"/>
        </w:rPr>
        <w:t>18.4.7</w:t>
      </w:r>
      <w:r>
        <w:rPr>
          <w:rFonts w:hint="eastAsia" w:ascii="宋体" w:hAnsi="宋体" w:eastAsia="宋体" w:cs="宋体"/>
          <w:spacing w:val="-32"/>
          <w:sz w:val="24"/>
          <w:szCs w:val="24"/>
        </w:rPr>
        <w:t xml:space="preserve"> </w:t>
      </w:r>
      <w:r>
        <w:rPr>
          <w:rFonts w:hint="eastAsia" w:ascii="宋体" w:hAnsi="宋体" w:eastAsia="宋体" w:cs="宋体"/>
          <w:spacing w:val="-9"/>
          <w:sz w:val="24"/>
          <w:szCs w:val="24"/>
        </w:rPr>
        <w:t>磋商</w:t>
      </w:r>
    </w:p>
    <w:p w14:paraId="6D7EA21D">
      <w:pPr>
        <w:spacing w:before="176" w:line="221" w:lineRule="auto"/>
        <w:ind w:left="503"/>
        <w:rPr>
          <w:rFonts w:hint="eastAsia" w:ascii="宋体" w:hAnsi="宋体" w:eastAsia="宋体" w:cs="宋体"/>
          <w:sz w:val="24"/>
          <w:szCs w:val="24"/>
        </w:rPr>
      </w:pPr>
      <w:r>
        <w:rPr>
          <w:rFonts w:hint="eastAsia" w:ascii="宋体" w:hAnsi="宋体" w:eastAsia="宋体" w:cs="宋体"/>
          <w:spacing w:val="-4"/>
          <w:sz w:val="24"/>
          <w:szCs w:val="24"/>
        </w:rPr>
        <w:t>18.4.8</w:t>
      </w:r>
      <w:r>
        <w:rPr>
          <w:rFonts w:hint="eastAsia" w:ascii="宋体" w:hAnsi="宋体" w:eastAsia="宋体" w:cs="宋体"/>
          <w:spacing w:val="-12"/>
          <w:sz w:val="24"/>
          <w:szCs w:val="24"/>
        </w:rPr>
        <w:t xml:space="preserve"> </w:t>
      </w:r>
      <w:r>
        <w:rPr>
          <w:rFonts w:hint="eastAsia" w:ascii="宋体" w:hAnsi="宋体" w:eastAsia="宋体" w:cs="宋体"/>
          <w:spacing w:val="-4"/>
          <w:sz w:val="24"/>
          <w:szCs w:val="24"/>
        </w:rPr>
        <w:t>确定成交供应商或者推荐成交候选人名单；</w:t>
      </w:r>
    </w:p>
    <w:p w14:paraId="307CD414">
      <w:pPr>
        <w:spacing w:before="181" w:line="222" w:lineRule="auto"/>
        <w:ind w:left="503"/>
        <w:rPr>
          <w:rFonts w:hint="eastAsia" w:ascii="宋体" w:hAnsi="宋体" w:eastAsia="宋体" w:cs="宋体"/>
          <w:sz w:val="24"/>
          <w:szCs w:val="24"/>
        </w:rPr>
      </w:pPr>
      <w:r>
        <w:rPr>
          <w:rFonts w:hint="eastAsia" w:ascii="宋体" w:hAnsi="宋体" w:eastAsia="宋体" w:cs="宋体"/>
          <w:spacing w:val="-7"/>
          <w:sz w:val="24"/>
          <w:szCs w:val="24"/>
        </w:rPr>
        <w:t>18.4.9</w:t>
      </w:r>
      <w:r>
        <w:rPr>
          <w:rFonts w:hint="eastAsia" w:ascii="宋体" w:hAnsi="宋体" w:eastAsia="宋体" w:cs="宋体"/>
          <w:spacing w:val="-16"/>
          <w:sz w:val="24"/>
          <w:szCs w:val="24"/>
        </w:rPr>
        <w:t xml:space="preserve"> </w:t>
      </w:r>
      <w:r>
        <w:rPr>
          <w:rFonts w:hint="eastAsia" w:ascii="宋体" w:hAnsi="宋体" w:eastAsia="宋体" w:cs="宋体"/>
          <w:spacing w:val="-7"/>
          <w:sz w:val="24"/>
          <w:szCs w:val="24"/>
        </w:rPr>
        <w:t>编写评审报告；</w:t>
      </w:r>
    </w:p>
    <w:p w14:paraId="4458E3DF">
      <w:pPr>
        <w:spacing w:before="177" w:line="220" w:lineRule="auto"/>
        <w:ind w:left="503"/>
        <w:rPr>
          <w:rFonts w:hint="eastAsia" w:ascii="宋体" w:hAnsi="宋体" w:eastAsia="宋体" w:cs="宋体"/>
          <w:sz w:val="24"/>
          <w:szCs w:val="24"/>
        </w:rPr>
      </w:pPr>
      <w:r>
        <w:rPr>
          <w:rFonts w:hint="eastAsia" w:ascii="宋体" w:hAnsi="宋体" w:eastAsia="宋体" w:cs="宋体"/>
          <w:spacing w:val="-9"/>
          <w:sz w:val="24"/>
          <w:szCs w:val="24"/>
        </w:rPr>
        <w:t>18.4.10 宣布评审。</w:t>
      </w:r>
    </w:p>
    <w:p w14:paraId="379E6115">
      <w:pPr>
        <w:spacing w:before="184" w:line="222" w:lineRule="auto"/>
        <w:ind w:left="503"/>
        <w:rPr>
          <w:rFonts w:hint="eastAsia" w:ascii="宋体" w:hAnsi="宋体" w:eastAsia="宋体" w:cs="宋体"/>
          <w:sz w:val="24"/>
          <w:szCs w:val="24"/>
        </w:rPr>
      </w:pPr>
      <w:r>
        <w:rPr>
          <w:rFonts w:hint="eastAsia" w:ascii="宋体" w:hAnsi="宋体" w:eastAsia="宋体" w:cs="宋体"/>
          <w:spacing w:val="-11"/>
          <w:sz w:val="24"/>
          <w:szCs w:val="24"/>
        </w:rPr>
        <w:t>18.5</w:t>
      </w:r>
      <w:r>
        <w:rPr>
          <w:rFonts w:hint="eastAsia" w:ascii="宋体" w:hAnsi="宋体" w:eastAsia="宋体" w:cs="宋体"/>
          <w:spacing w:val="-34"/>
          <w:sz w:val="24"/>
          <w:szCs w:val="24"/>
        </w:rPr>
        <w:t xml:space="preserve"> </w:t>
      </w:r>
      <w:r>
        <w:rPr>
          <w:rFonts w:hint="eastAsia" w:ascii="宋体" w:hAnsi="宋体" w:eastAsia="宋体" w:cs="宋体"/>
          <w:spacing w:val="-11"/>
          <w:sz w:val="24"/>
          <w:szCs w:val="24"/>
        </w:rPr>
        <w:t>评审</w:t>
      </w:r>
    </w:p>
    <w:p w14:paraId="4F7ADA74">
      <w:pPr>
        <w:spacing w:before="177" w:line="220" w:lineRule="auto"/>
        <w:ind w:left="503"/>
        <w:rPr>
          <w:rFonts w:hint="eastAsia" w:ascii="宋体" w:hAnsi="宋体" w:eastAsia="宋体" w:cs="宋体"/>
          <w:sz w:val="24"/>
          <w:szCs w:val="24"/>
        </w:rPr>
      </w:pPr>
      <w:r>
        <w:rPr>
          <w:rFonts w:hint="eastAsia" w:ascii="宋体" w:hAnsi="宋体" w:eastAsia="宋体" w:cs="宋体"/>
          <w:spacing w:val="-9"/>
          <w:sz w:val="24"/>
          <w:szCs w:val="24"/>
        </w:rPr>
        <w:t>18.5.1 资格性审查</w:t>
      </w:r>
    </w:p>
    <w:p w14:paraId="3C1AB288">
      <w:pPr>
        <w:spacing w:before="164" w:line="351" w:lineRule="auto"/>
        <w:ind w:right="88" w:firstLine="503"/>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"18.5.1.1" </w:instrText>
      </w:r>
      <w:r>
        <w:rPr>
          <w:rFonts w:hint="eastAsia" w:ascii="宋体" w:hAnsi="宋体" w:eastAsia="宋体" w:cs="宋体"/>
          <w:sz w:val="24"/>
          <w:szCs w:val="24"/>
        </w:rPr>
        <w:fldChar w:fldCharType="separate"/>
      </w:r>
      <w:r>
        <w:rPr>
          <w:rFonts w:hint="eastAsia" w:ascii="宋体" w:hAnsi="宋体" w:eastAsia="宋体" w:cs="宋体"/>
          <w:spacing w:val="-4"/>
          <w:sz w:val="24"/>
          <w:szCs w:val="24"/>
        </w:rPr>
        <w:t>18.5.1.1</w:t>
      </w:r>
      <w:r>
        <w:rPr>
          <w:rFonts w:hint="eastAsia" w:ascii="宋体" w:hAnsi="宋体" w:eastAsia="宋体" w:cs="宋体"/>
          <w:spacing w:val="-4"/>
          <w:sz w:val="24"/>
          <w:szCs w:val="24"/>
        </w:rPr>
        <w:fldChar w:fldCharType="end"/>
      </w:r>
      <w:r>
        <w:rPr>
          <w:rFonts w:hint="eastAsia" w:ascii="宋体" w:hAnsi="宋体" w:eastAsia="宋体" w:cs="宋体"/>
          <w:spacing w:val="-35"/>
          <w:sz w:val="24"/>
          <w:szCs w:val="24"/>
        </w:rPr>
        <w:t xml:space="preserve"> </w:t>
      </w:r>
      <w:r>
        <w:rPr>
          <w:rFonts w:hint="eastAsia" w:ascii="宋体" w:hAnsi="宋体" w:eastAsia="宋体" w:cs="宋体"/>
          <w:spacing w:val="-4"/>
          <w:sz w:val="24"/>
          <w:szCs w:val="24"/>
        </w:rPr>
        <w:t>磋商小组依据法律法规和采购文件的规定，对响应</w:t>
      </w:r>
      <w:r>
        <w:rPr>
          <w:rFonts w:hint="eastAsia" w:ascii="宋体" w:hAnsi="宋体" w:eastAsia="宋体" w:cs="宋体"/>
          <w:spacing w:val="-5"/>
          <w:sz w:val="24"/>
          <w:szCs w:val="24"/>
        </w:rPr>
        <w:t>文件中的资格证明、保</w:t>
      </w:r>
      <w:r>
        <w:rPr>
          <w:rFonts w:hint="eastAsia" w:ascii="宋体" w:hAnsi="宋体" w:eastAsia="宋体" w:cs="宋体"/>
          <w:spacing w:val="-2"/>
          <w:sz w:val="24"/>
          <w:szCs w:val="24"/>
        </w:rPr>
        <w:t>证金等进行审查，以确定供应商是否具备报价资格。</w:t>
      </w:r>
    </w:p>
    <w:p w14:paraId="3C057D4D">
      <w:pPr>
        <w:spacing w:before="136" w:line="351" w:lineRule="auto"/>
        <w:ind w:right="9" w:firstLine="480" w:firstLineChars="200"/>
        <w:jc w:val="both"/>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"18.5.1.2" </w:instrText>
      </w:r>
      <w:r>
        <w:rPr>
          <w:rFonts w:hint="eastAsia" w:ascii="宋体" w:hAnsi="宋体" w:eastAsia="宋体" w:cs="宋体"/>
          <w:sz w:val="24"/>
          <w:szCs w:val="24"/>
        </w:rPr>
        <w:fldChar w:fldCharType="separate"/>
      </w:r>
      <w:r>
        <w:rPr>
          <w:rFonts w:hint="eastAsia" w:ascii="宋体" w:hAnsi="宋体" w:eastAsia="宋体" w:cs="宋体"/>
          <w:sz w:val="24"/>
          <w:szCs w:val="24"/>
        </w:rPr>
        <w:t>18.5.1.2</w:t>
      </w:r>
      <w:r>
        <w:rPr>
          <w:rFonts w:hint="eastAsia" w:ascii="宋体" w:hAnsi="宋体" w:eastAsia="宋体" w:cs="宋体"/>
          <w:sz w:val="24"/>
          <w:szCs w:val="24"/>
        </w:rPr>
        <w:fldChar w:fldCharType="end"/>
      </w:r>
      <w:r>
        <w:rPr>
          <w:rFonts w:hint="eastAsia" w:ascii="宋体" w:hAnsi="宋体" w:eastAsia="宋体" w:cs="宋体"/>
          <w:sz w:val="24"/>
          <w:szCs w:val="24"/>
        </w:rPr>
        <w:t xml:space="preserve"> 采购人、采购代理机构通过中国政府采购网（</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"https://www.ccgp.gov.cn" </w:instrText>
      </w:r>
      <w:r>
        <w:rPr>
          <w:rFonts w:hint="eastAsia" w:ascii="宋体" w:hAnsi="宋体" w:eastAsia="宋体" w:cs="宋体"/>
          <w:sz w:val="24"/>
          <w:szCs w:val="24"/>
        </w:rPr>
        <w:fldChar w:fldCharType="separate"/>
      </w:r>
      <w:r>
        <w:rPr>
          <w:rFonts w:hint="eastAsia" w:ascii="宋体" w:hAnsi="宋体" w:eastAsia="宋体" w:cs="宋体"/>
          <w:sz w:val="24"/>
          <w:szCs w:val="24"/>
        </w:rPr>
        <w:t>www.ccgp.gov.cn</w:t>
      </w:r>
      <w:r>
        <w:rPr>
          <w:rFonts w:hint="eastAsia" w:ascii="宋体" w:hAnsi="宋体" w:eastAsia="宋体" w:cs="宋体"/>
          <w:sz w:val="24"/>
          <w:szCs w:val="24"/>
        </w:rPr>
        <w:fldChar w:fldCharType="end"/>
      </w:r>
      <w:r>
        <w:rPr>
          <w:rFonts w:hint="eastAsia" w:ascii="宋体" w:hAnsi="宋体" w:eastAsia="宋体" w:cs="宋体"/>
          <w:sz w:val="24"/>
          <w:szCs w:val="24"/>
        </w:rPr>
        <w:t>）查询供</w:t>
      </w:r>
      <w:r>
        <w:rPr>
          <w:rFonts w:hint="eastAsia" w:ascii="宋体" w:hAnsi="宋体" w:eastAsia="宋体" w:cs="宋体"/>
          <w:spacing w:val="1"/>
          <w:sz w:val="24"/>
          <w:szCs w:val="24"/>
        </w:rPr>
        <w:t>应商信用记录，查询时要将查询网页、内容进行截图或拍照</w:t>
      </w:r>
      <w:r>
        <w:rPr>
          <w:rFonts w:hint="eastAsia" w:ascii="宋体" w:hAnsi="宋体" w:eastAsia="宋体" w:cs="宋体"/>
          <w:sz w:val="24"/>
          <w:szCs w:val="24"/>
        </w:rPr>
        <w:t>，以作证据留存，截图或拍</w:t>
      </w:r>
      <w:r>
        <w:rPr>
          <w:rFonts w:hint="eastAsia" w:ascii="宋体" w:hAnsi="宋体" w:eastAsia="宋体" w:cs="宋体"/>
          <w:spacing w:val="1"/>
          <w:sz w:val="24"/>
          <w:szCs w:val="24"/>
        </w:rPr>
        <w:t>照内容要完整清晰，应包括网站网址、查询内容、电脑截屏</w:t>
      </w:r>
      <w:r>
        <w:rPr>
          <w:rFonts w:hint="eastAsia" w:ascii="宋体" w:hAnsi="宋体" w:eastAsia="宋体" w:cs="宋体"/>
          <w:sz w:val="24"/>
          <w:szCs w:val="24"/>
        </w:rPr>
        <w:t>时间。采购人或者采购代理</w:t>
      </w:r>
      <w:r>
        <w:rPr>
          <w:rFonts w:hint="eastAsia" w:ascii="宋体" w:hAnsi="宋体" w:eastAsia="宋体" w:cs="宋体"/>
          <w:spacing w:val="1"/>
          <w:sz w:val="24"/>
          <w:szCs w:val="24"/>
        </w:rPr>
        <w:t>机构应当对供应商信用记录进行甄别，对列入失信被执行人</w:t>
      </w:r>
      <w:r>
        <w:rPr>
          <w:rFonts w:hint="eastAsia" w:ascii="宋体" w:hAnsi="宋体" w:eastAsia="宋体" w:cs="宋体"/>
          <w:sz w:val="24"/>
          <w:szCs w:val="24"/>
        </w:rPr>
        <w:t>、重大税收违法案件当事人</w:t>
      </w:r>
      <w:r>
        <w:rPr>
          <w:rFonts w:hint="eastAsia" w:ascii="宋体" w:hAnsi="宋体" w:eastAsia="宋体" w:cs="宋体"/>
          <w:spacing w:val="-6"/>
          <w:sz w:val="24"/>
          <w:szCs w:val="24"/>
        </w:rPr>
        <w:t>名单、政府采购严重违法失信行为记录名单及其他不符合《中华人民共和国政府采购法》</w:t>
      </w:r>
      <w:r>
        <w:rPr>
          <w:rFonts w:hint="eastAsia" w:ascii="宋体" w:hAnsi="宋体" w:eastAsia="宋体" w:cs="宋体"/>
          <w:spacing w:val="-2"/>
          <w:sz w:val="24"/>
          <w:szCs w:val="24"/>
        </w:rPr>
        <w:t>第二十二条规定条件的供应商，应当拒绝其参加政府采购活动，其响应无效；两个以上</w:t>
      </w:r>
      <w:r>
        <w:rPr>
          <w:rFonts w:hint="eastAsia" w:ascii="宋体" w:hAnsi="宋体" w:eastAsia="宋体" w:cs="宋体"/>
          <w:spacing w:val="-3"/>
          <w:sz w:val="24"/>
          <w:szCs w:val="24"/>
        </w:rPr>
        <w:t>的自然人、法人或者其他组织组成一个联合体，以一个供应商的身份共同参加政府采购</w:t>
      </w:r>
      <w:r>
        <w:rPr>
          <w:rFonts w:hint="eastAsia" w:ascii="宋体" w:hAnsi="宋体" w:eastAsia="宋体" w:cs="宋体"/>
          <w:spacing w:val="-2"/>
          <w:sz w:val="24"/>
          <w:szCs w:val="24"/>
        </w:rPr>
        <w:t>活动的，应当对所有联合体成员进行信用记录查询，联合体成员存在不良信用记录</w:t>
      </w:r>
      <w:r>
        <w:rPr>
          <w:rFonts w:hint="eastAsia" w:ascii="宋体" w:hAnsi="宋体" w:eastAsia="宋体" w:cs="宋体"/>
          <w:spacing w:val="-3"/>
          <w:sz w:val="24"/>
          <w:szCs w:val="24"/>
        </w:rPr>
        <w:t>的，</w:t>
      </w:r>
      <w:r>
        <w:rPr>
          <w:rFonts w:hint="eastAsia" w:ascii="宋体" w:hAnsi="宋体" w:eastAsia="宋体" w:cs="宋体"/>
          <w:spacing w:val="-2"/>
          <w:sz w:val="24"/>
          <w:szCs w:val="24"/>
        </w:rPr>
        <w:t>视同联合体存在不良信用记录，其响应无效。</w:t>
      </w:r>
    </w:p>
    <w:p w14:paraId="2F117266">
      <w:pPr>
        <w:spacing w:before="10" w:line="219" w:lineRule="auto"/>
        <w:ind w:left="481"/>
        <w:rPr>
          <w:rFonts w:hint="eastAsia" w:ascii="宋体" w:hAnsi="宋体" w:eastAsia="宋体" w:cs="宋体"/>
          <w:sz w:val="24"/>
          <w:szCs w:val="24"/>
        </w:rPr>
      </w:pPr>
      <w:r>
        <w:rPr>
          <w:rFonts w:hint="eastAsia" w:ascii="宋体" w:hAnsi="宋体" w:eastAsia="宋体" w:cs="宋体"/>
          <w:spacing w:val="-2"/>
          <w:sz w:val="24"/>
          <w:szCs w:val="24"/>
        </w:rPr>
        <w:t>信用信息查询记录及相关证据应当与其他采购文件一并保存。</w:t>
      </w:r>
    </w:p>
    <w:p w14:paraId="102F644B">
      <w:pPr>
        <w:spacing w:before="167" w:line="360" w:lineRule="auto"/>
        <w:ind w:right="11" w:firstLine="500"/>
        <w:jc w:val="both"/>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"18.5.1.3" </w:instrText>
      </w:r>
      <w:r>
        <w:rPr>
          <w:rFonts w:hint="eastAsia" w:ascii="宋体" w:hAnsi="宋体" w:eastAsia="宋体" w:cs="宋体"/>
          <w:sz w:val="24"/>
          <w:szCs w:val="24"/>
        </w:rPr>
        <w:fldChar w:fldCharType="separate"/>
      </w:r>
      <w:r>
        <w:rPr>
          <w:rFonts w:hint="eastAsia" w:ascii="宋体" w:hAnsi="宋体" w:eastAsia="宋体" w:cs="宋体"/>
          <w:spacing w:val="-5"/>
          <w:sz w:val="24"/>
          <w:szCs w:val="24"/>
        </w:rPr>
        <w:t>18.5.1.3</w:t>
      </w:r>
      <w:r>
        <w:rPr>
          <w:rFonts w:hint="eastAsia" w:ascii="宋体" w:hAnsi="宋体" w:eastAsia="宋体" w:cs="宋体"/>
          <w:spacing w:val="-5"/>
          <w:sz w:val="24"/>
          <w:szCs w:val="24"/>
        </w:rPr>
        <w:fldChar w:fldCharType="end"/>
      </w:r>
      <w:r>
        <w:rPr>
          <w:rFonts w:hint="eastAsia" w:ascii="宋体" w:hAnsi="宋体" w:eastAsia="宋体" w:cs="宋体"/>
          <w:spacing w:val="-22"/>
          <w:sz w:val="24"/>
          <w:szCs w:val="24"/>
        </w:rPr>
        <w:t xml:space="preserve"> </w:t>
      </w:r>
      <w:r>
        <w:rPr>
          <w:rFonts w:hint="eastAsia" w:ascii="宋体" w:hAnsi="宋体" w:eastAsia="宋体" w:cs="宋体"/>
          <w:spacing w:val="-5"/>
          <w:sz w:val="24"/>
          <w:szCs w:val="24"/>
        </w:rPr>
        <w:t>供应商资格要求中，代理商须提供产品制造商针对本项目的唯一授权的，</w:t>
      </w:r>
      <w:r>
        <w:rPr>
          <w:rFonts w:hint="eastAsia" w:ascii="宋体" w:hAnsi="宋体" w:eastAsia="宋体" w:cs="宋体"/>
          <w:spacing w:val="-4"/>
          <w:sz w:val="24"/>
          <w:szCs w:val="24"/>
        </w:rPr>
        <w:t>同一品牌同品</w:t>
      </w:r>
      <w:r>
        <w:rPr>
          <w:rFonts w:hint="eastAsia" w:ascii="宋体" w:hAnsi="宋体" w:eastAsia="宋体" w:cs="宋体"/>
          <w:spacing w:val="-59"/>
          <w:sz w:val="24"/>
          <w:szCs w:val="24"/>
        </w:rPr>
        <w:t xml:space="preserve"> </w:t>
      </w:r>
      <w:r>
        <w:rPr>
          <w:rFonts w:hint="eastAsia" w:ascii="宋体" w:hAnsi="宋体" w:eastAsia="宋体" w:cs="宋体"/>
          <w:spacing w:val="-4"/>
          <w:sz w:val="24"/>
          <w:szCs w:val="24"/>
        </w:rPr>
        <w:t>目产品只允许一个供应商参加报价，产品制造商和代理商同时报价的，制造商响应有效，代理商响应无效；不同代理商代理同一品牌同品</w:t>
      </w:r>
      <w:r>
        <w:rPr>
          <w:rFonts w:hint="eastAsia" w:ascii="宋体" w:hAnsi="宋体" w:eastAsia="宋体" w:cs="宋体"/>
          <w:spacing w:val="-59"/>
          <w:sz w:val="24"/>
          <w:szCs w:val="24"/>
        </w:rPr>
        <w:t xml:space="preserve"> </w:t>
      </w:r>
      <w:r>
        <w:rPr>
          <w:rFonts w:hint="eastAsia" w:ascii="宋体" w:hAnsi="宋体" w:eastAsia="宋体" w:cs="宋体"/>
          <w:spacing w:val="-4"/>
          <w:sz w:val="24"/>
          <w:szCs w:val="24"/>
        </w:rPr>
        <w:t>目产品报价的，按照各</w:t>
      </w:r>
      <w:r>
        <w:rPr>
          <w:rFonts w:hint="eastAsia" w:ascii="宋体" w:hAnsi="宋体" w:eastAsia="宋体" w:cs="宋体"/>
          <w:spacing w:val="-2"/>
          <w:sz w:val="24"/>
          <w:szCs w:val="24"/>
        </w:rPr>
        <w:t>代理商提供《产品授权书》的时间先后顺序认定，先获得《产品授权书》的</w:t>
      </w:r>
      <w:r>
        <w:rPr>
          <w:rFonts w:hint="eastAsia" w:ascii="宋体" w:hAnsi="宋体" w:eastAsia="宋体" w:cs="宋体"/>
          <w:spacing w:val="-3"/>
          <w:sz w:val="24"/>
          <w:szCs w:val="24"/>
        </w:rPr>
        <w:t>响应有效，</w:t>
      </w:r>
      <w:r>
        <w:rPr>
          <w:rFonts w:hint="eastAsia" w:ascii="宋体" w:hAnsi="宋体" w:eastAsia="宋体" w:cs="宋体"/>
          <w:spacing w:val="-1"/>
          <w:sz w:val="24"/>
          <w:szCs w:val="24"/>
        </w:rPr>
        <w:t>后获得《产品授权书》的响应无效，时间相同</w:t>
      </w:r>
      <w:r>
        <w:rPr>
          <w:rFonts w:hint="eastAsia" w:ascii="宋体" w:hAnsi="宋体" w:eastAsia="宋体" w:cs="宋体"/>
          <w:spacing w:val="-2"/>
          <w:sz w:val="24"/>
          <w:szCs w:val="24"/>
        </w:rPr>
        <w:t>时由磋商小组现场抽签决定。</w:t>
      </w:r>
    </w:p>
    <w:p w14:paraId="41800E88">
      <w:pPr>
        <w:spacing w:before="10" w:line="220" w:lineRule="auto"/>
        <w:ind w:left="501"/>
        <w:rPr>
          <w:rFonts w:hint="eastAsia" w:ascii="宋体" w:hAnsi="宋体" w:eastAsia="宋体" w:cs="宋体"/>
          <w:sz w:val="24"/>
          <w:szCs w:val="24"/>
        </w:rPr>
      </w:pPr>
      <w:r>
        <w:rPr>
          <w:rFonts w:hint="eastAsia" w:ascii="宋体" w:hAnsi="宋体" w:eastAsia="宋体" w:cs="宋体"/>
          <w:spacing w:val="-8"/>
          <w:sz w:val="24"/>
          <w:szCs w:val="24"/>
        </w:rPr>
        <w:t>18.5.2</w:t>
      </w:r>
      <w:r>
        <w:rPr>
          <w:rFonts w:hint="eastAsia" w:ascii="宋体" w:hAnsi="宋体" w:eastAsia="宋体" w:cs="宋体"/>
          <w:spacing w:val="-16"/>
          <w:sz w:val="24"/>
          <w:szCs w:val="24"/>
        </w:rPr>
        <w:t xml:space="preserve"> </w:t>
      </w:r>
      <w:r>
        <w:rPr>
          <w:rFonts w:hint="eastAsia" w:ascii="宋体" w:hAnsi="宋体" w:eastAsia="宋体" w:cs="宋体"/>
          <w:spacing w:val="-8"/>
          <w:sz w:val="24"/>
          <w:szCs w:val="24"/>
        </w:rPr>
        <w:t>符合性审查</w:t>
      </w:r>
    </w:p>
    <w:p w14:paraId="0FE5666F">
      <w:pPr>
        <w:spacing w:before="162" w:line="373" w:lineRule="auto"/>
        <w:ind w:left="5" w:right="9" w:firstLine="482"/>
        <w:rPr>
          <w:rFonts w:hint="eastAsia" w:ascii="宋体" w:hAnsi="宋体" w:eastAsia="宋体" w:cs="宋体"/>
          <w:sz w:val="24"/>
          <w:szCs w:val="24"/>
        </w:rPr>
      </w:pPr>
      <w:r>
        <w:rPr>
          <w:rFonts w:hint="eastAsia" w:ascii="宋体" w:hAnsi="宋体" w:eastAsia="宋体" w:cs="宋体"/>
          <w:spacing w:val="-2"/>
          <w:sz w:val="24"/>
          <w:szCs w:val="24"/>
        </w:rPr>
        <w:t>磋商小组依据采购文件的规定，从响应文件的有效</w:t>
      </w:r>
      <w:r>
        <w:rPr>
          <w:rFonts w:hint="eastAsia" w:ascii="宋体" w:hAnsi="宋体" w:eastAsia="宋体" w:cs="宋体"/>
          <w:spacing w:val="-3"/>
          <w:sz w:val="24"/>
          <w:szCs w:val="24"/>
        </w:rPr>
        <w:t>性、完整性和对采购文件的响应</w:t>
      </w:r>
      <w:r>
        <w:rPr>
          <w:rFonts w:hint="eastAsia" w:ascii="宋体" w:hAnsi="宋体" w:eastAsia="宋体" w:cs="宋体"/>
          <w:spacing w:val="-2"/>
          <w:sz w:val="24"/>
          <w:szCs w:val="24"/>
        </w:rPr>
        <w:t>程度进行审查，</w:t>
      </w:r>
      <w:r>
        <w:rPr>
          <w:rFonts w:hint="eastAsia" w:ascii="宋体" w:hAnsi="宋体" w:eastAsia="宋体" w:cs="宋体"/>
          <w:spacing w:val="-2"/>
          <w:sz w:val="24"/>
          <w:szCs w:val="24"/>
          <w:lang w:val="en-US" w:eastAsia="zh-CN"/>
        </w:rPr>
        <w:t>审查中的</w:t>
      </w:r>
      <w:r>
        <w:rPr>
          <w:rFonts w:hint="eastAsia" w:ascii="宋体" w:hAnsi="宋体" w:eastAsia="宋体" w:cs="宋体"/>
          <w:spacing w:val="-3"/>
          <w:sz w:val="24"/>
          <w:szCs w:val="24"/>
          <w:lang w:val="en-US" w:eastAsia="zh-CN"/>
        </w:rPr>
        <w:t>其他资料要求：</w:t>
      </w:r>
      <w:r>
        <w:rPr>
          <w:rFonts w:hint="eastAsia" w:ascii="宋体" w:hAnsi="宋体" w:eastAsia="宋体" w:cs="宋体"/>
          <w:spacing w:val="-2"/>
          <w:sz w:val="24"/>
          <w:szCs w:val="24"/>
          <w:lang w:val="en-US" w:eastAsia="zh-CN"/>
        </w:rPr>
        <w:t>为保证政府采购活动诚实信用，响应单位提供的资料及报价必须真实有效，提供关于资料及报价真实性、有效性的书面诚信投标承诺书；为保证政府采购活动公平竞争，杜绝任何形式的商业贿赂行为，响应单位必须提供反商业贿赂承诺书；企业负责人为同一人或者存在直接控股、管理关系的不同投标人，不得参加同一合同项下的政府采购活动的声明函。（格式自拟）。响应文件中不提供以上证明文件的响应单位，视为不响应磋商文件符合性审查要求，其响应无效。</w:t>
      </w:r>
    </w:p>
    <w:p w14:paraId="5BABD8D5">
      <w:pPr>
        <w:spacing w:before="2" w:line="357" w:lineRule="auto"/>
        <w:ind w:right="9" w:firstLine="500"/>
        <w:rPr>
          <w:rFonts w:hint="default" w:ascii="宋体" w:hAnsi="宋体" w:eastAsia="宋体" w:cs="宋体"/>
          <w:b/>
          <w:bCs/>
          <w:spacing w:val="-2"/>
          <w:sz w:val="24"/>
          <w:szCs w:val="24"/>
          <w:lang w:val="en-US" w:eastAsia="zh-CN"/>
        </w:rPr>
      </w:pPr>
      <w:r>
        <w:rPr>
          <w:rFonts w:hint="eastAsia" w:ascii="宋体" w:hAnsi="宋体" w:eastAsia="宋体" w:cs="宋体"/>
          <w:spacing w:val="-5"/>
          <w:sz w:val="24"/>
          <w:szCs w:val="24"/>
        </w:rPr>
        <w:t>18.5.3</w:t>
      </w:r>
      <w:r>
        <w:rPr>
          <w:rFonts w:hint="eastAsia" w:ascii="宋体" w:hAnsi="宋体" w:eastAsia="宋体" w:cs="宋体"/>
          <w:spacing w:val="-25"/>
          <w:sz w:val="24"/>
          <w:szCs w:val="24"/>
        </w:rPr>
        <w:t xml:space="preserve"> </w:t>
      </w:r>
      <w:r>
        <w:rPr>
          <w:rFonts w:hint="eastAsia" w:ascii="宋体" w:hAnsi="宋体" w:eastAsia="宋体" w:cs="宋体"/>
          <w:spacing w:val="-5"/>
          <w:sz w:val="24"/>
          <w:szCs w:val="24"/>
        </w:rPr>
        <w:t>在资格性和符合性审查同时，对属于不合格供应商或者采购人或者其委托公</w:t>
      </w:r>
      <w:r>
        <w:rPr>
          <w:rFonts w:hint="eastAsia" w:ascii="宋体" w:hAnsi="宋体" w:eastAsia="宋体" w:cs="宋体"/>
          <w:spacing w:val="-2"/>
          <w:sz w:val="24"/>
          <w:szCs w:val="24"/>
        </w:rPr>
        <w:t>证人员依据法律法规和采购文件的规定，分别与供应</w:t>
      </w:r>
      <w:r>
        <w:rPr>
          <w:rFonts w:hint="eastAsia" w:ascii="宋体" w:hAnsi="宋体" w:eastAsia="宋体" w:cs="宋体"/>
          <w:spacing w:val="-3"/>
          <w:sz w:val="24"/>
          <w:szCs w:val="24"/>
        </w:rPr>
        <w:t>商共同对其商务部分响应文件中的</w:t>
      </w:r>
      <w:r>
        <w:rPr>
          <w:rFonts w:hint="eastAsia" w:ascii="宋体" w:hAnsi="宋体" w:eastAsia="宋体" w:cs="宋体"/>
          <w:spacing w:val="-2"/>
          <w:sz w:val="24"/>
          <w:szCs w:val="24"/>
        </w:rPr>
        <w:t>资格证明、保证金等进行审查，以确定供应商是否具</w:t>
      </w:r>
      <w:r>
        <w:rPr>
          <w:rFonts w:hint="eastAsia" w:ascii="宋体" w:hAnsi="宋体" w:eastAsia="宋体" w:cs="宋体"/>
          <w:spacing w:val="-3"/>
          <w:sz w:val="24"/>
          <w:szCs w:val="24"/>
        </w:rPr>
        <w:t>备报价资格，填写资格审查表并签</w:t>
      </w:r>
      <w:r>
        <w:rPr>
          <w:rFonts w:hint="eastAsia" w:ascii="宋体" w:hAnsi="宋体" w:eastAsia="宋体" w:cs="宋体"/>
          <w:spacing w:val="-2"/>
          <w:sz w:val="24"/>
          <w:szCs w:val="24"/>
        </w:rPr>
        <w:t>字确认后，提交磋商小组审核的供应商，磋商小组必</w:t>
      </w:r>
      <w:r>
        <w:rPr>
          <w:rFonts w:hint="eastAsia" w:ascii="宋体" w:hAnsi="宋体" w:eastAsia="宋体" w:cs="宋体"/>
          <w:spacing w:val="-3"/>
          <w:sz w:val="24"/>
          <w:szCs w:val="24"/>
        </w:rPr>
        <w:t>须提出不合格或者响应无效的事实</w:t>
      </w:r>
      <w:r>
        <w:rPr>
          <w:rFonts w:hint="eastAsia" w:ascii="宋体" w:hAnsi="宋体" w:eastAsia="宋体" w:cs="宋体"/>
          <w:spacing w:val="-2"/>
          <w:sz w:val="24"/>
          <w:szCs w:val="24"/>
        </w:rPr>
        <w:t>依据，并出具不合格或者响应无效说明，供应商签字</w:t>
      </w:r>
      <w:r>
        <w:rPr>
          <w:rFonts w:hint="eastAsia" w:ascii="宋体" w:hAnsi="宋体" w:eastAsia="宋体" w:cs="宋体"/>
          <w:spacing w:val="-3"/>
          <w:sz w:val="24"/>
          <w:szCs w:val="24"/>
        </w:rPr>
        <w:t>确认。供应商签字确认后磋商小组</w:t>
      </w:r>
      <w:r>
        <w:rPr>
          <w:rFonts w:hint="eastAsia" w:ascii="宋体" w:hAnsi="宋体" w:eastAsia="宋体" w:cs="宋体"/>
          <w:spacing w:val="-1"/>
          <w:sz w:val="24"/>
          <w:szCs w:val="24"/>
        </w:rPr>
        <w:t>全体成员签字。供应商拒绝签字确认的不影响磋商小组做出的不合</w:t>
      </w:r>
      <w:r>
        <w:rPr>
          <w:rFonts w:hint="eastAsia" w:ascii="宋体" w:hAnsi="宋体" w:eastAsia="宋体" w:cs="宋体"/>
          <w:spacing w:val="-2"/>
          <w:sz w:val="24"/>
          <w:szCs w:val="24"/>
        </w:rPr>
        <w:t>格或无效裁定。</w:t>
      </w:r>
    </w:p>
    <w:p w14:paraId="0A89D1AE">
      <w:pPr>
        <w:spacing w:before="2" w:line="222" w:lineRule="auto"/>
        <w:ind w:left="501"/>
        <w:rPr>
          <w:rFonts w:hint="eastAsia" w:ascii="宋体" w:hAnsi="宋体" w:eastAsia="宋体" w:cs="宋体"/>
          <w:sz w:val="24"/>
          <w:szCs w:val="24"/>
        </w:rPr>
      </w:pPr>
      <w:r>
        <w:rPr>
          <w:rFonts w:hint="eastAsia" w:ascii="宋体" w:hAnsi="宋体" w:eastAsia="宋体" w:cs="宋体"/>
          <w:spacing w:val="-8"/>
          <w:sz w:val="24"/>
          <w:szCs w:val="24"/>
        </w:rPr>
        <w:t>18.5.4</w:t>
      </w:r>
      <w:r>
        <w:rPr>
          <w:rFonts w:hint="eastAsia" w:ascii="宋体" w:hAnsi="宋体" w:eastAsia="宋体" w:cs="宋体"/>
          <w:spacing w:val="-25"/>
          <w:sz w:val="24"/>
          <w:szCs w:val="24"/>
        </w:rPr>
        <w:t xml:space="preserve"> </w:t>
      </w:r>
      <w:r>
        <w:rPr>
          <w:rFonts w:hint="eastAsia" w:ascii="宋体" w:hAnsi="宋体" w:eastAsia="宋体" w:cs="宋体"/>
          <w:spacing w:val="-8"/>
          <w:sz w:val="24"/>
          <w:szCs w:val="24"/>
        </w:rPr>
        <w:t>技术评审</w:t>
      </w:r>
    </w:p>
    <w:p w14:paraId="63B8535C">
      <w:pPr>
        <w:spacing w:before="160" w:line="346" w:lineRule="auto"/>
        <w:ind w:left="6" w:right="12" w:firstLine="494"/>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"18.5.4.1" </w:instrText>
      </w:r>
      <w:r>
        <w:rPr>
          <w:rFonts w:hint="eastAsia" w:ascii="宋体" w:hAnsi="宋体" w:eastAsia="宋体" w:cs="宋体"/>
          <w:sz w:val="24"/>
          <w:szCs w:val="24"/>
        </w:rPr>
        <w:fldChar w:fldCharType="separate"/>
      </w:r>
      <w:r>
        <w:rPr>
          <w:rFonts w:hint="eastAsia" w:ascii="宋体" w:hAnsi="宋体" w:eastAsia="宋体" w:cs="宋体"/>
          <w:spacing w:val="-5"/>
          <w:sz w:val="24"/>
          <w:szCs w:val="24"/>
        </w:rPr>
        <w:t>18.5.4.1</w:t>
      </w:r>
      <w:r>
        <w:rPr>
          <w:rFonts w:hint="eastAsia" w:ascii="宋体" w:hAnsi="宋体" w:eastAsia="宋体" w:cs="宋体"/>
          <w:spacing w:val="-5"/>
          <w:sz w:val="24"/>
          <w:szCs w:val="24"/>
        </w:rPr>
        <w:fldChar w:fldCharType="end"/>
      </w:r>
      <w:r>
        <w:rPr>
          <w:rFonts w:hint="eastAsia" w:ascii="宋体" w:hAnsi="宋体" w:eastAsia="宋体" w:cs="宋体"/>
          <w:spacing w:val="-22"/>
          <w:sz w:val="24"/>
          <w:szCs w:val="24"/>
        </w:rPr>
        <w:t xml:space="preserve"> </w:t>
      </w:r>
      <w:r>
        <w:rPr>
          <w:rFonts w:hint="eastAsia" w:ascii="宋体" w:hAnsi="宋体" w:eastAsia="宋体" w:cs="宋体"/>
          <w:spacing w:val="-5"/>
          <w:sz w:val="24"/>
          <w:szCs w:val="24"/>
        </w:rPr>
        <w:t>按照采购文件要求，审查报价供应商所投货物和服务的规格、质量、数量</w:t>
      </w:r>
      <w:r>
        <w:rPr>
          <w:rFonts w:hint="eastAsia" w:ascii="宋体" w:hAnsi="宋体" w:eastAsia="宋体" w:cs="宋体"/>
          <w:spacing w:val="-2"/>
          <w:sz w:val="24"/>
          <w:szCs w:val="24"/>
        </w:rPr>
        <w:t>及服务要求等技术要求和参数，并记录实质</w:t>
      </w:r>
      <w:r>
        <w:rPr>
          <w:rFonts w:hint="eastAsia" w:ascii="宋体" w:hAnsi="宋体" w:eastAsia="宋体" w:cs="宋体"/>
          <w:spacing w:val="-3"/>
          <w:sz w:val="24"/>
          <w:szCs w:val="24"/>
        </w:rPr>
        <w:t>性响应、技术偏离等事项，进行技术部分的</w:t>
      </w:r>
      <w:r>
        <w:rPr>
          <w:rFonts w:hint="eastAsia" w:ascii="宋体" w:hAnsi="宋体" w:eastAsia="宋体" w:cs="宋体"/>
          <w:spacing w:val="-6"/>
          <w:sz w:val="24"/>
          <w:szCs w:val="24"/>
        </w:rPr>
        <w:t>符合性审查。</w:t>
      </w:r>
    </w:p>
    <w:p w14:paraId="461CCF52">
      <w:pPr>
        <w:spacing w:before="53" w:line="359" w:lineRule="auto"/>
        <w:ind w:right="12" w:firstLine="500"/>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"18.5.4.2" </w:instrText>
      </w:r>
      <w:r>
        <w:rPr>
          <w:rFonts w:hint="eastAsia" w:ascii="宋体" w:hAnsi="宋体" w:eastAsia="宋体" w:cs="宋体"/>
          <w:sz w:val="24"/>
          <w:szCs w:val="24"/>
        </w:rPr>
        <w:fldChar w:fldCharType="separate"/>
      </w:r>
      <w:r>
        <w:rPr>
          <w:rFonts w:hint="eastAsia" w:ascii="宋体" w:hAnsi="宋体" w:eastAsia="宋体" w:cs="宋体"/>
          <w:spacing w:val="-5"/>
          <w:sz w:val="24"/>
          <w:szCs w:val="24"/>
        </w:rPr>
        <w:t>18.5.4.2</w:t>
      </w:r>
      <w:r>
        <w:rPr>
          <w:rFonts w:hint="eastAsia" w:ascii="宋体" w:hAnsi="宋体" w:eastAsia="宋体" w:cs="宋体"/>
          <w:spacing w:val="-5"/>
          <w:sz w:val="24"/>
          <w:szCs w:val="24"/>
        </w:rPr>
        <w:fldChar w:fldCharType="end"/>
      </w:r>
      <w:r>
        <w:rPr>
          <w:rFonts w:hint="eastAsia" w:ascii="宋体" w:hAnsi="宋体" w:eastAsia="宋体" w:cs="宋体"/>
          <w:spacing w:val="-22"/>
          <w:sz w:val="24"/>
          <w:szCs w:val="24"/>
        </w:rPr>
        <w:t xml:space="preserve"> </w:t>
      </w:r>
      <w:r>
        <w:rPr>
          <w:rFonts w:hint="eastAsia" w:ascii="宋体" w:hAnsi="宋体" w:eastAsia="宋体" w:cs="宋体"/>
          <w:spacing w:val="-5"/>
          <w:sz w:val="24"/>
          <w:szCs w:val="24"/>
        </w:rPr>
        <w:t>对技术复杂或性质特殊、响应文件技术或指标不一致的，磋商小组应根据</w:t>
      </w:r>
      <w:r>
        <w:rPr>
          <w:rFonts w:hint="eastAsia" w:ascii="宋体" w:hAnsi="宋体" w:eastAsia="宋体" w:cs="宋体"/>
          <w:spacing w:val="-2"/>
          <w:sz w:val="24"/>
          <w:szCs w:val="24"/>
        </w:rPr>
        <w:t>采购文件以及各响应文件情况，在确保采购需求、质</w:t>
      </w:r>
      <w:r>
        <w:rPr>
          <w:rFonts w:hint="eastAsia" w:ascii="宋体" w:hAnsi="宋体" w:eastAsia="宋体" w:cs="宋体"/>
          <w:spacing w:val="-3"/>
          <w:sz w:val="24"/>
          <w:szCs w:val="24"/>
        </w:rPr>
        <w:t>量和服务相等的前提下，按同等或</w:t>
      </w:r>
      <w:r>
        <w:rPr>
          <w:rFonts w:hint="eastAsia" w:ascii="宋体" w:hAnsi="宋体" w:eastAsia="宋体" w:cs="宋体"/>
          <w:spacing w:val="-2"/>
          <w:sz w:val="24"/>
          <w:szCs w:val="24"/>
        </w:rPr>
        <w:t>者略高于采购文件标准确定统一磋商技术指标（包括强制性标准和行业</w:t>
      </w:r>
      <w:r>
        <w:rPr>
          <w:rFonts w:hint="eastAsia" w:ascii="宋体" w:hAnsi="宋体" w:eastAsia="宋体" w:cs="宋体"/>
          <w:spacing w:val="-3"/>
          <w:sz w:val="24"/>
          <w:szCs w:val="24"/>
        </w:rPr>
        <w:t>标准</w:t>
      </w:r>
      <w:r>
        <w:rPr>
          <w:rFonts w:hint="eastAsia" w:ascii="宋体" w:hAnsi="宋体" w:eastAsia="宋体" w:cs="宋体"/>
          <w:spacing w:val="-4"/>
          <w:sz w:val="24"/>
          <w:szCs w:val="24"/>
        </w:rPr>
        <w:t>），</w:t>
      </w:r>
      <w:r>
        <w:rPr>
          <w:rFonts w:hint="eastAsia" w:ascii="宋体" w:hAnsi="宋体" w:eastAsia="宋体" w:cs="宋体"/>
          <w:spacing w:val="-3"/>
          <w:sz w:val="24"/>
          <w:szCs w:val="24"/>
        </w:rPr>
        <w:t>磋商现</w:t>
      </w:r>
      <w:r>
        <w:rPr>
          <w:rFonts w:hint="eastAsia" w:ascii="宋体" w:hAnsi="宋体" w:eastAsia="宋体" w:cs="宋体"/>
          <w:spacing w:val="-2"/>
          <w:sz w:val="24"/>
          <w:szCs w:val="24"/>
        </w:rPr>
        <w:t>场形成书面技术要求并经磋商小组全体成员签字确认，该标准是评审报告</w:t>
      </w:r>
      <w:r>
        <w:rPr>
          <w:rFonts w:hint="eastAsia" w:ascii="宋体" w:hAnsi="宋体" w:eastAsia="宋体" w:cs="宋体"/>
          <w:spacing w:val="-3"/>
          <w:sz w:val="24"/>
          <w:szCs w:val="24"/>
        </w:rPr>
        <w:t>的组成部分，</w:t>
      </w:r>
      <w:r>
        <w:rPr>
          <w:rFonts w:hint="eastAsia" w:ascii="宋体" w:hAnsi="宋体" w:eastAsia="宋体" w:cs="宋体"/>
          <w:spacing w:val="-2"/>
          <w:sz w:val="24"/>
          <w:szCs w:val="24"/>
        </w:rPr>
        <w:t>磋商技术指标经所有参与磋商供应商书面承诺后方可进行磋商。</w:t>
      </w:r>
    </w:p>
    <w:p w14:paraId="0A3B46DA">
      <w:pPr>
        <w:spacing w:line="345" w:lineRule="auto"/>
        <w:ind w:left="1" w:firstLine="499"/>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"18.5.4.3" </w:instrText>
      </w:r>
      <w:r>
        <w:rPr>
          <w:rFonts w:hint="eastAsia" w:ascii="宋体" w:hAnsi="宋体" w:eastAsia="宋体" w:cs="宋体"/>
          <w:sz w:val="24"/>
          <w:szCs w:val="24"/>
        </w:rPr>
        <w:fldChar w:fldCharType="separate"/>
      </w:r>
      <w:r>
        <w:rPr>
          <w:rFonts w:hint="eastAsia" w:ascii="宋体" w:hAnsi="宋体" w:eastAsia="宋体" w:cs="宋体"/>
          <w:spacing w:val="-5"/>
          <w:sz w:val="24"/>
          <w:szCs w:val="24"/>
        </w:rPr>
        <w:t>18.5.4.3</w:t>
      </w:r>
      <w:r>
        <w:rPr>
          <w:rFonts w:hint="eastAsia" w:ascii="宋体" w:hAnsi="宋体" w:eastAsia="宋体" w:cs="宋体"/>
          <w:spacing w:val="-5"/>
          <w:sz w:val="24"/>
          <w:szCs w:val="24"/>
        </w:rPr>
        <w:fldChar w:fldCharType="end"/>
      </w:r>
      <w:r>
        <w:rPr>
          <w:rFonts w:hint="eastAsia" w:ascii="宋体" w:hAnsi="宋体" w:eastAsia="宋体" w:cs="宋体"/>
          <w:spacing w:val="-22"/>
          <w:sz w:val="24"/>
          <w:szCs w:val="24"/>
        </w:rPr>
        <w:t xml:space="preserve"> </w:t>
      </w:r>
      <w:r>
        <w:rPr>
          <w:rFonts w:hint="eastAsia" w:ascii="宋体" w:hAnsi="宋体" w:eastAsia="宋体" w:cs="宋体"/>
          <w:spacing w:val="-5"/>
          <w:sz w:val="24"/>
          <w:szCs w:val="24"/>
        </w:rPr>
        <w:t>对不能事先计算出价格总额、响应报价（含单项报价）超出市场价格但总</w:t>
      </w:r>
      <w:r>
        <w:rPr>
          <w:rFonts w:hint="eastAsia" w:ascii="宋体" w:hAnsi="宋体" w:eastAsia="宋体" w:cs="宋体"/>
          <w:spacing w:val="-2"/>
          <w:sz w:val="24"/>
          <w:szCs w:val="24"/>
        </w:rPr>
        <w:t>价不高于本次采购预算金额，以及市场价格波动较</w:t>
      </w:r>
      <w:r>
        <w:rPr>
          <w:rFonts w:hint="eastAsia" w:ascii="宋体" w:hAnsi="宋体" w:eastAsia="宋体" w:cs="宋体"/>
          <w:spacing w:val="-3"/>
          <w:sz w:val="24"/>
          <w:szCs w:val="24"/>
        </w:rPr>
        <w:t>大的，磋商小组应根据本次采购预算</w:t>
      </w:r>
      <w:r>
        <w:rPr>
          <w:rFonts w:hint="eastAsia" w:ascii="宋体" w:hAnsi="宋体" w:eastAsia="宋体" w:cs="宋体"/>
          <w:spacing w:val="-2"/>
          <w:sz w:val="24"/>
          <w:szCs w:val="24"/>
        </w:rPr>
        <w:t>金额、市场价格以及供应商响应报价，在确保采购需求、质量和服务相等的前提下，磋</w:t>
      </w:r>
      <w:r>
        <w:rPr>
          <w:rFonts w:hint="eastAsia" w:ascii="宋体" w:hAnsi="宋体" w:eastAsia="宋体" w:cs="宋体"/>
          <w:spacing w:val="-3"/>
          <w:sz w:val="24"/>
          <w:szCs w:val="24"/>
        </w:rPr>
        <w:t>商小组必须集体讨论确定磋商标底和报价轮次，该标底必须低于本次开标报价的最低报</w:t>
      </w:r>
      <w:r>
        <w:rPr>
          <w:rFonts w:hint="eastAsia" w:ascii="宋体" w:hAnsi="宋体" w:eastAsia="宋体" w:cs="宋体"/>
          <w:spacing w:val="-2"/>
          <w:sz w:val="24"/>
          <w:szCs w:val="24"/>
        </w:rPr>
        <w:t>价并低于市场价格。标底和磋商轮次经磋商小组</w:t>
      </w:r>
      <w:r>
        <w:rPr>
          <w:rFonts w:hint="eastAsia" w:ascii="宋体" w:hAnsi="宋体" w:eastAsia="宋体" w:cs="宋体"/>
          <w:spacing w:val="-3"/>
          <w:sz w:val="24"/>
          <w:szCs w:val="24"/>
        </w:rPr>
        <w:t>全体成员签字确认后用单独信封密封方</w:t>
      </w:r>
      <w:r>
        <w:rPr>
          <w:rFonts w:hint="eastAsia" w:ascii="宋体" w:hAnsi="宋体" w:eastAsia="宋体" w:cs="宋体"/>
          <w:spacing w:val="-2"/>
          <w:sz w:val="24"/>
          <w:szCs w:val="24"/>
        </w:rPr>
        <w:t>可进行磋商。磋商轮次应告知参与磋商的供应商，但标底必须保密。</w:t>
      </w:r>
    </w:p>
    <w:p w14:paraId="56A42246">
      <w:pPr>
        <w:spacing w:before="14" w:line="222" w:lineRule="auto"/>
        <w:ind w:left="502"/>
        <w:rPr>
          <w:rFonts w:hint="eastAsia" w:ascii="宋体" w:hAnsi="宋体" w:eastAsia="宋体" w:cs="宋体"/>
          <w:sz w:val="24"/>
          <w:szCs w:val="24"/>
        </w:rPr>
      </w:pPr>
      <w:r>
        <w:rPr>
          <w:rFonts w:hint="eastAsia" w:ascii="宋体" w:hAnsi="宋体" w:eastAsia="宋体" w:cs="宋体"/>
          <w:spacing w:val="-8"/>
          <w:sz w:val="24"/>
          <w:szCs w:val="24"/>
        </w:rPr>
        <w:t>18.6</w:t>
      </w:r>
      <w:r>
        <w:rPr>
          <w:rFonts w:hint="eastAsia" w:ascii="宋体" w:hAnsi="宋体" w:eastAsia="宋体" w:cs="宋体"/>
          <w:spacing w:val="-27"/>
          <w:sz w:val="24"/>
          <w:szCs w:val="24"/>
        </w:rPr>
        <w:t xml:space="preserve"> </w:t>
      </w:r>
      <w:r>
        <w:rPr>
          <w:rFonts w:hint="eastAsia" w:ascii="宋体" w:hAnsi="宋体" w:eastAsia="宋体" w:cs="宋体"/>
          <w:spacing w:val="-8"/>
          <w:sz w:val="24"/>
          <w:szCs w:val="24"/>
        </w:rPr>
        <w:t>澄清有关问题</w:t>
      </w:r>
    </w:p>
    <w:p w14:paraId="365A8191">
      <w:pPr>
        <w:spacing w:before="192" w:line="354" w:lineRule="auto"/>
        <w:ind w:right="11" w:firstLine="502"/>
        <w:rPr>
          <w:rFonts w:hint="eastAsia" w:ascii="宋体" w:hAnsi="宋体" w:eastAsia="宋体" w:cs="宋体"/>
          <w:sz w:val="24"/>
          <w:szCs w:val="24"/>
        </w:rPr>
      </w:pPr>
      <w:r>
        <w:rPr>
          <w:rFonts w:hint="eastAsia" w:ascii="宋体" w:hAnsi="宋体" w:eastAsia="宋体" w:cs="宋体"/>
          <w:spacing w:val="-5"/>
          <w:sz w:val="24"/>
          <w:szCs w:val="24"/>
        </w:rPr>
        <w:t>18.6.1</w:t>
      </w:r>
      <w:r>
        <w:rPr>
          <w:rFonts w:hint="eastAsia" w:ascii="宋体" w:hAnsi="宋体" w:eastAsia="宋体" w:cs="宋体"/>
          <w:spacing w:val="-27"/>
          <w:sz w:val="24"/>
          <w:szCs w:val="24"/>
        </w:rPr>
        <w:t xml:space="preserve"> </w:t>
      </w:r>
      <w:r>
        <w:rPr>
          <w:rFonts w:hint="eastAsia" w:ascii="宋体" w:hAnsi="宋体" w:eastAsia="宋体" w:cs="宋体"/>
          <w:spacing w:val="-5"/>
          <w:sz w:val="24"/>
          <w:szCs w:val="24"/>
        </w:rPr>
        <w:t>对响应文件中含义不明确、同类问题表述不一致或者有明显文字和计算错误</w:t>
      </w:r>
      <w:r>
        <w:rPr>
          <w:rFonts w:hint="eastAsia" w:ascii="宋体" w:hAnsi="宋体" w:eastAsia="宋体" w:cs="宋体"/>
          <w:spacing w:val="-2"/>
          <w:sz w:val="24"/>
          <w:szCs w:val="24"/>
        </w:rPr>
        <w:t>的内容，磋商小组应以书面形式要求供应商做出必</w:t>
      </w:r>
      <w:r>
        <w:rPr>
          <w:rFonts w:hint="eastAsia" w:ascii="宋体" w:hAnsi="宋体" w:eastAsia="宋体" w:cs="宋体"/>
          <w:spacing w:val="-3"/>
          <w:sz w:val="24"/>
          <w:szCs w:val="24"/>
        </w:rPr>
        <w:t>要的澄清、承诺、说明或者纠正。供</w:t>
      </w:r>
      <w:r>
        <w:rPr>
          <w:rFonts w:hint="eastAsia" w:ascii="宋体" w:hAnsi="宋体" w:eastAsia="宋体" w:cs="宋体"/>
          <w:spacing w:val="-8"/>
          <w:sz w:val="24"/>
          <w:szCs w:val="24"/>
        </w:rPr>
        <w:t>应商的澄清、承诺、说明或者纠正应采取书面形式，由法定代表人或者被授权代表签字，</w:t>
      </w:r>
      <w:r>
        <w:rPr>
          <w:rFonts w:hint="eastAsia" w:ascii="宋体" w:hAnsi="宋体" w:eastAsia="宋体" w:cs="宋体"/>
          <w:spacing w:val="-2"/>
          <w:sz w:val="24"/>
          <w:szCs w:val="24"/>
        </w:rPr>
        <w:t>并不得超出响应文件的范围或者改变响应文件的实质性内容。</w:t>
      </w:r>
    </w:p>
    <w:p w14:paraId="7B947856">
      <w:pPr>
        <w:spacing w:before="28" w:line="350" w:lineRule="auto"/>
        <w:ind w:right="26" w:firstLine="502"/>
        <w:rPr>
          <w:rFonts w:hint="eastAsia" w:ascii="宋体" w:hAnsi="宋体" w:eastAsia="宋体" w:cs="宋体"/>
          <w:sz w:val="24"/>
          <w:szCs w:val="24"/>
        </w:rPr>
      </w:pPr>
      <w:r>
        <w:rPr>
          <w:rFonts w:hint="eastAsia" w:ascii="宋体" w:hAnsi="宋体" w:eastAsia="宋体" w:cs="宋体"/>
          <w:spacing w:val="-5"/>
          <w:sz w:val="24"/>
          <w:szCs w:val="24"/>
        </w:rPr>
        <w:t>18.6.2</w:t>
      </w:r>
      <w:r>
        <w:rPr>
          <w:rFonts w:hint="eastAsia" w:ascii="宋体" w:hAnsi="宋体" w:eastAsia="宋体" w:cs="宋体"/>
          <w:spacing w:val="-27"/>
          <w:sz w:val="24"/>
          <w:szCs w:val="24"/>
        </w:rPr>
        <w:t xml:space="preserve"> </w:t>
      </w:r>
      <w:r>
        <w:rPr>
          <w:rFonts w:hint="eastAsia" w:ascii="宋体" w:hAnsi="宋体" w:eastAsia="宋体" w:cs="宋体"/>
          <w:spacing w:val="-5"/>
          <w:sz w:val="24"/>
          <w:szCs w:val="24"/>
        </w:rPr>
        <w:t>磋商小组判断响应文件的响应性仅基于响应文件本身而不靠外部因素。未响</w:t>
      </w:r>
      <w:r>
        <w:rPr>
          <w:rFonts w:hint="eastAsia" w:ascii="宋体" w:hAnsi="宋体" w:eastAsia="宋体" w:cs="宋体"/>
          <w:spacing w:val="-2"/>
          <w:sz w:val="24"/>
          <w:szCs w:val="24"/>
        </w:rPr>
        <w:t>应实质性条款的，磋商小组有权确定其响应无效，</w:t>
      </w:r>
      <w:r>
        <w:rPr>
          <w:rFonts w:hint="eastAsia" w:ascii="宋体" w:hAnsi="宋体" w:eastAsia="宋体" w:cs="宋体"/>
          <w:spacing w:val="-3"/>
          <w:sz w:val="24"/>
          <w:szCs w:val="24"/>
        </w:rPr>
        <w:t>供应商不能通过修正、撤销或者澄清不符之处而使其报价成为实质性响应的报价。</w:t>
      </w:r>
    </w:p>
    <w:p w14:paraId="200C5726">
      <w:pPr>
        <w:spacing w:before="1" w:line="367" w:lineRule="auto"/>
        <w:ind w:right="7" w:firstLine="504"/>
        <w:rPr>
          <w:rFonts w:hint="eastAsia" w:ascii="宋体" w:hAnsi="宋体" w:eastAsia="宋体" w:cs="宋体"/>
          <w:sz w:val="24"/>
          <w:szCs w:val="24"/>
        </w:rPr>
      </w:pPr>
      <w:r>
        <w:rPr>
          <w:rFonts w:hint="eastAsia" w:ascii="宋体" w:hAnsi="宋体" w:eastAsia="宋体" w:cs="宋体"/>
          <w:spacing w:val="-5"/>
          <w:sz w:val="24"/>
          <w:szCs w:val="24"/>
        </w:rPr>
        <w:t>18.6.3 磋商小组可以允许供应商修改或者澄清其响应文件中不构成实</w:t>
      </w:r>
      <w:r>
        <w:rPr>
          <w:rFonts w:hint="eastAsia" w:ascii="宋体" w:hAnsi="宋体" w:eastAsia="宋体" w:cs="宋体"/>
          <w:spacing w:val="-6"/>
          <w:sz w:val="24"/>
          <w:szCs w:val="24"/>
        </w:rPr>
        <w:t>质偏离的、微</w:t>
      </w:r>
      <w:r>
        <w:rPr>
          <w:rFonts w:hint="eastAsia" w:ascii="宋体" w:hAnsi="宋体" w:eastAsia="宋体" w:cs="宋体"/>
          <w:spacing w:val="-2"/>
          <w:sz w:val="24"/>
          <w:szCs w:val="24"/>
        </w:rPr>
        <w:t>小的、非正规的不一致或者不规则的地方。</w:t>
      </w:r>
    </w:p>
    <w:p w14:paraId="67D79107">
      <w:pPr>
        <w:spacing w:line="223" w:lineRule="auto"/>
        <w:ind w:left="502"/>
        <w:rPr>
          <w:rFonts w:hint="eastAsia" w:ascii="宋体" w:hAnsi="宋体" w:eastAsia="宋体" w:cs="宋体"/>
          <w:sz w:val="24"/>
          <w:szCs w:val="24"/>
        </w:rPr>
      </w:pPr>
      <w:r>
        <w:rPr>
          <w:rFonts w:hint="eastAsia" w:ascii="宋体" w:hAnsi="宋体" w:eastAsia="宋体" w:cs="宋体"/>
          <w:spacing w:val="-11"/>
          <w:sz w:val="24"/>
          <w:szCs w:val="24"/>
        </w:rPr>
        <w:t>18.7</w:t>
      </w:r>
      <w:r>
        <w:rPr>
          <w:rFonts w:hint="eastAsia" w:ascii="宋体" w:hAnsi="宋体" w:eastAsia="宋体" w:cs="宋体"/>
          <w:spacing w:val="-36"/>
          <w:sz w:val="24"/>
          <w:szCs w:val="24"/>
        </w:rPr>
        <w:t xml:space="preserve"> </w:t>
      </w:r>
      <w:r>
        <w:rPr>
          <w:rFonts w:hint="eastAsia" w:ascii="宋体" w:hAnsi="宋体" w:eastAsia="宋体" w:cs="宋体"/>
          <w:spacing w:val="-11"/>
          <w:sz w:val="24"/>
          <w:szCs w:val="24"/>
        </w:rPr>
        <w:t>磋商</w:t>
      </w:r>
    </w:p>
    <w:p w14:paraId="195C1128">
      <w:pPr>
        <w:spacing w:before="156" w:line="360" w:lineRule="auto"/>
        <w:ind w:right="24" w:firstLine="504"/>
        <w:rPr>
          <w:rFonts w:hint="eastAsia" w:ascii="宋体" w:hAnsi="宋体" w:eastAsia="宋体" w:cs="宋体"/>
          <w:sz w:val="24"/>
          <w:szCs w:val="24"/>
        </w:rPr>
      </w:pPr>
      <w:r>
        <w:rPr>
          <w:rFonts w:hint="eastAsia" w:ascii="宋体" w:hAnsi="宋体" w:eastAsia="宋体" w:cs="宋体"/>
          <w:spacing w:val="-5"/>
          <w:sz w:val="24"/>
          <w:szCs w:val="24"/>
        </w:rPr>
        <w:t>18.7.1</w:t>
      </w:r>
      <w:r>
        <w:rPr>
          <w:rFonts w:hint="eastAsia" w:ascii="宋体" w:hAnsi="宋体" w:eastAsia="宋体" w:cs="宋体"/>
          <w:spacing w:val="-27"/>
          <w:sz w:val="24"/>
          <w:szCs w:val="24"/>
        </w:rPr>
        <w:t xml:space="preserve"> </w:t>
      </w:r>
      <w:r>
        <w:rPr>
          <w:rFonts w:hint="eastAsia" w:ascii="宋体" w:hAnsi="宋体" w:eastAsia="宋体" w:cs="宋体"/>
          <w:spacing w:val="-5"/>
          <w:sz w:val="24"/>
          <w:szCs w:val="24"/>
        </w:rPr>
        <w:t>磋商前，磋商小组应核实供应商对统一磋商技术标准（包括强制性标准和行</w:t>
      </w:r>
      <w:r>
        <w:rPr>
          <w:rFonts w:hint="eastAsia" w:ascii="宋体" w:hAnsi="宋体" w:eastAsia="宋体" w:cs="宋体"/>
          <w:spacing w:val="-2"/>
          <w:sz w:val="24"/>
          <w:szCs w:val="24"/>
        </w:rPr>
        <w:t>业标准）等是否全部承诺或者确认。</w:t>
      </w:r>
    </w:p>
    <w:p w14:paraId="21D75C92">
      <w:pPr>
        <w:spacing w:before="2" w:line="372" w:lineRule="auto"/>
        <w:ind w:left="12" w:firstLine="491"/>
        <w:rPr>
          <w:rFonts w:hint="eastAsia" w:ascii="宋体" w:hAnsi="宋体" w:eastAsia="宋体" w:cs="宋体"/>
          <w:sz w:val="24"/>
          <w:szCs w:val="24"/>
        </w:rPr>
      </w:pPr>
      <w:r>
        <w:rPr>
          <w:rFonts w:hint="eastAsia" w:ascii="宋体" w:hAnsi="宋体" w:eastAsia="宋体" w:cs="宋体"/>
          <w:spacing w:val="-4"/>
          <w:sz w:val="24"/>
          <w:szCs w:val="24"/>
        </w:rPr>
        <w:t>18.7.2</w:t>
      </w:r>
      <w:r>
        <w:rPr>
          <w:rFonts w:hint="eastAsia" w:ascii="宋体" w:hAnsi="宋体" w:eastAsia="宋体" w:cs="宋体"/>
          <w:spacing w:val="-35"/>
          <w:sz w:val="24"/>
          <w:szCs w:val="24"/>
        </w:rPr>
        <w:t xml:space="preserve"> </w:t>
      </w:r>
      <w:r>
        <w:rPr>
          <w:rFonts w:hint="eastAsia" w:ascii="宋体" w:hAnsi="宋体" w:eastAsia="宋体" w:cs="宋体"/>
          <w:spacing w:val="-4"/>
          <w:sz w:val="24"/>
          <w:szCs w:val="24"/>
        </w:rPr>
        <w:t>磋商小组所有成员集中与单一供应商进行磋商。在磋商中，</w:t>
      </w:r>
      <w:r>
        <w:rPr>
          <w:rFonts w:hint="eastAsia" w:ascii="宋体" w:hAnsi="宋体" w:eastAsia="宋体" w:cs="宋体"/>
          <w:spacing w:val="-5"/>
          <w:sz w:val="24"/>
          <w:szCs w:val="24"/>
        </w:rPr>
        <w:t>磋商的任何一方</w:t>
      </w:r>
      <w:r>
        <w:rPr>
          <w:rFonts w:hint="eastAsia" w:ascii="宋体" w:hAnsi="宋体" w:eastAsia="宋体" w:cs="宋体"/>
          <w:spacing w:val="-2"/>
          <w:sz w:val="24"/>
          <w:szCs w:val="24"/>
        </w:rPr>
        <w:t>不得透露与磋商有关的其他供应商的技术资料、价格和其他信息。</w:t>
      </w:r>
    </w:p>
    <w:p w14:paraId="3B9CE59E">
      <w:pPr>
        <w:spacing w:line="356" w:lineRule="auto"/>
        <w:ind w:right="26" w:firstLine="502"/>
        <w:rPr>
          <w:rFonts w:hint="eastAsia" w:ascii="宋体" w:hAnsi="宋体" w:eastAsia="宋体" w:cs="宋体"/>
          <w:sz w:val="24"/>
          <w:szCs w:val="24"/>
        </w:rPr>
      </w:pPr>
      <w:r>
        <w:rPr>
          <w:rFonts w:hint="eastAsia" w:ascii="宋体" w:hAnsi="宋体" w:eastAsia="宋体" w:cs="宋体"/>
          <w:spacing w:val="-5"/>
          <w:sz w:val="24"/>
          <w:szCs w:val="24"/>
        </w:rPr>
        <w:t>18.7.3</w:t>
      </w:r>
      <w:r>
        <w:rPr>
          <w:rFonts w:hint="eastAsia" w:ascii="宋体" w:hAnsi="宋体" w:eastAsia="宋体" w:cs="宋体"/>
          <w:spacing w:val="-27"/>
          <w:sz w:val="24"/>
          <w:szCs w:val="24"/>
        </w:rPr>
        <w:t xml:space="preserve"> </w:t>
      </w:r>
      <w:r>
        <w:rPr>
          <w:rFonts w:hint="eastAsia" w:ascii="宋体" w:hAnsi="宋体" w:eastAsia="宋体" w:cs="宋体"/>
          <w:spacing w:val="-5"/>
          <w:sz w:val="24"/>
          <w:szCs w:val="24"/>
        </w:rPr>
        <w:t>磋商实行多轮报价，原则上第二轮报价为最终报价。超过二轮报价的由磋商</w:t>
      </w:r>
      <w:r>
        <w:rPr>
          <w:rFonts w:hint="eastAsia" w:ascii="宋体" w:hAnsi="宋体" w:eastAsia="宋体" w:cs="宋体"/>
          <w:spacing w:val="-2"/>
          <w:sz w:val="24"/>
          <w:szCs w:val="24"/>
        </w:rPr>
        <w:t>小组现场集体决定，但最后一轮报价前必须告知所</w:t>
      </w:r>
      <w:r>
        <w:rPr>
          <w:rFonts w:hint="eastAsia" w:ascii="宋体" w:hAnsi="宋体" w:eastAsia="宋体" w:cs="宋体"/>
          <w:spacing w:val="-3"/>
          <w:sz w:val="24"/>
          <w:szCs w:val="24"/>
        </w:rPr>
        <w:t>有参加磋商的供应商，并以最后一轮</w:t>
      </w:r>
      <w:r>
        <w:rPr>
          <w:rFonts w:hint="eastAsia" w:ascii="宋体" w:hAnsi="宋体" w:eastAsia="宋体" w:cs="宋体"/>
          <w:spacing w:val="-2"/>
          <w:sz w:val="24"/>
          <w:szCs w:val="24"/>
        </w:rPr>
        <w:t>报价为最终报价；供应商后一轮报价不得高于其前</w:t>
      </w:r>
      <w:r>
        <w:rPr>
          <w:rFonts w:hint="eastAsia" w:ascii="宋体" w:hAnsi="宋体" w:eastAsia="宋体" w:cs="宋体"/>
          <w:spacing w:val="-3"/>
          <w:sz w:val="24"/>
          <w:szCs w:val="24"/>
        </w:rPr>
        <w:t>一轮报价；否则磋商小组有权据此确</w:t>
      </w:r>
      <w:r>
        <w:rPr>
          <w:rFonts w:hint="eastAsia" w:ascii="宋体" w:hAnsi="宋体" w:eastAsia="宋体" w:cs="宋体"/>
          <w:spacing w:val="-2"/>
          <w:sz w:val="24"/>
          <w:szCs w:val="24"/>
        </w:rPr>
        <w:t>定为无效报价，参与磋商的供应商少于三家的予以废标。</w:t>
      </w:r>
    </w:p>
    <w:p w14:paraId="38ADB6E0">
      <w:pPr>
        <w:spacing w:before="16" w:line="355" w:lineRule="auto"/>
        <w:ind w:right="33" w:firstLine="478"/>
        <w:rPr>
          <w:rFonts w:hint="eastAsia" w:ascii="宋体" w:hAnsi="宋体" w:eastAsia="宋体" w:cs="宋体"/>
          <w:sz w:val="24"/>
          <w:szCs w:val="24"/>
        </w:rPr>
      </w:pPr>
      <w:r>
        <w:rPr>
          <w:rFonts w:hint="eastAsia" w:ascii="宋体" w:hAnsi="宋体" w:eastAsia="宋体" w:cs="宋体"/>
          <w:spacing w:val="1"/>
          <w:sz w:val="24"/>
          <w:szCs w:val="24"/>
        </w:rPr>
        <w:t>特殊情况及处置</w:t>
      </w:r>
      <w:r>
        <w:rPr>
          <w:rFonts w:hint="eastAsia" w:ascii="宋体" w:hAnsi="宋体" w:eastAsia="宋体" w:cs="宋体"/>
          <w:spacing w:val="-29"/>
          <w:sz w:val="24"/>
          <w:szCs w:val="24"/>
        </w:rPr>
        <w:t>：（</w:t>
      </w:r>
      <w:r>
        <w:rPr>
          <w:rFonts w:hint="eastAsia" w:ascii="宋体" w:hAnsi="宋体" w:eastAsia="宋体" w:cs="宋体"/>
          <w:spacing w:val="1"/>
          <w:sz w:val="24"/>
          <w:szCs w:val="24"/>
        </w:rPr>
        <w:t>1）采购范围变化且总价不超过预算价的</w:t>
      </w:r>
      <w:r>
        <w:rPr>
          <w:rFonts w:hint="eastAsia" w:ascii="宋体" w:hAnsi="宋体" w:eastAsia="宋体" w:cs="宋体"/>
          <w:spacing w:val="-29"/>
          <w:sz w:val="24"/>
          <w:szCs w:val="24"/>
        </w:rPr>
        <w:t>；（</w:t>
      </w:r>
      <w:r>
        <w:rPr>
          <w:rFonts w:hint="eastAsia" w:ascii="宋体" w:hAnsi="宋体" w:eastAsia="宋体" w:cs="宋体"/>
          <w:spacing w:val="1"/>
          <w:sz w:val="24"/>
          <w:szCs w:val="24"/>
        </w:rPr>
        <w:t>2）采购</w:t>
      </w:r>
      <w:r>
        <w:rPr>
          <w:rFonts w:hint="eastAsia" w:ascii="宋体" w:hAnsi="宋体" w:eastAsia="宋体" w:cs="宋体"/>
          <w:sz w:val="24"/>
          <w:szCs w:val="24"/>
        </w:rPr>
        <w:t>货物的市</w:t>
      </w:r>
      <w:r>
        <w:rPr>
          <w:rFonts w:hint="eastAsia" w:ascii="宋体" w:hAnsi="宋体" w:eastAsia="宋体" w:cs="宋体"/>
          <w:spacing w:val="3"/>
          <w:sz w:val="24"/>
          <w:szCs w:val="24"/>
        </w:rPr>
        <w:t>场价格明显降价的</w:t>
      </w:r>
      <w:r>
        <w:rPr>
          <w:rFonts w:hint="eastAsia" w:ascii="宋体" w:hAnsi="宋体" w:eastAsia="宋体" w:cs="宋体"/>
          <w:spacing w:val="-38"/>
          <w:sz w:val="24"/>
          <w:szCs w:val="24"/>
        </w:rPr>
        <w:t>；（</w:t>
      </w:r>
      <w:r>
        <w:rPr>
          <w:rFonts w:hint="eastAsia" w:ascii="宋体" w:hAnsi="宋体" w:eastAsia="宋体" w:cs="宋体"/>
          <w:spacing w:val="3"/>
          <w:sz w:val="24"/>
          <w:szCs w:val="24"/>
        </w:rPr>
        <w:t>3）报价明细中个别报价明显高于市场价且无明确报价依据的；</w:t>
      </w:r>
      <w:r>
        <w:rPr>
          <w:rFonts w:hint="eastAsia" w:ascii="宋体" w:hAnsi="宋体" w:eastAsia="宋体" w:cs="宋体"/>
          <w:sz w:val="24"/>
          <w:szCs w:val="24"/>
        </w:rPr>
        <w:t xml:space="preserve"> </w:t>
      </w:r>
      <w:r>
        <w:rPr>
          <w:rFonts w:hint="eastAsia" w:ascii="宋体" w:hAnsi="宋体" w:eastAsia="宋体" w:cs="宋体"/>
          <w:spacing w:val="1"/>
          <w:sz w:val="24"/>
          <w:szCs w:val="24"/>
        </w:rPr>
        <w:t>（4）最后一轮报价中最低报价相同的。发生</w:t>
      </w:r>
      <w:r>
        <w:rPr>
          <w:rFonts w:hint="eastAsia" w:ascii="宋体" w:hAnsi="宋体" w:eastAsia="宋体" w:cs="宋体"/>
          <w:sz w:val="24"/>
          <w:szCs w:val="24"/>
        </w:rPr>
        <w:t>上述情形之一的，磋商小组有权予以废标</w:t>
      </w:r>
      <w:r>
        <w:rPr>
          <w:rFonts w:hint="eastAsia" w:ascii="宋体" w:hAnsi="宋体" w:eastAsia="宋体" w:cs="宋体"/>
          <w:spacing w:val="-3"/>
          <w:sz w:val="24"/>
          <w:szCs w:val="24"/>
        </w:rPr>
        <w:t>或者与供应商进行磋商后继续报价。</w:t>
      </w:r>
    </w:p>
    <w:p w14:paraId="4F4590D0">
      <w:pPr>
        <w:spacing w:before="9" w:line="224" w:lineRule="auto"/>
        <w:ind w:left="502"/>
        <w:rPr>
          <w:rFonts w:hint="eastAsia" w:ascii="宋体" w:hAnsi="宋体" w:eastAsia="宋体" w:cs="宋体"/>
          <w:sz w:val="24"/>
          <w:szCs w:val="24"/>
        </w:rPr>
      </w:pPr>
      <w:r>
        <w:rPr>
          <w:rFonts w:hint="eastAsia" w:ascii="宋体" w:hAnsi="宋体" w:eastAsia="宋体" w:cs="宋体"/>
          <w:spacing w:val="-12"/>
          <w:sz w:val="24"/>
          <w:szCs w:val="24"/>
        </w:rPr>
        <w:t>18.8</w:t>
      </w:r>
      <w:r>
        <w:rPr>
          <w:rFonts w:hint="eastAsia" w:ascii="宋体" w:hAnsi="宋体" w:eastAsia="宋体" w:cs="宋体"/>
          <w:spacing w:val="-28"/>
          <w:sz w:val="24"/>
          <w:szCs w:val="24"/>
        </w:rPr>
        <w:t xml:space="preserve"> </w:t>
      </w:r>
      <w:r>
        <w:rPr>
          <w:rFonts w:hint="eastAsia" w:ascii="宋体" w:hAnsi="宋体" w:eastAsia="宋体" w:cs="宋体"/>
          <w:spacing w:val="-12"/>
          <w:sz w:val="24"/>
          <w:szCs w:val="24"/>
        </w:rPr>
        <w:t>成交</w:t>
      </w:r>
    </w:p>
    <w:p w14:paraId="10985C3E">
      <w:pPr>
        <w:spacing w:before="191" w:line="279" w:lineRule="auto"/>
        <w:ind w:right="26" w:firstLine="502"/>
        <w:jc w:val="both"/>
        <w:rPr>
          <w:rFonts w:hint="eastAsia" w:ascii="宋体" w:hAnsi="宋体" w:eastAsia="宋体" w:cs="宋体"/>
          <w:sz w:val="24"/>
          <w:szCs w:val="24"/>
        </w:rPr>
      </w:pPr>
      <w:r>
        <w:rPr>
          <w:rFonts w:hint="eastAsia" w:ascii="宋体" w:hAnsi="宋体" w:eastAsia="宋体" w:cs="宋体"/>
          <w:spacing w:val="-5"/>
          <w:sz w:val="24"/>
          <w:szCs w:val="24"/>
        </w:rPr>
        <w:t>18.8.1</w:t>
      </w:r>
      <w:r>
        <w:rPr>
          <w:rFonts w:hint="eastAsia" w:ascii="宋体" w:hAnsi="宋体" w:eastAsia="宋体" w:cs="宋体"/>
          <w:spacing w:val="-27"/>
          <w:sz w:val="24"/>
          <w:szCs w:val="24"/>
        </w:rPr>
        <w:t xml:space="preserve"> </w:t>
      </w:r>
      <w:r>
        <w:rPr>
          <w:rFonts w:hint="eastAsia" w:ascii="宋体" w:hAnsi="宋体" w:eastAsia="宋体" w:cs="宋体"/>
          <w:spacing w:val="-5"/>
          <w:sz w:val="24"/>
          <w:szCs w:val="24"/>
        </w:rPr>
        <w:t>本项目评审办法为综合评分法。磋商小组对满足磋商文件实质性要求的响应</w:t>
      </w:r>
      <w:r>
        <w:rPr>
          <w:rFonts w:hint="eastAsia" w:ascii="宋体" w:hAnsi="宋体" w:eastAsia="宋体" w:cs="宋体"/>
          <w:spacing w:val="-1"/>
          <w:sz w:val="24"/>
          <w:szCs w:val="24"/>
        </w:rPr>
        <w:t>文件，按照本章第</w:t>
      </w:r>
      <w:r>
        <w:rPr>
          <w:rFonts w:hint="eastAsia" w:ascii="宋体" w:hAnsi="宋体" w:eastAsia="宋体" w:cs="宋体"/>
          <w:spacing w:val="-21"/>
          <w:sz w:val="24"/>
          <w:szCs w:val="24"/>
        </w:rPr>
        <w:t xml:space="preserve"> </w:t>
      </w:r>
      <w:r>
        <w:rPr>
          <w:rFonts w:hint="eastAsia" w:ascii="宋体" w:hAnsi="宋体" w:eastAsia="宋体" w:cs="宋体"/>
          <w:spacing w:val="-1"/>
          <w:sz w:val="24"/>
          <w:szCs w:val="24"/>
        </w:rPr>
        <w:t>2.3、2.4</w:t>
      </w:r>
      <w:r>
        <w:rPr>
          <w:rFonts w:hint="eastAsia" w:ascii="宋体" w:hAnsi="宋体" w:eastAsia="宋体" w:cs="宋体"/>
          <w:spacing w:val="-24"/>
          <w:sz w:val="24"/>
          <w:szCs w:val="24"/>
        </w:rPr>
        <w:t xml:space="preserve"> </w:t>
      </w:r>
      <w:r>
        <w:rPr>
          <w:rFonts w:hint="eastAsia" w:ascii="宋体" w:hAnsi="宋体" w:eastAsia="宋体" w:cs="宋体"/>
          <w:spacing w:val="-1"/>
          <w:sz w:val="24"/>
          <w:szCs w:val="24"/>
        </w:rPr>
        <w:t>款规定的评分标准进行打分，并按综合得分由高到低顺序</w:t>
      </w:r>
      <w:r>
        <w:rPr>
          <w:rFonts w:hint="eastAsia" w:ascii="宋体" w:hAnsi="宋体" w:eastAsia="宋体" w:cs="宋体"/>
          <w:spacing w:val="-2"/>
          <w:sz w:val="24"/>
          <w:szCs w:val="24"/>
        </w:rPr>
        <w:t>推荐中标候选人，或根据采购人授权直接确定中标人。</w:t>
      </w:r>
      <w:r>
        <w:rPr>
          <w:rFonts w:hint="eastAsia" w:ascii="宋体" w:hAnsi="宋体" w:eastAsia="宋体" w:cs="宋体"/>
          <w:spacing w:val="-3"/>
          <w:sz w:val="24"/>
          <w:szCs w:val="24"/>
        </w:rPr>
        <w:t>综合评分相等时，以报价低的优先；报价也相等的，由采购人自行确定。</w:t>
      </w:r>
    </w:p>
    <w:p w14:paraId="16511FDD">
      <w:pPr>
        <w:spacing w:before="96" w:line="373" w:lineRule="auto"/>
        <w:ind w:right="273" w:firstLine="502"/>
        <w:rPr>
          <w:rFonts w:hint="eastAsia" w:ascii="宋体" w:hAnsi="宋体" w:eastAsia="宋体" w:cs="宋体"/>
          <w:sz w:val="24"/>
          <w:szCs w:val="24"/>
        </w:rPr>
      </w:pPr>
      <w:r>
        <w:rPr>
          <w:rFonts w:hint="eastAsia" w:ascii="宋体" w:hAnsi="宋体" w:eastAsia="宋体" w:cs="宋体"/>
          <w:spacing w:val="-5"/>
          <w:sz w:val="24"/>
          <w:szCs w:val="24"/>
        </w:rPr>
        <w:t>18.8.2</w:t>
      </w:r>
      <w:r>
        <w:rPr>
          <w:rFonts w:hint="eastAsia" w:ascii="宋体" w:hAnsi="宋体" w:eastAsia="宋体" w:cs="宋体"/>
          <w:spacing w:val="-27"/>
          <w:sz w:val="24"/>
          <w:szCs w:val="24"/>
        </w:rPr>
        <w:t xml:space="preserve"> </w:t>
      </w:r>
      <w:r>
        <w:rPr>
          <w:rFonts w:hint="eastAsia" w:ascii="宋体" w:hAnsi="宋体" w:eastAsia="宋体" w:cs="宋体"/>
          <w:spacing w:val="-5"/>
          <w:sz w:val="24"/>
          <w:szCs w:val="24"/>
        </w:rPr>
        <w:t>采购人授权磋商小组确定成交供应商的，最终报价结束后，磋商小组按照上</w:t>
      </w:r>
      <w:r>
        <w:rPr>
          <w:rFonts w:hint="eastAsia" w:ascii="宋体" w:hAnsi="宋体" w:eastAsia="宋体" w:cs="宋体"/>
          <w:spacing w:val="-2"/>
          <w:sz w:val="24"/>
          <w:szCs w:val="24"/>
        </w:rPr>
        <w:t>述的规定，对供应商进行排序并确定排序第一的为成交供应商；</w:t>
      </w:r>
    </w:p>
    <w:p w14:paraId="0A375EC7">
      <w:pPr>
        <w:spacing w:before="2" w:line="355" w:lineRule="auto"/>
        <w:ind w:right="273" w:firstLine="502"/>
        <w:rPr>
          <w:rFonts w:hint="eastAsia" w:ascii="宋体" w:hAnsi="宋体" w:eastAsia="宋体" w:cs="宋体"/>
          <w:sz w:val="24"/>
          <w:szCs w:val="24"/>
        </w:rPr>
      </w:pPr>
      <w:r>
        <w:rPr>
          <w:rFonts w:hint="eastAsia" w:ascii="宋体" w:hAnsi="宋体" w:eastAsia="宋体" w:cs="宋体"/>
          <w:spacing w:val="-5"/>
          <w:sz w:val="24"/>
          <w:szCs w:val="24"/>
        </w:rPr>
        <w:t>18.8.3</w:t>
      </w:r>
      <w:r>
        <w:rPr>
          <w:rFonts w:hint="eastAsia" w:ascii="宋体" w:hAnsi="宋体" w:eastAsia="宋体" w:cs="宋体"/>
          <w:spacing w:val="-27"/>
          <w:sz w:val="24"/>
          <w:szCs w:val="24"/>
        </w:rPr>
        <w:t xml:space="preserve"> </w:t>
      </w:r>
      <w:r>
        <w:rPr>
          <w:rFonts w:hint="eastAsia" w:ascii="宋体" w:hAnsi="宋体" w:eastAsia="宋体" w:cs="宋体"/>
          <w:spacing w:val="-5"/>
          <w:sz w:val="24"/>
          <w:szCs w:val="24"/>
        </w:rPr>
        <w:t>采购文件规定推荐成交候选供应商的，成交候选供应商数量应当根据采购需</w:t>
      </w:r>
      <w:r>
        <w:rPr>
          <w:rFonts w:hint="eastAsia" w:ascii="宋体" w:hAnsi="宋体" w:eastAsia="宋体" w:cs="宋体"/>
          <w:spacing w:val="-2"/>
          <w:sz w:val="24"/>
          <w:szCs w:val="24"/>
        </w:rPr>
        <w:t>要并在采购活动开始前确定，由磋商小组按照上述</w:t>
      </w:r>
      <w:r>
        <w:rPr>
          <w:rFonts w:hint="eastAsia" w:ascii="宋体" w:hAnsi="宋体" w:eastAsia="宋体" w:cs="宋体"/>
          <w:spacing w:val="-3"/>
          <w:sz w:val="24"/>
          <w:szCs w:val="24"/>
        </w:rPr>
        <w:t>规定的评审办法确定各供应商排列顺</w:t>
      </w:r>
      <w:r>
        <w:rPr>
          <w:rFonts w:hint="eastAsia" w:ascii="宋体" w:hAnsi="宋体" w:eastAsia="宋体" w:cs="宋体"/>
          <w:spacing w:val="-2"/>
          <w:sz w:val="24"/>
          <w:szCs w:val="24"/>
        </w:rPr>
        <w:t>序，依照顺序推荐成交候选供应商，并出具评审报告，采购人应当在收到评审报告后</w:t>
      </w:r>
      <w:r>
        <w:rPr>
          <w:rFonts w:hint="eastAsia" w:ascii="宋体" w:hAnsi="宋体" w:eastAsia="宋体" w:cs="宋体"/>
          <w:spacing w:val="-16"/>
          <w:sz w:val="24"/>
          <w:szCs w:val="24"/>
        </w:rPr>
        <w:t xml:space="preserve"> </w:t>
      </w:r>
      <w:r>
        <w:rPr>
          <w:rFonts w:hint="eastAsia" w:ascii="宋体" w:hAnsi="宋体" w:eastAsia="宋体" w:cs="宋体"/>
          <w:spacing w:val="-2"/>
          <w:sz w:val="24"/>
          <w:szCs w:val="24"/>
        </w:rPr>
        <w:t>5个工作日内，从评审报告提出的成交候选人中，根</w:t>
      </w:r>
      <w:r>
        <w:rPr>
          <w:rFonts w:hint="eastAsia" w:ascii="宋体" w:hAnsi="宋体" w:eastAsia="宋体" w:cs="宋体"/>
          <w:spacing w:val="-3"/>
          <w:sz w:val="24"/>
          <w:szCs w:val="24"/>
        </w:rPr>
        <w:t>据质量和服务均能满足采购文件实质</w:t>
      </w:r>
      <w:r>
        <w:rPr>
          <w:rFonts w:hint="eastAsia" w:ascii="宋体" w:hAnsi="宋体" w:eastAsia="宋体" w:cs="宋体"/>
          <w:spacing w:val="-2"/>
          <w:sz w:val="24"/>
          <w:szCs w:val="24"/>
        </w:rPr>
        <w:t>性响应要求且最后综合得分最高的原则确定成交供应商。</w:t>
      </w:r>
    </w:p>
    <w:p w14:paraId="248A6D31">
      <w:pPr>
        <w:spacing w:before="25" w:line="355" w:lineRule="auto"/>
        <w:ind w:right="280" w:firstLine="502"/>
        <w:rPr>
          <w:rFonts w:hint="eastAsia" w:ascii="宋体" w:hAnsi="宋体" w:eastAsia="宋体" w:cs="宋体"/>
          <w:sz w:val="24"/>
          <w:szCs w:val="24"/>
        </w:rPr>
      </w:pPr>
      <w:r>
        <w:rPr>
          <w:rFonts w:hint="eastAsia" w:ascii="宋体" w:hAnsi="宋体" w:eastAsia="宋体" w:cs="宋体"/>
          <w:sz w:val="24"/>
          <w:szCs w:val="24"/>
        </w:rPr>
        <w:t>18.8.4 按照有关规定成交供应商因不可抗力或者自身原因不能履行政府采购合同</w:t>
      </w:r>
      <w:r>
        <w:rPr>
          <w:rFonts w:hint="eastAsia" w:ascii="宋体" w:hAnsi="宋体" w:eastAsia="宋体" w:cs="宋体"/>
          <w:spacing w:val="-2"/>
          <w:sz w:val="24"/>
          <w:szCs w:val="24"/>
        </w:rPr>
        <w:t>的须顺延排序第二的供应商成交的，或者采购人推</w:t>
      </w:r>
      <w:r>
        <w:rPr>
          <w:rFonts w:hint="eastAsia" w:ascii="宋体" w:hAnsi="宋体" w:eastAsia="宋体" w:cs="宋体"/>
          <w:spacing w:val="-3"/>
          <w:sz w:val="24"/>
          <w:szCs w:val="24"/>
        </w:rPr>
        <w:t>荐排序第二的供应商成交的，其原响</w:t>
      </w:r>
      <w:r>
        <w:rPr>
          <w:rFonts w:hint="eastAsia" w:ascii="宋体" w:hAnsi="宋体" w:eastAsia="宋体" w:cs="宋体"/>
          <w:spacing w:val="-2"/>
          <w:sz w:val="24"/>
          <w:szCs w:val="24"/>
        </w:rPr>
        <w:t>应报价不得超过原成交供应商响应报价与保证金之</w:t>
      </w:r>
      <w:r>
        <w:rPr>
          <w:rFonts w:hint="eastAsia" w:ascii="宋体" w:hAnsi="宋体" w:eastAsia="宋体" w:cs="宋体"/>
          <w:spacing w:val="-3"/>
          <w:sz w:val="24"/>
          <w:szCs w:val="24"/>
        </w:rPr>
        <w:t>和，报经监督部门核准后可以确定排</w:t>
      </w:r>
      <w:r>
        <w:rPr>
          <w:rFonts w:hint="eastAsia" w:ascii="宋体" w:hAnsi="宋体" w:eastAsia="宋体" w:cs="宋体"/>
          <w:spacing w:val="-2"/>
          <w:sz w:val="24"/>
          <w:szCs w:val="24"/>
        </w:rPr>
        <w:t>序第二的供应商成交。否则应予废标，由采购人依法重新组织采购。</w:t>
      </w:r>
    </w:p>
    <w:p w14:paraId="73D2B9E3">
      <w:pPr>
        <w:spacing w:before="5" w:line="222" w:lineRule="auto"/>
        <w:ind w:left="502"/>
        <w:rPr>
          <w:rFonts w:hint="eastAsia" w:ascii="宋体" w:hAnsi="宋体" w:eastAsia="宋体" w:cs="宋体"/>
          <w:sz w:val="24"/>
          <w:szCs w:val="24"/>
        </w:rPr>
      </w:pPr>
      <w:r>
        <w:rPr>
          <w:rFonts w:hint="eastAsia" w:ascii="宋体" w:hAnsi="宋体" w:eastAsia="宋体" w:cs="宋体"/>
          <w:spacing w:val="-4"/>
          <w:sz w:val="24"/>
          <w:szCs w:val="24"/>
        </w:rPr>
        <w:t>18.8.5</w:t>
      </w:r>
      <w:r>
        <w:rPr>
          <w:rFonts w:hint="eastAsia" w:ascii="宋体" w:hAnsi="宋体" w:eastAsia="宋体" w:cs="宋体"/>
          <w:spacing w:val="-16"/>
          <w:sz w:val="24"/>
          <w:szCs w:val="24"/>
        </w:rPr>
        <w:t xml:space="preserve"> </w:t>
      </w:r>
      <w:r>
        <w:rPr>
          <w:rFonts w:hint="eastAsia" w:ascii="宋体" w:hAnsi="宋体" w:eastAsia="宋体" w:cs="宋体"/>
          <w:spacing w:val="-4"/>
          <w:sz w:val="24"/>
          <w:szCs w:val="24"/>
        </w:rPr>
        <w:t>磋商结果应通知所有参加磋商的供应商。</w:t>
      </w:r>
    </w:p>
    <w:p w14:paraId="7B755BD6">
      <w:pPr>
        <w:spacing w:before="177" w:line="222" w:lineRule="auto"/>
        <w:ind w:left="502"/>
        <w:rPr>
          <w:rFonts w:hint="eastAsia" w:ascii="宋体" w:hAnsi="宋体" w:eastAsia="宋体" w:cs="宋体"/>
          <w:sz w:val="24"/>
          <w:szCs w:val="24"/>
        </w:rPr>
      </w:pPr>
      <w:r>
        <w:rPr>
          <w:rFonts w:hint="eastAsia" w:ascii="宋体" w:hAnsi="宋体" w:eastAsia="宋体" w:cs="宋体"/>
          <w:spacing w:val="-8"/>
          <w:sz w:val="24"/>
          <w:szCs w:val="24"/>
        </w:rPr>
        <w:t>18.8.6</w:t>
      </w:r>
      <w:r>
        <w:rPr>
          <w:rFonts w:hint="eastAsia" w:ascii="宋体" w:hAnsi="宋体" w:eastAsia="宋体" w:cs="宋体"/>
          <w:spacing w:val="-27"/>
          <w:sz w:val="24"/>
          <w:szCs w:val="24"/>
        </w:rPr>
        <w:t xml:space="preserve"> </w:t>
      </w:r>
      <w:r>
        <w:rPr>
          <w:rFonts w:hint="eastAsia" w:ascii="宋体" w:hAnsi="宋体" w:eastAsia="宋体" w:cs="宋体"/>
          <w:spacing w:val="-8"/>
          <w:sz w:val="24"/>
          <w:szCs w:val="24"/>
        </w:rPr>
        <w:t>优先成交</w:t>
      </w:r>
    </w:p>
    <w:p w14:paraId="392B7220">
      <w:pPr>
        <w:spacing w:before="179" w:line="222" w:lineRule="auto"/>
        <w:ind w:left="474"/>
        <w:rPr>
          <w:rFonts w:hint="eastAsia" w:ascii="宋体" w:hAnsi="宋体" w:eastAsia="宋体" w:cs="宋体"/>
          <w:sz w:val="24"/>
          <w:szCs w:val="24"/>
        </w:rPr>
      </w:pPr>
      <w:r>
        <w:rPr>
          <w:rFonts w:hint="eastAsia" w:ascii="宋体" w:hAnsi="宋体" w:eastAsia="宋体" w:cs="宋体"/>
          <w:spacing w:val="-2"/>
          <w:sz w:val="24"/>
          <w:szCs w:val="24"/>
        </w:rPr>
        <w:t>有下列情况之一的，磋商小组必须给予优先成交：</w:t>
      </w:r>
    </w:p>
    <w:p w14:paraId="2B6B2B00">
      <w:pPr>
        <w:spacing w:before="160" w:line="348" w:lineRule="auto"/>
        <w:ind w:right="273" w:firstLine="502"/>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"18.8.6.1" </w:instrText>
      </w:r>
      <w:r>
        <w:rPr>
          <w:rFonts w:hint="eastAsia" w:ascii="宋体" w:hAnsi="宋体" w:eastAsia="宋体" w:cs="宋体"/>
          <w:sz w:val="24"/>
          <w:szCs w:val="24"/>
        </w:rPr>
        <w:fldChar w:fldCharType="separate"/>
      </w:r>
      <w:r>
        <w:rPr>
          <w:rFonts w:hint="eastAsia" w:ascii="宋体" w:hAnsi="宋体" w:eastAsia="宋体" w:cs="宋体"/>
          <w:spacing w:val="-5"/>
          <w:sz w:val="24"/>
          <w:szCs w:val="24"/>
        </w:rPr>
        <w:t>18.8.6.1</w:t>
      </w:r>
      <w:r>
        <w:rPr>
          <w:rFonts w:hint="eastAsia" w:ascii="宋体" w:hAnsi="宋体" w:eastAsia="宋体" w:cs="宋体"/>
          <w:spacing w:val="-5"/>
          <w:sz w:val="24"/>
          <w:szCs w:val="24"/>
        </w:rPr>
        <w:fldChar w:fldCharType="end"/>
      </w:r>
      <w:r>
        <w:rPr>
          <w:rFonts w:hint="eastAsia" w:ascii="宋体" w:hAnsi="宋体" w:eastAsia="宋体" w:cs="宋体"/>
          <w:spacing w:val="-5"/>
          <w:sz w:val="24"/>
          <w:szCs w:val="24"/>
        </w:rPr>
        <w:t xml:space="preserve"> 根据财政部、工业和信息化部（财库〔2011〕181 号）文件规定，供应商</w:t>
      </w:r>
      <w:r>
        <w:rPr>
          <w:rFonts w:hint="eastAsia" w:ascii="宋体" w:hAnsi="宋体" w:eastAsia="宋体" w:cs="宋体"/>
          <w:spacing w:val="-2"/>
          <w:sz w:val="24"/>
          <w:szCs w:val="24"/>
        </w:rPr>
        <w:t>属小型或微型企业并以其自身产品和服务报价，或</w:t>
      </w:r>
      <w:r>
        <w:rPr>
          <w:rFonts w:hint="eastAsia" w:ascii="宋体" w:hAnsi="宋体" w:eastAsia="宋体" w:cs="宋体"/>
          <w:spacing w:val="-3"/>
          <w:sz w:val="24"/>
          <w:szCs w:val="24"/>
        </w:rPr>
        <w:t>者提供其他小微企业制造的货物，在</w:t>
      </w:r>
      <w:r>
        <w:rPr>
          <w:rFonts w:hint="eastAsia" w:ascii="宋体" w:hAnsi="宋体" w:eastAsia="宋体" w:cs="宋体"/>
          <w:spacing w:val="-2"/>
          <w:sz w:val="24"/>
          <w:szCs w:val="24"/>
        </w:rPr>
        <w:t>满足采购需求且质量和服务相等的情况下，其最终报价再给予</w:t>
      </w:r>
      <w:r>
        <w:rPr>
          <w:rFonts w:hint="eastAsia" w:ascii="宋体" w:hAnsi="宋体" w:eastAsia="宋体" w:cs="宋体"/>
          <w:spacing w:val="-24"/>
          <w:sz w:val="24"/>
          <w:szCs w:val="24"/>
        </w:rPr>
        <w:t xml:space="preserve"> </w:t>
      </w:r>
      <w:r>
        <w:rPr>
          <w:rFonts w:hint="eastAsia" w:ascii="宋体" w:hAnsi="宋体" w:eastAsia="宋体" w:cs="宋体"/>
          <w:spacing w:val="-2"/>
          <w:sz w:val="24"/>
          <w:szCs w:val="24"/>
        </w:rPr>
        <w:t>6%的价格扣除。</w:t>
      </w:r>
    </w:p>
    <w:p w14:paraId="7C97EBA2">
      <w:pPr>
        <w:spacing w:before="43" w:line="357" w:lineRule="auto"/>
        <w:ind w:firstLine="498"/>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"18.8.6.2" </w:instrText>
      </w:r>
      <w:r>
        <w:rPr>
          <w:rFonts w:hint="eastAsia" w:ascii="宋体" w:hAnsi="宋体" w:eastAsia="宋体" w:cs="宋体"/>
          <w:sz w:val="24"/>
          <w:szCs w:val="24"/>
        </w:rPr>
        <w:fldChar w:fldCharType="separate"/>
      </w:r>
      <w:r>
        <w:rPr>
          <w:rFonts w:hint="eastAsia" w:ascii="宋体" w:hAnsi="宋体" w:eastAsia="宋体" w:cs="宋体"/>
          <w:spacing w:val="-5"/>
          <w:sz w:val="24"/>
          <w:szCs w:val="24"/>
        </w:rPr>
        <w:t>18.8.6.2</w:t>
      </w:r>
      <w:r>
        <w:rPr>
          <w:rFonts w:hint="eastAsia" w:ascii="宋体" w:hAnsi="宋体" w:eastAsia="宋体" w:cs="宋体"/>
          <w:spacing w:val="-5"/>
          <w:sz w:val="24"/>
          <w:szCs w:val="24"/>
        </w:rPr>
        <w:fldChar w:fldCharType="end"/>
      </w:r>
      <w:r>
        <w:rPr>
          <w:rFonts w:hint="eastAsia" w:ascii="宋体" w:hAnsi="宋体" w:eastAsia="宋体" w:cs="宋体"/>
          <w:spacing w:val="-22"/>
          <w:sz w:val="24"/>
          <w:szCs w:val="24"/>
        </w:rPr>
        <w:t xml:space="preserve"> </w:t>
      </w:r>
      <w:r>
        <w:rPr>
          <w:rFonts w:hint="eastAsia" w:ascii="宋体" w:hAnsi="宋体" w:eastAsia="宋体" w:cs="宋体"/>
          <w:spacing w:val="-5"/>
          <w:sz w:val="24"/>
          <w:szCs w:val="24"/>
        </w:rPr>
        <w:t>根据财政部、国家发展改革委、省财政厅有关规定，报价供应商所投产品</w:t>
      </w:r>
      <w:r>
        <w:rPr>
          <w:rFonts w:hint="eastAsia" w:ascii="宋体" w:hAnsi="宋体" w:eastAsia="宋体" w:cs="宋体"/>
          <w:sz w:val="24"/>
          <w:szCs w:val="24"/>
        </w:rPr>
        <w:t xml:space="preserve"> </w:t>
      </w:r>
      <w:r>
        <w:rPr>
          <w:rFonts w:hint="eastAsia" w:ascii="宋体" w:hAnsi="宋体" w:eastAsia="宋体" w:cs="宋体"/>
          <w:spacing w:val="3"/>
          <w:sz w:val="24"/>
          <w:szCs w:val="24"/>
        </w:rPr>
        <w:t>为政府优先采购节能产品、环保产品的，须提供最新发布的“节能产品政府采购清单</w:t>
      </w:r>
      <w:r>
        <w:rPr>
          <w:rFonts w:hint="eastAsia" w:ascii="宋体" w:hAnsi="宋体" w:eastAsia="宋体" w:cs="宋体"/>
          <w:spacing w:val="-41"/>
          <w:sz w:val="24"/>
          <w:szCs w:val="24"/>
        </w:rPr>
        <w:t xml:space="preserve"> </w:t>
      </w:r>
      <w:r>
        <w:rPr>
          <w:rFonts w:hint="eastAsia" w:ascii="宋体" w:hAnsi="宋体" w:eastAsia="宋体" w:cs="宋体"/>
          <w:spacing w:val="3"/>
          <w:sz w:val="24"/>
          <w:szCs w:val="24"/>
        </w:rPr>
        <w:t>”</w:t>
      </w:r>
      <w:r>
        <w:rPr>
          <w:rFonts w:hint="eastAsia" w:ascii="宋体" w:hAnsi="宋体" w:eastAsia="宋体" w:cs="宋体"/>
          <w:spacing w:val="-4"/>
          <w:sz w:val="24"/>
          <w:szCs w:val="24"/>
        </w:rPr>
        <w:t>或“环境标志产品政府采购清单</w:t>
      </w:r>
      <w:r>
        <w:rPr>
          <w:rFonts w:hint="eastAsia" w:ascii="宋体" w:hAnsi="宋体" w:eastAsia="宋体" w:cs="宋体"/>
          <w:spacing w:val="-48"/>
          <w:sz w:val="24"/>
          <w:szCs w:val="24"/>
        </w:rPr>
        <w:t xml:space="preserve"> </w:t>
      </w:r>
      <w:r>
        <w:rPr>
          <w:rFonts w:hint="eastAsia" w:ascii="宋体" w:hAnsi="宋体" w:eastAsia="宋体" w:cs="宋体"/>
          <w:spacing w:val="-4"/>
          <w:sz w:val="24"/>
          <w:szCs w:val="24"/>
        </w:rPr>
        <w:t>”，在满足采购需求且质量和服务相等的</w:t>
      </w:r>
      <w:r>
        <w:rPr>
          <w:rFonts w:hint="eastAsia" w:ascii="宋体" w:hAnsi="宋体" w:eastAsia="宋体" w:cs="宋体"/>
          <w:spacing w:val="-5"/>
          <w:sz w:val="24"/>
          <w:szCs w:val="24"/>
        </w:rPr>
        <w:t>情况下，其最</w:t>
      </w:r>
      <w:r>
        <w:rPr>
          <w:rFonts w:hint="eastAsia" w:ascii="宋体" w:hAnsi="宋体" w:eastAsia="宋体" w:cs="宋体"/>
          <w:sz w:val="24"/>
          <w:szCs w:val="24"/>
        </w:rPr>
        <w:t xml:space="preserve"> </w:t>
      </w:r>
      <w:r>
        <w:rPr>
          <w:rFonts w:hint="eastAsia" w:ascii="宋体" w:hAnsi="宋体" w:eastAsia="宋体" w:cs="宋体"/>
          <w:spacing w:val="-2"/>
          <w:sz w:val="24"/>
          <w:szCs w:val="24"/>
        </w:rPr>
        <w:t>终报价中的节能产品、环保产品价格再给予</w:t>
      </w:r>
      <w:r>
        <w:rPr>
          <w:rFonts w:hint="eastAsia" w:ascii="宋体" w:hAnsi="宋体" w:eastAsia="宋体" w:cs="宋体"/>
          <w:spacing w:val="-33"/>
          <w:sz w:val="24"/>
          <w:szCs w:val="24"/>
        </w:rPr>
        <w:t xml:space="preserve"> </w:t>
      </w:r>
      <w:r>
        <w:rPr>
          <w:rFonts w:hint="eastAsia" w:ascii="宋体" w:hAnsi="宋体" w:eastAsia="宋体" w:cs="宋体"/>
          <w:spacing w:val="-2"/>
          <w:sz w:val="24"/>
          <w:szCs w:val="24"/>
        </w:rPr>
        <w:t>3%</w:t>
      </w:r>
      <w:r>
        <w:rPr>
          <w:rFonts w:hint="eastAsia" w:ascii="宋体" w:hAnsi="宋体" w:eastAsia="宋体" w:cs="宋体"/>
          <w:spacing w:val="-3"/>
          <w:sz w:val="24"/>
          <w:szCs w:val="24"/>
        </w:rPr>
        <w:t>的价格扣除。</w:t>
      </w:r>
    </w:p>
    <w:p w14:paraId="523D7A5B">
      <w:pPr>
        <w:spacing w:before="31" w:line="222" w:lineRule="auto"/>
        <w:ind w:left="502"/>
        <w:rPr>
          <w:rFonts w:hint="eastAsia" w:ascii="宋体" w:hAnsi="宋体" w:eastAsia="宋体" w:cs="宋体"/>
          <w:sz w:val="24"/>
          <w:szCs w:val="24"/>
        </w:rPr>
      </w:pPr>
      <w:r>
        <w:rPr>
          <w:rFonts w:hint="eastAsia" w:ascii="宋体" w:hAnsi="宋体" w:eastAsia="宋体" w:cs="宋体"/>
          <w:spacing w:val="-6"/>
          <w:sz w:val="24"/>
          <w:szCs w:val="24"/>
        </w:rPr>
        <w:t>18.9</w:t>
      </w:r>
      <w:r>
        <w:rPr>
          <w:rFonts w:hint="eastAsia" w:ascii="宋体" w:hAnsi="宋体" w:eastAsia="宋体" w:cs="宋体"/>
          <w:spacing w:val="-10"/>
          <w:sz w:val="24"/>
          <w:szCs w:val="24"/>
        </w:rPr>
        <w:t xml:space="preserve"> </w:t>
      </w:r>
      <w:r>
        <w:rPr>
          <w:rFonts w:hint="eastAsia" w:ascii="宋体" w:hAnsi="宋体" w:eastAsia="宋体" w:cs="宋体"/>
          <w:spacing w:val="-6"/>
          <w:sz w:val="24"/>
          <w:szCs w:val="24"/>
        </w:rPr>
        <w:t>成交结果公告以及成交通知书</w:t>
      </w:r>
    </w:p>
    <w:p w14:paraId="32844DC3">
      <w:pPr>
        <w:spacing w:before="197" w:line="353" w:lineRule="auto"/>
        <w:ind w:left="8" w:right="275" w:firstLine="491"/>
        <w:rPr>
          <w:rFonts w:hint="eastAsia" w:ascii="宋体" w:hAnsi="宋体" w:eastAsia="宋体" w:cs="宋体"/>
          <w:sz w:val="24"/>
          <w:szCs w:val="24"/>
        </w:rPr>
      </w:pPr>
      <w:r>
        <w:rPr>
          <w:rFonts w:hint="eastAsia" w:ascii="宋体" w:hAnsi="宋体" w:eastAsia="宋体" w:cs="宋体"/>
          <w:spacing w:val="-7"/>
          <w:sz w:val="24"/>
          <w:szCs w:val="24"/>
        </w:rPr>
        <w:t>18.9.1 采购人或者采购代理机构应当自成交供应商确定之日起</w:t>
      </w:r>
      <w:r>
        <w:rPr>
          <w:rFonts w:hint="eastAsia" w:ascii="宋体" w:hAnsi="宋体" w:eastAsia="宋体" w:cs="宋体"/>
          <w:spacing w:val="-31"/>
          <w:sz w:val="24"/>
          <w:szCs w:val="24"/>
        </w:rPr>
        <w:t xml:space="preserve"> </w:t>
      </w:r>
      <w:r>
        <w:rPr>
          <w:rFonts w:hint="eastAsia" w:ascii="宋体" w:hAnsi="宋体" w:eastAsia="宋体" w:cs="宋体"/>
          <w:spacing w:val="-7"/>
          <w:sz w:val="24"/>
          <w:szCs w:val="24"/>
        </w:rPr>
        <w:t>2</w:t>
      </w:r>
      <w:r>
        <w:rPr>
          <w:rFonts w:hint="eastAsia" w:ascii="宋体" w:hAnsi="宋体" w:eastAsia="宋体" w:cs="宋体"/>
          <w:spacing w:val="-31"/>
          <w:sz w:val="24"/>
          <w:szCs w:val="24"/>
        </w:rPr>
        <w:t xml:space="preserve"> </w:t>
      </w:r>
      <w:r>
        <w:rPr>
          <w:rFonts w:hint="eastAsia" w:ascii="宋体" w:hAnsi="宋体" w:eastAsia="宋体" w:cs="宋体"/>
          <w:spacing w:val="-7"/>
          <w:sz w:val="24"/>
          <w:szCs w:val="24"/>
        </w:rPr>
        <w:t>个工作日内，发出</w:t>
      </w:r>
      <w:r>
        <w:rPr>
          <w:rFonts w:hint="eastAsia" w:ascii="宋体" w:hAnsi="宋体" w:eastAsia="宋体" w:cs="宋体"/>
          <w:spacing w:val="-4"/>
          <w:sz w:val="24"/>
          <w:szCs w:val="24"/>
        </w:rPr>
        <w:t>成交通知书，并在相关媒介公告成交结果（公告期限为 1</w:t>
      </w:r>
      <w:r>
        <w:rPr>
          <w:rFonts w:hint="eastAsia" w:ascii="宋体" w:hAnsi="宋体" w:eastAsia="宋体" w:cs="宋体"/>
          <w:spacing w:val="-29"/>
          <w:sz w:val="24"/>
          <w:szCs w:val="24"/>
        </w:rPr>
        <w:t xml:space="preserve"> </w:t>
      </w:r>
      <w:r>
        <w:rPr>
          <w:rFonts w:hint="eastAsia" w:ascii="宋体" w:hAnsi="宋体" w:eastAsia="宋体" w:cs="宋体"/>
          <w:spacing w:val="-4"/>
          <w:sz w:val="24"/>
          <w:szCs w:val="24"/>
        </w:rPr>
        <w:t>个</w:t>
      </w:r>
      <w:r>
        <w:rPr>
          <w:rFonts w:hint="eastAsia" w:ascii="宋体" w:hAnsi="宋体" w:eastAsia="宋体" w:cs="宋体"/>
          <w:spacing w:val="-5"/>
          <w:sz w:val="24"/>
          <w:szCs w:val="24"/>
        </w:rPr>
        <w:t>工作日</w:t>
      </w:r>
      <w:r>
        <w:rPr>
          <w:rFonts w:hint="eastAsia" w:ascii="宋体" w:hAnsi="宋体" w:eastAsia="宋体" w:cs="宋体"/>
          <w:spacing w:val="-13"/>
          <w:sz w:val="24"/>
          <w:szCs w:val="24"/>
        </w:rPr>
        <w:t>），</w:t>
      </w:r>
      <w:r>
        <w:rPr>
          <w:rFonts w:hint="eastAsia" w:ascii="宋体" w:hAnsi="宋体" w:eastAsia="宋体" w:cs="宋体"/>
          <w:spacing w:val="-5"/>
          <w:sz w:val="24"/>
          <w:szCs w:val="24"/>
        </w:rPr>
        <w:t>采购文件随成交结果同时公告。</w:t>
      </w:r>
    </w:p>
    <w:p w14:paraId="0AFA3B6E">
      <w:pPr>
        <w:spacing w:before="25" w:line="353" w:lineRule="auto"/>
        <w:ind w:right="283" w:firstLine="502"/>
        <w:rPr>
          <w:rFonts w:hint="eastAsia" w:ascii="宋体" w:hAnsi="宋体" w:eastAsia="宋体" w:cs="宋体"/>
          <w:sz w:val="24"/>
          <w:szCs w:val="24"/>
        </w:rPr>
      </w:pPr>
      <w:r>
        <w:rPr>
          <w:rFonts w:hint="eastAsia" w:ascii="宋体" w:hAnsi="宋体" w:eastAsia="宋体" w:cs="宋体"/>
          <w:sz w:val="24"/>
          <w:szCs w:val="24"/>
        </w:rPr>
        <w:t>18.9.2 采购人或采购代理机构不按照规定发布成交结果公告或者发布成交结果公</w:t>
      </w:r>
      <w:r>
        <w:rPr>
          <w:rFonts w:hint="eastAsia" w:ascii="宋体" w:hAnsi="宋体" w:eastAsia="宋体" w:cs="宋体"/>
          <w:spacing w:val="-2"/>
          <w:sz w:val="24"/>
          <w:szCs w:val="24"/>
        </w:rPr>
        <w:t>告后不签发成交通知书的，应当承担法律责任，给</w:t>
      </w:r>
      <w:r>
        <w:rPr>
          <w:rFonts w:hint="eastAsia" w:ascii="宋体" w:hAnsi="宋体" w:eastAsia="宋体" w:cs="宋体"/>
          <w:spacing w:val="-3"/>
          <w:sz w:val="24"/>
          <w:szCs w:val="24"/>
        </w:rPr>
        <w:t>成交供应商造成经济损失的应承担赔</w:t>
      </w:r>
      <w:r>
        <w:rPr>
          <w:rFonts w:hint="eastAsia" w:ascii="宋体" w:hAnsi="宋体" w:eastAsia="宋体" w:cs="宋体"/>
          <w:spacing w:val="-6"/>
          <w:sz w:val="24"/>
          <w:szCs w:val="24"/>
        </w:rPr>
        <w:t>偿责任。</w:t>
      </w:r>
    </w:p>
    <w:p w14:paraId="5D825C14">
      <w:pPr>
        <w:spacing w:before="118" w:line="222" w:lineRule="auto"/>
        <w:ind w:firstLine="460" w:firstLineChars="200"/>
        <w:rPr>
          <w:rFonts w:hint="eastAsia" w:ascii="宋体" w:hAnsi="宋体" w:eastAsia="宋体" w:cs="宋体"/>
          <w:sz w:val="24"/>
          <w:szCs w:val="24"/>
        </w:rPr>
      </w:pPr>
      <w:r>
        <w:rPr>
          <w:rFonts w:hint="eastAsia" w:ascii="宋体" w:hAnsi="宋体" w:eastAsia="宋体" w:cs="宋体"/>
          <w:spacing w:val="-5"/>
          <w:sz w:val="24"/>
          <w:szCs w:val="24"/>
        </w:rPr>
        <w:t>18.9.3 成交通知书对采购人和成交供应商都具有法律效力。成交通知书发出后，采</w:t>
      </w:r>
      <w:bookmarkStart w:id="1" w:name="bookmark3"/>
      <w:bookmarkEnd w:id="1"/>
      <w:r>
        <w:rPr>
          <w:rFonts w:hint="eastAsia" w:ascii="宋体" w:hAnsi="宋体" w:eastAsia="宋体" w:cs="宋体"/>
          <w:spacing w:val="-2"/>
          <w:sz w:val="24"/>
          <w:szCs w:val="24"/>
        </w:rPr>
        <w:t>购人改变成交结果的，或者成交供应商放弃成交，应当依法承担法律责任。</w:t>
      </w:r>
    </w:p>
    <w:p w14:paraId="7F62A6D6">
      <w:pPr>
        <w:spacing w:before="179" w:line="223" w:lineRule="auto"/>
        <w:ind w:left="502"/>
        <w:rPr>
          <w:rFonts w:hint="eastAsia" w:ascii="宋体" w:hAnsi="宋体" w:eastAsia="宋体" w:cs="宋体"/>
          <w:sz w:val="24"/>
          <w:szCs w:val="24"/>
        </w:rPr>
      </w:pPr>
      <w:r>
        <w:rPr>
          <w:rFonts w:hint="eastAsia" w:ascii="宋体" w:hAnsi="宋体" w:eastAsia="宋体" w:cs="宋体"/>
          <w:spacing w:val="-10"/>
          <w:sz w:val="24"/>
          <w:szCs w:val="24"/>
        </w:rPr>
        <w:t>18.10</w:t>
      </w:r>
      <w:r>
        <w:rPr>
          <w:rFonts w:hint="eastAsia" w:ascii="宋体" w:hAnsi="宋体" w:eastAsia="宋体" w:cs="宋体"/>
          <w:spacing w:val="-14"/>
          <w:sz w:val="24"/>
          <w:szCs w:val="24"/>
        </w:rPr>
        <w:t xml:space="preserve"> </w:t>
      </w:r>
      <w:r>
        <w:rPr>
          <w:rFonts w:hint="eastAsia" w:ascii="宋体" w:hAnsi="宋体" w:eastAsia="宋体" w:cs="宋体"/>
          <w:spacing w:val="-10"/>
          <w:sz w:val="24"/>
          <w:szCs w:val="24"/>
        </w:rPr>
        <w:t>响应无效</w:t>
      </w:r>
    </w:p>
    <w:p w14:paraId="0AECAD5F">
      <w:pPr>
        <w:spacing w:before="176" w:line="222" w:lineRule="auto"/>
        <w:ind w:left="528"/>
        <w:rPr>
          <w:rFonts w:hint="eastAsia" w:ascii="宋体" w:hAnsi="宋体" w:eastAsia="宋体" w:cs="宋体"/>
          <w:sz w:val="24"/>
          <w:szCs w:val="24"/>
        </w:rPr>
      </w:pPr>
      <w:r>
        <w:rPr>
          <w:rFonts w:hint="eastAsia" w:ascii="宋体" w:hAnsi="宋体" w:eastAsia="宋体" w:cs="宋体"/>
          <w:spacing w:val="-6"/>
          <w:sz w:val="24"/>
          <w:szCs w:val="24"/>
        </w:rPr>
        <w:t>出现下列情形之一的，响应无效：</w:t>
      </w:r>
    </w:p>
    <w:p w14:paraId="29531EEF">
      <w:pPr>
        <w:spacing w:before="178" w:line="222" w:lineRule="auto"/>
        <w:ind w:left="502"/>
        <w:rPr>
          <w:rFonts w:hint="eastAsia" w:ascii="宋体" w:hAnsi="宋体" w:eastAsia="宋体" w:cs="宋体"/>
          <w:sz w:val="24"/>
          <w:szCs w:val="24"/>
        </w:rPr>
      </w:pPr>
      <w:r>
        <w:rPr>
          <w:rFonts w:hint="eastAsia" w:ascii="宋体" w:hAnsi="宋体" w:eastAsia="宋体" w:cs="宋体"/>
          <w:spacing w:val="-6"/>
          <w:sz w:val="24"/>
          <w:szCs w:val="24"/>
        </w:rPr>
        <w:t>18.10.1 响应报价高于采购预算的；</w:t>
      </w:r>
    </w:p>
    <w:p w14:paraId="02846D70">
      <w:pPr>
        <w:spacing w:before="177" w:line="220" w:lineRule="auto"/>
        <w:ind w:left="502"/>
        <w:rPr>
          <w:rFonts w:hint="eastAsia" w:ascii="宋体" w:hAnsi="宋体" w:eastAsia="宋体" w:cs="宋体"/>
          <w:sz w:val="24"/>
          <w:szCs w:val="24"/>
        </w:rPr>
      </w:pPr>
      <w:r>
        <w:rPr>
          <w:rFonts w:hint="eastAsia" w:ascii="宋体" w:hAnsi="宋体" w:eastAsia="宋体" w:cs="宋体"/>
          <w:spacing w:val="-6"/>
          <w:sz w:val="24"/>
          <w:szCs w:val="24"/>
        </w:rPr>
        <w:t>18.10.2 对“★</w:t>
      </w:r>
      <w:r>
        <w:rPr>
          <w:rFonts w:hint="eastAsia" w:ascii="宋体" w:hAnsi="宋体" w:eastAsia="宋体" w:cs="宋体"/>
          <w:spacing w:val="-43"/>
          <w:sz w:val="24"/>
          <w:szCs w:val="24"/>
        </w:rPr>
        <w:t xml:space="preserve"> </w:t>
      </w:r>
      <w:r>
        <w:rPr>
          <w:rFonts w:hint="eastAsia" w:ascii="宋体" w:hAnsi="宋体" w:eastAsia="宋体" w:cs="宋体"/>
          <w:spacing w:val="-6"/>
          <w:sz w:val="24"/>
          <w:szCs w:val="24"/>
        </w:rPr>
        <w:t>”条款未做出实质性响应或者发生负偏离的；</w:t>
      </w:r>
    </w:p>
    <w:p w14:paraId="0926A416">
      <w:pPr>
        <w:spacing w:before="179" w:line="220" w:lineRule="auto"/>
        <w:ind w:left="502"/>
        <w:rPr>
          <w:rFonts w:hint="eastAsia" w:ascii="宋体" w:hAnsi="宋体" w:eastAsia="宋体" w:cs="宋体"/>
          <w:sz w:val="24"/>
          <w:szCs w:val="24"/>
        </w:rPr>
      </w:pPr>
      <w:r>
        <w:rPr>
          <w:rFonts w:hint="eastAsia" w:ascii="宋体" w:hAnsi="宋体" w:eastAsia="宋体" w:cs="宋体"/>
          <w:spacing w:val="-2"/>
          <w:sz w:val="24"/>
          <w:szCs w:val="24"/>
        </w:rPr>
        <w:t>18.10.3</w:t>
      </w:r>
      <w:r>
        <w:rPr>
          <w:rFonts w:hint="eastAsia" w:ascii="宋体" w:hAnsi="宋体" w:eastAsia="宋体" w:cs="宋体"/>
          <w:spacing w:val="-28"/>
          <w:sz w:val="24"/>
          <w:szCs w:val="24"/>
        </w:rPr>
        <w:t xml:space="preserve"> </w:t>
      </w:r>
      <w:r>
        <w:rPr>
          <w:rFonts w:hint="eastAsia" w:ascii="宋体" w:hAnsi="宋体" w:eastAsia="宋体" w:cs="宋体"/>
          <w:spacing w:val="-2"/>
          <w:sz w:val="24"/>
          <w:szCs w:val="24"/>
        </w:rPr>
        <w:t>对允许偏离的非实质性条款，偏离采购文件规定的偏</w:t>
      </w:r>
      <w:r>
        <w:rPr>
          <w:rFonts w:hint="eastAsia" w:ascii="宋体" w:hAnsi="宋体" w:eastAsia="宋体" w:cs="宋体"/>
          <w:spacing w:val="-3"/>
          <w:sz w:val="24"/>
          <w:szCs w:val="24"/>
        </w:rPr>
        <w:t>离范围和幅度的；</w:t>
      </w:r>
    </w:p>
    <w:p w14:paraId="7BCED1D0">
      <w:pPr>
        <w:spacing w:before="165" w:line="359" w:lineRule="auto"/>
        <w:ind w:right="54" w:firstLine="502"/>
        <w:rPr>
          <w:rFonts w:hint="eastAsia" w:ascii="宋体" w:hAnsi="宋体" w:eastAsia="宋体" w:cs="宋体"/>
          <w:sz w:val="24"/>
          <w:szCs w:val="24"/>
        </w:rPr>
      </w:pPr>
      <w:r>
        <w:rPr>
          <w:rFonts w:hint="eastAsia" w:ascii="宋体" w:hAnsi="宋体" w:eastAsia="宋体" w:cs="宋体"/>
          <w:spacing w:val="-2"/>
          <w:sz w:val="24"/>
          <w:szCs w:val="24"/>
        </w:rPr>
        <w:t>18.10.4</w:t>
      </w:r>
      <w:r>
        <w:rPr>
          <w:rFonts w:hint="eastAsia" w:ascii="宋体" w:hAnsi="宋体" w:eastAsia="宋体" w:cs="宋体"/>
          <w:spacing w:val="-22"/>
          <w:sz w:val="24"/>
          <w:szCs w:val="24"/>
        </w:rPr>
        <w:t xml:space="preserve"> </w:t>
      </w:r>
      <w:r>
        <w:rPr>
          <w:rFonts w:hint="eastAsia" w:ascii="宋体" w:hAnsi="宋体" w:eastAsia="宋体" w:cs="宋体"/>
          <w:spacing w:val="-2"/>
          <w:sz w:val="24"/>
          <w:szCs w:val="24"/>
        </w:rPr>
        <w:t>不按照采购文件规定报价、没有分项报价、拒绝报价、有</w:t>
      </w:r>
      <w:r>
        <w:rPr>
          <w:rFonts w:hint="eastAsia" w:ascii="宋体" w:hAnsi="宋体" w:eastAsia="宋体" w:cs="宋体"/>
          <w:spacing w:val="-3"/>
          <w:sz w:val="24"/>
          <w:szCs w:val="24"/>
        </w:rPr>
        <w:t>多个报价（采购</w:t>
      </w:r>
      <w:r>
        <w:rPr>
          <w:rFonts w:hint="eastAsia" w:ascii="宋体" w:hAnsi="宋体" w:eastAsia="宋体" w:cs="宋体"/>
          <w:spacing w:val="-1"/>
          <w:sz w:val="24"/>
          <w:szCs w:val="24"/>
        </w:rPr>
        <w:t>文件另有规定的除外）、有选择性报价、附</w:t>
      </w:r>
      <w:r>
        <w:rPr>
          <w:rFonts w:hint="eastAsia" w:ascii="宋体" w:hAnsi="宋体" w:eastAsia="宋体" w:cs="宋体"/>
          <w:spacing w:val="-2"/>
          <w:sz w:val="24"/>
          <w:szCs w:val="24"/>
        </w:rPr>
        <w:t>有条件的报价或者拒绝修正报价的；</w:t>
      </w:r>
    </w:p>
    <w:p w14:paraId="5ECDF0A3">
      <w:pPr>
        <w:spacing w:before="1" w:line="366" w:lineRule="auto"/>
        <w:ind w:right="54" w:firstLine="502"/>
        <w:rPr>
          <w:rFonts w:hint="eastAsia" w:ascii="宋体" w:hAnsi="宋体" w:eastAsia="宋体" w:cs="宋体"/>
          <w:sz w:val="24"/>
          <w:szCs w:val="24"/>
        </w:rPr>
      </w:pPr>
      <w:r>
        <w:rPr>
          <w:rFonts w:hint="eastAsia" w:ascii="宋体" w:hAnsi="宋体" w:eastAsia="宋体" w:cs="宋体"/>
          <w:spacing w:val="-3"/>
          <w:sz w:val="24"/>
          <w:szCs w:val="24"/>
        </w:rPr>
        <w:t>18.10.5 响应文件正副本未区分或者内容严重不一致的（电子版投标文件正副本不</w:t>
      </w:r>
      <w:r>
        <w:rPr>
          <w:rFonts w:hint="eastAsia" w:ascii="宋体" w:hAnsi="宋体" w:eastAsia="宋体" w:cs="宋体"/>
          <w:spacing w:val="-10"/>
          <w:sz w:val="24"/>
          <w:szCs w:val="24"/>
        </w:rPr>
        <w:t>做区分</w:t>
      </w:r>
      <w:r>
        <w:rPr>
          <w:rFonts w:hint="eastAsia" w:ascii="宋体" w:hAnsi="宋体" w:eastAsia="宋体" w:cs="宋体"/>
          <w:spacing w:val="-2"/>
          <w:sz w:val="24"/>
          <w:szCs w:val="24"/>
        </w:rPr>
        <w:t>）；</w:t>
      </w:r>
    </w:p>
    <w:p w14:paraId="05EFE8C8">
      <w:pPr>
        <w:spacing w:before="1" w:line="220" w:lineRule="auto"/>
        <w:ind w:left="502"/>
        <w:rPr>
          <w:rFonts w:hint="eastAsia" w:ascii="宋体" w:hAnsi="宋体" w:eastAsia="宋体" w:cs="宋体"/>
          <w:sz w:val="24"/>
          <w:szCs w:val="24"/>
        </w:rPr>
      </w:pPr>
      <w:r>
        <w:rPr>
          <w:rFonts w:hint="eastAsia" w:ascii="宋体" w:hAnsi="宋体" w:eastAsia="宋体" w:cs="宋体"/>
          <w:spacing w:val="-3"/>
          <w:sz w:val="24"/>
          <w:szCs w:val="24"/>
        </w:rPr>
        <w:t>18.10.6</w:t>
      </w:r>
      <w:r>
        <w:rPr>
          <w:rFonts w:hint="eastAsia" w:ascii="宋体" w:hAnsi="宋体" w:eastAsia="宋体" w:cs="宋体"/>
          <w:spacing w:val="-30"/>
          <w:sz w:val="24"/>
          <w:szCs w:val="24"/>
        </w:rPr>
        <w:t xml:space="preserve"> </w:t>
      </w:r>
      <w:r>
        <w:rPr>
          <w:rFonts w:hint="eastAsia" w:ascii="宋体" w:hAnsi="宋体" w:eastAsia="宋体" w:cs="宋体"/>
          <w:spacing w:val="-3"/>
          <w:sz w:val="24"/>
          <w:szCs w:val="24"/>
        </w:rPr>
        <w:t>供应商未按采购文件要求交纳保证金的（无需提交的除外</w:t>
      </w:r>
      <w:r>
        <w:rPr>
          <w:rFonts w:hint="eastAsia" w:ascii="宋体" w:hAnsi="宋体" w:eastAsia="宋体" w:cs="宋体"/>
          <w:spacing w:val="5"/>
          <w:sz w:val="24"/>
          <w:szCs w:val="24"/>
        </w:rPr>
        <w:t>）；</w:t>
      </w:r>
    </w:p>
    <w:p w14:paraId="4A4C3F86">
      <w:pPr>
        <w:spacing w:before="182" w:line="222" w:lineRule="auto"/>
        <w:ind w:left="502"/>
        <w:rPr>
          <w:rFonts w:hint="eastAsia" w:ascii="宋体" w:hAnsi="宋体" w:eastAsia="宋体" w:cs="宋体"/>
          <w:sz w:val="24"/>
          <w:szCs w:val="24"/>
        </w:rPr>
      </w:pPr>
      <w:r>
        <w:rPr>
          <w:rFonts w:hint="eastAsia" w:ascii="宋体" w:hAnsi="宋体" w:eastAsia="宋体" w:cs="宋体"/>
          <w:spacing w:val="-4"/>
          <w:sz w:val="24"/>
          <w:szCs w:val="24"/>
        </w:rPr>
        <w:t>18.10.7</w:t>
      </w:r>
      <w:r>
        <w:rPr>
          <w:rFonts w:hint="eastAsia" w:ascii="宋体" w:hAnsi="宋体" w:eastAsia="宋体" w:cs="宋体"/>
          <w:spacing w:val="-22"/>
          <w:sz w:val="24"/>
          <w:szCs w:val="24"/>
        </w:rPr>
        <w:t xml:space="preserve"> </w:t>
      </w:r>
      <w:r>
        <w:rPr>
          <w:rFonts w:hint="eastAsia" w:ascii="宋体" w:hAnsi="宋体" w:eastAsia="宋体" w:cs="宋体"/>
          <w:spacing w:val="-4"/>
          <w:sz w:val="24"/>
          <w:szCs w:val="24"/>
        </w:rPr>
        <w:t>报价有效期不满足采购文件要求的；</w:t>
      </w:r>
    </w:p>
    <w:p w14:paraId="4D4EF54D">
      <w:pPr>
        <w:spacing w:before="161" w:line="366" w:lineRule="auto"/>
        <w:ind w:right="54" w:firstLine="502"/>
        <w:rPr>
          <w:rFonts w:hint="eastAsia" w:ascii="宋体" w:hAnsi="宋体" w:eastAsia="宋体" w:cs="宋体"/>
          <w:sz w:val="24"/>
          <w:szCs w:val="24"/>
        </w:rPr>
      </w:pPr>
      <w:r>
        <w:rPr>
          <w:rFonts w:hint="eastAsia" w:ascii="宋体" w:hAnsi="宋体" w:eastAsia="宋体" w:cs="宋体"/>
          <w:spacing w:val="-4"/>
          <w:sz w:val="24"/>
          <w:szCs w:val="24"/>
        </w:rPr>
        <w:t>18.10.8 磋商小组</w:t>
      </w:r>
      <w:r>
        <w:rPr>
          <w:rFonts w:hint="eastAsia" w:ascii="宋体" w:hAnsi="宋体" w:eastAsia="宋体" w:cs="宋体"/>
          <w:spacing w:val="-37"/>
          <w:sz w:val="24"/>
          <w:szCs w:val="24"/>
        </w:rPr>
        <w:t xml:space="preserve"> </w:t>
      </w:r>
      <w:r>
        <w:rPr>
          <w:rFonts w:hint="eastAsia" w:ascii="宋体" w:hAnsi="宋体" w:eastAsia="宋体" w:cs="宋体"/>
          <w:spacing w:val="-4"/>
          <w:sz w:val="24"/>
          <w:szCs w:val="24"/>
        </w:rPr>
        <w:t>2/3</w:t>
      </w:r>
      <w:r>
        <w:rPr>
          <w:rFonts w:hint="eastAsia" w:ascii="宋体" w:hAnsi="宋体" w:eastAsia="宋体" w:cs="宋体"/>
          <w:spacing w:val="-24"/>
          <w:sz w:val="24"/>
          <w:szCs w:val="24"/>
        </w:rPr>
        <w:t xml:space="preserve"> </w:t>
      </w:r>
      <w:r>
        <w:rPr>
          <w:rFonts w:hint="eastAsia" w:ascii="宋体" w:hAnsi="宋体" w:eastAsia="宋体" w:cs="宋体"/>
          <w:spacing w:val="-4"/>
          <w:sz w:val="24"/>
          <w:szCs w:val="24"/>
        </w:rPr>
        <w:t>及以上成员认定报价方案技术含量低、偏离范围超出允</w:t>
      </w:r>
      <w:r>
        <w:rPr>
          <w:rFonts w:hint="eastAsia" w:ascii="宋体" w:hAnsi="宋体" w:eastAsia="宋体" w:cs="宋体"/>
          <w:spacing w:val="-5"/>
          <w:sz w:val="24"/>
          <w:szCs w:val="24"/>
        </w:rPr>
        <w:t>许幅</w:t>
      </w:r>
      <w:r>
        <w:rPr>
          <w:rFonts w:hint="eastAsia" w:ascii="宋体" w:hAnsi="宋体" w:eastAsia="宋体" w:cs="宋体"/>
          <w:spacing w:val="-3"/>
          <w:sz w:val="24"/>
          <w:szCs w:val="24"/>
        </w:rPr>
        <w:t>度、不符合采购文件要求的；</w:t>
      </w:r>
    </w:p>
    <w:p w14:paraId="43541944">
      <w:pPr>
        <w:spacing w:line="220" w:lineRule="auto"/>
        <w:ind w:left="502"/>
        <w:rPr>
          <w:rFonts w:hint="eastAsia" w:ascii="宋体" w:hAnsi="宋体" w:eastAsia="宋体" w:cs="宋体"/>
          <w:sz w:val="24"/>
          <w:szCs w:val="24"/>
        </w:rPr>
      </w:pPr>
      <w:r>
        <w:rPr>
          <w:rFonts w:hint="eastAsia" w:ascii="宋体" w:hAnsi="宋体" w:eastAsia="宋体" w:cs="宋体"/>
          <w:spacing w:val="-2"/>
          <w:sz w:val="24"/>
          <w:szCs w:val="24"/>
        </w:rPr>
        <w:t>18.10.9</w:t>
      </w:r>
      <w:r>
        <w:rPr>
          <w:rFonts w:hint="eastAsia" w:ascii="宋体" w:hAnsi="宋体" w:eastAsia="宋体" w:cs="宋体"/>
          <w:spacing w:val="-33"/>
          <w:sz w:val="24"/>
          <w:szCs w:val="24"/>
        </w:rPr>
        <w:t xml:space="preserve"> </w:t>
      </w:r>
      <w:r>
        <w:rPr>
          <w:rFonts w:hint="eastAsia" w:ascii="宋体" w:hAnsi="宋体" w:eastAsia="宋体" w:cs="宋体"/>
          <w:spacing w:val="-2"/>
          <w:sz w:val="24"/>
          <w:szCs w:val="24"/>
        </w:rPr>
        <w:t>磋商小组判定供应商涂改证明材料或者提供</w:t>
      </w:r>
      <w:r>
        <w:rPr>
          <w:rFonts w:hint="eastAsia" w:ascii="宋体" w:hAnsi="宋体" w:eastAsia="宋体" w:cs="宋体"/>
          <w:spacing w:val="-3"/>
          <w:sz w:val="24"/>
          <w:szCs w:val="24"/>
        </w:rPr>
        <w:t>虚假材料和承诺的；</w:t>
      </w:r>
    </w:p>
    <w:p w14:paraId="25C19992">
      <w:pPr>
        <w:spacing w:before="183" w:line="222" w:lineRule="auto"/>
        <w:ind w:left="502"/>
        <w:rPr>
          <w:rFonts w:hint="eastAsia" w:ascii="宋体" w:hAnsi="宋体" w:eastAsia="宋体" w:cs="宋体"/>
          <w:sz w:val="24"/>
          <w:szCs w:val="24"/>
        </w:rPr>
      </w:pPr>
      <w:r>
        <w:rPr>
          <w:rFonts w:hint="eastAsia" w:ascii="宋体" w:hAnsi="宋体" w:eastAsia="宋体" w:cs="宋体"/>
          <w:spacing w:val="-2"/>
          <w:sz w:val="24"/>
          <w:szCs w:val="24"/>
        </w:rPr>
        <w:t>18.10.10</w:t>
      </w:r>
      <w:r>
        <w:rPr>
          <w:rFonts w:hint="eastAsia" w:ascii="宋体" w:hAnsi="宋体" w:eastAsia="宋体" w:cs="宋体"/>
          <w:spacing w:val="-28"/>
          <w:sz w:val="24"/>
          <w:szCs w:val="24"/>
        </w:rPr>
        <w:t xml:space="preserve"> </w:t>
      </w:r>
      <w:r>
        <w:rPr>
          <w:rFonts w:hint="eastAsia" w:ascii="宋体" w:hAnsi="宋体" w:eastAsia="宋体" w:cs="宋体"/>
          <w:spacing w:val="-2"/>
          <w:sz w:val="24"/>
          <w:szCs w:val="24"/>
        </w:rPr>
        <w:t>未按采购文件规定编制、签署、</w:t>
      </w:r>
      <w:r>
        <w:rPr>
          <w:rFonts w:hint="eastAsia" w:ascii="宋体" w:hAnsi="宋体" w:eastAsia="宋体" w:cs="宋体"/>
          <w:spacing w:val="-3"/>
          <w:sz w:val="24"/>
          <w:szCs w:val="24"/>
        </w:rPr>
        <w:t>盖章、装订和密封响应文件的；</w:t>
      </w:r>
    </w:p>
    <w:p w14:paraId="5B0EB75C">
      <w:pPr>
        <w:spacing w:before="160" w:line="366" w:lineRule="auto"/>
        <w:ind w:right="49" w:firstLine="501"/>
        <w:rPr>
          <w:rFonts w:hint="eastAsia" w:ascii="宋体" w:hAnsi="宋体" w:eastAsia="宋体" w:cs="宋体"/>
          <w:sz w:val="24"/>
          <w:szCs w:val="24"/>
        </w:rPr>
      </w:pPr>
      <w:r>
        <w:rPr>
          <w:rFonts w:hint="eastAsia" w:ascii="宋体" w:hAnsi="宋体" w:eastAsia="宋体" w:cs="宋体"/>
          <w:spacing w:val="-7"/>
          <w:sz w:val="24"/>
          <w:szCs w:val="24"/>
        </w:rPr>
        <w:t>18.10.11</w:t>
      </w:r>
      <w:r>
        <w:rPr>
          <w:rFonts w:hint="eastAsia" w:ascii="宋体" w:hAnsi="宋体" w:eastAsia="宋体" w:cs="宋体"/>
          <w:spacing w:val="-28"/>
          <w:sz w:val="24"/>
          <w:szCs w:val="24"/>
        </w:rPr>
        <w:t xml:space="preserve"> </w:t>
      </w:r>
      <w:r>
        <w:rPr>
          <w:rFonts w:hint="eastAsia" w:ascii="宋体" w:hAnsi="宋体" w:eastAsia="宋体" w:cs="宋体"/>
          <w:spacing w:val="-7"/>
          <w:sz w:val="24"/>
          <w:szCs w:val="24"/>
        </w:rPr>
        <w:t>采购文件第三章第 1</w:t>
      </w:r>
      <w:r>
        <w:rPr>
          <w:rFonts w:hint="eastAsia" w:ascii="宋体" w:hAnsi="宋体" w:eastAsia="宋体" w:cs="宋体"/>
          <w:spacing w:val="-27"/>
          <w:sz w:val="24"/>
          <w:szCs w:val="24"/>
        </w:rPr>
        <w:t xml:space="preserve"> </w:t>
      </w:r>
      <w:r>
        <w:rPr>
          <w:rFonts w:hint="eastAsia" w:ascii="宋体" w:hAnsi="宋体" w:eastAsia="宋体" w:cs="宋体"/>
          <w:spacing w:val="-7"/>
          <w:sz w:val="24"/>
          <w:szCs w:val="24"/>
        </w:rPr>
        <w:t>条规定供应商应当提交的资格、资信等证明文件未提</w:t>
      </w:r>
      <w:r>
        <w:rPr>
          <w:rFonts w:hint="eastAsia" w:ascii="宋体" w:hAnsi="宋体" w:eastAsia="宋体" w:cs="宋体"/>
          <w:spacing w:val="-2"/>
          <w:sz w:val="24"/>
          <w:szCs w:val="24"/>
        </w:rPr>
        <w:t>供、提供不齐全或者未编制于响应文件中的；</w:t>
      </w:r>
    </w:p>
    <w:p w14:paraId="1AFE0336">
      <w:pPr>
        <w:spacing w:before="1" w:line="220" w:lineRule="auto"/>
        <w:ind w:left="502"/>
        <w:rPr>
          <w:rFonts w:hint="eastAsia" w:ascii="宋体" w:hAnsi="宋体" w:eastAsia="宋体" w:cs="宋体"/>
          <w:sz w:val="24"/>
          <w:szCs w:val="24"/>
        </w:rPr>
      </w:pPr>
      <w:r>
        <w:rPr>
          <w:rFonts w:hint="eastAsia" w:ascii="宋体" w:hAnsi="宋体" w:eastAsia="宋体" w:cs="宋体"/>
          <w:spacing w:val="-4"/>
          <w:sz w:val="24"/>
          <w:szCs w:val="24"/>
        </w:rPr>
        <w:t>18.10.12 不符合法律、法规和采购文件中规定的其他要求的。</w:t>
      </w:r>
    </w:p>
    <w:p w14:paraId="65BC616D">
      <w:pPr>
        <w:spacing w:before="165" w:line="367" w:lineRule="auto"/>
        <w:ind w:left="12" w:firstLine="488"/>
        <w:rPr>
          <w:rFonts w:hint="eastAsia" w:ascii="宋体" w:hAnsi="宋体" w:eastAsia="宋体" w:cs="宋体"/>
          <w:sz w:val="24"/>
          <w:szCs w:val="24"/>
        </w:rPr>
      </w:pPr>
      <w:r>
        <w:rPr>
          <w:rFonts w:hint="eastAsia" w:ascii="宋体" w:hAnsi="宋体" w:eastAsia="宋体" w:cs="宋体"/>
          <w:spacing w:val="-2"/>
          <w:sz w:val="24"/>
          <w:szCs w:val="24"/>
        </w:rPr>
        <w:t>对响应无效的认定，必须经磋商小组集体做出决定并出具响应无效的事实依据，由</w:t>
      </w:r>
      <w:r>
        <w:rPr>
          <w:rFonts w:hint="eastAsia" w:ascii="宋体" w:hAnsi="宋体" w:eastAsia="宋体" w:cs="宋体"/>
          <w:spacing w:val="-7"/>
          <w:sz w:val="24"/>
          <w:szCs w:val="24"/>
        </w:rPr>
        <w:t>供应商法定代表人或者被授权代表签字确认，拒绝签字的，不影</w:t>
      </w:r>
      <w:r>
        <w:rPr>
          <w:rFonts w:hint="eastAsia" w:ascii="宋体" w:hAnsi="宋体" w:eastAsia="宋体" w:cs="宋体"/>
          <w:spacing w:val="-8"/>
          <w:sz w:val="24"/>
          <w:szCs w:val="24"/>
        </w:rPr>
        <w:t>响磋商小组做出的决定。</w:t>
      </w:r>
    </w:p>
    <w:p w14:paraId="57840826">
      <w:pPr>
        <w:spacing w:before="1" w:line="222" w:lineRule="auto"/>
        <w:ind w:left="502"/>
        <w:rPr>
          <w:rFonts w:hint="eastAsia" w:ascii="宋体" w:hAnsi="宋体" w:eastAsia="宋体" w:cs="宋体"/>
          <w:sz w:val="24"/>
          <w:szCs w:val="24"/>
        </w:rPr>
      </w:pPr>
      <w:r>
        <w:rPr>
          <w:rFonts w:hint="eastAsia" w:ascii="宋体" w:hAnsi="宋体" w:eastAsia="宋体" w:cs="宋体"/>
          <w:spacing w:val="-11"/>
          <w:sz w:val="24"/>
          <w:szCs w:val="24"/>
        </w:rPr>
        <w:t>18.11</w:t>
      </w:r>
      <w:r>
        <w:rPr>
          <w:rFonts w:hint="eastAsia" w:ascii="宋体" w:hAnsi="宋体" w:eastAsia="宋体" w:cs="宋体"/>
          <w:spacing w:val="-25"/>
          <w:sz w:val="24"/>
          <w:szCs w:val="24"/>
        </w:rPr>
        <w:t xml:space="preserve"> </w:t>
      </w:r>
      <w:r>
        <w:rPr>
          <w:rFonts w:hint="eastAsia" w:ascii="宋体" w:hAnsi="宋体" w:eastAsia="宋体" w:cs="宋体"/>
          <w:spacing w:val="-11"/>
          <w:sz w:val="24"/>
          <w:szCs w:val="24"/>
        </w:rPr>
        <w:t>废标</w:t>
      </w:r>
    </w:p>
    <w:p w14:paraId="40925452">
      <w:pPr>
        <w:spacing w:before="177" w:line="222" w:lineRule="auto"/>
        <w:ind w:left="502"/>
        <w:rPr>
          <w:rFonts w:hint="eastAsia" w:ascii="宋体" w:hAnsi="宋体" w:eastAsia="宋体" w:cs="宋体"/>
          <w:sz w:val="24"/>
          <w:szCs w:val="24"/>
        </w:rPr>
      </w:pPr>
      <w:r>
        <w:rPr>
          <w:rFonts w:hint="eastAsia" w:ascii="宋体" w:hAnsi="宋体" w:eastAsia="宋体" w:cs="宋体"/>
          <w:spacing w:val="-7"/>
          <w:sz w:val="24"/>
          <w:szCs w:val="24"/>
        </w:rPr>
        <w:t>18.11.1</w:t>
      </w:r>
      <w:r>
        <w:rPr>
          <w:rFonts w:hint="eastAsia" w:ascii="宋体" w:hAnsi="宋体" w:eastAsia="宋体" w:cs="宋体"/>
          <w:spacing w:val="40"/>
          <w:sz w:val="24"/>
          <w:szCs w:val="24"/>
        </w:rPr>
        <w:t xml:space="preserve"> </w:t>
      </w:r>
      <w:r>
        <w:rPr>
          <w:rFonts w:hint="eastAsia" w:ascii="宋体" w:hAnsi="宋体" w:eastAsia="宋体" w:cs="宋体"/>
          <w:spacing w:val="-7"/>
          <w:sz w:val="24"/>
          <w:szCs w:val="24"/>
        </w:rPr>
        <w:t>出现下列情形之一的，应予废标：</w:t>
      </w:r>
    </w:p>
    <w:p w14:paraId="6583E54B">
      <w:pPr>
        <w:spacing w:before="159" w:line="306" w:lineRule="auto"/>
        <w:ind w:left="5" w:right="54" w:firstLine="497"/>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"18.11.1.1" </w:instrText>
      </w:r>
      <w:r>
        <w:rPr>
          <w:rFonts w:hint="eastAsia" w:ascii="宋体" w:hAnsi="宋体" w:eastAsia="宋体" w:cs="宋体"/>
          <w:sz w:val="24"/>
          <w:szCs w:val="24"/>
        </w:rPr>
        <w:fldChar w:fldCharType="separate"/>
      </w:r>
      <w:r>
        <w:rPr>
          <w:rFonts w:hint="eastAsia" w:ascii="宋体" w:hAnsi="宋体" w:eastAsia="宋体" w:cs="宋体"/>
          <w:spacing w:val="-4"/>
          <w:sz w:val="24"/>
          <w:szCs w:val="24"/>
        </w:rPr>
        <w:t>18.11.1.1</w:t>
      </w:r>
      <w:r>
        <w:rPr>
          <w:rFonts w:hint="eastAsia" w:ascii="宋体" w:hAnsi="宋体" w:eastAsia="宋体" w:cs="宋体"/>
          <w:spacing w:val="-4"/>
          <w:sz w:val="24"/>
          <w:szCs w:val="24"/>
        </w:rPr>
        <w:fldChar w:fldCharType="end"/>
      </w:r>
      <w:r>
        <w:rPr>
          <w:rFonts w:hint="eastAsia" w:ascii="宋体" w:hAnsi="宋体" w:eastAsia="宋体" w:cs="宋体"/>
          <w:spacing w:val="-4"/>
          <w:sz w:val="24"/>
          <w:szCs w:val="24"/>
        </w:rPr>
        <w:t xml:space="preserve"> 在报价截止时间结束后参加报价的供应商不足</w:t>
      </w:r>
      <w:r>
        <w:rPr>
          <w:rFonts w:hint="eastAsia" w:ascii="宋体" w:hAnsi="宋体" w:eastAsia="宋体" w:cs="宋体"/>
          <w:spacing w:val="-38"/>
          <w:sz w:val="24"/>
          <w:szCs w:val="24"/>
        </w:rPr>
        <w:t xml:space="preserve"> </w:t>
      </w:r>
      <w:r>
        <w:rPr>
          <w:rFonts w:hint="eastAsia" w:ascii="宋体" w:hAnsi="宋体" w:eastAsia="宋体" w:cs="宋体"/>
          <w:spacing w:val="-4"/>
          <w:sz w:val="24"/>
          <w:szCs w:val="24"/>
        </w:rPr>
        <w:t>3</w:t>
      </w:r>
      <w:r>
        <w:rPr>
          <w:rFonts w:hint="eastAsia" w:ascii="宋体" w:hAnsi="宋体" w:eastAsia="宋体" w:cs="宋体"/>
          <w:spacing w:val="-25"/>
          <w:sz w:val="24"/>
          <w:szCs w:val="24"/>
        </w:rPr>
        <w:t xml:space="preserve"> </w:t>
      </w:r>
      <w:r>
        <w:rPr>
          <w:rFonts w:hint="eastAsia" w:ascii="宋体" w:hAnsi="宋体" w:eastAsia="宋体" w:cs="宋体"/>
          <w:spacing w:val="-4"/>
          <w:sz w:val="24"/>
          <w:szCs w:val="24"/>
        </w:rPr>
        <w:t>家，符合采购文件规定</w:t>
      </w:r>
      <w:r>
        <w:rPr>
          <w:rFonts w:hint="eastAsia" w:ascii="宋体" w:hAnsi="宋体" w:eastAsia="宋体" w:cs="宋体"/>
          <w:spacing w:val="-6"/>
          <w:sz w:val="24"/>
          <w:szCs w:val="24"/>
        </w:rPr>
        <w:t>条件的供应商不足 3</w:t>
      </w:r>
      <w:r>
        <w:rPr>
          <w:rFonts w:hint="eastAsia" w:ascii="宋体" w:hAnsi="宋体" w:eastAsia="宋体" w:cs="宋体"/>
          <w:spacing w:val="-7"/>
          <w:sz w:val="24"/>
          <w:szCs w:val="24"/>
        </w:rPr>
        <w:t xml:space="preserve"> </w:t>
      </w:r>
      <w:r>
        <w:rPr>
          <w:rFonts w:hint="eastAsia" w:ascii="宋体" w:hAnsi="宋体" w:eastAsia="宋体" w:cs="宋体"/>
          <w:spacing w:val="-6"/>
          <w:sz w:val="24"/>
          <w:szCs w:val="24"/>
        </w:rPr>
        <w:t>家或者对采购文件作实质性响应的供应商不足</w:t>
      </w:r>
      <w:r>
        <w:rPr>
          <w:rFonts w:hint="eastAsia" w:ascii="宋体" w:hAnsi="宋体" w:eastAsia="宋体" w:cs="宋体"/>
          <w:spacing w:val="-37"/>
          <w:sz w:val="24"/>
          <w:szCs w:val="24"/>
        </w:rPr>
        <w:t xml:space="preserve"> </w:t>
      </w:r>
      <w:r>
        <w:rPr>
          <w:rFonts w:hint="eastAsia" w:ascii="宋体" w:hAnsi="宋体" w:eastAsia="宋体" w:cs="宋体"/>
          <w:spacing w:val="-6"/>
          <w:sz w:val="24"/>
          <w:szCs w:val="24"/>
        </w:rPr>
        <w:t>3</w:t>
      </w:r>
      <w:r>
        <w:rPr>
          <w:rFonts w:hint="eastAsia" w:ascii="宋体" w:hAnsi="宋体" w:eastAsia="宋体" w:cs="宋体"/>
          <w:spacing w:val="-24"/>
          <w:sz w:val="24"/>
          <w:szCs w:val="24"/>
        </w:rPr>
        <w:t xml:space="preserve"> </w:t>
      </w:r>
      <w:r>
        <w:rPr>
          <w:rFonts w:hint="eastAsia" w:ascii="宋体" w:hAnsi="宋体" w:eastAsia="宋体" w:cs="宋体"/>
          <w:spacing w:val="-6"/>
          <w:sz w:val="24"/>
          <w:szCs w:val="24"/>
        </w:rPr>
        <w:t>家的；</w:t>
      </w:r>
    </w:p>
    <w:p w14:paraId="6E779D05">
      <w:pPr>
        <w:spacing w:before="141" w:line="328" w:lineRule="exact"/>
        <w:ind w:left="502"/>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"18.11.1.2" </w:instrText>
      </w:r>
      <w:r>
        <w:rPr>
          <w:rFonts w:hint="eastAsia" w:ascii="宋体" w:hAnsi="宋体" w:eastAsia="宋体" w:cs="宋体"/>
          <w:sz w:val="24"/>
          <w:szCs w:val="24"/>
        </w:rPr>
        <w:fldChar w:fldCharType="separate"/>
      </w:r>
      <w:r>
        <w:rPr>
          <w:rFonts w:hint="eastAsia" w:ascii="宋体" w:hAnsi="宋体" w:eastAsia="宋体" w:cs="宋体"/>
          <w:spacing w:val="-6"/>
          <w:position w:val="1"/>
          <w:sz w:val="24"/>
          <w:szCs w:val="24"/>
        </w:rPr>
        <w:t>18.11.1.2</w:t>
      </w:r>
      <w:r>
        <w:rPr>
          <w:rFonts w:hint="eastAsia" w:ascii="宋体" w:hAnsi="宋体" w:eastAsia="宋体" w:cs="宋体"/>
          <w:spacing w:val="-6"/>
          <w:position w:val="1"/>
          <w:sz w:val="24"/>
          <w:szCs w:val="24"/>
        </w:rPr>
        <w:fldChar w:fldCharType="end"/>
      </w:r>
      <w:r>
        <w:rPr>
          <w:rFonts w:hint="eastAsia" w:ascii="宋体" w:hAnsi="宋体" w:eastAsia="宋体" w:cs="宋体"/>
          <w:spacing w:val="49"/>
          <w:position w:val="1"/>
          <w:sz w:val="24"/>
          <w:szCs w:val="24"/>
        </w:rPr>
        <w:t xml:space="preserve"> </w:t>
      </w:r>
      <w:r>
        <w:rPr>
          <w:rFonts w:hint="eastAsia" w:ascii="宋体" w:hAnsi="宋体" w:eastAsia="宋体" w:cs="宋体"/>
          <w:spacing w:val="-6"/>
          <w:position w:val="1"/>
          <w:sz w:val="24"/>
          <w:szCs w:val="24"/>
        </w:rPr>
        <w:t>出现影响采购公正的违法违规行为的；</w:t>
      </w:r>
    </w:p>
    <w:p w14:paraId="682B16F6">
      <w:pPr>
        <w:spacing w:before="139" w:line="330" w:lineRule="exact"/>
        <w:ind w:left="502"/>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"18.11.1.3" </w:instrText>
      </w:r>
      <w:r>
        <w:rPr>
          <w:rFonts w:hint="eastAsia" w:ascii="宋体" w:hAnsi="宋体" w:eastAsia="宋体" w:cs="宋体"/>
          <w:sz w:val="24"/>
          <w:szCs w:val="24"/>
        </w:rPr>
        <w:fldChar w:fldCharType="separate"/>
      </w:r>
      <w:r>
        <w:rPr>
          <w:rFonts w:hint="eastAsia" w:ascii="宋体" w:hAnsi="宋体" w:eastAsia="宋体" w:cs="宋体"/>
          <w:spacing w:val="-4"/>
          <w:position w:val="1"/>
          <w:sz w:val="24"/>
          <w:szCs w:val="24"/>
        </w:rPr>
        <w:t>18.11.1.3</w:t>
      </w:r>
      <w:r>
        <w:rPr>
          <w:rFonts w:hint="eastAsia" w:ascii="宋体" w:hAnsi="宋体" w:eastAsia="宋体" w:cs="宋体"/>
          <w:spacing w:val="-4"/>
          <w:position w:val="1"/>
          <w:sz w:val="24"/>
          <w:szCs w:val="24"/>
        </w:rPr>
        <w:fldChar w:fldCharType="end"/>
      </w:r>
      <w:r>
        <w:rPr>
          <w:rFonts w:hint="eastAsia" w:ascii="宋体" w:hAnsi="宋体" w:eastAsia="宋体" w:cs="宋体"/>
          <w:spacing w:val="-18"/>
          <w:position w:val="1"/>
          <w:sz w:val="24"/>
          <w:szCs w:val="24"/>
        </w:rPr>
        <w:t xml:space="preserve"> </w:t>
      </w:r>
      <w:r>
        <w:rPr>
          <w:rFonts w:hint="eastAsia" w:ascii="宋体" w:hAnsi="宋体" w:eastAsia="宋体" w:cs="宋体"/>
          <w:spacing w:val="-4"/>
          <w:position w:val="1"/>
          <w:sz w:val="24"/>
          <w:szCs w:val="24"/>
        </w:rPr>
        <w:t>供应商的报价均超过采购预算的；</w:t>
      </w:r>
    </w:p>
    <w:p w14:paraId="16145D0C">
      <w:pPr>
        <w:spacing w:before="138" w:line="330" w:lineRule="exact"/>
        <w:ind w:left="502"/>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"18.11.1.4" </w:instrText>
      </w:r>
      <w:r>
        <w:rPr>
          <w:rFonts w:hint="eastAsia" w:ascii="宋体" w:hAnsi="宋体" w:eastAsia="宋体" w:cs="宋体"/>
          <w:sz w:val="24"/>
          <w:szCs w:val="24"/>
        </w:rPr>
        <w:fldChar w:fldCharType="separate"/>
      </w:r>
      <w:r>
        <w:rPr>
          <w:rFonts w:hint="eastAsia" w:ascii="宋体" w:hAnsi="宋体" w:eastAsia="宋体" w:cs="宋体"/>
          <w:spacing w:val="-7"/>
          <w:position w:val="1"/>
          <w:sz w:val="24"/>
          <w:szCs w:val="24"/>
        </w:rPr>
        <w:t>18.11.1.4</w:t>
      </w:r>
      <w:r>
        <w:rPr>
          <w:rFonts w:hint="eastAsia" w:ascii="宋体" w:hAnsi="宋体" w:eastAsia="宋体" w:cs="宋体"/>
          <w:spacing w:val="-7"/>
          <w:position w:val="1"/>
          <w:sz w:val="24"/>
          <w:szCs w:val="24"/>
        </w:rPr>
        <w:fldChar w:fldCharType="end"/>
      </w:r>
      <w:r>
        <w:rPr>
          <w:rFonts w:hint="eastAsia" w:ascii="宋体" w:hAnsi="宋体" w:eastAsia="宋体" w:cs="宋体"/>
          <w:spacing w:val="44"/>
          <w:position w:val="1"/>
          <w:sz w:val="24"/>
          <w:szCs w:val="24"/>
        </w:rPr>
        <w:t xml:space="preserve"> </w:t>
      </w:r>
      <w:r>
        <w:rPr>
          <w:rFonts w:hint="eastAsia" w:ascii="宋体" w:hAnsi="宋体" w:eastAsia="宋体" w:cs="宋体"/>
          <w:spacing w:val="-7"/>
          <w:position w:val="1"/>
          <w:sz w:val="24"/>
          <w:szCs w:val="24"/>
        </w:rPr>
        <w:t>因重大变故，采购任务取消的；</w:t>
      </w:r>
    </w:p>
    <w:p w14:paraId="3D654951">
      <w:pPr>
        <w:spacing w:before="136" w:line="330" w:lineRule="exact"/>
        <w:ind w:left="502"/>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"18.11.1.5" </w:instrText>
      </w:r>
      <w:r>
        <w:rPr>
          <w:rFonts w:hint="eastAsia" w:ascii="宋体" w:hAnsi="宋体" w:eastAsia="宋体" w:cs="宋体"/>
          <w:sz w:val="24"/>
          <w:szCs w:val="24"/>
        </w:rPr>
        <w:fldChar w:fldCharType="separate"/>
      </w:r>
      <w:r>
        <w:rPr>
          <w:rFonts w:hint="eastAsia" w:ascii="宋体" w:hAnsi="宋体" w:eastAsia="宋体" w:cs="宋体"/>
          <w:spacing w:val="-4"/>
          <w:position w:val="1"/>
          <w:sz w:val="24"/>
          <w:szCs w:val="24"/>
        </w:rPr>
        <w:t>18.11.1.5</w:t>
      </w:r>
      <w:r>
        <w:rPr>
          <w:rFonts w:hint="eastAsia" w:ascii="宋体" w:hAnsi="宋体" w:eastAsia="宋体" w:cs="宋体"/>
          <w:spacing w:val="-4"/>
          <w:position w:val="1"/>
          <w:sz w:val="24"/>
          <w:szCs w:val="24"/>
        </w:rPr>
        <w:fldChar w:fldCharType="end"/>
      </w:r>
      <w:r>
        <w:rPr>
          <w:rFonts w:hint="eastAsia" w:ascii="宋体" w:hAnsi="宋体" w:eastAsia="宋体" w:cs="宋体"/>
          <w:spacing w:val="-4"/>
          <w:position w:val="1"/>
          <w:sz w:val="24"/>
          <w:szCs w:val="24"/>
        </w:rPr>
        <w:t xml:space="preserve"> 法律、法规以及采购文件规定的其他废标情形。</w:t>
      </w:r>
    </w:p>
    <w:p w14:paraId="27432053">
      <w:pPr>
        <w:spacing w:before="155" w:line="222" w:lineRule="auto"/>
        <w:ind w:left="502"/>
        <w:rPr>
          <w:rFonts w:hint="eastAsia" w:ascii="宋体" w:hAnsi="宋体" w:eastAsia="宋体" w:cs="宋体"/>
          <w:sz w:val="24"/>
          <w:szCs w:val="24"/>
        </w:rPr>
      </w:pPr>
      <w:r>
        <w:rPr>
          <w:rFonts w:hint="eastAsia" w:ascii="宋体" w:hAnsi="宋体" w:eastAsia="宋体" w:cs="宋体"/>
          <w:spacing w:val="-2"/>
          <w:sz w:val="24"/>
          <w:szCs w:val="24"/>
        </w:rPr>
        <w:t>18.11.2</w:t>
      </w:r>
      <w:r>
        <w:rPr>
          <w:rFonts w:hint="eastAsia" w:ascii="宋体" w:hAnsi="宋体" w:eastAsia="宋体" w:cs="宋体"/>
          <w:spacing w:val="-27"/>
          <w:sz w:val="24"/>
          <w:szCs w:val="24"/>
        </w:rPr>
        <w:t xml:space="preserve"> </w:t>
      </w:r>
      <w:r>
        <w:rPr>
          <w:rFonts w:hint="eastAsia" w:ascii="宋体" w:hAnsi="宋体" w:eastAsia="宋体" w:cs="宋体"/>
          <w:spacing w:val="-2"/>
          <w:sz w:val="24"/>
          <w:szCs w:val="24"/>
        </w:rPr>
        <w:t>废标后，采购人或者采购代理机构应当</w:t>
      </w:r>
      <w:r>
        <w:rPr>
          <w:rFonts w:hint="eastAsia" w:ascii="宋体" w:hAnsi="宋体" w:eastAsia="宋体" w:cs="宋体"/>
          <w:spacing w:val="-3"/>
          <w:sz w:val="24"/>
          <w:szCs w:val="24"/>
        </w:rPr>
        <w:t>将废标理由通知所有供应商。</w:t>
      </w:r>
    </w:p>
    <w:p w14:paraId="1A426C9A">
      <w:pPr>
        <w:spacing w:before="117" w:line="222" w:lineRule="auto"/>
        <w:ind w:left="503"/>
        <w:rPr>
          <w:rFonts w:hint="eastAsia" w:ascii="宋体" w:hAnsi="宋体" w:eastAsia="宋体" w:cs="宋体"/>
          <w:sz w:val="24"/>
          <w:szCs w:val="24"/>
        </w:rPr>
      </w:pPr>
      <w:r>
        <w:rPr>
          <w:rFonts w:hint="eastAsia" w:ascii="宋体" w:hAnsi="宋体" w:eastAsia="宋体" w:cs="宋体"/>
          <w:spacing w:val="-7"/>
          <w:sz w:val="24"/>
          <w:szCs w:val="24"/>
        </w:rPr>
        <w:t>18.12</w:t>
      </w:r>
      <w:r>
        <w:rPr>
          <w:rFonts w:hint="eastAsia" w:ascii="宋体" w:hAnsi="宋体" w:eastAsia="宋体" w:cs="宋体"/>
          <w:spacing w:val="-18"/>
          <w:sz w:val="24"/>
          <w:szCs w:val="24"/>
        </w:rPr>
        <w:t xml:space="preserve"> </w:t>
      </w:r>
      <w:r>
        <w:rPr>
          <w:rFonts w:hint="eastAsia" w:ascii="宋体" w:hAnsi="宋体" w:eastAsia="宋体" w:cs="宋体"/>
          <w:spacing w:val="-7"/>
          <w:sz w:val="24"/>
          <w:szCs w:val="24"/>
        </w:rPr>
        <w:t>特殊情况处置程序</w:t>
      </w:r>
    </w:p>
    <w:p w14:paraId="7EA61FE2">
      <w:pPr>
        <w:spacing w:before="179" w:line="223" w:lineRule="auto"/>
        <w:ind w:left="503"/>
        <w:rPr>
          <w:rFonts w:hint="eastAsia" w:ascii="宋体" w:hAnsi="宋体" w:eastAsia="宋体" w:cs="宋体"/>
          <w:sz w:val="24"/>
          <w:szCs w:val="24"/>
        </w:rPr>
      </w:pPr>
      <w:r>
        <w:rPr>
          <w:rFonts w:hint="eastAsia" w:ascii="宋体" w:hAnsi="宋体" w:eastAsia="宋体" w:cs="宋体"/>
          <w:spacing w:val="-5"/>
          <w:sz w:val="24"/>
          <w:szCs w:val="24"/>
        </w:rPr>
        <w:t>18.12.1</w:t>
      </w:r>
      <w:r>
        <w:rPr>
          <w:rFonts w:hint="eastAsia" w:ascii="宋体" w:hAnsi="宋体" w:eastAsia="宋体" w:cs="宋体"/>
          <w:spacing w:val="-32"/>
          <w:sz w:val="24"/>
          <w:szCs w:val="24"/>
        </w:rPr>
        <w:t xml:space="preserve"> </w:t>
      </w:r>
      <w:r>
        <w:rPr>
          <w:rFonts w:hint="eastAsia" w:ascii="宋体" w:hAnsi="宋体" w:eastAsia="宋体" w:cs="宋体"/>
          <w:spacing w:val="-5"/>
          <w:sz w:val="24"/>
          <w:szCs w:val="24"/>
        </w:rPr>
        <w:t>磋商小组成员的更换</w:t>
      </w:r>
    </w:p>
    <w:p w14:paraId="7F69A05C">
      <w:pPr>
        <w:spacing w:before="159" w:line="359" w:lineRule="auto"/>
        <w:ind w:firstLine="503"/>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"18.12.1.1" </w:instrText>
      </w:r>
      <w:r>
        <w:rPr>
          <w:rFonts w:hint="eastAsia" w:ascii="宋体" w:hAnsi="宋体" w:eastAsia="宋体" w:cs="宋体"/>
          <w:sz w:val="24"/>
          <w:szCs w:val="24"/>
        </w:rPr>
        <w:fldChar w:fldCharType="separate"/>
      </w:r>
      <w:r>
        <w:rPr>
          <w:rFonts w:hint="eastAsia" w:ascii="宋体" w:hAnsi="宋体" w:eastAsia="宋体" w:cs="宋体"/>
          <w:spacing w:val="-2"/>
          <w:sz w:val="24"/>
          <w:szCs w:val="24"/>
        </w:rPr>
        <w:t>18.12.1.1</w:t>
      </w:r>
      <w:r>
        <w:rPr>
          <w:rFonts w:hint="eastAsia" w:ascii="宋体" w:hAnsi="宋体" w:eastAsia="宋体" w:cs="宋体"/>
          <w:spacing w:val="-2"/>
          <w:sz w:val="24"/>
          <w:szCs w:val="24"/>
        </w:rPr>
        <w:fldChar w:fldCharType="end"/>
      </w:r>
      <w:r>
        <w:rPr>
          <w:rFonts w:hint="eastAsia" w:ascii="宋体" w:hAnsi="宋体" w:eastAsia="宋体" w:cs="宋体"/>
          <w:spacing w:val="-22"/>
          <w:sz w:val="24"/>
          <w:szCs w:val="24"/>
        </w:rPr>
        <w:t xml:space="preserve"> </w:t>
      </w:r>
      <w:r>
        <w:rPr>
          <w:rFonts w:hint="eastAsia" w:ascii="宋体" w:hAnsi="宋体" w:eastAsia="宋体" w:cs="宋体"/>
          <w:spacing w:val="-2"/>
          <w:sz w:val="24"/>
          <w:szCs w:val="24"/>
        </w:rPr>
        <w:t>磋商小组应当执行连续评审的原则，按照采购文件规定的程序、内容、方法、标准完成全部评审工作。出现评审专家临时缺席、回避等情形导致评审现</w:t>
      </w:r>
      <w:r>
        <w:rPr>
          <w:rFonts w:hint="eastAsia" w:ascii="宋体" w:hAnsi="宋体" w:eastAsia="宋体" w:cs="宋体"/>
          <w:spacing w:val="-3"/>
          <w:sz w:val="24"/>
          <w:szCs w:val="24"/>
        </w:rPr>
        <w:t>场专家</w:t>
      </w:r>
      <w:r>
        <w:rPr>
          <w:rFonts w:hint="eastAsia" w:ascii="宋体" w:hAnsi="宋体" w:eastAsia="宋体" w:cs="宋体"/>
          <w:spacing w:val="-2"/>
          <w:sz w:val="24"/>
          <w:szCs w:val="24"/>
        </w:rPr>
        <w:t>数量不符合法定标准的，采购人或者采购代理机构要按照有关程序及时补抽专家</w:t>
      </w:r>
      <w:r>
        <w:rPr>
          <w:rFonts w:hint="eastAsia" w:ascii="宋体" w:hAnsi="宋体" w:eastAsia="宋体" w:cs="宋体"/>
          <w:spacing w:val="-3"/>
          <w:sz w:val="24"/>
          <w:szCs w:val="24"/>
        </w:rPr>
        <w:t>，继续</w:t>
      </w:r>
      <w:r>
        <w:rPr>
          <w:rFonts w:hint="eastAsia" w:ascii="宋体" w:hAnsi="宋体" w:eastAsia="宋体" w:cs="宋体"/>
          <w:spacing w:val="-2"/>
          <w:sz w:val="24"/>
          <w:szCs w:val="24"/>
        </w:rPr>
        <w:t>组织评审。如无法及时补齐专家，则要立即停止评审</w:t>
      </w:r>
      <w:r>
        <w:rPr>
          <w:rFonts w:hint="eastAsia" w:ascii="宋体" w:hAnsi="宋体" w:eastAsia="宋体" w:cs="宋体"/>
          <w:spacing w:val="-3"/>
          <w:sz w:val="24"/>
          <w:szCs w:val="24"/>
        </w:rPr>
        <w:t>工作，封存采购文件和所有响应文</w:t>
      </w:r>
      <w:r>
        <w:rPr>
          <w:rFonts w:hint="eastAsia" w:ascii="宋体" w:hAnsi="宋体" w:eastAsia="宋体" w:cs="宋体"/>
          <w:spacing w:val="-2"/>
          <w:sz w:val="24"/>
          <w:szCs w:val="24"/>
        </w:rPr>
        <w:t>件，择期重新组建磋商小组进行评审。</w:t>
      </w:r>
    </w:p>
    <w:p w14:paraId="553B2268">
      <w:pPr>
        <w:spacing w:before="2" w:line="346" w:lineRule="auto"/>
        <w:ind w:left="5" w:right="4" w:firstLine="495"/>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"18.12.1.2" </w:instrText>
      </w:r>
      <w:r>
        <w:rPr>
          <w:rFonts w:hint="eastAsia" w:ascii="宋体" w:hAnsi="宋体" w:eastAsia="宋体" w:cs="宋体"/>
          <w:sz w:val="24"/>
          <w:szCs w:val="24"/>
        </w:rPr>
        <w:fldChar w:fldCharType="separate"/>
      </w:r>
      <w:r>
        <w:rPr>
          <w:rFonts w:hint="eastAsia" w:ascii="宋体" w:hAnsi="宋体" w:eastAsia="宋体" w:cs="宋体"/>
          <w:spacing w:val="-3"/>
          <w:sz w:val="24"/>
          <w:szCs w:val="24"/>
        </w:rPr>
        <w:t>18.12.1.2</w:t>
      </w:r>
      <w:r>
        <w:rPr>
          <w:rFonts w:hint="eastAsia" w:ascii="宋体" w:hAnsi="宋体" w:eastAsia="宋体" w:cs="宋体"/>
          <w:spacing w:val="-3"/>
          <w:sz w:val="24"/>
          <w:szCs w:val="24"/>
        </w:rPr>
        <w:fldChar w:fldCharType="end"/>
      </w:r>
      <w:r>
        <w:rPr>
          <w:rFonts w:hint="eastAsia" w:ascii="宋体" w:hAnsi="宋体" w:eastAsia="宋体" w:cs="宋体"/>
          <w:spacing w:val="-3"/>
          <w:sz w:val="24"/>
          <w:szCs w:val="24"/>
        </w:rPr>
        <w:t xml:space="preserve"> 退出磋商小组的成员，其已完成的评审行为无效。由采购人向监督人员</w:t>
      </w:r>
      <w:r>
        <w:rPr>
          <w:rFonts w:hint="eastAsia" w:ascii="宋体" w:hAnsi="宋体" w:eastAsia="宋体" w:cs="宋体"/>
          <w:spacing w:val="-2"/>
          <w:sz w:val="24"/>
          <w:szCs w:val="24"/>
        </w:rPr>
        <w:t>提出更换磋商小组成员意见并获准后，根据本</w:t>
      </w:r>
      <w:r>
        <w:rPr>
          <w:rFonts w:hint="eastAsia" w:ascii="宋体" w:hAnsi="宋体" w:eastAsia="宋体" w:cs="宋体"/>
          <w:spacing w:val="-3"/>
          <w:sz w:val="24"/>
          <w:szCs w:val="24"/>
        </w:rPr>
        <w:t>采购文件规定的磋商小组成员产生方式另</w:t>
      </w:r>
      <w:r>
        <w:rPr>
          <w:rFonts w:hint="eastAsia" w:ascii="宋体" w:hAnsi="宋体" w:eastAsia="宋体" w:cs="宋体"/>
          <w:spacing w:val="-4"/>
          <w:sz w:val="24"/>
          <w:szCs w:val="24"/>
        </w:rPr>
        <w:t>行确定替代者进行评审。</w:t>
      </w:r>
    </w:p>
    <w:p w14:paraId="729D585F">
      <w:pPr>
        <w:spacing w:before="67" w:line="224" w:lineRule="auto"/>
        <w:ind w:left="503"/>
        <w:rPr>
          <w:rFonts w:hint="eastAsia" w:ascii="宋体" w:hAnsi="宋体" w:eastAsia="宋体" w:cs="宋体"/>
          <w:sz w:val="24"/>
          <w:szCs w:val="24"/>
        </w:rPr>
      </w:pPr>
      <w:r>
        <w:rPr>
          <w:rFonts w:hint="eastAsia" w:ascii="宋体" w:hAnsi="宋体" w:eastAsia="宋体" w:cs="宋体"/>
          <w:spacing w:val="-7"/>
          <w:sz w:val="24"/>
          <w:szCs w:val="24"/>
        </w:rPr>
        <w:t>18.12.2</w:t>
      </w:r>
      <w:r>
        <w:rPr>
          <w:rFonts w:hint="eastAsia" w:ascii="宋体" w:hAnsi="宋体" w:eastAsia="宋体" w:cs="宋体"/>
          <w:spacing w:val="-30"/>
          <w:sz w:val="24"/>
          <w:szCs w:val="24"/>
        </w:rPr>
        <w:t xml:space="preserve"> </w:t>
      </w:r>
      <w:r>
        <w:rPr>
          <w:rFonts w:hint="eastAsia" w:ascii="宋体" w:hAnsi="宋体" w:eastAsia="宋体" w:cs="宋体"/>
          <w:spacing w:val="-7"/>
          <w:sz w:val="24"/>
          <w:szCs w:val="24"/>
        </w:rPr>
        <w:t>记名投票</w:t>
      </w:r>
    </w:p>
    <w:p w14:paraId="1E32107B">
      <w:pPr>
        <w:spacing w:before="157" w:line="367" w:lineRule="auto"/>
        <w:ind w:firstLine="489"/>
        <w:rPr>
          <w:rFonts w:hint="eastAsia" w:ascii="宋体" w:hAnsi="宋体" w:eastAsia="宋体" w:cs="宋体"/>
          <w:sz w:val="24"/>
          <w:szCs w:val="24"/>
        </w:rPr>
      </w:pPr>
      <w:r>
        <w:rPr>
          <w:rFonts w:hint="eastAsia" w:ascii="宋体" w:hAnsi="宋体" w:eastAsia="宋体" w:cs="宋体"/>
          <w:spacing w:val="-2"/>
          <w:sz w:val="24"/>
          <w:szCs w:val="24"/>
        </w:rPr>
        <w:t>在评审过程中，磋商小组发生分歧或者评审</w:t>
      </w:r>
      <w:r>
        <w:rPr>
          <w:rFonts w:hint="eastAsia" w:ascii="宋体" w:hAnsi="宋体" w:eastAsia="宋体" w:cs="宋体"/>
          <w:spacing w:val="-3"/>
          <w:sz w:val="24"/>
          <w:szCs w:val="24"/>
        </w:rPr>
        <w:t>结论有异议需表决的，按照少数服从多</w:t>
      </w:r>
      <w:r>
        <w:rPr>
          <w:rFonts w:hint="eastAsia" w:ascii="宋体" w:hAnsi="宋体" w:eastAsia="宋体" w:cs="宋体"/>
          <w:spacing w:val="-2"/>
          <w:sz w:val="24"/>
          <w:szCs w:val="24"/>
        </w:rPr>
        <w:t>数的原则，由磋商小组全体成员以记名投票方式表决。</w:t>
      </w:r>
    </w:p>
    <w:p w14:paraId="44AAAC29">
      <w:pPr>
        <w:spacing w:line="222" w:lineRule="auto"/>
        <w:ind w:left="503"/>
        <w:rPr>
          <w:rFonts w:hint="eastAsia" w:ascii="宋体" w:hAnsi="宋体" w:eastAsia="宋体" w:cs="宋体"/>
          <w:sz w:val="24"/>
          <w:szCs w:val="24"/>
        </w:rPr>
      </w:pPr>
      <w:r>
        <w:rPr>
          <w:rFonts w:hint="eastAsia" w:ascii="宋体" w:hAnsi="宋体" w:eastAsia="宋体" w:cs="宋体"/>
          <w:spacing w:val="-7"/>
          <w:sz w:val="24"/>
          <w:szCs w:val="24"/>
        </w:rPr>
        <w:t>18.12.3</w:t>
      </w:r>
      <w:r>
        <w:rPr>
          <w:rFonts w:hint="eastAsia" w:ascii="宋体" w:hAnsi="宋体" w:eastAsia="宋体" w:cs="宋体"/>
          <w:spacing w:val="-30"/>
          <w:sz w:val="24"/>
          <w:szCs w:val="24"/>
        </w:rPr>
        <w:t xml:space="preserve"> </w:t>
      </w:r>
      <w:r>
        <w:rPr>
          <w:rFonts w:hint="eastAsia" w:ascii="宋体" w:hAnsi="宋体" w:eastAsia="宋体" w:cs="宋体"/>
          <w:spacing w:val="-7"/>
          <w:sz w:val="24"/>
          <w:szCs w:val="24"/>
        </w:rPr>
        <w:t>延期开标</w:t>
      </w:r>
    </w:p>
    <w:p w14:paraId="3730C79C">
      <w:pPr>
        <w:spacing w:before="158" w:line="367" w:lineRule="auto"/>
        <w:ind w:firstLine="547"/>
        <w:rPr>
          <w:rFonts w:hint="eastAsia" w:ascii="宋体" w:hAnsi="宋体" w:eastAsia="宋体" w:cs="宋体"/>
          <w:sz w:val="24"/>
          <w:szCs w:val="24"/>
        </w:rPr>
      </w:pPr>
      <w:r>
        <w:rPr>
          <w:rFonts w:hint="eastAsia" w:ascii="宋体" w:hAnsi="宋体" w:eastAsia="宋体" w:cs="宋体"/>
          <w:spacing w:val="-4"/>
          <w:sz w:val="24"/>
          <w:szCs w:val="24"/>
        </w:rPr>
        <w:t>因特殊情况需要推迟开标时间的，采购人或者采购代理机构必须提前报监</w:t>
      </w:r>
      <w:r>
        <w:rPr>
          <w:rFonts w:hint="eastAsia" w:ascii="宋体" w:hAnsi="宋体" w:eastAsia="宋体" w:cs="宋体"/>
          <w:spacing w:val="-5"/>
          <w:sz w:val="24"/>
          <w:szCs w:val="24"/>
        </w:rPr>
        <w:t>督部门审</w:t>
      </w:r>
      <w:r>
        <w:rPr>
          <w:rFonts w:hint="eastAsia" w:ascii="宋体" w:hAnsi="宋体" w:eastAsia="宋体" w:cs="宋体"/>
          <w:spacing w:val="-2"/>
          <w:sz w:val="24"/>
          <w:szCs w:val="24"/>
        </w:rPr>
        <w:t>批，经批准后按规定提前告知所有参加报价供应商，否则必须按时开标。</w:t>
      </w:r>
    </w:p>
    <w:p w14:paraId="147A7B3C">
      <w:pPr>
        <w:spacing w:before="1" w:line="222" w:lineRule="auto"/>
        <w:ind w:left="503"/>
        <w:rPr>
          <w:rFonts w:hint="eastAsia" w:ascii="宋体" w:hAnsi="宋体" w:eastAsia="宋体" w:cs="宋体"/>
          <w:sz w:val="24"/>
          <w:szCs w:val="24"/>
        </w:rPr>
      </w:pPr>
      <w:r>
        <w:rPr>
          <w:rFonts w:hint="eastAsia" w:ascii="宋体" w:hAnsi="宋体" w:eastAsia="宋体" w:cs="宋体"/>
          <w:spacing w:val="-7"/>
          <w:sz w:val="24"/>
          <w:szCs w:val="24"/>
        </w:rPr>
        <w:t>18.13</w:t>
      </w:r>
      <w:r>
        <w:rPr>
          <w:rFonts w:hint="eastAsia" w:ascii="宋体" w:hAnsi="宋体" w:eastAsia="宋体" w:cs="宋体"/>
          <w:spacing w:val="-32"/>
          <w:sz w:val="24"/>
          <w:szCs w:val="24"/>
        </w:rPr>
        <w:t xml:space="preserve"> </w:t>
      </w:r>
      <w:r>
        <w:rPr>
          <w:rFonts w:hint="eastAsia" w:ascii="宋体" w:hAnsi="宋体" w:eastAsia="宋体" w:cs="宋体"/>
          <w:spacing w:val="-7"/>
          <w:sz w:val="24"/>
          <w:szCs w:val="24"/>
        </w:rPr>
        <w:t>违法违规情形</w:t>
      </w:r>
    </w:p>
    <w:p w14:paraId="074D590D">
      <w:pPr>
        <w:spacing w:before="177" w:line="219" w:lineRule="auto"/>
        <w:ind w:left="503"/>
        <w:rPr>
          <w:rFonts w:hint="eastAsia" w:ascii="宋体" w:hAnsi="宋体" w:eastAsia="宋体" w:cs="宋体"/>
          <w:sz w:val="24"/>
          <w:szCs w:val="24"/>
        </w:rPr>
      </w:pPr>
      <w:r>
        <w:rPr>
          <w:rFonts w:hint="eastAsia" w:ascii="宋体" w:hAnsi="宋体" w:eastAsia="宋体" w:cs="宋体"/>
          <w:spacing w:val="-3"/>
          <w:sz w:val="24"/>
          <w:szCs w:val="24"/>
        </w:rPr>
        <w:t>18.13.1</w:t>
      </w:r>
      <w:r>
        <w:rPr>
          <w:rFonts w:hint="eastAsia" w:ascii="宋体" w:hAnsi="宋体" w:eastAsia="宋体" w:cs="宋体"/>
          <w:spacing w:val="-23"/>
          <w:sz w:val="24"/>
          <w:szCs w:val="24"/>
        </w:rPr>
        <w:t xml:space="preserve"> </w:t>
      </w:r>
      <w:r>
        <w:rPr>
          <w:rFonts w:hint="eastAsia" w:ascii="宋体" w:hAnsi="宋体" w:eastAsia="宋体" w:cs="宋体"/>
          <w:spacing w:val="-3"/>
          <w:sz w:val="24"/>
          <w:szCs w:val="24"/>
        </w:rPr>
        <w:t>有下列情形之一的，属于供应商</w:t>
      </w:r>
      <w:r>
        <w:rPr>
          <w:rFonts w:hint="eastAsia" w:ascii="宋体" w:hAnsi="宋体" w:eastAsia="宋体" w:cs="宋体"/>
          <w:spacing w:val="-4"/>
          <w:sz w:val="24"/>
          <w:szCs w:val="24"/>
        </w:rPr>
        <w:t>相互串通报价：</w:t>
      </w:r>
    </w:p>
    <w:p w14:paraId="7C93394C">
      <w:pPr>
        <w:spacing w:before="167" w:line="326" w:lineRule="exact"/>
        <w:ind w:left="503"/>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"18.13.1.1" </w:instrText>
      </w:r>
      <w:r>
        <w:rPr>
          <w:rFonts w:hint="eastAsia" w:ascii="宋体" w:hAnsi="宋体" w:eastAsia="宋体" w:cs="宋体"/>
          <w:sz w:val="24"/>
          <w:szCs w:val="24"/>
        </w:rPr>
        <w:fldChar w:fldCharType="separate"/>
      </w:r>
      <w:r>
        <w:rPr>
          <w:rFonts w:hint="eastAsia" w:ascii="宋体" w:hAnsi="宋体" w:eastAsia="宋体" w:cs="宋体"/>
          <w:spacing w:val="-3"/>
          <w:position w:val="1"/>
          <w:sz w:val="24"/>
          <w:szCs w:val="24"/>
        </w:rPr>
        <w:t>18.13.1.1</w:t>
      </w:r>
      <w:r>
        <w:rPr>
          <w:rFonts w:hint="eastAsia" w:ascii="宋体" w:hAnsi="宋体" w:eastAsia="宋体" w:cs="宋体"/>
          <w:spacing w:val="-3"/>
          <w:position w:val="1"/>
          <w:sz w:val="24"/>
          <w:szCs w:val="24"/>
        </w:rPr>
        <w:fldChar w:fldCharType="end"/>
      </w:r>
      <w:r>
        <w:rPr>
          <w:rFonts w:hint="eastAsia" w:ascii="宋体" w:hAnsi="宋体" w:eastAsia="宋体" w:cs="宋体"/>
          <w:spacing w:val="-16"/>
          <w:position w:val="1"/>
          <w:sz w:val="24"/>
          <w:szCs w:val="24"/>
        </w:rPr>
        <w:t xml:space="preserve"> </w:t>
      </w:r>
      <w:r>
        <w:rPr>
          <w:rFonts w:hint="eastAsia" w:ascii="宋体" w:hAnsi="宋体" w:eastAsia="宋体" w:cs="宋体"/>
          <w:spacing w:val="-3"/>
          <w:position w:val="1"/>
          <w:sz w:val="24"/>
          <w:szCs w:val="24"/>
        </w:rPr>
        <w:t>供应商之间协商响应报价等响应文件的实质性内容；</w:t>
      </w:r>
    </w:p>
    <w:p w14:paraId="0390B517">
      <w:pPr>
        <w:spacing w:before="141" w:line="331" w:lineRule="exact"/>
        <w:ind w:left="503"/>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"18.13.1.2" </w:instrText>
      </w:r>
      <w:r>
        <w:rPr>
          <w:rFonts w:hint="eastAsia" w:ascii="宋体" w:hAnsi="宋体" w:eastAsia="宋体" w:cs="宋体"/>
          <w:sz w:val="24"/>
          <w:szCs w:val="24"/>
        </w:rPr>
        <w:fldChar w:fldCharType="separate"/>
      </w:r>
      <w:r>
        <w:rPr>
          <w:rFonts w:hint="eastAsia" w:ascii="宋体" w:hAnsi="宋体" w:eastAsia="宋体" w:cs="宋体"/>
          <w:spacing w:val="-4"/>
          <w:position w:val="1"/>
          <w:sz w:val="24"/>
          <w:szCs w:val="24"/>
        </w:rPr>
        <w:t>18.13.1.2</w:t>
      </w:r>
      <w:r>
        <w:rPr>
          <w:rFonts w:hint="eastAsia" w:ascii="宋体" w:hAnsi="宋体" w:eastAsia="宋体" w:cs="宋体"/>
          <w:spacing w:val="-4"/>
          <w:position w:val="1"/>
          <w:sz w:val="24"/>
          <w:szCs w:val="24"/>
        </w:rPr>
        <w:fldChar w:fldCharType="end"/>
      </w:r>
      <w:r>
        <w:rPr>
          <w:rFonts w:hint="eastAsia" w:ascii="宋体" w:hAnsi="宋体" w:eastAsia="宋体" w:cs="宋体"/>
          <w:spacing w:val="-24"/>
          <w:position w:val="1"/>
          <w:sz w:val="24"/>
          <w:szCs w:val="24"/>
        </w:rPr>
        <w:t xml:space="preserve"> </w:t>
      </w:r>
      <w:r>
        <w:rPr>
          <w:rFonts w:hint="eastAsia" w:ascii="宋体" w:hAnsi="宋体" w:eastAsia="宋体" w:cs="宋体"/>
          <w:spacing w:val="-4"/>
          <w:position w:val="1"/>
          <w:sz w:val="24"/>
          <w:szCs w:val="24"/>
        </w:rPr>
        <w:t>供应商之间约定成交供应商；</w:t>
      </w:r>
    </w:p>
    <w:p w14:paraId="6E34D88A">
      <w:pPr>
        <w:spacing w:before="137" w:line="331" w:lineRule="exact"/>
        <w:ind w:left="503"/>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"18.13.1.3" </w:instrText>
      </w:r>
      <w:r>
        <w:rPr>
          <w:rFonts w:hint="eastAsia" w:ascii="宋体" w:hAnsi="宋体" w:eastAsia="宋体" w:cs="宋体"/>
          <w:sz w:val="24"/>
          <w:szCs w:val="24"/>
        </w:rPr>
        <w:fldChar w:fldCharType="separate"/>
      </w:r>
      <w:r>
        <w:rPr>
          <w:rFonts w:hint="eastAsia" w:ascii="宋体" w:hAnsi="宋体" w:eastAsia="宋体" w:cs="宋体"/>
          <w:spacing w:val="-4"/>
          <w:position w:val="1"/>
          <w:sz w:val="24"/>
          <w:szCs w:val="24"/>
        </w:rPr>
        <w:t>18.13.1.3</w:t>
      </w:r>
      <w:r>
        <w:rPr>
          <w:rFonts w:hint="eastAsia" w:ascii="宋体" w:hAnsi="宋体" w:eastAsia="宋体" w:cs="宋体"/>
          <w:spacing w:val="-4"/>
          <w:position w:val="1"/>
          <w:sz w:val="24"/>
          <w:szCs w:val="24"/>
        </w:rPr>
        <w:fldChar w:fldCharType="end"/>
      </w:r>
      <w:r>
        <w:rPr>
          <w:rFonts w:hint="eastAsia" w:ascii="宋体" w:hAnsi="宋体" w:eastAsia="宋体" w:cs="宋体"/>
          <w:spacing w:val="-4"/>
          <w:position w:val="1"/>
          <w:sz w:val="24"/>
          <w:szCs w:val="24"/>
        </w:rPr>
        <w:t xml:space="preserve"> 供应商之间约定部分供应商放弃报价或者成交；</w:t>
      </w:r>
    </w:p>
    <w:p w14:paraId="3478F8BD">
      <w:pPr>
        <w:spacing w:before="135" w:line="353" w:lineRule="auto"/>
        <w:ind w:left="1" w:right="2" w:firstLine="501"/>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"18.13.1.4" </w:instrText>
      </w:r>
      <w:r>
        <w:rPr>
          <w:rFonts w:hint="eastAsia" w:ascii="宋体" w:hAnsi="宋体" w:eastAsia="宋体" w:cs="宋体"/>
          <w:sz w:val="24"/>
          <w:szCs w:val="24"/>
        </w:rPr>
        <w:fldChar w:fldCharType="separate"/>
      </w:r>
      <w:r>
        <w:rPr>
          <w:rFonts w:hint="eastAsia" w:ascii="宋体" w:hAnsi="宋体" w:eastAsia="宋体" w:cs="宋体"/>
          <w:spacing w:val="-2"/>
          <w:sz w:val="24"/>
          <w:szCs w:val="24"/>
        </w:rPr>
        <w:t>18.13.1.4</w:t>
      </w:r>
      <w:r>
        <w:rPr>
          <w:rFonts w:hint="eastAsia" w:ascii="宋体" w:hAnsi="宋体" w:eastAsia="宋体" w:cs="宋体"/>
          <w:spacing w:val="-2"/>
          <w:sz w:val="24"/>
          <w:szCs w:val="24"/>
        </w:rPr>
        <w:fldChar w:fldCharType="end"/>
      </w:r>
      <w:r>
        <w:rPr>
          <w:rFonts w:hint="eastAsia" w:ascii="宋体" w:hAnsi="宋体" w:eastAsia="宋体" w:cs="宋体"/>
          <w:spacing w:val="-23"/>
          <w:sz w:val="24"/>
          <w:szCs w:val="24"/>
        </w:rPr>
        <w:t xml:space="preserve"> </w:t>
      </w:r>
      <w:r>
        <w:rPr>
          <w:rFonts w:hint="eastAsia" w:ascii="宋体" w:hAnsi="宋体" w:eastAsia="宋体" w:cs="宋体"/>
          <w:spacing w:val="-2"/>
          <w:sz w:val="24"/>
          <w:szCs w:val="24"/>
        </w:rPr>
        <w:t>属于同一集团、协会、商会等组织成员的供应商按照该组织要求协</w:t>
      </w:r>
      <w:r>
        <w:rPr>
          <w:rFonts w:hint="eastAsia" w:ascii="宋体" w:hAnsi="宋体" w:eastAsia="宋体" w:cs="宋体"/>
          <w:spacing w:val="-3"/>
          <w:sz w:val="24"/>
          <w:szCs w:val="24"/>
        </w:rPr>
        <w:t>同报</w:t>
      </w:r>
      <w:r>
        <w:rPr>
          <w:rFonts w:hint="eastAsia" w:ascii="宋体" w:hAnsi="宋体" w:eastAsia="宋体" w:cs="宋体"/>
          <w:spacing w:val="-9"/>
          <w:sz w:val="24"/>
          <w:szCs w:val="24"/>
        </w:rPr>
        <w:t>价；</w:t>
      </w:r>
    </w:p>
    <w:p w14:paraId="1E6F97C1">
      <w:pPr>
        <w:spacing w:before="17" w:line="324" w:lineRule="exact"/>
        <w:ind w:left="503"/>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"18.13.1.5" </w:instrText>
      </w:r>
      <w:r>
        <w:rPr>
          <w:rFonts w:hint="eastAsia" w:ascii="宋体" w:hAnsi="宋体" w:eastAsia="宋体" w:cs="宋体"/>
          <w:sz w:val="24"/>
          <w:szCs w:val="24"/>
        </w:rPr>
        <w:fldChar w:fldCharType="separate"/>
      </w:r>
      <w:r>
        <w:rPr>
          <w:rFonts w:hint="eastAsia" w:ascii="宋体" w:hAnsi="宋体" w:eastAsia="宋体" w:cs="宋体"/>
          <w:spacing w:val="-2"/>
          <w:position w:val="1"/>
          <w:sz w:val="24"/>
          <w:szCs w:val="24"/>
        </w:rPr>
        <w:t>18.13.1.5</w:t>
      </w:r>
      <w:r>
        <w:rPr>
          <w:rFonts w:hint="eastAsia" w:ascii="宋体" w:hAnsi="宋体" w:eastAsia="宋体" w:cs="宋体"/>
          <w:spacing w:val="-2"/>
          <w:position w:val="1"/>
          <w:sz w:val="24"/>
          <w:szCs w:val="24"/>
        </w:rPr>
        <w:fldChar w:fldCharType="end"/>
      </w:r>
      <w:r>
        <w:rPr>
          <w:rFonts w:hint="eastAsia" w:ascii="宋体" w:hAnsi="宋体" w:eastAsia="宋体" w:cs="宋体"/>
          <w:spacing w:val="-29"/>
          <w:position w:val="1"/>
          <w:sz w:val="24"/>
          <w:szCs w:val="24"/>
        </w:rPr>
        <w:t xml:space="preserve"> </w:t>
      </w:r>
      <w:r>
        <w:rPr>
          <w:rFonts w:hint="eastAsia" w:ascii="宋体" w:hAnsi="宋体" w:eastAsia="宋体" w:cs="宋体"/>
          <w:spacing w:val="-2"/>
          <w:position w:val="1"/>
          <w:sz w:val="24"/>
          <w:szCs w:val="24"/>
        </w:rPr>
        <w:t>供应商之间为谋取中标或者排斥特定供应商而采取的</w:t>
      </w:r>
      <w:r>
        <w:rPr>
          <w:rFonts w:hint="eastAsia" w:ascii="宋体" w:hAnsi="宋体" w:eastAsia="宋体" w:cs="宋体"/>
          <w:spacing w:val="-3"/>
          <w:position w:val="1"/>
          <w:sz w:val="24"/>
          <w:szCs w:val="24"/>
        </w:rPr>
        <w:t>其他联合行动。</w:t>
      </w:r>
    </w:p>
    <w:p w14:paraId="437D3C33">
      <w:pPr>
        <w:spacing w:before="142" w:line="360" w:lineRule="auto"/>
        <w:ind w:right="2" w:firstLine="503"/>
        <w:rPr>
          <w:rFonts w:hint="eastAsia" w:ascii="宋体" w:hAnsi="宋体" w:eastAsia="宋体" w:cs="宋体"/>
          <w:sz w:val="24"/>
          <w:szCs w:val="24"/>
        </w:rPr>
      </w:pPr>
      <w:r>
        <w:rPr>
          <w:rFonts w:hint="eastAsia" w:ascii="宋体" w:hAnsi="宋体" w:eastAsia="宋体" w:cs="宋体"/>
          <w:spacing w:val="-2"/>
          <w:sz w:val="24"/>
          <w:szCs w:val="24"/>
        </w:rPr>
        <w:t>18.13.2</w:t>
      </w:r>
      <w:r>
        <w:rPr>
          <w:rFonts w:hint="eastAsia" w:ascii="宋体" w:hAnsi="宋体" w:eastAsia="宋体" w:cs="宋体"/>
          <w:spacing w:val="-27"/>
          <w:sz w:val="24"/>
          <w:szCs w:val="24"/>
        </w:rPr>
        <w:t xml:space="preserve"> </w:t>
      </w:r>
      <w:r>
        <w:rPr>
          <w:rFonts w:hint="eastAsia" w:ascii="宋体" w:hAnsi="宋体" w:eastAsia="宋体" w:cs="宋体"/>
          <w:spacing w:val="-2"/>
          <w:sz w:val="24"/>
          <w:szCs w:val="24"/>
        </w:rPr>
        <w:t>有下列情形之一的，视为供应商相互串通报价，磋商小组应当出具违法违</w:t>
      </w:r>
      <w:r>
        <w:rPr>
          <w:rFonts w:hint="eastAsia" w:ascii="宋体" w:hAnsi="宋体" w:eastAsia="宋体" w:cs="宋体"/>
          <w:spacing w:val="-3"/>
          <w:sz w:val="24"/>
          <w:szCs w:val="24"/>
        </w:rPr>
        <w:t>规认定意见并作响应无效处理：</w:t>
      </w:r>
    </w:p>
    <w:p w14:paraId="4F6E513E">
      <w:pPr>
        <w:spacing w:line="328" w:lineRule="exact"/>
        <w:ind w:left="503"/>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"18.13.2.1" </w:instrText>
      </w:r>
      <w:r>
        <w:rPr>
          <w:rFonts w:hint="eastAsia" w:ascii="宋体" w:hAnsi="宋体" w:eastAsia="宋体" w:cs="宋体"/>
          <w:sz w:val="24"/>
          <w:szCs w:val="24"/>
        </w:rPr>
        <w:fldChar w:fldCharType="separate"/>
      </w:r>
      <w:r>
        <w:rPr>
          <w:rFonts w:hint="eastAsia" w:ascii="宋体" w:hAnsi="宋体" w:eastAsia="宋体" w:cs="宋体"/>
          <w:spacing w:val="-4"/>
          <w:position w:val="1"/>
          <w:sz w:val="24"/>
          <w:szCs w:val="24"/>
        </w:rPr>
        <w:t>18.13.2.1</w:t>
      </w:r>
      <w:r>
        <w:rPr>
          <w:rFonts w:hint="eastAsia" w:ascii="宋体" w:hAnsi="宋体" w:eastAsia="宋体" w:cs="宋体"/>
          <w:spacing w:val="-4"/>
          <w:position w:val="1"/>
          <w:sz w:val="24"/>
          <w:szCs w:val="24"/>
        </w:rPr>
        <w:fldChar w:fldCharType="end"/>
      </w:r>
      <w:r>
        <w:rPr>
          <w:rFonts w:hint="eastAsia" w:ascii="宋体" w:hAnsi="宋体" w:eastAsia="宋体" w:cs="宋体"/>
          <w:spacing w:val="-4"/>
          <w:position w:val="1"/>
          <w:sz w:val="24"/>
          <w:szCs w:val="24"/>
        </w:rPr>
        <w:t xml:space="preserve"> 不同供应商的响应文件由同一单位或者个人编制；</w:t>
      </w:r>
    </w:p>
    <w:p w14:paraId="118D1203">
      <w:pPr>
        <w:spacing w:before="139" w:line="328" w:lineRule="exact"/>
        <w:ind w:left="503"/>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"18.13.2.2" </w:instrText>
      </w:r>
      <w:r>
        <w:rPr>
          <w:rFonts w:hint="eastAsia" w:ascii="宋体" w:hAnsi="宋体" w:eastAsia="宋体" w:cs="宋体"/>
          <w:sz w:val="24"/>
          <w:szCs w:val="24"/>
        </w:rPr>
        <w:fldChar w:fldCharType="separate"/>
      </w:r>
      <w:r>
        <w:rPr>
          <w:rFonts w:hint="eastAsia" w:ascii="宋体" w:hAnsi="宋体" w:eastAsia="宋体" w:cs="宋体"/>
          <w:spacing w:val="-4"/>
          <w:position w:val="1"/>
          <w:sz w:val="24"/>
          <w:szCs w:val="24"/>
        </w:rPr>
        <w:t>18.13.2.2</w:t>
      </w:r>
      <w:r>
        <w:rPr>
          <w:rFonts w:hint="eastAsia" w:ascii="宋体" w:hAnsi="宋体" w:eastAsia="宋体" w:cs="宋体"/>
          <w:spacing w:val="-4"/>
          <w:position w:val="1"/>
          <w:sz w:val="24"/>
          <w:szCs w:val="24"/>
        </w:rPr>
        <w:fldChar w:fldCharType="end"/>
      </w:r>
      <w:r>
        <w:rPr>
          <w:rFonts w:hint="eastAsia" w:ascii="宋体" w:hAnsi="宋体" w:eastAsia="宋体" w:cs="宋体"/>
          <w:spacing w:val="-4"/>
          <w:position w:val="1"/>
          <w:sz w:val="24"/>
          <w:szCs w:val="24"/>
        </w:rPr>
        <w:t xml:space="preserve"> 不同供应商委托同一单位或者个人办理报价事宜；</w:t>
      </w:r>
    </w:p>
    <w:p w14:paraId="2AAFC909">
      <w:pPr>
        <w:spacing w:before="140" w:line="331" w:lineRule="exact"/>
        <w:ind w:left="503"/>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"18.13.2.3" </w:instrText>
      </w:r>
      <w:r>
        <w:rPr>
          <w:rFonts w:hint="eastAsia" w:ascii="宋体" w:hAnsi="宋体" w:eastAsia="宋体" w:cs="宋体"/>
          <w:sz w:val="24"/>
          <w:szCs w:val="24"/>
        </w:rPr>
        <w:fldChar w:fldCharType="separate"/>
      </w:r>
      <w:r>
        <w:rPr>
          <w:rFonts w:hint="eastAsia" w:ascii="宋体" w:hAnsi="宋体" w:eastAsia="宋体" w:cs="宋体"/>
          <w:spacing w:val="-3"/>
          <w:position w:val="1"/>
          <w:sz w:val="24"/>
          <w:szCs w:val="24"/>
        </w:rPr>
        <w:t>18.13.2.3</w:t>
      </w:r>
      <w:r>
        <w:rPr>
          <w:rFonts w:hint="eastAsia" w:ascii="宋体" w:hAnsi="宋体" w:eastAsia="宋体" w:cs="宋体"/>
          <w:spacing w:val="-3"/>
          <w:position w:val="1"/>
          <w:sz w:val="24"/>
          <w:szCs w:val="24"/>
        </w:rPr>
        <w:fldChar w:fldCharType="end"/>
      </w:r>
      <w:r>
        <w:rPr>
          <w:rFonts w:hint="eastAsia" w:ascii="宋体" w:hAnsi="宋体" w:eastAsia="宋体" w:cs="宋体"/>
          <w:spacing w:val="-3"/>
          <w:position w:val="1"/>
          <w:sz w:val="24"/>
          <w:szCs w:val="24"/>
        </w:rPr>
        <w:t xml:space="preserve"> 不同供应商的响应文件载明的项</w:t>
      </w:r>
      <w:r>
        <w:rPr>
          <w:rFonts w:hint="eastAsia" w:ascii="宋体" w:hAnsi="宋体" w:eastAsia="宋体" w:cs="宋体"/>
          <w:spacing w:val="-4"/>
          <w:position w:val="1"/>
          <w:sz w:val="24"/>
          <w:szCs w:val="24"/>
        </w:rPr>
        <w:t>目管理成员为同一人；</w:t>
      </w:r>
    </w:p>
    <w:p w14:paraId="3B027326">
      <w:pPr>
        <w:spacing w:before="137" w:line="326" w:lineRule="exact"/>
        <w:ind w:left="503"/>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"18.13.2.4" </w:instrText>
      </w:r>
      <w:r>
        <w:rPr>
          <w:rFonts w:hint="eastAsia" w:ascii="宋体" w:hAnsi="宋体" w:eastAsia="宋体" w:cs="宋体"/>
          <w:sz w:val="24"/>
          <w:szCs w:val="24"/>
        </w:rPr>
        <w:fldChar w:fldCharType="separate"/>
      </w:r>
      <w:r>
        <w:rPr>
          <w:rFonts w:hint="eastAsia" w:ascii="宋体" w:hAnsi="宋体" w:eastAsia="宋体" w:cs="宋体"/>
          <w:spacing w:val="-3"/>
          <w:position w:val="1"/>
          <w:sz w:val="24"/>
          <w:szCs w:val="24"/>
        </w:rPr>
        <w:t>18.13.2.4</w:t>
      </w:r>
      <w:r>
        <w:rPr>
          <w:rFonts w:hint="eastAsia" w:ascii="宋体" w:hAnsi="宋体" w:eastAsia="宋体" w:cs="宋体"/>
          <w:spacing w:val="-3"/>
          <w:position w:val="1"/>
          <w:sz w:val="24"/>
          <w:szCs w:val="24"/>
        </w:rPr>
        <w:fldChar w:fldCharType="end"/>
      </w:r>
      <w:r>
        <w:rPr>
          <w:rFonts w:hint="eastAsia" w:ascii="宋体" w:hAnsi="宋体" w:eastAsia="宋体" w:cs="宋体"/>
          <w:spacing w:val="-3"/>
          <w:position w:val="1"/>
          <w:sz w:val="24"/>
          <w:szCs w:val="24"/>
        </w:rPr>
        <w:t xml:space="preserve"> 不同供应商的响应文件异常一致或者响应报价呈规律性差异；</w:t>
      </w:r>
    </w:p>
    <w:p w14:paraId="76A4C58E">
      <w:pPr>
        <w:spacing w:before="99" w:line="330" w:lineRule="exact"/>
        <w:ind w:left="503"/>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"18.13.2.5" </w:instrText>
      </w:r>
      <w:r>
        <w:rPr>
          <w:rFonts w:hint="eastAsia" w:ascii="宋体" w:hAnsi="宋体" w:eastAsia="宋体" w:cs="宋体"/>
          <w:sz w:val="24"/>
          <w:szCs w:val="24"/>
        </w:rPr>
        <w:fldChar w:fldCharType="separate"/>
      </w:r>
      <w:r>
        <w:rPr>
          <w:rFonts w:hint="eastAsia" w:ascii="宋体" w:hAnsi="宋体" w:eastAsia="宋体" w:cs="宋体"/>
          <w:spacing w:val="-5"/>
          <w:position w:val="1"/>
          <w:sz w:val="24"/>
          <w:szCs w:val="24"/>
        </w:rPr>
        <w:t>18.13.2.5</w:t>
      </w:r>
      <w:r>
        <w:rPr>
          <w:rFonts w:hint="eastAsia" w:ascii="宋体" w:hAnsi="宋体" w:eastAsia="宋体" w:cs="宋体"/>
          <w:spacing w:val="-5"/>
          <w:position w:val="1"/>
          <w:sz w:val="24"/>
          <w:szCs w:val="24"/>
        </w:rPr>
        <w:fldChar w:fldCharType="end"/>
      </w:r>
      <w:r>
        <w:rPr>
          <w:rFonts w:hint="eastAsia" w:ascii="宋体" w:hAnsi="宋体" w:eastAsia="宋体" w:cs="宋体"/>
          <w:spacing w:val="-5"/>
          <w:position w:val="1"/>
          <w:sz w:val="24"/>
          <w:szCs w:val="24"/>
        </w:rPr>
        <w:t xml:space="preserve"> 不同供应商的响应文件相互混装；</w:t>
      </w:r>
    </w:p>
    <w:p w14:paraId="7B8414A3">
      <w:pPr>
        <w:spacing w:before="137" w:line="323" w:lineRule="exact"/>
        <w:ind w:left="503"/>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"18.13.2.6" </w:instrText>
      </w:r>
      <w:r>
        <w:rPr>
          <w:rFonts w:hint="eastAsia" w:ascii="宋体" w:hAnsi="宋体" w:eastAsia="宋体" w:cs="宋体"/>
          <w:sz w:val="24"/>
          <w:szCs w:val="24"/>
        </w:rPr>
        <w:fldChar w:fldCharType="separate"/>
      </w:r>
      <w:r>
        <w:rPr>
          <w:rFonts w:hint="eastAsia" w:ascii="宋体" w:hAnsi="宋体" w:eastAsia="宋体" w:cs="宋体"/>
          <w:spacing w:val="-3"/>
          <w:position w:val="1"/>
          <w:sz w:val="24"/>
          <w:szCs w:val="24"/>
        </w:rPr>
        <w:t>18.13.2.6</w:t>
      </w:r>
      <w:r>
        <w:rPr>
          <w:rFonts w:hint="eastAsia" w:ascii="宋体" w:hAnsi="宋体" w:eastAsia="宋体" w:cs="宋体"/>
          <w:spacing w:val="-3"/>
          <w:position w:val="1"/>
          <w:sz w:val="24"/>
          <w:szCs w:val="24"/>
        </w:rPr>
        <w:fldChar w:fldCharType="end"/>
      </w:r>
      <w:r>
        <w:rPr>
          <w:rFonts w:hint="eastAsia" w:ascii="宋体" w:hAnsi="宋体" w:eastAsia="宋体" w:cs="宋体"/>
          <w:spacing w:val="-3"/>
          <w:position w:val="1"/>
          <w:sz w:val="24"/>
          <w:szCs w:val="24"/>
        </w:rPr>
        <w:t xml:space="preserve"> 不同供应商的保证金从同一单位</w:t>
      </w:r>
      <w:r>
        <w:rPr>
          <w:rFonts w:hint="eastAsia" w:ascii="宋体" w:hAnsi="宋体" w:eastAsia="宋体" w:cs="宋体"/>
          <w:spacing w:val="-4"/>
          <w:position w:val="1"/>
          <w:sz w:val="24"/>
          <w:szCs w:val="24"/>
        </w:rPr>
        <w:t>或者个人的账户转出。</w:t>
      </w:r>
    </w:p>
    <w:p w14:paraId="2C7522D1">
      <w:pPr>
        <w:spacing w:before="160" w:line="219" w:lineRule="auto"/>
        <w:ind w:left="503"/>
        <w:rPr>
          <w:rFonts w:hint="eastAsia" w:ascii="宋体" w:hAnsi="宋体" w:eastAsia="宋体" w:cs="宋体"/>
          <w:sz w:val="24"/>
          <w:szCs w:val="24"/>
        </w:rPr>
      </w:pPr>
      <w:r>
        <w:rPr>
          <w:rFonts w:hint="eastAsia" w:ascii="宋体" w:hAnsi="宋体" w:eastAsia="宋体" w:cs="宋体"/>
          <w:spacing w:val="-3"/>
          <w:sz w:val="24"/>
          <w:szCs w:val="24"/>
        </w:rPr>
        <w:t>18.13.3</w:t>
      </w:r>
      <w:r>
        <w:rPr>
          <w:rFonts w:hint="eastAsia" w:ascii="宋体" w:hAnsi="宋体" w:eastAsia="宋体" w:cs="宋体"/>
          <w:spacing w:val="-24"/>
          <w:sz w:val="24"/>
          <w:szCs w:val="24"/>
        </w:rPr>
        <w:t xml:space="preserve"> </w:t>
      </w:r>
      <w:r>
        <w:rPr>
          <w:rFonts w:hint="eastAsia" w:ascii="宋体" w:hAnsi="宋体" w:eastAsia="宋体" w:cs="宋体"/>
          <w:spacing w:val="-3"/>
          <w:sz w:val="24"/>
          <w:szCs w:val="24"/>
        </w:rPr>
        <w:t>有下列情形之一的，属于采购人与供应商串通报价：</w:t>
      </w:r>
    </w:p>
    <w:p w14:paraId="14FD18EE">
      <w:pPr>
        <w:spacing w:before="167" w:line="324" w:lineRule="exact"/>
        <w:ind w:left="503"/>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"18.13.3.1" </w:instrText>
      </w:r>
      <w:r>
        <w:rPr>
          <w:rFonts w:hint="eastAsia" w:ascii="宋体" w:hAnsi="宋体" w:eastAsia="宋体" w:cs="宋体"/>
          <w:sz w:val="24"/>
          <w:szCs w:val="24"/>
        </w:rPr>
        <w:fldChar w:fldCharType="separate"/>
      </w:r>
      <w:r>
        <w:rPr>
          <w:rFonts w:hint="eastAsia" w:ascii="宋体" w:hAnsi="宋体" w:eastAsia="宋体" w:cs="宋体"/>
          <w:spacing w:val="-2"/>
          <w:position w:val="1"/>
          <w:sz w:val="24"/>
          <w:szCs w:val="24"/>
        </w:rPr>
        <w:t>18.13.3.1</w:t>
      </w:r>
      <w:r>
        <w:rPr>
          <w:rFonts w:hint="eastAsia" w:ascii="宋体" w:hAnsi="宋体" w:eastAsia="宋体" w:cs="宋体"/>
          <w:spacing w:val="-2"/>
          <w:position w:val="1"/>
          <w:sz w:val="24"/>
          <w:szCs w:val="24"/>
        </w:rPr>
        <w:fldChar w:fldCharType="end"/>
      </w:r>
      <w:r>
        <w:rPr>
          <w:rFonts w:hint="eastAsia" w:ascii="宋体" w:hAnsi="宋体" w:eastAsia="宋体" w:cs="宋体"/>
          <w:spacing w:val="-28"/>
          <w:position w:val="1"/>
          <w:sz w:val="24"/>
          <w:szCs w:val="24"/>
        </w:rPr>
        <w:t xml:space="preserve"> </w:t>
      </w:r>
      <w:r>
        <w:rPr>
          <w:rFonts w:hint="eastAsia" w:ascii="宋体" w:hAnsi="宋体" w:eastAsia="宋体" w:cs="宋体"/>
          <w:spacing w:val="-2"/>
          <w:position w:val="1"/>
          <w:sz w:val="24"/>
          <w:szCs w:val="24"/>
        </w:rPr>
        <w:t>采购人在开标前开启响应文件并将有关信</w:t>
      </w:r>
      <w:r>
        <w:rPr>
          <w:rFonts w:hint="eastAsia" w:ascii="宋体" w:hAnsi="宋体" w:eastAsia="宋体" w:cs="宋体"/>
          <w:spacing w:val="-3"/>
          <w:position w:val="1"/>
          <w:sz w:val="24"/>
          <w:szCs w:val="24"/>
        </w:rPr>
        <w:t>息泄露给其他供应商；</w:t>
      </w:r>
    </w:p>
    <w:p w14:paraId="0FC5546E">
      <w:pPr>
        <w:spacing w:before="142" w:line="329" w:lineRule="exact"/>
        <w:ind w:left="503"/>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"18.13.3.2" </w:instrText>
      </w:r>
      <w:r>
        <w:rPr>
          <w:rFonts w:hint="eastAsia" w:ascii="宋体" w:hAnsi="宋体" w:eastAsia="宋体" w:cs="宋体"/>
          <w:sz w:val="24"/>
          <w:szCs w:val="24"/>
        </w:rPr>
        <w:fldChar w:fldCharType="separate"/>
      </w:r>
      <w:r>
        <w:rPr>
          <w:rFonts w:hint="eastAsia" w:ascii="宋体" w:hAnsi="宋体" w:eastAsia="宋体" w:cs="宋体"/>
          <w:spacing w:val="-2"/>
          <w:position w:val="1"/>
          <w:sz w:val="24"/>
          <w:szCs w:val="24"/>
        </w:rPr>
        <w:t>18.13.3.2</w:t>
      </w:r>
      <w:r>
        <w:rPr>
          <w:rFonts w:hint="eastAsia" w:ascii="宋体" w:hAnsi="宋体" w:eastAsia="宋体" w:cs="宋体"/>
          <w:spacing w:val="-2"/>
          <w:position w:val="1"/>
          <w:sz w:val="24"/>
          <w:szCs w:val="24"/>
        </w:rPr>
        <w:fldChar w:fldCharType="end"/>
      </w:r>
      <w:r>
        <w:rPr>
          <w:rFonts w:hint="eastAsia" w:ascii="宋体" w:hAnsi="宋体" w:eastAsia="宋体" w:cs="宋体"/>
          <w:spacing w:val="-28"/>
          <w:position w:val="1"/>
          <w:sz w:val="24"/>
          <w:szCs w:val="24"/>
        </w:rPr>
        <w:t xml:space="preserve"> </w:t>
      </w:r>
      <w:r>
        <w:rPr>
          <w:rFonts w:hint="eastAsia" w:ascii="宋体" w:hAnsi="宋体" w:eastAsia="宋体" w:cs="宋体"/>
          <w:spacing w:val="-2"/>
          <w:position w:val="1"/>
          <w:sz w:val="24"/>
          <w:szCs w:val="24"/>
        </w:rPr>
        <w:t>采购人直接或者间接向供应商泄露标底、</w:t>
      </w:r>
      <w:r>
        <w:rPr>
          <w:rFonts w:hint="eastAsia" w:ascii="宋体" w:hAnsi="宋体" w:eastAsia="宋体" w:cs="宋体"/>
          <w:spacing w:val="-3"/>
          <w:position w:val="1"/>
          <w:sz w:val="24"/>
          <w:szCs w:val="24"/>
        </w:rPr>
        <w:t>磋商小组成员等信息；</w:t>
      </w:r>
    </w:p>
    <w:p w14:paraId="7D880910">
      <w:pPr>
        <w:spacing w:before="138" w:line="330" w:lineRule="exact"/>
        <w:ind w:left="503"/>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"18.13.3.3" </w:instrText>
      </w:r>
      <w:r>
        <w:rPr>
          <w:rFonts w:hint="eastAsia" w:ascii="宋体" w:hAnsi="宋体" w:eastAsia="宋体" w:cs="宋体"/>
          <w:sz w:val="24"/>
          <w:szCs w:val="24"/>
        </w:rPr>
        <w:fldChar w:fldCharType="separate"/>
      </w:r>
      <w:r>
        <w:rPr>
          <w:rFonts w:hint="eastAsia" w:ascii="宋体" w:hAnsi="宋体" w:eastAsia="宋体" w:cs="宋体"/>
          <w:spacing w:val="-3"/>
          <w:position w:val="1"/>
          <w:sz w:val="24"/>
          <w:szCs w:val="24"/>
        </w:rPr>
        <w:t>18.13.3.3</w:t>
      </w:r>
      <w:r>
        <w:rPr>
          <w:rFonts w:hint="eastAsia" w:ascii="宋体" w:hAnsi="宋体" w:eastAsia="宋体" w:cs="宋体"/>
          <w:spacing w:val="-3"/>
          <w:position w:val="1"/>
          <w:sz w:val="24"/>
          <w:szCs w:val="24"/>
        </w:rPr>
        <w:fldChar w:fldCharType="end"/>
      </w:r>
      <w:r>
        <w:rPr>
          <w:rFonts w:hint="eastAsia" w:ascii="宋体" w:hAnsi="宋体" w:eastAsia="宋体" w:cs="宋体"/>
          <w:spacing w:val="-16"/>
          <w:position w:val="1"/>
          <w:sz w:val="24"/>
          <w:szCs w:val="24"/>
        </w:rPr>
        <w:t xml:space="preserve"> </w:t>
      </w:r>
      <w:r>
        <w:rPr>
          <w:rFonts w:hint="eastAsia" w:ascii="宋体" w:hAnsi="宋体" w:eastAsia="宋体" w:cs="宋体"/>
          <w:spacing w:val="-3"/>
          <w:position w:val="1"/>
          <w:sz w:val="24"/>
          <w:szCs w:val="24"/>
        </w:rPr>
        <w:t>采购人明示或者暗示供应商压低或者抬高响应报价；</w:t>
      </w:r>
    </w:p>
    <w:p w14:paraId="0505AE9B">
      <w:pPr>
        <w:spacing w:before="136" w:line="331" w:lineRule="exact"/>
        <w:ind w:left="503"/>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"18.13.3.4" </w:instrText>
      </w:r>
      <w:r>
        <w:rPr>
          <w:rFonts w:hint="eastAsia" w:ascii="宋体" w:hAnsi="宋体" w:eastAsia="宋体" w:cs="宋体"/>
          <w:sz w:val="24"/>
          <w:szCs w:val="24"/>
        </w:rPr>
        <w:fldChar w:fldCharType="separate"/>
      </w:r>
      <w:r>
        <w:rPr>
          <w:rFonts w:hint="eastAsia" w:ascii="宋体" w:hAnsi="宋体" w:eastAsia="宋体" w:cs="宋体"/>
          <w:spacing w:val="-4"/>
          <w:position w:val="1"/>
          <w:sz w:val="24"/>
          <w:szCs w:val="24"/>
        </w:rPr>
        <w:t>18.13.3.4</w:t>
      </w:r>
      <w:r>
        <w:rPr>
          <w:rFonts w:hint="eastAsia" w:ascii="宋体" w:hAnsi="宋体" w:eastAsia="宋体" w:cs="宋体"/>
          <w:spacing w:val="-4"/>
          <w:position w:val="1"/>
          <w:sz w:val="24"/>
          <w:szCs w:val="24"/>
        </w:rPr>
        <w:fldChar w:fldCharType="end"/>
      </w:r>
      <w:r>
        <w:rPr>
          <w:rFonts w:hint="eastAsia" w:ascii="宋体" w:hAnsi="宋体" w:eastAsia="宋体" w:cs="宋体"/>
          <w:spacing w:val="-4"/>
          <w:position w:val="1"/>
          <w:sz w:val="24"/>
          <w:szCs w:val="24"/>
        </w:rPr>
        <w:t xml:space="preserve"> 采购人授意供应商撤换、修改响应文件；</w:t>
      </w:r>
    </w:p>
    <w:p w14:paraId="07A3C9DF">
      <w:pPr>
        <w:spacing w:before="136" w:line="331" w:lineRule="exact"/>
        <w:ind w:left="503"/>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"18.13.3.5" </w:instrText>
      </w:r>
      <w:r>
        <w:rPr>
          <w:rFonts w:hint="eastAsia" w:ascii="宋体" w:hAnsi="宋体" w:eastAsia="宋体" w:cs="宋体"/>
          <w:sz w:val="24"/>
          <w:szCs w:val="24"/>
        </w:rPr>
        <w:fldChar w:fldCharType="separate"/>
      </w:r>
      <w:r>
        <w:rPr>
          <w:rFonts w:hint="eastAsia" w:ascii="宋体" w:hAnsi="宋体" w:eastAsia="宋体" w:cs="宋体"/>
          <w:spacing w:val="-3"/>
          <w:position w:val="1"/>
          <w:sz w:val="24"/>
          <w:szCs w:val="24"/>
        </w:rPr>
        <w:t>18.13.3.5</w:t>
      </w:r>
      <w:r>
        <w:rPr>
          <w:rFonts w:hint="eastAsia" w:ascii="宋体" w:hAnsi="宋体" w:eastAsia="宋体" w:cs="宋体"/>
          <w:spacing w:val="-3"/>
          <w:position w:val="1"/>
          <w:sz w:val="24"/>
          <w:szCs w:val="24"/>
        </w:rPr>
        <w:fldChar w:fldCharType="end"/>
      </w:r>
      <w:r>
        <w:rPr>
          <w:rFonts w:hint="eastAsia" w:ascii="宋体" w:hAnsi="宋体" w:eastAsia="宋体" w:cs="宋体"/>
          <w:spacing w:val="-12"/>
          <w:position w:val="1"/>
          <w:sz w:val="24"/>
          <w:szCs w:val="24"/>
        </w:rPr>
        <w:t xml:space="preserve"> </w:t>
      </w:r>
      <w:r>
        <w:rPr>
          <w:rFonts w:hint="eastAsia" w:ascii="宋体" w:hAnsi="宋体" w:eastAsia="宋体" w:cs="宋体"/>
          <w:spacing w:val="-3"/>
          <w:position w:val="1"/>
          <w:sz w:val="24"/>
          <w:szCs w:val="24"/>
        </w:rPr>
        <w:t>采购人明示或者暗示供应商为特定供应商中标提供方便；</w:t>
      </w:r>
    </w:p>
    <w:p w14:paraId="5444149E">
      <w:pPr>
        <w:spacing w:before="137" w:line="324" w:lineRule="exact"/>
        <w:ind w:left="503"/>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"18.13.3.6" </w:instrText>
      </w:r>
      <w:r>
        <w:rPr>
          <w:rFonts w:hint="eastAsia" w:ascii="宋体" w:hAnsi="宋体" w:eastAsia="宋体" w:cs="宋体"/>
          <w:sz w:val="24"/>
          <w:szCs w:val="24"/>
        </w:rPr>
        <w:fldChar w:fldCharType="separate"/>
      </w:r>
      <w:r>
        <w:rPr>
          <w:rFonts w:hint="eastAsia" w:ascii="宋体" w:hAnsi="宋体" w:eastAsia="宋体" w:cs="宋体"/>
          <w:spacing w:val="-2"/>
          <w:position w:val="1"/>
          <w:sz w:val="24"/>
          <w:szCs w:val="24"/>
        </w:rPr>
        <w:t>18.13.3.6</w:t>
      </w:r>
      <w:r>
        <w:rPr>
          <w:rFonts w:hint="eastAsia" w:ascii="宋体" w:hAnsi="宋体" w:eastAsia="宋体" w:cs="宋体"/>
          <w:spacing w:val="-2"/>
          <w:position w:val="1"/>
          <w:sz w:val="24"/>
          <w:szCs w:val="24"/>
        </w:rPr>
        <w:fldChar w:fldCharType="end"/>
      </w:r>
      <w:r>
        <w:rPr>
          <w:rFonts w:hint="eastAsia" w:ascii="宋体" w:hAnsi="宋体" w:eastAsia="宋体" w:cs="宋体"/>
          <w:spacing w:val="-28"/>
          <w:position w:val="1"/>
          <w:sz w:val="24"/>
          <w:szCs w:val="24"/>
        </w:rPr>
        <w:t xml:space="preserve"> </w:t>
      </w:r>
      <w:r>
        <w:rPr>
          <w:rFonts w:hint="eastAsia" w:ascii="宋体" w:hAnsi="宋体" w:eastAsia="宋体" w:cs="宋体"/>
          <w:spacing w:val="-2"/>
          <w:position w:val="1"/>
          <w:sz w:val="24"/>
          <w:szCs w:val="24"/>
        </w:rPr>
        <w:t>采购人与供应商为谋求特定供应商中标而</w:t>
      </w:r>
      <w:r>
        <w:rPr>
          <w:rFonts w:hint="eastAsia" w:ascii="宋体" w:hAnsi="宋体" w:eastAsia="宋体" w:cs="宋体"/>
          <w:spacing w:val="-3"/>
          <w:position w:val="1"/>
          <w:sz w:val="24"/>
          <w:szCs w:val="24"/>
        </w:rPr>
        <w:t>采取的其他串通行为。</w:t>
      </w:r>
    </w:p>
    <w:p w14:paraId="16496D1A">
      <w:pPr>
        <w:spacing w:before="143" w:line="367" w:lineRule="auto"/>
        <w:ind w:left="1" w:right="2" w:firstLine="488"/>
        <w:rPr>
          <w:rFonts w:hint="eastAsia" w:ascii="宋体" w:hAnsi="宋体" w:eastAsia="宋体" w:cs="宋体"/>
          <w:sz w:val="24"/>
          <w:szCs w:val="24"/>
        </w:rPr>
      </w:pPr>
      <w:r>
        <w:rPr>
          <w:rFonts w:hint="eastAsia" w:ascii="宋体" w:hAnsi="宋体" w:eastAsia="宋体" w:cs="宋体"/>
          <w:spacing w:val="-2"/>
          <w:sz w:val="24"/>
          <w:szCs w:val="24"/>
        </w:rPr>
        <w:t>在开标、评审过程中发现以上违法违规情形</w:t>
      </w:r>
      <w:r>
        <w:rPr>
          <w:rFonts w:hint="eastAsia" w:ascii="宋体" w:hAnsi="宋体" w:eastAsia="宋体" w:cs="宋体"/>
          <w:spacing w:val="-3"/>
          <w:sz w:val="24"/>
          <w:szCs w:val="24"/>
        </w:rPr>
        <w:t>的，首先由磋商小组作出认定，对认定</w:t>
      </w:r>
      <w:r>
        <w:rPr>
          <w:rFonts w:hint="eastAsia" w:ascii="宋体" w:hAnsi="宋体" w:eastAsia="宋体" w:cs="宋体"/>
          <w:spacing w:val="-2"/>
          <w:sz w:val="24"/>
          <w:szCs w:val="24"/>
        </w:rPr>
        <w:t>确有以上违法违规情形供应商，按无效报价处理，再进入正常评审程序。</w:t>
      </w:r>
    </w:p>
    <w:p w14:paraId="018CCFB2">
      <w:pPr>
        <w:spacing w:before="1" w:line="225" w:lineRule="auto"/>
        <w:ind w:left="503"/>
        <w:rPr>
          <w:rFonts w:hint="eastAsia" w:ascii="宋体" w:hAnsi="宋体" w:eastAsia="宋体" w:cs="宋体"/>
          <w:sz w:val="24"/>
          <w:szCs w:val="24"/>
        </w:rPr>
      </w:pPr>
      <w:r>
        <w:rPr>
          <w:rFonts w:hint="eastAsia" w:ascii="宋体" w:hAnsi="宋体" w:eastAsia="宋体" w:cs="宋体"/>
          <w:spacing w:val="-8"/>
          <w:sz w:val="24"/>
          <w:szCs w:val="24"/>
        </w:rPr>
        <w:t>18.14</w:t>
      </w:r>
      <w:r>
        <w:rPr>
          <w:rFonts w:hint="eastAsia" w:ascii="宋体" w:hAnsi="宋体" w:eastAsia="宋体" w:cs="宋体"/>
          <w:spacing w:val="-35"/>
          <w:sz w:val="24"/>
          <w:szCs w:val="24"/>
        </w:rPr>
        <w:t xml:space="preserve"> </w:t>
      </w:r>
      <w:r>
        <w:rPr>
          <w:rFonts w:hint="eastAsia" w:ascii="宋体" w:hAnsi="宋体" w:eastAsia="宋体" w:cs="宋体"/>
          <w:spacing w:val="-8"/>
          <w:sz w:val="24"/>
          <w:szCs w:val="24"/>
        </w:rPr>
        <w:t>违规处理</w:t>
      </w:r>
    </w:p>
    <w:p w14:paraId="697EDCB9">
      <w:pPr>
        <w:spacing w:before="154" w:line="366" w:lineRule="auto"/>
        <w:ind w:left="14" w:right="2" w:firstLine="474"/>
        <w:rPr>
          <w:rFonts w:hint="eastAsia" w:ascii="宋体" w:hAnsi="宋体" w:eastAsia="宋体" w:cs="宋体"/>
          <w:sz w:val="24"/>
          <w:szCs w:val="24"/>
        </w:rPr>
      </w:pPr>
      <w:r>
        <w:rPr>
          <w:rFonts w:hint="eastAsia" w:ascii="宋体" w:hAnsi="宋体" w:eastAsia="宋体" w:cs="宋体"/>
          <w:spacing w:val="-2"/>
          <w:sz w:val="24"/>
          <w:szCs w:val="24"/>
        </w:rPr>
        <w:t>供应商有下列情形之一的，列入不良行为记录</w:t>
      </w:r>
      <w:r>
        <w:rPr>
          <w:rFonts w:hint="eastAsia" w:ascii="宋体" w:hAnsi="宋体" w:eastAsia="宋体" w:cs="宋体"/>
          <w:spacing w:val="-3"/>
          <w:sz w:val="24"/>
          <w:szCs w:val="24"/>
        </w:rPr>
        <w:t>名单，在一至三年内禁止参加阿克苏</w:t>
      </w:r>
      <w:r>
        <w:rPr>
          <w:rFonts w:hint="eastAsia" w:ascii="宋体" w:hAnsi="宋体" w:eastAsia="宋体" w:cs="宋体"/>
          <w:spacing w:val="-6"/>
          <w:sz w:val="24"/>
          <w:szCs w:val="24"/>
        </w:rPr>
        <w:t>市政府采购活动：</w:t>
      </w:r>
    </w:p>
    <w:p w14:paraId="48B91338">
      <w:pPr>
        <w:spacing w:before="1" w:line="220" w:lineRule="auto"/>
        <w:ind w:left="503"/>
        <w:rPr>
          <w:rFonts w:hint="eastAsia" w:ascii="宋体" w:hAnsi="宋体" w:eastAsia="宋体" w:cs="宋体"/>
          <w:sz w:val="24"/>
          <w:szCs w:val="24"/>
        </w:rPr>
      </w:pPr>
      <w:r>
        <w:rPr>
          <w:rFonts w:hint="eastAsia" w:ascii="宋体" w:hAnsi="宋体" w:eastAsia="宋体" w:cs="宋体"/>
          <w:spacing w:val="-4"/>
          <w:sz w:val="24"/>
          <w:szCs w:val="24"/>
        </w:rPr>
        <w:t>18.14.1</w:t>
      </w:r>
      <w:r>
        <w:rPr>
          <w:rFonts w:hint="eastAsia" w:ascii="宋体" w:hAnsi="宋体" w:eastAsia="宋体" w:cs="宋体"/>
          <w:spacing w:val="-18"/>
          <w:sz w:val="24"/>
          <w:szCs w:val="24"/>
        </w:rPr>
        <w:t xml:space="preserve"> </w:t>
      </w:r>
      <w:r>
        <w:rPr>
          <w:rFonts w:hint="eastAsia" w:ascii="宋体" w:hAnsi="宋体" w:eastAsia="宋体" w:cs="宋体"/>
          <w:spacing w:val="-4"/>
          <w:sz w:val="24"/>
          <w:szCs w:val="24"/>
        </w:rPr>
        <w:t>提供虚假报价材料谋取中标、成交的；</w:t>
      </w:r>
    </w:p>
    <w:p w14:paraId="0833BF85">
      <w:pPr>
        <w:spacing w:before="179" w:line="220" w:lineRule="auto"/>
        <w:ind w:left="503"/>
        <w:rPr>
          <w:rFonts w:hint="eastAsia" w:ascii="宋体" w:hAnsi="宋体" w:eastAsia="宋体" w:cs="宋体"/>
          <w:sz w:val="24"/>
          <w:szCs w:val="24"/>
        </w:rPr>
      </w:pPr>
      <w:r>
        <w:rPr>
          <w:rFonts w:hint="eastAsia" w:ascii="宋体" w:hAnsi="宋体" w:eastAsia="宋体" w:cs="宋体"/>
          <w:spacing w:val="-4"/>
          <w:sz w:val="24"/>
          <w:szCs w:val="24"/>
        </w:rPr>
        <w:t>18.14.2 采取不正当手段诋毁、排挤其他供</w:t>
      </w:r>
      <w:r>
        <w:rPr>
          <w:rFonts w:hint="eastAsia" w:ascii="宋体" w:hAnsi="宋体" w:eastAsia="宋体" w:cs="宋体"/>
          <w:spacing w:val="-5"/>
          <w:sz w:val="24"/>
          <w:szCs w:val="24"/>
        </w:rPr>
        <w:t>应商的；</w:t>
      </w:r>
    </w:p>
    <w:p w14:paraId="5F43A1D5">
      <w:pPr>
        <w:spacing w:before="106" w:line="219" w:lineRule="auto"/>
        <w:ind w:left="503"/>
        <w:rPr>
          <w:rFonts w:hint="eastAsia" w:ascii="宋体" w:hAnsi="宋体" w:eastAsia="宋体" w:cs="宋体"/>
          <w:sz w:val="24"/>
          <w:szCs w:val="24"/>
        </w:rPr>
      </w:pPr>
      <w:r>
        <w:rPr>
          <w:rFonts w:hint="eastAsia" w:ascii="宋体" w:hAnsi="宋体" w:eastAsia="宋体" w:cs="宋体"/>
          <w:spacing w:val="-4"/>
          <w:sz w:val="24"/>
          <w:szCs w:val="24"/>
        </w:rPr>
        <w:t>18.14.3 与采购人、其他供应商或者采购代理机构恶意串通的；</w:t>
      </w:r>
    </w:p>
    <w:p w14:paraId="19C6A3BA">
      <w:pPr>
        <w:bidi w:val="0"/>
        <w:rPr>
          <w:rFonts w:hint="eastAsia" w:ascii="宋体" w:hAnsi="宋体" w:eastAsia="宋体" w:cs="宋体"/>
          <w:spacing w:val="-5"/>
          <w:sz w:val="24"/>
          <w:szCs w:val="24"/>
        </w:rPr>
      </w:pPr>
      <w:r>
        <w:rPr>
          <w:rFonts w:hint="eastAsia" w:ascii="宋体" w:hAnsi="宋体" w:eastAsia="宋体" w:cs="宋体"/>
          <w:spacing w:val="-5"/>
          <w:sz w:val="24"/>
          <w:szCs w:val="24"/>
        </w:rPr>
        <w:t>19.质疑</w:t>
      </w:r>
    </w:p>
    <w:p w14:paraId="282E5B55">
      <w:pPr>
        <w:spacing w:before="233" w:line="353" w:lineRule="auto"/>
        <w:ind w:firstLine="503"/>
        <w:rPr>
          <w:rFonts w:hint="eastAsia" w:ascii="宋体" w:hAnsi="宋体" w:eastAsia="宋体" w:cs="宋体"/>
          <w:sz w:val="24"/>
          <w:szCs w:val="24"/>
        </w:rPr>
      </w:pPr>
      <w:r>
        <w:rPr>
          <w:rFonts w:hint="eastAsia" w:ascii="宋体" w:hAnsi="宋体" w:eastAsia="宋体" w:cs="宋体"/>
          <w:spacing w:val="-5"/>
          <w:sz w:val="24"/>
          <w:szCs w:val="24"/>
        </w:rPr>
        <w:t>19.1</w:t>
      </w:r>
      <w:r>
        <w:rPr>
          <w:rFonts w:hint="eastAsia" w:ascii="宋体" w:hAnsi="宋体" w:eastAsia="宋体" w:cs="宋体"/>
          <w:spacing w:val="-29"/>
          <w:sz w:val="24"/>
          <w:szCs w:val="24"/>
        </w:rPr>
        <w:t xml:space="preserve"> </w:t>
      </w:r>
      <w:r>
        <w:rPr>
          <w:rFonts w:hint="eastAsia" w:ascii="宋体" w:hAnsi="宋体" w:eastAsia="宋体" w:cs="宋体"/>
          <w:spacing w:val="-5"/>
          <w:sz w:val="24"/>
          <w:szCs w:val="24"/>
        </w:rPr>
        <w:t>参加本次政府采购活动的供应商认为采购文件、采购过程和成交结果使自己的</w:t>
      </w:r>
      <w:r>
        <w:rPr>
          <w:rFonts w:hint="eastAsia" w:ascii="宋体" w:hAnsi="宋体" w:eastAsia="宋体" w:cs="宋体"/>
          <w:spacing w:val="-4"/>
          <w:sz w:val="24"/>
          <w:szCs w:val="24"/>
        </w:rPr>
        <w:t>权益受到损害的，可以在知道或者应知道其权益受到损害</w:t>
      </w:r>
      <w:r>
        <w:rPr>
          <w:rFonts w:hint="eastAsia" w:ascii="宋体" w:hAnsi="宋体" w:eastAsia="宋体" w:cs="宋体"/>
          <w:spacing w:val="-5"/>
          <w:sz w:val="24"/>
          <w:szCs w:val="24"/>
        </w:rPr>
        <w:t>之日起 7</w:t>
      </w:r>
      <w:r>
        <w:rPr>
          <w:rFonts w:hint="eastAsia" w:ascii="宋体" w:hAnsi="宋体" w:eastAsia="宋体" w:cs="宋体"/>
          <w:spacing w:val="-31"/>
          <w:sz w:val="24"/>
          <w:szCs w:val="24"/>
        </w:rPr>
        <w:t xml:space="preserve"> </w:t>
      </w:r>
      <w:r>
        <w:rPr>
          <w:rFonts w:hint="eastAsia" w:ascii="宋体" w:hAnsi="宋体" w:eastAsia="宋体" w:cs="宋体"/>
          <w:spacing w:val="-5"/>
          <w:sz w:val="24"/>
          <w:szCs w:val="24"/>
        </w:rPr>
        <w:t>个工作日内，以书面</w:t>
      </w:r>
      <w:r>
        <w:rPr>
          <w:rFonts w:hint="eastAsia" w:ascii="宋体" w:hAnsi="宋体" w:eastAsia="宋体" w:cs="宋体"/>
          <w:spacing w:val="-2"/>
          <w:sz w:val="24"/>
          <w:szCs w:val="24"/>
        </w:rPr>
        <w:t>形式向采购人或者采购代理机构提出质疑。</w:t>
      </w:r>
    </w:p>
    <w:p w14:paraId="52C07EF5">
      <w:pPr>
        <w:spacing w:before="5" w:line="222" w:lineRule="auto"/>
        <w:ind w:left="503"/>
        <w:rPr>
          <w:rFonts w:hint="eastAsia" w:ascii="宋体" w:hAnsi="宋体" w:eastAsia="宋体" w:cs="宋体"/>
          <w:sz w:val="24"/>
          <w:szCs w:val="24"/>
        </w:rPr>
      </w:pPr>
      <w:r>
        <w:rPr>
          <w:rFonts w:hint="eastAsia" w:ascii="宋体" w:hAnsi="宋体" w:eastAsia="宋体" w:cs="宋体"/>
          <w:spacing w:val="-6"/>
          <w:sz w:val="24"/>
          <w:szCs w:val="24"/>
        </w:rPr>
        <w:t>19.2 质疑书内容应包括以下主要内容：</w:t>
      </w:r>
    </w:p>
    <w:p w14:paraId="15C05132">
      <w:pPr>
        <w:spacing w:before="176" w:line="221" w:lineRule="auto"/>
        <w:ind w:left="503"/>
        <w:rPr>
          <w:rFonts w:hint="eastAsia" w:ascii="宋体" w:hAnsi="宋体" w:eastAsia="宋体" w:cs="宋体"/>
          <w:sz w:val="24"/>
          <w:szCs w:val="24"/>
        </w:rPr>
      </w:pPr>
      <w:r>
        <w:rPr>
          <w:rFonts w:hint="eastAsia" w:ascii="宋体" w:hAnsi="宋体" w:eastAsia="宋体" w:cs="宋体"/>
          <w:spacing w:val="-6"/>
          <w:sz w:val="24"/>
          <w:szCs w:val="24"/>
        </w:rPr>
        <w:t>19.2.1 质疑人的名称、地址、电话等；</w:t>
      </w:r>
    </w:p>
    <w:p w14:paraId="17384B6B">
      <w:pPr>
        <w:spacing w:before="184" w:line="222" w:lineRule="auto"/>
        <w:ind w:left="503"/>
        <w:rPr>
          <w:rFonts w:hint="eastAsia" w:ascii="宋体" w:hAnsi="宋体" w:eastAsia="宋体" w:cs="宋体"/>
          <w:sz w:val="24"/>
          <w:szCs w:val="24"/>
        </w:rPr>
      </w:pPr>
      <w:r>
        <w:rPr>
          <w:rFonts w:hint="eastAsia" w:ascii="宋体" w:hAnsi="宋体" w:eastAsia="宋体" w:cs="宋体"/>
          <w:spacing w:val="-4"/>
          <w:sz w:val="24"/>
          <w:szCs w:val="24"/>
        </w:rPr>
        <w:t>19.2.2 具体的质疑事项、证据以及法律、法</w:t>
      </w:r>
      <w:r>
        <w:rPr>
          <w:rFonts w:hint="eastAsia" w:ascii="宋体" w:hAnsi="宋体" w:eastAsia="宋体" w:cs="宋体"/>
          <w:spacing w:val="-5"/>
          <w:sz w:val="24"/>
          <w:szCs w:val="24"/>
        </w:rPr>
        <w:t>规依据；</w:t>
      </w:r>
    </w:p>
    <w:p w14:paraId="083D7DC9">
      <w:pPr>
        <w:spacing w:before="179" w:line="223" w:lineRule="auto"/>
        <w:ind w:left="503"/>
        <w:rPr>
          <w:rFonts w:hint="eastAsia" w:ascii="宋体" w:hAnsi="宋体" w:eastAsia="宋体" w:cs="宋体"/>
          <w:sz w:val="24"/>
          <w:szCs w:val="24"/>
        </w:rPr>
      </w:pPr>
      <w:r>
        <w:rPr>
          <w:rFonts w:hint="eastAsia" w:ascii="宋体" w:hAnsi="宋体" w:eastAsia="宋体" w:cs="宋体"/>
          <w:spacing w:val="-11"/>
          <w:sz w:val="24"/>
          <w:szCs w:val="24"/>
        </w:rPr>
        <w:t>19.2.3</w:t>
      </w:r>
      <w:r>
        <w:rPr>
          <w:rFonts w:hint="eastAsia" w:ascii="宋体" w:hAnsi="宋体" w:eastAsia="宋体" w:cs="宋体"/>
          <w:spacing w:val="-19"/>
          <w:sz w:val="24"/>
          <w:szCs w:val="24"/>
        </w:rPr>
        <w:t xml:space="preserve"> </w:t>
      </w:r>
      <w:r>
        <w:rPr>
          <w:rFonts w:hint="eastAsia" w:ascii="宋体" w:hAnsi="宋体" w:eastAsia="宋体" w:cs="宋体"/>
          <w:spacing w:val="-11"/>
          <w:sz w:val="24"/>
          <w:szCs w:val="24"/>
        </w:rPr>
        <w:t>提出质疑的</w:t>
      </w:r>
      <w:r>
        <w:rPr>
          <w:rFonts w:hint="eastAsia" w:ascii="宋体" w:hAnsi="宋体" w:eastAsia="宋体" w:cs="宋体"/>
          <w:spacing w:val="-56"/>
          <w:sz w:val="24"/>
          <w:szCs w:val="24"/>
        </w:rPr>
        <w:t xml:space="preserve"> </w:t>
      </w:r>
      <w:r>
        <w:rPr>
          <w:rFonts w:hint="eastAsia" w:ascii="宋体" w:hAnsi="宋体" w:eastAsia="宋体" w:cs="宋体"/>
          <w:spacing w:val="-11"/>
          <w:sz w:val="24"/>
          <w:szCs w:val="24"/>
        </w:rPr>
        <w:t>日期。</w:t>
      </w:r>
    </w:p>
    <w:p w14:paraId="788BE19B">
      <w:pPr>
        <w:spacing w:before="172" w:line="356" w:lineRule="auto"/>
        <w:ind w:left="1" w:firstLine="501"/>
        <w:rPr>
          <w:rFonts w:hint="eastAsia" w:ascii="宋体" w:hAnsi="宋体" w:eastAsia="宋体" w:cs="宋体"/>
          <w:sz w:val="24"/>
          <w:szCs w:val="24"/>
        </w:rPr>
      </w:pPr>
      <w:r>
        <w:rPr>
          <w:rFonts w:hint="eastAsia" w:ascii="宋体" w:hAnsi="宋体" w:eastAsia="宋体" w:cs="宋体"/>
          <w:spacing w:val="-6"/>
          <w:sz w:val="24"/>
          <w:szCs w:val="24"/>
        </w:rPr>
        <w:t>19.3 质疑书应当署名，一式叁份。由法定代表人或者主要负责人签字并加盖公章后</w:t>
      </w:r>
      <w:r>
        <w:rPr>
          <w:rFonts w:hint="eastAsia" w:ascii="宋体" w:hAnsi="宋体" w:eastAsia="宋体" w:cs="宋体"/>
          <w:spacing w:val="-2"/>
          <w:sz w:val="24"/>
          <w:szCs w:val="24"/>
        </w:rPr>
        <w:t>生效。代理人办理质疑事务时，还应当提交授权委托书，授权委托书应当载</w:t>
      </w:r>
      <w:r>
        <w:rPr>
          <w:rFonts w:hint="eastAsia" w:ascii="宋体" w:hAnsi="宋体" w:eastAsia="宋体" w:cs="宋体"/>
          <w:spacing w:val="-3"/>
          <w:sz w:val="24"/>
          <w:szCs w:val="24"/>
        </w:rPr>
        <w:t>明代理的具</w:t>
      </w:r>
      <w:r>
        <w:rPr>
          <w:rFonts w:hint="eastAsia" w:ascii="宋体" w:hAnsi="宋体" w:eastAsia="宋体" w:cs="宋体"/>
          <w:spacing w:val="-2"/>
          <w:sz w:val="24"/>
          <w:szCs w:val="24"/>
        </w:rPr>
        <w:t>体权限和事项。否则采购人或者采购代理机构不予受理。</w:t>
      </w:r>
    </w:p>
    <w:p w14:paraId="0B8F4491">
      <w:pPr>
        <w:spacing w:before="1" w:line="376" w:lineRule="auto"/>
        <w:ind w:left="61" w:firstLine="441"/>
        <w:rPr>
          <w:rFonts w:hint="eastAsia" w:ascii="宋体" w:hAnsi="宋体" w:eastAsia="宋体" w:cs="宋体"/>
          <w:sz w:val="24"/>
          <w:szCs w:val="24"/>
        </w:rPr>
      </w:pPr>
      <w:r>
        <w:rPr>
          <w:rFonts w:hint="eastAsia" w:ascii="宋体" w:hAnsi="宋体" w:eastAsia="宋体" w:cs="宋体"/>
          <w:spacing w:val="-6"/>
          <w:sz w:val="24"/>
          <w:szCs w:val="24"/>
        </w:rPr>
        <w:t>19.4 除书面形式外，其他任何方式的质疑，采购人或者采购代理机构均不予接受和</w:t>
      </w:r>
      <w:r>
        <w:rPr>
          <w:rFonts w:hint="eastAsia" w:ascii="宋体" w:hAnsi="宋体" w:eastAsia="宋体" w:cs="宋体"/>
          <w:spacing w:val="-21"/>
          <w:sz w:val="24"/>
          <w:szCs w:val="24"/>
        </w:rPr>
        <w:t>回复。</w:t>
      </w:r>
    </w:p>
    <w:p w14:paraId="3C4B7C3E">
      <w:pPr>
        <w:spacing w:before="98" w:line="359" w:lineRule="auto"/>
        <w:ind w:left="10" w:right="93" w:firstLine="492"/>
        <w:rPr>
          <w:rFonts w:hint="eastAsia" w:ascii="宋体" w:hAnsi="宋体" w:eastAsia="宋体" w:cs="宋体"/>
          <w:sz w:val="24"/>
          <w:szCs w:val="24"/>
        </w:rPr>
      </w:pPr>
      <w:r>
        <w:rPr>
          <w:rFonts w:hint="eastAsia" w:ascii="宋体" w:hAnsi="宋体" w:eastAsia="宋体" w:cs="宋体"/>
          <w:spacing w:val="-6"/>
          <w:sz w:val="24"/>
          <w:szCs w:val="24"/>
        </w:rPr>
        <w:t>19.5</w:t>
      </w:r>
      <w:r>
        <w:rPr>
          <w:rFonts w:hint="eastAsia" w:ascii="宋体" w:hAnsi="宋体" w:eastAsia="宋体" w:cs="宋体"/>
          <w:spacing w:val="-31"/>
          <w:sz w:val="24"/>
          <w:szCs w:val="24"/>
        </w:rPr>
        <w:t xml:space="preserve"> </w:t>
      </w:r>
      <w:r>
        <w:rPr>
          <w:rFonts w:hint="eastAsia" w:ascii="宋体" w:hAnsi="宋体" w:eastAsia="宋体" w:cs="宋体"/>
          <w:spacing w:val="-6"/>
          <w:sz w:val="24"/>
          <w:szCs w:val="24"/>
        </w:rPr>
        <w:t>采购人或者采购代理机构在收到质疑书后</w:t>
      </w:r>
      <w:r>
        <w:rPr>
          <w:rFonts w:hint="eastAsia" w:ascii="宋体" w:hAnsi="宋体" w:eastAsia="宋体" w:cs="宋体"/>
          <w:spacing w:val="-38"/>
          <w:sz w:val="24"/>
          <w:szCs w:val="24"/>
        </w:rPr>
        <w:t xml:space="preserve"> </w:t>
      </w:r>
      <w:r>
        <w:rPr>
          <w:rFonts w:hint="eastAsia" w:ascii="宋体" w:hAnsi="宋体" w:eastAsia="宋体" w:cs="宋体"/>
          <w:spacing w:val="-6"/>
          <w:sz w:val="24"/>
          <w:szCs w:val="24"/>
        </w:rPr>
        <w:t>7</w:t>
      </w:r>
      <w:r>
        <w:rPr>
          <w:rFonts w:hint="eastAsia" w:ascii="宋体" w:hAnsi="宋体" w:eastAsia="宋体" w:cs="宋体"/>
          <w:spacing w:val="-31"/>
          <w:sz w:val="24"/>
          <w:szCs w:val="24"/>
        </w:rPr>
        <w:t xml:space="preserve"> </w:t>
      </w:r>
      <w:r>
        <w:rPr>
          <w:rFonts w:hint="eastAsia" w:ascii="宋体" w:hAnsi="宋体" w:eastAsia="宋体" w:cs="宋体"/>
          <w:spacing w:val="-6"/>
          <w:sz w:val="24"/>
          <w:szCs w:val="24"/>
        </w:rPr>
        <w:t>个</w:t>
      </w:r>
      <w:r>
        <w:rPr>
          <w:rFonts w:hint="eastAsia" w:ascii="宋体" w:hAnsi="宋体" w:eastAsia="宋体" w:cs="宋体"/>
          <w:spacing w:val="-7"/>
          <w:sz w:val="24"/>
          <w:szCs w:val="24"/>
        </w:rPr>
        <w:t>工作日内做出书面答复，并以书</w:t>
      </w:r>
      <w:r>
        <w:rPr>
          <w:rFonts w:hint="eastAsia" w:ascii="宋体" w:hAnsi="宋体" w:eastAsia="宋体" w:cs="宋体"/>
          <w:spacing w:val="-2"/>
          <w:sz w:val="24"/>
          <w:szCs w:val="24"/>
        </w:rPr>
        <w:t>面形式通知质疑人和其他有关供应商，但答复不得涉及商业秘密。</w:t>
      </w:r>
    </w:p>
    <w:p w14:paraId="6CADBC30">
      <w:pPr>
        <w:spacing w:before="1" w:line="372" w:lineRule="auto"/>
        <w:ind w:right="93" w:firstLine="503"/>
        <w:rPr>
          <w:rFonts w:hint="eastAsia" w:ascii="宋体" w:hAnsi="宋体" w:eastAsia="宋体" w:cs="宋体"/>
          <w:sz w:val="24"/>
          <w:szCs w:val="24"/>
        </w:rPr>
      </w:pPr>
      <w:r>
        <w:rPr>
          <w:rFonts w:hint="eastAsia" w:ascii="宋体" w:hAnsi="宋体" w:eastAsia="宋体" w:cs="宋体"/>
          <w:spacing w:val="-5"/>
          <w:sz w:val="24"/>
          <w:szCs w:val="24"/>
        </w:rPr>
        <w:t>19.6</w:t>
      </w:r>
      <w:r>
        <w:rPr>
          <w:rFonts w:hint="eastAsia" w:ascii="宋体" w:hAnsi="宋体" w:eastAsia="宋体" w:cs="宋体"/>
          <w:spacing w:val="-24"/>
          <w:sz w:val="24"/>
          <w:szCs w:val="24"/>
        </w:rPr>
        <w:t xml:space="preserve"> </w:t>
      </w:r>
      <w:r>
        <w:rPr>
          <w:rFonts w:hint="eastAsia" w:ascii="宋体" w:hAnsi="宋体" w:eastAsia="宋体" w:cs="宋体"/>
          <w:spacing w:val="-5"/>
          <w:sz w:val="24"/>
          <w:szCs w:val="24"/>
        </w:rPr>
        <w:t>质疑人对采购人、采购代理机构的答复不满意或者采购人、</w:t>
      </w:r>
      <w:r>
        <w:rPr>
          <w:rFonts w:hint="eastAsia" w:ascii="宋体" w:hAnsi="宋体" w:eastAsia="宋体" w:cs="宋体"/>
          <w:spacing w:val="-6"/>
          <w:sz w:val="24"/>
          <w:szCs w:val="24"/>
        </w:rPr>
        <w:t>采购代理机构未在</w:t>
      </w:r>
      <w:r>
        <w:rPr>
          <w:rFonts w:hint="eastAsia" w:ascii="宋体" w:hAnsi="宋体" w:eastAsia="宋体" w:cs="宋体"/>
          <w:spacing w:val="-3"/>
          <w:sz w:val="24"/>
          <w:szCs w:val="24"/>
        </w:rPr>
        <w:t>规定的时间内做出答复的，可以在答复期满后 15</w:t>
      </w:r>
      <w:r>
        <w:rPr>
          <w:rFonts w:hint="eastAsia" w:ascii="宋体" w:hAnsi="宋体" w:eastAsia="宋体" w:cs="宋体"/>
          <w:spacing w:val="-31"/>
          <w:sz w:val="24"/>
          <w:szCs w:val="24"/>
        </w:rPr>
        <w:t xml:space="preserve"> </w:t>
      </w:r>
      <w:r>
        <w:rPr>
          <w:rFonts w:hint="eastAsia" w:ascii="宋体" w:hAnsi="宋体" w:eastAsia="宋体" w:cs="宋体"/>
          <w:spacing w:val="-3"/>
          <w:sz w:val="24"/>
          <w:szCs w:val="24"/>
        </w:rPr>
        <w:t>个工作日内向同级监</w:t>
      </w:r>
      <w:r>
        <w:rPr>
          <w:rFonts w:hint="eastAsia" w:ascii="宋体" w:hAnsi="宋体" w:eastAsia="宋体" w:cs="宋体"/>
          <w:spacing w:val="-4"/>
          <w:sz w:val="24"/>
          <w:szCs w:val="24"/>
        </w:rPr>
        <w:t>管部门投诉。</w:t>
      </w:r>
    </w:p>
    <w:p w14:paraId="640516B0">
      <w:pPr>
        <w:bidi w:val="0"/>
        <w:rPr>
          <w:rFonts w:hint="eastAsia" w:ascii="宋体" w:hAnsi="宋体" w:eastAsia="宋体" w:cs="宋体"/>
          <w:spacing w:val="-5"/>
          <w:sz w:val="24"/>
          <w:szCs w:val="24"/>
        </w:rPr>
      </w:pPr>
      <w:r>
        <w:rPr>
          <w:rFonts w:hint="eastAsia" w:ascii="宋体" w:hAnsi="宋体" w:eastAsia="宋体" w:cs="宋体"/>
          <w:spacing w:val="-5"/>
          <w:sz w:val="24"/>
          <w:szCs w:val="24"/>
        </w:rPr>
        <w:t>20.投诉</w:t>
      </w:r>
    </w:p>
    <w:p w14:paraId="2550718C">
      <w:pPr>
        <w:spacing w:before="242" w:line="355" w:lineRule="auto"/>
        <w:ind w:firstLine="470"/>
        <w:rPr>
          <w:rFonts w:hint="eastAsia" w:ascii="宋体" w:hAnsi="宋体" w:eastAsia="宋体" w:cs="宋体"/>
          <w:sz w:val="24"/>
          <w:szCs w:val="24"/>
        </w:rPr>
      </w:pPr>
      <w:r>
        <w:rPr>
          <w:rFonts w:hint="eastAsia" w:ascii="宋体" w:hAnsi="宋体" w:eastAsia="宋体" w:cs="宋体"/>
          <w:spacing w:val="-8"/>
          <w:sz w:val="24"/>
          <w:szCs w:val="24"/>
        </w:rPr>
        <w:t>20.1</w:t>
      </w:r>
      <w:r>
        <w:rPr>
          <w:rFonts w:hint="eastAsia" w:ascii="宋体" w:hAnsi="宋体" w:eastAsia="宋体" w:cs="宋体"/>
          <w:spacing w:val="-25"/>
          <w:sz w:val="24"/>
          <w:szCs w:val="24"/>
        </w:rPr>
        <w:t xml:space="preserve"> </w:t>
      </w:r>
      <w:r>
        <w:rPr>
          <w:rFonts w:hint="eastAsia" w:ascii="宋体" w:hAnsi="宋体" w:eastAsia="宋体" w:cs="宋体"/>
          <w:spacing w:val="-8"/>
          <w:sz w:val="24"/>
          <w:szCs w:val="24"/>
        </w:rPr>
        <w:t>按照《中华人民共和国政府采购法》、财政部《政府采购供应商投诉处理办法》</w:t>
      </w:r>
      <w:r>
        <w:rPr>
          <w:rFonts w:hint="eastAsia" w:ascii="宋体" w:hAnsi="宋体" w:eastAsia="宋体" w:cs="宋体"/>
          <w:sz w:val="24"/>
          <w:szCs w:val="24"/>
        </w:rPr>
        <w:t xml:space="preserve"> </w:t>
      </w:r>
      <w:r>
        <w:rPr>
          <w:rFonts w:hint="eastAsia" w:ascii="宋体" w:hAnsi="宋体" w:eastAsia="宋体" w:cs="宋体"/>
          <w:spacing w:val="-2"/>
          <w:sz w:val="24"/>
          <w:szCs w:val="24"/>
        </w:rPr>
        <w:t>（第 20 号令）和财政部《关于加强政府采购供应商投诉受理审查工作的通</w:t>
      </w:r>
      <w:r>
        <w:rPr>
          <w:rFonts w:hint="eastAsia" w:ascii="宋体" w:hAnsi="宋体" w:eastAsia="宋体" w:cs="宋体"/>
          <w:spacing w:val="-3"/>
          <w:sz w:val="24"/>
          <w:szCs w:val="24"/>
        </w:rPr>
        <w:t>知》（财库</w:t>
      </w:r>
      <w:r>
        <w:rPr>
          <w:rFonts w:hint="eastAsia" w:ascii="宋体" w:hAnsi="宋体" w:eastAsia="宋体" w:cs="宋体"/>
          <w:spacing w:val="-2"/>
          <w:sz w:val="24"/>
          <w:szCs w:val="24"/>
        </w:rPr>
        <w:t>〔2007〕1 号）文件以及相关的法律、法规及规定，质疑人对采购人、采购代理</w:t>
      </w:r>
      <w:r>
        <w:rPr>
          <w:rFonts w:hint="eastAsia" w:ascii="宋体" w:hAnsi="宋体" w:eastAsia="宋体" w:cs="宋体"/>
          <w:spacing w:val="-3"/>
          <w:sz w:val="24"/>
          <w:szCs w:val="24"/>
        </w:rPr>
        <w:t>机构的</w:t>
      </w:r>
      <w:r>
        <w:rPr>
          <w:rFonts w:hint="eastAsia" w:ascii="宋体" w:hAnsi="宋体" w:eastAsia="宋体" w:cs="宋体"/>
          <w:spacing w:val="-2"/>
          <w:sz w:val="24"/>
          <w:szCs w:val="24"/>
        </w:rPr>
        <w:t>答复不满意或者采购人、采购代理机构未在规定的</w:t>
      </w:r>
      <w:r>
        <w:rPr>
          <w:rFonts w:hint="eastAsia" w:ascii="宋体" w:hAnsi="宋体" w:eastAsia="宋体" w:cs="宋体"/>
          <w:spacing w:val="-3"/>
          <w:sz w:val="24"/>
          <w:szCs w:val="24"/>
        </w:rPr>
        <w:t>时间内做出答复的，可以在答复期满</w:t>
      </w:r>
      <w:r>
        <w:rPr>
          <w:rFonts w:hint="eastAsia" w:ascii="宋体" w:hAnsi="宋体" w:eastAsia="宋体" w:cs="宋体"/>
          <w:spacing w:val="-7"/>
          <w:sz w:val="24"/>
          <w:szCs w:val="24"/>
        </w:rPr>
        <w:t>后 15</w:t>
      </w:r>
      <w:r>
        <w:rPr>
          <w:rFonts w:hint="eastAsia" w:ascii="宋体" w:hAnsi="宋体" w:eastAsia="宋体" w:cs="宋体"/>
          <w:spacing w:val="-14"/>
          <w:sz w:val="24"/>
          <w:szCs w:val="24"/>
        </w:rPr>
        <w:t xml:space="preserve"> </w:t>
      </w:r>
      <w:r>
        <w:rPr>
          <w:rFonts w:hint="eastAsia" w:ascii="宋体" w:hAnsi="宋体" w:eastAsia="宋体" w:cs="宋体"/>
          <w:spacing w:val="-7"/>
          <w:sz w:val="24"/>
          <w:szCs w:val="24"/>
        </w:rPr>
        <w:t>个工作日内向同级监管部门投诉。</w:t>
      </w:r>
    </w:p>
    <w:p w14:paraId="5E8FBB69">
      <w:pPr>
        <w:spacing w:before="6" w:line="221" w:lineRule="auto"/>
        <w:ind w:left="471"/>
        <w:rPr>
          <w:rFonts w:hint="eastAsia" w:ascii="宋体" w:hAnsi="宋体" w:eastAsia="宋体" w:cs="宋体"/>
          <w:sz w:val="24"/>
          <w:szCs w:val="24"/>
        </w:rPr>
      </w:pPr>
      <w:r>
        <w:rPr>
          <w:rFonts w:hint="eastAsia" w:ascii="宋体" w:hAnsi="宋体" w:eastAsia="宋体" w:cs="宋体"/>
          <w:spacing w:val="-4"/>
          <w:sz w:val="24"/>
          <w:szCs w:val="24"/>
        </w:rPr>
        <w:t>20.2</w:t>
      </w:r>
      <w:r>
        <w:rPr>
          <w:rFonts w:hint="eastAsia" w:ascii="宋体" w:hAnsi="宋体" w:eastAsia="宋体" w:cs="宋体"/>
          <w:spacing w:val="-6"/>
          <w:sz w:val="24"/>
          <w:szCs w:val="24"/>
        </w:rPr>
        <w:t xml:space="preserve"> </w:t>
      </w:r>
      <w:r>
        <w:rPr>
          <w:rFonts w:hint="eastAsia" w:ascii="宋体" w:hAnsi="宋体" w:eastAsia="宋体" w:cs="宋体"/>
          <w:spacing w:val="-4"/>
          <w:sz w:val="24"/>
          <w:szCs w:val="24"/>
        </w:rPr>
        <w:t>投诉人提起投诉应符合下列条件：</w:t>
      </w:r>
    </w:p>
    <w:p w14:paraId="28BB905F">
      <w:pPr>
        <w:spacing w:before="181" w:line="222" w:lineRule="auto"/>
        <w:ind w:left="471"/>
        <w:rPr>
          <w:rFonts w:hint="eastAsia" w:ascii="宋体" w:hAnsi="宋体" w:eastAsia="宋体" w:cs="宋体"/>
          <w:sz w:val="24"/>
          <w:szCs w:val="24"/>
        </w:rPr>
      </w:pPr>
      <w:r>
        <w:rPr>
          <w:rFonts w:hint="eastAsia" w:ascii="宋体" w:hAnsi="宋体" w:eastAsia="宋体" w:cs="宋体"/>
          <w:spacing w:val="-2"/>
          <w:sz w:val="24"/>
          <w:szCs w:val="24"/>
        </w:rPr>
        <w:t>20.2.1</w:t>
      </w:r>
      <w:r>
        <w:rPr>
          <w:rFonts w:hint="eastAsia" w:ascii="宋体" w:hAnsi="宋体" w:eastAsia="宋体" w:cs="宋体"/>
          <w:spacing w:val="-28"/>
          <w:sz w:val="24"/>
          <w:szCs w:val="24"/>
        </w:rPr>
        <w:t xml:space="preserve"> </w:t>
      </w:r>
      <w:r>
        <w:rPr>
          <w:rFonts w:hint="eastAsia" w:ascii="宋体" w:hAnsi="宋体" w:eastAsia="宋体" w:cs="宋体"/>
          <w:spacing w:val="-2"/>
          <w:sz w:val="24"/>
          <w:szCs w:val="24"/>
        </w:rPr>
        <w:t>投诉人是参与所投诉政府采购活动的供应商；</w:t>
      </w:r>
    </w:p>
    <w:p w14:paraId="550AC6B7">
      <w:pPr>
        <w:spacing w:before="176" w:line="221" w:lineRule="auto"/>
        <w:ind w:left="471"/>
        <w:rPr>
          <w:rFonts w:hint="eastAsia" w:ascii="宋体" w:hAnsi="宋体" w:eastAsia="宋体" w:cs="宋体"/>
          <w:sz w:val="24"/>
          <w:szCs w:val="24"/>
        </w:rPr>
      </w:pPr>
      <w:r>
        <w:rPr>
          <w:rFonts w:hint="eastAsia" w:ascii="宋体" w:hAnsi="宋体" w:eastAsia="宋体" w:cs="宋体"/>
          <w:spacing w:val="-4"/>
          <w:sz w:val="24"/>
          <w:szCs w:val="24"/>
        </w:rPr>
        <w:t>20.2.2 提起投诉前已依法进行质疑；</w:t>
      </w:r>
    </w:p>
    <w:p w14:paraId="02B7836F">
      <w:pPr>
        <w:spacing w:before="178" w:line="360" w:lineRule="auto"/>
        <w:ind w:left="10" w:right="81" w:firstLine="461"/>
        <w:rPr>
          <w:rFonts w:hint="eastAsia" w:ascii="宋体" w:hAnsi="宋体" w:eastAsia="宋体" w:cs="宋体"/>
          <w:sz w:val="24"/>
          <w:szCs w:val="24"/>
        </w:rPr>
      </w:pPr>
      <w:r>
        <w:rPr>
          <w:rFonts w:hint="eastAsia" w:ascii="宋体" w:hAnsi="宋体" w:eastAsia="宋体" w:cs="宋体"/>
          <w:spacing w:val="-3"/>
          <w:sz w:val="24"/>
          <w:szCs w:val="24"/>
        </w:rPr>
        <w:t>20.2.3</w:t>
      </w:r>
      <w:r>
        <w:rPr>
          <w:rFonts w:hint="eastAsia" w:ascii="宋体" w:hAnsi="宋体" w:eastAsia="宋体" w:cs="宋体"/>
          <w:spacing w:val="-19"/>
          <w:sz w:val="24"/>
          <w:szCs w:val="24"/>
        </w:rPr>
        <w:t xml:space="preserve"> </w:t>
      </w:r>
      <w:r>
        <w:rPr>
          <w:rFonts w:hint="eastAsia" w:ascii="宋体" w:hAnsi="宋体" w:eastAsia="宋体" w:cs="宋体"/>
          <w:spacing w:val="-3"/>
          <w:sz w:val="24"/>
          <w:szCs w:val="24"/>
        </w:rPr>
        <w:t>投诉书内容符合财政部《政府采购供应商投诉处理办法》（第</w:t>
      </w:r>
      <w:r>
        <w:rPr>
          <w:rFonts w:hint="eastAsia" w:ascii="宋体" w:hAnsi="宋体" w:eastAsia="宋体" w:cs="宋体"/>
          <w:spacing w:val="-39"/>
          <w:sz w:val="24"/>
          <w:szCs w:val="24"/>
        </w:rPr>
        <w:t xml:space="preserve"> </w:t>
      </w:r>
      <w:r>
        <w:rPr>
          <w:rFonts w:hint="eastAsia" w:ascii="宋体" w:hAnsi="宋体" w:eastAsia="宋体" w:cs="宋体"/>
          <w:spacing w:val="-3"/>
          <w:sz w:val="24"/>
          <w:szCs w:val="24"/>
        </w:rPr>
        <w:t>20 号令）规</w:t>
      </w:r>
      <w:r>
        <w:rPr>
          <w:rFonts w:hint="eastAsia" w:ascii="宋体" w:hAnsi="宋体" w:eastAsia="宋体" w:cs="宋体"/>
          <w:spacing w:val="-11"/>
          <w:sz w:val="24"/>
          <w:szCs w:val="24"/>
        </w:rPr>
        <w:t>定；</w:t>
      </w:r>
    </w:p>
    <w:p w14:paraId="5C204986">
      <w:pPr>
        <w:spacing w:before="1" w:line="219" w:lineRule="auto"/>
        <w:ind w:left="471"/>
        <w:rPr>
          <w:rFonts w:hint="eastAsia" w:ascii="宋体" w:hAnsi="宋体" w:eastAsia="宋体" w:cs="宋体"/>
          <w:sz w:val="24"/>
          <w:szCs w:val="24"/>
        </w:rPr>
      </w:pPr>
      <w:r>
        <w:rPr>
          <w:rFonts w:hint="eastAsia" w:ascii="宋体" w:hAnsi="宋体" w:eastAsia="宋体" w:cs="宋体"/>
          <w:spacing w:val="-4"/>
          <w:sz w:val="24"/>
          <w:szCs w:val="24"/>
        </w:rPr>
        <w:t>20.2.4 在投诉有效期限内提起投诉；</w:t>
      </w:r>
    </w:p>
    <w:p w14:paraId="2982710C">
      <w:pPr>
        <w:spacing w:before="182" w:line="221" w:lineRule="auto"/>
        <w:ind w:left="471"/>
        <w:rPr>
          <w:rFonts w:hint="eastAsia" w:ascii="宋体" w:hAnsi="宋体" w:eastAsia="宋体" w:cs="宋体"/>
          <w:sz w:val="24"/>
          <w:szCs w:val="24"/>
        </w:rPr>
      </w:pPr>
      <w:r>
        <w:rPr>
          <w:rFonts w:hint="eastAsia" w:ascii="宋体" w:hAnsi="宋体" w:eastAsia="宋体" w:cs="宋体"/>
          <w:spacing w:val="-4"/>
          <w:sz w:val="24"/>
          <w:szCs w:val="24"/>
        </w:rPr>
        <w:t>20.2.5</w:t>
      </w:r>
      <w:r>
        <w:rPr>
          <w:rFonts w:hint="eastAsia" w:ascii="宋体" w:hAnsi="宋体" w:eastAsia="宋体" w:cs="宋体"/>
          <w:spacing w:val="-18"/>
          <w:sz w:val="24"/>
          <w:szCs w:val="24"/>
        </w:rPr>
        <w:t xml:space="preserve"> </w:t>
      </w:r>
      <w:r>
        <w:rPr>
          <w:rFonts w:hint="eastAsia" w:ascii="宋体" w:hAnsi="宋体" w:eastAsia="宋体" w:cs="宋体"/>
          <w:spacing w:val="-4"/>
          <w:sz w:val="24"/>
          <w:szCs w:val="24"/>
        </w:rPr>
        <w:t>属于本财政部门管辖；</w:t>
      </w:r>
    </w:p>
    <w:p w14:paraId="1CD61EC5">
      <w:pPr>
        <w:spacing w:before="180" w:line="222" w:lineRule="auto"/>
        <w:ind w:left="471"/>
        <w:rPr>
          <w:rFonts w:hint="eastAsia" w:ascii="宋体" w:hAnsi="宋体" w:eastAsia="宋体" w:cs="宋体"/>
          <w:sz w:val="24"/>
          <w:szCs w:val="24"/>
        </w:rPr>
      </w:pPr>
      <w:r>
        <w:rPr>
          <w:rFonts w:hint="eastAsia" w:ascii="宋体" w:hAnsi="宋体" w:eastAsia="宋体" w:cs="宋体"/>
          <w:spacing w:val="-5"/>
          <w:sz w:val="24"/>
          <w:szCs w:val="24"/>
        </w:rPr>
        <w:t>20.2.6</w:t>
      </w:r>
      <w:r>
        <w:rPr>
          <w:rFonts w:hint="eastAsia" w:ascii="宋体" w:hAnsi="宋体" w:eastAsia="宋体" w:cs="宋体"/>
          <w:spacing w:val="37"/>
          <w:sz w:val="24"/>
          <w:szCs w:val="24"/>
        </w:rPr>
        <w:t xml:space="preserve"> </w:t>
      </w:r>
      <w:r>
        <w:rPr>
          <w:rFonts w:hint="eastAsia" w:ascii="宋体" w:hAnsi="宋体" w:eastAsia="宋体" w:cs="宋体"/>
          <w:spacing w:val="-5"/>
          <w:sz w:val="24"/>
          <w:szCs w:val="24"/>
        </w:rPr>
        <w:t>同一投诉事项未经财政部门投诉处理；</w:t>
      </w:r>
    </w:p>
    <w:p w14:paraId="3B74BC10">
      <w:pPr>
        <w:spacing w:before="180" w:line="222" w:lineRule="auto"/>
        <w:ind w:left="471"/>
        <w:rPr>
          <w:rFonts w:hint="eastAsia" w:ascii="宋体" w:hAnsi="宋体" w:eastAsia="宋体" w:cs="宋体"/>
          <w:sz w:val="24"/>
          <w:szCs w:val="24"/>
        </w:rPr>
      </w:pPr>
      <w:r>
        <w:rPr>
          <w:rFonts w:hint="eastAsia" w:ascii="宋体" w:hAnsi="宋体" w:eastAsia="宋体" w:cs="宋体"/>
          <w:spacing w:val="-5"/>
          <w:sz w:val="24"/>
          <w:szCs w:val="24"/>
        </w:rPr>
        <w:t>20.2.7 法律法规规定的其他条件。</w:t>
      </w:r>
    </w:p>
    <w:p w14:paraId="265B602F">
      <w:pPr>
        <w:spacing w:before="177" w:line="360" w:lineRule="auto"/>
        <w:ind w:right="93" w:firstLine="470"/>
        <w:rPr>
          <w:rFonts w:hint="eastAsia" w:ascii="宋体" w:hAnsi="宋体" w:eastAsia="宋体" w:cs="宋体"/>
          <w:sz w:val="24"/>
          <w:szCs w:val="24"/>
        </w:rPr>
      </w:pPr>
      <w:r>
        <w:rPr>
          <w:rFonts w:hint="eastAsia" w:ascii="宋体" w:hAnsi="宋体" w:eastAsia="宋体" w:cs="宋体"/>
          <w:spacing w:val="-5"/>
          <w:sz w:val="24"/>
          <w:szCs w:val="24"/>
        </w:rPr>
        <w:t>20.3 投诉人投诉时，应当提交投诉书，并按照被投诉采购人、采购代理机构和与投</w:t>
      </w:r>
      <w:r>
        <w:rPr>
          <w:rFonts w:hint="eastAsia" w:ascii="宋体" w:hAnsi="宋体" w:eastAsia="宋体" w:cs="宋体"/>
          <w:spacing w:val="-2"/>
          <w:sz w:val="24"/>
          <w:szCs w:val="24"/>
        </w:rPr>
        <w:t>诉事项有关的供应商数量提供投诉书的副本。</w:t>
      </w:r>
    </w:p>
    <w:p w14:paraId="72979846">
      <w:pPr>
        <w:spacing w:before="1" w:line="222" w:lineRule="auto"/>
        <w:ind w:left="471"/>
        <w:rPr>
          <w:rFonts w:hint="eastAsia" w:ascii="宋体" w:hAnsi="宋体" w:eastAsia="宋体" w:cs="宋体"/>
          <w:sz w:val="24"/>
          <w:szCs w:val="24"/>
        </w:rPr>
      </w:pPr>
      <w:r>
        <w:rPr>
          <w:rFonts w:hint="eastAsia" w:ascii="宋体" w:hAnsi="宋体" w:eastAsia="宋体" w:cs="宋体"/>
          <w:spacing w:val="-4"/>
          <w:sz w:val="24"/>
          <w:szCs w:val="24"/>
        </w:rPr>
        <w:t>20.4</w:t>
      </w:r>
      <w:r>
        <w:rPr>
          <w:rFonts w:hint="eastAsia" w:ascii="宋体" w:hAnsi="宋体" w:eastAsia="宋体" w:cs="宋体"/>
          <w:spacing w:val="-8"/>
          <w:sz w:val="24"/>
          <w:szCs w:val="24"/>
        </w:rPr>
        <w:t xml:space="preserve"> </w:t>
      </w:r>
      <w:r>
        <w:rPr>
          <w:rFonts w:hint="eastAsia" w:ascii="宋体" w:hAnsi="宋体" w:eastAsia="宋体" w:cs="宋体"/>
          <w:spacing w:val="-4"/>
          <w:sz w:val="24"/>
          <w:szCs w:val="24"/>
        </w:rPr>
        <w:t>投诉书应当包括以下主要内容：</w:t>
      </w:r>
    </w:p>
    <w:p w14:paraId="45D0BBD6">
      <w:pPr>
        <w:spacing w:before="176" w:line="221" w:lineRule="auto"/>
        <w:ind w:left="471"/>
        <w:rPr>
          <w:rFonts w:hint="eastAsia" w:ascii="宋体" w:hAnsi="宋体" w:eastAsia="宋体" w:cs="宋体"/>
          <w:sz w:val="24"/>
          <w:szCs w:val="24"/>
        </w:rPr>
      </w:pPr>
      <w:r>
        <w:rPr>
          <w:rFonts w:hint="eastAsia" w:ascii="宋体" w:hAnsi="宋体" w:eastAsia="宋体" w:cs="宋体"/>
          <w:spacing w:val="-2"/>
          <w:sz w:val="24"/>
          <w:szCs w:val="24"/>
        </w:rPr>
        <w:t>20.4.1</w:t>
      </w:r>
      <w:r>
        <w:rPr>
          <w:rFonts w:hint="eastAsia" w:ascii="宋体" w:hAnsi="宋体" w:eastAsia="宋体" w:cs="宋体"/>
          <w:spacing w:val="-30"/>
          <w:sz w:val="24"/>
          <w:szCs w:val="24"/>
        </w:rPr>
        <w:t xml:space="preserve"> </w:t>
      </w:r>
      <w:r>
        <w:rPr>
          <w:rFonts w:hint="eastAsia" w:ascii="宋体" w:hAnsi="宋体" w:eastAsia="宋体" w:cs="宋体"/>
          <w:spacing w:val="-2"/>
          <w:sz w:val="24"/>
          <w:szCs w:val="24"/>
        </w:rPr>
        <w:t>投诉人和被投诉人的名称、地址、电话</w:t>
      </w:r>
      <w:r>
        <w:rPr>
          <w:rFonts w:hint="eastAsia" w:ascii="宋体" w:hAnsi="宋体" w:eastAsia="宋体" w:cs="宋体"/>
          <w:spacing w:val="-3"/>
          <w:sz w:val="24"/>
          <w:szCs w:val="24"/>
        </w:rPr>
        <w:t>等；</w:t>
      </w:r>
    </w:p>
    <w:p w14:paraId="11A132C3">
      <w:pPr>
        <w:spacing w:before="181" w:line="222" w:lineRule="auto"/>
        <w:ind w:left="471"/>
        <w:rPr>
          <w:rFonts w:hint="eastAsia" w:ascii="宋体" w:hAnsi="宋体" w:eastAsia="宋体" w:cs="宋体"/>
          <w:sz w:val="24"/>
          <w:szCs w:val="24"/>
        </w:rPr>
      </w:pPr>
      <w:r>
        <w:rPr>
          <w:rFonts w:hint="eastAsia" w:ascii="宋体" w:hAnsi="宋体" w:eastAsia="宋体" w:cs="宋体"/>
          <w:spacing w:val="-4"/>
          <w:sz w:val="24"/>
          <w:szCs w:val="24"/>
        </w:rPr>
        <w:t>20.4.2 具体的投诉事宜以及事实依据；</w:t>
      </w:r>
    </w:p>
    <w:p w14:paraId="6738C03C">
      <w:pPr>
        <w:spacing w:before="177" w:line="220" w:lineRule="auto"/>
        <w:ind w:left="471"/>
        <w:rPr>
          <w:rFonts w:hint="eastAsia" w:ascii="宋体" w:hAnsi="宋体" w:eastAsia="宋体" w:cs="宋体"/>
          <w:sz w:val="24"/>
          <w:szCs w:val="24"/>
        </w:rPr>
      </w:pPr>
      <w:r>
        <w:rPr>
          <w:rFonts w:hint="eastAsia" w:ascii="宋体" w:hAnsi="宋体" w:eastAsia="宋体" w:cs="宋体"/>
          <w:spacing w:val="-3"/>
          <w:sz w:val="24"/>
          <w:szCs w:val="24"/>
        </w:rPr>
        <w:t>20.4.3 质疑书和质疑答复情况以及相关证明材</w:t>
      </w:r>
      <w:r>
        <w:rPr>
          <w:rFonts w:hint="eastAsia" w:ascii="宋体" w:hAnsi="宋体" w:eastAsia="宋体" w:cs="宋体"/>
          <w:spacing w:val="-4"/>
          <w:sz w:val="24"/>
          <w:szCs w:val="24"/>
        </w:rPr>
        <w:t>料；</w:t>
      </w:r>
    </w:p>
    <w:p w14:paraId="457C63C6">
      <w:pPr>
        <w:spacing w:before="185" w:line="222" w:lineRule="auto"/>
        <w:ind w:left="471"/>
        <w:rPr>
          <w:rFonts w:hint="eastAsia" w:ascii="宋体" w:hAnsi="宋体" w:eastAsia="宋体" w:cs="宋体"/>
          <w:sz w:val="24"/>
          <w:szCs w:val="24"/>
        </w:rPr>
      </w:pPr>
      <w:r>
        <w:rPr>
          <w:rFonts w:hint="eastAsia" w:ascii="宋体" w:hAnsi="宋体" w:eastAsia="宋体" w:cs="宋体"/>
          <w:spacing w:val="-10"/>
          <w:sz w:val="24"/>
          <w:szCs w:val="24"/>
        </w:rPr>
        <w:t>20.4.4 提起投诉的</w:t>
      </w:r>
      <w:r>
        <w:rPr>
          <w:rFonts w:hint="eastAsia" w:ascii="宋体" w:hAnsi="宋体" w:eastAsia="宋体" w:cs="宋体"/>
          <w:spacing w:val="-50"/>
          <w:sz w:val="24"/>
          <w:szCs w:val="24"/>
        </w:rPr>
        <w:t xml:space="preserve"> </w:t>
      </w:r>
      <w:r>
        <w:rPr>
          <w:rFonts w:hint="eastAsia" w:ascii="宋体" w:hAnsi="宋体" w:eastAsia="宋体" w:cs="宋体"/>
          <w:spacing w:val="-10"/>
          <w:sz w:val="24"/>
          <w:szCs w:val="24"/>
        </w:rPr>
        <w:t>日期。</w:t>
      </w:r>
    </w:p>
    <w:p w14:paraId="4059C013">
      <w:pPr>
        <w:spacing w:before="177" w:line="358" w:lineRule="auto"/>
        <w:ind w:left="1" w:right="93" w:firstLine="469"/>
        <w:rPr>
          <w:rFonts w:hint="eastAsia" w:ascii="宋体" w:hAnsi="宋体" w:eastAsia="宋体" w:cs="宋体"/>
          <w:sz w:val="24"/>
          <w:szCs w:val="24"/>
        </w:rPr>
      </w:pPr>
      <w:r>
        <w:rPr>
          <w:rFonts w:hint="eastAsia" w:ascii="宋体" w:hAnsi="宋体" w:eastAsia="宋体" w:cs="宋体"/>
          <w:spacing w:val="-5"/>
          <w:sz w:val="24"/>
          <w:szCs w:val="24"/>
        </w:rPr>
        <w:t>20.5 投诉书应当署名。投诉人为自然人的，应当由本人签字；投诉人为法人或者其</w:t>
      </w:r>
      <w:r>
        <w:rPr>
          <w:rFonts w:hint="eastAsia" w:ascii="宋体" w:hAnsi="宋体" w:eastAsia="宋体" w:cs="宋体"/>
          <w:spacing w:val="-2"/>
          <w:sz w:val="24"/>
          <w:szCs w:val="24"/>
        </w:rPr>
        <w:t>他组织的，应当由法定代表人或者主要负责人签字盖章并加盖公章。</w:t>
      </w:r>
    </w:p>
    <w:p w14:paraId="38E619B5">
      <w:pPr>
        <w:spacing w:before="172" w:line="356" w:lineRule="auto"/>
        <w:ind w:left="1" w:firstLine="501"/>
        <w:rPr>
          <w:rFonts w:hint="eastAsia" w:ascii="宋体" w:hAnsi="宋体" w:eastAsia="宋体" w:cs="宋体"/>
          <w:spacing w:val="-6"/>
          <w:sz w:val="24"/>
          <w:szCs w:val="24"/>
        </w:rPr>
      </w:pPr>
      <w:r>
        <w:rPr>
          <w:rFonts w:hint="eastAsia" w:ascii="宋体" w:hAnsi="宋体" w:eastAsia="宋体" w:cs="宋体"/>
          <w:spacing w:val="-6"/>
          <w:sz w:val="24"/>
          <w:szCs w:val="24"/>
        </w:rPr>
        <w:t>20.6 投诉人可以委托代理人办理投诉事务。代理人办理投诉事务时，除提交投诉书外，还应当向同级监管部门提交投诉人的授权委托书，授权委托书应当载明委托代理的具体权限和事项。</w:t>
      </w:r>
    </w:p>
    <w:p w14:paraId="64230E0C">
      <w:pPr>
        <w:spacing w:before="172" w:line="356" w:lineRule="auto"/>
        <w:ind w:left="1" w:firstLine="501"/>
        <w:rPr>
          <w:rFonts w:hint="eastAsia" w:ascii="宋体" w:hAnsi="宋体" w:eastAsia="宋体" w:cs="宋体"/>
          <w:spacing w:val="-6"/>
          <w:sz w:val="24"/>
          <w:szCs w:val="24"/>
        </w:rPr>
      </w:pPr>
      <w:r>
        <w:rPr>
          <w:rFonts w:hint="eastAsia" w:ascii="宋体" w:hAnsi="宋体" w:eastAsia="宋体" w:cs="宋体"/>
          <w:spacing w:val="-6"/>
          <w:sz w:val="24"/>
          <w:szCs w:val="24"/>
        </w:rPr>
        <w:t>20.7 投诉人不符合上述规定提起的投诉，监管部门不予受理。</w:t>
      </w:r>
    </w:p>
    <w:p w14:paraId="5AF5814C">
      <w:pPr>
        <w:spacing w:before="177" w:line="358" w:lineRule="auto"/>
        <w:ind w:right="93"/>
        <w:rPr>
          <w:rFonts w:hint="eastAsia" w:ascii="宋体" w:hAnsi="宋体" w:eastAsia="宋体" w:cs="宋体"/>
          <w:spacing w:val="-5"/>
          <w:sz w:val="24"/>
          <w:szCs w:val="24"/>
        </w:rPr>
      </w:pPr>
      <w:r>
        <w:rPr>
          <w:rFonts w:hint="eastAsia" w:ascii="宋体" w:hAnsi="宋体" w:eastAsia="宋体" w:cs="宋体"/>
          <w:spacing w:val="-5"/>
          <w:sz w:val="24"/>
          <w:szCs w:val="24"/>
        </w:rPr>
        <w:t>21.其他需补充的内容</w:t>
      </w:r>
    </w:p>
    <w:p w14:paraId="7334E494">
      <w:pPr>
        <w:spacing w:before="177" w:line="358" w:lineRule="auto"/>
        <w:ind w:left="1" w:right="93" w:firstLine="469"/>
        <w:rPr>
          <w:rFonts w:hint="eastAsia" w:ascii="宋体" w:hAnsi="宋体" w:eastAsia="宋体" w:cs="宋体"/>
          <w:spacing w:val="-5"/>
          <w:sz w:val="24"/>
          <w:szCs w:val="24"/>
          <w:lang w:val="en-US" w:eastAsia="zh-CN"/>
        </w:rPr>
        <w:sectPr>
          <w:pgSz w:w="11906" w:h="16840"/>
          <w:pgMar w:top="1431" w:right="1785" w:bottom="0" w:left="1785" w:header="0" w:footer="0" w:gutter="0"/>
          <w:pgNumType w:fmt="decimal"/>
          <w:cols w:space="720" w:num="1"/>
        </w:sectPr>
      </w:pPr>
      <w:r>
        <w:rPr>
          <w:rFonts w:hint="eastAsia" w:ascii="宋体" w:hAnsi="宋体" w:eastAsia="宋体" w:cs="宋体"/>
          <w:spacing w:val="-5"/>
          <w:sz w:val="24"/>
          <w:szCs w:val="24"/>
        </w:rPr>
        <w:t>见供应商须知前附</w:t>
      </w:r>
      <w:r>
        <w:rPr>
          <w:rFonts w:hint="eastAsia" w:ascii="宋体" w:hAnsi="宋体" w:eastAsia="宋体" w:cs="宋体"/>
          <w:spacing w:val="-5"/>
          <w:sz w:val="24"/>
          <w:szCs w:val="24"/>
          <w:lang w:val="en-US" w:eastAsia="zh-CN"/>
        </w:rPr>
        <w:t>表。</w:t>
      </w:r>
    </w:p>
    <w:p w14:paraId="4F63AA7B">
      <w:pPr>
        <w:pStyle w:val="3"/>
        <w:pageBreakBefore w:val="0"/>
        <w:widowControl/>
        <w:numPr>
          <w:ilvl w:val="0"/>
          <w:numId w:val="2"/>
        </w:numPr>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pacing w:val="11"/>
          <w:sz w:val="44"/>
          <w:szCs w:val="44"/>
          <w:highlight w:val="none"/>
        </w:rPr>
      </w:pPr>
      <w:bookmarkStart w:id="2" w:name="bookmark4"/>
      <w:bookmarkEnd w:id="2"/>
      <w:r>
        <w:rPr>
          <w:rFonts w:hint="eastAsia" w:ascii="宋体" w:hAnsi="宋体" w:eastAsia="宋体" w:cs="宋体"/>
          <w:spacing w:val="11"/>
          <w:sz w:val="44"/>
          <w:szCs w:val="44"/>
          <w:highlight w:val="none"/>
        </w:rPr>
        <w:t>采购</w:t>
      </w:r>
      <w:r>
        <w:rPr>
          <w:rFonts w:hint="eastAsia" w:ascii="宋体" w:hAnsi="宋体" w:eastAsia="宋体" w:cs="宋体"/>
          <w:spacing w:val="11"/>
          <w:sz w:val="44"/>
          <w:szCs w:val="44"/>
          <w:highlight w:val="none"/>
          <w:lang w:val="en-US" w:eastAsia="zh-CN"/>
        </w:rPr>
        <w:t>需求清单</w:t>
      </w:r>
    </w:p>
    <w:p w14:paraId="469E176C">
      <w:pPr>
        <w:pageBreakBefore w:val="0"/>
        <w:widowControl/>
        <w:numPr>
          <w:ilvl w:val="0"/>
          <w:numId w:val="0"/>
        </w:numPr>
        <w:kinsoku w:val="0"/>
        <w:wordWrap/>
        <w:overflowPunct/>
        <w:topLinePunct w:val="0"/>
        <w:autoSpaceDE w:val="0"/>
        <w:autoSpaceDN w:val="0"/>
        <w:bidi w:val="0"/>
        <w:adjustRightInd w:val="0"/>
        <w:snapToGrid w:val="0"/>
        <w:spacing w:before="98" w:line="360" w:lineRule="auto"/>
        <w:ind w:left="3038" w:leftChars="0" w:right="2934" w:rightChars="0"/>
        <w:jc w:val="both"/>
        <w:textAlignment w:val="baseline"/>
        <w:rPr>
          <w:rFonts w:hint="eastAsia" w:ascii="宋体" w:hAnsi="宋体" w:eastAsia="宋体" w:cs="宋体"/>
          <w:sz w:val="24"/>
          <w:szCs w:val="24"/>
        </w:rPr>
        <w:sectPr>
          <w:pgSz w:w="11906" w:h="16840"/>
          <w:pgMar w:top="1431" w:right="1785" w:bottom="0" w:left="1785" w:header="0" w:footer="0" w:gutter="0"/>
          <w:pgNumType w:fmt="decimal"/>
          <w:cols w:space="720" w:num="1"/>
        </w:sectPr>
      </w:pPr>
      <w:r>
        <w:rPr>
          <w:rFonts w:hint="eastAsia" w:ascii="宋体" w:hAnsi="宋体" w:eastAsia="宋体" w:cs="宋体"/>
          <w:spacing w:val="-4"/>
          <w:sz w:val="24"/>
          <w:szCs w:val="24"/>
        </w:rPr>
        <w:t>（工程量清单另附）</w:t>
      </w:r>
    </w:p>
    <w:p w14:paraId="18C2E5E5">
      <w:pPr>
        <w:pStyle w:val="3"/>
        <w:pageBreakBefore w:val="0"/>
        <w:widowControl/>
        <w:numPr>
          <w:ilvl w:val="0"/>
          <w:numId w:val="0"/>
        </w:numPr>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b/>
          <w:spacing w:val="11"/>
          <w:sz w:val="44"/>
          <w:szCs w:val="44"/>
          <w:highlight w:val="none"/>
        </w:rPr>
      </w:pPr>
      <w:r>
        <w:rPr>
          <w:rFonts w:hint="eastAsia" w:ascii="宋体" w:hAnsi="宋体" w:eastAsia="宋体" w:cs="宋体"/>
          <w:b/>
          <w:spacing w:val="11"/>
          <w:sz w:val="44"/>
          <w:szCs w:val="44"/>
          <w:highlight w:val="none"/>
        </w:rPr>
        <w:t>第四章  评审办法</w:t>
      </w:r>
    </w:p>
    <w:p w14:paraId="30161865">
      <w:pPr>
        <w:bidi w:val="0"/>
        <w:rPr>
          <w:rFonts w:hint="eastAsia" w:ascii="宋体" w:hAnsi="宋体" w:eastAsia="宋体" w:cs="宋体"/>
          <w:sz w:val="24"/>
          <w:szCs w:val="24"/>
        </w:rPr>
      </w:pPr>
      <w:r>
        <w:rPr>
          <w:rFonts w:hint="eastAsia" w:ascii="宋体" w:hAnsi="宋体" w:eastAsia="宋体" w:cs="宋体"/>
          <w:sz w:val="24"/>
          <w:szCs w:val="24"/>
        </w:rPr>
        <w:t>1.相关要求</w:t>
      </w:r>
    </w:p>
    <w:p w14:paraId="74536F93">
      <w:pPr>
        <w:spacing w:before="78" w:line="222" w:lineRule="auto"/>
        <w:ind w:left="498"/>
        <w:rPr>
          <w:rFonts w:hint="eastAsia" w:ascii="宋体" w:hAnsi="宋体" w:eastAsia="宋体" w:cs="宋体"/>
          <w:sz w:val="24"/>
          <w:szCs w:val="24"/>
        </w:rPr>
      </w:pPr>
      <w:r>
        <w:rPr>
          <w:rFonts w:hint="eastAsia" w:ascii="宋体" w:hAnsi="宋体" w:eastAsia="宋体" w:cs="宋体"/>
          <w:spacing w:val="-3"/>
          <w:sz w:val="24"/>
          <w:szCs w:val="24"/>
        </w:rPr>
        <w:t>1.1</w:t>
      </w:r>
      <w:r>
        <w:rPr>
          <w:rFonts w:hint="eastAsia" w:ascii="宋体" w:hAnsi="宋体" w:eastAsia="宋体" w:cs="宋体"/>
          <w:spacing w:val="-16"/>
          <w:sz w:val="24"/>
          <w:szCs w:val="24"/>
        </w:rPr>
        <w:t xml:space="preserve"> </w:t>
      </w:r>
      <w:r>
        <w:rPr>
          <w:rFonts w:hint="eastAsia" w:ascii="宋体" w:hAnsi="宋体" w:eastAsia="宋体" w:cs="宋体"/>
          <w:spacing w:val="-3"/>
          <w:sz w:val="24"/>
          <w:szCs w:val="24"/>
        </w:rPr>
        <w:t>技术汇总得分的计算方法：磋商小组成员技术评分的算术平均值。</w:t>
      </w:r>
    </w:p>
    <w:p w14:paraId="78C7A1A4">
      <w:pPr>
        <w:spacing w:before="128" w:line="265" w:lineRule="auto"/>
        <w:ind w:left="1" w:right="56" w:firstLine="494"/>
        <w:rPr>
          <w:rFonts w:hint="eastAsia" w:ascii="宋体" w:hAnsi="宋体" w:eastAsia="宋体" w:cs="宋体"/>
          <w:sz w:val="24"/>
          <w:szCs w:val="24"/>
        </w:rPr>
      </w:pPr>
      <w:r>
        <w:rPr>
          <w:rFonts w:hint="eastAsia" w:ascii="宋体" w:hAnsi="宋体" w:eastAsia="宋体" w:cs="宋体"/>
          <w:spacing w:val="-4"/>
          <w:sz w:val="24"/>
          <w:szCs w:val="24"/>
        </w:rPr>
        <w:t>1.2“</w:t>
      </w:r>
      <w:r>
        <w:rPr>
          <w:rFonts w:hint="eastAsia" w:ascii="宋体" w:hAnsi="宋体" w:eastAsia="宋体" w:cs="宋体"/>
          <w:spacing w:val="-20"/>
          <w:sz w:val="24"/>
          <w:szCs w:val="24"/>
        </w:rPr>
        <w:t xml:space="preserve"> </w:t>
      </w:r>
      <w:r>
        <w:rPr>
          <w:rFonts w:hint="eastAsia" w:ascii="宋体" w:hAnsi="宋体" w:eastAsia="宋体" w:cs="宋体"/>
          <w:spacing w:val="-4"/>
          <w:sz w:val="24"/>
          <w:szCs w:val="24"/>
        </w:rPr>
        <w:t>同类项目</w:t>
      </w:r>
      <w:r>
        <w:rPr>
          <w:rFonts w:hint="eastAsia" w:ascii="宋体" w:hAnsi="宋体" w:eastAsia="宋体" w:cs="宋体"/>
          <w:spacing w:val="-59"/>
          <w:sz w:val="24"/>
          <w:szCs w:val="24"/>
        </w:rPr>
        <w:t xml:space="preserve"> </w:t>
      </w:r>
      <w:r>
        <w:rPr>
          <w:rFonts w:hint="eastAsia" w:ascii="宋体" w:hAnsi="宋体" w:eastAsia="宋体" w:cs="宋体"/>
          <w:spacing w:val="-4"/>
          <w:sz w:val="24"/>
          <w:szCs w:val="24"/>
        </w:rPr>
        <w:t>”是指供应商已经完成的与本次采购要求相同或者类同的货物，并</w:t>
      </w:r>
      <w:r>
        <w:rPr>
          <w:rFonts w:hint="eastAsia" w:ascii="宋体" w:hAnsi="宋体" w:eastAsia="宋体" w:cs="宋体"/>
          <w:spacing w:val="-3"/>
          <w:sz w:val="24"/>
          <w:szCs w:val="24"/>
        </w:rPr>
        <w:t>且签订合同一方必须是参与磋商报价的供应商，以相同或者类同部分的合同金额为准。</w:t>
      </w:r>
    </w:p>
    <w:p w14:paraId="03C0CC94">
      <w:pPr>
        <w:spacing w:before="92" w:line="221" w:lineRule="auto"/>
        <w:ind w:left="498"/>
        <w:rPr>
          <w:rFonts w:hint="eastAsia" w:ascii="宋体" w:hAnsi="宋体" w:eastAsia="宋体" w:cs="宋体"/>
          <w:sz w:val="24"/>
          <w:szCs w:val="24"/>
        </w:rPr>
      </w:pPr>
      <w:r>
        <w:rPr>
          <w:rFonts w:hint="eastAsia" w:ascii="宋体" w:hAnsi="宋体" w:eastAsia="宋体" w:cs="宋体"/>
          <w:spacing w:val="-2"/>
          <w:sz w:val="24"/>
          <w:szCs w:val="24"/>
        </w:rPr>
        <w:t>1.3</w:t>
      </w:r>
      <w:r>
        <w:rPr>
          <w:rFonts w:hint="eastAsia" w:ascii="宋体" w:hAnsi="宋体" w:eastAsia="宋体" w:cs="宋体"/>
          <w:spacing w:val="-31"/>
          <w:sz w:val="24"/>
          <w:szCs w:val="24"/>
        </w:rPr>
        <w:t xml:space="preserve"> </w:t>
      </w:r>
      <w:r>
        <w:rPr>
          <w:rFonts w:hint="eastAsia" w:ascii="宋体" w:hAnsi="宋体" w:eastAsia="宋体" w:cs="宋体"/>
          <w:spacing w:val="-2"/>
          <w:sz w:val="24"/>
          <w:szCs w:val="24"/>
        </w:rPr>
        <w:t>执行国家统一定价标准和采用固定价格采购的项目，其价格不</w:t>
      </w:r>
      <w:r>
        <w:rPr>
          <w:rFonts w:hint="eastAsia" w:ascii="宋体" w:hAnsi="宋体" w:eastAsia="宋体" w:cs="宋体"/>
          <w:spacing w:val="-3"/>
          <w:sz w:val="24"/>
          <w:szCs w:val="24"/>
        </w:rPr>
        <w:t>列为评审因素。</w:t>
      </w:r>
    </w:p>
    <w:p w14:paraId="57F05252">
      <w:pPr>
        <w:spacing w:before="111" w:line="221" w:lineRule="auto"/>
        <w:ind w:left="498"/>
        <w:rPr>
          <w:rFonts w:hint="eastAsia" w:ascii="宋体" w:hAnsi="宋体" w:eastAsia="宋体" w:cs="宋体"/>
          <w:sz w:val="24"/>
          <w:szCs w:val="24"/>
        </w:rPr>
      </w:pPr>
      <w:r>
        <w:rPr>
          <w:rFonts w:hint="eastAsia" w:ascii="宋体" w:hAnsi="宋体" w:eastAsia="宋体" w:cs="宋体"/>
          <w:spacing w:val="-3"/>
          <w:sz w:val="24"/>
          <w:szCs w:val="24"/>
        </w:rPr>
        <w:t>1.4</w:t>
      </w:r>
      <w:r>
        <w:rPr>
          <w:rFonts w:hint="eastAsia" w:ascii="宋体" w:hAnsi="宋体" w:eastAsia="宋体" w:cs="宋体"/>
          <w:spacing w:val="-12"/>
          <w:sz w:val="24"/>
          <w:szCs w:val="24"/>
        </w:rPr>
        <w:t xml:space="preserve"> </w:t>
      </w:r>
      <w:r>
        <w:rPr>
          <w:rFonts w:hint="eastAsia" w:ascii="宋体" w:hAnsi="宋体" w:eastAsia="宋体" w:cs="宋体"/>
          <w:spacing w:val="-3"/>
          <w:sz w:val="24"/>
          <w:szCs w:val="24"/>
        </w:rPr>
        <w:t>评分得分非整数的保留小数点后两位（小数点后第三位数四舍五入）。</w:t>
      </w:r>
    </w:p>
    <w:p w14:paraId="2C729E18">
      <w:pPr>
        <w:bidi w:val="0"/>
        <w:rPr>
          <w:rFonts w:hint="eastAsia" w:ascii="宋体" w:hAnsi="宋体" w:eastAsia="宋体" w:cs="宋体"/>
          <w:sz w:val="24"/>
          <w:szCs w:val="24"/>
        </w:rPr>
      </w:pPr>
      <w:r>
        <w:rPr>
          <w:rFonts w:hint="eastAsia" w:ascii="宋体" w:hAnsi="宋体" w:eastAsia="宋体" w:cs="宋体"/>
          <w:sz w:val="24"/>
          <w:szCs w:val="24"/>
        </w:rPr>
        <w:t>2.评分标准</w:t>
      </w:r>
    </w:p>
    <w:p w14:paraId="529E1779">
      <w:pPr>
        <w:spacing w:before="92" w:line="221" w:lineRule="auto"/>
        <w:ind w:left="498"/>
        <w:rPr>
          <w:rFonts w:hint="eastAsia" w:ascii="宋体" w:hAnsi="宋体" w:eastAsia="宋体" w:cs="宋体"/>
          <w:spacing w:val="-2"/>
          <w:sz w:val="24"/>
          <w:szCs w:val="24"/>
        </w:rPr>
      </w:pPr>
      <w:r>
        <w:rPr>
          <w:rFonts w:hint="eastAsia" w:ascii="宋体" w:hAnsi="宋体" w:eastAsia="宋体" w:cs="宋体"/>
          <w:spacing w:val="-2"/>
          <w:sz w:val="24"/>
          <w:szCs w:val="24"/>
        </w:rPr>
        <w:t>2.1、价格扣除:</w:t>
      </w:r>
    </w:p>
    <w:p w14:paraId="5850650C">
      <w:pPr>
        <w:spacing w:before="193" w:line="330" w:lineRule="auto"/>
        <w:ind w:left="6" w:firstLine="490"/>
        <w:rPr>
          <w:rFonts w:hint="eastAsia" w:ascii="宋体" w:hAnsi="宋体" w:eastAsia="宋体" w:cs="宋体"/>
          <w:sz w:val="24"/>
          <w:szCs w:val="24"/>
        </w:rPr>
      </w:pPr>
      <w:r>
        <w:rPr>
          <w:rFonts w:hint="eastAsia" w:ascii="宋体" w:hAnsi="宋体" w:eastAsia="宋体" w:cs="宋体"/>
          <w:sz w:val="24"/>
          <w:szCs w:val="24"/>
        </w:rPr>
        <w:t>1）根据财政部、工业和信息化部印发的《政府采购促进中小企业发展暂行</w:t>
      </w:r>
      <w:r>
        <w:rPr>
          <w:rFonts w:hint="eastAsia" w:ascii="宋体" w:hAnsi="宋体" w:eastAsia="宋体" w:cs="宋体"/>
          <w:spacing w:val="-1"/>
          <w:sz w:val="24"/>
          <w:szCs w:val="24"/>
        </w:rPr>
        <w:t>办法》</w:t>
      </w:r>
      <w:r>
        <w:rPr>
          <w:rFonts w:hint="eastAsia" w:ascii="宋体" w:hAnsi="宋体" w:eastAsia="宋体" w:cs="宋体"/>
          <w:sz w:val="24"/>
          <w:szCs w:val="24"/>
        </w:rPr>
        <w:t xml:space="preserve"> </w:t>
      </w:r>
      <w:r>
        <w:rPr>
          <w:rFonts w:hint="eastAsia" w:ascii="宋体" w:hAnsi="宋体" w:eastAsia="宋体" w:cs="宋体"/>
          <w:spacing w:val="-4"/>
          <w:sz w:val="24"/>
          <w:szCs w:val="24"/>
        </w:rPr>
        <w:t>（财库[</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"bookmark17" </w:instrText>
      </w:r>
      <w:r>
        <w:rPr>
          <w:rFonts w:hint="eastAsia" w:ascii="宋体" w:hAnsi="宋体" w:eastAsia="宋体" w:cs="宋体"/>
          <w:sz w:val="24"/>
          <w:szCs w:val="24"/>
        </w:rPr>
        <w:fldChar w:fldCharType="separate"/>
      </w:r>
      <w:r>
        <w:rPr>
          <w:rFonts w:hint="eastAsia" w:ascii="宋体" w:hAnsi="宋体" w:eastAsia="宋体" w:cs="宋体"/>
          <w:spacing w:val="-4"/>
          <w:sz w:val="24"/>
          <w:szCs w:val="24"/>
        </w:rPr>
        <w:t>2011</w:t>
      </w:r>
      <w:r>
        <w:rPr>
          <w:rFonts w:hint="eastAsia" w:ascii="宋体" w:hAnsi="宋体" w:eastAsia="宋体" w:cs="宋体"/>
          <w:spacing w:val="-4"/>
          <w:sz w:val="24"/>
          <w:szCs w:val="24"/>
        </w:rPr>
        <w:fldChar w:fldCharType="end"/>
      </w:r>
      <w:r>
        <w:rPr>
          <w:rFonts w:hint="eastAsia" w:ascii="宋体" w:hAnsi="宋体" w:eastAsia="宋体" w:cs="宋体"/>
          <w:spacing w:val="-4"/>
          <w:sz w:val="24"/>
          <w:szCs w:val="24"/>
        </w:rPr>
        <w:t>]181 号）的规定，对小型和微型企业产品（提供的服务）的价格给予</w:t>
      </w:r>
      <w:r>
        <w:rPr>
          <w:rFonts w:hint="eastAsia" w:ascii="宋体" w:hAnsi="宋体" w:eastAsia="宋体" w:cs="宋体"/>
          <w:spacing w:val="-36"/>
          <w:sz w:val="24"/>
          <w:szCs w:val="24"/>
        </w:rPr>
        <w:t xml:space="preserve"> </w:t>
      </w:r>
      <w:r>
        <w:rPr>
          <w:rFonts w:hint="eastAsia" w:ascii="宋体" w:hAnsi="宋体" w:eastAsia="宋体" w:cs="宋体"/>
          <w:spacing w:val="-4"/>
          <w:sz w:val="24"/>
          <w:szCs w:val="24"/>
        </w:rPr>
        <w:t>6%的</w:t>
      </w:r>
      <w:r>
        <w:rPr>
          <w:rFonts w:hint="eastAsia" w:ascii="宋体" w:hAnsi="宋体" w:eastAsia="宋体" w:cs="宋体"/>
          <w:spacing w:val="-3"/>
          <w:sz w:val="24"/>
          <w:szCs w:val="24"/>
        </w:rPr>
        <w:t>扣除，用扣除后的价格参与评审；投标产品（提供的服务）中仅有部分小型和微型企业</w:t>
      </w:r>
      <w:r>
        <w:rPr>
          <w:rFonts w:hint="eastAsia" w:ascii="宋体" w:hAnsi="宋体" w:eastAsia="宋体" w:cs="宋体"/>
          <w:spacing w:val="-7"/>
          <w:sz w:val="24"/>
          <w:szCs w:val="24"/>
        </w:rPr>
        <w:t>产品（提供的服务）的，则按所投小型和微型企业产品（提供的服务）的</w:t>
      </w:r>
      <w:r>
        <w:rPr>
          <w:rFonts w:hint="eastAsia" w:ascii="宋体" w:hAnsi="宋体" w:eastAsia="宋体" w:cs="宋体"/>
          <w:spacing w:val="-8"/>
          <w:sz w:val="24"/>
          <w:szCs w:val="24"/>
        </w:rPr>
        <w:t>价格予以扣除。</w:t>
      </w:r>
    </w:p>
    <w:p w14:paraId="50581A79">
      <w:pPr>
        <w:spacing w:line="345" w:lineRule="auto"/>
        <w:ind w:right="54" w:firstLine="467"/>
        <w:rPr>
          <w:rFonts w:hint="eastAsia" w:ascii="宋体" w:hAnsi="宋体" w:eastAsia="宋体" w:cs="宋体"/>
          <w:sz w:val="24"/>
          <w:szCs w:val="24"/>
        </w:rPr>
      </w:pPr>
      <w:r>
        <w:rPr>
          <w:rFonts w:hint="eastAsia" w:ascii="宋体" w:hAnsi="宋体" w:eastAsia="宋体" w:cs="宋体"/>
          <w:spacing w:val="1"/>
          <w:sz w:val="24"/>
          <w:szCs w:val="24"/>
        </w:rPr>
        <w:t>2）《政府采购促进中小企业发展暂行办法》所指中小企业（含中型、小型、微型</w:t>
      </w:r>
      <w:r>
        <w:rPr>
          <w:rFonts w:hint="eastAsia" w:ascii="宋体" w:hAnsi="宋体" w:eastAsia="宋体" w:cs="宋体"/>
          <w:spacing w:val="-2"/>
          <w:sz w:val="24"/>
          <w:szCs w:val="24"/>
        </w:rPr>
        <w:t>企业，下同）应当同时符合以下条件：</w:t>
      </w:r>
    </w:p>
    <w:p w14:paraId="12DBD8F9">
      <w:pPr>
        <w:spacing w:before="1" w:line="220" w:lineRule="auto"/>
        <w:ind w:left="466"/>
        <w:rPr>
          <w:rFonts w:hint="eastAsia" w:ascii="宋体" w:hAnsi="宋体" w:eastAsia="宋体" w:cs="宋体"/>
          <w:sz w:val="24"/>
          <w:szCs w:val="24"/>
        </w:rPr>
      </w:pPr>
      <w:r>
        <w:rPr>
          <w:rFonts w:hint="eastAsia" w:ascii="宋体" w:hAnsi="宋体" w:eastAsia="宋体" w:cs="宋体"/>
          <w:spacing w:val="-2"/>
          <w:sz w:val="24"/>
          <w:szCs w:val="24"/>
        </w:rPr>
        <w:t>①符合中小企业划分标准；</w:t>
      </w:r>
    </w:p>
    <w:p w14:paraId="5CA758DF">
      <w:pPr>
        <w:spacing w:before="144" w:line="347" w:lineRule="auto"/>
        <w:ind w:right="63" w:firstLine="461"/>
        <w:rPr>
          <w:rFonts w:hint="eastAsia" w:ascii="宋体" w:hAnsi="宋体" w:eastAsia="宋体" w:cs="宋体"/>
          <w:sz w:val="24"/>
          <w:szCs w:val="24"/>
        </w:rPr>
      </w:pPr>
      <w:r>
        <w:rPr>
          <w:rFonts w:hint="eastAsia" w:ascii="宋体" w:hAnsi="宋体" w:eastAsia="宋体" w:cs="宋体"/>
          <w:spacing w:val="-2"/>
          <w:sz w:val="24"/>
          <w:szCs w:val="24"/>
        </w:rPr>
        <w:t>②提供本企业制造的货物、承担的工程或者服务，或者提供其他中</w:t>
      </w:r>
      <w:r>
        <w:rPr>
          <w:rFonts w:hint="eastAsia" w:ascii="宋体" w:hAnsi="宋体" w:eastAsia="宋体" w:cs="宋体"/>
          <w:spacing w:val="-3"/>
          <w:sz w:val="24"/>
          <w:szCs w:val="24"/>
        </w:rPr>
        <w:t>小企业制造的货</w:t>
      </w:r>
      <w:r>
        <w:rPr>
          <w:rFonts w:hint="eastAsia" w:ascii="宋体" w:hAnsi="宋体" w:eastAsia="宋体" w:cs="宋体"/>
          <w:spacing w:val="-2"/>
          <w:sz w:val="24"/>
          <w:szCs w:val="24"/>
        </w:rPr>
        <w:t>物。本项所称货物不包括使用大型企业注册商标的货物。</w:t>
      </w:r>
    </w:p>
    <w:p w14:paraId="10AAF549">
      <w:pPr>
        <w:spacing w:before="6" w:line="330" w:lineRule="auto"/>
        <w:ind w:right="51" w:firstLine="538"/>
        <w:jc w:val="both"/>
        <w:rPr>
          <w:rFonts w:hint="eastAsia" w:ascii="宋体" w:hAnsi="宋体" w:eastAsia="宋体" w:cs="宋体"/>
          <w:sz w:val="24"/>
          <w:szCs w:val="24"/>
        </w:rPr>
      </w:pPr>
      <w:r>
        <w:rPr>
          <w:rFonts w:hint="eastAsia" w:ascii="宋体" w:hAnsi="宋体" w:eastAsia="宋体" w:cs="宋体"/>
          <w:spacing w:val="-4"/>
          <w:sz w:val="24"/>
          <w:szCs w:val="24"/>
        </w:rPr>
        <w:t>中小企业划分标准以《工业和信息化部、国家统计局、国家</w:t>
      </w:r>
      <w:r>
        <w:rPr>
          <w:rFonts w:hint="eastAsia" w:ascii="宋体" w:hAnsi="宋体" w:eastAsia="宋体" w:cs="宋体"/>
          <w:spacing w:val="-5"/>
          <w:sz w:val="24"/>
          <w:szCs w:val="24"/>
        </w:rPr>
        <w:t>发展和改革委员会、财</w:t>
      </w:r>
      <w:r>
        <w:rPr>
          <w:rFonts w:hint="eastAsia" w:ascii="宋体" w:hAnsi="宋体" w:eastAsia="宋体" w:cs="宋体"/>
          <w:spacing w:val="-2"/>
          <w:sz w:val="24"/>
          <w:szCs w:val="24"/>
        </w:rPr>
        <w:t>政部关于印发中小企业划型标准规定的通知》（工信部联企业[</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"bookmark18" </w:instrText>
      </w:r>
      <w:r>
        <w:rPr>
          <w:rFonts w:hint="eastAsia" w:ascii="宋体" w:hAnsi="宋体" w:eastAsia="宋体" w:cs="宋体"/>
          <w:sz w:val="24"/>
          <w:szCs w:val="24"/>
        </w:rPr>
        <w:fldChar w:fldCharType="separate"/>
      </w:r>
      <w:r>
        <w:rPr>
          <w:rFonts w:hint="eastAsia" w:ascii="宋体" w:hAnsi="宋体" w:eastAsia="宋体" w:cs="宋体"/>
          <w:spacing w:val="-2"/>
          <w:sz w:val="24"/>
          <w:szCs w:val="24"/>
        </w:rPr>
        <w:t>2011</w:t>
      </w:r>
      <w:r>
        <w:rPr>
          <w:rFonts w:hint="eastAsia" w:ascii="宋体" w:hAnsi="宋体" w:eastAsia="宋体" w:cs="宋体"/>
          <w:spacing w:val="-2"/>
          <w:sz w:val="24"/>
          <w:szCs w:val="24"/>
        </w:rPr>
        <w:fldChar w:fldCharType="end"/>
      </w:r>
      <w:r>
        <w:rPr>
          <w:rFonts w:hint="eastAsia" w:ascii="宋体" w:hAnsi="宋体" w:eastAsia="宋体" w:cs="宋体"/>
          <w:spacing w:val="-2"/>
          <w:sz w:val="24"/>
          <w:szCs w:val="24"/>
        </w:rPr>
        <w:t>]300 号）规定的划</w:t>
      </w:r>
      <w:r>
        <w:rPr>
          <w:rFonts w:hint="eastAsia" w:ascii="宋体" w:hAnsi="宋体" w:eastAsia="宋体" w:cs="宋体"/>
          <w:spacing w:val="-6"/>
          <w:sz w:val="24"/>
          <w:szCs w:val="24"/>
        </w:rPr>
        <w:t>分标准为准。</w:t>
      </w:r>
    </w:p>
    <w:p w14:paraId="1B3ACDDE">
      <w:pPr>
        <w:spacing w:before="1" w:line="348" w:lineRule="auto"/>
        <w:ind w:left="9" w:right="54" w:firstLine="461"/>
        <w:rPr>
          <w:rFonts w:hint="eastAsia" w:ascii="宋体" w:hAnsi="宋体" w:eastAsia="宋体" w:cs="宋体"/>
          <w:sz w:val="24"/>
          <w:szCs w:val="24"/>
        </w:rPr>
      </w:pPr>
      <w:r>
        <w:rPr>
          <w:rFonts w:hint="eastAsia" w:ascii="宋体" w:hAnsi="宋体" w:eastAsia="宋体" w:cs="宋体"/>
          <w:spacing w:val="1"/>
          <w:sz w:val="24"/>
          <w:szCs w:val="24"/>
        </w:rPr>
        <w:t>3）参加政府采购活动中小企业应提供《中小企业声明函》</w:t>
      </w:r>
      <w:r>
        <w:rPr>
          <w:rFonts w:hint="eastAsia" w:ascii="宋体" w:hAnsi="宋体" w:eastAsia="宋体" w:cs="宋体"/>
          <w:spacing w:val="-10"/>
          <w:sz w:val="24"/>
          <w:szCs w:val="24"/>
        </w:rPr>
        <w:t>。</w:t>
      </w:r>
    </w:p>
    <w:p w14:paraId="5A543218">
      <w:pPr>
        <w:spacing w:before="3" w:line="331" w:lineRule="auto"/>
        <w:ind w:left="1" w:right="56" w:firstLine="456"/>
        <w:rPr>
          <w:rFonts w:hint="eastAsia" w:ascii="宋体" w:hAnsi="宋体" w:eastAsia="宋体" w:cs="宋体"/>
          <w:sz w:val="24"/>
          <w:szCs w:val="24"/>
        </w:rPr>
      </w:pPr>
      <w:r>
        <w:rPr>
          <w:rFonts w:hint="eastAsia" w:ascii="宋体" w:hAnsi="宋体" w:eastAsia="宋体" w:cs="宋体"/>
          <w:spacing w:val="1"/>
          <w:sz w:val="24"/>
          <w:szCs w:val="24"/>
        </w:rPr>
        <w:t>4）属于《中小型企业》的投标人必须提供由《工业和信息化部、国家统计局、国</w:t>
      </w:r>
      <w:r>
        <w:rPr>
          <w:rFonts w:hint="eastAsia" w:ascii="宋体" w:hAnsi="宋体" w:eastAsia="宋体" w:cs="宋体"/>
          <w:spacing w:val="-2"/>
          <w:sz w:val="24"/>
          <w:szCs w:val="24"/>
        </w:rPr>
        <w:t>家发展和改革委员会、财政部》出具的证明</w:t>
      </w:r>
      <w:r>
        <w:rPr>
          <w:rFonts w:hint="eastAsia" w:ascii="宋体" w:hAnsi="宋体" w:eastAsia="宋体" w:cs="宋体"/>
          <w:spacing w:val="-3"/>
          <w:sz w:val="24"/>
          <w:szCs w:val="24"/>
        </w:rPr>
        <w:t>文件并加盖公章为准，如不提供的评审时不</w:t>
      </w:r>
      <w:r>
        <w:rPr>
          <w:rFonts w:hint="eastAsia" w:ascii="宋体" w:hAnsi="宋体" w:eastAsia="宋体" w:cs="宋体"/>
          <w:spacing w:val="-4"/>
          <w:sz w:val="24"/>
          <w:szCs w:val="24"/>
        </w:rPr>
        <w:t>能享受相应的价格扣除。</w:t>
      </w:r>
    </w:p>
    <w:p w14:paraId="3CED7D1A">
      <w:pPr>
        <w:spacing w:before="11" w:line="222" w:lineRule="auto"/>
        <w:ind w:left="471"/>
        <w:rPr>
          <w:rFonts w:hint="eastAsia" w:ascii="宋体" w:hAnsi="宋体" w:eastAsia="宋体" w:cs="宋体"/>
          <w:sz w:val="24"/>
          <w:szCs w:val="24"/>
        </w:rPr>
      </w:pPr>
      <w:r>
        <w:rPr>
          <w:rFonts w:hint="eastAsia" w:ascii="宋体" w:hAnsi="宋体" w:eastAsia="宋体" w:cs="宋体"/>
          <w:spacing w:val="-2"/>
          <w:sz w:val="24"/>
          <w:szCs w:val="24"/>
        </w:rPr>
        <w:t>5）监狱企业视同小型、微型企业，享受评审中价格扣除。</w:t>
      </w:r>
    </w:p>
    <w:p w14:paraId="5089A4F6">
      <w:pPr>
        <w:spacing w:before="6" w:line="330" w:lineRule="auto"/>
        <w:ind w:right="51" w:firstLine="472" w:firstLineChars="200"/>
        <w:jc w:val="both"/>
        <w:rPr>
          <w:rFonts w:hint="eastAsia" w:ascii="宋体" w:hAnsi="宋体" w:eastAsia="宋体" w:cs="宋体"/>
          <w:spacing w:val="-2"/>
          <w:sz w:val="24"/>
          <w:szCs w:val="24"/>
        </w:rPr>
      </w:pPr>
      <w:r>
        <w:rPr>
          <w:rFonts w:hint="eastAsia" w:ascii="宋体" w:hAnsi="宋体" w:eastAsia="宋体" w:cs="宋体"/>
          <w:spacing w:val="-2"/>
          <w:sz w:val="24"/>
          <w:szCs w:val="24"/>
        </w:rPr>
        <w:t>5.1 监狱企业是指由司法部认定的为罪犯、戒毒人员提供生产项目和劳动对象，且全部产权属于司法部监狱管理局、戒毒管理局、直属煤矿管理局，各省、国家、直辖市监狱管理局、戒毒管理局，各地（设区的市）监狱、强制隔离戒毒所、戒毒康复所，以及新疆生产建设兵团监狱管理局、戒毒管理局的企业。</w:t>
      </w:r>
    </w:p>
    <w:p w14:paraId="124AA3BE">
      <w:pPr>
        <w:spacing w:before="6" w:line="330" w:lineRule="auto"/>
        <w:ind w:right="51" w:firstLine="538"/>
        <w:jc w:val="both"/>
        <w:rPr>
          <w:rFonts w:hint="eastAsia" w:ascii="宋体" w:hAnsi="宋体" w:eastAsia="宋体" w:cs="宋体"/>
          <w:spacing w:val="-2"/>
          <w:sz w:val="24"/>
          <w:szCs w:val="24"/>
        </w:rPr>
      </w:pPr>
      <w:r>
        <w:rPr>
          <w:rFonts w:hint="eastAsia" w:ascii="宋体" w:hAnsi="宋体" w:eastAsia="宋体" w:cs="宋体"/>
          <w:spacing w:val="-2"/>
          <w:sz w:val="24"/>
          <w:szCs w:val="24"/>
        </w:rPr>
        <w:t>5.2 监狱企业参加政府采购活动时，应当提供由省级以上监狱管理局、戒毒管理局（含新疆生产建设兵团）出具的属于监狱企业的证明文件，否则不予认可。</w:t>
      </w:r>
    </w:p>
    <w:p w14:paraId="619B193D">
      <w:pPr>
        <w:spacing w:before="1" w:line="295" w:lineRule="auto"/>
        <w:ind w:left="122" w:right="525" w:firstLine="293"/>
        <w:rPr>
          <w:rFonts w:hint="eastAsia" w:ascii="宋体" w:hAnsi="宋体" w:eastAsia="宋体" w:cs="宋体"/>
          <w:sz w:val="24"/>
          <w:szCs w:val="24"/>
        </w:rPr>
      </w:pPr>
      <w:r>
        <w:rPr>
          <w:rFonts w:hint="eastAsia" w:ascii="宋体" w:hAnsi="宋体" w:eastAsia="宋体" w:cs="宋体"/>
          <w:sz w:val="24"/>
          <w:szCs w:val="24"/>
        </w:rPr>
        <w:t>6）报价人同时为小型、微型企业和监狱企业的，评审中只享受一次价格扣除。</w:t>
      </w:r>
      <w:r>
        <w:rPr>
          <w:rFonts w:hint="eastAsia" w:ascii="宋体" w:hAnsi="宋体" w:eastAsia="宋体" w:cs="宋体"/>
          <w:spacing w:val="-5"/>
          <w:sz w:val="24"/>
          <w:szCs w:val="24"/>
        </w:rPr>
        <w:t>不重复进行价格扣除。</w:t>
      </w:r>
    </w:p>
    <w:p w14:paraId="02EC2FBF">
      <w:pPr>
        <w:spacing w:before="1" w:line="222" w:lineRule="auto"/>
        <w:ind w:left="574"/>
        <w:rPr>
          <w:rFonts w:hint="eastAsia" w:ascii="宋体" w:hAnsi="宋体" w:eastAsia="宋体" w:cs="宋体"/>
          <w:sz w:val="24"/>
          <w:szCs w:val="24"/>
        </w:rPr>
      </w:pPr>
      <w:r>
        <w:rPr>
          <w:rFonts w:hint="eastAsia" w:ascii="宋体" w:hAnsi="宋体" w:eastAsia="宋体" w:cs="宋体"/>
          <w:spacing w:val="-4"/>
          <w:sz w:val="24"/>
          <w:szCs w:val="24"/>
        </w:rPr>
        <w:t>2.2</w:t>
      </w:r>
      <w:r>
        <w:rPr>
          <w:rFonts w:hint="eastAsia" w:ascii="宋体" w:hAnsi="宋体" w:eastAsia="宋体" w:cs="宋体"/>
          <w:spacing w:val="-30"/>
          <w:sz w:val="24"/>
          <w:szCs w:val="24"/>
        </w:rPr>
        <w:t xml:space="preserve"> </w:t>
      </w:r>
      <w:r>
        <w:rPr>
          <w:rFonts w:hint="eastAsia" w:ascii="宋体" w:hAnsi="宋体" w:eastAsia="宋体" w:cs="宋体"/>
          <w:spacing w:val="-4"/>
          <w:sz w:val="24"/>
          <w:szCs w:val="24"/>
        </w:rPr>
        <w:t>评分因素以及分值</w:t>
      </w:r>
    </w:p>
    <w:p w14:paraId="106337FC">
      <w:pPr>
        <w:spacing w:line="122" w:lineRule="exact"/>
        <w:rPr>
          <w:rFonts w:hint="eastAsia" w:ascii="宋体" w:hAnsi="宋体" w:eastAsia="宋体" w:cs="宋体"/>
          <w:sz w:val="24"/>
          <w:szCs w:val="24"/>
        </w:rPr>
      </w:pPr>
    </w:p>
    <w:tbl>
      <w:tblPr>
        <w:tblStyle w:val="10"/>
        <w:tblW w:w="10116" w:type="dxa"/>
        <w:tblInd w:w="-57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246"/>
        <w:gridCol w:w="2144"/>
        <w:gridCol w:w="2239"/>
        <w:gridCol w:w="2487"/>
      </w:tblGrid>
      <w:tr w14:paraId="00AF7F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3246" w:type="dxa"/>
            <w:noWrap w:val="0"/>
            <w:vAlign w:val="top"/>
          </w:tcPr>
          <w:p w14:paraId="34EF8416">
            <w:pPr>
              <w:pStyle w:val="11"/>
              <w:spacing w:before="214" w:line="222" w:lineRule="auto"/>
              <w:ind w:left="885"/>
              <w:rPr>
                <w:rFonts w:hint="eastAsia" w:ascii="宋体" w:hAnsi="宋体" w:eastAsia="宋体" w:cs="宋体"/>
                <w:sz w:val="24"/>
                <w:szCs w:val="24"/>
              </w:rPr>
            </w:pPr>
            <w:r>
              <w:rPr>
                <w:rFonts w:hint="eastAsia" w:ascii="宋体" w:hAnsi="宋体" w:eastAsia="宋体" w:cs="宋体"/>
                <w:spacing w:val="-7"/>
                <w:sz w:val="24"/>
                <w:szCs w:val="24"/>
              </w:rPr>
              <w:t>评分因素</w:t>
            </w:r>
          </w:p>
        </w:tc>
        <w:tc>
          <w:tcPr>
            <w:tcW w:w="2144" w:type="dxa"/>
            <w:noWrap w:val="0"/>
            <w:vAlign w:val="top"/>
          </w:tcPr>
          <w:p w14:paraId="54E4E1EE">
            <w:pPr>
              <w:pStyle w:val="11"/>
              <w:spacing w:before="214" w:line="222" w:lineRule="auto"/>
              <w:ind w:left="617"/>
              <w:rPr>
                <w:rFonts w:hint="eastAsia" w:ascii="宋体" w:hAnsi="宋体" w:eastAsia="宋体" w:cs="宋体"/>
                <w:sz w:val="24"/>
                <w:szCs w:val="24"/>
              </w:rPr>
            </w:pPr>
            <w:r>
              <w:rPr>
                <w:rFonts w:hint="eastAsia" w:ascii="宋体" w:hAnsi="宋体" w:eastAsia="宋体" w:cs="宋体"/>
                <w:spacing w:val="-6"/>
                <w:sz w:val="24"/>
                <w:szCs w:val="24"/>
              </w:rPr>
              <w:t>报价部分</w:t>
            </w:r>
          </w:p>
        </w:tc>
        <w:tc>
          <w:tcPr>
            <w:tcW w:w="2239" w:type="dxa"/>
            <w:noWrap w:val="0"/>
            <w:vAlign w:val="top"/>
          </w:tcPr>
          <w:p w14:paraId="075C276A">
            <w:pPr>
              <w:pStyle w:val="11"/>
              <w:spacing w:before="214" w:line="222" w:lineRule="auto"/>
              <w:ind w:left="325"/>
              <w:rPr>
                <w:rFonts w:hint="eastAsia" w:ascii="宋体" w:hAnsi="宋体" w:eastAsia="宋体" w:cs="宋体"/>
                <w:sz w:val="24"/>
                <w:szCs w:val="24"/>
              </w:rPr>
            </w:pPr>
            <w:r>
              <w:rPr>
                <w:rFonts w:hint="eastAsia" w:ascii="宋体" w:hAnsi="宋体" w:eastAsia="宋体" w:cs="宋体"/>
                <w:spacing w:val="-7"/>
                <w:sz w:val="24"/>
                <w:szCs w:val="24"/>
              </w:rPr>
              <w:t>商务、技术部分</w:t>
            </w:r>
          </w:p>
        </w:tc>
        <w:tc>
          <w:tcPr>
            <w:tcW w:w="2487" w:type="dxa"/>
            <w:noWrap w:val="0"/>
            <w:vAlign w:val="top"/>
          </w:tcPr>
          <w:p w14:paraId="77EE8809">
            <w:pPr>
              <w:pStyle w:val="11"/>
              <w:spacing w:before="213" w:line="224" w:lineRule="auto"/>
              <w:ind w:left="891"/>
              <w:rPr>
                <w:rFonts w:hint="eastAsia" w:ascii="宋体" w:hAnsi="宋体" w:eastAsia="宋体" w:cs="宋体"/>
                <w:sz w:val="24"/>
                <w:szCs w:val="24"/>
              </w:rPr>
            </w:pPr>
            <w:r>
              <w:rPr>
                <w:rFonts w:hint="eastAsia" w:ascii="宋体" w:hAnsi="宋体" w:eastAsia="宋体" w:cs="宋体"/>
                <w:spacing w:val="-14"/>
                <w:sz w:val="24"/>
                <w:szCs w:val="24"/>
              </w:rPr>
              <w:t>总分</w:t>
            </w:r>
          </w:p>
        </w:tc>
      </w:tr>
      <w:tr w14:paraId="52A8A4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 w:hRule="atLeast"/>
        </w:trPr>
        <w:tc>
          <w:tcPr>
            <w:tcW w:w="3246" w:type="dxa"/>
            <w:noWrap w:val="0"/>
            <w:vAlign w:val="top"/>
          </w:tcPr>
          <w:p w14:paraId="27E23BA7">
            <w:pPr>
              <w:pStyle w:val="11"/>
              <w:spacing w:before="222" w:line="223" w:lineRule="auto"/>
              <w:ind w:left="890"/>
              <w:rPr>
                <w:rFonts w:hint="eastAsia" w:ascii="宋体" w:hAnsi="宋体" w:eastAsia="宋体" w:cs="宋体"/>
                <w:sz w:val="24"/>
                <w:szCs w:val="24"/>
              </w:rPr>
            </w:pPr>
            <w:r>
              <w:rPr>
                <w:rFonts w:hint="eastAsia" w:ascii="宋体" w:hAnsi="宋体" w:eastAsia="宋体" w:cs="宋体"/>
                <w:spacing w:val="-8"/>
                <w:sz w:val="24"/>
                <w:szCs w:val="24"/>
              </w:rPr>
              <w:t>分值比重</w:t>
            </w:r>
          </w:p>
        </w:tc>
        <w:tc>
          <w:tcPr>
            <w:tcW w:w="2144" w:type="dxa"/>
            <w:noWrap w:val="0"/>
            <w:vAlign w:val="top"/>
          </w:tcPr>
          <w:p w14:paraId="2581148C">
            <w:pPr>
              <w:pStyle w:val="11"/>
              <w:spacing w:before="222" w:line="224" w:lineRule="auto"/>
              <w:ind w:left="823"/>
              <w:rPr>
                <w:rFonts w:hint="eastAsia" w:ascii="宋体" w:hAnsi="宋体" w:eastAsia="宋体" w:cs="宋体"/>
                <w:sz w:val="24"/>
                <w:szCs w:val="24"/>
              </w:rPr>
            </w:pPr>
            <w:r>
              <w:rPr>
                <w:rFonts w:hint="eastAsia" w:ascii="宋体" w:hAnsi="宋体" w:eastAsia="宋体" w:cs="宋体"/>
                <w:spacing w:val="-6"/>
                <w:sz w:val="24"/>
                <w:szCs w:val="24"/>
              </w:rPr>
              <w:t>30</w:t>
            </w:r>
            <w:r>
              <w:rPr>
                <w:rFonts w:hint="eastAsia" w:ascii="宋体" w:hAnsi="宋体" w:eastAsia="宋体" w:cs="宋体"/>
                <w:spacing w:val="-28"/>
                <w:sz w:val="24"/>
                <w:szCs w:val="24"/>
              </w:rPr>
              <w:t xml:space="preserve"> </w:t>
            </w:r>
            <w:r>
              <w:rPr>
                <w:rFonts w:hint="eastAsia" w:ascii="宋体" w:hAnsi="宋体" w:eastAsia="宋体" w:cs="宋体"/>
                <w:spacing w:val="-6"/>
                <w:sz w:val="24"/>
                <w:szCs w:val="24"/>
              </w:rPr>
              <w:t>分</w:t>
            </w:r>
          </w:p>
        </w:tc>
        <w:tc>
          <w:tcPr>
            <w:tcW w:w="2239" w:type="dxa"/>
            <w:noWrap w:val="0"/>
            <w:vAlign w:val="top"/>
          </w:tcPr>
          <w:p w14:paraId="3277C2CF">
            <w:pPr>
              <w:pStyle w:val="11"/>
              <w:spacing w:before="222" w:line="224" w:lineRule="auto"/>
              <w:ind w:left="874"/>
              <w:rPr>
                <w:rFonts w:hint="eastAsia" w:ascii="宋体" w:hAnsi="宋体" w:eastAsia="宋体" w:cs="宋体"/>
                <w:sz w:val="24"/>
                <w:szCs w:val="24"/>
              </w:rPr>
            </w:pPr>
            <w:r>
              <w:rPr>
                <w:rFonts w:hint="eastAsia" w:ascii="宋体" w:hAnsi="宋体" w:eastAsia="宋体" w:cs="宋体"/>
                <w:spacing w:val="-6"/>
                <w:sz w:val="24"/>
                <w:szCs w:val="24"/>
              </w:rPr>
              <w:t>70</w:t>
            </w:r>
            <w:r>
              <w:rPr>
                <w:rFonts w:hint="eastAsia" w:ascii="宋体" w:hAnsi="宋体" w:eastAsia="宋体" w:cs="宋体"/>
                <w:spacing w:val="-29"/>
                <w:sz w:val="24"/>
                <w:szCs w:val="24"/>
              </w:rPr>
              <w:t xml:space="preserve"> </w:t>
            </w:r>
            <w:r>
              <w:rPr>
                <w:rFonts w:hint="eastAsia" w:ascii="宋体" w:hAnsi="宋体" w:eastAsia="宋体" w:cs="宋体"/>
                <w:spacing w:val="-6"/>
                <w:sz w:val="24"/>
                <w:szCs w:val="24"/>
              </w:rPr>
              <w:t>分</w:t>
            </w:r>
          </w:p>
        </w:tc>
        <w:tc>
          <w:tcPr>
            <w:tcW w:w="2487" w:type="dxa"/>
            <w:noWrap w:val="0"/>
            <w:vAlign w:val="top"/>
          </w:tcPr>
          <w:p w14:paraId="064805F7">
            <w:pPr>
              <w:pStyle w:val="11"/>
              <w:spacing w:before="222" w:line="224" w:lineRule="auto"/>
              <w:ind w:left="802"/>
              <w:rPr>
                <w:rFonts w:hint="eastAsia" w:ascii="宋体" w:hAnsi="宋体" w:eastAsia="宋体" w:cs="宋体"/>
                <w:sz w:val="24"/>
                <w:szCs w:val="24"/>
              </w:rPr>
            </w:pPr>
            <w:r>
              <w:rPr>
                <w:rFonts w:hint="eastAsia" w:ascii="宋体" w:hAnsi="宋体" w:eastAsia="宋体" w:cs="宋体"/>
                <w:spacing w:val="-10"/>
                <w:sz w:val="24"/>
                <w:szCs w:val="24"/>
              </w:rPr>
              <w:t>100</w:t>
            </w:r>
            <w:r>
              <w:rPr>
                <w:rFonts w:hint="eastAsia" w:ascii="宋体" w:hAnsi="宋体" w:eastAsia="宋体" w:cs="宋体"/>
                <w:spacing w:val="-31"/>
                <w:sz w:val="24"/>
                <w:szCs w:val="24"/>
              </w:rPr>
              <w:t xml:space="preserve"> </w:t>
            </w:r>
            <w:r>
              <w:rPr>
                <w:rFonts w:hint="eastAsia" w:ascii="宋体" w:hAnsi="宋体" w:eastAsia="宋体" w:cs="宋体"/>
                <w:spacing w:val="-10"/>
                <w:sz w:val="24"/>
                <w:szCs w:val="24"/>
              </w:rPr>
              <w:t>分</w:t>
            </w:r>
          </w:p>
        </w:tc>
      </w:tr>
    </w:tbl>
    <w:tbl>
      <w:tblPr>
        <w:tblStyle w:val="10"/>
        <w:tblpPr w:leftFromText="180" w:rightFromText="180" w:vertAnchor="text" w:horzAnchor="page" w:tblpX="586" w:tblpY="497"/>
        <w:tblOverlap w:val="never"/>
        <w:tblW w:w="1000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61"/>
        <w:gridCol w:w="1243"/>
        <w:gridCol w:w="7905"/>
      </w:tblGrid>
      <w:tr w14:paraId="093520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2104" w:type="dxa"/>
            <w:gridSpan w:val="2"/>
            <w:noWrap w:val="0"/>
            <w:vAlign w:val="top"/>
          </w:tcPr>
          <w:p w14:paraId="781C240A">
            <w:pPr>
              <w:spacing w:before="196" w:line="294" w:lineRule="exact"/>
              <w:ind w:left="687"/>
              <w:rPr>
                <w:rFonts w:hint="eastAsia" w:ascii="宋体" w:hAnsi="宋体" w:eastAsia="宋体" w:cs="宋体"/>
                <w:sz w:val="24"/>
                <w:szCs w:val="24"/>
              </w:rPr>
            </w:pPr>
            <w:r>
              <w:rPr>
                <w:rFonts w:hint="eastAsia" w:ascii="宋体" w:hAnsi="宋体" w:eastAsia="宋体" w:cs="宋体"/>
                <w:snapToGrid w:val="0"/>
                <w:color w:val="000000"/>
                <w:spacing w:val="-3"/>
                <w:kern w:val="0"/>
                <w:sz w:val="24"/>
                <w:szCs w:val="24"/>
                <w:lang w:val="en-US" w:eastAsia="en-US" w:bidi="ar-SA"/>
              </w:rPr>
              <w:t>条款号</w:t>
            </w:r>
          </w:p>
        </w:tc>
        <w:tc>
          <w:tcPr>
            <w:tcW w:w="7905" w:type="dxa"/>
            <w:noWrap w:val="0"/>
            <w:vAlign w:val="top"/>
          </w:tcPr>
          <w:p w14:paraId="1A8DDB50">
            <w:pPr>
              <w:spacing w:before="196" w:line="294" w:lineRule="exact"/>
              <w:ind w:left="3153"/>
              <w:rPr>
                <w:rFonts w:hint="eastAsia" w:ascii="宋体" w:hAnsi="宋体" w:eastAsia="宋体" w:cs="宋体"/>
                <w:sz w:val="24"/>
                <w:szCs w:val="24"/>
              </w:rPr>
            </w:pPr>
            <w:r>
              <w:rPr>
                <w:rFonts w:hint="eastAsia" w:ascii="宋体" w:hAnsi="宋体" w:eastAsia="宋体" w:cs="宋体"/>
                <w:snapToGrid w:val="0"/>
                <w:color w:val="000000"/>
                <w:spacing w:val="-3"/>
                <w:kern w:val="0"/>
                <w:sz w:val="24"/>
                <w:szCs w:val="24"/>
                <w:lang w:val="en-US" w:eastAsia="en-US" w:bidi="ar-SA"/>
              </w:rPr>
              <w:t>评审标准</w:t>
            </w:r>
          </w:p>
        </w:tc>
      </w:tr>
      <w:tr w14:paraId="5E3E77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861" w:type="dxa"/>
            <w:vMerge w:val="restart"/>
            <w:tcBorders>
              <w:bottom w:val="nil"/>
            </w:tcBorders>
            <w:noWrap w:val="0"/>
            <w:vAlign w:val="top"/>
          </w:tcPr>
          <w:p w14:paraId="4B1C855A">
            <w:pPr>
              <w:spacing w:line="241" w:lineRule="auto"/>
              <w:rPr>
                <w:rFonts w:hint="eastAsia" w:ascii="宋体" w:hAnsi="宋体" w:eastAsia="宋体" w:cs="宋体"/>
                <w:sz w:val="24"/>
                <w:szCs w:val="24"/>
              </w:rPr>
            </w:pPr>
          </w:p>
          <w:p w14:paraId="3402D7F9">
            <w:pPr>
              <w:spacing w:line="241" w:lineRule="auto"/>
              <w:rPr>
                <w:rFonts w:hint="eastAsia" w:ascii="宋体" w:hAnsi="宋体" w:eastAsia="宋体" w:cs="宋体"/>
                <w:sz w:val="24"/>
                <w:szCs w:val="24"/>
              </w:rPr>
            </w:pPr>
          </w:p>
          <w:p w14:paraId="2D661F8F">
            <w:pPr>
              <w:spacing w:line="241" w:lineRule="auto"/>
              <w:rPr>
                <w:rFonts w:hint="eastAsia" w:ascii="宋体" w:hAnsi="宋体" w:eastAsia="宋体" w:cs="宋体"/>
                <w:sz w:val="24"/>
                <w:szCs w:val="24"/>
              </w:rPr>
            </w:pPr>
          </w:p>
          <w:p w14:paraId="4922F099">
            <w:pPr>
              <w:spacing w:line="241" w:lineRule="auto"/>
              <w:rPr>
                <w:rFonts w:hint="eastAsia" w:ascii="宋体" w:hAnsi="宋体" w:eastAsia="宋体" w:cs="宋体"/>
                <w:sz w:val="24"/>
                <w:szCs w:val="24"/>
              </w:rPr>
            </w:pPr>
          </w:p>
          <w:p w14:paraId="130D290F">
            <w:pPr>
              <w:spacing w:line="241" w:lineRule="auto"/>
              <w:rPr>
                <w:rFonts w:hint="eastAsia" w:ascii="宋体" w:hAnsi="宋体" w:eastAsia="宋体" w:cs="宋体"/>
                <w:sz w:val="24"/>
                <w:szCs w:val="24"/>
              </w:rPr>
            </w:pPr>
          </w:p>
          <w:p w14:paraId="7C9DEFBD">
            <w:pPr>
              <w:spacing w:line="241" w:lineRule="auto"/>
              <w:rPr>
                <w:rFonts w:hint="eastAsia" w:ascii="宋体" w:hAnsi="宋体" w:eastAsia="宋体" w:cs="宋体"/>
                <w:sz w:val="24"/>
                <w:szCs w:val="24"/>
              </w:rPr>
            </w:pPr>
          </w:p>
          <w:p w14:paraId="52C57CCF">
            <w:pPr>
              <w:spacing w:line="241" w:lineRule="auto"/>
              <w:rPr>
                <w:rFonts w:hint="eastAsia" w:ascii="宋体" w:hAnsi="宋体" w:eastAsia="宋体" w:cs="宋体"/>
                <w:sz w:val="24"/>
                <w:szCs w:val="24"/>
              </w:rPr>
            </w:pPr>
          </w:p>
          <w:p w14:paraId="23C4DD31">
            <w:pPr>
              <w:spacing w:line="241" w:lineRule="auto"/>
              <w:rPr>
                <w:rFonts w:hint="eastAsia" w:ascii="宋体" w:hAnsi="宋体" w:eastAsia="宋体" w:cs="宋体"/>
                <w:sz w:val="24"/>
                <w:szCs w:val="24"/>
              </w:rPr>
            </w:pPr>
          </w:p>
          <w:p w14:paraId="6D438DB0">
            <w:pPr>
              <w:spacing w:line="241" w:lineRule="auto"/>
              <w:rPr>
                <w:rFonts w:hint="eastAsia" w:ascii="宋体" w:hAnsi="宋体" w:eastAsia="宋体" w:cs="宋体"/>
                <w:sz w:val="24"/>
                <w:szCs w:val="24"/>
              </w:rPr>
            </w:pPr>
          </w:p>
          <w:p w14:paraId="3313435E">
            <w:pPr>
              <w:spacing w:line="241" w:lineRule="auto"/>
              <w:rPr>
                <w:rFonts w:hint="eastAsia" w:ascii="宋体" w:hAnsi="宋体" w:eastAsia="宋体" w:cs="宋体"/>
                <w:sz w:val="24"/>
                <w:szCs w:val="24"/>
              </w:rPr>
            </w:pPr>
          </w:p>
          <w:p w14:paraId="0A2E523D">
            <w:pPr>
              <w:spacing w:line="241" w:lineRule="auto"/>
              <w:rPr>
                <w:rFonts w:hint="eastAsia" w:ascii="宋体" w:hAnsi="宋体" w:eastAsia="宋体" w:cs="宋体"/>
                <w:sz w:val="24"/>
                <w:szCs w:val="24"/>
              </w:rPr>
            </w:pPr>
          </w:p>
          <w:p w14:paraId="2CAC9C2C">
            <w:pPr>
              <w:spacing w:line="242" w:lineRule="auto"/>
              <w:rPr>
                <w:rFonts w:hint="eastAsia" w:ascii="宋体" w:hAnsi="宋体" w:eastAsia="宋体" w:cs="宋体"/>
                <w:sz w:val="24"/>
                <w:szCs w:val="24"/>
              </w:rPr>
            </w:pPr>
          </w:p>
          <w:p w14:paraId="6936F69A">
            <w:pPr>
              <w:spacing w:line="242" w:lineRule="auto"/>
              <w:rPr>
                <w:rFonts w:hint="eastAsia" w:ascii="宋体" w:hAnsi="宋体" w:eastAsia="宋体" w:cs="宋体"/>
                <w:sz w:val="24"/>
                <w:szCs w:val="24"/>
              </w:rPr>
            </w:pPr>
          </w:p>
          <w:p w14:paraId="45B775AF">
            <w:pPr>
              <w:spacing w:line="242" w:lineRule="auto"/>
              <w:rPr>
                <w:rFonts w:hint="eastAsia" w:ascii="宋体" w:hAnsi="宋体" w:eastAsia="宋体" w:cs="宋体"/>
                <w:sz w:val="24"/>
                <w:szCs w:val="24"/>
              </w:rPr>
            </w:pPr>
          </w:p>
          <w:p w14:paraId="4DA95A46">
            <w:pPr>
              <w:spacing w:line="242" w:lineRule="auto"/>
              <w:rPr>
                <w:rFonts w:hint="eastAsia" w:ascii="宋体" w:hAnsi="宋体" w:eastAsia="宋体" w:cs="宋体"/>
                <w:sz w:val="24"/>
                <w:szCs w:val="24"/>
              </w:rPr>
            </w:pPr>
          </w:p>
          <w:p w14:paraId="6737870C">
            <w:pPr>
              <w:spacing w:line="242" w:lineRule="auto"/>
              <w:rPr>
                <w:rFonts w:hint="eastAsia" w:ascii="宋体" w:hAnsi="宋体" w:eastAsia="宋体" w:cs="宋体"/>
                <w:sz w:val="24"/>
                <w:szCs w:val="24"/>
              </w:rPr>
            </w:pPr>
          </w:p>
          <w:p w14:paraId="31D7FC1C">
            <w:pPr>
              <w:spacing w:line="242" w:lineRule="auto"/>
              <w:rPr>
                <w:rFonts w:hint="eastAsia" w:ascii="宋体" w:hAnsi="宋体" w:eastAsia="宋体" w:cs="宋体"/>
                <w:sz w:val="24"/>
                <w:szCs w:val="24"/>
              </w:rPr>
            </w:pPr>
          </w:p>
          <w:p w14:paraId="7AD1041D">
            <w:pPr>
              <w:pStyle w:val="11"/>
              <w:spacing w:before="78"/>
              <w:ind w:left="149"/>
              <w:rPr>
                <w:rFonts w:hint="eastAsia" w:ascii="宋体" w:hAnsi="宋体" w:eastAsia="宋体" w:cs="宋体"/>
                <w:sz w:val="24"/>
                <w:szCs w:val="24"/>
              </w:rPr>
            </w:pPr>
            <w:r>
              <w:rPr>
                <w:rFonts w:hint="eastAsia" w:ascii="宋体" w:hAnsi="宋体" w:eastAsia="宋体" w:cs="宋体"/>
                <w:spacing w:val="-4"/>
                <w:sz w:val="24"/>
                <w:szCs w:val="24"/>
              </w:rPr>
              <w:t>2.3.1</w:t>
            </w:r>
          </w:p>
        </w:tc>
        <w:tc>
          <w:tcPr>
            <w:tcW w:w="1243" w:type="dxa"/>
            <w:vMerge w:val="restart"/>
            <w:tcBorders>
              <w:bottom w:val="nil"/>
            </w:tcBorders>
            <w:noWrap w:val="0"/>
            <w:vAlign w:val="top"/>
          </w:tcPr>
          <w:p w14:paraId="0A4CDF09">
            <w:pPr>
              <w:spacing w:line="242" w:lineRule="auto"/>
              <w:rPr>
                <w:rFonts w:hint="eastAsia" w:ascii="宋体" w:hAnsi="宋体" w:eastAsia="宋体" w:cs="宋体"/>
                <w:sz w:val="24"/>
                <w:szCs w:val="24"/>
              </w:rPr>
            </w:pPr>
          </w:p>
          <w:p w14:paraId="4E8E166A">
            <w:pPr>
              <w:spacing w:line="242" w:lineRule="auto"/>
              <w:rPr>
                <w:rFonts w:hint="eastAsia" w:ascii="宋体" w:hAnsi="宋体" w:eastAsia="宋体" w:cs="宋体"/>
                <w:sz w:val="24"/>
                <w:szCs w:val="24"/>
              </w:rPr>
            </w:pPr>
          </w:p>
          <w:p w14:paraId="707288FB">
            <w:pPr>
              <w:spacing w:line="242" w:lineRule="auto"/>
              <w:rPr>
                <w:rFonts w:hint="eastAsia" w:ascii="宋体" w:hAnsi="宋体" w:eastAsia="宋体" w:cs="宋体"/>
                <w:sz w:val="24"/>
                <w:szCs w:val="24"/>
              </w:rPr>
            </w:pPr>
          </w:p>
          <w:p w14:paraId="6E340656">
            <w:pPr>
              <w:spacing w:line="242" w:lineRule="auto"/>
              <w:rPr>
                <w:rFonts w:hint="eastAsia" w:ascii="宋体" w:hAnsi="宋体" w:eastAsia="宋体" w:cs="宋体"/>
                <w:sz w:val="24"/>
                <w:szCs w:val="24"/>
              </w:rPr>
            </w:pPr>
          </w:p>
          <w:p w14:paraId="12DE4F0B">
            <w:pPr>
              <w:spacing w:line="242" w:lineRule="auto"/>
              <w:rPr>
                <w:rFonts w:hint="eastAsia" w:ascii="宋体" w:hAnsi="宋体" w:eastAsia="宋体" w:cs="宋体"/>
                <w:sz w:val="24"/>
                <w:szCs w:val="24"/>
              </w:rPr>
            </w:pPr>
          </w:p>
          <w:p w14:paraId="0D559AF8">
            <w:pPr>
              <w:spacing w:line="242" w:lineRule="auto"/>
              <w:rPr>
                <w:rFonts w:hint="eastAsia" w:ascii="宋体" w:hAnsi="宋体" w:eastAsia="宋体" w:cs="宋体"/>
                <w:sz w:val="24"/>
                <w:szCs w:val="24"/>
              </w:rPr>
            </w:pPr>
          </w:p>
          <w:p w14:paraId="103C2512">
            <w:pPr>
              <w:spacing w:line="242" w:lineRule="auto"/>
              <w:rPr>
                <w:rFonts w:hint="eastAsia" w:ascii="宋体" w:hAnsi="宋体" w:eastAsia="宋体" w:cs="宋体"/>
                <w:sz w:val="24"/>
                <w:szCs w:val="24"/>
              </w:rPr>
            </w:pPr>
          </w:p>
          <w:p w14:paraId="74F74021">
            <w:pPr>
              <w:spacing w:line="242" w:lineRule="auto"/>
              <w:rPr>
                <w:rFonts w:hint="eastAsia" w:ascii="宋体" w:hAnsi="宋体" w:eastAsia="宋体" w:cs="宋体"/>
                <w:sz w:val="24"/>
                <w:szCs w:val="24"/>
              </w:rPr>
            </w:pPr>
          </w:p>
          <w:p w14:paraId="69D2762D">
            <w:pPr>
              <w:spacing w:line="242" w:lineRule="auto"/>
              <w:rPr>
                <w:rFonts w:hint="eastAsia" w:ascii="宋体" w:hAnsi="宋体" w:eastAsia="宋体" w:cs="宋体"/>
                <w:sz w:val="24"/>
                <w:szCs w:val="24"/>
              </w:rPr>
            </w:pPr>
          </w:p>
          <w:p w14:paraId="3F5939CA">
            <w:pPr>
              <w:spacing w:line="243" w:lineRule="auto"/>
              <w:rPr>
                <w:rFonts w:hint="eastAsia" w:ascii="宋体" w:hAnsi="宋体" w:eastAsia="宋体" w:cs="宋体"/>
                <w:sz w:val="24"/>
                <w:szCs w:val="24"/>
              </w:rPr>
            </w:pPr>
          </w:p>
          <w:p w14:paraId="4F9597BE">
            <w:pPr>
              <w:spacing w:line="243" w:lineRule="auto"/>
              <w:rPr>
                <w:rFonts w:hint="eastAsia" w:ascii="宋体" w:hAnsi="宋体" w:eastAsia="宋体" w:cs="宋体"/>
                <w:sz w:val="24"/>
                <w:szCs w:val="24"/>
              </w:rPr>
            </w:pPr>
          </w:p>
          <w:p w14:paraId="5C7B8797">
            <w:pPr>
              <w:spacing w:line="243" w:lineRule="auto"/>
              <w:rPr>
                <w:rFonts w:hint="eastAsia" w:ascii="宋体" w:hAnsi="宋体" w:eastAsia="宋体" w:cs="宋体"/>
                <w:sz w:val="24"/>
                <w:szCs w:val="24"/>
              </w:rPr>
            </w:pPr>
          </w:p>
          <w:p w14:paraId="30F9B0AE">
            <w:pPr>
              <w:spacing w:line="243" w:lineRule="auto"/>
              <w:rPr>
                <w:rFonts w:hint="eastAsia" w:ascii="宋体" w:hAnsi="宋体" w:eastAsia="宋体" w:cs="宋体"/>
                <w:sz w:val="24"/>
                <w:szCs w:val="24"/>
              </w:rPr>
            </w:pPr>
          </w:p>
          <w:p w14:paraId="761CC06E">
            <w:pPr>
              <w:spacing w:line="243" w:lineRule="auto"/>
              <w:rPr>
                <w:rFonts w:hint="eastAsia" w:ascii="宋体" w:hAnsi="宋体" w:eastAsia="宋体" w:cs="宋体"/>
                <w:sz w:val="24"/>
                <w:szCs w:val="24"/>
              </w:rPr>
            </w:pPr>
          </w:p>
          <w:p w14:paraId="005C9834">
            <w:pPr>
              <w:spacing w:line="243" w:lineRule="auto"/>
              <w:rPr>
                <w:rFonts w:hint="eastAsia" w:ascii="宋体" w:hAnsi="宋体" w:eastAsia="宋体" w:cs="宋体"/>
                <w:sz w:val="24"/>
                <w:szCs w:val="24"/>
              </w:rPr>
            </w:pPr>
          </w:p>
          <w:p w14:paraId="6F67E989">
            <w:pPr>
              <w:spacing w:line="243" w:lineRule="auto"/>
              <w:jc w:val="center"/>
              <w:rPr>
                <w:rFonts w:hint="eastAsia" w:ascii="宋体" w:hAnsi="宋体" w:eastAsia="宋体" w:cs="宋体"/>
                <w:sz w:val="24"/>
                <w:szCs w:val="24"/>
              </w:rPr>
            </w:pPr>
          </w:p>
          <w:p w14:paraId="2D7B4993">
            <w:pPr>
              <w:pStyle w:val="11"/>
              <w:spacing w:before="78" w:line="337" w:lineRule="auto"/>
              <w:ind w:left="528" w:right="141" w:hanging="340"/>
              <w:jc w:val="center"/>
              <w:rPr>
                <w:rFonts w:hint="eastAsia" w:ascii="宋体" w:hAnsi="宋体" w:eastAsia="宋体" w:cs="宋体"/>
                <w:spacing w:val="-14"/>
                <w:sz w:val="24"/>
                <w:szCs w:val="24"/>
              </w:rPr>
            </w:pPr>
            <w:r>
              <w:rPr>
                <w:rFonts w:hint="eastAsia" w:ascii="宋体" w:hAnsi="宋体" w:eastAsia="宋体" w:cs="宋体"/>
                <w:spacing w:val="-14"/>
                <w:sz w:val="24"/>
                <w:szCs w:val="24"/>
              </w:rPr>
              <w:t>资格性</w:t>
            </w:r>
          </w:p>
          <w:p w14:paraId="16476798">
            <w:pPr>
              <w:pStyle w:val="11"/>
              <w:spacing w:before="78" w:line="337" w:lineRule="auto"/>
              <w:ind w:left="528" w:right="141" w:hanging="340"/>
              <w:jc w:val="center"/>
              <w:rPr>
                <w:rFonts w:hint="eastAsia" w:ascii="宋体" w:hAnsi="宋体" w:eastAsia="宋体" w:cs="宋体"/>
                <w:sz w:val="24"/>
                <w:szCs w:val="24"/>
              </w:rPr>
            </w:pPr>
            <w:r>
              <w:rPr>
                <w:rFonts w:hint="eastAsia" w:ascii="宋体" w:hAnsi="宋体" w:eastAsia="宋体" w:cs="宋体"/>
                <w:spacing w:val="-14"/>
                <w:sz w:val="24"/>
                <w:szCs w:val="24"/>
              </w:rPr>
              <w:t>审</w:t>
            </w:r>
            <w:r>
              <w:rPr>
                <w:rFonts w:hint="eastAsia" w:ascii="宋体" w:hAnsi="宋体" w:eastAsia="宋体" w:cs="宋体"/>
                <w:sz w:val="24"/>
                <w:szCs w:val="24"/>
              </w:rPr>
              <w:t>查</w:t>
            </w:r>
          </w:p>
        </w:tc>
        <w:tc>
          <w:tcPr>
            <w:tcW w:w="7905" w:type="dxa"/>
            <w:noWrap w:val="0"/>
            <w:vAlign w:val="top"/>
          </w:tcPr>
          <w:p w14:paraId="405A9A59">
            <w:pPr>
              <w:pStyle w:val="11"/>
              <w:spacing w:before="222" w:line="222" w:lineRule="auto"/>
              <w:ind w:left="136"/>
              <w:rPr>
                <w:rFonts w:hint="eastAsia" w:ascii="宋体" w:hAnsi="宋体" w:eastAsia="宋体" w:cs="宋体"/>
                <w:sz w:val="24"/>
                <w:szCs w:val="24"/>
                <w:lang w:val="en-US" w:eastAsia="zh-CN"/>
              </w:rPr>
            </w:pPr>
            <w:r>
              <w:rPr>
                <w:rFonts w:hint="eastAsia" w:ascii="宋体" w:hAnsi="宋体" w:eastAsia="宋体" w:cs="宋体"/>
                <w:spacing w:val="-4"/>
                <w:sz w:val="24"/>
                <w:szCs w:val="24"/>
              </w:rPr>
              <w:t>供应商为中小企业</w:t>
            </w:r>
            <w:r>
              <w:rPr>
                <w:rFonts w:hint="eastAsia" w:ascii="宋体" w:hAnsi="宋体" w:eastAsia="宋体" w:cs="宋体"/>
                <w:spacing w:val="-4"/>
                <w:sz w:val="24"/>
                <w:szCs w:val="24"/>
                <w:lang w:eastAsia="zh-CN"/>
              </w:rPr>
              <w:t>：提供《中小企业声明函》</w:t>
            </w:r>
          </w:p>
        </w:tc>
      </w:tr>
      <w:tr w14:paraId="25451D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861" w:type="dxa"/>
            <w:vMerge w:val="continue"/>
            <w:tcBorders>
              <w:top w:val="nil"/>
              <w:bottom w:val="nil"/>
            </w:tcBorders>
            <w:noWrap w:val="0"/>
            <w:vAlign w:val="top"/>
          </w:tcPr>
          <w:p w14:paraId="5F5828B0">
            <w:pPr>
              <w:rPr>
                <w:rFonts w:hint="eastAsia" w:ascii="宋体" w:hAnsi="宋体" w:eastAsia="宋体" w:cs="宋体"/>
                <w:sz w:val="24"/>
                <w:szCs w:val="24"/>
              </w:rPr>
            </w:pPr>
          </w:p>
        </w:tc>
        <w:tc>
          <w:tcPr>
            <w:tcW w:w="1243" w:type="dxa"/>
            <w:vMerge w:val="continue"/>
            <w:tcBorders>
              <w:top w:val="nil"/>
              <w:bottom w:val="nil"/>
            </w:tcBorders>
            <w:noWrap w:val="0"/>
            <w:vAlign w:val="top"/>
          </w:tcPr>
          <w:p w14:paraId="4E7C59E4">
            <w:pPr>
              <w:rPr>
                <w:rFonts w:hint="eastAsia" w:ascii="宋体" w:hAnsi="宋体" w:eastAsia="宋体" w:cs="宋体"/>
                <w:sz w:val="24"/>
                <w:szCs w:val="24"/>
              </w:rPr>
            </w:pPr>
          </w:p>
        </w:tc>
        <w:tc>
          <w:tcPr>
            <w:tcW w:w="7905" w:type="dxa"/>
            <w:noWrap w:val="0"/>
            <w:vAlign w:val="top"/>
          </w:tcPr>
          <w:p w14:paraId="57F7045D">
            <w:pPr>
              <w:pStyle w:val="11"/>
              <w:spacing w:before="223" w:line="222" w:lineRule="auto"/>
              <w:ind w:left="141"/>
              <w:rPr>
                <w:rFonts w:hint="eastAsia" w:ascii="宋体" w:hAnsi="宋体" w:eastAsia="宋体" w:cs="宋体"/>
                <w:spacing w:val="-5"/>
                <w:sz w:val="24"/>
                <w:szCs w:val="24"/>
                <w:lang w:eastAsia="zh-CN"/>
              </w:rPr>
            </w:pPr>
            <w:r>
              <w:rPr>
                <w:rFonts w:hint="eastAsia" w:ascii="宋体" w:hAnsi="宋体" w:eastAsia="宋体" w:cs="宋体"/>
                <w:spacing w:val="-5"/>
                <w:sz w:val="24"/>
                <w:szCs w:val="24"/>
              </w:rPr>
              <w:t>具备有效的营业执照</w:t>
            </w:r>
            <w:r>
              <w:rPr>
                <w:rFonts w:hint="eastAsia" w:ascii="宋体" w:hAnsi="宋体" w:eastAsia="宋体" w:cs="宋体"/>
                <w:spacing w:val="-5"/>
                <w:sz w:val="24"/>
                <w:szCs w:val="24"/>
                <w:lang w:eastAsia="zh-CN"/>
              </w:rPr>
              <w:t>：</w:t>
            </w:r>
            <w:r>
              <w:rPr>
                <w:rFonts w:hint="eastAsia" w:ascii="宋体" w:hAnsi="宋体" w:eastAsia="宋体" w:cs="宋体"/>
                <w:spacing w:val="-5"/>
                <w:sz w:val="24"/>
                <w:szCs w:val="24"/>
                <w:lang w:val="en-US" w:eastAsia="zh-CN"/>
              </w:rPr>
              <w:t>供应商为企业的，应提供有效的“营业执照”；</w:t>
            </w:r>
          </w:p>
          <w:p w14:paraId="12F7A421">
            <w:pPr>
              <w:pStyle w:val="11"/>
              <w:spacing w:before="223" w:line="222" w:lineRule="auto"/>
              <w:ind w:left="141"/>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供应商为事业单位的，应提供有效的“事业单位法人证书”；</w:t>
            </w:r>
          </w:p>
          <w:p w14:paraId="451C8DC6">
            <w:pPr>
              <w:pStyle w:val="11"/>
              <w:spacing w:before="223" w:line="222" w:lineRule="auto"/>
              <w:ind w:left="141"/>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供应商是非企业机构的，应提供有效的“执业许可证”、“登记证书”等证明文件；</w:t>
            </w:r>
          </w:p>
          <w:p w14:paraId="4BA2A51E">
            <w:pPr>
              <w:pStyle w:val="11"/>
              <w:spacing w:before="223" w:line="222" w:lineRule="auto"/>
              <w:ind w:left="141"/>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供应商是个体工商户的，应提供有效的“个体工商户营业执照”；</w:t>
            </w:r>
          </w:p>
          <w:p w14:paraId="7CA89749">
            <w:pPr>
              <w:pStyle w:val="11"/>
              <w:spacing w:before="223" w:line="222" w:lineRule="auto"/>
              <w:ind w:left="141"/>
              <w:rPr>
                <w:rFonts w:hint="eastAsia" w:ascii="宋体" w:hAnsi="宋体" w:eastAsia="宋体" w:cs="宋体"/>
                <w:spacing w:val="-5"/>
                <w:sz w:val="24"/>
                <w:szCs w:val="24"/>
                <w:lang w:eastAsia="zh-CN"/>
              </w:rPr>
            </w:pPr>
            <w:r>
              <w:rPr>
                <w:rFonts w:hint="eastAsia" w:ascii="宋体" w:hAnsi="宋体" w:eastAsia="宋体" w:cs="宋体"/>
                <w:spacing w:val="-5"/>
                <w:sz w:val="24"/>
                <w:szCs w:val="24"/>
                <w:lang w:val="en-US" w:eastAsia="zh-CN"/>
              </w:rPr>
              <w:t>供应商是自然人，应提供有效的自然人身份证明。</w:t>
            </w:r>
          </w:p>
          <w:p w14:paraId="3AF774B3">
            <w:pPr>
              <w:pStyle w:val="11"/>
              <w:spacing w:before="223" w:line="222" w:lineRule="auto"/>
              <w:ind w:left="141"/>
              <w:rPr>
                <w:rFonts w:hint="eastAsia" w:ascii="宋体" w:hAnsi="宋体" w:eastAsia="宋体" w:cs="宋体"/>
                <w:sz w:val="24"/>
                <w:szCs w:val="24"/>
                <w:lang w:eastAsia="zh-CN"/>
              </w:rPr>
            </w:pPr>
            <w:r>
              <w:rPr>
                <w:rFonts w:hint="eastAsia" w:ascii="宋体" w:hAnsi="宋体" w:eastAsia="宋体" w:cs="宋体"/>
                <w:spacing w:val="-5"/>
                <w:sz w:val="24"/>
                <w:szCs w:val="24"/>
                <w:lang w:val="en-US" w:eastAsia="zh-CN"/>
              </w:rPr>
              <w:t>若本项目允许分支机构参加响应，则分支机构参加响应的，此处可提供该分支机构或其所属法人或其他组织的相应证明文件。</w:t>
            </w:r>
          </w:p>
        </w:tc>
      </w:tr>
      <w:tr w14:paraId="1FA1EE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861" w:type="dxa"/>
            <w:vMerge w:val="continue"/>
            <w:tcBorders>
              <w:top w:val="nil"/>
              <w:bottom w:val="nil"/>
            </w:tcBorders>
            <w:noWrap w:val="0"/>
            <w:vAlign w:val="top"/>
          </w:tcPr>
          <w:p w14:paraId="25939441">
            <w:pPr>
              <w:rPr>
                <w:rFonts w:hint="eastAsia" w:ascii="宋体" w:hAnsi="宋体" w:eastAsia="宋体" w:cs="宋体"/>
                <w:sz w:val="24"/>
                <w:szCs w:val="24"/>
              </w:rPr>
            </w:pPr>
          </w:p>
        </w:tc>
        <w:tc>
          <w:tcPr>
            <w:tcW w:w="1243" w:type="dxa"/>
            <w:vMerge w:val="continue"/>
            <w:tcBorders>
              <w:top w:val="nil"/>
              <w:bottom w:val="nil"/>
            </w:tcBorders>
            <w:noWrap w:val="0"/>
            <w:vAlign w:val="top"/>
          </w:tcPr>
          <w:p w14:paraId="3478901B">
            <w:pPr>
              <w:rPr>
                <w:rFonts w:hint="eastAsia" w:ascii="宋体" w:hAnsi="宋体" w:eastAsia="宋体" w:cs="宋体"/>
                <w:sz w:val="24"/>
                <w:szCs w:val="24"/>
              </w:rPr>
            </w:pPr>
          </w:p>
        </w:tc>
        <w:tc>
          <w:tcPr>
            <w:tcW w:w="7905" w:type="dxa"/>
            <w:noWrap w:val="0"/>
            <w:vAlign w:val="top"/>
          </w:tcPr>
          <w:p w14:paraId="0A7F3696">
            <w:pPr>
              <w:pStyle w:val="11"/>
              <w:spacing w:before="224" w:line="222" w:lineRule="auto"/>
              <w:ind w:left="137"/>
              <w:rPr>
                <w:rFonts w:hint="default" w:ascii="宋体" w:hAnsi="宋体" w:eastAsia="宋体" w:cs="宋体"/>
                <w:sz w:val="24"/>
                <w:szCs w:val="24"/>
                <w:lang w:val="en-US" w:eastAsia="zh-CN"/>
              </w:rPr>
            </w:pPr>
            <w:r>
              <w:rPr>
                <w:rFonts w:hint="eastAsia" w:ascii="宋体" w:hAnsi="宋体" w:eastAsia="宋体" w:cs="宋体"/>
                <w:spacing w:val="-2"/>
                <w:sz w:val="24"/>
                <w:szCs w:val="24"/>
              </w:rPr>
              <w:t>提供法定代表人身份证明</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法定代表人授权委托书</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lang w:val="en-US" w:eastAsia="zh-CN"/>
              </w:rPr>
              <w:t>若有授权人时提供）</w:t>
            </w:r>
          </w:p>
        </w:tc>
      </w:tr>
      <w:tr w14:paraId="17A8E6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861" w:type="dxa"/>
            <w:vMerge w:val="continue"/>
            <w:tcBorders>
              <w:top w:val="nil"/>
              <w:bottom w:val="nil"/>
            </w:tcBorders>
            <w:noWrap w:val="0"/>
            <w:vAlign w:val="top"/>
          </w:tcPr>
          <w:p w14:paraId="5314D4BA">
            <w:pPr>
              <w:rPr>
                <w:rFonts w:hint="eastAsia" w:ascii="宋体" w:hAnsi="宋体" w:eastAsia="宋体" w:cs="宋体"/>
                <w:sz w:val="24"/>
                <w:szCs w:val="24"/>
              </w:rPr>
            </w:pPr>
          </w:p>
        </w:tc>
        <w:tc>
          <w:tcPr>
            <w:tcW w:w="1243" w:type="dxa"/>
            <w:vMerge w:val="continue"/>
            <w:tcBorders>
              <w:top w:val="nil"/>
              <w:bottom w:val="nil"/>
            </w:tcBorders>
            <w:noWrap w:val="0"/>
            <w:vAlign w:val="top"/>
          </w:tcPr>
          <w:p w14:paraId="5ECC5749">
            <w:pPr>
              <w:rPr>
                <w:rFonts w:hint="eastAsia" w:ascii="宋体" w:hAnsi="宋体" w:eastAsia="宋体" w:cs="宋体"/>
                <w:sz w:val="24"/>
                <w:szCs w:val="24"/>
              </w:rPr>
            </w:pPr>
          </w:p>
        </w:tc>
        <w:tc>
          <w:tcPr>
            <w:tcW w:w="7905" w:type="dxa"/>
            <w:noWrap w:val="0"/>
            <w:vAlign w:val="top"/>
          </w:tcPr>
          <w:p w14:paraId="37FA7C14">
            <w:pPr>
              <w:pStyle w:val="11"/>
              <w:spacing w:before="224" w:line="222" w:lineRule="auto"/>
              <w:ind w:left="137"/>
              <w:rPr>
                <w:rFonts w:hint="eastAsia" w:ascii="宋体" w:hAnsi="宋体" w:eastAsia="宋体" w:cs="宋体"/>
                <w:spacing w:val="-2"/>
                <w:sz w:val="24"/>
                <w:szCs w:val="24"/>
              </w:rPr>
            </w:pPr>
            <w:r>
              <w:rPr>
                <w:rFonts w:hint="eastAsia" w:ascii="宋体" w:hAnsi="宋体" w:eastAsia="宋体" w:cs="宋体"/>
                <w:spacing w:val="-2"/>
                <w:sz w:val="24"/>
                <w:szCs w:val="24"/>
                <w:lang w:val="en-US" w:eastAsia="zh-CN"/>
              </w:rPr>
              <w:t>提供</w:t>
            </w:r>
            <w:r>
              <w:rPr>
                <w:rFonts w:hint="default" w:ascii="宋体" w:hAnsi="宋体" w:eastAsia="宋体" w:cs="宋体"/>
                <w:spacing w:val="-2"/>
                <w:sz w:val="24"/>
                <w:szCs w:val="24"/>
                <w:lang w:val="en-US" w:eastAsia="zh-CN"/>
              </w:rPr>
              <w:t>良好的商业信誉</w:t>
            </w:r>
            <w:r>
              <w:rPr>
                <w:rFonts w:hint="eastAsia" w:ascii="宋体" w:hAnsi="宋体" w:eastAsia="宋体" w:cs="宋体"/>
                <w:spacing w:val="-2"/>
                <w:sz w:val="24"/>
                <w:szCs w:val="24"/>
                <w:lang w:val="en-US" w:eastAsia="zh-CN"/>
              </w:rPr>
              <w:t>（2025年度的</w:t>
            </w:r>
            <w:r>
              <w:rPr>
                <w:rFonts w:hint="default" w:ascii="宋体" w:hAnsi="宋体" w:eastAsia="宋体" w:cs="宋体"/>
                <w:spacing w:val="-2"/>
                <w:sz w:val="24"/>
                <w:szCs w:val="24"/>
                <w:lang w:val="en-US" w:eastAsia="zh-CN"/>
              </w:rPr>
              <w:t>财务审计报告</w:t>
            </w:r>
            <w:r>
              <w:rPr>
                <w:rFonts w:hint="eastAsia" w:ascii="宋体" w:hAnsi="宋体" w:eastAsia="宋体" w:cs="宋体"/>
                <w:spacing w:val="-2"/>
                <w:sz w:val="24"/>
                <w:szCs w:val="24"/>
                <w:lang w:val="en-US" w:eastAsia="zh-CN"/>
              </w:rPr>
              <w:t>或财务报表）</w:t>
            </w:r>
            <w:r>
              <w:rPr>
                <w:rFonts w:hint="default" w:ascii="宋体" w:hAnsi="宋体" w:eastAsia="宋体" w:cs="宋体"/>
                <w:spacing w:val="-2"/>
                <w:sz w:val="24"/>
                <w:szCs w:val="24"/>
                <w:lang w:val="en-US" w:eastAsia="zh-CN"/>
              </w:rPr>
              <w:t>和健全的财务会计制度</w:t>
            </w:r>
            <w:r>
              <w:rPr>
                <w:rFonts w:hint="eastAsia" w:ascii="宋体" w:hAnsi="宋体" w:eastAsia="宋体" w:cs="宋体"/>
                <w:spacing w:val="-2"/>
                <w:sz w:val="24"/>
                <w:szCs w:val="24"/>
                <w:lang w:val="en-US" w:eastAsia="zh-CN"/>
              </w:rPr>
              <w:t>。（成立不足一年的提供成立至今的财务报表，包含资产负债表、现金流量表、利润表）或提供其基本开户银行在投标截止日前六个月内出具资信证明扫描件（银行出具存款证明不能替代银行资信证明）。</w:t>
            </w:r>
          </w:p>
        </w:tc>
      </w:tr>
      <w:tr w14:paraId="32E402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9" w:hRule="atLeast"/>
        </w:trPr>
        <w:tc>
          <w:tcPr>
            <w:tcW w:w="861" w:type="dxa"/>
            <w:vMerge w:val="continue"/>
            <w:tcBorders>
              <w:top w:val="nil"/>
              <w:bottom w:val="nil"/>
            </w:tcBorders>
            <w:noWrap w:val="0"/>
            <w:vAlign w:val="top"/>
          </w:tcPr>
          <w:p w14:paraId="7AACA244">
            <w:pPr>
              <w:rPr>
                <w:rFonts w:hint="eastAsia" w:ascii="宋体" w:hAnsi="宋体" w:eastAsia="宋体" w:cs="宋体"/>
                <w:sz w:val="24"/>
                <w:szCs w:val="24"/>
              </w:rPr>
            </w:pPr>
          </w:p>
        </w:tc>
        <w:tc>
          <w:tcPr>
            <w:tcW w:w="1243" w:type="dxa"/>
            <w:vMerge w:val="continue"/>
            <w:tcBorders>
              <w:top w:val="nil"/>
              <w:bottom w:val="nil"/>
            </w:tcBorders>
            <w:noWrap w:val="0"/>
            <w:vAlign w:val="top"/>
          </w:tcPr>
          <w:p w14:paraId="1A474D1B">
            <w:pPr>
              <w:rPr>
                <w:rFonts w:hint="eastAsia" w:ascii="宋体" w:hAnsi="宋体" w:eastAsia="宋体" w:cs="宋体"/>
                <w:sz w:val="24"/>
                <w:szCs w:val="24"/>
              </w:rPr>
            </w:pPr>
          </w:p>
        </w:tc>
        <w:tc>
          <w:tcPr>
            <w:tcW w:w="7905" w:type="dxa"/>
            <w:noWrap w:val="0"/>
            <w:vAlign w:val="top"/>
          </w:tcPr>
          <w:p w14:paraId="4555F0EA">
            <w:pPr>
              <w:pStyle w:val="11"/>
              <w:spacing w:before="223" w:line="210" w:lineRule="auto"/>
              <w:ind w:left="133" w:right="73"/>
              <w:rPr>
                <w:rFonts w:hint="eastAsia" w:ascii="宋体" w:hAnsi="宋体" w:eastAsia="宋体" w:cs="宋体"/>
                <w:sz w:val="24"/>
                <w:szCs w:val="24"/>
              </w:rPr>
            </w:pPr>
            <w:r>
              <w:rPr>
                <w:rFonts w:hint="eastAsia" w:ascii="宋体" w:hAnsi="宋体" w:eastAsia="宋体" w:cs="宋体"/>
                <w:sz w:val="24"/>
                <w:szCs w:val="24"/>
                <w:lang w:val="en-US" w:eastAsia="zh-CN"/>
              </w:rPr>
              <w:t>提供税务机关出具近三个月的完税证明，新成立公司按实际发生提供；（以上资料可以采用《政府采购诚信承诺函》的形式）上传原件扫描件。</w:t>
            </w:r>
          </w:p>
        </w:tc>
      </w:tr>
      <w:tr w14:paraId="231656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861" w:type="dxa"/>
            <w:vMerge w:val="continue"/>
            <w:tcBorders>
              <w:top w:val="nil"/>
              <w:bottom w:val="nil"/>
            </w:tcBorders>
            <w:noWrap w:val="0"/>
            <w:vAlign w:val="top"/>
          </w:tcPr>
          <w:p w14:paraId="7FE0AEFA">
            <w:pPr>
              <w:rPr>
                <w:rFonts w:hint="eastAsia" w:ascii="宋体" w:hAnsi="宋体" w:eastAsia="宋体" w:cs="宋体"/>
                <w:sz w:val="24"/>
                <w:szCs w:val="24"/>
              </w:rPr>
            </w:pPr>
          </w:p>
        </w:tc>
        <w:tc>
          <w:tcPr>
            <w:tcW w:w="1243" w:type="dxa"/>
            <w:vMerge w:val="continue"/>
            <w:tcBorders>
              <w:top w:val="nil"/>
              <w:bottom w:val="nil"/>
            </w:tcBorders>
            <w:noWrap w:val="0"/>
            <w:vAlign w:val="top"/>
          </w:tcPr>
          <w:p w14:paraId="01F3F0F1">
            <w:pPr>
              <w:rPr>
                <w:rFonts w:hint="eastAsia" w:ascii="宋体" w:hAnsi="宋体" w:eastAsia="宋体" w:cs="宋体"/>
                <w:sz w:val="24"/>
                <w:szCs w:val="24"/>
              </w:rPr>
            </w:pPr>
          </w:p>
        </w:tc>
        <w:tc>
          <w:tcPr>
            <w:tcW w:w="7905" w:type="dxa"/>
            <w:noWrap w:val="0"/>
            <w:vAlign w:val="top"/>
          </w:tcPr>
          <w:p w14:paraId="7446C6C0">
            <w:pPr>
              <w:pStyle w:val="11"/>
              <w:spacing w:before="222" w:line="221" w:lineRule="auto"/>
              <w:jc w:val="left"/>
              <w:rPr>
                <w:rFonts w:hint="eastAsia" w:ascii="宋体" w:hAnsi="宋体" w:eastAsia="宋体" w:cs="宋体"/>
                <w:sz w:val="24"/>
                <w:szCs w:val="24"/>
              </w:rPr>
            </w:pPr>
            <w:r>
              <w:rPr>
                <w:rFonts w:hint="eastAsia" w:ascii="宋体" w:hAnsi="宋体" w:eastAsia="宋体" w:cs="宋体"/>
                <w:sz w:val="24"/>
                <w:szCs w:val="24"/>
                <w:lang w:val="en-US" w:eastAsia="zh-CN"/>
              </w:rPr>
              <w:t>提供法定代表人或委托代理人或本单位缴纳的近三个月社保缴纳证明，新成立的公司按实际发生提供。（以上资料可以采用《政府采购诚信承诺函》的形式）上传原件扫描件。</w:t>
            </w:r>
          </w:p>
        </w:tc>
      </w:tr>
      <w:tr w14:paraId="73C724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2" w:hRule="atLeast"/>
        </w:trPr>
        <w:tc>
          <w:tcPr>
            <w:tcW w:w="861" w:type="dxa"/>
            <w:vMerge w:val="continue"/>
            <w:tcBorders>
              <w:top w:val="nil"/>
            </w:tcBorders>
            <w:noWrap w:val="0"/>
            <w:vAlign w:val="top"/>
          </w:tcPr>
          <w:p w14:paraId="479F1117">
            <w:pPr>
              <w:rPr>
                <w:rFonts w:hint="eastAsia" w:ascii="宋体" w:hAnsi="宋体" w:eastAsia="宋体" w:cs="宋体"/>
                <w:sz w:val="24"/>
                <w:szCs w:val="24"/>
              </w:rPr>
            </w:pPr>
          </w:p>
        </w:tc>
        <w:tc>
          <w:tcPr>
            <w:tcW w:w="1243" w:type="dxa"/>
            <w:vMerge w:val="continue"/>
            <w:tcBorders>
              <w:top w:val="nil"/>
            </w:tcBorders>
            <w:noWrap w:val="0"/>
            <w:vAlign w:val="top"/>
          </w:tcPr>
          <w:p w14:paraId="7B4D76D8">
            <w:pPr>
              <w:rPr>
                <w:rFonts w:hint="eastAsia" w:ascii="宋体" w:hAnsi="宋体" w:eastAsia="宋体" w:cs="宋体"/>
                <w:sz w:val="24"/>
                <w:szCs w:val="24"/>
              </w:rPr>
            </w:pPr>
          </w:p>
        </w:tc>
        <w:tc>
          <w:tcPr>
            <w:tcW w:w="7905" w:type="dxa"/>
            <w:noWrap w:val="0"/>
            <w:vAlign w:val="top"/>
          </w:tcPr>
          <w:p w14:paraId="029EE594">
            <w:pPr>
              <w:pStyle w:val="11"/>
              <w:spacing w:before="20" w:line="219" w:lineRule="auto"/>
              <w:ind w:left="137" w:right="215" w:firstLine="2"/>
              <w:jc w:val="both"/>
              <w:rPr>
                <w:rFonts w:hint="eastAsia" w:ascii="宋体" w:hAnsi="宋体" w:eastAsia="宋体" w:cs="宋体"/>
                <w:sz w:val="24"/>
                <w:szCs w:val="24"/>
              </w:rPr>
            </w:pPr>
            <w:r>
              <w:rPr>
                <w:rFonts w:hint="eastAsia" w:ascii="宋体" w:hAnsi="宋体" w:eastAsia="宋体" w:cs="宋体"/>
                <w:spacing w:val="-2"/>
                <w:sz w:val="24"/>
                <w:szCs w:val="24"/>
              </w:rPr>
              <w:t>在“信用中国</w:t>
            </w:r>
            <w:r>
              <w:rPr>
                <w:rFonts w:hint="eastAsia" w:ascii="宋体" w:hAnsi="宋体" w:eastAsia="宋体" w:cs="宋体"/>
                <w:spacing w:val="-59"/>
                <w:sz w:val="24"/>
                <w:szCs w:val="24"/>
              </w:rPr>
              <w:t xml:space="preserve"> </w:t>
            </w:r>
            <w:r>
              <w:rPr>
                <w:rFonts w:hint="eastAsia" w:ascii="宋体" w:hAnsi="宋体" w:eastAsia="宋体" w:cs="宋体"/>
                <w:spacing w:val="-2"/>
                <w:sz w:val="24"/>
                <w:szCs w:val="24"/>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"https://www.creditchina.gov.cn" </w:instrText>
            </w:r>
            <w:r>
              <w:rPr>
                <w:rFonts w:hint="eastAsia" w:ascii="宋体" w:hAnsi="宋体" w:eastAsia="宋体" w:cs="宋体"/>
                <w:sz w:val="24"/>
                <w:szCs w:val="24"/>
              </w:rPr>
              <w:fldChar w:fldCharType="separate"/>
            </w:r>
            <w:r>
              <w:rPr>
                <w:rFonts w:hint="eastAsia" w:ascii="宋体" w:hAnsi="宋体" w:eastAsia="宋体" w:cs="宋体"/>
                <w:spacing w:val="-2"/>
                <w:sz w:val="24"/>
                <w:szCs w:val="24"/>
              </w:rPr>
              <w:t>www.creditchina.</w:t>
            </w:r>
            <w:r>
              <w:rPr>
                <w:rFonts w:hint="eastAsia" w:ascii="宋体" w:hAnsi="宋体" w:eastAsia="宋体" w:cs="宋体"/>
                <w:spacing w:val="-3"/>
                <w:sz w:val="24"/>
                <w:szCs w:val="24"/>
              </w:rPr>
              <w:t>gov.cn</w:t>
            </w:r>
            <w:r>
              <w:rPr>
                <w:rFonts w:hint="eastAsia" w:ascii="宋体" w:hAnsi="宋体" w:eastAsia="宋体" w:cs="宋体"/>
                <w:spacing w:val="-3"/>
                <w:sz w:val="24"/>
                <w:szCs w:val="24"/>
              </w:rPr>
              <w:fldChar w:fldCharType="end"/>
            </w:r>
            <w:r>
              <w:rPr>
                <w:rFonts w:hint="eastAsia" w:ascii="宋体" w:hAnsi="宋体" w:eastAsia="宋体" w:cs="宋体"/>
                <w:spacing w:val="-3"/>
                <w:sz w:val="24"/>
                <w:szCs w:val="24"/>
              </w:rPr>
              <w:t>）和中国政府采购网</w:t>
            </w:r>
            <w:r>
              <w:rPr>
                <w:rFonts w:hint="eastAsia" w:ascii="宋体" w:hAnsi="宋体" w:eastAsia="宋体" w:cs="宋体"/>
                <w:spacing w:val="-1"/>
                <w:sz w:val="24"/>
                <w:szCs w:val="24"/>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"https://www.ccgp.gov.cn" </w:instrText>
            </w:r>
            <w:r>
              <w:rPr>
                <w:rFonts w:hint="eastAsia" w:ascii="宋体" w:hAnsi="宋体" w:eastAsia="宋体" w:cs="宋体"/>
                <w:sz w:val="24"/>
                <w:szCs w:val="24"/>
              </w:rPr>
              <w:fldChar w:fldCharType="separate"/>
            </w:r>
            <w:r>
              <w:rPr>
                <w:rFonts w:hint="eastAsia" w:ascii="宋体" w:hAnsi="宋体" w:eastAsia="宋体" w:cs="宋体"/>
                <w:spacing w:val="-1"/>
                <w:sz w:val="24"/>
                <w:szCs w:val="24"/>
              </w:rPr>
              <w:t>www.ccgp.gov.cn</w:t>
            </w:r>
            <w:r>
              <w:rPr>
                <w:rFonts w:hint="eastAsia" w:ascii="宋体" w:hAnsi="宋体" w:eastAsia="宋体" w:cs="宋体"/>
                <w:spacing w:val="-1"/>
                <w:sz w:val="24"/>
                <w:szCs w:val="24"/>
              </w:rPr>
              <w:fldChar w:fldCharType="end"/>
            </w:r>
            <w:r>
              <w:rPr>
                <w:rFonts w:hint="eastAsia" w:ascii="宋体" w:hAnsi="宋体" w:eastAsia="宋体" w:cs="宋体"/>
                <w:spacing w:val="-1"/>
                <w:sz w:val="24"/>
                <w:szCs w:val="24"/>
              </w:rPr>
              <w:t>）网站</w:t>
            </w:r>
            <w:r>
              <w:rPr>
                <w:rFonts w:hint="eastAsia" w:ascii="宋体" w:hAnsi="宋体" w:eastAsia="宋体" w:cs="宋体"/>
                <w:spacing w:val="-2"/>
                <w:sz w:val="24"/>
                <w:szCs w:val="24"/>
              </w:rPr>
              <w:t>上未被列入失信被执行人、重大税收违法案件当事人名单以及政府采购严重违法失信行为记录名单（</w:t>
            </w:r>
            <w:r>
              <w:rPr>
                <w:rFonts w:hint="eastAsia" w:ascii="宋体" w:hAnsi="宋体" w:eastAsia="宋体" w:cs="宋体"/>
                <w:spacing w:val="-2"/>
                <w:sz w:val="24"/>
                <w:szCs w:val="24"/>
                <w:lang w:val="en-US" w:eastAsia="zh-CN"/>
              </w:rPr>
              <w:t>开标现场查询</w:t>
            </w:r>
            <w:r>
              <w:rPr>
                <w:rFonts w:hint="eastAsia" w:ascii="宋体" w:hAnsi="宋体" w:eastAsia="宋体" w:cs="宋体"/>
                <w:spacing w:val="-3"/>
                <w:sz w:val="24"/>
                <w:szCs w:val="24"/>
              </w:rPr>
              <w:t>）</w:t>
            </w:r>
          </w:p>
        </w:tc>
      </w:tr>
    </w:tbl>
    <w:p w14:paraId="6F276E26">
      <w:pPr>
        <w:spacing w:before="49" w:line="223" w:lineRule="auto"/>
        <w:ind w:firstLine="460" w:firstLineChars="200"/>
        <w:rPr>
          <w:rFonts w:hint="eastAsia" w:ascii="宋体" w:hAnsi="宋体" w:eastAsia="宋体" w:cs="宋体"/>
          <w:sz w:val="24"/>
          <w:szCs w:val="24"/>
        </w:rPr>
      </w:pPr>
      <w:r>
        <w:rPr>
          <w:rFonts w:hint="eastAsia" w:ascii="宋体" w:hAnsi="宋体" w:eastAsia="宋体" w:cs="宋体"/>
          <w:spacing w:val="-5"/>
          <w:sz w:val="24"/>
          <w:szCs w:val="24"/>
        </w:rPr>
        <w:t>2.3</w:t>
      </w:r>
      <w:r>
        <w:rPr>
          <w:rFonts w:hint="eastAsia" w:ascii="宋体" w:hAnsi="宋体" w:eastAsia="宋体" w:cs="宋体"/>
          <w:spacing w:val="-31"/>
          <w:sz w:val="24"/>
          <w:szCs w:val="24"/>
        </w:rPr>
        <w:t xml:space="preserve"> </w:t>
      </w:r>
      <w:r>
        <w:rPr>
          <w:rFonts w:hint="eastAsia" w:ascii="宋体" w:hAnsi="宋体" w:eastAsia="宋体" w:cs="宋体"/>
          <w:spacing w:val="-5"/>
          <w:sz w:val="24"/>
          <w:szCs w:val="24"/>
        </w:rPr>
        <w:t>初步评审表</w:t>
      </w:r>
    </w:p>
    <w:p w14:paraId="22E0B701">
      <w:pPr>
        <w:rPr>
          <w:rFonts w:hint="eastAsia" w:ascii="宋体" w:hAnsi="宋体" w:eastAsia="宋体" w:cs="宋体"/>
          <w:sz w:val="24"/>
          <w:szCs w:val="24"/>
        </w:rPr>
        <w:sectPr>
          <w:pgSz w:w="11906" w:h="16840"/>
          <w:pgMar w:top="1431" w:right="1574" w:bottom="0" w:left="1103" w:header="0" w:footer="0" w:gutter="0"/>
          <w:pgNumType w:fmt="decimal"/>
          <w:cols w:space="720" w:num="1"/>
        </w:sectPr>
      </w:pPr>
    </w:p>
    <w:p w14:paraId="194053FE">
      <w:pPr>
        <w:spacing w:before="49" w:line="223" w:lineRule="auto"/>
        <w:rPr>
          <w:rFonts w:hint="eastAsia" w:ascii="宋体" w:hAnsi="宋体" w:eastAsia="宋体" w:cs="宋体"/>
          <w:sz w:val="24"/>
          <w:szCs w:val="24"/>
        </w:rPr>
      </w:pPr>
    </w:p>
    <w:p w14:paraId="5A2125F8">
      <w:pPr>
        <w:spacing w:line="120" w:lineRule="exact"/>
        <w:rPr>
          <w:rFonts w:hint="eastAsia" w:ascii="宋体" w:hAnsi="宋体" w:eastAsia="宋体" w:cs="宋体"/>
          <w:sz w:val="24"/>
          <w:szCs w:val="24"/>
        </w:rPr>
      </w:pPr>
    </w:p>
    <w:p w14:paraId="62457D1A">
      <w:pPr>
        <w:spacing w:before="13"/>
        <w:rPr>
          <w:rFonts w:hint="eastAsia" w:ascii="宋体" w:hAnsi="宋体" w:eastAsia="宋体" w:cs="宋体"/>
          <w:sz w:val="24"/>
          <w:szCs w:val="24"/>
        </w:rPr>
      </w:pPr>
    </w:p>
    <w:tbl>
      <w:tblPr>
        <w:tblStyle w:val="10"/>
        <w:tblW w:w="10489" w:type="dxa"/>
        <w:tblInd w:w="-49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83"/>
        <w:gridCol w:w="1417"/>
        <w:gridCol w:w="8089"/>
      </w:tblGrid>
      <w:tr w14:paraId="5B2650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983" w:type="dxa"/>
            <w:vMerge w:val="restart"/>
            <w:tcBorders>
              <w:bottom w:val="nil"/>
            </w:tcBorders>
            <w:noWrap w:val="0"/>
            <w:vAlign w:val="top"/>
          </w:tcPr>
          <w:p w14:paraId="7B86F244">
            <w:pPr>
              <w:spacing w:line="243" w:lineRule="auto"/>
              <w:rPr>
                <w:rFonts w:hint="eastAsia" w:ascii="宋体" w:hAnsi="宋体" w:eastAsia="宋体" w:cs="宋体"/>
                <w:sz w:val="24"/>
                <w:szCs w:val="24"/>
              </w:rPr>
            </w:pPr>
          </w:p>
          <w:p w14:paraId="26BF3422">
            <w:pPr>
              <w:spacing w:line="243" w:lineRule="auto"/>
              <w:rPr>
                <w:rFonts w:hint="eastAsia" w:ascii="宋体" w:hAnsi="宋体" w:eastAsia="宋体" w:cs="宋体"/>
                <w:sz w:val="24"/>
                <w:szCs w:val="24"/>
              </w:rPr>
            </w:pPr>
          </w:p>
          <w:p w14:paraId="01CA9389">
            <w:pPr>
              <w:spacing w:line="243" w:lineRule="auto"/>
              <w:rPr>
                <w:rFonts w:hint="eastAsia" w:ascii="宋体" w:hAnsi="宋体" w:eastAsia="宋体" w:cs="宋体"/>
                <w:sz w:val="24"/>
                <w:szCs w:val="24"/>
              </w:rPr>
            </w:pPr>
          </w:p>
          <w:p w14:paraId="45C27582">
            <w:pPr>
              <w:spacing w:line="243" w:lineRule="auto"/>
              <w:rPr>
                <w:rFonts w:hint="eastAsia" w:ascii="宋体" w:hAnsi="宋体" w:eastAsia="宋体" w:cs="宋体"/>
                <w:sz w:val="24"/>
                <w:szCs w:val="24"/>
              </w:rPr>
            </w:pPr>
          </w:p>
          <w:p w14:paraId="49B2F1B0">
            <w:pPr>
              <w:spacing w:line="243" w:lineRule="auto"/>
              <w:rPr>
                <w:rFonts w:hint="eastAsia" w:ascii="宋体" w:hAnsi="宋体" w:eastAsia="宋体" w:cs="宋体"/>
                <w:sz w:val="24"/>
                <w:szCs w:val="24"/>
              </w:rPr>
            </w:pPr>
          </w:p>
          <w:p w14:paraId="52B10581">
            <w:pPr>
              <w:spacing w:line="244" w:lineRule="auto"/>
              <w:rPr>
                <w:rFonts w:hint="eastAsia" w:ascii="宋体" w:hAnsi="宋体" w:eastAsia="宋体" w:cs="宋体"/>
                <w:sz w:val="24"/>
                <w:szCs w:val="24"/>
              </w:rPr>
            </w:pPr>
          </w:p>
          <w:p w14:paraId="25ACAD10">
            <w:pPr>
              <w:spacing w:line="244" w:lineRule="auto"/>
              <w:rPr>
                <w:rFonts w:hint="eastAsia" w:ascii="宋体" w:hAnsi="宋体" w:eastAsia="宋体" w:cs="宋体"/>
                <w:sz w:val="24"/>
                <w:szCs w:val="24"/>
              </w:rPr>
            </w:pPr>
          </w:p>
          <w:p w14:paraId="0F6921F3">
            <w:pPr>
              <w:pStyle w:val="11"/>
              <w:spacing w:before="78"/>
              <w:ind w:left="148"/>
              <w:rPr>
                <w:rFonts w:hint="eastAsia" w:ascii="宋体" w:hAnsi="宋体" w:eastAsia="宋体" w:cs="宋体"/>
                <w:sz w:val="24"/>
                <w:szCs w:val="24"/>
              </w:rPr>
            </w:pPr>
            <w:r>
              <w:rPr>
                <w:rFonts w:hint="eastAsia" w:ascii="宋体" w:hAnsi="宋体" w:eastAsia="宋体" w:cs="宋体"/>
                <w:spacing w:val="-4"/>
                <w:sz w:val="24"/>
                <w:szCs w:val="24"/>
              </w:rPr>
              <w:t>2.3.2</w:t>
            </w:r>
          </w:p>
        </w:tc>
        <w:tc>
          <w:tcPr>
            <w:tcW w:w="1417" w:type="dxa"/>
            <w:vMerge w:val="restart"/>
            <w:tcBorders>
              <w:bottom w:val="nil"/>
            </w:tcBorders>
            <w:noWrap w:val="0"/>
            <w:vAlign w:val="top"/>
          </w:tcPr>
          <w:p w14:paraId="45FBF1C2">
            <w:pPr>
              <w:spacing w:line="254" w:lineRule="auto"/>
              <w:rPr>
                <w:rFonts w:hint="eastAsia" w:ascii="宋体" w:hAnsi="宋体" w:eastAsia="宋体" w:cs="宋体"/>
                <w:sz w:val="24"/>
                <w:szCs w:val="24"/>
              </w:rPr>
            </w:pPr>
          </w:p>
          <w:p w14:paraId="47B8CFF6">
            <w:pPr>
              <w:spacing w:line="254" w:lineRule="auto"/>
              <w:rPr>
                <w:rFonts w:hint="eastAsia" w:ascii="宋体" w:hAnsi="宋体" w:eastAsia="宋体" w:cs="宋体"/>
                <w:sz w:val="24"/>
                <w:szCs w:val="24"/>
              </w:rPr>
            </w:pPr>
          </w:p>
          <w:p w14:paraId="58DACFE5">
            <w:pPr>
              <w:spacing w:line="254" w:lineRule="auto"/>
              <w:rPr>
                <w:rFonts w:hint="eastAsia" w:ascii="宋体" w:hAnsi="宋体" w:eastAsia="宋体" w:cs="宋体"/>
                <w:sz w:val="24"/>
                <w:szCs w:val="24"/>
              </w:rPr>
            </w:pPr>
          </w:p>
          <w:p w14:paraId="5166DB39">
            <w:pPr>
              <w:spacing w:line="254" w:lineRule="auto"/>
              <w:rPr>
                <w:rFonts w:hint="eastAsia" w:ascii="宋体" w:hAnsi="宋体" w:eastAsia="宋体" w:cs="宋体"/>
                <w:sz w:val="24"/>
                <w:szCs w:val="24"/>
              </w:rPr>
            </w:pPr>
          </w:p>
          <w:p w14:paraId="20E2EBB9">
            <w:pPr>
              <w:spacing w:line="254" w:lineRule="auto"/>
              <w:rPr>
                <w:rFonts w:hint="eastAsia" w:ascii="宋体" w:hAnsi="宋体" w:eastAsia="宋体" w:cs="宋体"/>
                <w:sz w:val="24"/>
                <w:szCs w:val="24"/>
              </w:rPr>
            </w:pPr>
          </w:p>
          <w:p w14:paraId="5DB41D53">
            <w:pPr>
              <w:spacing w:line="254" w:lineRule="auto"/>
              <w:rPr>
                <w:rFonts w:hint="eastAsia" w:ascii="宋体" w:hAnsi="宋体" w:eastAsia="宋体" w:cs="宋体"/>
                <w:sz w:val="24"/>
                <w:szCs w:val="24"/>
              </w:rPr>
            </w:pPr>
          </w:p>
          <w:p w14:paraId="2ECC284A">
            <w:pPr>
              <w:pStyle w:val="11"/>
              <w:spacing w:before="78" w:line="272" w:lineRule="auto"/>
              <w:ind w:left="528" w:right="141" w:hanging="351"/>
              <w:jc w:val="center"/>
              <w:rPr>
                <w:rFonts w:hint="eastAsia" w:ascii="宋体" w:hAnsi="宋体" w:eastAsia="宋体" w:cs="宋体"/>
                <w:spacing w:val="-11"/>
                <w:sz w:val="24"/>
                <w:szCs w:val="24"/>
              </w:rPr>
            </w:pPr>
            <w:r>
              <w:rPr>
                <w:rFonts w:hint="eastAsia" w:ascii="宋体" w:hAnsi="宋体" w:eastAsia="宋体" w:cs="宋体"/>
                <w:spacing w:val="-11"/>
                <w:sz w:val="24"/>
                <w:szCs w:val="24"/>
              </w:rPr>
              <w:t>符合性</w:t>
            </w:r>
          </w:p>
          <w:p w14:paraId="12672179">
            <w:pPr>
              <w:pStyle w:val="11"/>
              <w:spacing w:before="78" w:line="272" w:lineRule="auto"/>
              <w:ind w:left="528" w:right="141" w:hanging="351"/>
              <w:jc w:val="center"/>
              <w:rPr>
                <w:rFonts w:hint="eastAsia" w:ascii="宋体" w:hAnsi="宋体" w:eastAsia="宋体" w:cs="宋体"/>
                <w:sz w:val="24"/>
                <w:szCs w:val="24"/>
              </w:rPr>
            </w:pPr>
            <w:r>
              <w:rPr>
                <w:rFonts w:hint="eastAsia" w:ascii="宋体" w:hAnsi="宋体" w:eastAsia="宋体" w:cs="宋体"/>
                <w:spacing w:val="-11"/>
                <w:sz w:val="24"/>
                <w:szCs w:val="24"/>
              </w:rPr>
              <w:t>审</w:t>
            </w:r>
            <w:r>
              <w:rPr>
                <w:rFonts w:hint="eastAsia" w:ascii="宋体" w:hAnsi="宋体" w:eastAsia="宋体" w:cs="宋体"/>
                <w:sz w:val="24"/>
                <w:szCs w:val="24"/>
              </w:rPr>
              <w:t>查</w:t>
            </w:r>
          </w:p>
        </w:tc>
        <w:tc>
          <w:tcPr>
            <w:tcW w:w="8089" w:type="dxa"/>
            <w:noWrap w:val="0"/>
            <w:vAlign w:val="top"/>
          </w:tcPr>
          <w:p w14:paraId="0E863486">
            <w:pPr>
              <w:pStyle w:val="11"/>
              <w:spacing w:before="219" w:line="221" w:lineRule="auto"/>
              <w:ind w:left="150"/>
              <w:rPr>
                <w:rFonts w:hint="default" w:ascii="宋体" w:hAnsi="宋体" w:eastAsia="宋体" w:cs="宋体"/>
                <w:sz w:val="24"/>
                <w:szCs w:val="24"/>
                <w:lang w:val="en-US" w:eastAsia="zh-CN"/>
              </w:rPr>
            </w:pPr>
            <w:r>
              <w:rPr>
                <w:rFonts w:hint="eastAsia" w:ascii="宋体" w:hAnsi="宋体" w:eastAsia="宋体" w:cs="宋体"/>
                <w:spacing w:val="-4"/>
                <w:sz w:val="24"/>
                <w:szCs w:val="24"/>
              </w:rPr>
              <w:t>响应文件格式</w:t>
            </w:r>
            <w:r>
              <w:rPr>
                <w:rFonts w:hint="eastAsia" w:ascii="宋体" w:hAnsi="宋体" w:eastAsia="宋体" w:cs="宋体"/>
                <w:spacing w:val="-4"/>
                <w:sz w:val="24"/>
                <w:szCs w:val="24"/>
                <w:lang w:val="en-US" w:eastAsia="zh-CN"/>
              </w:rPr>
              <w:t>及内容</w:t>
            </w:r>
            <w:r>
              <w:rPr>
                <w:rFonts w:hint="eastAsia" w:ascii="宋体" w:hAnsi="宋体" w:eastAsia="宋体" w:cs="宋体"/>
                <w:spacing w:val="-4"/>
                <w:sz w:val="24"/>
                <w:szCs w:val="24"/>
              </w:rPr>
              <w:t>符合磋商文件要求</w:t>
            </w:r>
            <w:r>
              <w:rPr>
                <w:rFonts w:hint="eastAsia" w:ascii="宋体" w:hAnsi="宋体" w:eastAsia="宋体" w:cs="宋体"/>
                <w:spacing w:val="-4"/>
                <w:sz w:val="24"/>
                <w:szCs w:val="24"/>
                <w:lang w:eastAsia="zh-CN"/>
              </w:rPr>
              <w:t>，</w:t>
            </w:r>
            <w:r>
              <w:rPr>
                <w:rFonts w:hint="eastAsia" w:ascii="宋体" w:hAnsi="宋体" w:eastAsia="宋体" w:cs="宋体"/>
                <w:spacing w:val="-4"/>
                <w:sz w:val="24"/>
                <w:szCs w:val="24"/>
                <w:lang w:val="en-US" w:eastAsia="zh-CN"/>
              </w:rPr>
              <w:t>不得缺项和漏项</w:t>
            </w:r>
          </w:p>
        </w:tc>
      </w:tr>
      <w:tr w14:paraId="260A00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983" w:type="dxa"/>
            <w:vMerge w:val="continue"/>
            <w:tcBorders>
              <w:top w:val="nil"/>
              <w:bottom w:val="nil"/>
            </w:tcBorders>
            <w:noWrap w:val="0"/>
            <w:vAlign w:val="top"/>
          </w:tcPr>
          <w:p w14:paraId="5080EEF8">
            <w:pPr>
              <w:rPr>
                <w:rFonts w:hint="eastAsia" w:ascii="宋体" w:hAnsi="宋体" w:eastAsia="宋体" w:cs="宋体"/>
                <w:sz w:val="24"/>
                <w:szCs w:val="24"/>
              </w:rPr>
            </w:pPr>
          </w:p>
        </w:tc>
        <w:tc>
          <w:tcPr>
            <w:tcW w:w="1417" w:type="dxa"/>
            <w:vMerge w:val="continue"/>
            <w:tcBorders>
              <w:top w:val="nil"/>
              <w:bottom w:val="nil"/>
            </w:tcBorders>
            <w:noWrap w:val="0"/>
            <w:vAlign w:val="top"/>
          </w:tcPr>
          <w:p w14:paraId="4AE52350">
            <w:pPr>
              <w:rPr>
                <w:rFonts w:hint="eastAsia" w:ascii="宋体" w:hAnsi="宋体" w:eastAsia="宋体" w:cs="宋体"/>
                <w:sz w:val="24"/>
                <w:szCs w:val="24"/>
              </w:rPr>
            </w:pPr>
          </w:p>
        </w:tc>
        <w:tc>
          <w:tcPr>
            <w:tcW w:w="8089" w:type="dxa"/>
            <w:noWrap w:val="0"/>
            <w:vAlign w:val="top"/>
          </w:tcPr>
          <w:p w14:paraId="60CCA6C7">
            <w:pPr>
              <w:pStyle w:val="11"/>
              <w:spacing w:before="213" w:line="221" w:lineRule="auto"/>
              <w:ind w:left="150"/>
              <w:rPr>
                <w:rFonts w:hint="eastAsia" w:ascii="宋体" w:hAnsi="宋体" w:eastAsia="宋体" w:cs="宋体"/>
                <w:sz w:val="24"/>
                <w:szCs w:val="24"/>
              </w:rPr>
            </w:pPr>
            <w:r>
              <w:rPr>
                <w:rFonts w:hint="eastAsia" w:ascii="宋体" w:hAnsi="宋体" w:eastAsia="宋体" w:cs="宋体"/>
                <w:spacing w:val="-4"/>
                <w:sz w:val="24"/>
                <w:szCs w:val="24"/>
              </w:rPr>
              <w:t>响应文件的签名盖章符合磋商文件要求</w:t>
            </w:r>
          </w:p>
        </w:tc>
      </w:tr>
      <w:tr w14:paraId="2FC2E0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983" w:type="dxa"/>
            <w:vMerge w:val="continue"/>
            <w:tcBorders>
              <w:top w:val="nil"/>
              <w:bottom w:val="nil"/>
            </w:tcBorders>
            <w:noWrap w:val="0"/>
            <w:vAlign w:val="top"/>
          </w:tcPr>
          <w:p w14:paraId="26E4ADCA">
            <w:pPr>
              <w:rPr>
                <w:rFonts w:hint="eastAsia" w:ascii="宋体" w:hAnsi="宋体" w:eastAsia="宋体" w:cs="宋体"/>
                <w:sz w:val="24"/>
                <w:szCs w:val="24"/>
              </w:rPr>
            </w:pPr>
          </w:p>
        </w:tc>
        <w:tc>
          <w:tcPr>
            <w:tcW w:w="1417" w:type="dxa"/>
            <w:vMerge w:val="continue"/>
            <w:tcBorders>
              <w:top w:val="nil"/>
              <w:bottom w:val="nil"/>
            </w:tcBorders>
            <w:noWrap w:val="0"/>
            <w:vAlign w:val="top"/>
          </w:tcPr>
          <w:p w14:paraId="413E3434">
            <w:pPr>
              <w:rPr>
                <w:rFonts w:hint="eastAsia" w:ascii="宋体" w:hAnsi="宋体" w:eastAsia="宋体" w:cs="宋体"/>
                <w:sz w:val="24"/>
                <w:szCs w:val="24"/>
              </w:rPr>
            </w:pPr>
          </w:p>
        </w:tc>
        <w:tc>
          <w:tcPr>
            <w:tcW w:w="8089" w:type="dxa"/>
            <w:noWrap w:val="0"/>
            <w:vAlign w:val="top"/>
          </w:tcPr>
          <w:p w14:paraId="0D038BEC">
            <w:pPr>
              <w:pStyle w:val="11"/>
              <w:spacing w:before="215" w:line="221" w:lineRule="auto"/>
              <w:ind w:left="141"/>
              <w:rPr>
                <w:rFonts w:hint="eastAsia" w:ascii="宋体" w:hAnsi="宋体" w:eastAsia="宋体" w:cs="宋体"/>
                <w:sz w:val="24"/>
                <w:szCs w:val="24"/>
              </w:rPr>
            </w:pPr>
            <w:r>
              <w:rPr>
                <w:rFonts w:hint="eastAsia" w:ascii="宋体" w:hAnsi="宋体" w:eastAsia="宋体" w:cs="宋体"/>
                <w:spacing w:val="-4"/>
                <w:sz w:val="24"/>
                <w:szCs w:val="24"/>
              </w:rPr>
              <w:t>工期符合磋商文件要求</w:t>
            </w:r>
          </w:p>
        </w:tc>
      </w:tr>
      <w:tr w14:paraId="008463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983" w:type="dxa"/>
            <w:vMerge w:val="continue"/>
            <w:tcBorders>
              <w:top w:val="nil"/>
              <w:bottom w:val="nil"/>
            </w:tcBorders>
            <w:noWrap w:val="0"/>
            <w:vAlign w:val="top"/>
          </w:tcPr>
          <w:p w14:paraId="4B8ED418">
            <w:pPr>
              <w:rPr>
                <w:rFonts w:hint="eastAsia" w:ascii="宋体" w:hAnsi="宋体" w:eastAsia="宋体" w:cs="宋体"/>
                <w:sz w:val="24"/>
                <w:szCs w:val="24"/>
              </w:rPr>
            </w:pPr>
          </w:p>
        </w:tc>
        <w:tc>
          <w:tcPr>
            <w:tcW w:w="1417" w:type="dxa"/>
            <w:vMerge w:val="continue"/>
            <w:tcBorders>
              <w:top w:val="nil"/>
              <w:bottom w:val="nil"/>
            </w:tcBorders>
            <w:noWrap w:val="0"/>
            <w:vAlign w:val="top"/>
          </w:tcPr>
          <w:p w14:paraId="7CED4DD0">
            <w:pPr>
              <w:rPr>
                <w:rFonts w:hint="eastAsia" w:ascii="宋体" w:hAnsi="宋体" w:eastAsia="宋体" w:cs="宋体"/>
                <w:sz w:val="24"/>
                <w:szCs w:val="24"/>
              </w:rPr>
            </w:pPr>
          </w:p>
        </w:tc>
        <w:tc>
          <w:tcPr>
            <w:tcW w:w="8089" w:type="dxa"/>
            <w:noWrap w:val="0"/>
            <w:vAlign w:val="top"/>
          </w:tcPr>
          <w:p w14:paraId="1A474633">
            <w:pPr>
              <w:pStyle w:val="11"/>
              <w:spacing w:before="217" w:line="221" w:lineRule="auto"/>
              <w:ind w:left="132"/>
              <w:rPr>
                <w:rFonts w:hint="eastAsia" w:ascii="宋体" w:hAnsi="宋体" w:eastAsia="宋体" w:cs="宋体"/>
                <w:sz w:val="24"/>
                <w:szCs w:val="24"/>
              </w:rPr>
            </w:pPr>
            <w:r>
              <w:rPr>
                <w:rFonts w:hint="eastAsia" w:ascii="宋体" w:hAnsi="宋体" w:eastAsia="宋体" w:cs="宋体"/>
                <w:spacing w:val="-3"/>
                <w:sz w:val="24"/>
                <w:szCs w:val="24"/>
              </w:rPr>
              <w:t>投标有效期符合磋商文件要求</w:t>
            </w:r>
          </w:p>
        </w:tc>
      </w:tr>
      <w:tr w14:paraId="318F3E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8" w:hRule="atLeast"/>
        </w:trPr>
        <w:tc>
          <w:tcPr>
            <w:tcW w:w="983" w:type="dxa"/>
            <w:vMerge w:val="continue"/>
            <w:tcBorders>
              <w:top w:val="nil"/>
              <w:bottom w:val="nil"/>
            </w:tcBorders>
            <w:noWrap w:val="0"/>
            <w:vAlign w:val="top"/>
          </w:tcPr>
          <w:p w14:paraId="3E56F300">
            <w:pPr>
              <w:rPr>
                <w:rFonts w:hint="eastAsia" w:ascii="宋体" w:hAnsi="宋体" w:eastAsia="宋体" w:cs="宋体"/>
                <w:sz w:val="24"/>
                <w:szCs w:val="24"/>
              </w:rPr>
            </w:pPr>
          </w:p>
        </w:tc>
        <w:tc>
          <w:tcPr>
            <w:tcW w:w="1417" w:type="dxa"/>
            <w:vMerge w:val="continue"/>
            <w:tcBorders>
              <w:top w:val="nil"/>
              <w:bottom w:val="nil"/>
            </w:tcBorders>
            <w:noWrap w:val="0"/>
            <w:vAlign w:val="top"/>
          </w:tcPr>
          <w:p w14:paraId="4AECD4DA">
            <w:pPr>
              <w:rPr>
                <w:rFonts w:hint="eastAsia" w:ascii="宋体" w:hAnsi="宋体" w:eastAsia="宋体" w:cs="宋体"/>
                <w:sz w:val="24"/>
                <w:szCs w:val="24"/>
              </w:rPr>
            </w:pPr>
          </w:p>
        </w:tc>
        <w:tc>
          <w:tcPr>
            <w:tcW w:w="8089" w:type="dxa"/>
            <w:noWrap w:val="0"/>
            <w:vAlign w:val="top"/>
          </w:tcPr>
          <w:p w14:paraId="4BDA46B1">
            <w:pPr>
              <w:pStyle w:val="11"/>
              <w:spacing w:before="180" w:line="276" w:lineRule="auto"/>
              <w:ind w:left="138" w:right="117" w:hanging="5"/>
              <w:rPr>
                <w:rFonts w:hint="eastAsia" w:ascii="宋体" w:hAnsi="宋体" w:eastAsia="宋体" w:cs="宋体"/>
                <w:sz w:val="24"/>
                <w:szCs w:val="24"/>
              </w:rPr>
            </w:pPr>
            <w:r>
              <w:rPr>
                <w:rFonts w:hint="eastAsia" w:ascii="宋体" w:hAnsi="宋体" w:eastAsia="宋体" w:cs="宋体"/>
                <w:spacing w:val="2"/>
                <w:sz w:val="24"/>
                <w:szCs w:val="24"/>
              </w:rPr>
              <w:t>按照磋商文件规定投标报价未超出预算价并且只有一个有效报价且</w:t>
            </w:r>
            <w:r>
              <w:rPr>
                <w:rFonts w:hint="eastAsia" w:ascii="宋体" w:hAnsi="宋体" w:eastAsia="宋体" w:cs="宋体"/>
                <w:spacing w:val="-8"/>
                <w:sz w:val="24"/>
                <w:szCs w:val="24"/>
              </w:rPr>
              <w:t>没有漏项</w:t>
            </w:r>
          </w:p>
        </w:tc>
      </w:tr>
      <w:tr w14:paraId="1CC6DF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983" w:type="dxa"/>
            <w:vMerge w:val="continue"/>
            <w:tcBorders>
              <w:top w:val="nil"/>
            </w:tcBorders>
            <w:noWrap w:val="0"/>
            <w:vAlign w:val="top"/>
          </w:tcPr>
          <w:p w14:paraId="4EC4CADD">
            <w:pPr>
              <w:rPr>
                <w:rFonts w:hint="eastAsia" w:ascii="宋体" w:hAnsi="宋体" w:eastAsia="宋体" w:cs="宋体"/>
                <w:sz w:val="24"/>
                <w:szCs w:val="24"/>
              </w:rPr>
            </w:pPr>
          </w:p>
        </w:tc>
        <w:tc>
          <w:tcPr>
            <w:tcW w:w="1417" w:type="dxa"/>
            <w:vMerge w:val="continue"/>
            <w:tcBorders>
              <w:top w:val="nil"/>
            </w:tcBorders>
            <w:noWrap w:val="0"/>
            <w:vAlign w:val="top"/>
          </w:tcPr>
          <w:p w14:paraId="781CC4F7">
            <w:pPr>
              <w:rPr>
                <w:rFonts w:hint="eastAsia" w:ascii="宋体" w:hAnsi="宋体" w:eastAsia="宋体" w:cs="宋体"/>
                <w:sz w:val="24"/>
                <w:szCs w:val="24"/>
              </w:rPr>
            </w:pPr>
          </w:p>
        </w:tc>
        <w:tc>
          <w:tcPr>
            <w:tcW w:w="8089" w:type="dxa"/>
            <w:noWrap w:val="0"/>
            <w:vAlign w:val="top"/>
          </w:tcPr>
          <w:p w14:paraId="28095F13">
            <w:pPr>
              <w:pStyle w:val="11"/>
              <w:spacing w:before="223" w:line="220" w:lineRule="auto"/>
              <w:ind w:left="137"/>
              <w:rPr>
                <w:rFonts w:hint="default" w:ascii="宋体" w:hAnsi="宋体" w:eastAsia="宋体" w:cs="宋体"/>
                <w:sz w:val="24"/>
                <w:szCs w:val="24"/>
                <w:lang w:val="en-US" w:eastAsia="zh-CN"/>
              </w:rPr>
            </w:pPr>
            <w:r>
              <w:rPr>
                <w:rFonts w:hint="eastAsia" w:ascii="宋体" w:hAnsi="宋体" w:eastAsia="宋体" w:cs="宋体"/>
                <w:spacing w:val="-3"/>
                <w:sz w:val="24"/>
                <w:szCs w:val="24"/>
              </w:rPr>
              <w:t>磋商文件</w:t>
            </w:r>
            <w:r>
              <w:rPr>
                <w:rFonts w:hint="eastAsia" w:ascii="宋体" w:hAnsi="宋体" w:eastAsia="宋体" w:cs="宋体"/>
                <w:spacing w:val="-3"/>
                <w:sz w:val="24"/>
                <w:szCs w:val="24"/>
                <w:lang w:val="en-US" w:eastAsia="zh-CN"/>
              </w:rPr>
              <w:t>中的其他资料要求</w:t>
            </w:r>
          </w:p>
        </w:tc>
      </w:tr>
    </w:tbl>
    <w:p w14:paraId="07E843CC">
      <w:pPr>
        <w:pStyle w:val="4"/>
        <w:spacing w:line="252" w:lineRule="auto"/>
        <w:rPr>
          <w:rFonts w:hint="eastAsia" w:ascii="宋体" w:hAnsi="宋体" w:eastAsia="宋体" w:cs="宋体"/>
          <w:sz w:val="24"/>
          <w:szCs w:val="24"/>
        </w:rPr>
      </w:pPr>
    </w:p>
    <w:p w14:paraId="313DF83A">
      <w:pPr>
        <w:spacing w:before="120" w:line="292" w:lineRule="exact"/>
        <w:ind w:firstLine="218" w:firstLineChars="100"/>
        <w:rPr>
          <w:rFonts w:hint="eastAsia" w:ascii="宋体" w:hAnsi="宋体" w:eastAsia="宋体" w:cs="宋体"/>
          <w:spacing w:val="-11"/>
          <w:position w:val="-1"/>
          <w:sz w:val="24"/>
          <w:szCs w:val="24"/>
        </w:rPr>
      </w:pPr>
      <w:r>
        <w:rPr>
          <w:rFonts w:hint="eastAsia" w:ascii="宋体" w:hAnsi="宋体" w:eastAsia="宋体" w:cs="宋体"/>
          <w:spacing w:val="-11"/>
          <w:position w:val="-1"/>
          <w:sz w:val="24"/>
          <w:szCs w:val="24"/>
        </w:rPr>
        <w:t>2.4</w:t>
      </w:r>
      <w:r>
        <w:rPr>
          <w:rFonts w:hint="eastAsia" w:ascii="宋体" w:hAnsi="宋体" w:eastAsia="宋体" w:cs="宋体"/>
          <w:spacing w:val="-11"/>
          <w:position w:val="-1"/>
          <w:sz w:val="24"/>
          <w:szCs w:val="24"/>
          <w:lang w:val="en-US" w:eastAsia="zh-CN"/>
        </w:rPr>
        <w:t>综合评审</w:t>
      </w:r>
      <w:r>
        <w:rPr>
          <w:rFonts w:hint="eastAsia" w:ascii="宋体" w:hAnsi="宋体" w:eastAsia="宋体" w:cs="宋体"/>
          <w:spacing w:val="-11"/>
          <w:position w:val="-1"/>
          <w:sz w:val="24"/>
          <w:szCs w:val="24"/>
        </w:rPr>
        <w:t>部分</w:t>
      </w:r>
    </w:p>
    <w:tbl>
      <w:tblPr>
        <w:tblStyle w:val="10"/>
        <w:tblW w:w="10550" w:type="dxa"/>
        <w:tblInd w:w="-49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1"/>
        <w:gridCol w:w="1403"/>
        <w:gridCol w:w="7373"/>
        <w:gridCol w:w="783"/>
      </w:tblGrid>
      <w:tr w14:paraId="733108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trPr>
        <w:tc>
          <w:tcPr>
            <w:tcW w:w="2394" w:type="dxa"/>
            <w:gridSpan w:val="2"/>
            <w:noWrap w:val="0"/>
            <w:vAlign w:val="top"/>
          </w:tcPr>
          <w:p w14:paraId="27B6D416">
            <w:pPr>
              <w:pStyle w:val="11"/>
              <w:spacing w:before="222" w:line="221"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评审因素</w:t>
            </w:r>
          </w:p>
        </w:tc>
        <w:tc>
          <w:tcPr>
            <w:tcW w:w="7373" w:type="dxa"/>
            <w:noWrap w:val="0"/>
            <w:vAlign w:val="top"/>
          </w:tcPr>
          <w:p w14:paraId="637C07B7">
            <w:pPr>
              <w:pStyle w:val="11"/>
              <w:spacing w:before="222" w:line="221"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评审标准</w:t>
            </w:r>
          </w:p>
        </w:tc>
        <w:tc>
          <w:tcPr>
            <w:tcW w:w="783" w:type="dxa"/>
            <w:noWrap w:val="0"/>
            <w:vAlign w:val="top"/>
          </w:tcPr>
          <w:p w14:paraId="2C7ABAE6">
            <w:pPr>
              <w:pStyle w:val="11"/>
              <w:spacing w:before="222" w:line="221"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分值</w:t>
            </w:r>
          </w:p>
        </w:tc>
      </w:tr>
      <w:tr w14:paraId="16D2F5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9" w:hRule="atLeast"/>
        </w:trPr>
        <w:tc>
          <w:tcPr>
            <w:tcW w:w="2394" w:type="dxa"/>
            <w:gridSpan w:val="2"/>
            <w:tcBorders>
              <w:bottom w:val="single" w:color="auto" w:sz="4" w:space="0"/>
            </w:tcBorders>
            <w:noWrap w:val="0"/>
            <w:vAlign w:val="top"/>
          </w:tcPr>
          <w:p w14:paraId="24ED3C7B">
            <w:pPr>
              <w:pStyle w:val="11"/>
              <w:spacing w:before="222" w:line="221" w:lineRule="auto"/>
              <w:jc w:val="center"/>
              <w:rPr>
                <w:rFonts w:hint="eastAsia" w:ascii="宋体" w:hAnsi="宋体" w:eastAsia="宋体" w:cs="宋体"/>
                <w:snapToGrid w:val="0"/>
                <w:color w:val="000000"/>
                <w:spacing w:val="-3"/>
                <w:kern w:val="0"/>
                <w:sz w:val="24"/>
                <w:szCs w:val="24"/>
                <w:lang w:val="en-US" w:eastAsia="en-US" w:bidi="ar-SA"/>
              </w:rPr>
            </w:pPr>
            <w:r>
              <w:rPr>
                <w:rFonts w:hint="eastAsia" w:ascii="宋体" w:hAnsi="宋体" w:eastAsia="宋体" w:cs="宋体"/>
                <w:snapToGrid w:val="0"/>
                <w:color w:val="000000"/>
                <w:spacing w:val="-3"/>
                <w:kern w:val="0"/>
                <w:sz w:val="24"/>
                <w:szCs w:val="24"/>
                <w:lang w:val="en-US" w:eastAsia="en-US" w:bidi="ar-SA"/>
              </w:rPr>
              <w:t>投标价格（</w:t>
            </w:r>
            <w:r>
              <w:rPr>
                <w:rFonts w:hint="eastAsia" w:ascii="宋体" w:hAnsi="宋体" w:eastAsia="宋体" w:cs="宋体"/>
                <w:snapToGrid w:val="0"/>
                <w:color w:val="000000"/>
                <w:spacing w:val="-3"/>
                <w:kern w:val="0"/>
                <w:sz w:val="24"/>
                <w:szCs w:val="24"/>
                <w:lang w:val="en-US" w:eastAsia="zh-CN" w:bidi="ar-SA"/>
              </w:rPr>
              <w:t>3</w:t>
            </w:r>
            <w:r>
              <w:rPr>
                <w:rFonts w:hint="eastAsia" w:ascii="宋体" w:hAnsi="宋体" w:eastAsia="宋体" w:cs="宋体"/>
                <w:snapToGrid w:val="0"/>
                <w:color w:val="000000"/>
                <w:spacing w:val="-3"/>
                <w:kern w:val="0"/>
                <w:sz w:val="24"/>
                <w:szCs w:val="24"/>
                <w:lang w:val="en-US" w:eastAsia="en-US" w:bidi="ar-SA"/>
              </w:rPr>
              <w:t>0分）</w:t>
            </w:r>
          </w:p>
        </w:tc>
        <w:tc>
          <w:tcPr>
            <w:tcW w:w="7373" w:type="dxa"/>
            <w:tcBorders>
              <w:bottom w:val="single" w:color="auto" w:sz="4" w:space="0"/>
            </w:tcBorders>
            <w:noWrap w:val="0"/>
            <w:vAlign w:val="top"/>
          </w:tcPr>
          <w:p w14:paraId="5A54F157">
            <w:pPr>
              <w:pStyle w:val="11"/>
              <w:spacing w:before="222" w:line="221" w:lineRule="auto"/>
              <w:jc w:val="center"/>
              <w:rPr>
                <w:rFonts w:hint="eastAsia" w:ascii="宋体" w:hAnsi="宋体" w:eastAsia="宋体" w:cs="宋体"/>
                <w:snapToGrid w:val="0"/>
                <w:color w:val="000000"/>
                <w:spacing w:val="-3"/>
                <w:kern w:val="0"/>
                <w:sz w:val="24"/>
                <w:szCs w:val="24"/>
                <w:lang w:val="en-US" w:eastAsia="en-US" w:bidi="ar-SA"/>
              </w:rPr>
            </w:pPr>
            <w:r>
              <w:rPr>
                <w:rFonts w:hint="eastAsia" w:ascii="宋体" w:hAnsi="宋体" w:eastAsia="宋体" w:cs="宋体"/>
                <w:snapToGrid w:val="0"/>
                <w:color w:val="000000"/>
                <w:spacing w:val="-3"/>
                <w:kern w:val="0"/>
                <w:sz w:val="24"/>
                <w:szCs w:val="24"/>
                <w:lang w:val="en-US" w:eastAsia="en-US" w:bidi="ar-SA"/>
              </w:rPr>
              <w:t>综合评分法中的价格分统一采用低价优先法计算，即满足招标要求且投标价格最低的投标报价为</w:t>
            </w:r>
            <w:r>
              <w:rPr>
                <w:rFonts w:hint="eastAsia" w:ascii="宋体" w:hAnsi="宋体" w:eastAsia="宋体" w:cs="宋体"/>
                <w:snapToGrid w:val="0"/>
                <w:color w:val="000000"/>
                <w:spacing w:val="-3"/>
                <w:kern w:val="0"/>
                <w:sz w:val="24"/>
                <w:szCs w:val="24"/>
                <w:lang w:val="en-US" w:eastAsia="zh-CN" w:bidi="ar-SA"/>
              </w:rPr>
              <w:t>评审</w:t>
            </w:r>
            <w:r>
              <w:rPr>
                <w:rFonts w:hint="eastAsia" w:ascii="宋体" w:hAnsi="宋体" w:eastAsia="宋体" w:cs="宋体"/>
                <w:snapToGrid w:val="0"/>
                <w:color w:val="000000"/>
                <w:spacing w:val="-3"/>
                <w:kern w:val="0"/>
                <w:sz w:val="24"/>
                <w:szCs w:val="24"/>
                <w:lang w:val="en-US" w:eastAsia="en-US" w:bidi="ar-SA"/>
              </w:rPr>
              <w:t>基准价，其价格分为满分。其他投标人的价格分统一按下列公式计算：投标报价得分=（</w:t>
            </w:r>
            <w:r>
              <w:rPr>
                <w:rFonts w:hint="eastAsia" w:ascii="宋体" w:hAnsi="宋体" w:eastAsia="宋体" w:cs="宋体"/>
                <w:snapToGrid w:val="0"/>
                <w:color w:val="000000"/>
                <w:spacing w:val="-3"/>
                <w:kern w:val="0"/>
                <w:sz w:val="24"/>
                <w:szCs w:val="24"/>
                <w:lang w:val="en-US" w:eastAsia="zh-CN" w:bidi="ar-SA"/>
              </w:rPr>
              <w:t>评审</w:t>
            </w:r>
            <w:r>
              <w:rPr>
                <w:rFonts w:hint="eastAsia" w:ascii="宋体" w:hAnsi="宋体" w:eastAsia="宋体" w:cs="宋体"/>
                <w:snapToGrid w:val="0"/>
                <w:color w:val="000000"/>
                <w:spacing w:val="-3"/>
                <w:kern w:val="0"/>
                <w:sz w:val="24"/>
                <w:szCs w:val="24"/>
                <w:lang w:val="en-US" w:eastAsia="en-US" w:bidi="ar-SA"/>
              </w:rPr>
              <w:t>基准价/投标报价）×价格权重×100。</w:t>
            </w:r>
          </w:p>
        </w:tc>
        <w:tc>
          <w:tcPr>
            <w:tcW w:w="783" w:type="dxa"/>
            <w:noWrap w:val="0"/>
            <w:vAlign w:val="top"/>
          </w:tcPr>
          <w:p w14:paraId="08644462">
            <w:pPr>
              <w:pStyle w:val="11"/>
              <w:spacing w:before="222" w:line="221" w:lineRule="auto"/>
              <w:jc w:val="center"/>
              <w:rPr>
                <w:rFonts w:hint="eastAsia" w:ascii="宋体" w:hAnsi="宋体" w:eastAsia="宋体" w:cs="宋体"/>
                <w:snapToGrid w:val="0"/>
                <w:color w:val="000000"/>
                <w:spacing w:val="-3"/>
                <w:kern w:val="0"/>
                <w:sz w:val="24"/>
                <w:szCs w:val="24"/>
                <w:lang w:val="en-US" w:eastAsia="en-US" w:bidi="ar-SA"/>
              </w:rPr>
            </w:pPr>
          </w:p>
          <w:p w14:paraId="7F9EBCF9">
            <w:pPr>
              <w:pStyle w:val="11"/>
              <w:spacing w:before="222" w:line="221" w:lineRule="auto"/>
              <w:jc w:val="center"/>
              <w:rPr>
                <w:rFonts w:hint="eastAsia" w:ascii="宋体" w:hAnsi="宋体" w:eastAsia="宋体" w:cs="宋体"/>
                <w:snapToGrid w:val="0"/>
                <w:color w:val="000000"/>
                <w:spacing w:val="-3"/>
                <w:kern w:val="0"/>
                <w:sz w:val="24"/>
                <w:szCs w:val="24"/>
                <w:lang w:val="en-US" w:eastAsia="en-US" w:bidi="ar-SA"/>
              </w:rPr>
            </w:pPr>
            <w:r>
              <w:rPr>
                <w:rFonts w:hint="eastAsia" w:ascii="宋体" w:hAnsi="宋体" w:eastAsia="宋体" w:cs="宋体"/>
                <w:snapToGrid w:val="0"/>
                <w:color w:val="000000"/>
                <w:spacing w:val="-3"/>
                <w:kern w:val="0"/>
                <w:sz w:val="24"/>
                <w:szCs w:val="24"/>
                <w:lang w:val="en-US" w:eastAsia="zh-CN" w:bidi="ar-SA"/>
              </w:rPr>
              <w:t>3</w:t>
            </w:r>
            <w:r>
              <w:rPr>
                <w:rFonts w:hint="eastAsia" w:ascii="宋体" w:hAnsi="宋体" w:eastAsia="宋体" w:cs="宋体"/>
                <w:snapToGrid w:val="0"/>
                <w:color w:val="000000"/>
                <w:spacing w:val="-3"/>
                <w:kern w:val="0"/>
                <w:sz w:val="24"/>
                <w:szCs w:val="24"/>
                <w:lang w:val="en-US" w:eastAsia="en-US" w:bidi="ar-SA"/>
              </w:rPr>
              <w:t>0</w:t>
            </w:r>
          </w:p>
        </w:tc>
      </w:tr>
      <w:tr w14:paraId="0868EE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8" w:hRule="atLeast"/>
        </w:trPr>
        <w:tc>
          <w:tcPr>
            <w:tcW w:w="991" w:type="dxa"/>
            <w:vMerge w:val="restart"/>
            <w:tcBorders>
              <w:left w:val="single" w:color="auto" w:sz="4" w:space="0"/>
            </w:tcBorders>
            <w:noWrap w:val="0"/>
            <w:vAlign w:val="top"/>
          </w:tcPr>
          <w:p w14:paraId="52D83ABE">
            <w:pPr>
              <w:jc w:val="center"/>
              <w:rPr>
                <w:rFonts w:hint="eastAsia" w:ascii="宋体" w:hAnsi="宋体" w:eastAsia="宋体" w:cs="宋体"/>
                <w:snapToGrid w:val="0"/>
                <w:color w:val="000000"/>
                <w:spacing w:val="-3"/>
                <w:kern w:val="0"/>
                <w:sz w:val="24"/>
                <w:szCs w:val="24"/>
                <w:lang w:val="en-US" w:eastAsia="en-US" w:bidi="ar-SA"/>
              </w:rPr>
            </w:pPr>
          </w:p>
        </w:tc>
        <w:tc>
          <w:tcPr>
            <w:tcW w:w="1403" w:type="dxa"/>
            <w:noWrap w:val="0"/>
            <w:vAlign w:val="center"/>
          </w:tcPr>
          <w:p w14:paraId="44837BF3">
            <w:pPr>
              <w:pStyle w:val="11"/>
              <w:spacing w:before="1" w:line="228" w:lineRule="auto"/>
              <w:jc w:val="center"/>
              <w:rPr>
                <w:rFonts w:hint="eastAsia" w:ascii="宋体" w:hAnsi="宋体" w:eastAsia="宋体" w:cs="宋体"/>
                <w:snapToGrid w:val="0"/>
                <w:color w:val="000000"/>
                <w:spacing w:val="-3"/>
                <w:kern w:val="0"/>
                <w:sz w:val="24"/>
                <w:szCs w:val="24"/>
                <w:lang w:val="en-US" w:eastAsia="zh-CN" w:bidi="ar-SA"/>
              </w:rPr>
            </w:pPr>
            <w:r>
              <w:rPr>
                <w:rFonts w:hint="eastAsia" w:ascii="宋体" w:hAnsi="宋体" w:eastAsia="宋体" w:cs="宋体"/>
                <w:snapToGrid w:val="0"/>
                <w:color w:val="000000"/>
                <w:spacing w:val="-3"/>
                <w:kern w:val="0"/>
                <w:sz w:val="24"/>
                <w:szCs w:val="24"/>
                <w:lang w:val="en-US" w:eastAsia="zh-CN" w:bidi="ar-SA"/>
              </w:rPr>
              <w:t>项目总体</w:t>
            </w:r>
          </w:p>
          <w:p w14:paraId="0A78FEAC">
            <w:pPr>
              <w:pStyle w:val="11"/>
              <w:spacing w:before="1" w:line="228" w:lineRule="auto"/>
              <w:jc w:val="center"/>
              <w:rPr>
                <w:rFonts w:hint="eastAsia" w:ascii="宋体" w:hAnsi="宋体" w:eastAsia="宋体" w:cs="宋体"/>
                <w:snapToGrid w:val="0"/>
                <w:color w:val="000000"/>
                <w:spacing w:val="-3"/>
                <w:kern w:val="0"/>
                <w:sz w:val="24"/>
                <w:szCs w:val="24"/>
                <w:lang w:val="en-US" w:eastAsia="zh-CN" w:bidi="ar-SA"/>
              </w:rPr>
            </w:pPr>
            <w:r>
              <w:rPr>
                <w:rFonts w:hint="eastAsia" w:ascii="宋体" w:hAnsi="宋体" w:eastAsia="宋体" w:cs="宋体"/>
                <w:snapToGrid w:val="0"/>
                <w:color w:val="000000"/>
                <w:spacing w:val="-3"/>
                <w:kern w:val="0"/>
                <w:sz w:val="24"/>
                <w:szCs w:val="24"/>
                <w:lang w:val="en-US" w:eastAsia="zh-CN" w:bidi="ar-SA"/>
              </w:rPr>
              <w:t>方案</w:t>
            </w:r>
          </w:p>
          <w:p w14:paraId="1B5CA142">
            <w:pPr>
              <w:pStyle w:val="11"/>
              <w:spacing w:before="1" w:line="228" w:lineRule="auto"/>
              <w:jc w:val="center"/>
              <w:rPr>
                <w:rFonts w:hint="eastAsia" w:ascii="宋体" w:hAnsi="宋体" w:eastAsia="宋体" w:cs="宋体"/>
                <w:snapToGrid w:val="0"/>
                <w:color w:val="000000"/>
                <w:spacing w:val="-3"/>
                <w:kern w:val="0"/>
                <w:sz w:val="24"/>
                <w:szCs w:val="24"/>
                <w:lang w:val="en-US" w:eastAsia="en-US" w:bidi="ar-SA"/>
              </w:rPr>
            </w:pPr>
            <w:r>
              <w:rPr>
                <w:rFonts w:hint="eastAsia" w:ascii="宋体" w:hAnsi="宋体" w:eastAsia="宋体" w:cs="宋体"/>
                <w:snapToGrid w:val="0"/>
                <w:color w:val="000000"/>
                <w:spacing w:val="-3"/>
                <w:kern w:val="0"/>
                <w:sz w:val="24"/>
                <w:szCs w:val="24"/>
                <w:lang w:val="en-US" w:eastAsia="zh-CN" w:bidi="ar-SA"/>
              </w:rPr>
              <w:t>（21分）</w:t>
            </w:r>
          </w:p>
        </w:tc>
        <w:tc>
          <w:tcPr>
            <w:tcW w:w="7373" w:type="dxa"/>
            <w:tcBorders>
              <w:right w:val="single" w:color="auto" w:sz="4" w:space="0"/>
            </w:tcBorders>
            <w:noWrap w:val="0"/>
            <w:vAlign w:val="center"/>
          </w:tcPr>
          <w:p w14:paraId="3B93D8A1">
            <w:pPr>
              <w:pStyle w:val="11"/>
              <w:spacing w:before="1" w:line="228" w:lineRule="auto"/>
              <w:ind w:left="30"/>
              <w:jc w:val="left"/>
              <w:rPr>
                <w:rFonts w:hint="eastAsia" w:ascii="宋体" w:hAnsi="宋体" w:eastAsia="宋体" w:cs="宋体"/>
                <w:snapToGrid w:val="0"/>
                <w:color w:val="000000"/>
                <w:spacing w:val="-3"/>
                <w:kern w:val="0"/>
                <w:sz w:val="24"/>
                <w:szCs w:val="24"/>
                <w:lang w:val="en-US" w:eastAsia="zh-CN" w:bidi="ar-SA"/>
              </w:rPr>
            </w:pPr>
            <w:r>
              <w:rPr>
                <w:rFonts w:hint="eastAsia" w:ascii="宋体" w:hAnsi="宋体" w:eastAsia="宋体" w:cs="宋体"/>
                <w:snapToGrid w:val="0"/>
                <w:color w:val="000000"/>
                <w:spacing w:val="-3"/>
                <w:kern w:val="0"/>
                <w:sz w:val="24"/>
                <w:szCs w:val="24"/>
                <w:lang w:val="en-US" w:eastAsia="zh-CN" w:bidi="ar-SA"/>
              </w:rPr>
              <w:t>根据本项目要求制定项目总体方案：</w:t>
            </w:r>
          </w:p>
          <w:p w14:paraId="061A1FA2">
            <w:pPr>
              <w:pStyle w:val="11"/>
              <w:spacing w:before="1" w:line="228" w:lineRule="auto"/>
              <w:ind w:left="30"/>
              <w:jc w:val="left"/>
              <w:rPr>
                <w:rFonts w:hint="eastAsia" w:ascii="宋体" w:hAnsi="宋体" w:eastAsia="宋体" w:cs="宋体"/>
                <w:snapToGrid w:val="0"/>
                <w:color w:val="000000"/>
                <w:spacing w:val="-3"/>
                <w:kern w:val="0"/>
                <w:sz w:val="24"/>
                <w:szCs w:val="24"/>
                <w:lang w:val="en-US" w:eastAsia="zh-CN" w:bidi="ar-SA"/>
              </w:rPr>
            </w:pPr>
            <w:r>
              <w:rPr>
                <w:rFonts w:hint="eastAsia" w:ascii="宋体" w:hAnsi="宋体" w:eastAsia="宋体" w:cs="宋体"/>
                <w:snapToGrid w:val="0"/>
                <w:color w:val="000000"/>
                <w:spacing w:val="-3"/>
                <w:kern w:val="0"/>
                <w:sz w:val="24"/>
                <w:szCs w:val="24"/>
                <w:lang w:val="en-US" w:eastAsia="zh-CN" w:bidi="ar-SA"/>
              </w:rPr>
              <w:t>①施工条件；</w:t>
            </w:r>
          </w:p>
          <w:p w14:paraId="350EC883">
            <w:pPr>
              <w:pStyle w:val="11"/>
              <w:spacing w:before="1" w:line="228" w:lineRule="auto"/>
              <w:ind w:left="30"/>
              <w:jc w:val="left"/>
              <w:rPr>
                <w:rFonts w:hint="eastAsia" w:ascii="宋体" w:hAnsi="宋体" w:eastAsia="宋体" w:cs="宋体"/>
                <w:snapToGrid w:val="0"/>
                <w:color w:val="000000"/>
                <w:spacing w:val="-3"/>
                <w:kern w:val="0"/>
                <w:sz w:val="24"/>
                <w:szCs w:val="24"/>
                <w:lang w:val="en-US" w:eastAsia="zh-CN" w:bidi="ar-SA"/>
              </w:rPr>
            </w:pPr>
            <w:r>
              <w:rPr>
                <w:rFonts w:hint="eastAsia" w:ascii="宋体" w:hAnsi="宋体" w:eastAsia="宋体" w:cs="宋体"/>
                <w:snapToGrid w:val="0"/>
                <w:color w:val="000000"/>
                <w:spacing w:val="-3"/>
                <w:kern w:val="0"/>
                <w:sz w:val="24"/>
                <w:szCs w:val="24"/>
                <w:lang w:val="en-US" w:eastAsia="zh-CN" w:bidi="ar-SA"/>
              </w:rPr>
              <w:t>②主体工程施工；</w:t>
            </w:r>
          </w:p>
          <w:p w14:paraId="499DA4FC">
            <w:pPr>
              <w:pStyle w:val="11"/>
              <w:spacing w:before="1" w:line="228" w:lineRule="auto"/>
              <w:ind w:left="30"/>
              <w:jc w:val="left"/>
              <w:rPr>
                <w:rFonts w:hint="eastAsia" w:ascii="宋体" w:hAnsi="宋体" w:eastAsia="宋体" w:cs="宋体"/>
                <w:snapToGrid w:val="0"/>
                <w:color w:val="000000"/>
                <w:spacing w:val="-3"/>
                <w:kern w:val="0"/>
                <w:sz w:val="24"/>
                <w:szCs w:val="24"/>
                <w:lang w:val="en-US" w:eastAsia="zh-CN" w:bidi="ar-SA"/>
              </w:rPr>
            </w:pPr>
            <w:r>
              <w:rPr>
                <w:rFonts w:hint="eastAsia" w:ascii="宋体" w:hAnsi="宋体" w:eastAsia="宋体" w:cs="宋体"/>
                <w:snapToGrid w:val="0"/>
                <w:color w:val="000000"/>
                <w:spacing w:val="-3"/>
                <w:kern w:val="0"/>
                <w:sz w:val="24"/>
                <w:szCs w:val="24"/>
                <w:lang w:val="en-US" w:eastAsia="zh-CN" w:bidi="ar-SA"/>
              </w:rPr>
              <w:t>③施工交通运输；</w:t>
            </w:r>
          </w:p>
          <w:p w14:paraId="011FCE08">
            <w:pPr>
              <w:pStyle w:val="11"/>
              <w:spacing w:before="1" w:line="228" w:lineRule="auto"/>
              <w:ind w:left="30"/>
              <w:jc w:val="left"/>
              <w:rPr>
                <w:rFonts w:hint="eastAsia" w:ascii="宋体" w:hAnsi="宋体" w:eastAsia="宋体" w:cs="宋体"/>
                <w:snapToGrid w:val="0"/>
                <w:color w:val="000000"/>
                <w:spacing w:val="-3"/>
                <w:kern w:val="0"/>
                <w:sz w:val="24"/>
                <w:szCs w:val="24"/>
                <w:lang w:val="en-US" w:eastAsia="zh-CN" w:bidi="ar-SA"/>
              </w:rPr>
            </w:pPr>
            <w:r>
              <w:rPr>
                <w:rFonts w:hint="eastAsia" w:ascii="宋体" w:hAnsi="宋体" w:eastAsia="宋体" w:cs="宋体"/>
                <w:snapToGrid w:val="0"/>
                <w:color w:val="000000"/>
                <w:spacing w:val="-3"/>
                <w:kern w:val="0"/>
                <w:sz w:val="24"/>
                <w:szCs w:val="24"/>
                <w:lang w:val="en-US" w:eastAsia="zh-CN" w:bidi="ar-SA"/>
              </w:rPr>
              <w:t>④施工总布置；</w:t>
            </w:r>
          </w:p>
          <w:p w14:paraId="483EBCE8">
            <w:pPr>
              <w:pStyle w:val="11"/>
              <w:spacing w:before="1" w:line="228" w:lineRule="auto"/>
              <w:ind w:left="30"/>
              <w:jc w:val="left"/>
              <w:rPr>
                <w:rFonts w:hint="eastAsia" w:ascii="宋体" w:hAnsi="宋体" w:eastAsia="宋体" w:cs="宋体"/>
                <w:snapToGrid w:val="0"/>
                <w:color w:val="000000"/>
                <w:spacing w:val="-3"/>
                <w:kern w:val="0"/>
                <w:sz w:val="24"/>
                <w:szCs w:val="24"/>
                <w:lang w:val="en-US" w:eastAsia="zh-CN" w:bidi="ar-SA"/>
              </w:rPr>
            </w:pPr>
            <w:r>
              <w:rPr>
                <w:rFonts w:hint="eastAsia" w:ascii="宋体" w:hAnsi="宋体" w:eastAsia="宋体" w:cs="宋体"/>
                <w:snapToGrid w:val="0"/>
                <w:color w:val="000000"/>
                <w:spacing w:val="-3"/>
                <w:kern w:val="0"/>
                <w:sz w:val="24"/>
                <w:szCs w:val="24"/>
                <w:lang w:val="en-US" w:eastAsia="zh-CN" w:bidi="ar-SA"/>
              </w:rPr>
              <w:t>⑤施工总进度；</w:t>
            </w:r>
          </w:p>
          <w:p w14:paraId="0B9711C7">
            <w:pPr>
              <w:pStyle w:val="11"/>
              <w:spacing w:before="1" w:line="228" w:lineRule="auto"/>
              <w:ind w:left="30"/>
              <w:jc w:val="left"/>
              <w:rPr>
                <w:rFonts w:hint="eastAsia" w:ascii="宋体" w:hAnsi="宋体" w:eastAsia="宋体" w:cs="宋体"/>
                <w:snapToGrid w:val="0"/>
                <w:color w:val="000000"/>
                <w:spacing w:val="-3"/>
                <w:kern w:val="0"/>
                <w:sz w:val="24"/>
                <w:szCs w:val="24"/>
                <w:lang w:val="en-US" w:eastAsia="zh-CN" w:bidi="ar-SA"/>
              </w:rPr>
            </w:pPr>
            <w:r>
              <w:rPr>
                <w:rFonts w:hint="eastAsia" w:ascii="宋体" w:hAnsi="宋体" w:eastAsia="宋体" w:cs="宋体"/>
                <w:snapToGrid w:val="0"/>
                <w:color w:val="000000"/>
                <w:spacing w:val="-3"/>
                <w:kern w:val="0"/>
                <w:sz w:val="24"/>
                <w:szCs w:val="24"/>
                <w:lang w:val="en-US" w:eastAsia="zh-CN" w:bidi="ar-SA"/>
              </w:rPr>
              <w:t>⑥主要技术供应；</w:t>
            </w:r>
          </w:p>
          <w:p w14:paraId="2B59454F">
            <w:pPr>
              <w:pStyle w:val="11"/>
              <w:spacing w:before="1" w:line="228" w:lineRule="auto"/>
              <w:ind w:left="30"/>
              <w:jc w:val="left"/>
              <w:rPr>
                <w:rFonts w:hint="eastAsia" w:ascii="宋体" w:hAnsi="宋体" w:eastAsia="宋体" w:cs="宋体"/>
                <w:snapToGrid w:val="0"/>
                <w:color w:val="000000"/>
                <w:spacing w:val="-3"/>
                <w:kern w:val="0"/>
                <w:sz w:val="24"/>
                <w:szCs w:val="24"/>
                <w:lang w:val="en-US" w:eastAsia="zh-CN" w:bidi="ar-SA"/>
              </w:rPr>
            </w:pPr>
            <w:r>
              <w:rPr>
                <w:rFonts w:hint="eastAsia" w:ascii="宋体" w:hAnsi="宋体" w:eastAsia="宋体" w:cs="宋体"/>
                <w:snapToGrid w:val="0"/>
                <w:color w:val="000000"/>
                <w:spacing w:val="-3"/>
                <w:kern w:val="0"/>
                <w:sz w:val="24"/>
                <w:szCs w:val="24"/>
                <w:lang w:val="en-US" w:eastAsia="zh-CN" w:bidi="ar-SA"/>
              </w:rPr>
              <w:t>每提供1项得0.5分，满分3分。</w:t>
            </w:r>
          </w:p>
          <w:p w14:paraId="576EEDA6">
            <w:pPr>
              <w:pStyle w:val="11"/>
              <w:spacing w:before="1" w:line="228" w:lineRule="auto"/>
              <w:ind w:left="30"/>
              <w:jc w:val="left"/>
              <w:rPr>
                <w:rFonts w:hint="eastAsia" w:ascii="宋体" w:hAnsi="宋体" w:eastAsia="宋体" w:cs="宋体"/>
                <w:snapToGrid w:val="0"/>
                <w:color w:val="000000"/>
                <w:spacing w:val="-3"/>
                <w:kern w:val="0"/>
                <w:sz w:val="24"/>
                <w:szCs w:val="24"/>
                <w:lang w:val="en-US" w:eastAsia="zh-CN" w:bidi="ar-SA"/>
              </w:rPr>
            </w:pPr>
            <w:r>
              <w:rPr>
                <w:rFonts w:hint="eastAsia" w:ascii="宋体" w:hAnsi="宋体" w:eastAsia="宋体" w:cs="宋体"/>
                <w:snapToGrid w:val="0"/>
                <w:color w:val="000000"/>
                <w:spacing w:val="-3"/>
                <w:kern w:val="0"/>
                <w:sz w:val="24"/>
                <w:szCs w:val="24"/>
                <w:lang w:val="en-US" w:eastAsia="zh-CN" w:bidi="ar-SA"/>
              </w:rPr>
              <w:t>评审委员会根据提供的质量进行评审，每项1分，每项最高3分，未提供不得分。</w:t>
            </w:r>
          </w:p>
        </w:tc>
        <w:tc>
          <w:tcPr>
            <w:tcW w:w="783" w:type="dxa"/>
            <w:tcBorders>
              <w:left w:val="single" w:color="auto" w:sz="4" w:space="0"/>
            </w:tcBorders>
            <w:noWrap w:val="0"/>
            <w:vAlign w:val="center"/>
          </w:tcPr>
          <w:p w14:paraId="7A88D202">
            <w:pPr>
              <w:pStyle w:val="11"/>
              <w:spacing w:before="74" w:line="186" w:lineRule="auto"/>
              <w:ind w:left="110" w:leftChars="0"/>
              <w:jc w:val="center"/>
              <w:rPr>
                <w:rFonts w:hint="default" w:ascii="宋体" w:hAnsi="宋体" w:eastAsia="宋体" w:cs="宋体"/>
                <w:snapToGrid w:val="0"/>
                <w:color w:val="000000"/>
                <w:spacing w:val="-3"/>
                <w:kern w:val="0"/>
                <w:sz w:val="24"/>
                <w:szCs w:val="24"/>
                <w:lang w:val="en-US" w:eastAsia="zh-CN" w:bidi="ar-SA"/>
              </w:rPr>
            </w:pPr>
            <w:r>
              <w:rPr>
                <w:rFonts w:hint="eastAsia" w:ascii="宋体" w:hAnsi="宋体" w:eastAsia="宋体" w:cs="宋体"/>
                <w:snapToGrid w:val="0"/>
                <w:color w:val="000000"/>
                <w:spacing w:val="-3"/>
                <w:kern w:val="0"/>
                <w:sz w:val="24"/>
                <w:szCs w:val="24"/>
                <w:lang w:val="en-US" w:eastAsia="zh-CN" w:bidi="ar-SA"/>
              </w:rPr>
              <w:t>21</w:t>
            </w:r>
          </w:p>
        </w:tc>
      </w:tr>
      <w:tr w14:paraId="4AAE85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0" w:hRule="atLeast"/>
        </w:trPr>
        <w:tc>
          <w:tcPr>
            <w:tcW w:w="991" w:type="dxa"/>
            <w:vMerge w:val="continue"/>
            <w:tcBorders>
              <w:left w:val="single" w:color="auto" w:sz="4" w:space="0"/>
            </w:tcBorders>
            <w:noWrap w:val="0"/>
            <w:vAlign w:val="top"/>
          </w:tcPr>
          <w:p w14:paraId="3EA35FC0">
            <w:pPr>
              <w:jc w:val="center"/>
              <w:rPr>
                <w:rFonts w:hint="eastAsia" w:ascii="宋体" w:hAnsi="宋体" w:eastAsia="宋体" w:cs="宋体"/>
                <w:snapToGrid w:val="0"/>
                <w:color w:val="000000"/>
                <w:spacing w:val="-3"/>
                <w:kern w:val="0"/>
                <w:sz w:val="24"/>
                <w:szCs w:val="24"/>
                <w:lang w:val="en-US" w:eastAsia="en-US" w:bidi="ar-SA"/>
              </w:rPr>
            </w:pPr>
          </w:p>
        </w:tc>
        <w:tc>
          <w:tcPr>
            <w:tcW w:w="1403" w:type="dxa"/>
            <w:noWrap w:val="0"/>
            <w:vAlign w:val="center"/>
          </w:tcPr>
          <w:p w14:paraId="4A88D2F4">
            <w:pPr>
              <w:pStyle w:val="11"/>
              <w:spacing w:before="1" w:line="228" w:lineRule="auto"/>
              <w:jc w:val="center"/>
              <w:rPr>
                <w:rFonts w:hint="eastAsia" w:ascii="宋体" w:hAnsi="宋体" w:eastAsia="宋体" w:cs="宋体"/>
                <w:snapToGrid w:val="0"/>
                <w:color w:val="000000"/>
                <w:spacing w:val="-3"/>
                <w:kern w:val="0"/>
                <w:sz w:val="24"/>
                <w:szCs w:val="24"/>
                <w:lang w:val="en-US" w:eastAsia="zh-CN" w:bidi="ar-SA"/>
              </w:rPr>
            </w:pPr>
            <w:r>
              <w:rPr>
                <w:rFonts w:hint="eastAsia" w:ascii="宋体" w:hAnsi="宋体" w:eastAsia="宋体" w:cs="宋体"/>
                <w:snapToGrid w:val="0"/>
                <w:color w:val="000000"/>
                <w:spacing w:val="-3"/>
                <w:kern w:val="0"/>
                <w:sz w:val="24"/>
                <w:szCs w:val="24"/>
                <w:lang w:val="en-US" w:eastAsia="zh-CN" w:bidi="ar-SA"/>
              </w:rPr>
              <w:t>施工方案与</w:t>
            </w:r>
          </w:p>
          <w:p w14:paraId="333B72A1">
            <w:pPr>
              <w:pStyle w:val="11"/>
              <w:spacing w:before="1" w:line="228" w:lineRule="auto"/>
              <w:jc w:val="center"/>
              <w:rPr>
                <w:rFonts w:hint="eastAsia" w:ascii="宋体" w:hAnsi="宋体" w:eastAsia="宋体" w:cs="宋体"/>
                <w:snapToGrid w:val="0"/>
                <w:color w:val="000000"/>
                <w:spacing w:val="-3"/>
                <w:kern w:val="0"/>
                <w:sz w:val="24"/>
                <w:szCs w:val="24"/>
                <w:lang w:val="en-US" w:eastAsia="zh-CN" w:bidi="ar-SA"/>
              </w:rPr>
            </w:pPr>
            <w:r>
              <w:rPr>
                <w:rFonts w:hint="eastAsia" w:ascii="宋体" w:hAnsi="宋体" w:eastAsia="宋体" w:cs="宋体"/>
                <w:snapToGrid w:val="0"/>
                <w:color w:val="000000"/>
                <w:spacing w:val="-3"/>
                <w:kern w:val="0"/>
                <w:sz w:val="24"/>
                <w:szCs w:val="24"/>
                <w:lang w:val="en-US" w:eastAsia="zh-CN" w:bidi="ar-SA"/>
              </w:rPr>
              <w:t>技术措施</w:t>
            </w:r>
          </w:p>
          <w:p w14:paraId="1C2CB349">
            <w:pPr>
              <w:pStyle w:val="11"/>
              <w:spacing w:before="1" w:line="228" w:lineRule="auto"/>
              <w:jc w:val="center"/>
              <w:rPr>
                <w:rFonts w:hint="eastAsia" w:ascii="宋体" w:hAnsi="宋体" w:eastAsia="宋体" w:cs="宋体"/>
                <w:snapToGrid w:val="0"/>
                <w:color w:val="000000"/>
                <w:spacing w:val="-3"/>
                <w:kern w:val="0"/>
                <w:sz w:val="24"/>
                <w:szCs w:val="24"/>
                <w:lang w:val="en-US" w:eastAsia="zh-CN" w:bidi="ar-SA"/>
              </w:rPr>
            </w:pPr>
            <w:r>
              <w:rPr>
                <w:rFonts w:hint="eastAsia" w:ascii="宋体" w:hAnsi="宋体" w:eastAsia="宋体" w:cs="宋体"/>
                <w:snapToGrid w:val="0"/>
                <w:color w:val="000000"/>
                <w:spacing w:val="-3"/>
                <w:kern w:val="0"/>
                <w:sz w:val="24"/>
                <w:szCs w:val="24"/>
                <w:lang w:val="en-US" w:eastAsia="zh-CN" w:bidi="ar-SA"/>
              </w:rPr>
              <w:t>（15分）</w:t>
            </w:r>
          </w:p>
          <w:p w14:paraId="5AB9678E">
            <w:pPr>
              <w:pStyle w:val="11"/>
              <w:spacing w:before="1" w:line="228" w:lineRule="auto"/>
              <w:jc w:val="center"/>
              <w:rPr>
                <w:rFonts w:hint="eastAsia" w:ascii="宋体" w:hAnsi="宋体" w:eastAsia="宋体" w:cs="宋体"/>
                <w:snapToGrid w:val="0"/>
                <w:color w:val="000000"/>
                <w:spacing w:val="-3"/>
                <w:kern w:val="0"/>
                <w:sz w:val="24"/>
                <w:szCs w:val="24"/>
                <w:lang w:val="en-US" w:eastAsia="zh-CN" w:bidi="ar-SA"/>
              </w:rPr>
            </w:pPr>
          </w:p>
        </w:tc>
        <w:tc>
          <w:tcPr>
            <w:tcW w:w="7373" w:type="dxa"/>
            <w:tcBorders>
              <w:right w:val="single" w:color="auto" w:sz="4" w:space="0"/>
            </w:tcBorders>
            <w:noWrap w:val="0"/>
            <w:vAlign w:val="center"/>
          </w:tcPr>
          <w:p w14:paraId="7EDA40EC">
            <w:pPr>
              <w:keepNext w:val="0"/>
              <w:keepLines w:val="0"/>
              <w:widowControl/>
              <w:suppressLineNumbers w:val="0"/>
              <w:jc w:val="left"/>
              <w:rPr>
                <w:rFonts w:hint="eastAsia" w:ascii="宋体" w:hAnsi="宋体" w:eastAsia="宋体" w:cs="宋体"/>
                <w:snapToGrid w:val="0"/>
                <w:color w:val="000000"/>
                <w:spacing w:val="-3"/>
                <w:kern w:val="0"/>
                <w:sz w:val="24"/>
                <w:szCs w:val="24"/>
                <w:lang w:val="en-US" w:eastAsia="zh-CN" w:bidi="ar-SA"/>
              </w:rPr>
            </w:pPr>
            <w:r>
              <w:rPr>
                <w:rFonts w:hint="eastAsia" w:ascii="宋体" w:hAnsi="宋体" w:eastAsia="宋体" w:cs="宋体"/>
                <w:snapToGrid w:val="0"/>
                <w:color w:val="000000"/>
                <w:spacing w:val="-3"/>
                <w:kern w:val="0"/>
                <w:sz w:val="24"/>
                <w:szCs w:val="24"/>
                <w:lang w:val="en-US" w:eastAsia="en-US" w:bidi="ar-SA"/>
              </w:rPr>
              <w:t>根据本项目的特点和要求</w:t>
            </w:r>
            <w:r>
              <w:rPr>
                <w:rFonts w:hint="eastAsia" w:ascii="宋体" w:hAnsi="宋体" w:eastAsia="宋体" w:cs="宋体"/>
                <w:snapToGrid w:val="0"/>
                <w:color w:val="000000"/>
                <w:spacing w:val="-3"/>
                <w:kern w:val="0"/>
                <w:sz w:val="24"/>
                <w:szCs w:val="24"/>
                <w:lang w:val="en-US" w:eastAsia="zh-CN" w:bidi="ar-SA"/>
              </w:rPr>
              <w:t>制定施工方案与技术措施</w:t>
            </w:r>
          </w:p>
          <w:p w14:paraId="77E13334">
            <w:pPr>
              <w:keepNext w:val="0"/>
              <w:keepLines w:val="0"/>
              <w:widowControl/>
              <w:suppressLineNumbers w:val="0"/>
              <w:jc w:val="left"/>
              <w:rPr>
                <w:rFonts w:hint="eastAsia" w:ascii="宋体" w:hAnsi="宋体" w:eastAsia="宋体" w:cs="宋体"/>
                <w:snapToGrid w:val="0"/>
                <w:color w:val="000000"/>
                <w:spacing w:val="-3"/>
                <w:kern w:val="0"/>
                <w:sz w:val="24"/>
                <w:szCs w:val="24"/>
                <w:lang w:val="en-US" w:eastAsia="zh-CN" w:bidi="ar-SA"/>
              </w:rPr>
            </w:pPr>
            <w:r>
              <w:rPr>
                <w:rFonts w:hint="eastAsia" w:ascii="宋体" w:hAnsi="宋体" w:eastAsia="宋体" w:cs="宋体"/>
                <w:snapToGrid w:val="0"/>
                <w:color w:val="000000"/>
                <w:spacing w:val="-3"/>
                <w:kern w:val="0"/>
                <w:sz w:val="24"/>
                <w:szCs w:val="24"/>
                <w:lang w:val="en-US" w:eastAsia="zh-CN" w:bidi="ar-SA"/>
              </w:rPr>
              <w:t>①工程特点及施工重点和难点分析；</w:t>
            </w:r>
          </w:p>
          <w:p w14:paraId="29D9162B">
            <w:pPr>
              <w:keepNext w:val="0"/>
              <w:keepLines w:val="0"/>
              <w:widowControl/>
              <w:suppressLineNumbers w:val="0"/>
              <w:jc w:val="left"/>
              <w:rPr>
                <w:rFonts w:hint="eastAsia" w:ascii="宋体" w:hAnsi="宋体" w:eastAsia="宋体" w:cs="宋体"/>
                <w:snapToGrid w:val="0"/>
                <w:color w:val="000000"/>
                <w:spacing w:val="-3"/>
                <w:kern w:val="0"/>
                <w:sz w:val="24"/>
                <w:szCs w:val="24"/>
                <w:lang w:val="en-US" w:eastAsia="zh-CN" w:bidi="ar-SA"/>
              </w:rPr>
            </w:pPr>
            <w:r>
              <w:rPr>
                <w:rFonts w:hint="eastAsia" w:ascii="宋体" w:hAnsi="宋体" w:eastAsia="宋体" w:cs="宋体"/>
                <w:snapToGrid w:val="0"/>
                <w:color w:val="000000"/>
                <w:spacing w:val="-3"/>
                <w:kern w:val="0"/>
                <w:sz w:val="24"/>
                <w:szCs w:val="24"/>
                <w:lang w:val="en-US" w:eastAsia="zh-CN" w:bidi="ar-SA"/>
              </w:rPr>
              <w:t>②施工程序、工艺符合工程实际和有关施工规程规范，且投入的设备和人力计划安排合理；</w:t>
            </w:r>
          </w:p>
          <w:p w14:paraId="7BA63CA4">
            <w:pPr>
              <w:keepNext w:val="0"/>
              <w:keepLines w:val="0"/>
              <w:widowControl/>
              <w:suppressLineNumbers w:val="0"/>
              <w:jc w:val="left"/>
              <w:rPr>
                <w:rFonts w:hint="eastAsia" w:ascii="宋体" w:hAnsi="宋体" w:eastAsia="宋体" w:cs="宋体"/>
                <w:snapToGrid w:val="0"/>
                <w:color w:val="000000"/>
                <w:spacing w:val="-3"/>
                <w:kern w:val="0"/>
                <w:sz w:val="24"/>
                <w:szCs w:val="24"/>
                <w:lang w:val="en-US" w:eastAsia="zh-CN" w:bidi="ar-SA"/>
              </w:rPr>
            </w:pPr>
            <w:r>
              <w:rPr>
                <w:rFonts w:hint="eastAsia" w:ascii="宋体" w:hAnsi="宋体" w:eastAsia="宋体" w:cs="宋体"/>
                <w:snapToGrid w:val="0"/>
                <w:color w:val="000000"/>
                <w:spacing w:val="-3"/>
                <w:kern w:val="0"/>
                <w:sz w:val="24"/>
                <w:szCs w:val="24"/>
                <w:lang w:val="en-US" w:eastAsia="zh-CN" w:bidi="ar-SA"/>
              </w:rPr>
              <w:t>③各工序工作历时安排合理且有详细计算说明；</w:t>
            </w:r>
          </w:p>
          <w:p w14:paraId="565D6B18">
            <w:pPr>
              <w:pStyle w:val="11"/>
              <w:spacing w:before="1" w:line="228" w:lineRule="auto"/>
              <w:ind w:left="30"/>
              <w:jc w:val="left"/>
              <w:rPr>
                <w:rFonts w:hint="eastAsia" w:ascii="宋体" w:hAnsi="宋体" w:eastAsia="宋体" w:cs="宋体"/>
                <w:snapToGrid w:val="0"/>
                <w:color w:val="000000"/>
                <w:spacing w:val="-3"/>
                <w:kern w:val="0"/>
                <w:sz w:val="24"/>
                <w:szCs w:val="24"/>
                <w:lang w:val="en-US" w:eastAsia="zh-CN" w:bidi="ar-SA"/>
              </w:rPr>
            </w:pPr>
            <w:r>
              <w:rPr>
                <w:rFonts w:hint="eastAsia" w:ascii="宋体" w:hAnsi="宋体" w:eastAsia="宋体" w:cs="宋体"/>
                <w:snapToGrid w:val="0"/>
                <w:color w:val="000000"/>
                <w:spacing w:val="-3"/>
                <w:kern w:val="0"/>
                <w:sz w:val="24"/>
                <w:szCs w:val="24"/>
                <w:lang w:val="en-US" w:eastAsia="zh-CN" w:bidi="ar-SA"/>
              </w:rPr>
              <w:t>每提供1项得1分，满分3分。</w:t>
            </w:r>
          </w:p>
          <w:p w14:paraId="5C727E68">
            <w:pPr>
              <w:keepNext w:val="0"/>
              <w:keepLines w:val="0"/>
              <w:widowControl/>
              <w:suppressLineNumbers w:val="0"/>
              <w:jc w:val="left"/>
              <w:rPr>
                <w:rFonts w:hint="eastAsia" w:ascii="宋体" w:hAnsi="宋体" w:eastAsia="宋体" w:cs="宋体"/>
                <w:snapToGrid w:val="0"/>
                <w:color w:val="000000"/>
                <w:spacing w:val="-3"/>
                <w:kern w:val="0"/>
                <w:sz w:val="24"/>
                <w:szCs w:val="24"/>
                <w:lang w:val="en-US" w:eastAsia="zh-CN" w:bidi="ar-SA"/>
              </w:rPr>
            </w:pPr>
            <w:r>
              <w:rPr>
                <w:rFonts w:hint="eastAsia" w:ascii="宋体" w:hAnsi="宋体" w:eastAsia="宋体" w:cs="宋体"/>
                <w:snapToGrid w:val="0"/>
                <w:color w:val="000000"/>
                <w:spacing w:val="-3"/>
                <w:kern w:val="0"/>
                <w:sz w:val="24"/>
                <w:szCs w:val="24"/>
                <w:lang w:val="en-US" w:eastAsia="zh-CN" w:bidi="ar-SA"/>
              </w:rPr>
              <w:t>评审委员会根据提供的质量进行评审，每项1分，每项最高4分，未提供不得分。</w:t>
            </w:r>
          </w:p>
        </w:tc>
        <w:tc>
          <w:tcPr>
            <w:tcW w:w="783" w:type="dxa"/>
            <w:tcBorders>
              <w:left w:val="single" w:color="auto" w:sz="4" w:space="0"/>
            </w:tcBorders>
            <w:noWrap w:val="0"/>
            <w:vAlign w:val="center"/>
          </w:tcPr>
          <w:p w14:paraId="71C7DDD0">
            <w:pPr>
              <w:pStyle w:val="11"/>
              <w:spacing w:before="74" w:line="186" w:lineRule="auto"/>
              <w:ind w:left="110" w:leftChars="0"/>
              <w:jc w:val="center"/>
              <w:rPr>
                <w:rFonts w:hint="default" w:ascii="宋体" w:hAnsi="宋体" w:eastAsia="宋体" w:cs="宋体"/>
                <w:snapToGrid w:val="0"/>
                <w:color w:val="000000"/>
                <w:spacing w:val="-3"/>
                <w:kern w:val="0"/>
                <w:sz w:val="24"/>
                <w:szCs w:val="24"/>
                <w:lang w:val="en-US" w:eastAsia="zh-CN" w:bidi="ar-SA"/>
              </w:rPr>
            </w:pPr>
            <w:r>
              <w:rPr>
                <w:rFonts w:hint="eastAsia" w:ascii="宋体" w:hAnsi="宋体" w:eastAsia="宋体" w:cs="宋体"/>
                <w:snapToGrid w:val="0"/>
                <w:color w:val="000000"/>
                <w:spacing w:val="-3"/>
                <w:kern w:val="0"/>
                <w:sz w:val="24"/>
                <w:szCs w:val="24"/>
                <w:lang w:val="en-US" w:eastAsia="zh-CN" w:bidi="ar-SA"/>
              </w:rPr>
              <w:t>15</w:t>
            </w:r>
          </w:p>
        </w:tc>
      </w:tr>
      <w:tr w14:paraId="79B8DF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2" w:hRule="atLeast"/>
        </w:trPr>
        <w:tc>
          <w:tcPr>
            <w:tcW w:w="991" w:type="dxa"/>
            <w:vMerge w:val="continue"/>
            <w:tcBorders>
              <w:left w:val="single" w:color="auto" w:sz="4" w:space="0"/>
            </w:tcBorders>
            <w:noWrap w:val="0"/>
            <w:vAlign w:val="top"/>
          </w:tcPr>
          <w:p w14:paraId="0AF26360">
            <w:pPr>
              <w:jc w:val="center"/>
              <w:rPr>
                <w:rFonts w:hint="eastAsia" w:ascii="宋体" w:hAnsi="宋体" w:eastAsia="宋体" w:cs="宋体"/>
                <w:snapToGrid w:val="0"/>
                <w:color w:val="000000"/>
                <w:spacing w:val="-3"/>
                <w:kern w:val="0"/>
                <w:sz w:val="24"/>
                <w:szCs w:val="24"/>
                <w:lang w:val="en-US" w:eastAsia="en-US" w:bidi="ar-SA"/>
              </w:rPr>
            </w:pPr>
          </w:p>
        </w:tc>
        <w:tc>
          <w:tcPr>
            <w:tcW w:w="1403" w:type="dxa"/>
            <w:noWrap w:val="0"/>
            <w:vAlign w:val="center"/>
          </w:tcPr>
          <w:p w14:paraId="3F8E89F3">
            <w:pPr>
              <w:pStyle w:val="11"/>
              <w:spacing w:before="75" w:line="244" w:lineRule="auto"/>
              <w:ind w:left="16" w:leftChars="0" w:firstLine="98" w:firstLineChars="0"/>
              <w:jc w:val="center"/>
              <w:rPr>
                <w:rFonts w:hint="eastAsia" w:ascii="宋体" w:hAnsi="宋体" w:eastAsia="宋体" w:cs="宋体"/>
                <w:snapToGrid w:val="0"/>
                <w:color w:val="000000"/>
                <w:spacing w:val="-3"/>
                <w:kern w:val="0"/>
                <w:sz w:val="24"/>
                <w:szCs w:val="24"/>
                <w:lang w:val="en-US" w:eastAsia="zh-CN" w:bidi="ar-SA"/>
              </w:rPr>
            </w:pPr>
            <w:r>
              <w:rPr>
                <w:rFonts w:hint="eastAsia" w:ascii="宋体" w:hAnsi="宋体" w:eastAsia="宋体" w:cs="宋体"/>
                <w:snapToGrid w:val="0"/>
                <w:color w:val="000000"/>
                <w:spacing w:val="-3"/>
                <w:kern w:val="0"/>
                <w:sz w:val="24"/>
                <w:szCs w:val="24"/>
                <w:lang w:val="en-US" w:eastAsia="zh-CN" w:bidi="ar-SA"/>
              </w:rPr>
              <w:t>工程进度计</w:t>
            </w:r>
          </w:p>
          <w:p w14:paraId="1137A3A6">
            <w:pPr>
              <w:pStyle w:val="11"/>
              <w:spacing w:before="75" w:line="244" w:lineRule="auto"/>
              <w:ind w:left="16" w:leftChars="0" w:firstLine="98" w:firstLineChars="0"/>
              <w:jc w:val="center"/>
              <w:rPr>
                <w:rFonts w:hint="eastAsia" w:ascii="宋体" w:hAnsi="宋体" w:eastAsia="宋体" w:cs="宋体"/>
                <w:snapToGrid w:val="0"/>
                <w:color w:val="000000"/>
                <w:spacing w:val="-3"/>
                <w:kern w:val="0"/>
                <w:sz w:val="24"/>
                <w:szCs w:val="24"/>
                <w:lang w:val="en-US" w:eastAsia="zh-CN" w:bidi="ar-SA"/>
              </w:rPr>
            </w:pPr>
            <w:r>
              <w:rPr>
                <w:rFonts w:hint="eastAsia" w:ascii="宋体" w:hAnsi="宋体" w:eastAsia="宋体" w:cs="宋体"/>
                <w:snapToGrid w:val="0"/>
                <w:color w:val="000000"/>
                <w:spacing w:val="-3"/>
                <w:kern w:val="0"/>
                <w:sz w:val="24"/>
                <w:szCs w:val="24"/>
                <w:lang w:val="en-US" w:eastAsia="zh-CN" w:bidi="ar-SA"/>
              </w:rPr>
              <w:t>划与措施</w:t>
            </w:r>
          </w:p>
          <w:p w14:paraId="2B01DA16">
            <w:pPr>
              <w:pStyle w:val="11"/>
              <w:spacing w:before="75" w:line="244" w:lineRule="auto"/>
              <w:ind w:left="16" w:leftChars="0" w:firstLine="98" w:firstLineChars="0"/>
              <w:jc w:val="center"/>
              <w:rPr>
                <w:rFonts w:hint="eastAsia" w:ascii="宋体" w:hAnsi="宋体" w:eastAsia="宋体" w:cs="宋体"/>
                <w:snapToGrid w:val="0"/>
                <w:color w:val="000000"/>
                <w:spacing w:val="-3"/>
                <w:kern w:val="0"/>
                <w:sz w:val="24"/>
                <w:szCs w:val="24"/>
                <w:lang w:val="en-US" w:eastAsia="en-US" w:bidi="ar-SA"/>
              </w:rPr>
            </w:pPr>
            <w:r>
              <w:rPr>
                <w:rFonts w:hint="eastAsia" w:ascii="宋体" w:hAnsi="宋体" w:eastAsia="宋体" w:cs="宋体"/>
                <w:snapToGrid w:val="0"/>
                <w:color w:val="000000"/>
                <w:spacing w:val="-3"/>
                <w:kern w:val="0"/>
                <w:sz w:val="24"/>
                <w:szCs w:val="24"/>
                <w:lang w:val="en-US" w:eastAsia="en-US" w:bidi="ar-SA"/>
              </w:rPr>
              <w:t>（</w:t>
            </w:r>
            <w:r>
              <w:rPr>
                <w:rFonts w:hint="eastAsia" w:ascii="宋体" w:hAnsi="宋体" w:eastAsia="宋体" w:cs="宋体"/>
                <w:snapToGrid w:val="0"/>
                <w:color w:val="000000"/>
                <w:spacing w:val="-3"/>
                <w:kern w:val="0"/>
                <w:sz w:val="24"/>
                <w:szCs w:val="24"/>
                <w:lang w:val="en-US" w:eastAsia="zh-CN" w:bidi="ar-SA"/>
              </w:rPr>
              <w:t>14</w:t>
            </w:r>
            <w:r>
              <w:rPr>
                <w:rFonts w:hint="eastAsia" w:ascii="宋体" w:hAnsi="宋体" w:eastAsia="宋体" w:cs="宋体"/>
                <w:snapToGrid w:val="0"/>
                <w:color w:val="000000"/>
                <w:spacing w:val="-3"/>
                <w:kern w:val="0"/>
                <w:sz w:val="24"/>
                <w:szCs w:val="24"/>
                <w:lang w:val="en-US" w:eastAsia="en-US" w:bidi="ar-SA"/>
              </w:rPr>
              <w:t>分）</w:t>
            </w:r>
          </w:p>
        </w:tc>
        <w:tc>
          <w:tcPr>
            <w:tcW w:w="7373" w:type="dxa"/>
            <w:tcBorders>
              <w:right w:val="single" w:color="auto" w:sz="4" w:space="0"/>
            </w:tcBorders>
            <w:noWrap w:val="0"/>
            <w:vAlign w:val="center"/>
          </w:tcPr>
          <w:p w14:paraId="19F8B4D5">
            <w:pPr>
              <w:pStyle w:val="11"/>
              <w:spacing w:before="75" w:line="273" w:lineRule="auto"/>
              <w:ind w:left="18" w:leftChars="0" w:firstLine="1" w:firstLineChars="0"/>
              <w:jc w:val="left"/>
              <w:rPr>
                <w:rFonts w:hint="eastAsia" w:ascii="宋体" w:hAnsi="宋体" w:eastAsia="宋体" w:cs="宋体"/>
                <w:snapToGrid w:val="0"/>
                <w:color w:val="000000"/>
                <w:spacing w:val="-3"/>
                <w:kern w:val="0"/>
                <w:sz w:val="24"/>
                <w:szCs w:val="24"/>
                <w:lang w:val="en-US" w:eastAsia="zh-CN" w:bidi="ar-SA"/>
              </w:rPr>
            </w:pPr>
            <w:r>
              <w:rPr>
                <w:rFonts w:hint="eastAsia" w:ascii="宋体" w:hAnsi="宋体" w:eastAsia="宋体" w:cs="宋体"/>
                <w:snapToGrid w:val="0"/>
                <w:color w:val="000000"/>
                <w:spacing w:val="-3"/>
                <w:kern w:val="0"/>
                <w:sz w:val="24"/>
                <w:szCs w:val="24"/>
                <w:lang w:val="en-US" w:eastAsia="en-US" w:bidi="ar-SA"/>
              </w:rPr>
              <w:t>根据本项目的特点和要求，制定进度控制方案</w:t>
            </w:r>
            <w:r>
              <w:rPr>
                <w:rFonts w:hint="eastAsia" w:ascii="宋体" w:hAnsi="宋体" w:eastAsia="宋体" w:cs="宋体"/>
                <w:snapToGrid w:val="0"/>
                <w:color w:val="000000"/>
                <w:spacing w:val="-3"/>
                <w:kern w:val="0"/>
                <w:sz w:val="24"/>
                <w:szCs w:val="24"/>
                <w:lang w:val="en-US" w:eastAsia="zh-CN" w:bidi="ar-SA"/>
              </w:rPr>
              <w:t>:</w:t>
            </w:r>
          </w:p>
          <w:p w14:paraId="590DBE08">
            <w:pPr>
              <w:keepNext w:val="0"/>
              <w:keepLines w:val="0"/>
              <w:widowControl/>
              <w:suppressLineNumbers w:val="0"/>
              <w:jc w:val="left"/>
              <w:rPr>
                <w:rFonts w:hint="eastAsia" w:ascii="宋体" w:hAnsi="宋体" w:eastAsia="宋体" w:cs="宋体"/>
                <w:snapToGrid w:val="0"/>
                <w:color w:val="000000"/>
                <w:spacing w:val="-3"/>
                <w:kern w:val="0"/>
                <w:sz w:val="24"/>
                <w:szCs w:val="24"/>
                <w:lang w:val="en-US" w:eastAsia="zh-CN" w:bidi="ar-SA"/>
              </w:rPr>
            </w:pPr>
            <w:r>
              <w:rPr>
                <w:rFonts w:hint="eastAsia" w:ascii="宋体" w:hAnsi="宋体" w:eastAsia="宋体" w:cs="宋体"/>
                <w:snapToGrid w:val="0"/>
                <w:color w:val="000000"/>
                <w:spacing w:val="-3"/>
                <w:kern w:val="0"/>
                <w:sz w:val="24"/>
                <w:szCs w:val="24"/>
                <w:lang w:val="en-US" w:eastAsia="zh-CN" w:bidi="ar-SA"/>
              </w:rPr>
              <w:t>①工程施工流程；</w:t>
            </w:r>
          </w:p>
          <w:p w14:paraId="54794878">
            <w:pPr>
              <w:keepNext w:val="0"/>
              <w:keepLines w:val="0"/>
              <w:widowControl/>
              <w:suppressLineNumbers w:val="0"/>
              <w:jc w:val="left"/>
              <w:rPr>
                <w:rFonts w:hint="eastAsia" w:ascii="宋体" w:hAnsi="宋体" w:eastAsia="宋体" w:cs="宋体"/>
                <w:snapToGrid w:val="0"/>
                <w:color w:val="000000"/>
                <w:spacing w:val="-3"/>
                <w:kern w:val="0"/>
                <w:sz w:val="24"/>
                <w:szCs w:val="24"/>
                <w:lang w:val="en-US" w:eastAsia="zh-CN" w:bidi="ar-SA"/>
              </w:rPr>
            </w:pPr>
            <w:r>
              <w:rPr>
                <w:rFonts w:hint="eastAsia" w:ascii="宋体" w:hAnsi="宋体" w:eastAsia="宋体" w:cs="宋体"/>
                <w:snapToGrid w:val="0"/>
                <w:color w:val="000000"/>
                <w:spacing w:val="-3"/>
                <w:kern w:val="0"/>
                <w:sz w:val="24"/>
                <w:szCs w:val="24"/>
                <w:lang w:val="en-US" w:eastAsia="zh-CN" w:bidi="ar-SA"/>
              </w:rPr>
              <w:t>②进度计划横道图（或者网络图）中有关键线路以及措施；</w:t>
            </w:r>
          </w:p>
          <w:p w14:paraId="238D9919">
            <w:pPr>
              <w:pStyle w:val="11"/>
              <w:numPr>
                <w:ilvl w:val="0"/>
                <w:numId w:val="0"/>
              </w:numPr>
              <w:spacing w:before="75" w:line="273" w:lineRule="auto"/>
              <w:ind w:left="19" w:leftChars="0"/>
              <w:jc w:val="left"/>
              <w:rPr>
                <w:rFonts w:hint="eastAsia" w:ascii="宋体" w:hAnsi="宋体" w:eastAsia="宋体" w:cs="宋体"/>
                <w:snapToGrid w:val="0"/>
                <w:color w:val="000000"/>
                <w:spacing w:val="-3"/>
                <w:kern w:val="0"/>
                <w:sz w:val="24"/>
                <w:szCs w:val="24"/>
                <w:lang w:val="en-US" w:eastAsia="zh-CN" w:bidi="ar-SA"/>
              </w:rPr>
            </w:pPr>
            <w:r>
              <w:rPr>
                <w:rFonts w:hint="eastAsia" w:ascii="宋体" w:hAnsi="宋体" w:eastAsia="宋体" w:cs="宋体"/>
                <w:snapToGrid w:val="0"/>
                <w:color w:val="000000"/>
                <w:spacing w:val="-3"/>
                <w:kern w:val="0"/>
                <w:sz w:val="24"/>
                <w:szCs w:val="24"/>
                <w:lang w:val="en-US" w:eastAsia="zh-CN" w:bidi="ar-SA"/>
              </w:rPr>
              <w:t>③</w:t>
            </w:r>
            <w:r>
              <w:rPr>
                <w:rFonts w:hint="eastAsia" w:ascii="宋体" w:hAnsi="宋体" w:eastAsia="宋体" w:cs="宋体"/>
                <w:snapToGrid w:val="0"/>
                <w:color w:val="000000"/>
                <w:spacing w:val="-3"/>
                <w:kern w:val="0"/>
                <w:sz w:val="24"/>
                <w:szCs w:val="24"/>
                <w:lang w:val="en-US" w:eastAsia="en-US" w:bidi="ar-SA"/>
              </w:rPr>
              <w:t>进度控制目标</w:t>
            </w:r>
            <w:r>
              <w:rPr>
                <w:rFonts w:hint="eastAsia" w:ascii="宋体" w:hAnsi="宋体" w:eastAsia="宋体" w:cs="宋体"/>
                <w:snapToGrid w:val="0"/>
                <w:color w:val="000000"/>
                <w:spacing w:val="-3"/>
                <w:kern w:val="0"/>
                <w:sz w:val="24"/>
                <w:szCs w:val="24"/>
                <w:lang w:val="en-US" w:eastAsia="zh-CN" w:bidi="ar-SA"/>
              </w:rPr>
              <w:t>；</w:t>
            </w:r>
          </w:p>
          <w:p w14:paraId="4FA72D66">
            <w:pPr>
              <w:pStyle w:val="11"/>
              <w:numPr>
                <w:ilvl w:val="0"/>
                <w:numId w:val="0"/>
              </w:numPr>
              <w:spacing w:before="75" w:line="273" w:lineRule="auto"/>
              <w:ind w:left="19" w:leftChars="0"/>
              <w:jc w:val="left"/>
              <w:rPr>
                <w:rFonts w:hint="eastAsia" w:ascii="宋体" w:hAnsi="宋体" w:eastAsia="宋体" w:cs="宋体"/>
                <w:snapToGrid w:val="0"/>
                <w:color w:val="000000"/>
                <w:spacing w:val="-3"/>
                <w:kern w:val="0"/>
                <w:sz w:val="24"/>
                <w:szCs w:val="24"/>
                <w:lang w:val="en-US" w:eastAsia="zh-CN" w:bidi="ar-SA"/>
              </w:rPr>
            </w:pPr>
            <w:r>
              <w:rPr>
                <w:rFonts w:hint="eastAsia" w:ascii="宋体" w:hAnsi="宋体" w:eastAsia="宋体" w:cs="宋体"/>
                <w:snapToGrid w:val="0"/>
                <w:color w:val="000000"/>
                <w:spacing w:val="-3"/>
                <w:kern w:val="0"/>
                <w:sz w:val="24"/>
                <w:szCs w:val="24"/>
                <w:lang w:val="en-US" w:eastAsia="zh-CN" w:bidi="ar-SA"/>
              </w:rPr>
              <w:t>④</w:t>
            </w:r>
            <w:r>
              <w:rPr>
                <w:rFonts w:hint="eastAsia" w:ascii="宋体" w:hAnsi="宋体" w:eastAsia="宋体" w:cs="宋体"/>
                <w:snapToGrid w:val="0"/>
                <w:color w:val="000000"/>
                <w:spacing w:val="-3"/>
                <w:kern w:val="0"/>
                <w:sz w:val="24"/>
                <w:szCs w:val="24"/>
                <w:lang w:val="en-US" w:eastAsia="en-US" w:bidi="ar-SA"/>
              </w:rPr>
              <w:t>进度控制措施</w:t>
            </w:r>
            <w:r>
              <w:rPr>
                <w:rFonts w:hint="eastAsia" w:ascii="宋体" w:hAnsi="宋体" w:eastAsia="宋体" w:cs="宋体"/>
                <w:snapToGrid w:val="0"/>
                <w:color w:val="000000"/>
                <w:spacing w:val="-3"/>
                <w:kern w:val="0"/>
                <w:sz w:val="24"/>
                <w:szCs w:val="24"/>
                <w:lang w:val="en-US" w:eastAsia="zh-CN" w:bidi="ar-SA"/>
              </w:rPr>
              <w:t>；</w:t>
            </w:r>
          </w:p>
          <w:p w14:paraId="07BD87AD">
            <w:pPr>
              <w:pStyle w:val="11"/>
              <w:spacing w:before="1" w:line="228" w:lineRule="auto"/>
              <w:ind w:left="30"/>
              <w:jc w:val="left"/>
              <w:rPr>
                <w:rFonts w:hint="eastAsia" w:ascii="宋体" w:hAnsi="宋体" w:eastAsia="宋体" w:cs="宋体"/>
                <w:snapToGrid w:val="0"/>
                <w:color w:val="000000"/>
                <w:spacing w:val="-3"/>
                <w:kern w:val="0"/>
                <w:sz w:val="24"/>
                <w:szCs w:val="24"/>
                <w:lang w:val="en-US" w:eastAsia="zh-CN" w:bidi="ar-SA"/>
              </w:rPr>
            </w:pPr>
            <w:r>
              <w:rPr>
                <w:rFonts w:hint="eastAsia" w:ascii="宋体" w:hAnsi="宋体" w:eastAsia="宋体" w:cs="宋体"/>
                <w:snapToGrid w:val="0"/>
                <w:color w:val="000000"/>
                <w:spacing w:val="-3"/>
                <w:kern w:val="0"/>
                <w:sz w:val="24"/>
                <w:szCs w:val="24"/>
                <w:lang w:val="en-US" w:eastAsia="zh-CN" w:bidi="ar-SA"/>
              </w:rPr>
              <w:t>每提供1项得0.5分，满分2分。</w:t>
            </w:r>
          </w:p>
          <w:p w14:paraId="745E18C4">
            <w:pPr>
              <w:pStyle w:val="11"/>
              <w:spacing w:before="75" w:line="273" w:lineRule="auto"/>
              <w:ind w:left="18" w:leftChars="0" w:firstLine="1" w:firstLineChars="0"/>
              <w:jc w:val="left"/>
              <w:rPr>
                <w:rFonts w:hint="eastAsia" w:ascii="宋体" w:hAnsi="宋体" w:eastAsia="宋体" w:cs="宋体"/>
                <w:snapToGrid w:val="0"/>
                <w:color w:val="000000"/>
                <w:spacing w:val="-3"/>
                <w:kern w:val="0"/>
                <w:sz w:val="24"/>
                <w:szCs w:val="24"/>
                <w:lang w:val="en-US" w:eastAsia="en-US" w:bidi="ar-SA"/>
              </w:rPr>
            </w:pPr>
            <w:r>
              <w:rPr>
                <w:rFonts w:hint="eastAsia" w:ascii="宋体" w:hAnsi="宋体" w:eastAsia="宋体" w:cs="宋体"/>
                <w:snapToGrid w:val="0"/>
                <w:color w:val="000000"/>
                <w:spacing w:val="-3"/>
                <w:kern w:val="0"/>
                <w:sz w:val="24"/>
                <w:szCs w:val="24"/>
                <w:lang w:val="en-US" w:eastAsia="zh-CN" w:bidi="ar-SA"/>
              </w:rPr>
              <w:t>评审委员会根据提供的质量进行评审，每项1分，每项最高3分，未提供不得分。</w:t>
            </w:r>
          </w:p>
        </w:tc>
        <w:tc>
          <w:tcPr>
            <w:tcW w:w="783" w:type="dxa"/>
            <w:tcBorders>
              <w:left w:val="single" w:color="auto" w:sz="4" w:space="0"/>
            </w:tcBorders>
            <w:noWrap w:val="0"/>
            <w:vAlign w:val="center"/>
          </w:tcPr>
          <w:p w14:paraId="4B3824C8">
            <w:pPr>
              <w:pStyle w:val="11"/>
              <w:spacing w:before="74" w:line="186" w:lineRule="auto"/>
              <w:ind w:left="110" w:leftChars="0"/>
              <w:jc w:val="center"/>
              <w:rPr>
                <w:rFonts w:hint="default" w:ascii="宋体" w:hAnsi="宋体" w:eastAsia="宋体" w:cs="宋体"/>
                <w:snapToGrid w:val="0"/>
                <w:color w:val="000000"/>
                <w:spacing w:val="-3"/>
                <w:kern w:val="0"/>
                <w:sz w:val="24"/>
                <w:szCs w:val="24"/>
                <w:lang w:val="en-US" w:eastAsia="zh-CN" w:bidi="ar-SA"/>
              </w:rPr>
            </w:pPr>
            <w:r>
              <w:rPr>
                <w:rFonts w:hint="eastAsia" w:ascii="宋体" w:hAnsi="宋体" w:eastAsia="宋体" w:cs="宋体"/>
                <w:snapToGrid w:val="0"/>
                <w:color w:val="000000"/>
                <w:spacing w:val="-3"/>
                <w:kern w:val="0"/>
                <w:sz w:val="24"/>
                <w:szCs w:val="24"/>
                <w:lang w:val="en-US" w:eastAsia="zh-CN" w:bidi="ar-SA"/>
              </w:rPr>
              <w:t>14</w:t>
            </w:r>
          </w:p>
        </w:tc>
      </w:tr>
      <w:tr w14:paraId="01979D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2" w:hRule="atLeast"/>
        </w:trPr>
        <w:tc>
          <w:tcPr>
            <w:tcW w:w="991" w:type="dxa"/>
            <w:vMerge w:val="continue"/>
            <w:tcBorders>
              <w:left w:val="single" w:color="auto" w:sz="4" w:space="0"/>
            </w:tcBorders>
            <w:noWrap w:val="0"/>
            <w:vAlign w:val="top"/>
          </w:tcPr>
          <w:p w14:paraId="6A6DB899">
            <w:pPr>
              <w:jc w:val="center"/>
              <w:rPr>
                <w:rFonts w:hint="eastAsia" w:ascii="宋体" w:hAnsi="宋体" w:eastAsia="宋体" w:cs="宋体"/>
                <w:snapToGrid w:val="0"/>
                <w:color w:val="000000"/>
                <w:spacing w:val="-3"/>
                <w:kern w:val="0"/>
                <w:sz w:val="24"/>
                <w:szCs w:val="24"/>
                <w:lang w:val="en-US" w:eastAsia="en-US" w:bidi="ar-SA"/>
              </w:rPr>
            </w:pPr>
          </w:p>
        </w:tc>
        <w:tc>
          <w:tcPr>
            <w:tcW w:w="1403" w:type="dxa"/>
            <w:noWrap w:val="0"/>
            <w:vAlign w:val="center"/>
          </w:tcPr>
          <w:p w14:paraId="0D9F5E2E">
            <w:pPr>
              <w:keepNext w:val="0"/>
              <w:keepLines w:val="0"/>
              <w:widowControl/>
              <w:suppressLineNumbers w:val="0"/>
              <w:jc w:val="center"/>
              <w:rPr>
                <w:rFonts w:hint="eastAsia" w:ascii="宋体" w:hAnsi="宋体" w:eastAsia="宋体" w:cs="宋体"/>
                <w:snapToGrid w:val="0"/>
                <w:color w:val="000000"/>
                <w:spacing w:val="-3"/>
                <w:kern w:val="0"/>
                <w:sz w:val="24"/>
                <w:szCs w:val="24"/>
                <w:lang w:val="en-US" w:eastAsia="zh-CN" w:bidi="ar-SA"/>
              </w:rPr>
            </w:pPr>
            <w:r>
              <w:rPr>
                <w:rFonts w:hint="eastAsia" w:ascii="宋体" w:hAnsi="宋体" w:eastAsia="宋体" w:cs="宋体"/>
                <w:snapToGrid w:val="0"/>
                <w:color w:val="000000"/>
                <w:spacing w:val="-3"/>
                <w:kern w:val="0"/>
                <w:sz w:val="24"/>
                <w:szCs w:val="24"/>
                <w:lang w:val="en-US" w:eastAsia="zh-CN" w:bidi="ar-SA"/>
              </w:rPr>
              <w:t>工作重点、难点分析</w:t>
            </w:r>
          </w:p>
          <w:p w14:paraId="60B3DE79">
            <w:pPr>
              <w:keepNext w:val="0"/>
              <w:keepLines w:val="0"/>
              <w:widowControl/>
              <w:suppressLineNumbers w:val="0"/>
              <w:jc w:val="center"/>
              <w:rPr>
                <w:rFonts w:hint="eastAsia" w:ascii="宋体" w:hAnsi="宋体" w:eastAsia="宋体" w:cs="宋体"/>
                <w:snapToGrid w:val="0"/>
                <w:color w:val="000000"/>
                <w:spacing w:val="-3"/>
                <w:kern w:val="0"/>
                <w:sz w:val="24"/>
                <w:szCs w:val="24"/>
                <w:lang w:val="en-US" w:eastAsia="zh-CN" w:bidi="ar-SA"/>
              </w:rPr>
            </w:pPr>
            <w:r>
              <w:rPr>
                <w:rFonts w:hint="eastAsia" w:ascii="宋体" w:hAnsi="宋体" w:eastAsia="宋体" w:cs="宋体"/>
                <w:snapToGrid w:val="0"/>
                <w:color w:val="000000"/>
                <w:spacing w:val="-3"/>
                <w:kern w:val="0"/>
                <w:sz w:val="24"/>
                <w:szCs w:val="24"/>
                <w:lang w:val="en-US" w:eastAsia="zh-CN" w:bidi="ar-SA"/>
              </w:rPr>
              <w:t>（10分）</w:t>
            </w:r>
          </w:p>
          <w:p w14:paraId="6513B25F">
            <w:pPr>
              <w:pStyle w:val="11"/>
              <w:spacing w:before="75" w:line="244" w:lineRule="auto"/>
              <w:ind w:left="16" w:leftChars="0" w:firstLine="98" w:firstLineChars="0"/>
              <w:jc w:val="center"/>
              <w:rPr>
                <w:rFonts w:hint="eastAsia" w:ascii="宋体" w:hAnsi="宋体" w:eastAsia="宋体" w:cs="宋体"/>
                <w:snapToGrid w:val="0"/>
                <w:color w:val="000000"/>
                <w:spacing w:val="-3"/>
                <w:kern w:val="0"/>
                <w:sz w:val="24"/>
                <w:szCs w:val="24"/>
                <w:lang w:val="en-US" w:eastAsia="en-US" w:bidi="ar-SA"/>
              </w:rPr>
            </w:pPr>
          </w:p>
        </w:tc>
        <w:tc>
          <w:tcPr>
            <w:tcW w:w="7373" w:type="dxa"/>
            <w:tcBorders>
              <w:right w:val="single" w:color="auto" w:sz="4" w:space="0"/>
            </w:tcBorders>
            <w:noWrap w:val="0"/>
            <w:vAlign w:val="center"/>
          </w:tcPr>
          <w:p w14:paraId="0A006352">
            <w:pPr>
              <w:keepNext w:val="0"/>
              <w:keepLines w:val="0"/>
              <w:widowControl/>
              <w:suppressLineNumbers w:val="0"/>
              <w:jc w:val="left"/>
              <w:rPr>
                <w:rFonts w:hint="eastAsia" w:ascii="宋体" w:hAnsi="宋体" w:eastAsia="宋体" w:cs="宋体"/>
                <w:snapToGrid w:val="0"/>
                <w:color w:val="000000"/>
                <w:spacing w:val="-3"/>
                <w:kern w:val="0"/>
                <w:sz w:val="24"/>
                <w:szCs w:val="24"/>
                <w:lang w:val="en-US" w:eastAsia="zh-CN" w:bidi="ar-SA"/>
              </w:rPr>
            </w:pPr>
            <w:r>
              <w:rPr>
                <w:rFonts w:hint="eastAsia" w:ascii="宋体" w:hAnsi="宋体" w:eastAsia="宋体" w:cs="宋体"/>
                <w:snapToGrid w:val="0"/>
                <w:color w:val="000000"/>
                <w:spacing w:val="-3"/>
                <w:kern w:val="0"/>
                <w:sz w:val="24"/>
                <w:szCs w:val="24"/>
                <w:lang w:val="en-US" w:eastAsia="en-US" w:bidi="ar-SA"/>
              </w:rPr>
              <w:t>根据本项目的特点和要求，</w:t>
            </w:r>
            <w:r>
              <w:rPr>
                <w:rFonts w:hint="eastAsia" w:ascii="宋体" w:hAnsi="宋体" w:eastAsia="宋体" w:cs="宋体"/>
                <w:snapToGrid w:val="0"/>
                <w:color w:val="000000"/>
                <w:spacing w:val="-3"/>
                <w:kern w:val="0"/>
                <w:sz w:val="24"/>
                <w:szCs w:val="24"/>
                <w:lang w:val="en-US" w:eastAsia="zh-CN" w:bidi="ar-SA"/>
              </w:rPr>
              <w:t>提供工作重点、难点分析:</w:t>
            </w:r>
          </w:p>
          <w:p w14:paraId="3F2837FF">
            <w:pPr>
              <w:keepNext w:val="0"/>
              <w:keepLines w:val="0"/>
              <w:widowControl/>
              <w:suppressLineNumbers w:val="0"/>
              <w:jc w:val="left"/>
              <w:rPr>
                <w:rFonts w:hint="eastAsia" w:ascii="宋体" w:hAnsi="宋体" w:eastAsia="宋体" w:cs="宋体"/>
                <w:snapToGrid w:val="0"/>
                <w:color w:val="000000"/>
                <w:spacing w:val="-3"/>
                <w:kern w:val="0"/>
                <w:sz w:val="24"/>
                <w:szCs w:val="24"/>
                <w:lang w:val="en-US" w:eastAsia="zh-CN" w:bidi="ar-SA"/>
              </w:rPr>
            </w:pPr>
            <w:r>
              <w:rPr>
                <w:rFonts w:hint="eastAsia" w:ascii="宋体" w:hAnsi="宋体" w:eastAsia="宋体" w:cs="宋体"/>
                <w:snapToGrid w:val="0"/>
                <w:color w:val="000000"/>
                <w:spacing w:val="-3"/>
                <w:kern w:val="0"/>
                <w:sz w:val="24"/>
                <w:szCs w:val="24"/>
                <w:lang w:val="en-US" w:eastAsia="zh-CN" w:bidi="ar-SA"/>
              </w:rPr>
              <w:t>①对项目可能存在的问题进行重点难点分析；</w:t>
            </w:r>
          </w:p>
          <w:p w14:paraId="6BAF8FEB">
            <w:pPr>
              <w:keepNext w:val="0"/>
              <w:keepLines w:val="0"/>
              <w:widowControl/>
              <w:suppressLineNumbers w:val="0"/>
              <w:jc w:val="left"/>
              <w:rPr>
                <w:rFonts w:hint="eastAsia" w:ascii="宋体" w:hAnsi="宋体" w:eastAsia="宋体" w:cs="宋体"/>
                <w:snapToGrid w:val="0"/>
                <w:color w:val="000000"/>
                <w:spacing w:val="-3"/>
                <w:kern w:val="0"/>
                <w:sz w:val="24"/>
                <w:szCs w:val="24"/>
                <w:lang w:val="en-US" w:eastAsia="zh-CN" w:bidi="ar-SA"/>
              </w:rPr>
            </w:pPr>
            <w:r>
              <w:rPr>
                <w:rFonts w:hint="eastAsia" w:ascii="宋体" w:hAnsi="宋体" w:eastAsia="宋体" w:cs="宋体"/>
                <w:snapToGrid w:val="0"/>
                <w:color w:val="000000"/>
                <w:spacing w:val="-3"/>
                <w:kern w:val="0"/>
                <w:sz w:val="24"/>
                <w:szCs w:val="24"/>
                <w:lang w:val="en-US" w:eastAsia="zh-CN" w:bidi="ar-SA"/>
              </w:rPr>
              <w:t>②提出的解决方案或合理化建议；</w:t>
            </w:r>
          </w:p>
          <w:p w14:paraId="2F6A8AFA">
            <w:pPr>
              <w:keepNext w:val="0"/>
              <w:keepLines w:val="0"/>
              <w:widowControl/>
              <w:suppressLineNumbers w:val="0"/>
              <w:jc w:val="left"/>
              <w:rPr>
                <w:rFonts w:hint="eastAsia" w:ascii="宋体" w:hAnsi="宋体" w:eastAsia="宋体" w:cs="宋体"/>
                <w:snapToGrid w:val="0"/>
                <w:color w:val="000000"/>
                <w:spacing w:val="-3"/>
                <w:kern w:val="0"/>
                <w:sz w:val="24"/>
                <w:szCs w:val="24"/>
                <w:lang w:val="en-US" w:eastAsia="zh-CN" w:bidi="ar-SA"/>
              </w:rPr>
            </w:pPr>
            <w:r>
              <w:rPr>
                <w:rFonts w:hint="eastAsia" w:ascii="宋体" w:hAnsi="宋体" w:eastAsia="宋体" w:cs="宋体"/>
                <w:snapToGrid w:val="0"/>
                <w:color w:val="000000"/>
                <w:spacing w:val="-3"/>
                <w:kern w:val="0"/>
                <w:sz w:val="24"/>
                <w:szCs w:val="24"/>
                <w:lang w:val="en-US" w:eastAsia="zh-CN" w:bidi="ar-SA"/>
              </w:rPr>
              <w:t>③整体分析和措施；</w:t>
            </w:r>
          </w:p>
          <w:p w14:paraId="049EAB79">
            <w:pPr>
              <w:keepNext w:val="0"/>
              <w:keepLines w:val="0"/>
              <w:widowControl/>
              <w:suppressLineNumbers w:val="0"/>
              <w:jc w:val="left"/>
              <w:rPr>
                <w:rFonts w:hint="eastAsia" w:ascii="宋体" w:hAnsi="宋体" w:eastAsia="宋体" w:cs="宋体"/>
                <w:snapToGrid w:val="0"/>
                <w:color w:val="000000"/>
                <w:spacing w:val="-3"/>
                <w:kern w:val="0"/>
                <w:sz w:val="24"/>
                <w:szCs w:val="24"/>
                <w:lang w:val="en-US" w:eastAsia="zh-CN" w:bidi="ar-SA"/>
              </w:rPr>
            </w:pPr>
            <w:r>
              <w:rPr>
                <w:rFonts w:hint="eastAsia" w:ascii="宋体" w:hAnsi="宋体" w:eastAsia="宋体" w:cs="宋体"/>
                <w:snapToGrid w:val="0"/>
                <w:color w:val="000000"/>
                <w:spacing w:val="-3"/>
                <w:kern w:val="0"/>
                <w:sz w:val="24"/>
                <w:szCs w:val="24"/>
                <w:lang w:val="en-US" w:eastAsia="zh-CN" w:bidi="ar-SA"/>
              </w:rPr>
              <w:t>④应急预案；</w:t>
            </w:r>
          </w:p>
          <w:p w14:paraId="501F408B">
            <w:pPr>
              <w:pStyle w:val="11"/>
              <w:spacing w:before="1" w:line="228" w:lineRule="auto"/>
              <w:ind w:left="30"/>
              <w:jc w:val="left"/>
              <w:rPr>
                <w:rFonts w:hint="eastAsia" w:ascii="宋体" w:hAnsi="宋体" w:eastAsia="宋体" w:cs="宋体"/>
                <w:snapToGrid w:val="0"/>
                <w:color w:val="000000"/>
                <w:spacing w:val="-3"/>
                <w:kern w:val="0"/>
                <w:sz w:val="24"/>
                <w:szCs w:val="24"/>
                <w:lang w:val="en-US" w:eastAsia="zh-CN" w:bidi="ar-SA"/>
              </w:rPr>
            </w:pPr>
            <w:r>
              <w:rPr>
                <w:rFonts w:hint="eastAsia" w:ascii="宋体" w:hAnsi="宋体" w:eastAsia="宋体" w:cs="宋体"/>
                <w:snapToGrid w:val="0"/>
                <w:color w:val="000000"/>
                <w:spacing w:val="-3"/>
                <w:kern w:val="0"/>
                <w:sz w:val="24"/>
                <w:szCs w:val="24"/>
                <w:lang w:val="en-US" w:eastAsia="zh-CN" w:bidi="ar-SA"/>
              </w:rPr>
              <w:t>每提供1项得0.5分，满分2分。</w:t>
            </w:r>
          </w:p>
          <w:p w14:paraId="23B37E4D">
            <w:pPr>
              <w:keepNext w:val="0"/>
              <w:keepLines w:val="0"/>
              <w:widowControl/>
              <w:suppressLineNumbers w:val="0"/>
              <w:jc w:val="left"/>
              <w:rPr>
                <w:rFonts w:hint="eastAsia" w:ascii="宋体" w:hAnsi="宋体" w:eastAsia="宋体" w:cs="宋体"/>
                <w:snapToGrid w:val="0"/>
                <w:color w:val="000000"/>
                <w:spacing w:val="-3"/>
                <w:kern w:val="0"/>
                <w:sz w:val="24"/>
                <w:szCs w:val="24"/>
                <w:lang w:val="en-US" w:eastAsia="zh-CN" w:bidi="ar-SA"/>
              </w:rPr>
            </w:pPr>
            <w:r>
              <w:rPr>
                <w:rFonts w:hint="eastAsia" w:ascii="宋体" w:hAnsi="宋体" w:eastAsia="宋体" w:cs="宋体"/>
                <w:snapToGrid w:val="0"/>
                <w:color w:val="000000"/>
                <w:spacing w:val="-3"/>
                <w:kern w:val="0"/>
                <w:sz w:val="24"/>
                <w:szCs w:val="24"/>
                <w:lang w:val="en-US" w:eastAsia="zh-CN" w:bidi="ar-SA"/>
              </w:rPr>
              <w:t>评审委员会根据提供的质量进行评审，每项1分，每项最高2分，未提供不得分。</w:t>
            </w:r>
          </w:p>
        </w:tc>
        <w:tc>
          <w:tcPr>
            <w:tcW w:w="783" w:type="dxa"/>
            <w:tcBorders>
              <w:left w:val="single" w:color="auto" w:sz="4" w:space="0"/>
            </w:tcBorders>
            <w:noWrap w:val="0"/>
            <w:vAlign w:val="center"/>
          </w:tcPr>
          <w:p w14:paraId="787FD0EB">
            <w:pPr>
              <w:pStyle w:val="11"/>
              <w:spacing w:before="74" w:line="186" w:lineRule="auto"/>
              <w:ind w:left="110" w:leftChars="0"/>
              <w:jc w:val="center"/>
              <w:rPr>
                <w:rFonts w:hint="eastAsia" w:ascii="宋体" w:hAnsi="宋体" w:eastAsia="宋体" w:cs="宋体"/>
                <w:snapToGrid w:val="0"/>
                <w:color w:val="000000"/>
                <w:spacing w:val="-3"/>
                <w:kern w:val="0"/>
                <w:sz w:val="24"/>
                <w:szCs w:val="24"/>
                <w:lang w:val="en-US" w:eastAsia="zh-CN" w:bidi="ar-SA"/>
              </w:rPr>
            </w:pPr>
            <w:r>
              <w:rPr>
                <w:rFonts w:hint="eastAsia" w:ascii="宋体" w:hAnsi="宋体" w:eastAsia="宋体" w:cs="宋体"/>
                <w:snapToGrid w:val="0"/>
                <w:color w:val="000000"/>
                <w:spacing w:val="-3"/>
                <w:kern w:val="0"/>
                <w:sz w:val="24"/>
                <w:szCs w:val="24"/>
                <w:lang w:val="en-US" w:eastAsia="zh-CN" w:bidi="ar-SA"/>
              </w:rPr>
              <w:t>10</w:t>
            </w:r>
          </w:p>
        </w:tc>
      </w:tr>
      <w:tr w14:paraId="0DFE63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7" w:hRule="atLeast"/>
        </w:trPr>
        <w:tc>
          <w:tcPr>
            <w:tcW w:w="991" w:type="dxa"/>
            <w:vMerge w:val="continue"/>
            <w:tcBorders>
              <w:left w:val="single" w:color="auto" w:sz="4" w:space="0"/>
            </w:tcBorders>
            <w:noWrap w:val="0"/>
            <w:vAlign w:val="top"/>
          </w:tcPr>
          <w:p w14:paraId="4A3B25D3">
            <w:pPr>
              <w:rPr>
                <w:rFonts w:hint="eastAsia" w:ascii="宋体" w:hAnsi="宋体" w:eastAsia="宋体" w:cs="宋体"/>
                <w:color w:val="auto"/>
                <w:sz w:val="24"/>
                <w:szCs w:val="24"/>
                <w:highlight w:val="yellow"/>
              </w:rPr>
            </w:pPr>
          </w:p>
        </w:tc>
        <w:tc>
          <w:tcPr>
            <w:tcW w:w="1403" w:type="dxa"/>
            <w:noWrap w:val="0"/>
            <w:vAlign w:val="center"/>
          </w:tcPr>
          <w:p w14:paraId="31A32CCA">
            <w:pPr>
              <w:pStyle w:val="11"/>
              <w:spacing w:before="23" w:line="232" w:lineRule="auto"/>
              <w:jc w:val="center"/>
              <w:rPr>
                <w:rFonts w:hint="eastAsia" w:ascii="宋体" w:hAnsi="宋体" w:eastAsia="宋体" w:cs="宋体"/>
                <w:snapToGrid w:val="0"/>
                <w:color w:val="auto"/>
                <w:spacing w:val="-6"/>
                <w:kern w:val="0"/>
                <w:sz w:val="24"/>
                <w:szCs w:val="24"/>
                <w:highlight w:val="none"/>
                <w:lang w:val="en-US" w:eastAsia="zh-CN" w:bidi="ar-SA"/>
              </w:rPr>
            </w:pPr>
            <w:r>
              <w:rPr>
                <w:rFonts w:hint="eastAsia" w:ascii="宋体" w:hAnsi="宋体" w:eastAsia="宋体" w:cs="宋体"/>
                <w:snapToGrid w:val="0"/>
                <w:color w:val="auto"/>
                <w:spacing w:val="-6"/>
                <w:kern w:val="0"/>
                <w:sz w:val="24"/>
                <w:szCs w:val="24"/>
                <w:highlight w:val="none"/>
                <w:lang w:val="en-US" w:eastAsia="zh-CN" w:bidi="ar-SA"/>
              </w:rPr>
              <w:t xml:space="preserve">安全管理体 </w:t>
            </w:r>
          </w:p>
          <w:p w14:paraId="1CBED5AD">
            <w:pPr>
              <w:pStyle w:val="11"/>
              <w:spacing w:before="23" w:line="232" w:lineRule="auto"/>
              <w:jc w:val="center"/>
              <w:rPr>
                <w:rFonts w:hint="eastAsia" w:ascii="宋体" w:hAnsi="宋体" w:eastAsia="宋体" w:cs="宋体"/>
                <w:snapToGrid w:val="0"/>
                <w:color w:val="auto"/>
                <w:spacing w:val="-6"/>
                <w:kern w:val="0"/>
                <w:sz w:val="24"/>
                <w:szCs w:val="24"/>
                <w:highlight w:val="none"/>
                <w:lang w:val="en-US" w:eastAsia="zh-CN" w:bidi="ar-SA"/>
              </w:rPr>
            </w:pPr>
            <w:r>
              <w:rPr>
                <w:rFonts w:hint="eastAsia" w:ascii="宋体" w:hAnsi="宋体" w:eastAsia="宋体" w:cs="宋体"/>
                <w:snapToGrid w:val="0"/>
                <w:color w:val="auto"/>
                <w:spacing w:val="-6"/>
                <w:kern w:val="0"/>
                <w:sz w:val="24"/>
                <w:szCs w:val="24"/>
                <w:highlight w:val="none"/>
                <w:lang w:val="en-US" w:eastAsia="zh-CN" w:bidi="ar-SA"/>
              </w:rPr>
              <w:t>系与措施</w:t>
            </w:r>
          </w:p>
          <w:p w14:paraId="7106698B">
            <w:pPr>
              <w:pStyle w:val="11"/>
              <w:spacing w:before="23" w:line="232" w:lineRule="auto"/>
              <w:jc w:val="center"/>
              <w:rPr>
                <w:rFonts w:hint="eastAsia" w:ascii="宋体" w:hAnsi="宋体" w:eastAsia="宋体" w:cs="宋体"/>
                <w:snapToGrid w:val="0"/>
                <w:color w:val="auto"/>
                <w:spacing w:val="-6"/>
                <w:kern w:val="0"/>
                <w:sz w:val="24"/>
                <w:szCs w:val="24"/>
                <w:highlight w:val="none"/>
                <w:lang w:val="en-US" w:eastAsia="en-US" w:bidi="ar-SA"/>
              </w:rPr>
            </w:pPr>
            <w:r>
              <w:rPr>
                <w:rFonts w:hint="eastAsia" w:ascii="宋体" w:hAnsi="宋体" w:eastAsia="宋体" w:cs="宋体"/>
                <w:snapToGrid w:val="0"/>
                <w:color w:val="auto"/>
                <w:spacing w:val="-6"/>
                <w:kern w:val="0"/>
                <w:sz w:val="24"/>
                <w:szCs w:val="24"/>
                <w:highlight w:val="none"/>
                <w:lang w:val="en-US" w:eastAsia="zh-CN" w:bidi="ar-SA"/>
              </w:rPr>
              <w:t>（10分）</w:t>
            </w:r>
          </w:p>
        </w:tc>
        <w:tc>
          <w:tcPr>
            <w:tcW w:w="7373" w:type="dxa"/>
            <w:tcBorders>
              <w:right w:val="single" w:color="auto" w:sz="4" w:space="0"/>
            </w:tcBorders>
            <w:noWrap w:val="0"/>
            <w:vAlign w:val="center"/>
          </w:tcPr>
          <w:p w14:paraId="7A9C9AB0">
            <w:pPr>
              <w:pStyle w:val="11"/>
              <w:spacing w:before="78" w:line="258" w:lineRule="auto"/>
              <w:ind w:left="19" w:leftChars="0" w:right="24" w:rightChars="0" w:hanging="5" w:firstLineChars="0"/>
              <w:jc w:val="left"/>
              <w:rPr>
                <w:rFonts w:hint="eastAsia" w:ascii="宋体" w:hAnsi="宋体" w:eastAsia="宋体" w:cs="宋体"/>
                <w:snapToGrid w:val="0"/>
                <w:color w:val="auto"/>
                <w:spacing w:val="-6"/>
                <w:kern w:val="0"/>
                <w:sz w:val="24"/>
                <w:szCs w:val="24"/>
                <w:highlight w:val="none"/>
                <w:lang w:val="en-US" w:eastAsia="zh-CN" w:bidi="ar-SA"/>
              </w:rPr>
            </w:pPr>
            <w:r>
              <w:rPr>
                <w:rFonts w:hint="eastAsia" w:ascii="宋体" w:hAnsi="宋体" w:eastAsia="宋体" w:cs="宋体"/>
                <w:snapToGrid w:val="0"/>
                <w:color w:val="auto"/>
                <w:spacing w:val="-6"/>
                <w:kern w:val="0"/>
                <w:sz w:val="24"/>
                <w:szCs w:val="24"/>
                <w:highlight w:val="none"/>
                <w:lang w:val="en-US" w:eastAsia="en-US" w:bidi="ar-SA"/>
              </w:rPr>
              <w:t>针对本项目制定</w:t>
            </w:r>
            <w:r>
              <w:rPr>
                <w:rFonts w:hint="eastAsia" w:ascii="宋体" w:hAnsi="宋体" w:eastAsia="宋体" w:cs="宋体"/>
                <w:snapToGrid w:val="0"/>
                <w:color w:val="auto"/>
                <w:spacing w:val="-6"/>
                <w:kern w:val="0"/>
                <w:sz w:val="24"/>
                <w:szCs w:val="24"/>
                <w:highlight w:val="none"/>
                <w:lang w:val="en-US" w:eastAsia="zh-CN" w:bidi="ar-SA"/>
              </w:rPr>
              <w:t>对应措施：</w:t>
            </w:r>
          </w:p>
          <w:p w14:paraId="4F8DF18E">
            <w:pPr>
              <w:keepNext w:val="0"/>
              <w:keepLines w:val="0"/>
              <w:widowControl/>
              <w:suppressLineNumbers w:val="0"/>
              <w:jc w:val="left"/>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①安全生产责任制健全、职责明确；</w:t>
            </w:r>
          </w:p>
          <w:p w14:paraId="161B4276">
            <w:pPr>
              <w:keepNext w:val="0"/>
              <w:keepLines w:val="0"/>
              <w:widowControl/>
              <w:suppressLineNumbers w:val="0"/>
              <w:jc w:val="left"/>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②有安全管理资源配置及措施符合相关安全技术（操作）规程；</w:t>
            </w:r>
          </w:p>
          <w:p w14:paraId="70114C1A">
            <w:pPr>
              <w:pStyle w:val="11"/>
              <w:spacing w:before="1" w:line="228" w:lineRule="auto"/>
              <w:ind w:left="30"/>
              <w:jc w:val="left"/>
              <w:rPr>
                <w:rFonts w:hint="eastAsia" w:ascii="宋体" w:hAnsi="宋体" w:eastAsia="宋体" w:cs="宋体"/>
                <w:snapToGrid w:val="0"/>
                <w:color w:val="000000"/>
                <w:spacing w:val="-3"/>
                <w:kern w:val="0"/>
                <w:sz w:val="24"/>
                <w:szCs w:val="24"/>
                <w:lang w:val="en-US" w:eastAsia="zh-CN" w:bidi="ar-SA"/>
              </w:rPr>
            </w:pPr>
            <w:r>
              <w:rPr>
                <w:rFonts w:hint="eastAsia" w:ascii="宋体" w:hAnsi="宋体" w:eastAsia="宋体" w:cs="宋体"/>
                <w:snapToGrid w:val="0"/>
                <w:color w:val="000000"/>
                <w:spacing w:val="-3"/>
                <w:kern w:val="0"/>
                <w:sz w:val="24"/>
                <w:szCs w:val="24"/>
                <w:lang w:val="en-US" w:eastAsia="zh-CN" w:bidi="ar-SA"/>
              </w:rPr>
              <w:t>每提供1项得1分，满分2分。</w:t>
            </w:r>
          </w:p>
          <w:p w14:paraId="70B93978">
            <w:pPr>
              <w:pStyle w:val="11"/>
              <w:spacing w:before="78" w:line="258" w:lineRule="auto"/>
              <w:ind w:left="19" w:leftChars="0" w:right="24" w:rightChars="0" w:hanging="5" w:firstLineChars="0"/>
              <w:jc w:val="left"/>
              <w:rPr>
                <w:rFonts w:hint="eastAsia" w:ascii="宋体" w:hAnsi="宋体" w:eastAsia="宋体" w:cs="宋体"/>
                <w:snapToGrid w:val="0"/>
                <w:color w:val="auto"/>
                <w:spacing w:val="-6"/>
                <w:kern w:val="0"/>
                <w:sz w:val="24"/>
                <w:szCs w:val="24"/>
                <w:highlight w:val="none"/>
                <w:lang w:val="en-US" w:eastAsia="en-US" w:bidi="ar-SA"/>
              </w:rPr>
            </w:pPr>
            <w:r>
              <w:rPr>
                <w:rFonts w:hint="eastAsia" w:ascii="宋体" w:hAnsi="宋体" w:eastAsia="宋体" w:cs="宋体"/>
                <w:snapToGrid w:val="0"/>
                <w:color w:val="000000"/>
                <w:spacing w:val="-3"/>
                <w:kern w:val="0"/>
                <w:sz w:val="24"/>
                <w:szCs w:val="24"/>
                <w:lang w:val="en-US" w:eastAsia="zh-CN" w:bidi="ar-SA"/>
              </w:rPr>
              <w:t>评审委员会根据提供的质量进行评审，每项1分，每项最高4分，未提供不得分。</w:t>
            </w:r>
          </w:p>
        </w:tc>
        <w:tc>
          <w:tcPr>
            <w:tcW w:w="783" w:type="dxa"/>
            <w:tcBorders>
              <w:left w:val="single" w:color="auto" w:sz="4" w:space="0"/>
            </w:tcBorders>
            <w:noWrap w:val="0"/>
            <w:vAlign w:val="center"/>
          </w:tcPr>
          <w:p w14:paraId="5E0C287B">
            <w:pPr>
              <w:pStyle w:val="11"/>
              <w:spacing w:before="75" w:line="186" w:lineRule="auto"/>
              <w:jc w:val="center"/>
              <w:rPr>
                <w:rFonts w:hint="default" w:ascii="宋体" w:hAnsi="宋体" w:eastAsia="宋体" w:cs="宋体"/>
                <w:color w:val="auto"/>
                <w:spacing w:val="1"/>
                <w:sz w:val="24"/>
                <w:szCs w:val="24"/>
                <w:highlight w:val="red"/>
                <w:lang w:val="en-US" w:eastAsia="zh-CN"/>
              </w:rPr>
            </w:pPr>
            <w:r>
              <w:rPr>
                <w:rFonts w:hint="eastAsia" w:ascii="宋体" w:hAnsi="宋体" w:eastAsia="宋体" w:cs="宋体"/>
                <w:color w:val="auto"/>
                <w:spacing w:val="1"/>
                <w:sz w:val="24"/>
                <w:szCs w:val="24"/>
                <w:highlight w:val="none"/>
                <w:lang w:val="en-US" w:eastAsia="zh-CN"/>
              </w:rPr>
              <w:t>10</w:t>
            </w:r>
          </w:p>
        </w:tc>
      </w:tr>
    </w:tbl>
    <w:p w14:paraId="4AB7A65B">
      <w:pPr>
        <w:spacing w:before="120" w:line="292" w:lineRule="exact"/>
        <w:ind w:left="676"/>
        <w:rPr>
          <w:rFonts w:hint="eastAsia" w:ascii="宋体" w:hAnsi="宋体" w:eastAsia="宋体" w:cs="宋体"/>
          <w:spacing w:val="-11"/>
          <w:position w:val="-1"/>
          <w:sz w:val="24"/>
          <w:szCs w:val="24"/>
        </w:rPr>
      </w:pPr>
    </w:p>
    <w:p w14:paraId="58CBCAAC">
      <w:pPr>
        <w:spacing w:line="292" w:lineRule="exact"/>
        <w:rPr>
          <w:rFonts w:hint="eastAsia" w:ascii="宋体" w:hAnsi="宋体" w:eastAsia="宋体" w:cs="宋体"/>
          <w:sz w:val="24"/>
          <w:szCs w:val="24"/>
        </w:rPr>
        <w:sectPr>
          <w:pgSz w:w="11906" w:h="16840"/>
          <w:pgMar w:top="368" w:right="1436" w:bottom="0" w:left="1019" w:header="0" w:footer="0" w:gutter="0"/>
          <w:pgNumType w:fmt="decimal"/>
          <w:cols w:space="720" w:num="1"/>
        </w:sectPr>
      </w:pPr>
    </w:p>
    <w:p w14:paraId="1AA52F3A">
      <w:pPr>
        <w:spacing w:line="25" w:lineRule="auto"/>
        <w:rPr>
          <w:rFonts w:hint="eastAsia" w:ascii="宋体" w:hAnsi="宋体" w:eastAsia="宋体" w:cs="宋体"/>
          <w:sz w:val="24"/>
          <w:szCs w:val="24"/>
        </w:rPr>
      </w:pPr>
    </w:p>
    <w:p w14:paraId="199B41A5">
      <w:pPr>
        <w:bidi w:val="0"/>
        <w:rPr>
          <w:rFonts w:hint="eastAsia" w:ascii="宋体" w:hAnsi="宋体" w:eastAsia="宋体" w:cs="宋体"/>
          <w:sz w:val="24"/>
          <w:szCs w:val="24"/>
        </w:rPr>
      </w:pPr>
      <w:r>
        <w:rPr>
          <w:rFonts w:hint="eastAsia" w:ascii="宋体" w:hAnsi="宋体" w:eastAsia="宋体" w:cs="宋体"/>
          <w:sz w:val="24"/>
          <w:szCs w:val="24"/>
        </w:rPr>
        <w:t>3.评审方法</w:t>
      </w:r>
    </w:p>
    <w:p w14:paraId="58E8B954">
      <w:pPr>
        <w:spacing w:before="267" w:line="285" w:lineRule="auto"/>
        <w:ind w:left="76" w:right="389" w:firstLine="481"/>
        <w:jc w:val="both"/>
        <w:rPr>
          <w:rFonts w:hint="eastAsia" w:ascii="宋体" w:hAnsi="宋体" w:eastAsia="宋体" w:cs="宋体"/>
          <w:sz w:val="24"/>
          <w:szCs w:val="24"/>
        </w:rPr>
      </w:pPr>
      <w:r>
        <w:rPr>
          <w:rFonts w:hint="eastAsia" w:ascii="宋体" w:hAnsi="宋体" w:eastAsia="宋体" w:cs="宋体"/>
          <w:spacing w:val="-2"/>
          <w:sz w:val="24"/>
          <w:szCs w:val="24"/>
        </w:rPr>
        <w:t>本项目评审办法为综合评分法。磋商小组对满足磋商文件实质</w:t>
      </w:r>
      <w:r>
        <w:rPr>
          <w:rFonts w:hint="eastAsia" w:ascii="宋体" w:hAnsi="宋体" w:eastAsia="宋体" w:cs="宋体"/>
          <w:spacing w:val="-3"/>
          <w:sz w:val="24"/>
          <w:szCs w:val="24"/>
        </w:rPr>
        <w:t>性要求的响应文件，</w:t>
      </w:r>
      <w:r>
        <w:rPr>
          <w:rFonts w:hint="eastAsia" w:ascii="宋体" w:hAnsi="宋体" w:eastAsia="宋体" w:cs="宋体"/>
          <w:sz w:val="24"/>
          <w:szCs w:val="24"/>
        </w:rPr>
        <w:t>按照本章第</w:t>
      </w:r>
      <w:r>
        <w:rPr>
          <w:rFonts w:hint="eastAsia" w:ascii="宋体" w:hAnsi="宋体" w:eastAsia="宋体" w:cs="宋体"/>
          <w:spacing w:val="-34"/>
          <w:sz w:val="24"/>
          <w:szCs w:val="24"/>
        </w:rPr>
        <w:t xml:space="preserve"> </w:t>
      </w:r>
      <w:r>
        <w:rPr>
          <w:rFonts w:hint="eastAsia" w:ascii="宋体" w:hAnsi="宋体" w:eastAsia="宋体" w:cs="宋体"/>
          <w:sz w:val="24"/>
          <w:szCs w:val="24"/>
        </w:rPr>
        <w:t>2.4、2.5</w:t>
      </w:r>
      <w:r>
        <w:rPr>
          <w:rFonts w:hint="eastAsia" w:ascii="宋体" w:hAnsi="宋体" w:eastAsia="宋体" w:cs="宋体"/>
          <w:spacing w:val="-28"/>
          <w:sz w:val="24"/>
          <w:szCs w:val="24"/>
        </w:rPr>
        <w:t xml:space="preserve"> </w:t>
      </w:r>
      <w:r>
        <w:rPr>
          <w:rFonts w:hint="eastAsia" w:ascii="宋体" w:hAnsi="宋体" w:eastAsia="宋体" w:cs="宋体"/>
          <w:sz w:val="24"/>
          <w:szCs w:val="24"/>
        </w:rPr>
        <w:t>款规定的评分标准进</w:t>
      </w:r>
      <w:r>
        <w:rPr>
          <w:rFonts w:hint="eastAsia" w:ascii="宋体" w:hAnsi="宋体" w:eastAsia="宋体" w:cs="宋体"/>
          <w:spacing w:val="-1"/>
          <w:sz w:val="24"/>
          <w:szCs w:val="24"/>
        </w:rPr>
        <w:t>行打分，并按综合得分由高到低顺序推荐中</w:t>
      </w:r>
      <w:r>
        <w:rPr>
          <w:rFonts w:hint="eastAsia" w:ascii="宋体" w:hAnsi="宋体" w:eastAsia="宋体" w:cs="宋体"/>
          <w:spacing w:val="-2"/>
          <w:sz w:val="24"/>
          <w:szCs w:val="24"/>
        </w:rPr>
        <w:t>标候选人，或根据采购人授权直接确定中标人。综合评分相等时，以报价低的优</w:t>
      </w:r>
      <w:r>
        <w:rPr>
          <w:rFonts w:hint="eastAsia" w:ascii="宋体" w:hAnsi="宋体" w:eastAsia="宋体" w:cs="宋体"/>
          <w:spacing w:val="-3"/>
          <w:sz w:val="24"/>
          <w:szCs w:val="24"/>
        </w:rPr>
        <w:t>先；报价也相等的，由采购人自行确定。</w:t>
      </w:r>
    </w:p>
    <w:p w14:paraId="0DB33B32">
      <w:pPr>
        <w:bidi w:val="0"/>
        <w:rPr>
          <w:rFonts w:hint="eastAsia" w:ascii="宋体" w:hAnsi="宋体" w:eastAsia="宋体" w:cs="宋体"/>
          <w:sz w:val="24"/>
          <w:szCs w:val="24"/>
        </w:rPr>
      </w:pPr>
      <w:r>
        <w:rPr>
          <w:rFonts w:hint="eastAsia" w:ascii="宋体" w:hAnsi="宋体" w:eastAsia="宋体" w:cs="宋体"/>
          <w:sz w:val="24"/>
          <w:szCs w:val="24"/>
        </w:rPr>
        <w:t>4.评审标准</w:t>
      </w:r>
    </w:p>
    <w:p w14:paraId="1C991306">
      <w:pPr>
        <w:spacing w:before="248" w:line="222" w:lineRule="auto"/>
        <w:ind w:left="541"/>
        <w:rPr>
          <w:rFonts w:hint="eastAsia" w:ascii="宋体" w:hAnsi="宋体" w:eastAsia="宋体" w:cs="宋体"/>
          <w:sz w:val="24"/>
          <w:szCs w:val="24"/>
        </w:rPr>
      </w:pPr>
      <w:r>
        <w:rPr>
          <w:rFonts w:hint="eastAsia" w:ascii="宋体" w:hAnsi="宋体" w:eastAsia="宋体" w:cs="宋体"/>
          <w:spacing w:val="-5"/>
          <w:sz w:val="24"/>
          <w:szCs w:val="24"/>
        </w:rPr>
        <w:t>4.1</w:t>
      </w:r>
      <w:r>
        <w:rPr>
          <w:rFonts w:hint="eastAsia" w:ascii="宋体" w:hAnsi="宋体" w:eastAsia="宋体" w:cs="宋体"/>
          <w:spacing w:val="-29"/>
          <w:sz w:val="24"/>
          <w:szCs w:val="24"/>
        </w:rPr>
        <w:t xml:space="preserve"> </w:t>
      </w:r>
      <w:r>
        <w:rPr>
          <w:rFonts w:hint="eastAsia" w:ascii="宋体" w:hAnsi="宋体" w:eastAsia="宋体" w:cs="宋体"/>
          <w:spacing w:val="-5"/>
          <w:sz w:val="24"/>
          <w:szCs w:val="24"/>
        </w:rPr>
        <w:t>初步评审标准</w:t>
      </w:r>
    </w:p>
    <w:p w14:paraId="6C5BDB73">
      <w:pPr>
        <w:spacing w:before="109" w:line="220" w:lineRule="auto"/>
        <w:ind w:left="541"/>
        <w:rPr>
          <w:rFonts w:hint="eastAsia" w:ascii="宋体" w:hAnsi="宋体" w:eastAsia="宋体" w:cs="宋体"/>
          <w:sz w:val="24"/>
          <w:szCs w:val="24"/>
        </w:rPr>
      </w:pPr>
      <w:r>
        <w:rPr>
          <w:rFonts w:hint="eastAsia" w:ascii="宋体" w:hAnsi="宋体" w:eastAsia="宋体" w:cs="宋体"/>
          <w:spacing w:val="-4"/>
          <w:sz w:val="24"/>
          <w:szCs w:val="24"/>
        </w:rPr>
        <w:t>4.1.1 资格性审查：详见评审办法前附表；</w:t>
      </w:r>
    </w:p>
    <w:p w14:paraId="13163B51">
      <w:pPr>
        <w:spacing w:before="110" w:line="220" w:lineRule="auto"/>
        <w:ind w:left="541"/>
        <w:rPr>
          <w:rFonts w:hint="eastAsia" w:ascii="宋体" w:hAnsi="宋体" w:eastAsia="宋体" w:cs="宋体"/>
          <w:sz w:val="24"/>
          <w:szCs w:val="24"/>
        </w:rPr>
      </w:pPr>
      <w:r>
        <w:rPr>
          <w:rFonts w:hint="eastAsia" w:ascii="宋体" w:hAnsi="宋体" w:eastAsia="宋体" w:cs="宋体"/>
          <w:spacing w:val="-4"/>
          <w:sz w:val="24"/>
          <w:szCs w:val="24"/>
        </w:rPr>
        <w:t>4.1.2 符合性审查：详见评审办法前附表。</w:t>
      </w:r>
    </w:p>
    <w:p w14:paraId="147E8730">
      <w:pPr>
        <w:spacing w:before="117" w:line="222" w:lineRule="auto"/>
        <w:ind w:left="541"/>
        <w:rPr>
          <w:rFonts w:hint="eastAsia" w:ascii="宋体" w:hAnsi="宋体" w:eastAsia="宋体" w:cs="宋体"/>
          <w:sz w:val="24"/>
          <w:szCs w:val="24"/>
        </w:rPr>
      </w:pPr>
      <w:r>
        <w:rPr>
          <w:rFonts w:hint="eastAsia" w:ascii="宋体" w:hAnsi="宋体" w:eastAsia="宋体" w:cs="宋体"/>
          <w:spacing w:val="-6"/>
          <w:sz w:val="24"/>
          <w:szCs w:val="24"/>
        </w:rPr>
        <w:t>4.2 分值构成与评分标准</w:t>
      </w:r>
    </w:p>
    <w:p w14:paraId="6567D1C6">
      <w:pPr>
        <w:spacing w:before="109" w:line="221" w:lineRule="auto"/>
        <w:ind w:left="541"/>
        <w:rPr>
          <w:rFonts w:hint="eastAsia" w:ascii="宋体" w:hAnsi="宋体" w:eastAsia="宋体" w:cs="宋体"/>
          <w:sz w:val="24"/>
          <w:szCs w:val="24"/>
        </w:rPr>
      </w:pPr>
      <w:r>
        <w:rPr>
          <w:rFonts w:hint="eastAsia" w:ascii="宋体" w:hAnsi="宋体" w:eastAsia="宋体" w:cs="宋体"/>
          <w:spacing w:val="-4"/>
          <w:sz w:val="24"/>
          <w:szCs w:val="24"/>
        </w:rPr>
        <w:t>4.2.1 分值构成：详见评审办法前附表。</w:t>
      </w:r>
    </w:p>
    <w:p w14:paraId="232AFC48">
      <w:pPr>
        <w:spacing w:before="111" w:line="221" w:lineRule="auto"/>
        <w:ind w:left="541"/>
        <w:rPr>
          <w:rFonts w:hint="eastAsia" w:ascii="宋体" w:hAnsi="宋体" w:eastAsia="宋体" w:cs="宋体"/>
          <w:sz w:val="24"/>
          <w:szCs w:val="24"/>
        </w:rPr>
      </w:pPr>
      <w:r>
        <w:rPr>
          <w:rFonts w:hint="eastAsia" w:ascii="宋体" w:hAnsi="宋体" w:eastAsia="宋体" w:cs="宋体"/>
          <w:spacing w:val="-5"/>
          <w:sz w:val="24"/>
          <w:szCs w:val="24"/>
        </w:rPr>
        <w:t>4.2.2 评分标准：详见评审附表。</w:t>
      </w:r>
    </w:p>
    <w:p w14:paraId="2A69C490">
      <w:pPr>
        <w:bidi w:val="0"/>
        <w:rPr>
          <w:rFonts w:hint="eastAsia" w:ascii="宋体" w:hAnsi="宋体" w:eastAsia="宋体" w:cs="宋体"/>
          <w:sz w:val="24"/>
          <w:szCs w:val="24"/>
        </w:rPr>
      </w:pPr>
      <w:r>
        <w:rPr>
          <w:rFonts w:hint="eastAsia" w:ascii="宋体" w:hAnsi="宋体" w:eastAsia="宋体" w:cs="宋体"/>
          <w:sz w:val="24"/>
          <w:szCs w:val="24"/>
        </w:rPr>
        <w:t>5.评审程序</w:t>
      </w:r>
    </w:p>
    <w:p w14:paraId="15A20B35">
      <w:pPr>
        <w:spacing w:before="249" w:line="222" w:lineRule="auto"/>
        <w:ind w:left="551"/>
        <w:rPr>
          <w:rFonts w:hint="eastAsia" w:ascii="宋体" w:hAnsi="宋体" w:eastAsia="宋体" w:cs="宋体"/>
          <w:sz w:val="24"/>
          <w:szCs w:val="24"/>
        </w:rPr>
      </w:pPr>
      <w:r>
        <w:rPr>
          <w:rFonts w:hint="eastAsia" w:ascii="宋体" w:hAnsi="宋体" w:eastAsia="宋体" w:cs="宋体"/>
          <w:spacing w:val="-7"/>
          <w:sz w:val="24"/>
          <w:szCs w:val="24"/>
        </w:rPr>
        <w:t>5.1</w:t>
      </w:r>
      <w:r>
        <w:rPr>
          <w:rFonts w:hint="eastAsia" w:ascii="宋体" w:hAnsi="宋体" w:eastAsia="宋体" w:cs="宋体"/>
          <w:spacing w:val="-31"/>
          <w:sz w:val="24"/>
          <w:szCs w:val="24"/>
        </w:rPr>
        <w:t xml:space="preserve"> </w:t>
      </w:r>
      <w:r>
        <w:rPr>
          <w:rFonts w:hint="eastAsia" w:ascii="宋体" w:hAnsi="宋体" w:eastAsia="宋体" w:cs="宋体"/>
          <w:spacing w:val="-7"/>
          <w:sz w:val="24"/>
          <w:szCs w:val="24"/>
        </w:rPr>
        <w:t>初步评审</w:t>
      </w:r>
    </w:p>
    <w:p w14:paraId="7767FFE0">
      <w:pPr>
        <w:spacing w:before="125" w:line="278" w:lineRule="auto"/>
        <w:ind w:left="82" w:right="384" w:firstLine="469"/>
        <w:rPr>
          <w:rFonts w:hint="eastAsia" w:ascii="宋体" w:hAnsi="宋体" w:eastAsia="宋体" w:cs="宋体"/>
          <w:sz w:val="24"/>
          <w:szCs w:val="24"/>
        </w:rPr>
      </w:pPr>
      <w:r>
        <w:rPr>
          <w:rFonts w:hint="eastAsia" w:ascii="宋体" w:hAnsi="宋体" w:eastAsia="宋体" w:cs="宋体"/>
          <w:spacing w:val="-6"/>
          <w:sz w:val="24"/>
          <w:szCs w:val="24"/>
        </w:rPr>
        <w:t>5.1.1</w:t>
      </w:r>
      <w:r>
        <w:rPr>
          <w:rFonts w:hint="eastAsia" w:ascii="宋体" w:hAnsi="宋体" w:eastAsia="宋体" w:cs="宋体"/>
          <w:spacing w:val="-38"/>
          <w:sz w:val="24"/>
          <w:szCs w:val="24"/>
        </w:rPr>
        <w:t xml:space="preserve"> </w:t>
      </w:r>
      <w:r>
        <w:rPr>
          <w:rFonts w:hint="eastAsia" w:ascii="宋体" w:hAnsi="宋体" w:eastAsia="宋体" w:cs="宋体"/>
          <w:spacing w:val="-6"/>
          <w:sz w:val="24"/>
          <w:szCs w:val="24"/>
        </w:rPr>
        <w:t>磋商小组可以要求供应商提交第二章“供</w:t>
      </w:r>
      <w:r>
        <w:rPr>
          <w:rFonts w:hint="eastAsia" w:ascii="宋体" w:hAnsi="宋体" w:eastAsia="宋体" w:cs="宋体"/>
          <w:spacing w:val="-7"/>
          <w:sz w:val="24"/>
          <w:szCs w:val="24"/>
        </w:rPr>
        <w:t>应商须知</w:t>
      </w:r>
      <w:r>
        <w:rPr>
          <w:rFonts w:hint="eastAsia" w:ascii="宋体" w:hAnsi="宋体" w:eastAsia="宋体" w:cs="宋体"/>
          <w:spacing w:val="-62"/>
          <w:sz w:val="24"/>
          <w:szCs w:val="24"/>
        </w:rPr>
        <w:t xml:space="preserve"> </w:t>
      </w:r>
      <w:r>
        <w:rPr>
          <w:rFonts w:hint="eastAsia" w:ascii="宋体" w:hAnsi="宋体" w:eastAsia="宋体" w:cs="宋体"/>
          <w:spacing w:val="-7"/>
          <w:sz w:val="24"/>
          <w:szCs w:val="24"/>
        </w:rPr>
        <w:t>”第</w:t>
      </w:r>
      <w:r>
        <w:rPr>
          <w:rFonts w:hint="eastAsia" w:ascii="宋体" w:hAnsi="宋体" w:eastAsia="宋体" w:cs="宋体"/>
          <w:spacing w:val="-37"/>
          <w:sz w:val="24"/>
          <w:szCs w:val="24"/>
        </w:rPr>
        <w:t xml:space="preserve"> </w:t>
      </w:r>
      <w:r>
        <w:rPr>
          <w:rFonts w:hint="eastAsia" w:ascii="宋体" w:hAnsi="宋体" w:eastAsia="宋体" w:cs="宋体"/>
          <w:spacing w:val="-7"/>
          <w:sz w:val="24"/>
          <w:szCs w:val="24"/>
        </w:rPr>
        <w:t>35.1</w:t>
      </w:r>
      <w:r>
        <w:rPr>
          <w:rFonts w:hint="eastAsia" w:ascii="宋体" w:hAnsi="宋体" w:eastAsia="宋体" w:cs="宋体"/>
          <w:spacing w:val="-36"/>
          <w:sz w:val="24"/>
          <w:szCs w:val="24"/>
        </w:rPr>
        <w:t xml:space="preserve"> </w:t>
      </w:r>
      <w:r>
        <w:rPr>
          <w:rFonts w:hint="eastAsia" w:ascii="宋体" w:hAnsi="宋体" w:eastAsia="宋体" w:cs="宋体"/>
          <w:spacing w:val="-7"/>
          <w:sz w:val="24"/>
          <w:szCs w:val="24"/>
        </w:rPr>
        <w:t>项规定的有关证</w:t>
      </w:r>
      <w:r>
        <w:rPr>
          <w:rFonts w:hint="eastAsia" w:ascii="宋体" w:hAnsi="宋体" w:eastAsia="宋体" w:cs="宋体"/>
          <w:spacing w:val="-3"/>
          <w:sz w:val="24"/>
          <w:szCs w:val="24"/>
        </w:rPr>
        <w:t>明和证件的原件，以便核验。磋商小组依据本章第</w:t>
      </w:r>
      <w:r>
        <w:rPr>
          <w:rFonts w:hint="eastAsia" w:ascii="宋体" w:hAnsi="宋体" w:eastAsia="宋体" w:cs="宋体"/>
          <w:spacing w:val="-39"/>
          <w:sz w:val="24"/>
          <w:szCs w:val="24"/>
        </w:rPr>
        <w:t xml:space="preserve"> </w:t>
      </w:r>
      <w:r>
        <w:rPr>
          <w:rFonts w:hint="eastAsia" w:ascii="宋体" w:hAnsi="宋体" w:eastAsia="宋体" w:cs="宋体"/>
          <w:spacing w:val="-3"/>
          <w:sz w:val="24"/>
          <w:szCs w:val="24"/>
        </w:rPr>
        <w:t>2.1</w:t>
      </w:r>
      <w:r>
        <w:rPr>
          <w:rFonts w:hint="eastAsia" w:ascii="宋体" w:hAnsi="宋体" w:eastAsia="宋体" w:cs="宋体"/>
          <w:spacing w:val="-35"/>
          <w:sz w:val="24"/>
          <w:szCs w:val="24"/>
        </w:rPr>
        <w:t xml:space="preserve"> </w:t>
      </w:r>
      <w:r>
        <w:rPr>
          <w:rFonts w:hint="eastAsia" w:ascii="宋体" w:hAnsi="宋体" w:eastAsia="宋体" w:cs="宋体"/>
          <w:spacing w:val="-4"/>
          <w:sz w:val="24"/>
          <w:szCs w:val="24"/>
        </w:rPr>
        <w:t>款规定的标准对响应文件进行初</w:t>
      </w:r>
      <w:r>
        <w:rPr>
          <w:rFonts w:hint="eastAsia" w:ascii="宋体" w:hAnsi="宋体" w:eastAsia="宋体" w:cs="宋体"/>
          <w:spacing w:val="-2"/>
          <w:sz w:val="24"/>
          <w:szCs w:val="24"/>
        </w:rPr>
        <w:t>步评审。有一项不符合评审标准的，作废标处理。</w:t>
      </w:r>
    </w:p>
    <w:p w14:paraId="0763C274">
      <w:pPr>
        <w:spacing w:before="95" w:line="220" w:lineRule="auto"/>
        <w:ind w:left="551"/>
        <w:rPr>
          <w:rFonts w:hint="eastAsia" w:ascii="宋体" w:hAnsi="宋体" w:eastAsia="宋体" w:cs="宋体"/>
          <w:sz w:val="24"/>
          <w:szCs w:val="24"/>
        </w:rPr>
      </w:pPr>
      <w:r>
        <w:rPr>
          <w:rFonts w:hint="eastAsia" w:ascii="宋体" w:hAnsi="宋体" w:eastAsia="宋体" w:cs="宋体"/>
          <w:spacing w:val="-2"/>
          <w:sz w:val="24"/>
          <w:szCs w:val="24"/>
        </w:rPr>
        <w:t>5.1.2</w:t>
      </w:r>
      <w:r>
        <w:rPr>
          <w:rFonts w:hint="eastAsia" w:ascii="宋体" w:hAnsi="宋体" w:eastAsia="宋体" w:cs="宋体"/>
          <w:spacing w:val="-29"/>
          <w:sz w:val="24"/>
          <w:szCs w:val="24"/>
        </w:rPr>
        <w:t xml:space="preserve"> </w:t>
      </w:r>
      <w:r>
        <w:rPr>
          <w:rFonts w:hint="eastAsia" w:ascii="宋体" w:hAnsi="宋体" w:eastAsia="宋体" w:cs="宋体"/>
          <w:spacing w:val="-2"/>
          <w:sz w:val="24"/>
          <w:szCs w:val="24"/>
        </w:rPr>
        <w:t>供应商有以下情形之一的，其投标</w:t>
      </w:r>
      <w:r>
        <w:rPr>
          <w:rFonts w:hint="eastAsia" w:ascii="宋体" w:hAnsi="宋体" w:eastAsia="宋体" w:cs="宋体"/>
          <w:spacing w:val="-3"/>
          <w:sz w:val="24"/>
          <w:szCs w:val="24"/>
        </w:rPr>
        <w:t>作废标处理：</w:t>
      </w:r>
    </w:p>
    <w:p w14:paraId="47CFE2CF">
      <w:pPr>
        <w:spacing w:before="104" w:line="219" w:lineRule="auto"/>
        <w:ind w:left="569"/>
        <w:rPr>
          <w:rFonts w:hint="eastAsia" w:ascii="宋体" w:hAnsi="宋体" w:eastAsia="宋体" w:cs="宋体"/>
          <w:sz w:val="24"/>
          <w:szCs w:val="24"/>
        </w:rPr>
      </w:pPr>
      <w:r>
        <w:rPr>
          <w:rFonts w:hint="eastAsia" w:ascii="宋体" w:hAnsi="宋体" w:eastAsia="宋体" w:cs="宋体"/>
          <w:spacing w:val="-2"/>
          <w:sz w:val="24"/>
          <w:szCs w:val="24"/>
        </w:rPr>
        <w:t>（1）串通投标或弄虚作假或有其他违法行为的；</w:t>
      </w:r>
    </w:p>
    <w:p w14:paraId="2241E0FE">
      <w:pPr>
        <w:spacing w:before="127" w:line="222" w:lineRule="auto"/>
        <w:ind w:left="569"/>
        <w:rPr>
          <w:rFonts w:hint="eastAsia" w:ascii="宋体" w:hAnsi="宋体" w:eastAsia="宋体" w:cs="宋体"/>
          <w:sz w:val="24"/>
          <w:szCs w:val="24"/>
        </w:rPr>
      </w:pPr>
      <w:r>
        <w:rPr>
          <w:rFonts w:hint="eastAsia" w:ascii="宋体" w:hAnsi="宋体" w:eastAsia="宋体" w:cs="宋体"/>
          <w:spacing w:val="-2"/>
          <w:sz w:val="24"/>
          <w:szCs w:val="24"/>
        </w:rPr>
        <w:t>（2）不按磋商小组要求澄清、说明或补正的。</w:t>
      </w:r>
    </w:p>
    <w:p w14:paraId="2A36489A">
      <w:pPr>
        <w:spacing w:before="98" w:line="220" w:lineRule="auto"/>
        <w:ind w:left="569"/>
        <w:rPr>
          <w:rFonts w:hint="eastAsia" w:ascii="宋体" w:hAnsi="宋体" w:eastAsia="宋体" w:cs="宋体"/>
          <w:sz w:val="24"/>
          <w:szCs w:val="24"/>
        </w:rPr>
      </w:pPr>
      <w:r>
        <w:rPr>
          <w:rFonts w:hint="eastAsia" w:ascii="宋体" w:hAnsi="宋体" w:eastAsia="宋体" w:cs="宋体"/>
          <w:spacing w:val="-2"/>
          <w:sz w:val="24"/>
          <w:szCs w:val="24"/>
        </w:rPr>
        <w:t>（3）报价函中报价与采购清单汇总价不一致时响应文件作废标处理。</w:t>
      </w:r>
    </w:p>
    <w:p w14:paraId="7205ECC6">
      <w:pPr>
        <w:spacing w:before="124" w:line="220" w:lineRule="auto"/>
        <w:ind w:left="569"/>
        <w:rPr>
          <w:rFonts w:hint="eastAsia" w:ascii="宋体" w:hAnsi="宋体" w:eastAsia="宋体" w:cs="宋体"/>
          <w:sz w:val="24"/>
          <w:szCs w:val="24"/>
        </w:rPr>
      </w:pPr>
      <w:r>
        <w:rPr>
          <w:rFonts w:hint="eastAsia" w:ascii="宋体" w:hAnsi="宋体" w:eastAsia="宋体" w:cs="宋体"/>
          <w:spacing w:val="-2"/>
          <w:sz w:val="24"/>
          <w:szCs w:val="24"/>
        </w:rPr>
        <w:t>（4）提供虚假资料的其响应文件作废标处理。</w:t>
      </w:r>
    </w:p>
    <w:p w14:paraId="1857CE6A">
      <w:pPr>
        <w:spacing w:before="113" w:line="219" w:lineRule="auto"/>
        <w:ind w:left="569"/>
        <w:rPr>
          <w:rFonts w:hint="eastAsia" w:ascii="宋体" w:hAnsi="宋体" w:eastAsia="宋体" w:cs="宋体"/>
          <w:sz w:val="24"/>
          <w:szCs w:val="24"/>
        </w:rPr>
      </w:pPr>
      <w:r>
        <w:rPr>
          <w:rFonts w:hint="eastAsia" w:ascii="宋体" w:hAnsi="宋体" w:eastAsia="宋体" w:cs="宋体"/>
          <w:sz w:val="24"/>
          <w:szCs w:val="24"/>
        </w:rPr>
        <w:t>（5）供应商在开标时资格审查时递交的法人授权委托书公证件原件，其内容应与</w:t>
      </w:r>
      <w:r>
        <w:rPr>
          <w:rFonts w:hint="eastAsia" w:ascii="宋体" w:hAnsi="宋体" w:eastAsia="宋体" w:cs="宋体"/>
          <w:spacing w:val="-3"/>
          <w:sz w:val="24"/>
          <w:szCs w:val="24"/>
        </w:rPr>
        <w:t>资格预审、响应文件的内容一致，其中委托代理人均为同一人，不一致作废标处理。</w:t>
      </w:r>
    </w:p>
    <w:p w14:paraId="225B7D7E">
      <w:pPr>
        <w:spacing w:before="57" w:line="222" w:lineRule="auto"/>
        <w:ind w:left="7" w:firstLine="472" w:firstLineChars="200"/>
        <w:rPr>
          <w:rFonts w:hint="eastAsia" w:ascii="宋体" w:hAnsi="宋体" w:eastAsia="宋体" w:cs="宋体"/>
          <w:sz w:val="24"/>
          <w:szCs w:val="24"/>
        </w:rPr>
      </w:pPr>
      <w:r>
        <w:rPr>
          <w:rFonts w:hint="eastAsia" w:ascii="宋体" w:hAnsi="宋体" w:eastAsia="宋体" w:cs="宋体"/>
          <w:spacing w:val="-2"/>
          <w:sz w:val="24"/>
          <w:szCs w:val="24"/>
        </w:rPr>
        <w:t>（6）磋商小组认定供应商以低于成本报价竞标的。</w:t>
      </w:r>
    </w:p>
    <w:p w14:paraId="1CFDB7DC">
      <w:pPr>
        <w:spacing w:before="144" w:line="222" w:lineRule="auto"/>
        <w:ind w:left="494"/>
        <w:rPr>
          <w:rFonts w:hint="eastAsia" w:ascii="宋体" w:hAnsi="宋体" w:eastAsia="宋体" w:cs="宋体"/>
          <w:sz w:val="24"/>
          <w:szCs w:val="24"/>
        </w:rPr>
      </w:pPr>
      <w:r>
        <w:rPr>
          <w:rFonts w:hint="eastAsia" w:ascii="宋体" w:hAnsi="宋体" w:eastAsia="宋体" w:cs="宋体"/>
          <w:spacing w:val="-3"/>
          <w:sz w:val="24"/>
          <w:szCs w:val="24"/>
        </w:rPr>
        <w:t>（7）供应商附有采购人不能接受的条件。</w:t>
      </w:r>
    </w:p>
    <w:p w14:paraId="6029A3BD">
      <w:pPr>
        <w:spacing w:before="110" w:line="220" w:lineRule="auto"/>
        <w:ind w:left="494"/>
        <w:rPr>
          <w:rFonts w:hint="eastAsia" w:ascii="宋体" w:hAnsi="宋体" w:eastAsia="宋体" w:cs="宋体"/>
          <w:sz w:val="24"/>
          <w:szCs w:val="24"/>
        </w:rPr>
      </w:pPr>
      <w:r>
        <w:rPr>
          <w:rFonts w:hint="eastAsia" w:ascii="宋体" w:hAnsi="宋体" w:eastAsia="宋体" w:cs="宋体"/>
          <w:spacing w:val="-2"/>
          <w:sz w:val="24"/>
          <w:szCs w:val="24"/>
        </w:rPr>
        <w:t>（8）响应文件偏离磋商文件实质性要求和条件的。</w:t>
      </w:r>
    </w:p>
    <w:p w14:paraId="267640E3">
      <w:pPr>
        <w:spacing w:before="136" w:line="263" w:lineRule="auto"/>
        <w:ind w:left="11" w:right="66" w:firstLine="481"/>
        <w:rPr>
          <w:rFonts w:hint="eastAsia" w:ascii="宋体" w:hAnsi="宋体" w:eastAsia="宋体" w:cs="宋体"/>
          <w:sz w:val="24"/>
          <w:szCs w:val="24"/>
        </w:rPr>
      </w:pPr>
      <w:r>
        <w:rPr>
          <w:rFonts w:hint="eastAsia" w:ascii="宋体" w:hAnsi="宋体" w:eastAsia="宋体" w:cs="宋体"/>
          <w:sz w:val="24"/>
          <w:szCs w:val="24"/>
        </w:rPr>
        <w:t>（9）一个供应商递交两份或多分内容不同的响应文件，或在一份响应文件中对同</w:t>
      </w:r>
      <w:r>
        <w:rPr>
          <w:rFonts w:hint="eastAsia" w:ascii="宋体" w:hAnsi="宋体" w:eastAsia="宋体" w:cs="宋体"/>
          <w:spacing w:val="-2"/>
          <w:sz w:val="24"/>
          <w:szCs w:val="24"/>
        </w:rPr>
        <w:t>一招标项目有两个或多个报价，且未声明哪一个报价有效的。</w:t>
      </w:r>
    </w:p>
    <w:p w14:paraId="5CDC0AF2">
      <w:pPr>
        <w:spacing w:before="110" w:line="264" w:lineRule="auto"/>
        <w:ind w:left="2" w:right="51" w:firstLine="474"/>
        <w:rPr>
          <w:rFonts w:hint="eastAsia" w:ascii="宋体" w:hAnsi="宋体" w:eastAsia="宋体" w:cs="宋体"/>
          <w:sz w:val="24"/>
          <w:szCs w:val="24"/>
        </w:rPr>
      </w:pPr>
      <w:r>
        <w:rPr>
          <w:rFonts w:hint="eastAsia" w:ascii="宋体" w:hAnsi="宋体" w:eastAsia="宋体" w:cs="宋体"/>
          <w:spacing w:val="-2"/>
          <w:sz w:val="24"/>
          <w:szCs w:val="24"/>
        </w:rPr>
        <w:t>5.1.3 报价有算术错误的，磋商小组按以下原则对报价进行修正，修正的价格经供</w:t>
      </w:r>
      <w:r>
        <w:rPr>
          <w:rFonts w:hint="eastAsia" w:ascii="宋体" w:hAnsi="宋体" w:eastAsia="宋体" w:cs="宋体"/>
          <w:spacing w:val="-1"/>
          <w:sz w:val="24"/>
          <w:szCs w:val="24"/>
        </w:rPr>
        <w:t>应商书面确认后具有约束力。供应商不接受</w:t>
      </w:r>
      <w:r>
        <w:rPr>
          <w:rFonts w:hint="eastAsia" w:ascii="宋体" w:hAnsi="宋体" w:eastAsia="宋体" w:cs="宋体"/>
          <w:spacing w:val="-2"/>
          <w:sz w:val="24"/>
          <w:szCs w:val="24"/>
        </w:rPr>
        <w:t>修正价格的，其投标作废标处理。</w:t>
      </w:r>
    </w:p>
    <w:p w14:paraId="3D1F3E8C">
      <w:pPr>
        <w:spacing w:before="94" w:line="222" w:lineRule="auto"/>
        <w:ind w:left="494"/>
        <w:rPr>
          <w:rFonts w:hint="eastAsia" w:ascii="宋体" w:hAnsi="宋体" w:eastAsia="宋体" w:cs="宋体"/>
          <w:sz w:val="24"/>
          <w:szCs w:val="24"/>
        </w:rPr>
      </w:pPr>
      <w:r>
        <w:rPr>
          <w:rFonts w:hint="eastAsia" w:ascii="宋体" w:hAnsi="宋体" w:eastAsia="宋体" w:cs="宋体"/>
          <w:spacing w:val="-2"/>
          <w:sz w:val="24"/>
          <w:szCs w:val="24"/>
        </w:rPr>
        <w:t>（1）响应文件中的大写金额与小写金额不一致的，以大写金额为准；</w:t>
      </w:r>
    </w:p>
    <w:p w14:paraId="4A55466F">
      <w:pPr>
        <w:spacing w:before="130" w:line="264" w:lineRule="auto"/>
        <w:ind w:left="12" w:right="66" w:firstLine="480"/>
        <w:rPr>
          <w:rFonts w:hint="eastAsia" w:ascii="宋体" w:hAnsi="宋体" w:eastAsia="宋体" w:cs="宋体"/>
          <w:sz w:val="24"/>
          <w:szCs w:val="24"/>
        </w:rPr>
      </w:pPr>
      <w:r>
        <w:rPr>
          <w:rFonts w:hint="eastAsia" w:ascii="宋体" w:hAnsi="宋体" w:eastAsia="宋体" w:cs="宋体"/>
          <w:sz w:val="24"/>
          <w:szCs w:val="24"/>
        </w:rPr>
        <w:t>（2）总价金额与依据单价计算出的结果不一致的，以单价金额为准修正总价，但</w:t>
      </w:r>
      <w:r>
        <w:rPr>
          <w:rFonts w:hint="eastAsia" w:ascii="宋体" w:hAnsi="宋体" w:eastAsia="宋体" w:cs="宋体"/>
          <w:spacing w:val="-4"/>
          <w:sz w:val="24"/>
          <w:szCs w:val="24"/>
        </w:rPr>
        <w:t>单价金额小数点有明显错误的除外。</w:t>
      </w:r>
    </w:p>
    <w:p w14:paraId="66811846">
      <w:pPr>
        <w:spacing w:before="92" w:line="221" w:lineRule="auto"/>
        <w:ind w:left="477"/>
        <w:rPr>
          <w:rFonts w:hint="eastAsia" w:ascii="宋体" w:hAnsi="宋体" w:eastAsia="宋体" w:cs="宋体"/>
          <w:sz w:val="24"/>
          <w:szCs w:val="24"/>
        </w:rPr>
      </w:pPr>
      <w:r>
        <w:rPr>
          <w:rFonts w:hint="eastAsia" w:ascii="宋体" w:hAnsi="宋体" w:eastAsia="宋体" w:cs="宋体"/>
          <w:spacing w:val="-7"/>
          <w:sz w:val="24"/>
          <w:szCs w:val="24"/>
        </w:rPr>
        <w:t>5.2</w:t>
      </w:r>
      <w:r>
        <w:rPr>
          <w:rFonts w:hint="eastAsia" w:ascii="宋体" w:hAnsi="宋体" w:eastAsia="宋体" w:cs="宋体"/>
          <w:spacing w:val="-31"/>
          <w:sz w:val="24"/>
          <w:szCs w:val="24"/>
        </w:rPr>
        <w:t xml:space="preserve"> </w:t>
      </w:r>
      <w:r>
        <w:rPr>
          <w:rFonts w:hint="eastAsia" w:ascii="宋体" w:hAnsi="宋体" w:eastAsia="宋体" w:cs="宋体"/>
          <w:spacing w:val="-7"/>
          <w:sz w:val="24"/>
          <w:szCs w:val="24"/>
        </w:rPr>
        <w:t>详细评审</w:t>
      </w:r>
    </w:p>
    <w:p w14:paraId="5FD86B04">
      <w:pPr>
        <w:spacing w:before="130" w:line="264" w:lineRule="auto"/>
        <w:ind w:left="6" w:right="56" w:firstLine="474"/>
        <w:rPr>
          <w:rFonts w:hint="eastAsia" w:ascii="宋体" w:hAnsi="宋体" w:eastAsia="宋体" w:cs="宋体"/>
          <w:sz w:val="24"/>
          <w:szCs w:val="24"/>
        </w:rPr>
      </w:pPr>
      <w:r>
        <w:rPr>
          <w:rFonts w:hint="eastAsia" w:ascii="宋体" w:hAnsi="宋体" w:eastAsia="宋体" w:cs="宋体"/>
          <w:spacing w:val="-2"/>
          <w:sz w:val="24"/>
          <w:szCs w:val="24"/>
        </w:rPr>
        <w:t>磋商小组分别进行技术评审、商务评审和信用与业</w:t>
      </w:r>
      <w:r>
        <w:rPr>
          <w:rFonts w:hint="eastAsia" w:ascii="宋体" w:hAnsi="宋体" w:eastAsia="宋体" w:cs="宋体"/>
          <w:spacing w:val="-3"/>
          <w:sz w:val="24"/>
          <w:szCs w:val="24"/>
        </w:rPr>
        <w:t>绩评审，在技术组评委技术评分表提交后，在进行商务评分汇总。</w:t>
      </w:r>
    </w:p>
    <w:p w14:paraId="4A01AF77">
      <w:pPr>
        <w:spacing w:before="114" w:line="286" w:lineRule="auto"/>
        <w:ind w:left="2" w:right="56" w:firstLine="480"/>
        <w:jc w:val="both"/>
        <w:rPr>
          <w:rFonts w:hint="eastAsia" w:ascii="宋体" w:hAnsi="宋体" w:eastAsia="宋体" w:cs="宋体"/>
          <w:sz w:val="24"/>
          <w:szCs w:val="24"/>
        </w:rPr>
      </w:pPr>
      <w:r>
        <w:rPr>
          <w:rFonts w:hint="eastAsia" w:ascii="宋体" w:hAnsi="宋体" w:eastAsia="宋体" w:cs="宋体"/>
          <w:spacing w:val="-2"/>
          <w:sz w:val="24"/>
          <w:szCs w:val="24"/>
        </w:rPr>
        <w:t>报价部分由磋商小组与供应商进行磋商，供应商</w:t>
      </w:r>
      <w:r>
        <w:rPr>
          <w:rFonts w:hint="eastAsia" w:ascii="宋体" w:hAnsi="宋体" w:eastAsia="宋体" w:cs="宋体"/>
          <w:spacing w:val="-3"/>
          <w:sz w:val="24"/>
          <w:szCs w:val="24"/>
        </w:rPr>
        <w:t>进行二轮报价。第一轮报价为响应</w:t>
      </w:r>
      <w:r>
        <w:rPr>
          <w:rFonts w:hint="eastAsia" w:ascii="宋体" w:hAnsi="宋体" w:eastAsia="宋体" w:cs="宋体"/>
          <w:spacing w:val="-2"/>
          <w:sz w:val="24"/>
          <w:szCs w:val="24"/>
        </w:rPr>
        <w:t>文件内报价，第二轮报价由磋商小组与供应商单独</w:t>
      </w:r>
      <w:r>
        <w:rPr>
          <w:rFonts w:hint="eastAsia" w:ascii="宋体" w:hAnsi="宋体" w:eastAsia="宋体" w:cs="宋体"/>
          <w:spacing w:val="-3"/>
          <w:sz w:val="24"/>
          <w:szCs w:val="24"/>
        </w:rPr>
        <w:t>磋商后报价。以最后一轮的最终报价</w:t>
      </w:r>
      <w:r>
        <w:rPr>
          <w:rFonts w:hint="eastAsia" w:ascii="宋体" w:hAnsi="宋体" w:eastAsia="宋体" w:cs="宋体"/>
          <w:spacing w:val="-2"/>
          <w:sz w:val="24"/>
          <w:szCs w:val="24"/>
        </w:rPr>
        <w:t>由低到高进行排序，磋商小组推荐报价最低的三名供应商为成</w:t>
      </w:r>
      <w:r>
        <w:rPr>
          <w:rFonts w:hint="eastAsia" w:ascii="宋体" w:hAnsi="宋体" w:eastAsia="宋体" w:cs="宋体"/>
          <w:spacing w:val="-3"/>
          <w:sz w:val="24"/>
          <w:szCs w:val="24"/>
        </w:rPr>
        <w:t>交候选人推荐给采购人，</w:t>
      </w:r>
      <w:r>
        <w:rPr>
          <w:rFonts w:hint="eastAsia" w:ascii="宋体" w:hAnsi="宋体" w:eastAsia="宋体" w:cs="宋体"/>
          <w:spacing w:val="-2"/>
          <w:sz w:val="24"/>
          <w:szCs w:val="24"/>
        </w:rPr>
        <w:t>由采购人确定一名供应商为成交供应商。</w:t>
      </w:r>
    </w:p>
    <w:p w14:paraId="7DFFBB1F">
      <w:pPr>
        <w:spacing w:before="108" w:line="265" w:lineRule="auto"/>
        <w:ind w:left="7" w:right="59" w:firstLine="469"/>
        <w:rPr>
          <w:rFonts w:hint="eastAsia" w:ascii="宋体" w:hAnsi="宋体" w:eastAsia="宋体" w:cs="宋体"/>
          <w:sz w:val="24"/>
          <w:szCs w:val="24"/>
        </w:rPr>
      </w:pPr>
      <w:r>
        <w:rPr>
          <w:rFonts w:hint="eastAsia" w:ascii="宋体" w:hAnsi="宋体" w:eastAsia="宋体" w:cs="宋体"/>
          <w:sz w:val="24"/>
          <w:szCs w:val="24"/>
        </w:rPr>
        <w:t>5.2.1</w:t>
      </w:r>
      <w:r>
        <w:rPr>
          <w:rFonts w:hint="eastAsia" w:ascii="宋体" w:hAnsi="宋体" w:eastAsia="宋体" w:cs="宋体"/>
          <w:spacing w:val="-25"/>
          <w:sz w:val="24"/>
          <w:szCs w:val="24"/>
        </w:rPr>
        <w:t xml:space="preserve"> </w:t>
      </w:r>
      <w:r>
        <w:rPr>
          <w:rFonts w:hint="eastAsia" w:ascii="宋体" w:hAnsi="宋体" w:eastAsia="宋体" w:cs="宋体"/>
          <w:sz w:val="24"/>
          <w:szCs w:val="24"/>
        </w:rPr>
        <w:t>磋商小组按照本章第</w:t>
      </w:r>
      <w:r>
        <w:rPr>
          <w:rFonts w:hint="eastAsia" w:ascii="宋体" w:hAnsi="宋体" w:eastAsia="宋体" w:cs="宋体"/>
          <w:spacing w:val="-32"/>
          <w:sz w:val="24"/>
          <w:szCs w:val="24"/>
        </w:rPr>
        <w:t xml:space="preserve"> </w:t>
      </w:r>
      <w:r>
        <w:rPr>
          <w:rFonts w:hint="eastAsia" w:ascii="宋体" w:hAnsi="宋体" w:eastAsia="宋体" w:cs="宋体"/>
          <w:sz w:val="24"/>
          <w:szCs w:val="24"/>
        </w:rPr>
        <w:t>2.2</w:t>
      </w:r>
      <w:r>
        <w:rPr>
          <w:rFonts w:hint="eastAsia" w:ascii="宋体" w:hAnsi="宋体" w:eastAsia="宋体" w:cs="宋体"/>
          <w:spacing w:val="-23"/>
          <w:sz w:val="24"/>
          <w:szCs w:val="24"/>
        </w:rPr>
        <w:t xml:space="preserve"> </w:t>
      </w:r>
      <w:r>
        <w:rPr>
          <w:rFonts w:hint="eastAsia" w:ascii="宋体" w:hAnsi="宋体" w:eastAsia="宋体" w:cs="宋体"/>
          <w:sz w:val="24"/>
          <w:szCs w:val="24"/>
        </w:rPr>
        <w:t>款规定的量化因素和分值进行打分,计算</w:t>
      </w:r>
      <w:r>
        <w:rPr>
          <w:rFonts w:hint="eastAsia" w:ascii="宋体" w:hAnsi="宋体" w:eastAsia="宋体" w:cs="宋体"/>
          <w:spacing w:val="-1"/>
          <w:sz w:val="24"/>
          <w:szCs w:val="24"/>
        </w:rPr>
        <w:t>出综合评</w:t>
      </w:r>
      <w:r>
        <w:rPr>
          <w:rFonts w:hint="eastAsia" w:ascii="宋体" w:hAnsi="宋体" w:eastAsia="宋体" w:cs="宋体"/>
          <w:spacing w:val="-2"/>
          <w:sz w:val="24"/>
          <w:szCs w:val="24"/>
        </w:rPr>
        <w:t>分得分,供应商的总得分等于评委评分的算术和的平均值。</w:t>
      </w:r>
    </w:p>
    <w:p w14:paraId="471CE796">
      <w:pPr>
        <w:spacing w:before="91" w:line="222" w:lineRule="auto"/>
        <w:ind w:left="494"/>
        <w:rPr>
          <w:rFonts w:hint="eastAsia" w:ascii="宋体" w:hAnsi="宋体" w:eastAsia="宋体" w:cs="宋体"/>
          <w:sz w:val="24"/>
          <w:szCs w:val="24"/>
        </w:rPr>
      </w:pPr>
      <w:r>
        <w:rPr>
          <w:rFonts w:hint="eastAsia" w:ascii="宋体" w:hAnsi="宋体" w:eastAsia="宋体" w:cs="宋体"/>
          <w:spacing w:val="-2"/>
          <w:sz w:val="24"/>
          <w:szCs w:val="24"/>
        </w:rPr>
        <w:t>（1）按本章规定的评审项目及内容对报价因素部分计算出得分；</w:t>
      </w:r>
    </w:p>
    <w:p w14:paraId="492DFB42">
      <w:pPr>
        <w:spacing w:before="110" w:line="222" w:lineRule="auto"/>
        <w:ind w:left="494"/>
        <w:rPr>
          <w:rFonts w:hint="eastAsia" w:ascii="宋体" w:hAnsi="宋体" w:eastAsia="宋体" w:cs="宋体"/>
          <w:sz w:val="24"/>
          <w:szCs w:val="24"/>
        </w:rPr>
      </w:pPr>
      <w:r>
        <w:rPr>
          <w:rFonts w:hint="eastAsia" w:ascii="宋体" w:hAnsi="宋体" w:eastAsia="宋体" w:cs="宋体"/>
          <w:spacing w:val="-2"/>
          <w:sz w:val="24"/>
          <w:szCs w:val="24"/>
        </w:rPr>
        <w:t>（2）按本章规定的评审项目及内容对技术因素部分计算出得分；</w:t>
      </w:r>
    </w:p>
    <w:p w14:paraId="3D5389E7">
      <w:pPr>
        <w:spacing w:before="112" w:line="222" w:lineRule="auto"/>
        <w:ind w:left="494"/>
        <w:rPr>
          <w:rFonts w:hint="eastAsia" w:ascii="宋体" w:hAnsi="宋体" w:eastAsia="宋体" w:cs="宋体"/>
          <w:sz w:val="24"/>
          <w:szCs w:val="24"/>
        </w:rPr>
      </w:pPr>
      <w:r>
        <w:rPr>
          <w:rFonts w:hint="eastAsia" w:ascii="宋体" w:hAnsi="宋体" w:eastAsia="宋体" w:cs="宋体"/>
          <w:spacing w:val="-2"/>
          <w:sz w:val="24"/>
          <w:szCs w:val="24"/>
        </w:rPr>
        <w:t>（3）按本章规定的评审项目及内容对商务因素部分计算出；</w:t>
      </w:r>
    </w:p>
    <w:p w14:paraId="7D3C0FB5">
      <w:pPr>
        <w:spacing w:before="108" w:line="221" w:lineRule="auto"/>
        <w:ind w:left="477"/>
        <w:rPr>
          <w:rFonts w:hint="eastAsia" w:ascii="宋体" w:hAnsi="宋体" w:eastAsia="宋体" w:cs="宋体"/>
          <w:sz w:val="24"/>
          <w:szCs w:val="24"/>
        </w:rPr>
      </w:pPr>
      <w:r>
        <w:rPr>
          <w:rFonts w:hint="eastAsia" w:ascii="宋体" w:hAnsi="宋体" w:eastAsia="宋体" w:cs="宋体"/>
          <w:spacing w:val="-4"/>
          <w:sz w:val="24"/>
          <w:szCs w:val="24"/>
        </w:rPr>
        <w:t>5.2.2</w:t>
      </w:r>
      <w:r>
        <w:rPr>
          <w:rFonts w:hint="eastAsia" w:ascii="宋体" w:hAnsi="宋体" w:eastAsia="宋体" w:cs="宋体"/>
          <w:spacing w:val="-26"/>
          <w:sz w:val="24"/>
          <w:szCs w:val="24"/>
        </w:rPr>
        <w:t xml:space="preserve"> </w:t>
      </w:r>
      <w:r>
        <w:rPr>
          <w:rFonts w:hint="eastAsia" w:ascii="宋体" w:hAnsi="宋体" w:eastAsia="宋体" w:cs="宋体"/>
          <w:spacing w:val="-4"/>
          <w:sz w:val="24"/>
          <w:szCs w:val="24"/>
        </w:rPr>
        <w:t>评分分值计算保留小数点后两位，小数点后第三位按“</w:t>
      </w:r>
      <w:r>
        <w:rPr>
          <w:rFonts w:hint="eastAsia" w:ascii="宋体" w:hAnsi="宋体" w:eastAsia="宋体" w:cs="宋体"/>
          <w:spacing w:val="-35"/>
          <w:sz w:val="24"/>
          <w:szCs w:val="24"/>
        </w:rPr>
        <w:t xml:space="preserve"> </w:t>
      </w:r>
      <w:r>
        <w:rPr>
          <w:rFonts w:hint="eastAsia" w:ascii="宋体" w:hAnsi="宋体" w:eastAsia="宋体" w:cs="宋体"/>
          <w:spacing w:val="-4"/>
          <w:sz w:val="24"/>
          <w:szCs w:val="24"/>
        </w:rPr>
        <w:t>四舍五入</w:t>
      </w:r>
      <w:r>
        <w:rPr>
          <w:rFonts w:hint="eastAsia" w:ascii="宋体" w:hAnsi="宋体" w:eastAsia="宋体" w:cs="宋体"/>
          <w:spacing w:val="-59"/>
          <w:sz w:val="24"/>
          <w:szCs w:val="24"/>
        </w:rPr>
        <w:t xml:space="preserve"> </w:t>
      </w:r>
      <w:r>
        <w:rPr>
          <w:rFonts w:hint="eastAsia" w:ascii="宋体" w:hAnsi="宋体" w:eastAsia="宋体" w:cs="宋体"/>
          <w:spacing w:val="-4"/>
          <w:sz w:val="24"/>
          <w:szCs w:val="24"/>
        </w:rPr>
        <w:t>”;</w:t>
      </w:r>
    </w:p>
    <w:p w14:paraId="05DE3167">
      <w:pPr>
        <w:spacing w:before="116" w:line="222" w:lineRule="auto"/>
        <w:ind w:left="477"/>
        <w:rPr>
          <w:rFonts w:hint="eastAsia" w:ascii="宋体" w:hAnsi="宋体" w:eastAsia="宋体" w:cs="宋体"/>
          <w:sz w:val="24"/>
          <w:szCs w:val="24"/>
        </w:rPr>
      </w:pPr>
      <w:r>
        <w:rPr>
          <w:rFonts w:hint="eastAsia" w:ascii="宋体" w:hAnsi="宋体" w:eastAsia="宋体" w:cs="宋体"/>
          <w:spacing w:val="-2"/>
          <w:sz w:val="24"/>
          <w:szCs w:val="24"/>
        </w:rPr>
        <w:t>5.2.3</w:t>
      </w:r>
      <w:r>
        <w:rPr>
          <w:rFonts w:hint="eastAsia" w:ascii="宋体" w:hAnsi="宋体" w:eastAsia="宋体" w:cs="宋体"/>
          <w:spacing w:val="-29"/>
          <w:sz w:val="24"/>
          <w:szCs w:val="24"/>
        </w:rPr>
        <w:t xml:space="preserve"> </w:t>
      </w:r>
      <w:r>
        <w:rPr>
          <w:rFonts w:hint="eastAsia" w:ascii="宋体" w:hAnsi="宋体" w:eastAsia="宋体" w:cs="宋体"/>
          <w:spacing w:val="-2"/>
          <w:sz w:val="24"/>
          <w:szCs w:val="24"/>
        </w:rPr>
        <w:t>供应商得分：报价得分+技术部分得分+商务部分得分</w:t>
      </w:r>
    </w:p>
    <w:p w14:paraId="5D5E0F6A">
      <w:pPr>
        <w:spacing w:before="109" w:line="222" w:lineRule="auto"/>
        <w:ind w:left="477"/>
        <w:rPr>
          <w:rFonts w:hint="eastAsia" w:ascii="宋体" w:hAnsi="宋体" w:eastAsia="宋体" w:cs="宋体"/>
          <w:sz w:val="24"/>
          <w:szCs w:val="24"/>
        </w:rPr>
      </w:pPr>
      <w:r>
        <w:rPr>
          <w:rFonts w:hint="eastAsia" w:ascii="宋体" w:hAnsi="宋体" w:eastAsia="宋体" w:cs="宋体"/>
          <w:spacing w:val="-6"/>
          <w:sz w:val="24"/>
          <w:szCs w:val="24"/>
        </w:rPr>
        <w:t>5.3 响应文件的澄清和补正</w:t>
      </w:r>
    </w:p>
    <w:p w14:paraId="71F98311">
      <w:pPr>
        <w:spacing w:before="130" w:line="279" w:lineRule="auto"/>
        <w:ind w:left="3" w:right="54" w:firstLine="474"/>
        <w:rPr>
          <w:rFonts w:hint="eastAsia" w:ascii="宋体" w:hAnsi="宋体" w:eastAsia="宋体" w:cs="宋体"/>
          <w:sz w:val="24"/>
          <w:szCs w:val="24"/>
        </w:rPr>
      </w:pPr>
      <w:r>
        <w:rPr>
          <w:rFonts w:hint="eastAsia" w:ascii="宋体" w:hAnsi="宋体" w:eastAsia="宋体" w:cs="宋体"/>
          <w:spacing w:val="-2"/>
          <w:sz w:val="24"/>
          <w:szCs w:val="24"/>
        </w:rPr>
        <w:t>5.3.1 在评审过程中，磋商小组可以书面形式要求供应商对所提交响应文件中</w:t>
      </w:r>
      <w:r>
        <w:rPr>
          <w:rFonts w:hint="eastAsia" w:ascii="宋体" w:hAnsi="宋体" w:eastAsia="宋体" w:cs="宋体"/>
          <w:spacing w:val="-3"/>
          <w:sz w:val="24"/>
          <w:szCs w:val="24"/>
        </w:rPr>
        <w:t>不明</w:t>
      </w:r>
      <w:r>
        <w:rPr>
          <w:rFonts w:hint="eastAsia" w:ascii="宋体" w:hAnsi="宋体" w:eastAsia="宋体" w:cs="宋体"/>
          <w:spacing w:val="-2"/>
          <w:sz w:val="24"/>
          <w:szCs w:val="24"/>
        </w:rPr>
        <w:t>确的内容进行书面澄清或说明，或者对细微偏差</w:t>
      </w:r>
      <w:r>
        <w:rPr>
          <w:rFonts w:hint="eastAsia" w:ascii="宋体" w:hAnsi="宋体" w:eastAsia="宋体" w:cs="宋体"/>
          <w:spacing w:val="-3"/>
          <w:sz w:val="24"/>
          <w:szCs w:val="24"/>
        </w:rPr>
        <w:t>进行补正。磋商小组不接受供应商主动</w:t>
      </w:r>
      <w:r>
        <w:rPr>
          <w:rFonts w:hint="eastAsia" w:ascii="宋体" w:hAnsi="宋体" w:eastAsia="宋体" w:cs="宋体"/>
          <w:spacing w:val="-4"/>
          <w:sz w:val="24"/>
          <w:szCs w:val="24"/>
        </w:rPr>
        <w:t>提出的澄清、说明或补正。</w:t>
      </w:r>
    </w:p>
    <w:p w14:paraId="1310321D">
      <w:pPr>
        <w:spacing w:before="108" w:line="266" w:lineRule="auto"/>
        <w:ind w:left="3" w:firstLine="474"/>
        <w:rPr>
          <w:rFonts w:hint="eastAsia" w:ascii="宋体" w:hAnsi="宋体" w:eastAsia="宋体" w:cs="宋体"/>
          <w:sz w:val="24"/>
          <w:szCs w:val="24"/>
        </w:rPr>
      </w:pPr>
      <w:r>
        <w:rPr>
          <w:rFonts w:hint="eastAsia" w:ascii="宋体" w:hAnsi="宋体" w:eastAsia="宋体" w:cs="宋体"/>
          <w:spacing w:val="-12"/>
          <w:sz w:val="24"/>
          <w:szCs w:val="24"/>
        </w:rPr>
        <w:t>5.3.2</w:t>
      </w:r>
      <w:r>
        <w:rPr>
          <w:rFonts w:hint="eastAsia" w:ascii="宋体" w:hAnsi="宋体" w:eastAsia="宋体" w:cs="宋体"/>
          <w:spacing w:val="-25"/>
          <w:sz w:val="24"/>
          <w:szCs w:val="24"/>
        </w:rPr>
        <w:t xml:space="preserve"> </w:t>
      </w:r>
      <w:r>
        <w:rPr>
          <w:rFonts w:hint="eastAsia" w:ascii="宋体" w:hAnsi="宋体" w:eastAsia="宋体" w:cs="宋体"/>
          <w:spacing w:val="-12"/>
          <w:sz w:val="24"/>
          <w:szCs w:val="24"/>
        </w:rPr>
        <w:t>澄清、说明和补正不得改变响应文件的实质性内容（算术性错误修正的除外）。</w:t>
      </w:r>
      <w:r>
        <w:rPr>
          <w:rFonts w:hint="eastAsia" w:ascii="宋体" w:hAnsi="宋体" w:eastAsia="宋体" w:cs="宋体"/>
          <w:spacing w:val="-2"/>
          <w:sz w:val="24"/>
          <w:szCs w:val="24"/>
        </w:rPr>
        <w:t>供应商的书面澄清、说明和补正属于响应文件的组成部分。</w:t>
      </w:r>
    </w:p>
    <w:p w14:paraId="7FF161AA">
      <w:pPr>
        <w:spacing w:before="108" w:line="263" w:lineRule="auto"/>
        <w:ind w:left="7" w:right="54" w:firstLine="469"/>
        <w:rPr>
          <w:rFonts w:hint="eastAsia" w:ascii="宋体" w:hAnsi="宋体" w:eastAsia="宋体" w:cs="宋体"/>
          <w:sz w:val="24"/>
          <w:szCs w:val="24"/>
        </w:rPr>
      </w:pPr>
      <w:r>
        <w:rPr>
          <w:rFonts w:hint="eastAsia" w:ascii="宋体" w:hAnsi="宋体" w:eastAsia="宋体" w:cs="宋体"/>
          <w:spacing w:val="-2"/>
          <w:sz w:val="24"/>
          <w:szCs w:val="24"/>
        </w:rPr>
        <w:t>5.3.3 磋商小组对供应商提交的澄清、说明或补正有疑问的，可以要求供应商</w:t>
      </w:r>
      <w:r>
        <w:rPr>
          <w:rFonts w:hint="eastAsia" w:ascii="宋体" w:hAnsi="宋体" w:eastAsia="宋体" w:cs="宋体"/>
          <w:spacing w:val="-3"/>
          <w:sz w:val="24"/>
          <w:szCs w:val="24"/>
        </w:rPr>
        <w:t>进一</w:t>
      </w:r>
      <w:r>
        <w:rPr>
          <w:rFonts w:hint="eastAsia" w:ascii="宋体" w:hAnsi="宋体" w:eastAsia="宋体" w:cs="宋体"/>
          <w:spacing w:val="-2"/>
          <w:sz w:val="24"/>
          <w:szCs w:val="24"/>
        </w:rPr>
        <w:t>步澄清、说明或补正，直至满足磋商小组的要求。</w:t>
      </w:r>
    </w:p>
    <w:p w14:paraId="62C4283A">
      <w:pPr>
        <w:spacing w:before="97" w:line="222" w:lineRule="auto"/>
        <w:ind w:left="477"/>
        <w:rPr>
          <w:rFonts w:hint="eastAsia" w:ascii="宋体" w:hAnsi="宋体" w:eastAsia="宋体" w:cs="宋体"/>
          <w:sz w:val="24"/>
          <w:szCs w:val="24"/>
        </w:rPr>
      </w:pPr>
      <w:r>
        <w:rPr>
          <w:rFonts w:hint="eastAsia" w:ascii="宋体" w:hAnsi="宋体" w:eastAsia="宋体" w:cs="宋体"/>
          <w:spacing w:val="-7"/>
          <w:sz w:val="24"/>
          <w:szCs w:val="24"/>
        </w:rPr>
        <w:t>5.4</w:t>
      </w:r>
      <w:r>
        <w:rPr>
          <w:rFonts w:hint="eastAsia" w:ascii="宋体" w:hAnsi="宋体" w:eastAsia="宋体" w:cs="宋体"/>
          <w:spacing w:val="-31"/>
          <w:sz w:val="24"/>
          <w:szCs w:val="24"/>
        </w:rPr>
        <w:t xml:space="preserve"> </w:t>
      </w:r>
      <w:r>
        <w:rPr>
          <w:rFonts w:hint="eastAsia" w:ascii="宋体" w:hAnsi="宋体" w:eastAsia="宋体" w:cs="宋体"/>
          <w:spacing w:val="-7"/>
          <w:sz w:val="24"/>
          <w:szCs w:val="24"/>
        </w:rPr>
        <w:t>评审结果</w:t>
      </w:r>
    </w:p>
    <w:p w14:paraId="7D2B03CF">
      <w:pPr>
        <w:spacing w:before="131" w:line="222" w:lineRule="auto"/>
        <w:ind w:left="468"/>
        <w:rPr>
          <w:rFonts w:hint="eastAsia" w:ascii="宋体" w:hAnsi="宋体" w:eastAsia="宋体" w:cs="宋体"/>
          <w:spacing w:val="-2"/>
          <w:sz w:val="24"/>
          <w:szCs w:val="24"/>
        </w:rPr>
      </w:pPr>
      <w:r>
        <w:rPr>
          <w:rFonts w:hint="eastAsia" w:ascii="宋体" w:hAnsi="宋体" w:eastAsia="宋体" w:cs="宋体"/>
          <w:spacing w:val="-2"/>
          <w:sz w:val="24"/>
          <w:szCs w:val="24"/>
        </w:rPr>
        <w:t>5.4.1 磋商小组依据本章第评分标准进行评分，按评审办法前附表的约定计算供应商最</w:t>
      </w:r>
    </w:p>
    <w:p w14:paraId="6195E33D">
      <w:pPr>
        <w:spacing w:before="131" w:line="222" w:lineRule="auto"/>
        <w:ind w:left="468"/>
        <w:rPr>
          <w:rFonts w:hint="eastAsia" w:ascii="宋体" w:hAnsi="宋体" w:eastAsia="宋体" w:cs="宋体"/>
          <w:spacing w:val="-2"/>
          <w:sz w:val="24"/>
          <w:szCs w:val="24"/>
        </w:rPr>
      </w:pPr>
      <w:r>
        <w:rPr>
          <w:rFonts w:hint="eastAsia" w:ascii="宋体" w:hAnsi="宋体" w:eastAsia="宋体" w:cs="宋体"/>
          <w:spacing w:val="-2"/>
          <w:sz w:val="24"/>
          <w:szCs w:val="24"/>
        </w:rPr>
        <w:t>终得分，根据得分由高到低的顺序推荐 3 名中标候选人，并标明推荐顺序。</w:t>
      </w:r>
    </w:p>
    <w:p w14:paraId="4B6B6B53">
      <w:pPr>
        <w:spacing w:before="131" w:line="222" w:lineRule="auto"/>
        <w:ind w:left="468"/>
        <w:rPr>
          <w:rFonts w:hint="eastAsia" w:ascii="宋体" w:hAnsi="宋体" w:eastAsia="宋体" w:cs="宋体"/>
          <w:sz w:val="24"/>
          <w:szCs w:val="24"/>
        </w:rPr>
      </w:pPr>
      <w:r>
        <w:rPr>
          <w:rFonts w:hint="eastAsia" w:ascii="宋体" w:hAnsi="宋体" w:eastAsia="宋体" w:cs="宋体"/>
          <w:spacing w:val="-2"/>
          <w:sz w:val="24"/>
          <w:szCs w:val="24"/>
        </w:rPr>
        <w:t>5.4.2</w:t>
      </w:r>
      <w:r>
        <w:rPr>
          <w:rFonts w:hint="eastAsia" w:ascii="宋体" w:hAnsi="宋体" w:eastAsia="宋体" w:cs="宋体"/>
          <w:spacing w:val="-27"/>
          <w:sz w:val="24"/>
          <w:szCs w:val="24"/>
        </w:rPr>
        <w:t xml:space="preserve"> </w:t>
      </w:r>
      <w:r>
        <w:rPr>
          <w:rFonts w:hint="eastAsia" w:ascii="宋体" w:hAnsi="宋体" w:eastAsia="宋体" w:cs="宋体"/>
          <w:spacing w:val="-2"/>
          <w:sz w:val="24"/>
          <w:szCs w:val="24"/>
        </w:rPr>
        <w:t>磋商小组完成评审后，应当向采购人提交书面评审报告。</w:t>
      </w:r>
    </w:p>
    <w:p w14:paraId="59CC0671">
      <w:pPr>
        <w:spacing w:line="222" w:lineRule="auto"/>
        <w:rPr>
          <w:rFonts w:hint="eastAsia" w:ascii="宋体" w:hAnsi="宋体" w:eastAsia="宋体" w:cs="宋体"/>
          <w:sz w:val="24"/>
          <w:szCs w:val="24"/>
        </w:rPr>
        <w:sectPr>
          <w:pgSz w:w="11906" w:h="16840"/>
          <w:pgMar w:top="727" w:right="1366" w:bottom="0" w:left="1446" w:header="0" w:footer="0" w:gutter="0"/>
          <w:pgNumType w:fmt="decimal"/>
          <w:cols w:space="720" w:num="1"/>
        </w:sectPr>
      </w:pPr>
    </w:p>
    <w:p w14:paraId="165CEFC2">
      <w:pPr>
        <w:pStyle w:val="3"/>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sz w:val="36"/>
          <w:szCs w:val="36"/>
        </w:rPr>
      </w:pPr>
      <w:r>
        <w:rPr>
          <w:rFonts w:hint="eastAsia"/>
          <w:sz w:val="36"/>
          <w:szCs w:val="36"/>
        </w:rPr>
        <w:t>第五章  签订合同、合同主要条款</w:t>
      </w:r>
    </w:p>
    <w:p w14:paraId="6018A704">
      <w:pPr>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（仅供参考）</w:t>
      </w:r>
    </w:p>
    <w:p w14:paraId="317B76F7">
      <w:pPr>
        <w:bidi w:val="0"/>
        <w:rPr>
          <w:rFonts w:hint="eastAsia" w:ascii="宋体" w:hAnsi="宋体" w:eastAsia="宋体" w:cs="宋体"/>
          <w:sz w:val="24"/>
          <w:szCs w:val="24"/>
        </w:rPr>
      </w:pPr>
      <w:r>
        <w:rPr>
          <w:rFonts w:hint="eastAsia" w:ascii="宋体" w:hAnsi="宋体" w:eastAsia="宋体" w:cs="宋体"/>
          <w:sz w:val="24"/>
          <w:szCs w:val="24"/>
        </w:rPr>
        <w:t>1.签订合同</w:t>
      </w:r>
    </w:p>
    <w:p w14:paraId="5F7E9A53">
      <w:pPr>
        <w:spacing w:before="105" w:line="279" w:lineRule="auto"/>
        <w:ind w:right="64" w:firstLine="499"/>
        <w:rPr>
          <w:rFonts w:hint="eastAsia" w:ascii="宋体" w:hAnsi="宋体" w:eastAsia="宋体" w:cs="宋体"/>
          <w:sz w:val="24"/>
          <w:szCs w:val="24"/>
        </w:rPr>
      </w:pPr>
      <w:r>
        <w:rPr>
          <w:rFonts w:hint="eastAsia" w:ascii="宋体" w:hAnsi="宋体" w:eastAsia="宋体" w:cs="宋体"/>
          <w:spacing w:val="-2"/>
          <w:sz w:val="24"/>
          <w:szCs w:val="24"/>
        </w:rPr>
        <w:t>1.1</w:t>
      </w:r>
      <w:r>
        <w:rPr>
          <w:rFonts w:hint="eastAsia" w:ascii="宋体" w:hAnsi="宋体" w:eastAsia="宋体" w:cs="宋体"/>
          <w:spacing w:val="-26"/>
          <w:sz w:val="24"/>
          <w:szCs w:val="24"/>
        </w:rPr>
        <w:t xml:space="preserve"> </w:t>
      </w:r>
      <w:r>
        <w:rPr>
          <w:rFonts w:hint="eastAsia" w:ascii="宋体" w:hAnsi="宋体" w:eastAsia="宋体" w:cs="宋体"/>
          <w:spacing w:val="-2"/>
          <w:sz w:val="24"/>
          <w:szCs w:val="24"/>
        </w:rPr>
        <w:t>采购人应当自中标通知书发出之日起三日内，按照竞争性磋商文件和中标人响应文件的约定，与中标人签订书面合同。所签订合同不得对竞争性磋商文件和</w:t>
      </w:r>
      <w:r>
        <w:rPr>
          <w:rFonts w:hint="eastAsia" w:ascii="宋体" w:hAnsi="宋体" w:eastAsia="宋体" w:cs="宋体"/>
          <w:spacing w:val="-3"/>
          <w:sz w:val="24"/>
          <w:szCs w:val="24"/>
        </w:rPr>
        <w:t>中标人响</w:t>
      </w:r>
      <w:r>
        <w:rPr>
          <w:rFonts w:hint="eastAsia" w:ascii="宋体" w:hAnsi="宋体" w:eastAsia="宋体" w:cs="宋体"/>
          <w:spacing w:val="-4"/>
          <w:sz w:val="24"/>
          <w:szCs w:val="24"/>
        </w:rPr>
        <w:t>应文件作实质性修改。</w:t>
      </w:r>
    </w:p>
    <w:p w14:paraId="06647A78">
      <w:pPr>
        <w:spacing w:before="113" w:line="286" w:lineRule="auto"/>
        <w:ind w:right="64" w:firstLine="499"/>
        <w:rPr>
          <w:rFonts w:hint="eastAsia" w:ascii="宋体" w:hAnsi="宋体" w:eastAsia="宋体" w:cs="宋体"/>
          <w:sz w:val="24"/>
          <w:szCs w:val="24"/>
        </w:rPr>
      </w:pPr>
      <w:r>
        <w:rPr>
          <w:rFonts w:hint="eastAsia" w:ascii="宋体" w:hAnsi="宋体" w:eastAsia="宋体" w:cs="宋体"/>
          <w:spacing w:val="-2"/>
          <w:sz w:val="24"/>
          <w:szCs w:val="24"/>
        </w:rPr>
        <w:t>1.2 签订的合同原则以本章第4</w:t>
      </w:r>
      <w:r>
        <w:rPr>
          <w:rFonts w:hint="eastAsia" w:ascii="宋体" w:hAnsi="宋体" w:eastAsia="宋体" w:cs="宋体"/>
          <w:spacing w:val="-24"/>
          <w:sz w:val="24"/>
          <w:szCs w:val="24"/>
        </w:rPr>
        <w:t xml:space="preserve"> </w:t>
      </w:r>
      <w:r>
        <w:rPr>
          <w:rFonts w:hint="eastAsia" w:ascii="宋体" w:hAnsi="宋体" w:eastAsia="宋体" w:cs="宋体"/>
          <w:spacing w:val="-2"/>
          <w:sz w:val="24"/>
          <w:szCs w:val="24"/>
        </w:rPr>
        <w:t>条的规定为基础，并根据评标、答疑情况进行</w:t>
      </w:r>
      <w:r>
        <w:rPr>
          <w:rFonts w:hint="eastAsia" w:ascii="宋体" w:hAnsi="宋体" w:eastAsia="宋体" w:cs="宋体"/>
          <w:spacing w:val="-3"/>
          <w:sz w:val="24"/>
          <w:szCs w:val="24"/>
        </w:rPr>
        <w:t>修改</w:t>
      </w:r>
      <w:r>
        <w:rPr>
          <w:rFonts w:hint="eastAsia" w:ascii="宋体" w:hAnsi="宋体" w:eastAsia="宋体" w:cs="宋体"/>
          <w:spacing w:val="-2"/>
          <w:sz w:val="24"/>
          <w:szCs w:val="24"/>
        </w:rPr>
        <w:t>补充，但该款并不限制采购人以其他方式签订合同的权利。采购人不得向中标</w:t>
      </w:r>
      <w:r>
        <w:rPr>
          <w:rFonts w:hint="eastAsia" w:ascii="宋体" w:hAnsi="宋体" w:eastAsia="宋体" w:cs="宋体"/>
          <w:spacing w:val="-3"/>
          <w:sz w:val="24"/>
          <w:szCs w:val="24"/>
        </w:rPr>
        <w:t>人提出任</w:t>
      </w:r>
      <w:r>
        <w:rPr>
          <w:rFonts w:hint="eastAsia" w:ascii="宋体" w:hAnsi="宋体" w:eastAsia="宋体" w:cs="宋体"/>
          <w:spacing w:val="-2"/>
          <w:sz w:val="24"/>
          <w:szCs w:val="24"/>
        </w:rPr>
        <w:t>何不合理的要求，作为签订合同的条件，不得与中标人私下订立背离合同实质</w:t>
      </w:r>
      <w:r>
        <w:rPr>
          <w:rFonts w:hint="eastAsia" w:ascii="宋体" w:hAnsi="宋体" w:eastAsia="宋体" w:cs="宋体"/>
          <w:spacing w:val="-3"/>
          <w:sz w:val="24"/>
          <w:szCs w:val="24"/>
        </w:rPr>
        <w:t>性内容的</w:t>
      </w:r>
      <w:r>
        <w:rPr>
          <w:rFonts w:hint="eastAsia" w:ascii="宋体" w:hAnsi="宋体" w:eastAsia="宋体" w:cs="宋体"/>
          <w:spacing w:val="-8"/>
          <w:sz w:val="24"/>
          <w:szCs w:val="24"/>
        </w:rPr>
        <w:t>协议。</w:t>
      </w:r>
    </w:p>
    <w:p w14:paraId="16C394DA">
      <w:pPr>
        <w:spacing w:before="105" w:line="287" w:lineRule="auto"/>
        <w:ind w:left="5" w:firstLine="495"/>
        <w:rPr>
          <w:rFonts w:hint="eastAsia" w:ascii="宋体" w:hAnsi="宋体" w:eastAsia="宋体" w:cs="宋体"/>
          <w:sz w:val="24"/>
          <w:szCs w:val="24"/>
        </w:rPr>
      </w:pPr>
      <w:r>
        <w:rPr>
          <w:rFonts w:hint="eastAsia" w:ascii="宋体" w:hAnsi="宋体" w:eastAsia="宋体" w:cs="宋体"/>
          <w:spacing w:val="-7"/>
          <w:sz w:val="24"/>
          <w:szCs w:val="24"/>
        </w:rPr>
        <w:t>1.3 竞争性磋商文件、响应文件、书面承诺和中标通知书均作为经济合同的一部</w:t>
      </w:r>
      <w:r>
        <w:rPr>
          <w:rFonts w:hint="eastAsia" w:ascii="宋体" w:hAnsi="宋体" w:eastAsia="宋体" w:cs="宋体"/>
          <w:spacing w:val="-8"/>
          <w:sz w:val="24"/>
          <w:szCs w:val="24"/>
        </w:rPr>
        <w:t>分，</w:t>
      </w:r>
      <w:r>
        <w:rPr>
          <w:rFonts w:hint="eastAsia" w:ascii="宋体" w:hAnsi="宋体" w:eastAsia="宋体" w:cs="宋体"/>
          <w:sz w:val="24"/>
          <w:szCs w:val="24"/>
        </w:rPr>
        <w:t>且具有法律效力。中标人应严格履行经济合</w:t>
      </w:r>
      <w:r>
        <w:rPr>
          <w:rFonts w:hint="eastAsia" w:ascii="宋体" w:hAnsi="宋体" w:eastAsia="宋体" w:cs="宋体"/>
          <w:spacing w:val="-1"/>
          <w:sz w:val="24"/>
          <w:szCs w:val="24"/>
        </w:rPr>
        <w:t>同所规定的各项义务和责任，否则将依法处</w:t>
      </w:r>
      <w:r>
        <w:rPr>
          <w:rFonts w:hint="eastAsia" w:ascii="宋体" w:hAnsi="宋体" w:eastAsia="宋体" w:cs="宋体"/>
          <w:spacing w:val="-9"/>
          <w:sz w:val="24"/>
          <w:szCs w:val="24"/>
        </w:rPr>
        <w:t>理。</w:t>
      </w:r>
    </w:p>
    <w:p w14:paraId="599124B5">
      <w:pPr>
        <w:spacing w:before="81" w:line="277" w:lineRule="auto"/>
        <w:ind w:firstLine="499"/>
        <w:rPr>
          <w:rFonts w:hint="eastAsia" w:ascii="宋体" w:hAnsi="宋体" w:eastAsia="宋体" w:cs="宋体"/>
          <w:sz w:val="24"/>
          <w:szCs w:val="24"/>
        </w:rPr>
      </w:pPr>
      <w:r>
        <w:rPr>
          <w:rFonts w:hint="eastAsia" w:ascii="宋体" w:hAnsi="宋体" w:eastAsia="宋体" w:cs="宋体"/>
          <w:sz w:val="24"/>
          <w:szCs w:val="24"/>
        </w:rPr>
        <w:t>1.4</w:t>
      </w:r>
      <w:r>
        <w:rPr>
          <w:rFonts w:hint="eastAsia" w:ascii="宋体" w:hAnsi="宋体" w:eastAsia="宋体" w:cs="宋体"/>
          <w:spacing w:val="-28"/>
          <w:sz w:val="24"/>
          <w:szCs w:val="24"/>
        </w:rPr>
        <w:t xml:space="preserve"> </w:t>
      </w:r>
      <w:r>
        <w:rPr>
          <w:rFonts w:hint="eastAsia" w:ascii="宋体" w:hAnsi="宋体" w:eastAsia="宋体" w:cs="宋体"/>
          <w:sz w:val="24"/>
          <w:szCs w:val="24"/>
        </w:rPr>
        <w:t>有关法规或者竞争性磋商文件明确不允许分包方式履行合同的</w:t>
      </w:r>
      <w:r>
        <w:rPr>
          <w:rFonts w:hint="eastAsia" w:ascii="宋体" w:hAnsi="宋体" w:eastAsia="宋体" w:cs="宋体"/>
          <w:spacing w:val="-1"/>
          <w:sz w:val="24"/>
          <w:szCs w:val="24"/>
        </w:rPr>
        <w:t>，中标人不得分</w:t>
      </w:r>
      <w:r>
        <w:rPr>
          <w:rFonts w:hint="eastAsia" w:ascii="宋体" w:hAnsi="宋体" w:eastAsia="宋体" w:cs="宋体"/>
          <w:spacing w:val="-7"/>
          <w:sz w:val="24"/>
          <w:szCs w:val="24"/>
        </w:rPr>
        <w:t>包履行合同，否则将依法承担法律责任。竞争性磋商文件明确允许分包方式履行合同的，</w:t>
      </w:r>
      <w:r>
        <w:rPr>
          <w:rFonts w:hint="eastAsia" w:ascii="宋体" w:hAnsi="宋体" w:eastAsia="宋体" w:cs="宋体"/>
          <w:spacing w:val="-2"/>
          <w:sz w:val="24"/>
          <w:szCs w:val="24"/>
        </w:rPr>
        <w:t>按照竞争性磋商文件相关规定执行。</w:t>
      </w:r>
    </w:p>
    <w:p w14:paraId="569105B8">
      <w:pPr>
        <w:spacing w:before="117" w:line="279" w:lineRule="auto"/>
        <w:ind w:left="13" w:right="2" w:firstLine="516"/>
        <w:rPr>
          <w:rFonts w:hint="eastAsia" w:ascii="宋体" w:hAnsi="宋体" w:eastAsia="宋体" w:cs="宋体"/>
          <w:sz w:val="24"/>
          <w:szCs w:val="24"/>
        </w:rPr>
      </w:pPr>
      <w:r>
        <w:rPr>
          <w:rFonts w:hint="eastAsia" w:ascii="宋体" w:hAnsi="宋体" w:eastAsia="宋体" w:cs="宋体"/>
          <w:spacing w:val="-2"/>
          <w:sz w:val="24"/>
          <w:szCs w:val="24"/>
        </w:rPr>
        <w:t>当中标人放弃中标结果或者因被质疑、投诉，经查属实或者因不可抗力而不能履行</w:t>
      </w:r>
      <w:r>
        <w:rPr>
          <w:rFonts w:hint="eastAsia" w:ascii="宋体" w:hAnsi="宋体" w:eastAsia="宋体" w:cs="宋体"/>
          <w:spacing w:val="-7"/>
          <w:sz w:val="24"/>
          <w:szCs w:val="24"/>
        </w:rPr>
        <w:t>合同的，采购人可从推荐中标候选人名单中按顺序重新确定中标人，但应符合相关规定；</w:t>
      </w:r>
      <w:r>
        <w:rPr>
          <w:rFonts w:hint="eastAsia" w:ascii="宋体" w:hAnsi="宋体" w:eastAsia="宋体" w:cs="宋体"/>
          <w:spacing w:val="-4"/>
          <w:sz w:val="24"/>
          <w:szCs w:val="24"/>
        </w:rPr>
        <w:t>否则采购人应重新组织招标。</w:t>
      </w:r>
    </w:p>
    <w:p w14:paraId="2D2B9695">
      <w:pPr>
        <w:spacing w:before="107" w:line="265" w:lineRule="auto"/>
        <w:ind w:left="1" w:right="69" w:firstLine="498"/>
        <w:rPr>
          <w:rFonts w:hint="eastAsia" w:ascii="宋体" w:hAnsi="宋体" w:eastAsia="宋体" w:cs="宋体"/>
          <w:sz w:val="24"/>
          <w:szCs w:val="24"/>
        </w:rPr>
      </w:pPr>
      <w:r>
        <w:rPr>
          <w:rFonts w:hint="eastAsia" w:ascii="宋体" w:hAnsi="宋体" w:eastAsia="宋体" w:cs="宋体"/>
          <w:spacing w:val="-4"/>
          <w:sz w:val="24"/>
          <w:szCs w:val="24"/>
        </w:rPr>
        <w:t>1.5 采购人应当自采购合同签订之日起</w:t>
      </w:r>
      <w:r>
        <w:rPr>
          <w:rFonts w:hint="eastAsia" w:ascii="宋体" w:hAnsi="宋体" w:eastAsia="宋体" w:cs="宋体"/>
          <w:spacing w:val="-34"/>
          <w:sz w:val="24"/>
          <w:szCs w:val="24"/>
        </w:rPr>
        <w:t xml:space="preserve"> </w:t>
      </w:r>
      <w:r>
        <w:rPr>
          <w:rFonts w:hint="eastAsia" w:ascii="宋体" w:hAnsi="宋体" w:eastAsia="宋体" w:cs="宋体"/>
          <w:spacing w:val="-4"/>
          <w:sz w:val="24"/>
          <w:szCs w:val="24"/>
        </w:rPr>
        <w:t>7</w:t>
      </w:r>
      <w:r>
        <w:rPr>
          <w:rFonts w:hint="eastAsia" w:ascii="宋体" w:hAnsi="宋体" w:eastAsia="宋体" w:cs="宋体"/>
          <w:spacing w:val="-29"/>
          <w:sz w:val="24"/>
          <w:szCs w:val="24"/>
        </w:rPr>
        <w:t xml:space="preserve"> </w:t>
      </w:r>
      <w:r>
        <w:rPr>
          <w:rFonts w:hint="eastAsia" w:ascii="宋体" w:hAnsi="宋体" w:eastAsia="宋体" w:cs="宋体"/>
          <w:spacing w:val="-4"/>
          <w:sz w:val="24"/>
          <w:szCs w:val="24"/>
        </w:rPr>
        <w:t>个工作日内，将采</w:t>
      </w:r>
      <w:r>
        <w:rPr>
          <w:rFonts w:hint="eastAsia" w:ascii="宋体" w:hAnsi="宋体" w:eastAsia="宋体" w:cs="宋体"/>
          <w:spacing w:val="-5"/>
          <w:sz w:val="24"/>
          <w:szCs w:val="24"/>
        </w:rPr>
        <w:t>购合同副本报同级财政</w:t>
      </w:r>
      <w:r>
        <w:rPr>
          <w:rFonts w:hint="eastAsia" w:ascii="宋体" w:hAnsi="宋体" w:eastAsia="宋体" w:cs="宋体"/>
          <w:spacing w:val="-4"/>
          <w:sz w:val="24"/>
          <w:szCs w:val="24"/>
        </w:rPr>
        <w:t>部门和有关部门备案。</w:t>
      </w:r>
    </w:p>
    <w:p w14:paraId="06A7DF0C">
      <w:pPr>
        <w:spacing w:before="92" w:line="221" w:lineRule="auto"/>
        <w:ind w:left="503"/>
        <w:rPr>
          <w:rFonts w:hint="eastAsia" w:ascii="宋体" w:hAnsi="宋体" w:eastAsia="宋体" w:cs="宋体"/>
          <w:sz w:val="24"/>
          <w:szCs w:val="24"/>
        </w:rPr>
      </w:pPr>
      <w:r>
        <w:rPr>
          <w:rFonts w:hint="eastAsia" w:ascii="宋体" w:hAnsi="宋体" w:eastAsia="宋体" w:cs="宋体"/>
          <w:spacing w:val="-3"/>
          <w:sz w:val="24"/>
          <w:szCs w:val="24"/>
        </w:rPr>
        <w:t>1.6 法律、行政法规规定应当办理批准、登记等手续后生效的合同，依照其规定。</w:t>
      </w:r>
    </w:p>
    <w:p w14:paraId="4391BEA5">
      <w:pPr>
        <w:bidi w:val="0"/>
        <w:rPr>
          <w:rFonts w:hint="eastAsia" w:ascii="宋体" w:hAnsi="宋体" w:eastAsia="宋体" w:cs="宋体"/>
          <w:sz w:val="24"/>
          <w:szCs w:val="24"/>
        </w:rPr>
      </w:pPr>
      <w:r>
        <w:rPr>
          <w:rFonts w:hint="eastAsia" w:ascii="宋体" w:hAnsi="宋体" w:eastAsia="宋体" w:cs="宋体"/>
          <w:sz w:val="24"/>
          <w:szCs w:val="24"/>
        </w:rPr>
        <w:t>3.服务质量与验收</w:t>
      </w:r>
    </w:p>
    <w:p w14:paraId="1DD00866">
      <w:pPr>
        <w:spacing w:before="105" w:line="278" w:lineRule="auto"/>
        <w:ind w:right="50" w:firstLine="497"/>
        <w:jc w:val="both"/>
        <w:rPr>
          <w:rFonts w:hint="eastAsia" w:ascii="宋体" w:hAnsi="宋体" w:eastAsia="宋体" w:cs="宋体"/>
          <w:sz w:val="24"/>
          <w:szCs w:val="24"/>
        </w:rPr>
      </w:pPr>
      <w:r>
        <w:rPr>
          <w:rFonts w:hint="eastAsia" w:ascii="宋体" w:hAnsi="宋体" w:eastAsia="宋体" w:cs="宋体"/>
          <w:spacing w:val="-2"/>
          <w:sz w:val="24"/>
          <w:szCs w:val="24"/>
        </w:rPr>
        <w:t>竞争性磋商文件中的服务按照国标、部标、行业标准或者双</w:t>
      </w:r>
      <w:r>
        <w:rPr>
          <w:rFonts w:hint="eastAsia" w:ascii="宋体" w:hAnsi="宋体" w:eastAsia="宋体" w:cs="宋体"/>
          <w:spacing w:val="-3"/>
          <w:sz w:val="24"/>
          <w:szCs w:val="24"/>
        </w:rPr>
        <w:t>方技术协议或者竞争性</w:t>
      </w:r>
      <w:r>
        <w:rPr>
          <w:rFonts w:hint="eastAsia" w:ascii="宋体" w:hAnsi="宋体" w:eastAsia="宋体" w:cs="宋体"/>
          <w:spacing w:val="-2"/>
          <w:sz w:val="24"/>
          <w:szCs w:val="24"/>
        </w:rPr>
        <w:t>磋商文件、响应文件、书面承诺提供服务。如对服务以及质量有争议，采购人组织相关部门对服务和质量进行检验或者验收，未达到服务要求的，由成中标人承担全部责任。</w:t>
      </w:r>
    </w:p>
    <w:p w14:paraId="7B7002C3">
      <w:pPr>
        <w:bidi w:val="0"/>
        <w:rPr>
          <w:rFonts w:hint="eastAsia" w:ascii="宋体" w:hAnsi="宋体" w:eastAsia="宋体" w:cs="宋体"/>
          <w:sz w:val="24"/>
          <w:szCs w:val="24"/>
        </w:rPr>
      </w:pPr>
      <w:r>
        <w:rPr>
          <w:rFonts w:hint="eastAsia" w:ascii="宋体" w:hAnsi="宋体" w:eastAsia="宋体" w:cs="宋体"/>
          <w:sz w:val="24"/>
          <w:szCs w:val="24"/>
        </w:rPr>
        <w:t>4.合同主要条款</w:t>
      </w:r>
    </w:p>
    <w:p w14:paraId="1661B413">
      <w:pPr>
        <w:spacing w:before="108" w:line="224" w:lineRule="auto"/>
        <w:ind w:left="494"/>
        <w:rPr>
          <w:rFonts w:hint="eastAsia" w:ascii="宋体" w:hAnsi="宋体" w:eastAsia="宋体" w:cs="宋体"/>
          <w:sz w:val="24"/>
          <w:szCs w:val="24"/>
        </w:rPr>
      </w:pPr>
      <w:r>
        <w:rPr>
          <w:rFonts w:hint="eastAsia" w:ascii="宋体" w:hAnsi="宋体" w:eastAsia="宋体" w:cs="宋体"/>
          <w:spacing w:val="-10"/>
          <w:sz w:val="24"/>
          <w:szCs w:val="24"/>
        </w:rPr>
        <w:t>合同编号：</w:t>
      </w:r>
      <w:r>
        <w:rPr>
          <w:rFonts w:hint="eastAsia" w:ascii="宋体" w:hAnsi="宋体" w:eastAsia="宋体" w:cs="宋体"/>
          <w:sz w:val="24"/>
          <w:szCs w:val="24"/>
          <w:u w:val="single" w:color="auto"/>
        </w:rPr>
        <w:t xml:space="preserve">                         </w:t>
      </w:r>
    </w:p>
    <w:p w14:paraId="0CB1E406">
      <w:pPr>
        <w:spacing w:before="91" w:line="222" w:lineRule="auto"/>
        <w:ind w:left="543"/>
        <w:rPr>
          <w:rFonts w:hint="eastAsia" w:ascii="宋体" w:hAnsi="宋体" w:eastAsia="宋体" w:cs="宋体"/>
          <w:sz w:val="24"/>
          <w:szCs w:val="24"/>
        </w:rPr>
      </w:pPr>
      <w:r>
        <w:rPr>
          <w:rFonts w:hint="eastAsia" w:ascii="宋体" w:hAnsi="宋体" w:eastAsia="宋体" w:cs="宋体"/>
          <w:spacing w:val="-15"/>
          <w:sz w:val="24"/>
          <w:szCs w:val="24"/>
        </w:rPr>
        <w:t>甲方（采购人</w:t>
      </w:r>
      <w:r>
        <w:rPr>
          <w:rFonts w:hint="eastAsia" w:ascii="宋体" w:hAnsi="宋体" w:eastAsia="宋体" w:cs="宋体"/>
          <w:spacing w:val="-4"/>
          <w:sz w:val="24"/>
          <w:szCs w:val="24"/>
        </w:rPr>
        <w:t>）：</w:t>
      </w:r>
      <w:r>
        <w:rPr>
          <w:rFonts w:hint="eastAsia" w:ascii="宋体" w:hAnsi="宋体" w:eastAsia="宋体" w:cs="宋体"/>
          <w:sz w:val="24"/>
          <w:szCs w:val="24"/>
          <w:u w:val="single" w:color="auto"/>
        </w:rPr>
        <w:t xml:space="preserve">                    </w:t>
      </w:r>
    </w:p>
    <w:p w14:paraId="51056A45">
      <w:pPr>
        <w:spacing w:before="109" w:line="222" w:lineRule="auto"/>
        <w:ind w:left="480"/>
        <w:rPr>
          <w:rFonts w:hint="eastAsia" w:ascii="宋体" w:hAnsi="宋体" w:eastAsia="宋体" w:cs="宋体"/>
          <w:sz w:val="24"/>
          <w:szCs w:val="24"/>
        </w:rPr>
      </w:pPr>
      <w:r>
        <w:rPr>
          <w:rFonts w:hint="eastAsia" w:ascii="宋体" w:hAnsi="宋体" w:eastAsia="宋体" w:cs="宋体"/>
          <w:spacing w:val="-9"/>
          <w:sz w:val="24"/>
          <w:szCs w:val="24"/>
        </w:rPr>
        <w:t>住所地：</w:t>
      </w:r>
      <w:r>
        <w:rPr>
          <w:rFonts w:hint="eastAsia" w:ascii="宋体" w:hAnsi="宋体" w:eastAsia="宋体" w:cs="宋体"/>
          <w:sz w:val="24"/>
          <w:szCs w:val="24"/>
          <w:u w:val="single" w:color="auto"/>
        </w:rPr>
        <w:t xml:space="preserve">                           </w:t>
      </w:r>
    </w:p>
    <w:p w14:paraId="1E33197B">
      <w:pPr>
        <w:spacing w:before="111" w:line="222" w:lineRule="auto"/>
        <w:ind w:left="514"/>
        <w:rPr>
          <w:rFonts w:hint="eastAsia" w:ascii="宋体" w:hAnsi="宋体" w:eastAsia="宋体" w:cs="宋体"/>
          <w:sz w:val="24"/>
          <w:szCs w:val="24"/>
        </w:rPr>
      </w:pPr>
      <w:r>
        <w:rPr>
          <w:rFonts w:hint="eastAsia" w:ascii="宋体" w:hAnsi="宋体" w:eastAsia="宋体" w:cs="宋体"/>
          <w:spacing w:val="-11"/>
          <w:sz w:val="24"/>
          <w:szCs w:val="24"/>
        </w:rPr>
        <w:t>乙方（中标人</w:t>
      </w:r>
      <w:r>
        <w:rPr>
          <w:rFonts w:hint="eastAsia" w:ascii="宋体" w:hAnsi="宋体" w:eastAsia="宋体" w:cs="宋体"/>
          <w:spacing w:val="-3"/>
          <w:sz w:val="24"/>
          <w:szCs w:val="24"/>
        </w:rPr>
        <w:t>）：</w:t>
      </w:r>
      <w:r>
        <w:rPr>
          <w:rFonts w:hint="eastAsia" w:ascii="宋体" w:hAnsi="宋体" w:eastAsia="宋体" w:cs="宋体"/>
          <w:sz w:val="24"/>
          <w:szCs w:val="24"/>
          <w:u w:val="single" w:color="auto"/>
        </w:rPr>
        <w:t xml:space="preserve">                    </w:t>
      </w:r>
    </w:p>
    <w:p w14:paraId="41BF07EA">
      <w:pPr>
        <w:spacing w:before="109" w:line="222" w:lineRule="auto"/>
        <w:ind w:left="480"/>
        <w:rPr>
          <w:rFonts w:hint="eastAsia" w:ascii="宋体" w:hAnsi="宋体" w:eastAsia="宋体" w:cs="宋体"/>
          <w:sz w:val="24"/>
          <w:szCs w:val="24"/>
        </w:rPr>
      </w:pPr>
      <w:r>
        <w:rPr>
          <w:rFonts w:hint="eastAsia" w:ascii="宋体" w:hAnsi="宋体" w:eastAsia="宋体" w:cs="宋体"/>
          <w:spacing w:val="-9"/>
          <w:sz w:val="24"/>
          <w:szCs w:val="24"/>
        </w:rPr>
        <w:t>住所地：</w:t>
      </w:r>
      <w:r>
        <w:rPr>
          <w:rFonts w:hint="eastAsia" w:ascii="宋体" w:hAnsi="宋体" w:eastAsia="宋体" w:cs="宋体"/>
          <w:sz w:val="24"/>
          <w:szCs w:val="24"/>
          <w:u w:val="single" w:color="auto"/>
        </w:rPr>
        <w:t xml:space="preserve">                          </w:t>
      </w:r>
    </w:p>
    <w:p w14:paraId="22A63097">
      <w:pPr>
        <w:spacing w:before="133" w:line="262" w:lineRule="auto"/>
        <w:ind w:left="5" w:right="67" w:firstLine="510"/>
        <w:rPr>
          <w:rFonts w:hint="eastAsia" w:ascii="宋体" w:hAnsi="宋体" w:eastAsia="宋体" w:cs="宋体"/>
          <w:sz w:val="24"/>
          <w:szCs w:val="24"/>
        </w:rPr>
      </w:pPr>
      <w:r>
        <w:rPr>
          <w:rFonts w:hint="eastAsia" w:ascii="宋体" w:hAnsi="宋体" w:eastAsia="宋体" w:cs="宋体"/>
          <w:spacing w:val="-6"/>
          <w:sz w:val="24"/>
          <w:szCs w:val="24"/>
        </w:rPr>
        <w:t>乙方于</w:t>
      </w:r>
      <w:r>
        <w:rPr>
          <w:rFonts w:hint="eastAsia" w:ascii="宋体" w:hAnsi="宋体" w:eastAsia="宋体" w:cs="宋体"/>
          <w:spacing w:val="-6"/>
          <w:sz w:val="24"/>
          <w:szCs w:val="24"/>
          <w:u w:val="single" w:color="auto"/>
        </w:rPr>
        <w:t xml:space="preserve">    </w:t>
      </w:r>
      <w:r>
        <w:rPr>
          <w:rFonts w:hint="eastAsia" w:ascii="宋体" w:hAnsi="宋体" w:eastAsia="宋体" w:cs="宋体"/>
          <w:spacing w:val="-70"/>
          <w:sz w:val="24"/>
          <w:szCs w:val="24"/>
        </w:rPr>
        <w:t xml:space="preserve"> </w:t>
      </w:r>
      <w:r>
        <w:rPr>
          <w:rFonts w:hint="eastAsia" w:ascii="宋体" w:hAnsi="宋体" w:eastAsia="宋体" w:cs="宋体"/>
          <w:spacing w:val="-6"/>
          <w:sz w:val="24"/>
          <w:szCs w:val="24"/>
        </w:rPr>
        <w:t>年</w:t>
      </w:r>
      <w:r>
        <w:rPr>
          <w:rFonts w:hint="eastAsia" w:ascii="宋体" w:hAnsi="宋体" w:eastAsia="宋体" w:cs="宋体"/>
          <w:spacing w:val="-6"/>
          <w:sz w:val="24"/>
          <w:szCs w:val="24"/>
          <w:u w:val="single" w:color="auto"/>
        </w:rPr>
        <w:t xml:space="preserve">  </w:t>
      </w:r>
      <w:r>
        <w:rPr>
          <w:rFonts w:hint="eastAsia" w:ascii="宋体" w:hAnsi="宋体" w:eastAsia="宋体" w:cs="宋体"/>
          <w:spacing w:val="-64"/>
          <w:sz w:val="24"/>
          <w:szCs w:val="24"/>
        </w:rPr>
        <w:t xml:space="preserve"> </w:t>
      </w:r>
      <w:r>
        <w:rPr>
          <w:rFonts w:hint="eastAsia" w:ascii="宋体" w:hAnsi="宋体" w:eastAsia="宋体" w:cs="宋体"/>
          <w:spacing w:val="-6"/>
          <w:sz w:val="24"/>
          <w:szCs w:val="24"/>
        </w:rPr>
        <w:t>月</w:t>
      </w:r>
      <w:r>
        <w:rPr>
          <w:rFonts w:hint="eastAsia" w:ascii="宋体" w:hAnsi="宋体" w:eastAsia="宋体" w:cs="宋体"/>
          <w:spacing w:val="-6"/>
          <w:sz w:val="24"/>
          <w:szCs w:val="24"/>
          <w:u w:val="single" w:color="auto"/>
        </w:rPr>
        <w:t xml:space="preserve">   </w:t>
      </w:r>
      <w:r>
        <w:rPr>
          <w:rFonts w:hint="eastAsia" w:ascii="宋体" w:hAnsi="宋体" w:eastAsia="宋体" w:cs="宋体"/>
          <w:spacing w:val="-6"/>
          <w:sz w:val="24"/>
          <w:szCs w:val="24"/>
        </w:rPr>
        <w:t xml:space="preserve"> 日参加了</w:t>
      </w:r>
      <w:r>
        <w:rPr>
          <w:rFonts w:hint="eastAsia" w:ascii="宋体" w:hAnsi="宋体" w:eastAsia="宋体" w:cs="宋体"/>
          <w:spacing w:val="-6"/>
          <w:sz w:val="24"/>
          <w:szCs w:val="24"/>
          <w:u w:val="single" w:color="auto"/>
        </w:rPr>
        <w:t xml:space="preserve"> （采购人或者代理机构） </w:t>
      </w:r>
      <w:r>
        <w:rPr>
          <w:rFonts w:hint="eastAsia" w:ascii="宋体" w:hAnsi="宋体" w:eastAsia="宋体" w:cs="宋体"/>
          <w:spacing w:val="-86"/>
          <w:sz w:val="24"/>
          <w:szCs w:val="24"/>
        </w:rPr>
        <w:t xml:space="preserve"> </w:t>
      </w:r>
      <w:r>
        <w:rPr>
          <w:rFonts w:hint="eastAsia" w:ascii="宋体" w:hAnsi="宋体" w:eastAsia="宋体" w:cs="宋体"/>
          <w:spacing w:val="-6"/>
          <w:sz w:val="24"/>
          <w:szCs w:val="24"/>
        </w:rPr>
        <w:t xml:space="preserve">组织的“ </w:t>
      </w:r>
      <w:r>
        <w:rPr>
          <w:rFonts w:hint="eastAsia" w:ascii="宋体" w:hAnsi="宋体" w:eastAsia="宋体" w:cs="宋体"/>
          <w:spacing w:val="-6"/>
          <w:sz w:val="24"/>
          <w:szCs w:val="24"/>
          <w:u w:val="single" w:color="auto"/>
        </w:rPr>
        <w:t xml:space="preserve"> （项目名称</w:t>
      </w:r>
      <w:r>
        <w:rPr>
          <w:rFonts w:hint="eastAsia" w:ascii="宋体" w:hAnsi="宋体" w:eastAsia="宋体" w:cs="宋体"/>
          <w:spacing w:val="-4"/>
          <w:sz w:val="24"/>
          <w:szCs w:val="24"/>
          <w:u w:val="single" w:color="auto"/>
        </w:rPr>
        <w:t xml:space="preserve">及项目编号）  </w:t>
      </w:r>
      <w:r>
        <w:rPr>
          <w:rFonts w:hint="eastAsia" w:ascii="宋体" w:hAnsi="宋体" w:eastAsia="宋体" w:cs="宋体"/>
          <w:spacing w:val="-34"/>
          <w:sz w:val="24"/>
          <w:szCs w:val="24"/>
        </w:rPr>
        <w:t xml:space="preserve"> </w:t>
      </w:r>
      <w:r>
        <w:rPr>
          <w:rFonts w:hint="eastAsia" w:ascii="宋体" w:hAnsi="宋体" w:eastAsia="宋体" w:cs="宋体"/>
          <w:spacing w:val="-4"/>
          <w:sz w:val="24"/>
          <w:szCs w:val="24"/>
        </w:rPr>
        <w:t>”政府采购活动，经谈判小组评审确定乙方为</w:t>
      </w:r>
      <w:r>
        <w:rPr>
          <w:rFonts w:hint="eastAsia" w:ascii="宋体" w:hAnsi="宋体" w:eastAsia="宋体" w:cs="宋体"/>
          <w:spacing w:val="-115"/>
          <w:sz w:val="24"/>
          <w:szCs w:val="24"/>
        </w:rPr>
        <w:t xml:space="preserve"> </w:t>
      </w:r>
      <w:r>
        <w:rPr>
          <w:rFonts w:hint="eastAsia" w:ascii="宋体" w:hAnsi="宋体" w:eastAsia="宋体" w:cs="宋体"/>
          <w:spacing w:val="-4"/>
          <w:sz w:val="24"/>
          <w:szCs w:val="24"/>
          <w:u w:val="single" w:color="auto"/>
        </w:rPr>
        <w:t xml:space="preserve"> （包及包名称） </w:t>
      </w:r>
      <w:r>
        <w:rPr>
          <w:rFonts w:hint="eastAsia" w:ascii="宋体" w:hAnsi="宋体" w:eastAsia="宋体" w:cs="宋体"/>
          <w:spacing w:val="98"/>
          <w:sz w:val="24"/>
          <w:szCs w:val="24"/>
        </w:rPr>
        <w:t xml:space="preserve"> </w:t>
      </w:r>
      <w:r>
        <w:rPr>
          <w:rFonts w:hint="eastAsia" w:ascii="宋体" w:hAnsi="宋体" w:eastAsia="宋体" w:cs="宋体"/>
          <w:spacing w:val="-4"/>
          <w:sz w:val="24"/>
          <w:szCs w:val="24"/>
        </w:rPr>
        <w:t>中标</w:t>
      </w:r>
      <w:bookmarkStart w:id="3" w:name="bookmark6"/>
      <w:bookmarkEnd w:id="3"/>
      <w:r>
        <w:rPr>
          <w:rFonts w:hint="eastAsia" w:ascii="宋体" w:hAnsi="宋体" w:eastAsia="宋体" w:cs="宋体"/>
          <w:spacing w:val="-3"/>
          <w:sz w:val="24"/>
          <w:szCs w:val="24"/>
        </w:rPr>
        <w:t>人，按照《中华人民共和国合同法》、《中华人民共和国政府采购法》和相关的法律法</w:t>
      </w:r>
      <w:r>
        <w:rPr>
          <w:rFonts w:hint="eastAsia" w:ascii="宋体" w:hAnsi="宋体" w:eastAsia="宋体" w:cs="宋体"/>
          <w:spacing w:val="-1"/>
          <w:sz w:val="24"/>
          <w:szCs w:val="24"/>
        </w:rPr>
        <w:t>规规定，以及竞争性磋商文件要求，经甲乙双方协商一致，签订本政府采购合同。</w:t>
      </w:r>
    </w:p>
    <w:p w14:paraId="5BFDF118">
      <w:pPr>
        <w:spacing w:before="96" w:line="222" w:lineRule="auto"/>
        <w:ind w:left="503"/>
        <w:rPr>
          <w:rFonts w:hint="eastAsia" w:ascii="宋体" w:hAnsi="宋体" w:eastAsia="宋体" w:cs="宋体"/>
          <w:sz w:val="24"/>
          <w:szCs w:val="24"/>
        </w:rPr>
      </w:pPr>
      <w:r>
        <w:rPr>
          <w:rFonts w:hint="eastAsia" w:ascii="宋体" w:hAnsi="宋体" w:eastAsia="宋体" w:cs="宋体"/>
          <w:spacing w:val="-12"/>
          <w:sz w:val="24"/>
          <w:szCs w:val="24"/>
        </w:rPr>
        <w:t>第一条</w:t>
      </w:r>
      <w:r>
        <w:rPr>
          <w:rFonts w:hint="eastAsia" w:ascii="宋体" w:hAnsi="宋体" w:eastAsia="宋体" w:cs="宋体"/>
          <w:spacing w:val="44"/>
          <w:sz w:val="24"/>
          <w:szCs w:val="24"/>
        </w:rPr>
        <w:t xml:space="preserve"> </w:t>
      </w:r>
      <w:r>
        <w:rPr>
          <w:rFonts w:hint="eastAsia" w:ascii="宋体" w:hAnsi="宋体" w:eastAsia="宋体" w:cs="宋体"/>
          <w:spacing w:val="-12"/>
          <w:sz w:val="24"/>
          <w:szCs w:val="24"/>
        </w:rPr>
        <w:t>合同标的</w:t>
      </w:r>
    </w:p>
    <w:p w14:paraId="000B6C36">
      <w:pPr>
        <w:spacing w:before="97" w:line="221" w:lineRule="auto"/>
        <w:ind w:left="482"/>
        <w:rPr>
          <w:rFonts w:hint="eastAsia" w:ascii="宋体" w:hAnsi="宋体" w:eastAsia="宋体" w:cs="宋体"/>
          <w:sz w:val="24"/>
          <w:szCs w:val="24"/>
        </w:rPr>
      </w:pPr>
      <w:r>
        <w:rPr>
          <w:rFonts w:hint="eastAsia" w:ascii="宋体" w:hAnsi="宋体" w:eastAsia="宋体" w:cs="宋体"/>
          <w:spacing w:val="-6"/>
          <w:sz w:val="24"/>
          <w:szCs w:val="24"/>
        </w:rPr>
        <w:t>服务名称：</w:t>
      </w:r>
    </w:p>
    <w:p w14:paraId="58681E7A">
      <w:pPr>
        <w:spacing w:before="128" w:line="222" w:lineRule="auto"/>
        <w:ind w:left="482"/>
        <w:rPr>
          <w:rFonts w:hint="eastAsia" w:ascii="宋体" w:hAnsi="宋体" w:eastAsia="宋体" w:cs="宋体"/>
          <w:sz w:val="24"/>
          <w:szCs w:val="24"/>
        </w:rPr>
      </w:pPr>
      <w:r>
        <w:rPr>
          <w:rFonts w:hint="eastAsia" w:ascii="宋体" w:hAnsi="宋体" w:eastAsia="宋体" w:cs="宋体"/>
          <w:spacing w:val="-6"/>
          <w:sz w:val="24"/>
          <w:szCs w:val="24"/>
        </w:rPr>
        <w:t>服务内容：</w:t>
      </w:r>
    </w:p>
    <w:p w14:paraId="557E6048">
      <w:pPr>
        <w:pStyle w:val="4"/>
        <w:spacing w:line="245" w:lineRule="auto"/>
        <w:rPr>
          <w:rFonts w:hint="eastAsia" w:ascii="宋体" w:hAnsi="宋体" w:eastAsia="宋体" w:cs="宋体"/>
          <w:sz w:val="24"/>
          <w:szCs w:val="24"/>
        </w:rPr>
      </w:pPr>
    </w:p>
    <w:p w14:paraId="2F88F6F1">
      <w:pPr>
        <w:spacing w:line="53" w:lineRule="exact"/>
        <w:ind w:firstLine="502"/>
        <w:rPr>
          <w:rFonts w:hint="eastAsia" w:ascii="宋体" w:hAnsi="宋体" w:eastAsia="宋体" w:cs="宋体"/>
          <w:sz w:val="24"/>
          <w:szCs w:val="24"/>
        </w:rPr>
      </w:pPr>
      <w:r>
        <w:rPr>
          <w:rFonts w:hint="eastAsia" w:ascii="宋体" w:hAnsi="宋体" w:eastAsia="宋体" w:cs="宋体"/>
          <w:position w:val="-1"/>
          <w:sz w:val="24"/>
          <w:szCs w:val="24"/>
        </w:rPr>
        <w:drawing>
          <wp:inline distT="0" distB="0" distL="114300" distR="114300">
            <wp:extent cx="570230" cy="33020"/>
            <wp:effectExtent l="0" t="0" r="1270" b="5080"/>
            <wp:docPr id="1" name="IM 24"/>
            <wp:cNvGraphicFramePr/>
            <a:graphic xmlns:a="http://schemas.openxmlformats.org/drawingml/2006/main">
              <a:graphicData uri="http://schemas.openxmlformats.org/drawingml/2006/picture">
                <pic:pic xmlns:pic="http://schemas.openxmlformats.org/drawingml/2006/picture">
                  <pic:nvPicPr>
                    <pic:cNvPr id="1" name="IM 24"/>
                    <pic:cNvPicPr/>
                  </pic:nvPicPr>
                  <pic:blipFill>
                    <a:blip r:embed="rId12"/>
                    <a:stretch>
                      <a:fillRect/>
                    </a:stretch>
                  </pic:blipFill>
                  <pic:spPr>
                    <a:xfrm>
                      <a:off x="0" y="0"/>
                      <a:ext cx="570230" cy="33020"/>
                    </a:xfrm>
                    <a:prstGeom prst="rect">
                      <a:avLst/>
                    </a:prstGeom>
                    <a:noFill/>
                    <a:ln>
                      <a:noFill/>
                    </a:ln>
                  </pic:spPr>
                </pic:pic>
              </a:graphicData>
            </a:graphic>
          </wp:inline>
        </w:drawing>
      </w:r>
    </w:p>
    <w:p w14:paraId="52E3CD4E">
      <w:pPr>
        <w:spacing w:before="208" w:line="222" w:lineRule="auto"/>
        <w:ind w:left="486"/>
        <w:rPr>
          <w:rFonts w:hint="eastAsia" w:ascii="宋体" w:hAnsi="宋体" w:eastAsia="宋体" w:cs="宋体"/>
          <w:sz w:val="24"/>
          <w:szCs w:val="24"/>
        </w:rPr>
      </w:pPr>
      <w:r>
        <w:rPr>
          <w:rFonts w:hint="eastAsia" w:ascii="宋体" w:hAnsi="宋体" w:eastAsia="宋体" w:cs="宋体"/>
          <w:spacing w:val="-6"/>
          <w:sz w:val="24"/>
          <w:szCs w:val="24"/>
        </w:rPr>
        <w:t>技术标准：</w:t>
      </w:r>
    </w:p>
    <w:p w14:paraId="2B9E30B1">
      <w:pPr>
        <w:pStyle w:val="4"/>
        <w:spacing w:line="248" w:lineRule="auto"/>
        <w:rPr>
          <w:rFonts w:hint="eastAsia" w:ascii="宋体" w:hAnsi="宋体" w:eastAsia="宋体" w:cs="宋体"/>
          <w:sz w:val="24"/>
          <w:szCs w:val="24"/>
        </w:rPr>
      </w:pPr>
    </w:p>
    <w:p w14:paraId="52A4AF43">
      <w:pPr>
        <w:spacing w:line="53" w:lineRule="exact"/>
        <w:ind w:firstLine="502"/>
        <w:rPr>
          <w:rFonts w:hint="eastAsia" w:ascii="宋体" w:hAnsi="宋体" w:eastAsia="宋体" w:cs="宋体"/>
          <w:sz w:val="24"/>
          <w:szCs w:val="24"/>
        </w:rPr>
      </w:pPr>
      <w:r>
        <w:rPr>
          <w:rFonts w:hint="eastAsia" w:ascii="宋体" w:hAnsi="宋体" w:eastAsia="宋体" w:cs="宋体"/>
          <w:position w:val="-1"/>
          <w:sz w:val="24"/>
          <w:szCs w:val="24"/>
        </w:rPr>
        <w:drawing>
          <wp:inline distT="0" distB="0" distL="114300" distR="114300">
            <wp:extent cx="257810" cy="33020"/>
            <wp:effectExtent l="0" t="0" r="8890" b="5080"/>
            <wp:docPr id="2" name="IM 26"/>
            <wp:cNvGraphicFramePr/>
            <a:graphic xmlns:a="http://schemas.openxmlformats.org/drawingml/2006/main">
              <a:graphicData uri="http://schemas.openxmlformats.org/drawingml/2006/picture">
                <pic:pic xmlns:pic="http://schemas.openxmlformats.org/drawingml/2006/picture">
                  <pic:nvPicPr>
                    <pic:cNvPr id="2" name="IM 26"/>
                    <pic:cNvPicPr/>
                  </pic:nvPicPr>
                  <pic:blipFill>
                    <a:blip r:embed="rId13"/>
                    <a:stretch>
                      <a:fillRect/>
                    </a:stretch>
                  </pic:blipFill>
                  <pic:spPr>
                    <a:xfrm>
                      <a:off x="0" y="0"/>
                      <a:ext cx="257810" cy="33020"/>
                    </a:xfrm>
                    <a:prstGeom prst="rect">
                      <a:avLst/>
                    </a:prstGeom>
                    <a:noFill/>
                    <a:ln>
                      <a:noFill/>
                    </a:ln>
                  </pic:spPr>
                </pic:pic>
              </a:graphicData>
            </a:graphic>
          </wp:inline>
        </w:drawing>
      </w:r>
    </w:p>
    <w:p w14:paraId="7F9EFCB3">
      <w:pPr>
        <w:spacing w:before="208" w:line="222" w:lineRule="auto"/>
        <w:ind w:left="503"/>
        <w:rPr>
          <w:rFonts w:hint="eastAsia" w:ascii="宋体" w:hAnsi="宋体" w:eastAsia="宋体" w:cs="宋体"/>
          <w:sz w:val="24"/>
          <w:szCs w:val="24"/>
        </w:rPr>
      </w:pPr>
      <w:r>
        <w:rPr>
          <w:rFonts w:hint="eastAsia" w:ascii="宋体" w:hAnsi="宋体" w:eastAsia="宋体" w:cs="宋体"/>
          <w:spacing w:val="-11"/>
          <w:sz w:val="24"/>
          <w:szCs w:val="24"/>
        </w:rPr>
        <w:t>第二条</w:t>
      </w:r>
      <w:r>
        <w:rPr>
          <w:rFonts w:hint="eastAsia" w:ascii="宋体" w:hAnsi="宋体" w:eastAsia="宋体" w:cs="宋体"/>
          <w:spacing w:val="23"/>
          <w:sz w:val="24"/>
          <w:szCs w:val="24"/>
        </w:rPr>
        <w:t xml:space="preserve">  </w:t>
      </w:r>
      <w:r>
        <w:rPr>
          <w:rFonts w:hint="eastAsia" w:ascii="宋体" w:hAnsi="宋体" w:eastAsia="宋体" w:cs="宋体"/>
          <w:spacing w:val="-11"/>
          <w:sz w:val="24"/>
          <w:szCs w:val="24"/>
        </w:rPr>
        <w:t>合同总金额</w:t>
      </w:r>
    </w:p>
    <w:p w14:paraId="3316E771">
      <w:pPr>
        <w:spacing w:before="110" w:line="222" w:lineRule="auto"/>
        <w:ind w:left="497"/>
        <w:rPr>
          <w:rFonts w:hint="eastAsia" w:ascii="宋体" w:hAnsi="宋体" w:eastAsia="宋体" w:cs="宋体"/>
          <w:sz w:val="24"/>
          <w:szCs w:val="24"/>
        </w:rPr>
      </w:pPr>
      <w:r>
        <w:rPr>
          <w:rFonts w:hint="eastAsia" w:ascii="宋体" w:hAnsi="宋体" w:eastAsia="宋体" w:cs="宋体"/>
          <w:spacing w:val="-11"/>
          <w:sz w:val="24"/>
          <w:szCs w:val="24"/>
        </w:rPr>
        <w:t>合同总金额为人民币（大写</w:t>
      </w:r>
      <w:r>
        <w:rPr>
          <w:rFonts w:hint="eastAsia" w:ascii="宋体" w:hAnsi="宋体" w:eastAsia="宋体" w:cs="宋体"/>
          <w:spacing w:val="-2"/>
          <w:sz w:val="24"/>
          <w:szCs w:val="24"/>
        </w:rPr>
        <w:t>）：</w:t>
      </w:r>
      <w:r>
        <w:rPr>
          <w:rFonts w:hint="eastAsia" w:ascii="宋体" w:hAnsi="宋体" w:eastAsia="宋体" w:cs="宋体"/>
          <w:sz w:val="24"/>
          <w:szCs w:val="24"/>
          <w:u w:val="single" w:color="auto"/>
        </w:rPr>
        <w:t xml:space="preserve">             </w:t>
      </w:r>
      <w:r>
        <w:rPr>
          <w:rFonts w:hint="eastAsia" w:ascii="宋体" w:hAnsi="宋体" w:eastAsia="宋体" w:cs="宋体"/>
          <w:spacing w:val="68"/>
          <w:sz w:val="24"/>
          <w:szCs w:val="24"/>
        </w:rPr>
        <w:t xml:space="preserve"> </w:t>
      </w:r>
      <w:r>
        <w:rPr>
          <w:rFonts w:hint="eastAsia" w:ascii="宋体" w:hAnsi="宋体" w:eastAsia="宋体" w:cs="宋体"/>
          <w:spacing w:val="-11"/>
          <w:sz w:val="24"/>
          <w:szCs w:val="24"/>
        </w:rPr>
        <w:t>(￥</w:t>
      </w:r>
      <w:r>
        <w:rPr>
          <w:rFonts w:hint="eastAsia" w:ascii="宋体" w:hAnsi="宋体" w:eastAsia="宋体" w:cs="宋体"/>
          <w:spacing w:val="-65"/>
          <w:sz w:val="24"/>
          <w:szCs w:val="24"/>
        </w:rPr>
        <w:t xml:space="preserve"> </w:t>
      </w:r>
      <w:r>
        <w:rPr>
          <w:rFonts w:hint="eastAsia" w:ascii="宋体" w:hAnsi="宋体" w:eastAsia="宋体" w:cs="宋体"/>
          <w:sz w:val="24"/>
          <w:szCs w:val="24"/>
          <w:u w:val="single" w:color="auto"/>
        </w:rPr>
        <w:t xml:space="preserve">        </w:t>
      </w:r>
      <w:r>
        <w:rPr>
          <w:rFonts w:hint="eastAsia" w:ascii="宋体" w:hAnsi="宋体" w:eastAsia="宋体" w:cs="宋体"/>
          <w:spacing w:val="-74"/>
          <w:sz w:val="24"/>
          <w:szCs w:val="24"/>
        </w:rPr>
        <w:t xml:space="preserve"> </w:t>
      </w:r>
      <w:r>
        <w:rPr>
          <w:rFonts w:hint="eastAsia" w:ascii="宋体" w:hAnsi="宋体" w:eastAsia="宋体" w:cs="宋体"/>
          <w:spacing w:val="-11"/>
          <w:sz w:val="24"/>
          <w:szCs w:val="24"/>
        </w:rPr>
        <w:t>)</w:t>
      </w:r>
    </w:p>
    <w:p w14:paraId="52A5C4A3">
      <w:pPr>
        <w:spacing w:before="130" w:line="286" w:lineRule="auto"/>
        <w:ind w:left="1" w:firstLine="485"/>
        <w:rPr>
          <w:rFonts w:hint="eastAsia" w:ascii="宋体" w:hAnsi="宋体" w:eastAsia="宋体" w:cs="宋体"/>
          <w:sz w:val="24"/>
          <w:szCs w:val="24"/>
        </w:rPr>
      </w:pPr>
      <w:r>
        <w:rPr>
          <w:rFonts w:hint="eastAsia" w:ascii="宋体" w:hAnsi="宋体" w:eastAsia="宋体" w:cs="宋体"/>
          <w:spacing w:val="-2"/>
          <w:sz w:val="24"/>
          <w:szCs w:val="24"/>
        </w:rPr>
        <w:t>此价格为合同执行不变价，不因国家政策变</w:t>
      </w:r>
      <w:r>
        <w:rPr>
          <w:rFonts w:hint="eastAsia" w:ascii="宋体" w:hAnsi="宋体" w:eastAsia="宋体" w:cs="宋体"/>
          <w:spacing w:val="-3"/>
          <w:sz w:val="24"/>
          <w:szCs w:val="24"/>
        </w:rPr>
        <w:t>化而变化，该价款包括了服务价格及与</w:t>
      </w:r>
      <w:r>
        <w:rPr>
          <w:rFonts w:hint="eastAsia" w:ascii="宋体" w:hAnsi="宋体" w:eastAsia="宋体" w:cs="宋体"/>
          <w:spacing w:val="-7"/>
          <w:sz w:val="24"/>
          <w:szCs w:val="24"/>
        </w:rPr>
        <w:t>之配套的设计、制造、正版软件、检验、包装、运</w:t>
      </w:r>
      <w:r>
        <w:rPr>
          <w:rFonts w:hint="eastAsia" w:ascii="宋体" w:hAnsi="宋体" w:eastAsia="宋体" w:cs="宋体"/>
          <w:spacing w:val="-8"/>
          <w:sz w:val="24"/>
          <w:szCs w:val="24"/>
        </w:rPr>
        <w:t>输、保险、税费以及安装、组织验收、</w:t>
      </w:r>
      <w:r>
        <w:rPr>
          <w:rFonts w:hint="eastAsia" w:ascii="宋体" w:hAnsi="宋体" w:eastAsia="宋体" w:cs="宋体"/>
          <w:spacing w:val="-1"/>
          <w:sz w:val="24"/>
          <w:szCs w:val="24"/>
        </w:rPr>
        <w:t>培训、技术服务（包括技术资料、图纸提供等）、质保期服</w:t>
      </w:r>
      <w:r>
        <w:rPr>
          <w:rFonts w:hint="eastAsia" w:ascii="宋体" w:hAnsi="宋体" w:eastAsia="宋体" w:cs="宋体"/>
          <w:spacing w:val="-2"/>
          <w:sz w:val="24"/>
          <w:szCs w:val="24"/>
        </w:rPr>
        <w:t>务等全部价款，除此之外，</w:t>
      </w:r>
      <w:r>
        <w:rPr>
          <w:rFonts w:hint="eastAsia" w:ascii="宋体" w:hAnsi="宋体" w:eastAsia="宋体" w:cs="宋体"/>
          <w:spacing w:val="-3"/>
          <w:sz w:val="24"/>
          <w:szCs w:val="24"/>
        </w:rPr>
        <w:t>甲方不再向乙方支付其他任何费用。</w:t>
      </w:r>
    </w:p>
    <w:p w14:paraId="02F8DF99">
      <w:pPr>
        <w:spacing w:before="143" w:line="348" w:lineRule="exact"/>
        <w:ind w:left="502"/>
        <w:rPr>
          <w:rFonts w:hint="eastAsia" w:ascii="宋体" w:hAnsi="宋体" w:eastAsia="宋体" w:cs="宋体"/>
          <w:sz w:val="24"/>
          <w:szCs w:val="24"/>
        </w:rPr>
      </w:pPr>
      <w:r>
        <w:rPr>
          <w:rFonts w:hint="eastAsia" w:ascii="宋体" w:hAnsi="宋体" w:eastAsia="宋体" w:cs="宋体"/>
          <w:spacing w:val="-13"/>
          <w:position w:val="2"/>
          <w:sz w:val="24"/>
          <w:szCs w:val="24"/>
        </w:rPr>
        <w:t>……</w:t>
      </w:r>
    </w:p>
    <w:p w14:paraId="5705391B">
      <w:pPr>
        <w:spacing w:before="1" w:line="222" w:lineRule="auto"/>
        <w:ind w:left="503"/>
        <w:rPr>
          <w:rFonts w:hint="eastAsia" w:ascii="宋体" w:hAnsi="宋体" w:eastAsia="宋体" w:cs="宋体"/>
          <w:sz w:val="24"/>
          <w:szCs w:val="24"/>
        </w:rPr>
      </w:pPr>
      <w:r>
        <w:rPr>
          <w:rFonts w:hint="eastAsia" w:ascii="宋体" w:hAnsi="宋体" w:eastAsia="宋体" w:cs="宋体"/>
          <w:spacing w:val="-10"/>
          <w:sz w:val="24"/>
          <w:szCs w:val="24"/>
        </w:rPr>
        <w:t>第三条</w:t>
      </w:r>
      <w:r>
        <w:rPr>
          <w:rFonts w:hint="eastAsia" w:ascii="宋体" w:hAnsi="宋体" w:eastAsia="宋体" w:cs="宋体"/>
          <w:spacing w:val="14"/>
          <w:sz w:val="24"/>
          <w:szCs w:val="24"/>
        </w:rPr>
        <w:t xml:space="preserve">  </w:t>
      </w:r>
      <w:r>
        <w:rPr>
          <w:rFonts w:hint="eastAsia" w:ascii="宋体" w:hAnsi="宋体" w:eastAsia="宋体" w:cs="宋体"/>
          <w:spacing w:val="-10"/>
          <w:sz w:val="24"/>
          <w:szCs w:val="24"/>
        </w:rPr>
        <w:t>服务交付</w:t>
      </w:r>
    </w:p>
    <w:p w14:paraId="2284E402">
      <w:pPr>
        <w:spacing w:before="111" w:line="223" w:lineRule="auto"/>
        <w:ind w:left="503"/>
        <w:rPr>
          <w:rFonts w:hint="eastAsia" w:ascii="宋体" w:hAnsi="宋体" w:eastAsia="宋体" w:cs="宋体"/>
          <w:sz w:val="24"/>
          <w:szCs w:val="24"/>
        </w:rPr>
      </w:pPr>
      <w:r>
        <w:rPr>
          <w:rFonts w:hint="eastAsia" w:ascii="宋体" w:hAnsi="宋体" w:eastAsia="宋体" w:cs="宋体"/>
          <w:spacing w:val="-7"/>
          <w:sz w:val="24"/>
          <w:szCs w:val="24"/>
        </w:rPr>
        <w:t>1、交付日期：</w:t>
      </w:r>
    </w:p>
    <w:p w14:paraId="69BDD231">
      <w:pPr>
        <w:spacing w:before="108" w:line="224" w:lineRule="auto"/>
        <w:ind w:left="473"/>
        <w:rPr>
          <w:rFonts w:hint="eastAsia" w:ascii="宋体" w:hAnsi="宋体" w:eastAsia="宋体" w:cs="宋体"/>
          <w:sz w:val="24"/>
          <w:szCs w:val="24"/>
        </w:rPr>
      </w:pPr>
      <w:r>
        <w:rPr>
          <w:rFonts w:hint="eastAsia" w:ascii="宋体" w:hAnsi="宋体" w:eastAsia="宋体" w:cs="宋体"/>
          <w:spacing w:val="-3"/>
          <w:sz w:val="24"/>
          <w:szCs w:val="24"/>
        </w:rPr>
        <w:t>2、交付地点：</w:t>
      </w:r>
    </w:p>
    <w:p w14:paraId="63A4EA3F">
      <w:pPr>
        <w:spacing w:before="158" w:line="348" w:lineRule="exact"/>
        <w:ind w:left="502"/>
        <w:rPr>
          <w:rFonts w:hint="eastAsia" w:ascii="宋体" w:hAnsi="宋体" w:eastAsia="宋体" w:cs="宋体"/>
          <w:sz w:val="24"/>
          <w:szCs w:val="24"/>
        </w:rPr>
      </w:pPr>
      <w:r>
        <w:rPr>
          <w:rFonts w:hint="eastAsia" w:ascii="宋体" w:hAnsi="宋体" w:eastAsia="宋体" w:cs="宋体"/>
          <w:spacing w:val="-13"/>
          <w:position w:val="2"/>
          <w:sz w:val="24"/>
          <w:szCs w:val="24"/>
        </w:rPr>
        <w:t>……</w:t>
      </w:r>
    </w:p>
    <w:p w14:paraId="28208513">
      <w:pPr>
        <w:spacing w:before="1" w:line="222" w:lineRule="auto"/>
        <w:ind w:left="503"/>
        <w:rPr>
          <w:rFonts w:hint="eastAsia" w:ascii="宋体" w:hAnsi="宋体" w:eastAsia="宋体" w:cs="宋体"/>
          <w:sz w:val="24"/>
          <w:szCs w:val="24"/>
        </w:rPr>
      </w:pPr>
      <w:r>
        <w:rPr>
          <w:rFonts w:hint="eastAsia" w:ascii="宋体" w:hAnsi="宋体" w:eastAsia="宋体" w:cs="宋体"/>
          <w:spacing w:val="-11"/>
          <w:sz w:val="24"/>
          <w:szCs w:val="24"/>
        </w:rPr>
        <w:t>第四条</w:t>
      </w:r>
      <w:r>
        <w:rPr>
          <w:rFonts w:hint="eastAsia" w:ascii="宋体" w:hAnsi="宋体" w:eastAsia="宋体" w:cs="宋体"/>
          <w:spacing w:val="18"/>
          <w:sz w:val="24"/>
          <w:szCs w:val="24"/>
        </w:rPr>
        <w:t xml:space="preserve">  </w:t>
      </w:r>
      <w:r>
        <w:rPr>
          <w:rFonts w:hint="eastAsia" w:ascii="宋体" w:hAnsi="宋体" w:eastAsia="宋体" w:cs="宋体"/>
          <w:spacing w:val="-11"/>
          <w:sz w:val="24"/>
          <w:szCs w:val="24"/>
        </w:rPr>
        <w:t>交付验收</w:t>
      </w:r>
    </w:p>
    <w:p w14:paraId="605F5AFF">
      <w:pPr>
        <w:spacing w:before="126" w:line="266" w:lineRule="auto"/>
        <w:ind w:left="1" w:right="42" w:firstLine="501"/>
        <w:rPr>
          <w:rFonts w:hint="eastAsia" w:ascii="宋体" w:hAnsi="宋体" w:eastAsia="宋体" w:cs="宋体"/>
          <w:sz w:val="24"/>
          <w:szCs w:val="24"/>
        </w:rPr>
      </w:pPr>
      <w:r>
        <w:rPr>
          <w:rFonts w:hint="eastAsia" w:ascii="宋体" w:hAnsi="宋体" w:eastAsia="宋体" w:cs="宋体"/>
          <w:sz w:val="24"/>
          <w:szCs w:val="24"/>
        </w:rPr>
        <w:t>1、乙方应对提交的服务成果作出全面检查和整理，并列出清单，作为甲方验收和</w:t>
      </w:r>
      <w:r>
        <w:rPr>
          <w:rFonts w:hint="eastAsia" w:ascii="宋体" w:hAnsi="宋体" w:eastAsia="宋体" w:cs="宋体"/>
          <w:spacing w:val="-2"/>
          <w:sz w:val="24"/>
          <w:szCs w:val="24"/>
        </w:rPr>
        <w:t>使用技术条件依据，清单应随提交的服务成果交给甲方。</w:t>
      </w:r>
    </w:p>
    <w:p w14:paraId="030ADA56">
      <w:pPr>
        <w:spacing w:before="113" w:line="262" w:lineRule="auto"/>
        <w:ind w:left="18" w:right="35" w:firstLine="454"/>
        <w:rPr>
          <w:rFonts w:hint="eastAsia" w:ascii="宋体" w:hAnsi="宋体" w:eastAsia="宋体" w:cs="宋体"/>
          <w:sz w:val="24"/>
          <w:szCs w:val="24"/>
        </w:rPr>
      </w:pPr>
      <w:r>
        <w:rPr>
          <w:rFonts w:hint="eastAsia" w:ascii="宋体" w:hAnsi="宋体" w:eastAsia="宋体" w:cs="宋体"/>
          <w:spacing w:val="-2"/>
          <w:sz w:val="24"/>
          <w:szCs w:val="24"/>
        </w:rPr>
        <w:t>2、乙方在指定地点提交服务成果后， 甲乙双方应依据竞争性磋商文件、</w:t>
      </w:r>
      <w:r>
        <w:rPr>
          <w:rFonts w:hint="eastAsia" w:ascii="宋体" w:hAnsi="宋体" w:eastAsia="宋体" w:cs="宋体"/>
          <w:spacing w:val="-3"/>
          <w:sz w:val="24"/>
          <w:szCs w:val="24"/>
        </w:rPr>
        <w:t>响应文件</w:t>
      </w:r>
      <w:r>
        <w:rPr>
          <w:rFonts w:hint="eastAsia" w:ascii="宋体" w:hAnsi="宋体" w:eastAsia="宋体" w:cs="宋体"/>
          <w:spacing w:val="-2"/>
          <w:sz w:val="24"/>
          <w:szCs w:val="24"/>
        </w:rPr>
        <w:t>等文件材料的要求共同验收，并且出具书面验收报告。</w:t>
      </w:r>
    </w:p>
    <w:p w14:paraId="049AC01A">
      <w:pPr>
        <w:spacing w:before="114" w:line="265" w:lineRule="auto"/>
        <w:ind w:left="5" w:right="142" w:firstLine="473"/>
        <w:rPr>
          <w:rFonts w:hint="eastAsia" w:ascii="宋体" w:hAnsi="宋体" w:eastAsia="宋体" w:cs="宋体"/>
          <w:sz w:val="24"/>
          <w:szCs w:val="24"/>
        </w:rPr>
      </w:pPr>
      <w:r>
        <w:rPr>
          <w:rFonts w:hint="eastAsia" w:ascii="宋体" w:hAnsi="宋体" w:eastAsia="宋体" w:cs="宋体"/>
          <w:spacing w:val="-2"/>
          <w:sz w:val="24"/>
          <w:szCs w:val="24"/>
        </w:rPr>
        <w:t>3、对复杂的服务，甲方可邀请国家认可的专业机构参与验收，并出具验收报告，</w:t>
      </w:r>
      <w:r>
        <w:rPr>
          <w:rFonts w:hint="eastAsia" w:ascii="宋体" w:hAnsi="宋体" w:eastAsia="宋体" w:cs="宋体"/>
          <w:spacing w:val="-3"/>
          <w:sz w:val="24"/>
          <w:szCs w:val="24"/>
        </w:rPr>
        <w:t>相关费用负担由甲乙双方约定。</w:t>
      </w:r>
    </w:p>
    <w:p w14:paraId="0411765D">
      <w:pPr>
        <w:spacing w:before="142" w:line="348" w:lineRule="exact"/>
        <w:ind w:left="502"/>
        <w:rPr>
          <w:rFonts w:hint="eastAsia" w:ascii="宋体" w:hAnsi="宋体" w:eastAsia="宋体" w:cs="宋体"/>
          <w:sz w:val="24"/>
          <w:szCs w:val="24"/>
        </w:rPr>
      </w:pPr>
      <w:r>
        <w:rPr>
          <w:rFonts w:hint="eastAsia" w:ascii="宋体" w:hAnsi="宋体" w:eastAsia="宋体" w:cs="宋体"/>
          <w:spacing w:val="-13"/>
          <w:position w:val="2"/>
          <w:sz w:val="24"/>
          <w:szCs w:val="24"/>
        </w:rPr>
        <w:t>……</w:t>
      </w:r>
    </w:p>
    <w:p w14:paraId="2CE81898">
      <w:pPr>
        <w:spacing w:before="1" w:line="222" w:lineRule="auto"/>
        <w:ind w:left="503"/>
        <w:rPr>
          <w:rFonts w:hint="eastAsia" w:ascii="宋体" w:hAnsi="宋体" w:eastAsia="宋体" w:cs="宋体"/>
          <w:sz w:val="24"/>
          <w:szCs w:val="24"/>
        </w:rPr>
      </w:pPr>
      <w:r>
        <w:rPr>
          <w:rFonts w:hint="eastAsia" w:ascii="宋体" w:hAnsi="宋体" w:eastAsia="宋体" w:cs="宋体"/>
          <w:spacing w:val="-10"/>
          <w:sz w:val="24"/>
          <w:szCs w:val="24"/>
        </w:rPr>
        <w:t>第五条</w:t>
      </w:r>
      <w:r>
        <w:rPr>
          <w:rFonts w:hint="eastAsia" w:ascii="宋体" w:hAnsi="宋体" w:eastAsia="宋体" w:cs="宋体"/>
          <w:spacing w:val="18"/>
          <w:sz w:val="24"/>
          <w:szCs w:val="24"/>
        </w:rPr>
        <w:t xml:space="preserve">  </w:t>
      </w:r>
      <w:r>
        <w:rPr>
          <w:rFonts w:hint="eastAsia" w:ascii="宋体" w:hAnsi="宋体" w:eastAsia="宋体" w:cs="宋体"/>
          <w:spacing w:val="-10"/>
          <w:sz w:val="24"/>
          <w:szCs w:val="24"/>
        </w:rPr>
        <w:t>所有权归属</w:t>
      </w:r>
    </w:p>
    <w:p w14:paraId="38F2A5E5">
      <w:pPr>
        <w:spacing w:before="130" w:line="279" w:lineRule="auto"/>
        <w:ind w:right="33" w:firstLine="516"/>
        <w:jc w:val="both"/>
        <w:rPr>
          <w:rFonts w:hint="eastAsia" w:ascii="宋体" w:hAnsi="宋体" w:eastAsia="宋体" w:cs="宋体"/>
          <w:sz w:val="24"/>
          <w:szCs w:val="24"/>
        </w:rPr>
      </w:pPr>
      <w:r>
        <w:rPr>
          <w:rFonts w:hint="eastAsia" w:ascii="宋体" w:hAnsi="宋体" w:eastAsia="宋体" w:cs="宋体"/>
          <w:spacing w:val="-3"/>
          <w:sz w:val="24"/>
          <w:szCs w:val="24"/>
        </w:rPr>
        <w:t>乙方将服务成果交付甲方，并且经甲乙双方共同验收合格</w:t>
      </w:r>
      <w:r>
        <w:rPr>
          <w:rFonts w:hint="eastAsia" w:ascii="宋体" w:hAnsi="宋体" w:eastAsia="宋体" w:cs="宋体"/>
          <w:spacing w:val="-4"/>
          <w:sz w:val="24"/>
          <w:szCs w:val="24"/>
        </w:rPr>
        <w:t>后所有权转移给甲方，在</w:t>
      </w:r>
      <w:r>
        <w:rPr>
          <w:rFonts w:hint="eastAsia" w:ascii="宋体" w:hAnsi="宋体" w:eastAsia="宋体" w:cs="宋体"/>
          <w:spacing w:val="-2"/>
          <w:sz w:val="24"/>
          <w:szCs w:val="24"/>
        </w:rPr>
        <w:t>所有权转移之前，标的物损毁、灭失的风险归乙方，</w:t>
      </w:r>
      <w:r>
        <w:rPr>
          <w:rFonts w:hint="eastAsia" w:ascii="宋体" w:hAnsi="宋体" w:eastAsia="宋体" w:cs="宋体"/>
          <w:spacing w:val="-3"/>
          <w:sz w:val="24"/>
          <w:szCs w:val="24"/>
        </w:rPr>
        <w:t>乙方保证所交付的服务成果的所有</w:t>
      </w:r>
      <w:r>
        <w:rPr>
          <w:rFonts w:hint="eastAsia" w:ascii="宋体" w:hAnsi="宋体" w:eastAsia="宋体" w:cs="宋体"/>
          <w:spacing w:val="-2"/>
          <w:sz w:val="24"/>
          <w:szCs w:val="24"/>
        </w:rPr>
        <w:t>权完全属于乙方且无任何抵押、查封等产权瑕疵。</w:t>
      </w:r>
    </w:p>
    <w:p w14:paraId="4C3EA0FF">
      <w:pPr>
        <w:spacing w:before="110" w:line="277" w:lineRule="auto"/>
        <w:ind w:left="5" w:right="40" w:firstLine="482"/>
        <w:jc w:val="both"/>
        <w:rPr>
          <w:rFonts w:hint="eastAsia" w:ascii="宋体" w:hAnsi="宋体" w:eastAsia="宋体" w:cs="宋体"/>
          <w:sz w:val="24"/>
          <w:szCs w:val="24"/>
        </w:rPr>
      </w:pPr>
      <w:r>
        <w:rPr>
          <w:rFonts w:hint="eastAsia" w:ascii="宋体" w:hAnsi="宋体" w:eastAsia="宋体" w:cs="宋体"/>
          <w:sz w:val="24"/>
          <w:szCs w:val="24"/>
        </w:rPr>
        <w:t>如乙方交付的服务成果有产权瑕疵的，视为乙方违约，乙方须向甲方支付20%的违</w:t>
      </w:r>
      <w:r>
        <w:rPr>
          <w:rFonts w:hint="eastAsia" w:ascii="宋体" w:hAnsi="宋体" w:eastAsia="宋体" w:cs="宋体"/>
          <w:spacing w:val="4"/>
          <w:sz w:val="24"/>
          <w:szCs w:val="24"/>
        </w:rPr>
        <w:t>约金；如果合同总金额价款已经支付完毕或者开始支付合同价款时才发现产权有</w:t>
      </w:r>
      <w:r>
        <w:rPr>
          <w:rFonts w:hint="eastAsia" w:ascii="宋体" w:hAnsi="宋体" w:eastAsia="宋体" w:cs="宋体"/>
          <w:spacing w:val="3"/>
          <w:sz w:val="24"/>
          <w:szCs w:val="24"/>
        </w:rPr>
        <w:t>瑕疵</w:t>
      </w:r>
      <w:r>
        <w:rPr>
          <w:rFonts w:hint="eastAsia" w:ascii="宋体" w:hAnsi="宋体" w:eastAsia="宋体" w:cs="宋体"/>
          <w:spacing w:val="-2"/>
          <w:sz w:val="24"/>
          <w:szCs w:val="24"/>
        </w:rPr>
        <w:t>的，乙方仍须支付上述违约金并且赔偿甲方由此所遭受的一切损失。</w:t>
      </w:r>
    </w:p>
    <w:p w14:paraId="68B1B41B">
      <w:pPr>
        <w:numPr>
          <w:ilvl w:val="0"/>
          <w:numId w:val="3"/>
        </w:numPr>
        <w:spacing w:before="99" w:line="222" w:lineRule="auto"/>
        <w:ind w:left="503"/>
        <w:rPr>
          <w:rFonts w:hint="eastAsia" w:ascii="宋体" w:hAnsi="宋体" w:eastAsia="宋体" w:cs="宋体"/>
          <w:spacing w:val="-9"/>
          <w:sz w:val="24"/>
          <w:szCs w:val="24"/>
        </w:rPr>
      </w:pPr>
      <w:r>
        <w:rPr>
          <w:rFonts w:hint="eastAsia" w:ascii="宋体" w:hAnsi="宋体" w:eastAsia="宋体" w:cs="宋体"/>
          <w:spacing w:val="26"/>
          <w:sz w:val="24"/>
          <w:szCs w:val="24"/>
        </w:rPr>
        <w:t xml:space="preserve"> </w:t>
      </w:r>
      <w:r>
        <w:rPr>
          <w:rFonts w:hint="eastAsia" w:ascii="宋体" w:hAnsi="宋体" w:eastAsia="宋体" w:cs="宋体"/>
          <w:spacing w:val="-9"/>
          <w:sz w:val="24"/>
          <w:szCs w:val="24"/>
        </w:rPr>
        <w:t>包装、装运及运输</w:t>
      </w:r>
    </w:p>
    <w:p w14:paraId="7822A0B3">
      <w:pPr>
        <w:numPr>
          <w:ilvl w:val="0"/>
          <w:numId w:val="0"/>
        </w:numPr>
        <w:spacing w:before="99" w:line="222" w:lineRule="auto"/>
        <w:ind w:firstLine="476" w:firstLineChars="200"/>
        <w:rPr>
          <w:rFonts w:hint="eastAsia" w:ascii="宋体" w:hAnsi="宋体" w:eastAsia="宋体" w:cs="宋体"/>
          <w:sz w:val="24"/>
          <w:szCs w:val="24"/>
        </w:rPr>
      </w:pPr>
      <w:r>
        <w:rPr>
          <w:rFonts w:hint="eastAsia" w:ascii="宋体" w:hAnsi="宋体" w:eastAsia="宋体" w:cs="宋体"/>
          <w:spacing w:val="-1"/>
          <w:sz w:val="24"/>
          <w:szCs w:val="24"/>
        </w:rPr>
        <w:t>1、乙方负责包装、装运和运输，</w:t>
      </w:r>
      <w:r>
        <w:rPr>
          <w:rFonts w:hint="eastAsia" w:ascii="宋体" w:hAnsi="宋体" w:eastAsia="宋体" w:cs="宋体"/>
          <w:spacing w:val="-71"/>
          <w:sz w:val="24"/>
          <w:szCs w:val="24"/>
        </w:rPr>
        <w:t xml:space="preserve"> </w:t>
      </w:r>
      <w:r>
        <w:rPr>
          <w:rFonts w:hint="eastAsia" w:ascii="宋体" w:hAnsi="宋体" w:eastAsia="宋体" w:cs="宋体"/>
          <w:spacing w:val="-1"/>
          <w:sz w:val="24"/>
          <w:szCs w:val="24"/>
        </w:rPr>
        <w:t>由于不适当的包装、装运和运输</w:t>
      </w:r>
      <w:r>
        <w:rPr>
          <w:rFonts w:hint="eastAsia" w:ascii="宋体" w:hAnsi="宋体" w:eastAsia="宋体" w:cs="宋体"/>
          <w:spacing w:val="-2"/>
          <w:sz w:val="24"/>
          <w:szCs w:val="24"/>
        </w:rPr>
        <w:t>造成任何损坏均</w:t>
      </w:r>
      <w:r>
        <w:rPr>
          <w:rFonts w:hint="eastAsia" w:ascii="宋体" w:hAnsi="宋体" w:eastAsia="宋体" w:cs="宋体"/>
          <w:spacing w:val="-14"/>
          <w:sz w:val="24"/>
          <w:szCs w:val="24"/>
        </w:rPr>
        <w:t>由乙方负责。</w:t>
      </w:r>
    </w:p>
    <w:p w14:paraId="5C9A5F43">
      <w:pPr>
        <w:spacing w:before="84" w:line="219" w:lineRule="auto"/>
        <w:ind w:left="473"/>
        <w:rPr>
          <w:rFonts w:hint="eastAsia" w:ascii="宋体" w:hAnsi="宋体" w:eastAsia="宋体" w:cs="宋体"/>
          <w:sz w:val="24"/>
          <w:szCs w:val="24"/>
        </w:rPr>
      </w:pPr>
      <w:r>
        <w:rPr>
          <w:rFonts w:hint="eastAsia" w:ascii="宋体" w:hAnsi="宋体" w:eastAsia="宋体" w:cs="宋体"/>
          <w:spacing w:val="-2"/>
          <w:sz w:val="24"/>
          <w:szCs w:val="24"/>
        </w:rPr>
        <w:t>2、包装费、运费及相关费用已包含在合同总金额内。</w:t>
      </w:r>
    </w:p>
    <w:p w14:paraId="6F60DC19">
      <w:pPr>
        <w:spacing w:before="170" w:line="348" w:lineRule="exact"/>
        <w:ind w:left="501"/>
        <w:rPr>
          <w:rFonts w:hint="eastAsia" w:ascii="宋体" w:hAnsi="宋体" w:eastAsia="宋体" w:cs="宋体"/>
          <w:sz w:val="24"/>
          <w:szCs w:val="24"/>
        </w:rPr>
      </w:pPr>
      <w:r>
        <w:rPr>
          <w:rFonts w:hint="eastAsia" w:ascii="宋体" w:hAnsi="宋体" w:eastAsia="宋体" w:cs="宋体"/>
          <w:spacing w:val="-13"/>
          <w:position w:val="2"/>
          <w:sz w:val="24"/>
          <w:szCs w:val="24"/>
        </w:rPr>
        <w:t>……</w:t>
      </w:r>
    </w:p>
    <w:p w14:paraId="42A09E79">
      <w:pPr>
        <w:spacing w:line="222" w:lineRule="auto"/>
        <w:ind w:left="502"/>
        <w:rPr>
          <w:rFonts w:hint="eastAsia" w:ascii="宋体" w:hAnsi="宋体" w:eastAsia="宋体" w:cs="宋体"/>
          <w:sz w:val="24"/>
          <w:szCs w:val="24"/>
        </w:rPr>
      </w:pPr>
      <w:r>
        <w:rPr>
          <w:rFonts w:hint="eastAsia" w:ascii="宋体" w:hAnsi="宋体" w:eastAsia="宋体" w:cs="宋体"/>
          <w:spacing w:val="-10"/>
          <w:sz w:val="24"/>
          <w:szCs w:val="24"/>
        </w:rPr>
        <w:t>第七条</w:t>
      </w:r>
      <w:r>
        <w:rPr>
          <w:rFonts w:hint="eastAsia" w:ascii="宋体" w:hAnsi="宋体" w:eastAsia="宋体" w:cs="宋体"/>
          <w:spacing w:val="14"/>
          <w:sz w:val="24"/>
          <w:szCs w:val="24"/>
        </w:rPr>
        <w:t xml:space="preserve">  </w:t>
      </w:r>
      <w:r>
        <w:rPr>
          <w:rFonts w:hint="eastAsia" w:ascii="宋体" w:hAnsi="宋体" w:eastAsia="宋体" w:cs="宋体"/>
          <w:spacing w:val="-10"/>
          <w:sz w:val="24"/>
          <w:szCs w:val="24"/>
        </w:rPr>
        <w:t>款项支付</w:t>
      </w:r>
    </w:p>
    <w:p w14:paraId="2C3FA9C2">
      <w:pPr>
        <w:spacing w:before="107" w:line="222" w:lineRule="auto"/>
        <w:ind w:left="502"/>
        <w:rPr>
          <w:rFonts w:hint="eastAsia" w:ascii="宋体" w:hAnsi="宋体" w:eastAsia="宋体" w:cs="宋体"/>
          <w:sz w:val="24"/>
          <w:szCs w:val="24"/>
        </w:rPr>
      </w:pPr>
      <w:r>
        <w:rPr>
          <w:rFonts w:hint="eastAsia" w:ascii="宋体" w:hAnsi="宋体" w:eastAsia="宋体" w:cs="宋体"/>
          <w:spacing w:val="-2"/>
          <w:sz w:val="24"/>
          <w:szCs w:val="24"/>
        </w:rPr>
        <w:t>1、服务成果交付甲方，经甲乙双方共同验收合格后由甲方负责办理支付手续。</w:t>
      </w:r>
    </w:p>
    <w:p w14:paraId="03AE6910">
      <w:pPr>
        <w:spacing w:before="131" w:line="262" w:lineRule="auto"/>
        <w:ind w:left="24" w:right="2" w:firstLine="448"/>
        <w:rPr>
          <w:rFonts w:hint="eastAsia" w:ascii="宋体" w:hAnsi="宋体" w:eastAsia="宋体" w:cs="宋体"/>
          <w:sz w:val="24"/>
          <w:szCs w:val="24"/>
        </w:rPr>
      </w:pPr>
      <w:r>
        <w:rPr>
          <w:rFonts w:hint="eastAsia" w:ascii="宋体" w:hAnsi="宋体" w:eastAsia="宋体" w:cs="宋体"/>
          <w:spacing w:val="-2"/>
          <w:sz w:val="24"/>
          <w:szCs w:val="24"/>
        </w:rPr>
        <w:t>2、属国库集中支付资金， 甲方应按照双方约定的付款期限，及时向财政</w:t>
      </w:r>
      <w:r>
        <w:rPr>
          <w:rFonts w:hint="eastAsia" w:ascii="宋体" w:hAnsi="宋体" w:eastAsia="宋体" w:cs="宋体"/>
          <w:spacing w:val="-3"/>
          <w:sz w:val="24"/>
          <w:szCs w:val="24"/>
        </w:rPr>
        <w:t>部门报送</w:t>
      </w:r>
      <w:r>
        <w:rPr>
          <w:rFonts w:hint="eastAsia" w:ascii="宋体" w:hAnsi="宋体" w:eastAsia="宋体" w:cs="宋体"/>
          <w:spacing w:val="-2"/>
          <w:sz w:val="24"/>
          <w:szCs w:val="24"/>
        </w:rPr>
        <w:t>资金支付申请，财政部门对支付申请审核无误后，将款项直接支付至乙方账户。</w:t>
      </w:r>
    </w:p>
    <w:p w14:paraId="6230312F">
      <w:pPr>
        <w:spacing w:before="97" w:line="223" w:lineRule="auto"/>
        <w:ind w:left="477"/>
        <w:rPr>
          <w:rFonts w:hint="eastAsia" w:ascii="宋体" w:hAnsi="宋体" w:eastAsia="宋体" w:cs="宋体"/>
          <w:sz w:val="24"/>
          <w:szCs w:val="24"/>
        </w:rPr>
      </w:pPr>
      <w:r>
        <w:rPr>
          <w:rFonts w:hint="eastAsia" w:ascii="宋体" w:hAnsi="宋体" w:eastAsia="宋体" w:cs="宋体"/>
          <w:spacing w:val="-5"/>
          <w:sz w:val="24"/>
          <w:szCs w:val="24"/>
        </w:rPr>
        <w:t>3、付款方式</w:t>
      </w:r>
    </w:p>
    <w:p w14:paraId="54305BF8">
      <w:pPr>
        <w:spacing w:before="126" w:line="286" w:lineRule="auto"/>
        <w:ind w:right="9" w:firstLine="491"/>
        <w:jc w:val="both"/>
        <w:rPr>
          <w:rFonts w:hint="eastAsia" w:ascii="宋体" w:hAnsi="宋体" w:eastAsia="宋体" w:cs="宋体"/>
          <w:sz w:val="24"/>
          <w:szCs w:val="24"/>
        </w:rPr>
      </w:pPr>
      <w:r>
        <w:rPr>
          <w:rFonts w:hint="eastAsia" w:ascii="宋体" w:hAnsi="宋体" w:eastAsia="宋体" w:cs="宋体"/>
          <w:spacing w:val="-3"/>
          <w:sz w:val="24"/>
          <w:szCs w:val="24"/>
        </w:rPr>
        <w:t>（可采用分期付款方式，也可以采用一次性付款方式，具体由甲乙双方协商约定。</w:t>
      </w:r>
      <w:r>
        <w:rPr>
          <w:rFonts w:hint="eastAsia" w:ascii="宋体" w:hAnsi="宋体" w:eastAsia="宋体" w:cs="宋体"/>
          <w:spacing w:val="-2"/>
          <w:sz w:val="24"/>
          <w:szCs w:val="24"/>
        </w:rPr>
        <w:t>采用分期付款方式的，应约定首付、各分期支付</w:t>
      </w:r>
      <w:r>
        <w:rPr>
          <w:rFonts w:hint="eastAsia" w:ascii="宋体" w:hAnsi="宋体" w:eastAsia="宋体" w:cs="宋体"/>
          <w:spacing w:val="-3"/>
          <w:sz w:val="24"/>
          <w:szCs w:val="24"/>
        </w:rPr>
        <w:t>的时间、条件及支付资金的比率；采用</w:t>
      </w:r>
      <w:r>
        <w:rPr>
          <w:rFonts w:hint="eastAsia" w:ascii="宋体" w:hAnsi="宋体" w:eastAsia="宋体" w:cs="宋体"/>
          <w:spacing w:val="-2"/>
          <w:sz w:val="24"/>
          <w:szCs w:val="24"/>
        </w:rPr>
        <w:t>一次性付款方式的，应约定支付的时间；甲方根</w:t>
      </w:r>
      <w:r>
        <w:rPr>
          <w:rFonts w:hint="eastAsia" w:ascii="宋体" w:hAnsi="宋体" w:eastAsia="宋体" w:cs="宋体"/>
          <w:spacing w:val="-3"/>
          <w:sz w:val="24"/>
          <w:szCs w:val="24"/>
        </w:rPr>
        <w:t>据采购服务的具体情况确定是否预留质</w:t>
      </w:r>
      <w:r>
        <w:rPr>
          <w:rFonts w:hint="eastAsia" w:ascii="宋体" w:hAnsi="宋体" w:eastAsia="宋体" w:cs="宋体"/>
          <w:spacing w:val="-7"/>
          <w:sz w:val="24"/>
          <w:szCs w:val="24"/>
        </w:rPr>
        <w:t>保金）。</w:t>
      </w:r>
    </w:p>
    <w:p w14:paraId="749795C2">
      <w:pPr>
        <w:spacing w:before="146" w:line="346" w:lineRule="exact"/>
        <w:ind w:left="501"/>
        <w:rPr>
          <w:rFonts w:hint="eastAsia" w:ascii="宋体" w:hAnsi="宋体" w:eastAsia="宋体" w:cs="宋体"/>
          <w:sz w:val="24"/>
          <w:szCs w:val="24"/>
        </w:rPr>
      </w:pPr>
      <w:r>
        <w:rPr>
          <w:rFonts w:hint="eastAsia" w:ascii="宋体" w:hAnsi="宋体" w:eastAsia="宋体" w:cs="宋体"/>
          <w:spacing w:val="-13"/>
          <w:position w:val="2"/>
          <w:sz w:val="24"/>
          <w:szCs w:val="24"/>
        </w:rPr>
        <w:t>……</w:t>
      </w:r>
    </w:p>
    <w:p w14:paraId="2320E1E8">
      <w:pPr>
        <w:spacing w:before="1" w:line="220" w:lineRule="auto"/>
        <w:ind w:left="502"/>
        <w:rPr>
          <w:rFonts w:hint="eastAsia" w:ascii="宋体" w:hAnsi="宋体" w:eastAsia="宋体" w:cs="宋体"/>
          <w:sz w:val="24"/>
          <w:szCs w:val="24"/>
        </w:rPr>
      </w:pPr>
      <w:r>
        <w:rPr>
          <w:rFonts w:hint="eastAsia" w:ascii="宋体" w:hAnsi="宋体" w:eastAsia="宋体" w:cs="宋体"/>
          <w:spacing w:val="-10"/>
          <w:sz w:val="24"/>
          <w:szCs w:val="24"/>
        </w:rPr>
        <w:t>第八条</w:t>
      </w:r>
      <w:r>
        <w:rPr>
          <w:rFonts w:hint="eastAsia" w:ascii="宋体" w:hAnsi="宋体" w:eastAsia="宋体" w:cs="宋体"/>
          <w:spacing w:val="18"/>
          <w:sz w:val="24"/>
          <w:szCs w:val="24"/>
        </w:rPr>
        <w:t xml:space="preserve">  </w:t>
      </w:r>
      <w:r>
        <w:rPr>
          <w:rFonts w:hint="eastAsia" w:ascii="宋体" w:hAnsi="宋体" w:eastAsia="宋体" w:cs="宋体"/>
          <w:spacing w:val="-10"/>
          <w:sz w:val="24"/>
          <w:szCs w:val="24"/>
        </w:rPr>
        <w:t>履约保证金</w:t>
      </w:r>
    </w:p>
    <w:p w14:paraId="23081578">
      <w:pPr>
        <w:spacing w:before="131" w:line="264" w:lineRule="auto"/>
        <w:ind w:left="28" w:firstLine="473"/>
        <w:rPr>
          <w:rFonts w:hint="eastAsia" w:ascii="宋体" w:hAnsi="宋体" w:eastAsia="宋体" w:cs="宋体"/>
          <w:sz w:val="24"/>
          <w:szCs w:val="24"/>
        </w:rPr>
      </w:pPr>
      <w:r>
        <w:rPr>
          <w:rFonts w:hint="eastAsia" w:ascii="宋体" w:hAnsi="宋体" w:eastAsia="宋体" w:cs="宋体"/>
          <w:spacing w:val="-5"/>
          <w:sz w:val="24"/>
          <w:szCs w:val="24"/>
        </w:rPr>
        <w:t>1、乙方须向甲方交纳人民币（大写）</w:t>
      </w:r>
      <w:r>
        <w:rPr>
          <w:rFonts w:hint="eastAsia" w:ascii="宋体" w:hAnsi="宋体" w:eastAsia="宋体" w:cs="宋体"/>
          <w:spacing w:val="-5"/>
          <w:sz w:val="24"/>
          <w:szCs w:val="24"/>
          <w:u w:val="single" w:color="auto"/>
        </w:rPr>
        <w:t xml:space="preserve">     </w:t>
      </w:r>
      <w:r>
        <w:rPr>
          <w:rFonts w:hint="eastAsia" w:ascii="宋体" w:hAnsi="宋体" w:eastAsia="宋体" w:cs="宋体"/>
          <w:spacing w:val="-6"/>
          <w:sz w:val="24"/>
          <w:szCs w:val="24"/>
          <w:u w:val="single" w:color="auto"/>
        </w:rPr>
        <w:t xml:space="preserve">       </w:t>
      </w:r>
      <w:r>
        <w:rPr>
          <w:rFonts w:hint="eastAsia" w:ascii="宋体" w:hAnsi="宋体" w:eastAsia="宋体" w:cs="宋体"/>
          <w:spacing w:val="49"/>
          <w:sz w:val="24"/>
          <w:szCs w:val="24"/>
        </w:rPr>
        <w:t xml:space="preserve"> </w:t>
      </w:r>
      <w:r>
        <w:rPr>
          <w:rFonts w:hint="eastAsia" w:ascii="宋体" w:hAnsi="宋体" w:eastAsia="宋体" w:cs="宋体"/>
          <w:spacing w:val="-6"/>
          <w:sz w:val="24"/>
          <w:szCs w:val="24"/>
        </w:rPr>
        <w:t>(￥</w:t>
      </w:r>
      <w:r>
        <w:rPr>
          <w:rFonts w:hint="eastAsia" w:ascii="宋体" w:hAnsi="宋体" w:eastAsia="宋体" w:cs="宋体"/>
          <w:spacing w:val="-61"/>
          <w:sz w:val="24"/>
          <w:szCs w:val="24"/>
        </w:rPr>
        <w:t xml:space="preserve"> </w:t>
      </w:r>
      <w:r>
        <w:rPr>
          <w:rFonts w:hint="eastAsia" w:ascii="宋体" w:hAnsi="宋体" w:eastAsia="宋体" w:cs="宋体"/>
          <w:sz w:val="24"/>
          <w:szCs w:val="24"/>
          <w:u w:val="single" w:color="auto"/>
        </w:rPr>
        <w:t xml:space="preserve">        </w:t>
      </w:r>
      <w:r>
        <w:rPr>
          <w:rFonts w:hint="eastAsia" w:ascii="宋体" w:hAnsi="宋体" w:eastAsia="宋体" w:cs="宋体"/>
          <w:spacing w:val="-62"/>
          <w:sz w:val="24"/>
          <w:szCs w:val="24"/>
        </w:rPr>
        <w:t xml:space="preserve"> </w:t>
      </w:r>
      <w:r>
        <w:rPr>
          <w:rFonts w:hint="eastAsia" w:ascii="宋体" w:hAnsi="宋体" w:eastAsia="宋体" w:cs="宋体"/>
          <w:spacing w:val="-6"/>
          <w:sz w:val="24"/>
          <w:szCs w:val="24"/>
        </w:rPr>
        <w:t>)</w:t>
      </w:r>
      <w:r>
        <w:rPr>
          <w:rFonts w:hint="eastAsia" w:ascii="宋体" w:hAnsi="宋体" w:eastAsia="宋体" w:cs="宋体"/>
          <w:spacing w:val="56"/>
          <w:sz w:val="24"/>
          <w:szCs w:val="24"/>
        </w:rPr>
        <w:t xml:space="preserve"> </w:t>
      </w:r>
      <w:r>
        <w:rPr>
          <w:rFonts w:hint="eastAsia" w:ascii="宋体" w:hAnsi="宋体" w:eastAsia="宋体" w:cs="宋体"/>
          <w:spacing w:val="-6"/>
          <w:sz w:val="24"/>
          <w:szCs w:val="24"/>
        </w:rPr>
        <w:t>元作为本合同</w:t>
      </w:r>
      <w:r>
        <w:rPr>
          <w:rFonts w:hint="eastAsia" w:ascii="宋体" w:hAnsi="宋体" w:eastAsia="宋体" w:cs="宋体"/>
          <w:spacing w:val="-8"/>
          <w:sz w:val="24"/>
          <w:szCs w:val="24"/>
        </w:rPr>
        <w:t>的履约保证金。</w:t>
      </w:r>
    </w:p>
    <w:p w14:paraId="5EE253A4">
      <w:pPr>
        <w:spacing w:before="109" w:line="268" w:lineRule="auto"/>
        <w:ind w:left="8" w:right="21" w:firstLine="464"/>
        <w:rPr>
          <w:rFonts w:hint="eastAsia" w:ascii="宋体" w:hAnsi="宋体" w:eastAsia="宋体" w:cs="宋体"/>
          <w:sz w:val="24"/>
          <w:szCs w:val="24"/>
        </w:rPr>
      </w:pPr>
      <w:r>
        <w:rPr>
          <w:rFonts w:hint="eastAsia" w:ascii="宋体" w:hAnsi="宋体" w:eastAsia="宋体" w:cs="宋体"/>
          <w:spacing w:val="1"/>
          <w:sz w:val="24"/>
          <w:szCs w:val="24"/>
        </w:rPr>
        <w:t>2、履约保证金用于补偿甲方因乙方不能履行或不能</w:t>
      </w:r>
      <w:r>
        <w:rPr>
          <w:rFonts w:hint="eastAsia" w:ascii="宋体" w:hAnsi="宋体" w:eastAsia="宋体" w:cs="宋体"/>
          <w:sz w:val="24"/>
          <w:szCs w:val="24"/>
        </w:rPr>
        <w:t>完全履行合同义务而蒙受的损</w:t>
      </w:r>
      <w:r>
        <w:rPr>
          <w:rFonts w:hint="eastAsia" w:ascii="宋体" w:hAnsi="宋体" w:eastAsia="宋体" w:cs="宋体"/>
          <w:spacing w:val="-10"/>
          <w:sz w:val="24"/>
          <w:szCs w:val="24"/>
        </w:rPr>
        <w:t>失。</w:t>
      </w:r>
    </w:p>
    <w:p w14:paraId="486BDA2A">
      <w:pPr>
        <w:spacing w:before="107" w:line="277" w:lineRule="auto"/>
        <w:ind w:left="4" w:right="7" w:firstLine="470"/>
        <w:rPr>
          <w:rFonts w:hint="eastAsia" w:ascii="宋体" w:hAnsi="宋体" w:eastAsia="宋体" w:cs="宋体"/>
          <w:sz w:val="24"/>
          <w:szCs w:val="24"/>
        </w:rPr>
      </w:pPr>
      <w:r>
        <w:rPr>
          <w:rFonts w:hint="eastAsia" w:ascii="宋体" w:hAnsi="宋体" w:eastAsia="宋体" w:cs="宋体"/>
          <w:spacing w:val="-1"/>
          <w:sz w:val="24"/>
          <w:szCs w:val="24"/>
        </w:rPr>
        <w:t>3、履约保证金在服务交付验收合格</w:t>
      </w:r>
      <w:r>
        <w:rPr>
          <w:rFonts w:hint="eastAsia" w:ascii="宋体" w:hAnsi="宋体" w:eastAsia="宋体" w:cs="宋体"/>
          <w:spacing w:val="-103"/>
          <w:sz w:val="24"/>
          <w:szCs w:val="24"/>
        </w:rPr>
        <w:t xml:space="preserve"> </w:t>
      </w:r>
      <w:r>
        <w:rPr>
          <w:rFonts w:hint="eastAsia" w:ascii="宋体" w:hAnsi="宋体" w:eastAsia="宋体" w:cs="宋体"/>
          <w:spacing w:val="1"/>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
          <w:sz w:val="24"/>
          <w:szCs w:val="24"/>
        </w:rPr>
        <w:t>月无质量问题后，填写</w:t>
      </w:r>
      <w:r>
        <w:rPr>
          <w:rFonts w:hint="eastAsia" w:ascii="宋体" w:hAnsi="宋体" w:eastAsia="宋体" w:cs="宋体"/>
          <w:spacing w:val="-2"/>
          <w:sz w:val="24"/>
          <w:szCs w:val="24"/>
        </w:rPr>
        <w:t>《政府采购项目履约保证金退付表》、《政府采购项目验收单》和</w:t>
      </w:r>
      <w:r>
        <w:rPr>
          <w:rFonts w:hint="eastAsia" w:ascii="宋体" w:hAnsi="宋体" w:eastAsia="宋体" w:cs="宋体"/>
          <w:spacing w:val="-3"/>
          <w:sz w:val="24"/>
          <w:szCs w:val="24"/>
        </w:rPr>
        <w:t>资金往来收款收据交监督部门后20个工</w:t>
      </w:r>
      <w:r>
        <w:rPr>
          <w:rFonts w:hint="eastAsia" w:ascii="宋体" w:hAnsi="宋体" w:eastAsia="宋体" w:cs="宋体"/>
          <w:spacing w:val="-5"/>
          <w:sz w:val="24"/>
          <w:szCs w:val="24"/>
        </w:rPr>
        <w:t>作日内退还。</w:t>
      </w:r>
    </w:p>
    <w:p w14:paraId="62EA44B4">
      <w:pPr>
        <w:spacing w:before="150" w:line="345" w:lineRule="exact"/>
        <w:ind w:left="501"/>
        <w:rPr>
          <w:rFonts w:hint="eastAsia" w:ascii="宋体" w:hAnsi="宋体" w:eastAsia="宋体" w:cs="宋体"/>
          <w:sz w:val="24"/>
          <w:szCs w:val="24"/>
        </w:rPr>
      </w:pPr>
      <w:r>
        <w:rPr>
          <w:rFonts w:hint="eastAsia" w:ascii="宋体" w:hAnsi="宋体" w:eastAsia="宋体" w:cs="宋体"/>
          <w:spacing w:val="-13"/>
          <w:position w:val="2"/>
          <w:sz w:val="24"/>
          <w:szCs w:val="24"/>
        </w:rPr>
        <w:t>……</w:t>
      </w:r>
    </w:p>
    <w:p w14:paraId="52A2C89E">
      <w:pPr>
        <w:spacing w:before="1" w:line="220" w:lineRule="auto"/>
        <w:ind w:left="502"/>
        <w:rPr>
          <w:rFonts w:hint="eastAsia" w:ascii="宋体" w:hAnsi="宋体" w:eastAsia="宋体" w:cs="宋体"/>
          <w:sz w:val="24"/>
          <w:szCs w:val="24"/>
        </w:rPr>
      </w:pPr>
      <w:r>
        <w:rPr>
          <w:rFonts w:hint="eastAsia" w:ascii="宋体" w:hAnsi="宋体" w:eastAsia="宋体" w:cs="宋体"/>
          <w:spacing w:val="-10"/>
          <w:sz w:val="24"/>
          <w:szCs w:val="24"/>
        </w:rPr>
        <w:t>第九条</w:t>
      </w:r>
      <w:r>
        <w:rPr>
          <w:rFonts w:hint="eastAsia" w:ascii="宋体" w:hAnsi="宋体" w:eastAsia="宋体" w:cs="宋体"/>
          <w:spacing w:val="27"/>
          <w:sz w:val="24"/>
          <w:szCs w:val="24"/>
        </w:rPr>
        <w:t xml:space="preserve">  </w:t>
      </w:r>
      <w:r>
        <w:rPr>
          <w:rFonts w:hint="eastAsia" w:ascii="宋体" w:hAnsi="宋体" w:eastAsia="宋体" w:cs="宋体"/>
          <w:spacing w:val="-10"/>
          <w:sz w:val="24"/>
          <w:szCs w:val="24"/>
        </w:rPr>
        <w:t>售后服务及承诺</w:t>
      </w:r>
    </w:p>
    <w:p w14:paraId="3CDB83A2">
      <w:pPr>
        <w:spacing w:before="133" w:line="264" w:lineRule="auto"/>
        <w:ind w:firstLine="502"/>
        <w:rPr>
          <w:rFonts w:hint="eastAsia" w:ascii="宋体" w:hAnsi="宋体" w:eastAsia="宋体" w:cs="宋体"/>
          <w:sz w:val="24"/>
          <w:szCs w:val="24"/>
        </w:rPr>
      </w:pPr>
      <w:r>
        <w:rPr>
          <w:rFonts w:hint="eastAsia" w:ascii="宋体" w:hAnsi="宋体" w:eastAsia="宋体" w:cs="宋体"/>
          <w:spacing w:val="-4"/>
          <w:sz w:val="24"/>
          <w:szCs w:val="24"/>
        </w:rPr>
        <w:t>1、服务质量保证期限自提交服务验收合格之日起</w:t>
      </w:r>
      <w:r>
        <w:rPr>
          <w:rFonts w:hint="eastAsia" w:ascii="宋体" w:hAnsi="宋体" w:eastAsia="宋体" w:cs="宋体"/>
          <w:spacing w:val="25"/>
          <w:sz w:val="24"/>
          <w:szCs w:val="24"/>
          <w:u w:val="single" w:color="auto"/>
        </w:rPr>
        <w:t xml:space="preserve">    </w:t>
      </w:r>
      <w:r>
        <w:rPr>
          <w:rFonts w:hint="eastAsia" w:ascii="宋体" w:hAnsi="宋体" w:eastAsia="宋体" w:cs="宋体"/>
          <w:spacing w:val="-60"/>
          <w:sz w:val="24"/>
          <w:szCs w:val="24"/>
        </w:rPr>
        <w:t xml:space="preserve"> </w:t>
      </w:r>
      <w:r>
        <w:rPr>
          <w:rFonts w:hint="eastAsia" w:ascii="宋体" w:hAnsi="宋体" w:eastAsia="宋体" w:cs="宋体"/>
          <w:spacing w:val="-4"/>
          <w:sz w:val="24"/>
          <w:szCs w:val="24"/>
        </w:rPr>
        <w:t>年，在</w:t>
      </w:r>
      <w:r>
        <w:rPr>
          <w:rFonts w:hint="eastAsia" w:ascii="宋体" w:hAnsi="宋体" w:eastAsia="宋体" w:cs="宋体"/>
          <w:spacing w:val="-5"/>
          <w:sz w:val="24"/>
          <w:szCs w:val="24"/>
        </w:rPr>
        <w:t>质量保证期内，乙方</w:t>
      </w:r>
      <w:r>
        <w:rPr>
          <w:rFonts w:hint="eastAsia" w:ascii="宋体" w:hAnsi="宋体" w:eastAsia="宋体" w:cs="宋体"/>
          <w:spacing w:val="-2"/>
          <w:sz w:val="24"/>
          <w:szCs w:val="24"/>
        </w:rPr>
        <w:t>应对服务出现的问题负责处理并承担一切费用，并且赔偿甲方的损失。</w:t>
      </w:r>
    </w:p>
    <w:p w14:paraId="5098B2AC">
      <w:pPr>
        <w:spacing w:before="91" w:line="221" w:lineRule="auto"/>
        <w:ind w:left="473"/>
        <w:rPr>
          <w:rFonts w:hint="eastAsia" w:ascii="宋体" w:hAnsi="宋体" w:eastAsia="宋体" w:cs="宋体"/>
          <w:sz w:val="24"/>
          <w:szCs w:val="24"/>
        </w:rPr>
      </w:pPr>
      <w:r>
        <w:rPr>
          <w:rFonts w:hint="eastAsia" w:ascii="宋体" w:hAnsi="宋体" w:eastAsia="宋体" w:cs="宋体"/>
          <w:spacing w:val="-1"/>
          <w:sz w:val="24"/>
          <w:szCs w:val="24"/>
        </w:rPr>
        <w:t>2、乙方有完善的服务体系，有能力提供持续的</w:t>
      </w:r>
      <w:r>
        <w:rPr>
          <w:rFonts w:hint="eastAsia" w:ascii="宋体" w:hAnsi="宋体" w:eastAsia="宋体" w:cs="宋体"/>
          <w:spacing w:val="-2"/>
          <w:sz w:val="24"/>
          <w:szCs w:val="24"/>
        </w:rPr>
        <w:t>、本地化售后服务。</w:t>
      </w:r>
    </w:p>
    <w:p w14:paraId="5998AE98">
      <w:pPr>
        <w:spacing w:before="134" w:line="278" w:lineRule="auto"/>
        <w:ind w:left="4" w:right="7" w:firstLine="473"/>
        <w:rPr>
          <w:rFonts w:hint="eastAsia" w:ascii="宋体" w:hAnsi="宋体" w:eastAsia="宋体" w:cs="宋体"/>
          <w:sz w:val="24"/>
          <w:szCs w:val="24"/>
        </w:rPr>
      </w:pPr>
      <w:r>
        <w:rPr>
          <w:rFonts w:hint="eastAsia" w:ascii="宋体" w:hAnsi="宋体" w:eastAsia="宋体" w:cs="宋体"/>
          <w:spacing w:val="1"/>
          <w:sz w:val="24"/>
          <w:szCs w:val="24"/>
        </w:rPr>
        <w:t>3、乙方负责系统安装和调试以及操作人员</w:t>
      </w:r>
      <w:r>
        <w:rPr>
          <w:rFonts w:hint="eastAsia" w:ascii="宋体" w:hAnsi="宋体" w:eastAsia="宋体" w:cs="宋体"/>
          <w:sz w:val="24"/>
          <w:szCs w:val="24"/>
        </w:rPr>
        <w:t>培训，并制定详细的培训计划，使操作</w:t>
      </w:r>
      <w:r>
        <w:rPr>
          <w:rFonts w:hint="eastAsia" w:ascii="宋体" w:hAnsi="宋体" w:eastAsia="宋体" w:cs="宋体"/>
          <w:spacing w:val="-2"/>
          <w:sz w:val="24"/>
          <w:szCs w:val="24"/>
        </w:rPr>
        <w:t>人员能独立进行管理、操作、维护和故障处理</w:t>
      </w:r>
      <w:r>
        <w:rPr>
          <w:rFonts w:hint="eastAsia" w:ascii="宋体" w:hAnsi="宋体" w:eastAsia="宋体" w:cs="宋体"/>
          <w:spacing w:val="-3"/>
          <w:sz w:val="24"/>
          <w:szCs w:val="24"/>
        </w:rPr>
        <w:t>等工作，做好相关记录及技术文档收集整</w:t>
      </w:r>
      <w:r>
        <w:rPr>
          <w:rFonts w:hint="eastAsia" w:ascii="宋体" w:hAnsi="宋体" w:eastAsia="宋体" w:cs="宋体"/>
          <w:spacing w:val="-4"/>
          <w:sz w:val="24"/>
          <w:szCs w:val="24"/>
        </w:rPr>
        <w:t>理，待验收后移交。</w:t>
      </w:r>
    </w:p>
    <w:p w14:paraId="025D6CD1">
      <w:pPr>
        <w:spacing w:before="91" w:line="220" w:lineRule="auto"/>
        <w:ind w:left="466"/>
        <w:rPr>
          <w:rFonts w:hint="eastAsia" w:ascii="宋体" w:hAnsi="宋体" w:eastAsia="宋体" w:cs="宋体"/>
          <w:sz w:val="24"/>
          <w:szCs w:val="24"/>
        </w:rPr>
      </w:pPr>
      <w:r>
        <w:rPr>
          <w:rFonts w:hint="eastAsia" w:ascii="宋体" w:hAnsi="宋体" w:eastAsia="宋体" w:cs="宋体"/>
          <w:spacing w:val="-1"/>
          <w:sz w:val="24"/>
          <w:szCs w:val="24"/>
        </w:rPr>
        <w:t>4、服务范围：负责竞争性磋商文件所涉及</w:t>
      </w:r>
      <w:r>
        <w:rPr>
          <w:rFonts w:hint="eastAsia" w:ascii="宋体" w:hAnsi="宋体" w:eastAsia="宋体" w:cs="宋体"/>
          <w:spacing w:val="-2"/>
          <w:sz w:val="24"/>
          <w:szCs w:val="24"/>
        </w:rPr>
        <w:t>到的所有服务。</w:t>
      </w:r>
    </w:p>
    <w:p w14:paraId="2C30BB83">
      <w:pPr>
        <w:spacing w:before="170" w:line="345" w:lineRule="exact"/>
        <w:ind w:left="501"/>
        <w:rPr>
          <w:rFonts w:hint="eastAsia" w:ascii="宋体" w:hAnsi="宋体" w:eastAsia="宋体" w:cs="宋体"/>
          <w:sz w:val="24"/>
          <w:szCs w:val="24"/>
        </w:rPr>
      </w:pPr>
      <w:r>
        <w:rPr>
          <w:rFonts w:hint="eastAsia" w:ascii="宋体" w:hAnsi="宋体" w:eastAsia="宋体" w:cs="宋体"/>
          <w:spacing w:val="-13"/>
          <w:position w:val="2"/>
          <w:sz w:val="24"/>
          <w:szCs w:val="24"/>
        </w:rPr>
        <w:t>……</w:t>
      </w:r>
    </w:p>
    <w:p w14:paraId="41768DA4">
      <w:pPr>
        <w:spacing w:before="1" w:line="222" w:lineRule="auto"/>
        <w:ind w:left="502"/>
        <w:rPr>
          <w:rFonts w:hint="eastAsia" w:ascii="宋体" w:hAnsi="宋体" w:eastAsia="宋体" w:cs="宋体"/>
          <w:sz w:val="24"/>
          <w:szCs w:val="24"/>
        </w:rPr>
      </w:pPr>
      <w:r>
        <w:rPr>
          <w:rFonts w:hint="eastAsia" w:ascii="宋体" w:hAnsi="宋体" w:eastAsia="宋体" w:cs="宋体"/>
          <w:spacing w:val="-11"/>
          <w:sz w:val="24"/>
          <w:szCs w:val="24"/>
        </w:rPr>
        <w:t>第十条</w:t>
      </w:r>
      <w:r>
        <w:rPr>
          <w:rFonts w:hint="eastAsia" w:ascii="宋体" w:hAnsi="宋体" w:eastAsia="宋体" w:cs="宋体"/>
          <w:spacing w:val="17"/>
          <w:sz w:val="24"/>
          <w:szCs w:val="24"/>
        </w:rPr>
        <w:t xml:space="preserve">  </w:t>
      </w:r>
      <w:r>
        <w:rPr>
          <w:rFonts w:hint="eastAsia" w:ascii="宋体" w:hAnsi="宋体" w:eastAsia="宋体" w:cs="宋体"/>
          <w:spacing w:val="-11"/>
          <w:sz w:val="24"/>
          <w:szCs w:val="24"/>
        </w:rPr>
        <w:t>知识产权</w:t>
      </w:r>
    </w:p>
    <w:p w14:paraId="3CC10DF2">
      <w:pPr>
        <w:spacing w:before="127" w:line="265" w:lineRule="auto"/>
        <w:ind w:left="4" w:right="2" w:firstLine="498"/>
        <w:rPr>
          <w:rFonts w:hint="eastAsia" w:ascii="宋体" w:hAnsi="宋体" w:eastAsia="宋体" w:cs="宋体"/>
          <w:sz w:val="24"/>
          <w:szCs w:val="24"/>
        </w:rPr>
      </w:pPr>
      <w:r>
        <w:rPr>
          <w:rFonts w:hint="eastAsia" w:ascii="宋体" w:hAnsi="宋体" w:eastAsia="宋体" w:cs="宋体"/>
          <w:spacing w:val="-2"/>
          <w:sz w:val="24"/>
          <w:szCs w:val="24"/>
        </w:rPr>
        <w:t>1、乙方保证，</w:t>
      </w:r>
      <w:r>
        <w:rPr>
          <w:rFonts w:hint="eastAsia" w:ascii="宋体" w:hAnsi="宋体" w:eastAsia="宋体" w:cs="宋体"/>
          <w:spacing w:val="-22"/>
          <w:sz w:val="24"/>
          <w:szCs w:val="24"/>
        </w:rPr>
        <w:t xml:space="preserve"> </w:t>
      </w:r>
      <w:r>
        <w:rPr>
          <w:rFonts w:hint="eastAsia" w:ascii="宋体" w:hAnsi="宋体" w:eastAsia="宋体" w:cs="宋体"/>
          <w:spacing w:val="-2"/>
          <w:sz w:val="24"/>
          <w:szCs w:val="24"/>
        </w:rPr>
        <w:t>甲方在享受服务或者服务的任何一部</w:t>
      </w:r>
      <w:r>
        <w:rPr>
          <w:rFonts w:hint="eastAsia" w:ascii="宋体" w:hAnsi="宋体" w:eastAsia="宋体" w:cs="宋体"/>
          <w:spacing w:val="-3"/>
          <w:sz w:val="24"/>
          <w:szCs w:val="24"/>
        </w:rPr>
        <w:t>分时，免受第三方提出的侵犯</w:t>
      </w:r>
      <w:r>
        <w:rPr>
          <w:rFonts w:hint="eastAsia" w:ascii="宋体" w:hAnsi="宋体" w:eastAsia="宋体" w:cs="宋体"/>
          <w:spacing w:val="-2"/>
          <w:sz w:val="24"/>
          <w:szCs w:val="24"/>
        </w:rPr>
        <w:t>其专利权、商标权或其他知识产权的起诉。如</w:t>
      </w:r>
      <w:r>
        <w:rPr>
          <w:rFonts w:hint="eastAsia" w:ascii="宋体" w:hAnsi="宋体" w:eastAsia="宋体" w:cs="宋体"/>
          <w:spacing w:val="-3"/>
          <w:sz w:val="24"/>
          <w:szCs w:val="24"/>
        </w:rPr>
        <w:t>发生此类纠纷，由乙方承担一切责任；如</w:t>
      </w:r>
      <w:r>
        <w:rPr>
          <w:rFonts w:hint="eastAsia" w:ascii="宋体" w:hAnsi="宋体" w:eastAsia="宋体" w:cs="宋体"/>
          <w:spacing w:val="-5"/>
          <w:sz w:val="24"/>
          <w:szCs w:val="24"/>
        </w:rPr>
        <w:t>因此给甲方造成损失的，乙方负责全额赔偿。</w:t>
      </w:r>
    </w:p>
    <w:p w14:paraId="31893BC4">
      <w:pPr>
        <w:spacing w:before="128" w:line="265" w:lineRule="auto"/>
        <w:ind w:left="15" w:right="19" w:firstLine="458"/>
        <w:rPr>
          <w:rFonts w:hint="eastAsia" w:ascii="宋体" w:hAnsi="宋体" w:eastAsia="宋体" w:cs="宋体"/>
          <w:sz w:val="24"/>
          <w:szCs w:val="24"/>
        </w:rPr>
      </w:pPr>
      <w:r>
        <w:rPr>
          <w:rFonts w:hint="eastAsia" w:ascii="宋体" w:hAnsi="宋体" w:eastAsia="宋体" w:cs="宋体"/>
          <w:spacing w:val="1"/>
          <w:sz w:val="24"/>
          <w:szCs w:val="24"/>
        </w:rPr>
        <w:t>2、乙方为执行本合同而提供的技术资料或者其他相</w:t>
      </w:r>
      <w:r>
        <w:rPr>
          <w:rFonts w:hint="eastAsia" w:ascii="宋体" w:hAnsi="宋体" w:eastAsia="宋体" w:cs="宋体"/>
          <w:sz w:val="24"/>
          <w:szCs w:val="24"/>
        </w:rPr>
        <w:t>关资料、软件等由甲方永久免</w:t>
      </w:r>
      <w:r>
        <w:rPr>
          <w:rFonts w:hint="eastAsia" w:ascii="宋体" w:hAnsi="宋体" w:eastAsia="宋体" w:cs="宋体"/>
          <w:spacing w:val="-9"/>
          <w:sz w:val="24"/>
          <w:szCs w:val="24"/>
        </w:rPr>
        <w:t>费使用。</w:t>
      </w:r>
    </w:p>
    <w:p w14:paraId="6BD01FC2">
      <w:pPr>
        <w:spacing w:before="143" w:line="348" w:lineRule="exact"/>
        <w:ind w:left="502"/>
        <w:rPr>
          <w:rFonts w:hint="eastAsia" w:ascii="宋体" w:hAnsi="宋体" w:eastAsia="宋体" w:cs="宋体"/>
          <w:sz w:val="24"/>
          <w:szCs w:val="24"/>
        </w:rPr>
      </w:pPr>
      <w:r>
        <w:rPr>
          <w:rFonts w:hint="eastAsia" w:ascii="宋体" w:hAnsi="宋体" w:eastAsia="宋体" w:cs="宋体"/>
          <w:spacing w:val="-13"/>
          <w:position w:val="2"/>
          <w:sz w:val="24"/>
          <w:szCs w:val="24"/>
        </w:rPr>
        <w:t>……</w:t>
      </w:r>
    </w:p>
    <w:p w14:paraId="61A0CA8B">
      <w:pPr>
        <w:spacing w:line="222" w:lineRule="auto"/>
        <w:ind w:left="503"/>
        <w:rPr>
          <w:rFonts w:hint="eastAsia" w:ascii="宋体" w:hAnsi="宋体" w:eastAsia="宋体" w:cs="宋体"/>
          <w:sz w:val="24"/>
          <w:szCs w:val="24"/>
        </w:rPr>
      </w:pPr>
      <w:r>
        <w:rPr>
          <w:rFonts w:hint="eastAsia" w:ascii="宋体" w:hAnsi="宋体" w:eastAsia="宋体" w:cs="宋体"/>
          <w:spacing w:val="-16"/>
          <w:sz w:val="24"/>
          <w:szCs w:val="24"/>
        </w:rPr>
        <w:t>第十一条</w:t>
      </w:r>
      <w:r>
        <w:rPr>
          <w:rFonts w:hint="eastAsia" w:ascii="宋体" w:hAnsi="宋体" w:eastAsia="宋体" w:cs="宋体"/>
          <w:spacing w:val="46"/>
          <w:sz w:val="24"/>
          <w:szCs w:val="24"/>
        </w:rPr>
        <w:t xml:space="preserve">  </w:t>
      </w:r>
      <w:r>
        <w:rPr>
          <w:rFonts w:hint="eastAsia" w:ascii="宋体" w:hAnsi="宋体" w:eastAsia="宋体" w:cs="宋体"/>
          <w:spacing w:val="-16"/>
          <w:sz w:val="24"/>
          <w:szCs w:val="24"/>
        </w:rPr>
        <w:t>甲方责任</w:t>
      </w:r>
    </w:p>
    <w:p w14:paraId="4479428E">
      <w:pPr>
        <w:spacing w:before="107" w:line="223" w:lineRule="auto"/>
        <w:ind w:left="503"/>
        <w:rPr>
          <w:rFonts w:hint="eastAsia" w:ascii="宋体" w:hAnsi="宋体" w:eastAsia="宋体" w:cs="宋体"/>
          <w:sz w:val="24"/>
          <w:szCs w:val="24"/>
        </w:rPr>
      </w:pPr>
      <w:r>
        <w:rPr>
          <w:rFonts w:hint="eastAsia" w:ascii="宋体" w:hAnsi="宋体" w:eastAsia="宋体" w:cs="宋体"/>
          <w:spacing w:val="-5"/>
          <w:sz w:val="24"/>
          <w:szCs w:val="24"/>
        </w:rPr>
        <w:t>1、及时办理付款手续。</w:t>
      </w:r>
    </w:p>
    <w:p w14:paraId="033542C6">
      <w:pPr>
        <w:spacing w:before="108" w:line="220" w:lineRule="auto"/>
        <w:ind w:left="473"/>
        <w:rPr>
          <w:rFonts w:hint="eastAsia" w:ascii="宋体" w:hAnsi="宋体" w:eastAsia="宋体" w:cs="宋体"/>
          <w:sz w:val="24"/>
          <w:szCs w:val="24"/>
        </w:rPr>
      </w:pPr>
      <w:r>
        <w:rPr>
          <w:rFonts w:hint="eastAsia" w:ascii="宋体" w:hAnsi="宋体" w:eastAsia="宋体" w:cs="宋体"/>
          <w:spacing w:val="-2"/>
          <w:sz w:val="24"/>
          <w:szCs w:val="24"/>
        </w:rPr>
        <w:t>2、负责提供工作场地，协助乙方办理有关事宜。</w:t>
      </w:r>
    </w:p>
    <w:p w14:paraId="14DD6ED6">
      <w:pPr>
        <w:spacing w:before="115" w:line="221" w:lineRule="auto"/>
        <w:ind w:left="478"/>
        <w:rPr>
          <w:rFonts w:hint="eastAsia" w:ascii="宋体" w:hAnsi="宋体" w:eastAsia="宋体" w:cs="宋体"/>
          <w:sz w:val="24"/>
          <w:szCs w:val="24"/>
        </w:rPr>
      </w:pPr>
      <w:r>
        <w:rPr>
          <w:rFonts w:hint="eastAsia" w:ascii="宋体" w:hAnsi="宋体" w:eastAsia="宋体" w:cs="宋体"/>
          <w:spacing w:val="-2"/>
          <w:sz w:val="24"/>
          <w:szCs w:val="24"/>
        </w:rPr>
        <w:t>3、对合同条款及所知悉的乙方商业秘密负有保密义务。</w:t>
      </w:r>
    </w:p>
    <w:p w14:paraId="44A817CB">
      <w:pPr>
        <w:spacing w:before="164" w:line="348" w:lineRule="exact"/>
        <w:ind w:left="502"/>
        <w:rPr>
          <w:rFonts w:hint="eastAsia" w:ascii="宋体" w:hAnsi="宋体" w:eastAsia="宋体" w:cs="宋体"/>
          <w:sz w:val="24"/>
          <w:szCs w:val="24"/>
        </w:rPr>
      </w:pPr>
      <w:r>
        <w:rPr>
          <w:rFonts w:hint="eastAsia" w:ascii="宋体" w:hAnsi="宋体" w:eastAsia="宋体" w:cs="宋体"/>
          <w:spacing w:val="-13"/>
          <w:position w:val="2"/>
          <w:sz w:val="24"/>
          <w:szCs w:val="24"/>
        </w:rPr>
        <w:t>……</w:t>
      </w:r>
    </w:p>
    <w:p w14:paraId="137DF9CF">
      <w:pPr>
        <w:spacing w:line="222" w:lineRule="auto"/>
        <w:ind w:left="503"/>
        <w:rPr>
          <w:rFonts w:hint="eastAsia" w:ascii="宋体" w:hAnsi="宋体" w:eastAsia="宋体" w:cs="宋体"/>
          <w:sz w:val="24"/>
          <w:szCs w:val="24"/>
        </w:rPr>
      </w:pPr>
      <w:r>
        <w:rPr>
          <w:rFonts w:hint="eastAsia" w:ascii="宋体" w:hAnsi="宋体" w:eastAsia="宋体" w:cs="宋体"/>
          <w:spacing w:val="-13"/>
          <w:sz w:val="24"/>
          <w:szCs w:val="24"/>
        </w:rPr>
        <w:t>第十二条</w:t>
      </w:r>
      <w:r>
        <w:rPr>
          <w:rFonts w:hint="eastAsia" w:ascii="宋体" w:hAnsi="宋体" w:eastAsia="宋体" w:cs="宋体"/>
          <w:spacing w:val="32"/>
          <w:sz w:val="24"/>
          <w:szCs w:val="24"/>
        </w:rPr>
        <w:t xml:space="preserve">  </w:t>
      </w:r>
      <w:r>
        <w:rPr>
          <w:rFonts w:hint="eastAsia" w:ascii="宋体" w:hAnsi="宋体" w:eastAsia="宋体" w:cs="宋体"/>
          <w:spacing w:val="-13"/>
          <w:sz w:val="24"/>
          <w:szCs w:val="24"/>
        </w:rPr>
        <w:t>乙方责任</w:t>
      </w:r>
    </w:p>
    <w:p w14:paraId="429EF656">
      <w:pPr>
        <w:spacing w:before="130" w:line="264" w:lineRule="auto"/>
        <w:ind w:left="19" w:right="4" w:firstLine="483"/>
        <w:rPr>
          <w:rFonts w:hint="eastAsia" w:ascii="宋体" w:hAnsi="宋体" w:eastAsia="宋体" w:cs="宋体"/>
          <w:sz w:val="24"/>
          <w:szCs w:val="24"/>
        </w:rPr>
      </w:pPr>
      <w:r>
        <w:rPr>
          <w:rFonts w:hint="eastAsia" w:ascii="宋体" w:hAnsi="宋体" w:eastAsia="宋体" w:cs="宋体"/>
          <w:sz w:val="24"/>
          <w:szCs w:val="24"/>
        </w:rPr>
        <w:t>1、保证所提供服务为响应文件承诺服务，符合相关法律法规规定并且满足甲方的</w:t>
      </w:r>
      <w:r>
        <w:rPr>
          <w:rFonts w:hint="eastAsia" w:ascii="宋体" w:hAnsi="宋体" w:eastAsia="宋体" w:cs="宋体"/>
          <w:spacing w:val="-2"/>
          <w:sz w:val="24"/>
          <w:szCs w:val="24"/>
        </w:rPr>
        <w:t>需求，保证其配套项目部件为全新的未使用的且符合相关的质量要求。</w:t>
      </w:r>
    </w:p>
    <w:p w14:paraId="6CA5BACB">
      <w:pPr>
        <w:spacing w:before="110" w:line="264" w:lineRule="auto"/>
        <w:ind w:left="9" w:right="19" w:firstLine="464"/>
        <w:rPr>
          <w:rFonts w:hint="eastAsia" w:ascii="宋体" w:hAnsi="宋体" w:eastAsia="宋体" w:cs="宋体"/>
          <w:sz w:val="24"/>
          <w:szCs w:val="24"/>
        </w:rPr>
      </w:pPr>
      <w:r>
        <w:rPr>
          <w:rFonts w:hint="eastAsia" w:ascii="宋体" w:hAnsi="宋体" w:eastAsia="宋体" w:cs="宋体"/>
          <w:spacing w:val="1"/>
          <w:sz w:val="24"/>
          <w:szCs w:val="24"/>
        </w:rPr>
        <w:t>2、保证所提供服务的售后服务，严格依据响应文件</w:t>
      </w:r>
      <w:r>
        <w:rPr>
          <w:rFonts w:hint="eastAsia" w:ascii="宋体" w:hAnsi="宋体" w:eastAsia="宋体" w:cs="宋体"/>
          <w:sz w:val="24"/>
          <w:szCs w:val="24"/>
        </w:rPr>
        <w:t>及相关承诺，对服务以及与之</w:t>
      </w:r>
      <w:r>
        <w:rPr>
          <w:rFonts w:hint="eastAsia" w:ascii="宋体" w:hAnsi="宋体" w:eastAsia="宋体" w:cs="宋体"/>
          <w:spacing w:val="-4"/>
          <w:sz w:val="24"/>
          <w:szCs w:val="24"/>
        </w:rPr>
        <w:t>配套的项目进行保修、维护等服务。</w:t>
      </w:r>
    </w:p>
    <w:p w14:paraId="09E432E9">
      <w:pPr>
        <w:spacing w:before="111" w:line="268" w:lineRule="auto"/>
        <w:ind w:left="13" w:right="19" w:firstLine="464"/>
        <w:rPr>
          <w:rFonts w:hint="eastAsia" w:ascii="宋体" w:hAnsi="宋体" w:eastAsia="宋体" w:cs="宋体"/>
          <w:sz w:val="24"/>
          <w:szCs w:val="24"/>
        </w:rPr>
      </w:pPr>
      <w:r>
        <w:rPr>
          <w:rFonts w:hint="eastAsia" w:ascii="宋体" w:hAnsi="宋体" w:eastAsia="宋体" w:cs="宋体"/>
          <w:spacing w:val="1"/>
          <w:sz w:val="24"/>
          <w:szCs w:val="24"/>
        </w:rPr>
        <w:t>3、保证其所供服务不存在侵犯第三方知识</w:t>
      </w:r>
      <w:r>
        <w:rPr>
          <w:rFonts w:hint="eastAsia" w:ascii="宋体" w:hAnsi="宋体" w:eastAsia="宋体" w:cs="宋体"/>
          <w:sz w:val="24"/>
          <w:szCs w:val="24"/>
        </w:rPr>
        <w:t>产权的行为，否则由此产生的损失由乙</w:t>
      </w:r>
      <w:r>
        <w:rPr>
          <w:rFonts w:hint="eastAsia" w:ascii="宋体" w:hAnsi="宋体" w:eastAsia="宋体" w:cs="宋体"/>
          <w:spacing w:val="-9"/>
          <w:sz w:val="24"/>
          <w:szCs w:val="24"/>
        </w:rPr>
        <w:t>方承担。</w:t>
      </w:r>
    </w:p>
    <w:p w14:paraId="119C09C4">
      <w:pPr>
        <w:spacing w:before="139" w:line="346" w:lineRule="exact"/>
        <w:ind w:left="502"/>
        <w:rPr>
          <w:rFonts w:hint="eastAsia" w:ascii="宋体" w:hAnsi="宋体" w:eastAsia="宋体" w:cs="宋体"/>
          <w:sz w:val="24"/>
          <w:szCs w:val="24"/>
        </w:rPr>
      </w:pPr>
      <w:r>
        <w:rPr>
          <w:rFonts w:hint="eastAsia" w:ascii="宋体" w:hAnsi="宋体" w:eastAsia="宋体" w:cs="宋体"/>
          <w:spacing w:val="-13"/>
          <w:position w:val="2"/>
          <w:sz w:val="24"/>
          <w:szCs w:val="24"/>
        </w:rPr>
        <w:t>……</w:t>
      </w:r>
    </w:p>
    <w:p w14:paraId="6BB106DE">
      <w:pPr>
        <w:spacing w:line="222" w:lineRule="auto"/>
        <w:ind w:left="503"/>
        <w:rPr>
          <w:rFonts w:hint="eastAsia" w:ascii="宋体" w:hAnsi="宋体" w:eastAsia="宋体" w:cs="宋体"/>
          <w:sz w:val="24"/>
          <w:szCs w:val="24"/>
        </w:rPr>
      </w:pPr>
      <w:r>
        <w:rPr>
          <w:rFonts w:hint="eastAsia" w:ascii="宋体" w:hAnsi="宋体" w:eastAsia="宋体" w:cs="宋体"/>
          <w:spacing w:val="-10"/>
          <w:sz w:val="24"/>
          <w:szCs w:val="24"/>
        </w:rPr>
        <w:t>第十三条</w:t>
      </w:r>
      <w:r>
        <w:rPr>
          <w:rFonts w:hint="eastAsia" w:ascii="宋体" w:hAnsi="宋体" w:eastAsia="宋体" w:cs="宋体"/>
          <w:spacing w:val="19"/>
          <w:sz w:val="24"/>
          <w:szCs w:val="24"/>
        </w:rPr>
        <w:t xml:space="preserve">  </w:t>
      </w:r>
      <w:r>
        <w:rPr>
          <w:rFonts w:hint="eastAsia" w:ascii="宋体" w:hAnsi="宋体" w:eastAsia="宋体" w:cs="宋体"/>
          <w:spacing w:val="-10"/>
          <w:sz w:val="24"/>
          <w:szCs w:val="24"/>
        </w:rPr>
        <w:t>违约责任</w:t>
      </w:r>
    </w:p>
    <w:p w14:paraId="4CE953CE">
      <w:pPr>
        <w:spacing w:before="129" w:line="265" w:lineRule="auto"/>
        <w:ind w:left="34" w:firstLine="468"/>
        <w:rPr>
          <w:rFonts w:hint="eastAsia" w:ascii="宋体" w:hAnsi="宋体" w:eastAsia="宋体" w:cs="宋体"/>
          <w:sz w:val="24"/>
          <w:szCs w:val="24"/>
        </w:rPr>
      </w:pPr>
      <w:r>
        <w:rPr>
          <w:rFonts w:hint="eastAsia" w:ascii="宋体" w:hAnsi="宋体" w:eastAsia="宋体" w:cs="宋体"/>
          <w:spacing w:val="-2"/>
          <w:sz w:val="24"/>
          <w:szCs w:val="24"/>
        </w:rPr>
        <w:t>1、乙方所供服务成果及与之配套项目等不符合合同</w:t>
      </w:r>
      <w:r>
        <w:rPr>
          <w:rFonts w:hint="eastAsia" w:ascii="宋体" w:hAnsi="宋体" w:eastAsia="宋体" w:cs="宋体"/>
          <w:spacing w:val="-3"/>
          <w:sz w:val="24"/>
          <w:szCs w:val="24"/>
        </w:rPr>
        <w:t>约定标准，</w:t>
      </w:r>
      <w:r>
        <w:rPr>
          <w:rFonts w:hint="eastAsia" w:ascii="宋体" w:hAnsi="宋体" w:eastAsia="宋体" w:cs="宋体"/>
          <w:spacing w:val="-22"/>
          <w:sz w:val="24"/>
          <w:szCs w:val="24"/>
        </w:rPr>
        <w:t xml:space="preserve"> </w:t>
      </w:r>
      <w:r>
        <w:rPr>
          <w:rFonts w:hint="eastAsia" w:ascii="宋体" w:hAnsi="宋体" w:eastAsia="宋体" w:cs="宋体"/>
          <w:spacing w:val="-3"/>
          <w:sz w:val="24"/>
          <w:szCs w:val="24"/>
        </w:rPr>
        <w:t>甲方有权拒收。同</w:t>
      </w:r>
      <w:r>
        <w:rPr>
          <w:rFonts w:hint="eastAsia" w:ascii="宋体" w:hAnsi="宋体" w:eastAsia="宋体" w:cs="宋体"/>
          <w:spacing w:val="-4"/>
          <w:sz w:val="24"/>
          <w:szCs w:val="24"/>
        </w:rPr>
        <w:t>时，乙方向甲方支付合同总金额20%的违约金。</w:t>
      </w:r>
    </w:p>
    <w:p w14:paraId="72B6E511">
      <w:pPr>
        <w:spacing w:before="88" w:line="222" w:lineRule="auto"/>
        <w:ind w:left="473"/>
        <w:rPr>
          <w:rFonts w:hint="eastAsia" w:ascii="宋体" w:hAnsi="宋体" w:eastAsia="宋体" w:cs="宋体"/>
          <w:sz w:val="24"/>
          <w:szCs w:val="24"/>
        </w:rPr>
      </w:pPr>
      <w:r>
        <w:rPr>
          <w:rFonts w:hint="eastAsia" w:ascii="宋体" w:hAnsi="宋体" w:eastAsia="宋体" w:cs="宋体"/>
          <w:spacing w:val="-1"/>
          <w:sz w:val="24"/>
          <w:szCs w:val="24"/>
        </w:rPr>
        <w:t>2、乙方不能交付服务成果时，乙方向甲方支付合同总金额20%的违约金。</w:t>
      </w:r>
    </w:p>
    <w:p w14:paraId="347C0205">
      <w:pPr>
        <w:spacing w:before="131" w:line="278" w:lineRule="auto"/>
        <w:ind w:right="9" w:firstLine="478"/>
        <w:rPr>
          <w:rFonts w:hint="eastAsia" w:ascii="宋体" w:hAnsi="宋体" w:eastAsia="宋体" w:cs="宋体"/>
          <w:sz w:val="24"/>
          <w:szCs w:val="24"/>
        </w:rPr>
      </w:pPr>
      <w:r>
        <w:rPr>
          <w:rFonts w:hint="eastAsia" w:ascii="宋体" w:hAnsi="宋体" w:eastAsia="宋体" w:cs="宋体"/>
          <w:spacing w:val="1"/>
          <w:sz w:val="24"/>
          <w:szCs w:val="24"/>
        </w:rPr>
        <w:t>3、乙方逾期交付服务成果时，每逾1日乙方向甲方支付合同总</w:t>
      </w:r>
      <w:r>
        <w:rPr>
          <w:rFonts w:hint="eastAsia" w:ascii="宋体" w:hAnsi="宋体" w:eastAsia="宋体" w:cs="宋体"/>
          <w:sz w:val="24"/>
          <w:szCs w:val="24"/>
        </w:rPr>
        <w:t>金额3‰的滞纳金。</w:t>
      </w:r>
      <w:r>
        <w:rPr>
          <w:rFonts w:hint="eastAsia" w:ascii="宋体" w:hAnsi="宋体" w:eastAsia="宋体" w:cs="宋体"/>
          <w:spacing w:val="-2"/>
          <w:sz w:val="24"/>
          <w:szCs w:val="24"/>
        </w:rPr>
        <w:t>逾期交付超过30日，甲方有权决定是否继续履行合</w:t>
      </w:r>
      <w:r>
        <w:rPr>
          <w:rFonts w:hint="eastAsia" w:ascii="宋体" w:hAnsi="宋体" w:eastAsia="宋体" w:cs="宋体"/>
          <w:spacing w:val="-3"/>
          <w:sz w:val="24"/>
          <w:szCs w:val="24"/>
        </w:rPr>
        <w:t>同，如甲方决定终止履行合同的，乙</w:t>
      </w:r>
      <w:r>
        <w:rPr>
          <w:rFonts w:hint="eastAsia" w:ascii="宋体" w:hAnsi="宋体" w:eastAsia="宋体" w:cs="宋体"/>
          <w:spacing w:val="-2"/>
          <w:sz w:val="24"/>
          <w:szCs w:val="24"/>
        </w:rPr>
        <w:t>方向甲方支付合同总金额20%的违约金，并且赔偿甲方因此所遭受的损失。</w:t>
      </w:r>
    </w:p>
    <w:p w14:paraId="6390F1CE">
      <w:pPr>
        <w:spacing w:before="96" w:line="222" w:lineRule="auto"/>
        <w:ind w:left="467"/>
        <w:rPr>
          <w:rFonts w:hint="eastAsia" w:ascii="宋体" w:hAnsi="宋体" w:eastAsia="宋体" w:cs="宋体"/>
          <w:sz w:val="24"/>
          <w:szCs w:val="24"/>
        </w:rPr>
      </w:pPr>
      <w:r>
        <w:rPr>
          <w:rFonts w:hint="eastAsia" w:ascii="宋体" w:hAnsi="宋体" w:eastAsia="宋体" w:cs="宋体"/>
          <w:spacing w:val="-2"/>
          <w:sz w:val="24"/>
          <w:szCs w:val="24"/>
        </w:rPr>
        <w:t>4、因甲方过错而给乙方造成的损失，由甲方负担。</w:t>
      </w:r>
    </w:p>
    <w:p w14:paraId="2D2B08C2">
      <w:pPr>
        <w:spacing w:before="164" w:line="346" w:lineRule="exact"/>
        <w:ind w:left="502"/>
        <w:rPr>
          <w:rFonts w:hint="eastAsia" w:ascii="宋体" w:hAnsi="宋体" w:eastAsia="宋体" w:cs="宋体"/>
          <w:sz w:val="24"/>
          <w:szCs w:val="24"/>
        </w:rPr>
      </w:pPr>
      <w:r>
        <w:rPr>
          <w:rFonts w:hint="eastAsia" w:ascii="宋体" w:hAnsi="宋体" w:eastAsia="宋体" w:cs="宋体"/>
          <w:spacing w:val="-13"/>
          <w:position w:val="2"/>
          <w:sz w:val="24"/>
          <w:szCs w:val="24"/>
        </w:rPr>
        <w:t>……</w:t>
      </w:r>
    </w:p>
    <w:p w14:paraId="0BB3305C">
      <w:pPr>
        <w:spacing w:line="222" w:lineRule="auto"/>
        <w:ind w:left="503"/>
        <w:rPr>
          <w:rFonts w:hint="eastAsia" w:ascii="宋体" w:hAnsi="宋体" w:eastAsia="宋体" w:cs="宋体"/>
          <w:sz w:val="24"/>
          <w:szCs w:val="24"/>
        </w:rPr>
      </w:pPr>
      <w:r>
        <w:rPr>
          <w:rFonts w:hint="eastAsia" w:ascii="宋体" w:hAnsi="宋体" w:eastAsia="宋体" w:cs="宋体"/>
          <w:spacing w:val="-10"/>
          <w:sz w:val="24"/>
          <w:szCs w:val="24"/>
        </w:rPr>
        <w:t>第十四条</w:t>
      </w:r>
      <w:r>
        <w:rPr>
          <w:rFonts w:hint="eastAsia" w:ascii="宋体" w:hAnsi="宋体" w:eastAsia="宋体" w:cs="宋体"/>
          <w:spacing w:val="19"/>
          <w:sz w:val="24"/>
          <w:szCs w:val="24"/>
        </w:rPr>
        <w:t xml:space="preserve">  </w:t>
      </w:r>
      <w:r>
        <w:rPr>
          <w:rFonts w:hint="eastAsia" w:ascii="宋体" w:hAnsi="宋体" w:eastAsia="宋体" w:cs="宋体"/>
          <w:spacing w:val="-10"/>
          <w:sz w:val="24"/>
          <w:szCs w:val="24"/>
        </w:rPr>
        <w:t>不可抗力</w:t>
      </w:r>
    </w:p>
    <w:p w14:paraId="7CB120B1">
      <w:pPr>
        <w:spacing w:before="129" w:line="278" w:lineRule="auto"/>
        <w:ind w:left="9" w:right="2" w:firstLine="536"/>
        <w:jc w:val="both"/>
        <w:rPr>
          <w:rFonts w:hint="eastAsia" w:ascii="宋体" w:hAnsi="宋体" w:eastAsia="宋体" w:cs="宋体"/>
          <w:sz w:val="24"/>
          <w:szCs w:val="24"/>
        </w:rPr>
      </w:pPr>
      <w:r>
        <w:rPr>
          <w:rFonts w:hint="eastAsia" w:ascii="宋体" w:hAnsi="宋体" w:eastAsia="宋体" w:cs="宋体"/>
          <w:spacing w:val="-4"/>
          <w:sz w:val="24"/>
          <w:szCs w:val="24"/>
        </w:rPr>
        <w:t>甲乙双方的任何一方由于不可抗力不能履行合同时，应当</w:t>
      </w:r>
      <w:r>
        <w:rPr>
          <w:rFonts w:hint="eastAsia" w:ascii="宋体" w:hAnsi="宋体" w:eastAsia="宋体" w:cs="宋体"/>
          <w:spacing w:val="-5"/>
          <w:sz w:val="24"/>
          <w:szCs w:val="24"/>
        </w:rPr>
        <w:t>及时通知对方不能履行或</w:t>
      </w:r>
      <w:r>
        <w:rPr>
          <w:rFonts w:hint="eastAsia" w:ascii="宋体" w:hAnsi="宋体" w:eastAsia="宋体" w:cs="宋体"/>
          <w:spacing w:val="-3"/>
          <w:sz w:val="24"/>
          <w:szCs w:val="24"/>
        </w:rPr>
        <w:t>不能完全履行的情况和理由；在取得有关主管机关证明以后，允许延期履行、部分履行</w:t>
      </w:r>
      <w:r>
        <w:rPr>
          <w:rFonts w:hint="eastAsia" w:ascii="宋体" w:hAnsi="宋体" w:eastAsia="宋体" w:cs="宋体"/>
          <w:spacing w:val="-2"/>
          <w:sz w:val="24"/>
          <w:szCs w:val="24"/>
        </w:rPr>
        <w:t>或者终止履行合同的，根据情况可部分或全部免予承担违约责任。</w:t>
      </w:r>
    </w:p>
    <w:p w14:paraId="0A772528">
      <w:pPr>
        <w:spacing w:before="149" w:line="346" w:lineRule="exact"/>
        <w:ind w:left="502"/>
        <w:rPr>
          <w:rFonts w:hint="eastAsia" w:ascii="宋体" w:hAnsi="宋体" w:eastAsia="宋体" w:cs="宋体"/>
          <w:sz w:val="24"/>
          <w:szCs w:val="24"/>
        </w:rPr>
      </w:pPr>
      <w:r>
        <w:rPr>
          <w:rFonts w:hint="eastAsia" w:ascii="宋体" w:hAnsi="宋体" w:eastAsia="宋体" w:cs="宋体"/>
          <w:spacing w:val="-13"/>
          <w:position w:val="2"/>
          <w:sz w:val="24"/>
          <w:szCs w:val="24"/>
        </w:rPr>
        <w:t>……</w:t>
      </w:r>
    </w:p>
    <w:p w14:paraId="751DEA98">
      <w:pPr>
        <w:spacing w:before="1" w:line="220" w:lineRule="auto"/>
        <w:ind w:left="503"/>
        <w:rPr>
          <w:rFonts w:hint="eastAsia" w:ascii="宋体" w:hAnsi="宋体" w:eastAsia="宋体" w:cs="宋体"/>
          <w:sz w:val="24"/>
          <w:szCs w:val="24"/>
        </w:rPr>
      </w:pPr>
      <w:r>
        <w:rPr>
          <w:rFonts w:hint="eastAsia" w:ascii="宋体" w:hAnsi="宋体" w:eastAsia="宋体" w:cs="宋体"/>
          <w:spacing w:val="-12"/>
          <w:sz w:val="24"/>
          <w:szCs w:val="24"/>
        </w:rPr>
        <w:t>第十五条</w:t>
      </w:r>
      <w:r>
        <w:rPr>
          <w:rFonts w:hint="eastAsia" w:ascii="宋体" w:hAnsi="宋体" w:eastAsia="宋体" w:cs="宋体"/>
          <w:spacing w:val="16"/>
          <w:sz w:val="24"/>
          <w:szCs w:val="24"/>
        </w:rPr>
        <w:t xml:space="preserve">  </w:t>
      </w:r>
      <w:r>
        <w:rPr>
          <w:rFonts w:hint="eastAsia" w:ascii="宋体" w:hAnsi="宋体" w:eastAsia="宋体" w:cs="宋体"/>
          <w:spacing w:val="-12"/>
          <w:sz w:val="24"/>
          <w:szCs w:val="24"/>
        </w:rPr>
        <w:t>保密</w:t>
      </w:r>
    </w:p>
    <w:p w14:paraId="1931B274">
      <w:pPr>
        <w:spacing w:before="130" w:line="279" w:lineRule="auto"/>
        <w:ind w:left="1" w:firstLine="515"/>
        <w:jc w:val="both"/>
        <w:rPr>
          <w:rFonts w:hint="eastAsia" w:ascii="宋体" w:hAnsi="宋体" w:eastAsia="宋体" w:cs="宋体"/>
          <w:sz w:val="24"/>
          <w:szCs w:val="24"/>
        </w:rPr>
      </w:pPr>
      <w:r>
        <w:rPr>
          <w:rFonts w:hint="eastAsia" w:ascii="宋体" w:hAnsi="宋体" w:eastAsia="宋体" w:cs="宋体"/>
          <w:spacing w:val="-4"/>
          <w:sz w:val="24"/>
          <w:szCs w:val="24"/>
        </w:rPr>
        <w:t>乙方在合同履行期间知悉甲方的工作秘密（包括相关业务信息</w:t>
      </w:r>
      <w:r>
        <w:rPr>
          <w:rFonts w:hint="eastAsia" w:ascii="宋体" w:hAnsi="宋体" w:eastAsia="宋体" w:cs="宋体"/>
          <w:spacing w:val="7"/>
          <w:sz w:val="24"/>
          <w:szCs w:val="24"/>
        </w:rPr>
        <w:t>），</w:t>
      </w:r>
      <w:r>
        <w:rPr>
          <w:rFonts w:hint="eastAsia" w:ascii="宋体" w:hAnsi="宋体" w:eastAsia="宋体" w:cs="宋体"/>
          <w:spacing w:val="-4"/>
          <w:sz w:val="24"/>
          <w:szCs w:val="24"/>
        </w:rPr>
        <w:t>不得透露或以其</w:t>
      </w:r>
      <w:r>
        <w:rPr>
          <w:rFonts w:hint="eastAsia" w:ascii="宋体" w:hAnsi="宋体" w:eastAsia="宋体" w:cs="宋体"/>
          <w:spacing w:val="-3"/>
          <w:sz w:val="24"/>
          <w:szCs w:val="24"/>
        </w:rPr>
        <w:t>他方式提供给合同双方以外的其他方（包括乙方内部</w:t>
      </w:r>
      <w:r>
        <w:rPr>
          <w:rFonts w:hint="eastAsia" w:ascii="宋体" w:hAnsi="宋体" w:eastAsia="宋体" w:cs="宋体"/>
          <w:spacing w:val="-4"/>
          <w:sz w:val="24"/>
          <w:szCs w:val="24"/>
        </w:rPr>
        <w:t>与本合同无关的任何人员</w:t>
      </w:r>
      <w:r>
        <w:rPr>
          <w:rFonts w:hint="eastAsia" w:ascii="宋体" w:hAnsi="宋体" w:eastAsia="宋体" w:cs="宋体"/>
          <w:spacing w:val="17"/>
          <w:sz w:val="24"/>
          <w:szCs w:val="24"/>
        </w:rPr>
        <w:t>），</w:t>
      </w:r>
      <w:r>
        <w:rPr>
          <w:rFonts w:hint="eastAsia" w:ascii="宋体" w:hAnsi="宋体" w:eastAsia="宋体" w:cs="宋体"/>
          <w:spacing w:val="-4"/>
          <w:sz w:val="24"/>
          <w:szCs w:val="24"/>
        </w:rPr>
        <w:t>乙方</w:t>
      </w:r>
      <w:r>
        <w:rPr>
          <w:rFonts w:hint="eastAsia" w:ascii="宋体" w:hAnsi="宋体" w:eastAsia="宋体" w:cs="宋体"/>
          <w:spacing w:val="-2"/>
          <w:sz w:val="24"/>
          <w:szCs w:val="24"/>
        </w:rPr>
        <w:t>的保密责任不因本合同的终止而终止。</w:t>
      </w:r>
    </w:p>
    <w:p w14:paraId="2191248D">
      <w:pPr>
        <w:spacing w:before="115" w:line="221" w:lineRule="auto"/>
        <w:ind w:left="516"/>
        <w:rPr>
          <w:rFonts w:hint="eastAsia" w:ascii="宋体" w:hAnsi="宋体" w:eastAsia="宋体" w:cs="宋体"/>
          <w:sz w:val="24"/>
          <w:szCs w:val="24"/>
        </w:rPr>
      </w:pPr>
      <w:r>
        <w:rPr>
          <w:rFonts w:hint="eastAsia" w:ascii="宋体" w:hAnsi="宋体" w:eastAsia="宋体" w:cs="宋体"/>
          <w:spacing w:val="-2"/>
          <w:sz w:val="24"/>
          <w:szCs w:val="24"/>
        </w:rPr>
        <w:t>乙方违反本合同所规定的保密义务，应按照本合同总金额的10%支付违约金。</w:t>
      </w:r>
    </w:p>
    <w:p w14:paraId="1E5F9A50">
      <w:pPr>
        <w:spacing w:before="168" w:line="346" w:lineRule="exact"/>
        <w:ind w:left="501"/>
        <w:rPr>
          <w:rFonts w:hint="eastAsia" w:ascii="宋体" w:hAnsi="宋体" w:eastAsia="宋体" w:cs="宋体"/>
          <w:sz w:val="24"/>
          <w:szCs w:val="24"/>
        </w:rPr>
      </w:pPr>
      <w:r>
        <w:rPr>
          <w:rFonts w:hint="eastAsia" w:ascii="宋体" w:hAnsi="宋体" w:eastAsia="宋体" w:cs="宋体"/>
          <w:spacing w:val="-13"/>
          <w:position w:val="2"/>
          <w:sz w:val="24"/>
          <w:szCs w:val="24"/>
        </w:rPr>
        <w:t>……</w:t>
      </w:r>
    </w:p>
    <w:p w14:paraId="4C5B5CBC">
      <w:pPr>
        <w:spacing w:line="222" w:lineRule="auto"/>
        <w:ind w:left="502"/>
        <w:rPr>
          <w:rFonts w:hint="eastAsia" w:ascii="宋体" w:hAnsi="宋体" w:eastAsia="宋体" w:cs="宋体"/>
          <w:sz w:val="24"/>
          <w:szCs w:val="24"/>
        </w:rPr>
      </w:pPr>
      <w:r>
        <w:rPr>
          <w:rFonts w:hint="eastAsia" w:ascii="宋体" w:hAnsi="宋体" w:eastAsia="宋体" w:cs="宋体"/>
          <w:spacing w:val="-10"/>
          <w:sz w:val="24"/>
          <w:szCs w:val="24"/>
        </w:rPr>
        <w:t>第十六条</w:t>
      </w:r>
      <w:r>
        <w:rPr>
          <w:rFonts w:hint="eastAsia" w:ascii="宋体" w:hAnsi="宋体" w:eastAsia="宋体" w:cs="宋体"/>
          <w:spacing w:val="19"/>
          <w:sz w:val="24"/>
          <w:szCs w:val="24"/>
        </w:rPr>
        <w:t xml:space="preserve">  </w:t>
      </w:r>
      <w:r>
        <w:rPr>
          <w:rFonts w:hint="eastAsia" w:ascii="宋体" w:hAnsi="宋体" w:eastAsia="宋体" w:cs="宋体"/>
          <w:spacing w:val="-10"/>
          <w:sz w:val="24"/>
          <w:szCs w:val="24"/>
        </w:rPr>
        <w:t>争议解决</w:t>
      </w:r>
    </w:p>
    <w:p w14:paraId="4E783E97">
      <w:pPr>
        <w:spacing w:before="125" w:line="267" w:lineRule="auto"/>
        <w:ind w:right="12" w:firstLine="544"/>
        <w:rPr>
          <w:rFonts w:hint="eastAsia" w:ascii="宋体" w:hAnsi="宋体" w:eastAsia="宋体" w:cs="宋体"/>
          <w:sz w:val="24"/>
          <w:szCs w:val="24"/>
        </w:rPr>
      </w:pPr>
      <w:r>
        <w:rPr>
          <w:rFonts w:hint="eastAsia" w:ascii="宋体" w:hAnsi="宋体" w:eastAsia="宋体" w:cs="宋体"/>
          <w:spacing w:val="-4"/>
          <w:sz w:val="24"/>
          <w:szCs w:val="24"/>
        </w:rPr>
        <w:t>甲乙双方在合同履行中发生争议，应通过协商解决。如协</w:t>
      </w:r>
      <w:r>
        <w:rPr>
          <w:rFonts w:hint="eastAsia" w:ascii="宋体" w:hAnsi="宋体" w:eastAsia="宋体" w:cs="宋体"/>
          <w:spacing w:val="-5"/>
          <w:sz w:val="24"/>
          <w:szCs w:val="24"/>
        </w:rPr>
        <w:t>商不成，可以向合同签订地法院提起诉讼。</w:t>
      </w:r>
    </w:p>
    <w:p w14:paraId="7EC5474B">
      <w:pPr>
        <w:spacing w:before="139" w:line="348" w:lineRule="exact"/>
        <w:ind w:left="501"/>
        <w:rPr>
          <w:rFonts w:hint="eastAsia" w:ascii="宋体" w:hAnsi="宋体" w:eastAsia="宋体" w:cs="宋体"/>
          <w:sz w:val="24"/>
          <w:szCs w:val="24"/>
        </w:rPr>
      </w:pPr>
      <w:r>
        <w:rPr>
          <w:rFonts w:hint="eastAsia" w:ascii="宋体" w:hAnsi="宋体" w:eastAsia="宋体" w:cs="宋体"/>
          <w:spacing w:val="-13"/>
          <w:position w:val="2"/>
          <w:sz w:val="24"/>
          <w:szCs w:val="24"/>
        </w:rPr>
        <w:t>……</w:t>
      </w:r>
    </w:p>
    <w:p w14:paraId="44C5A22C">
      <w:pPr>
        <w:spacing w:line="221" w:lineRule="auto"/>
        <w:ind w:left="502"/>
        <w:rPr>
          <w:rFonts w:hint="eastAsia" w:ascii="宋体" w:hAnsi="宋体" w:eastAsia="宋体" w:cs="宋体"/>
          <w:sz w:val="24"/>
          <w:szCs w:val="24"/>
        </w:rPr>
      </w:pPr>
      <w:r>
        <w:rPr>
          <w:rFonts w:hint="eastAsia" w:ascii="宋体" w:hAnsi="宋体" w:eastAsia="宋体" w:cs="宋体"/>
          <w:spacing w:val="-8"/>
          <w:sz w:val="24"/>
          <w:szCs w:val="24"/>
        </w:rPr>
        <w:t>第十七条</w:t>
      </w:r>
      <w:r>
        <w:rPr>
          <w:rFonts w:hint="eastAsia" w:ascii="宋体" w:hAnsi="宋体" w:eastAsia="宋体" w:cs="宋体"/>
          <w:spacing w:val="22"/>
          <w:sz w:val="24"/>
          <w:szCs w:val="24"/>
        </w:rPr>
        <w:t xml:space="preserve">  </w:t>
      </w:r>
      <w:r>
        <w:rPr>
          <w:rFonts w:hint="eastAsia" w:ascii="宋体" w:hAnsi="宋体" w:eastAsia="宋体" w:cs="宋体"/>
          <w:spacing w:val="-8"/>
          <w:sz w:val="24"/>
          <w:szCs w:val="24"/>
        </w:rPr>
        <w:t>合同生效及其他</w:t>
      </w:r>
    </w:p>
    <w:p w14:paraId="691C521D">
      <w:pPr>
        <w:spacing w:before="131" w:line="262" w:lineRule="auto"/>
        <w:ind w:left="5" w:right="93" w:firstLine="497"/>
        <w:rPr>
          <w:rFonts w:hint="eastAsia" w:ascii="宋体" w:hAnsi="宋体" w:eastAsia="宋体" w:cs="宋体"/>
          <w:sz w:val="24"/>
          <w:szCs w:val="24"/>
        </w:rPr>
      </w:pPr>
      <w:r>
        <w:rPr>
          <w:rFonts w:hint="eastAsia" w:ascii="宋体" w:hAnsi="宋体" w:eastAsia="宋体" w:cs="宋体"/>
          <w:spacing w:val="-2"/>
          <w:sz w:val="24"/>
          <w:szCs w:val="24"/>
        </w:rPr>
        <w:t>1、除竞争性磋商文件规定且甲方事先书面同意外，乙方不得部分或者全部转让、</w:t>
      </w:r>
      <w:r>
        <w:rPr>
          <w:rFonts w:hint="eastAsia" w:ascii="宋体" w:hAnsi="宋体" w:eastAsia="宋体" w:cs="宋体"/>
          <w:spacing w:val="-3"/>
          <w:sz w:val="24"/>
          <w:szCs w:val="24"/>
        </w:rPr>
        <w:t>分包履行其应履行的合同项下的义务。</w:t>
      </w:r>
    </w:p>
    <w:p w14:paraId="342813C5">
      <w:pPr>
        <w:spacing w:before="95" w:line="220" w:lineRule="auto"/>
        <w:ind w:left="473"/>
        <w:rPr>
          <w:rFonts w:hint="eastAsia" w:ascii="宋体" w:hAnsi="宋体" w:eastAsia="宋体" w:cs="宋体"/>
          <w:sz w:val="24"/>
          <w:szCs w:val="24"/>
        </w:rPr>
      </w:pPr>
      <w:r>
        <w:rPr>
          <w:rFonts w:hint="eastAsia" w:ascii="宋体" w:hAnsi="宋体" w:eastAsia="宋体" w:cs="宋体"/>
          <w:spacing w:val="-1"/>
          <w:sz w:val="24"/>
          <w:szCs w:val="24"/>
        </w:rPr>
        <w:t>2、合同由甲、乙双方法定代表人（或者被授权代表）签字并加盖单位公章。</w:t>
      </w:r>
    </w:p>
    <w:p w14:paraId="7DA2386F">
      <w:pPr>
        <w:spacing w:before="134" w:line="265" w:lineRule="auto"/>
        <w:ind w:right="7" w:firstLine="477"/>
        <w:rPr>
          <w:rFonts w:hint="eastAsia" w:ascii="宋体" w:hAnsi="宋体" w:eastAsia="宋体" w:cs="宋体"/>
          <w:sz w:val="24"/>
          <w:szCs w:val="24"/>
        </w:rPr>
      </w:pPr>
      <w:r>
        <w:rPr>
          <w:rFonts w:hint="eastAsia" w:ascii="宋体" w:hAnsi="宋体" w:eastAsia="宋体" w:cs="宋体"/>
          <w:spacing w:val="-2"/>
          <w:sz w:val="24"/>
          <w:szCs w:val="24"/>
        </w:rPr>
        <w:t>3、本合同一式六份， 甲方一份，乙方一份，采购代理机构二份</w:t>
      </w:r>
      <w:r>
        <w:rPr>
          <w:rFonts w:hint="eastAsia" w:ascii="宋体" w:hAnsi="宋体" w:eastAsia="宋体" w:cs="宋体"/>
          <w:spacing w:val="-3"/>
          <w:sz w:val="24"/>
          <w:szCs w:val="24"/>
        </w:rPr>
        <w:t>，同级财政部门一</w:t>
      </w:r>
      <w:r>
        <w:rPr>
          <w:rFonts w:hint="eastAsia" w:ascii="宋体" w:hAnsi="宋体" w:eastAsia="宋体" w:cs="宋体"/>
          <w:spacing w:val="-2"/>
          <w:sz w:val="24"/>
          <w:szCs w:val="24"/>
        </w:rPr>
        <w:t>份，市公共资源交易管理办公室一份。</w:t>
      </w:r>
    </w:p>
    <w:p w14:paraId="6CC465C3">
      <w:pPr>
        <w:spacing w:before="144" w:line="348" w:lineRule="exact"/>
        <w:ind w:left="501"/>
        <w:rPr>
          <w:rFonts w:hint="eastAsia" w:ascii="宋体" w:hAnsi="宋体" w:eastAsia="宋体" w:cs="宋体"/>
          <w:sz w:val="24"/>
          <w:szCs w:val="24"/>
        </w:rPr>
      </w:pPr>
      <w:r>
        <w:rPr>
          <w:rFonts w:hint="eastAsia" w:ascii="宋体" w:hAnsi="宋体" w:eastAsia="宋体" w:cs="宋体"/>
          <w:spacing w:val="-13"/>
          <w:position w:val="2"/>
          <w:sz w:val="24"/>
          <w:szCs w:val="24"/>
        </w:rPr>
        <w:t>……</w:t>
      </w:r>
    </w:p>
    <w:p w14:paraId="7924D83A">
      <w:pPr>
        <w:spacing w:line="222" w:lineRule="auto"/>
        <w:ind w:left="502"/>
        <w:rPr>
          <w:rFonts w:hint="eastAsia" w:ascii="宋体" w:hAnsi="宋体" w:eastAsia="宋体" w:cs="宋体"/>
          <w:sz w:val="24"/>
          <w:szCs w:val="24"/>
        </w:rPr>
      </w:pPr>
      <w:r>
        <w:rPr>
          <w:rFonts w:hint="eastAsia" w:ascii="宋体" w:hAnsi="宋体" w:eastAsia="宋体" w:cs="宋体"/>
          <w:spacing w:val="-11"/>
          <w:sz w:val="24"/>
          <w:szCs w:val="24"/>
        </w:rPr>
        <w:t>第十八条</w:t>
      </w:r>
      <w:r>
        <w:rPr>
          <w:rFonts w:hint="eastAsia" w:ascii="宋体" w:hAnsi="宋体" w:eastAsia="宋体" w:cs="宋体"/>
          <w:spacing w:val="12"/>
          <w:sz w:val="24"/>
          <w:szCs w:val="24"/>
        </w:rPr>
        <w:t xml:space="preserve">   </w:t>
      </w:r>
      <w:r>
        <w:rPr>
          <w:rFonts w:hint="eastAsia" w:ascii="宋体" w:hAnsi="宋体" w:eastAsia="宋体" w:cs="宋体"/>
          <w:spacing w:val="-11"/>
          <w:sz w:val="24"/>
          <w:szCs w:val="24"/>
        </w:rPr>
        <w:t>工期限</w:t>
      </w:r>
    </w:p>
    <w:p w14:paraId="69A7479F">
      <w:pPr>
        <w:spacing w:before="126" w:line="279" w:lineRule="auto"/>
        <w:ind w:left="13" w:firstLine="469"/>
        <w:jc w:val="both"/>
        <w:rPr>
          <w:rFonts w:hint="eastAsia" w:ascii="宋体" w:hAnsi="宋体" w:eastAsia="宋体" w:cs="宋体"/>
          <w:sz w:val="24"/>
          <w:szCs w:val="24"/>
        </w:rPr>
      </w:pPr>
      <w:r>
        <w:rPr>
          <w:rFonts w:hint="eastAsia" w:ascii="宋体" w:hAnsi="宋体" w:eastAsia="宋体" w:cs="宋体"/>
          <w:spacing w:val="-12"/>
          <w:sz w:val="24"/>
          <w:szCs w:val="24"/>
        </w:rPr>
        <w:t>本合同工期限为</w:t>
      </w:r>
      <w:r>
        <w:rPr>
          <w:rFonts w:hint="eastAsia" w:ascii="宋体" w:hAnsi="宋体" w:eastAsia="宋体" w:cs="宋体"/>
          <w:spacing w:val="100"/>
          <w:sz w:val="24"/>
          <w:szCs w:val="24"/>
          <w:u w:val="single" w:color="auto"/>
        </w:rPr>
        <w:t xml:space="preserve"> </w:t>
      </w:r>
      <w:r>
        <w:rPr>
          <w:rFonts w:hint="eastAsia" w:ascii="宋体" w:hAnsi="宋体" w:eastAsia="宋体" w:cs="宋体"/>
          <w:spacing w:val="-60"/>
          <w:sz w:val="24"/>
          <w:szCs w:val="24"/>
        </w:rPr>
        <w:t xml:space="preserve"> </w:t>
      </w:r>
      <w:r>
        <w:rPr>
          <w:rFonts w:hint="eastAsia" w:ascii="宋体" w:hAnsi="宋体" w:eastAsia="宋体" w:cs="宋体"/>
          <w:spacing w:val="-12"/>
          <w:sz w:val="24"/>
          <w:szCs w:val="24"/>
        </w:rPr>
        <w:t xml:space="preserve">年；工期限自 </w:t>
      </w:r>
      <w:r>
        <w:rPr>
          <w:rFonts w:hint="eastAsia" w:ascii="宋体" w:hAnsi="宋体" w:eastAsia="宋体" w:cs="宋体"/>
          <w:spacing w:val="-12"/>
          <w:sz w:val="24"/>
          <w:szCs w:val="24"/>
          <w:u w:val="single" w:color="auto"/>
        </w:rPr>
        <w:t xml:space="preserve">    </w:t>
      </w:r>
      <w:r>
        <w:rPr>
          <w:rFonts w:hint="eastAsia" w:ascii="宋体" w:hAnsi="宋体" w:eastAsia="宋体" w:cs="宋体"/>
          <w:spacing w:val="-77"/>
          <w:sz w:val="24"/>
          <w:szCs w:val="24"/>
        </w:rPr>
        <w:t xml:space="preserve"> </w:t>
      </w:r>
      <w:r>
        <w:rPr>
          <w:rFonts w:hint="eastAsia" w:ascii="宋体" w:hAnsi="宋体" w:eastAsia="宋体" w:cs="宋体"/>
          <w:spacing w:val="-12"/>
          <w:sz w:val="24"/>
          <w:szCs w:val="24"/>
        </w:rPr>
        <w:t>年</w:t>
      </w:r>
      <w:r>
        <w:rPr>
          <w:rFonts w:hint="eastAsia" w:ascii="宋体" w:hAnsi="宋体" w:eastAsia="宋体" w:cs="宋体"/>
          <w:spacing w:val="-12"/>
          <w:sz w:val="24"/>
          <w:szCs w:val="24"/>
          <w:u w:val="single" w:color="auto"/>
        </w:rPr>
        <w:t xml:space="preserve">    </w:t>
      </w:r>
      <w:r>
        <w:rPr>
          <w:rFonts w:hint="eastAsia" w:ascii="宋体" w:hAnsi="宋体" w:eastAsia="宋体" w:cs="宋体"/>
          <w:spacing w:val="-64"/>
          <w:sz w:val="24"/>
          <w:szCs w:val="24"/>
        </w:rPr>
        <w:t xml:space="preserve"> </w:t>
      </w:r>
      <w:r>
        <w:rPr>
          <w:rFonts w:hint="eastAsia" w:ascii="宋体" w:hAnsi="宋体" w:eastAsia="宋体" w:cs="宋体"/>
          <w:spacing w:val="-12"/>
          <w:sz w:val="24"/>
          <w:szCs w:val="24"/>
        </w:rPr>
        <w:t>月</w:t>
      </w:r>
      <w:r>
        <w:rPr>
          <w:rFonts w:hint="eastAsia" w:ascii="宋体" w:hAnsi="宋体" w:eastAsia="宋体" w:cs="宋体"/>
          <w:spacing w:val="-12"/>
          <w:sz w:val="24"/>
          <w:szCs w:val="24"/>
          <w:u w:val="single" w:color="auto"/>
        </w:rPr>
        <w:t xml:space="preserve">   </w:t>
      </w:r>
      <w:r>
        <w:rPr>
          <w:rFonts w:hint="eastAsia" w:ascii="宋体" w:hAnsi="宋体" w:eastAsia="宋体" w:cs="宋体"/>
          <w:spacing w:val="-12"/>
          <w:sz w:val="24"/>
          <w:szCs w:val="24"/>
        </w:rPr>
        <w:t xml:space="preserve"> 日起至</w:t>
      </w:r>
      <w:r>
        <w:rPr>
          <w:rFonts w:hint="eastAsia" w:ascii="宋体" w:hAnsi="宋体" w:eastAsia="宋体" w:cs="宋体"/>
          <w:spacing w:val="58"/>
          <w:sz w:val="24"/>
          <w:szCs w:val="24"/>
          <w:u w:val="single" w:color="auto"/>
        </w:rPr>
        <w:t xml:space="preserve">  </w:t>
      </w:r>
      <w:r>
        <w:rPr>
          <w:rFonts w:hint="eastAsia" w:ascii="宋体" w:hAnsi="宋体" w:eastAsia="宋体" w:cs="宋体"/>
          <w:spacing w:val="-74"/>
          <w:sz w:val="24"/>
          <w:szCs w:val="24"/>
        </w:rPr>
        <w:t xml:space="preserve"> </w:t>
      </w:r>
      <w:r>
        <w:rPr>
          <w:rFonts w:hint="eastAsia" w:ascii="宋体" w:hAnsi="宋体" w:eastAsia="宋体" w:cs="宋体"/>
          <w:spacing w:val="-12"/>
          <w:sz w:val="24"/>
          <w:szCs w:val="24"/>
        </w:rPr>
        <w:t>年</w:t>
      </w:r>
      <w:r>
        <w:rPr>
          <w:rFonts w:hint="eastAsia" w:ascii="宋体" w:hAnsi="宋体" w:eastAsia="宋体" w:cs="宋体"/>
          <w:spacing w:val="57"/>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2"/>
          <w:sz w:val="24"/>
          <w:szCs w:val="24"/>
        </w:rPr>
        <w:t>月</w:t>
      </w:r>
      <w:r>
        <w:rPr>
          <w:rFonts w:hint="eastAsia" w:ascii="宋体" w:hAnsi="宋体" w:eastAsia="宋体" w:cs="宋体"/>
          <w:spacing w:val="57"/>
          <w:sz w:val="24"/>
          <w:szCs w:val="24"/>
          <w:u w:val="single" w:color="auto"/>
        </w:rPr>
        <w:t xml:space="preserve">  </w:t>
      </w:r>
      <w:r>
        <w:rPr>
          <w:rFonts w:hint="eastAsia" w:ascii="宋体" w:hAnsi="宋体" w:eastAsia="宋体" w:cs="宋体"/>
          <w:spacing w:val="17"/>
          <w:sz w:val="24"/>
          <w:szCs w:val="24"/>
        </w:rPr>
        <w:t xml:space="preserve"> </w:t>
      </w:r>
      <w:r>
        <w:rPr>
          <w:rFonts w:hint="eastAsia" w:ascii="宋体" w:hAnsi="宋体" w:eastAsia="宋体" w:cs="宋体"/>
          <w:spacing w:val="-12"/>
          <w:sz w:val="24"/>
          <w:szCs w:val="24"/>
        </w:rPr>
        <w:t>日止。本</w:t>
      </w:r>
      <w:r>
        <w:rPr>
          <w:rFonts w:hint="eastAsia" w:ascii="宋体" w:hAnsi="宋体" w:eastAsia="宋体" w:cs="宋体"/>
          <w:spacing w:val="-3"/>
          <w:sz w:val="24"/>
          <w:szCs w:val="24"/>
        </w:rPr>
        <w:t>合同期限届满，如需续签，根据《政府采购目录》有关规定，经财政部门批准，双方可以根据法律及各项规定另行签订书面合同。</w:t>
      </w:r>
    </w:p>
    <w:p w14:paraId="2B5AC7C4">
      <w:pPr>
        <w:spacing w:before="94" w:line="222" w:lineRule="auto"/>
        <w:ind w:left="502"/>
        <w:rPr>
          <w:rFonts w:hint="eastAsia" w:ascii="宋体" w:hAnsi="宋体" w:eastAsia="宋体" w:cs="宋体"/>
          <w:sz w:val="24"/>
          <w:szCs w:val="24"/>
        </w:rPr>
      </w:pPr>
      <w:r>
        <w:rPr>
          <w:rFonts w:hint="eastAsia" w:ascii="宋体" w:hAnsi="宋体" w:eastAsia="宋体" w:cs="宋体"/>
          <w:spacing w:val="-4"/>
          <w:sz w:val="24"/>
          <w:szCs w:val="24"/>
        </w:rPr>
        <w:t>第十九条  下列文件为本合同不可分割部分</w:t>
      </w:r>
    </w:p>
    <w:p w14:paraId="0206D19C">
      <w:pPr>
        <w:spacing w:before="109" w:line="220" w:lineRule="auto"/>
        <w:ind w:left="502"/>
        <w:rPr>
          <w:rFonts w:hint="eastAsia" w:ascii="宋体" w:hAnsi="宋体" w:eastAsia="宋体" w:cs="宋体"/>
          <w:sz w:val="24"/>
          <w:szCs w:val="24"/>
        </w:rPr>
      </w:pPr>
      <w:r>
        <w:rPr>
          <w:rFonts w:hint="eastAsia" w:ascii="宋体" w:hAnsi="宋体" w:eastAsia="宋体" w:cs="宋体"/>
          <w:spacing w:val="-4"/>
          <w:sz w:val="24"/>
          <w:szCs w:val="24"/>
        </w:rPr>
        <w:t>1、政府采购竞争性磋商文件（包括澄清、修改</w:t>
      </w:r>
      <w:r>
        <w:rPr>
          <w:rFonts w:hint="eastAsia" w:ascii="宋体" w:hAnsi="宋体" w:eastAsia="宋体" w:cs="宋体"/>
          <w:spacing w:val="8"/>
          <w:sz w:val="24"/>
          <w:szCs w:val="24"/>
        </w:rPr>
        <w:t>）；</w:t>
      </w:r>
    </w:p>
    <w:p w14:paraId="0C2C1DE6">
      <w:pPr>
        <w:spacing w:before="115" w:line="222" w:lineRule="auto"/>
        <w:ind w:left="473"/>
        <w:rPr>
          <w:rFonts w:hint="eastAsia" w:ascii="宋体" w:hAnsi="宋体" w:eastAsia="宋体" w:cs="宋体"/>
          <w:sz w:val="24"/>
          <w:szCs w:val="24"/>
        </w:rPr>
      </w:pPr>
      <w:r>
        <w:rPr>
          <w:rFonts w:hint="eastAsia" w:ascii="宋体" w:hAnsi="宋体" w:eastAsia="宋体" w:cs="宋体"/>
          <w:spacing w:val="-3"/>
          <w:sz w:val="24"/>
          <w:szCs w:val="24"/>
        </w:rPr>
        <w:t>2、乙方响应文件；</w:t>
      </w:r>
    </w:p>
    <w:p w14:paraId="5A9ABCB7">
      <w:pPr>
        <w:spacing w:before="110" w:line="222" w:lineRule="auto"/>
        <w:ind w:left="477"/>
        <w:rPr>
          <w:rFonts w:hint="eastAsia" w:ascii="宋体" w:hAnsi="宋体" w:eastAsia="宋体" w:cs="宋体"/>
          <w:sz w:val="24"/>
          <w:szCs w:val="24"/>
        </w:rPr>
      </w:pPr>
      <w:r>
        <w:rPr>
          <w:rFonts w:hint="eastAsia" w:ascii="宋体" w:hAnsi="宋体" w:eastAsia="宋体" w:cs="宋体"/>
          <w:spacing w:val="-3"/>
          <w:sz w:val="24"/>
          <w:szCs w:val="24"/>
        </w:rPr>
        <w:t>3、中标（成交）通知书；</w:t>
      </w:r>
    </w:p>
    <w:p w14:paraId="1A214F05">
      <w:pPr>
        <w:spacing w:before="108" w:line="219" w:lineRule="auto"/>
        <w:ind w:left="466"/>
        <w:rPr>
          <w:rFonts w:hint="eastAsia" w:ascii="宋体" w:hAnsi="宋体" w:eastAsia="宋体" w:cs="宋体"/>
          <w:sz w:val="24"/>
          <w:szCs w:val="24"/>
        </w:rPr>
      </w:pPr>
      <w:r>
        <w:rPr>
          <w:rFonts w:hint="eastAsia" w:ascii="宋体" w:hAnsi="宋体" w:eastAsia="宋体" w:cs="宋体"/>
          <w:spacing w:val="-1"/>
          <w:sz w:val="24"/>
          <w:szCs w:val="24"/>
        </w:rPr>
        <w:t>4、中标人在评标过程中做出的有关澄清、说明、承诺或者补正文件；</w:t>
      </w:r>
    </w:p>
    <w:p w14:paraId="16787767">
      <w:pPr>
        <w:spacing w:before="118" w:line="222" w:lineRule="auto"/>
        <w:ind w:left="477"/>
        <w:rPr>
          <w:rFonts w:hint="eastAsia" w:ascii="宋体" w:hAnsi="宋体" w:eastAsia="宋体" w:cs="宋体"/>
          <w:sz w:val="24"/>
          <w:szCs w:val="24"/>
        </w:rPr>
      </w:pPr>
      <w:r>
        <w:rPr>
          <w:rFonts w:hint="eastAsia" w:ascii="宋体" w:hAnsi="宋体" w:eastAsia="宋体" w:cs="宋体"/>
          <w:spacing w:val="-3"/>
          <w:sz w:val="24"/>
          <w:szCs w:val="24"/>
        </w:rPr>
        <w:t>5、政府采购委托协议书；</w:t>
      </w:r>
    </w:p>
    <w:p w14:paraId="3CF751ED">
      <w:pPr>
        <w:spacing w:before="110" w:line="222" w:lineRule="auto"/>
        <w:ind w:left="547"/>
        <w:rPr>
          <w:rFonts w:hint="eastAsia" w:ascii="宋体" w:hAnsi="宋体" w:eastAsia="宋体" w:cs="宋体"/>
          <w:sz w:val="24"/>
          <w:szCs w:val="24"/>
        </w:rPr>
      </w:pPr>
      <w:r>
        <w:rPr>
          <w:rFonts w:hint="eastAsia" w:ascii="宋体" w:hAnsi="宋体" w:eastAsia="宋体" w:cs="宋体"/>
          <w:spacing w:val="-27"/>
          <w:sz w:val="24"/>
          <w:szCs w:val="24"/>
        </w:rPr>
        <w:t>甲</w:t>
      </w:r>
      <w:r>
        <w:rPr>
          <w:rFonts w:hint="eastAsia" w:ascii="宋体" w:hAnsi="宋体" w:eastAsia="宋体" w:cs="宋体"/>
          <w:spacing w:val="9"/>
          <w:sz w:val="24"/>
          <w:szCs w:val="24"/>
        </w:rPr>
        <w:t xml:space="preserve">    </w:t>
      </w:r>
      <w:r>
        <w:rPr>
          <w:rFonts w:hint="eastAsia" w:ascii="宋体" w:hAnsi="宋体" w:eastAsia="宋体" w:cs="宋体"/>
          <w:spacing w:val="-27"/>
          <w:sz w:val="24"/>
          <w:szCs w:val="24"/>
        </w:rPr>
        <w:t>方</w:t>
      </w:r>
      <w:r>
        <w:rPr>
          <w:rFonts w:hint="eastAsia" w:ascii="宋体" w:hAnsi="宋体" w:eastAsia="宋体" w:cs="宋体"/>
          <w:spacing w:val="-98"/>
          <w:sz w:val="24"/>
          <w:szCs w:val="24"/>
        </w:rPr>
        <w:t xml:space="preserve"> </w:t>
      </w:r>
      <w:r>
        <w:rPr>
          <w:rFonts w:hint="eastAsia" w:ascii="宋体" w:hAnsi="宋体" w:eastAsia="宋体" w:cs="宋体"/>
          <w:spacing w:val="-27"/>
          <w:sz w:val="24"/>
          <w:szCs w:val="24"/>
        </w:rPr>
        <w:t>：</w:t>
      </w:r>
      <w:r>
        <w:rPr>
          <w:rFonts w:hint="eastAsia" w:ascii="宋体" w:hAnsi="宋体" w:eastAsia="宋体" w:cs="宋体"/>
          <w:spacing w:val="4"/>
          <w:sz w:val="24"/>
          <w:szCs w:val="24"/>
        </w:rPr>
        <w:t xml:space="preserve">                            </w:t>
      </w:r>
      <w:r>
        <w:rPr>
          <w:rFonts w:hint="eastAsia" w:ascii="宋体" w:hAnsi="宋体" w:eastAsia="宋体" w:cs="宋体"/>
          <w:spacing w:val="-27"/>
          <w:sz w:val="24"/>
          <w:szCs w:val="24"/>
        </w:rPr>
        <w:t>乙</w:t>
      </w:r>
      <w:r>
        <w:rPr>
          <w:rFonts w:hint="eastAsia" w:ascii="宋体" w:hAnsi="宋体" w:eastAsia="宋体" w:cs="宋体"/>
          <w:spacing w:val="8"/>
          <w:sz w:val="24"/>
          <w:szCs w:val="24"/>
        </w:rPr>
        <w:t xml:space="preserve">    </w:t>
      </w:r>
      <w:r>
        <w:rPr>
          <w:rFonts w:hint="eastAsia" w:ascii="宋体" w:hAnsi="宋体" w:eastAsia="宋体" w:cs="宋体"/>
          <w:spacing w:val="-27"/>
          <w:sz w:val="24"/>
          <w:szCs w:val="24"/>
        </w:rPr>
        <w:t>方：</w:t>
      </w:r>
    </w:p>
    <w:p w14:paraId="112A8389">
      <w:pPr>
        <w:spacing w:before="109" w:line="221" w:lineRule="auto"/>
        <w:ind w:left="491"/>
        <w:rPr>
          <w:rFonts w:hint="eastAsia" w:ascii="宋体" w:hAnsi="宋体" w:eastAsia="宋体" w:cs="宋体"/>
          <w:sz w:val="24"/>
          <w:szCs w:val="24"/>
        </w:rPr>
      </w:pPr>
      <w:r>
        <w:rPr>
          <w:rFonts w:hint="eastAsia" w:ascii="宋体" w:hAnsi="宋体" w:eastAsia="宋体" w:cs="宋体"/>
          <w:spacing w:val="-1"/>
          <w:sz w:val="24"/>
          <w:szCs w:val="24"/>
        </w:rPr>
        <w:t>单位名称(公章)：                       单位名称(公章)：</w:t>
      </w:r>
    </w:p>
    <w:p w14:paraId="1D2B7F88">
      <w:pPr>
        <w:spacing w:before="114" w:line="222" w:lineRule="auto"/>
        <w:ind w:left="499"/>
        <w:rPr>
          <w:rFonts w:hint="eastAsia" w:ascii="宋体" w:hAnsi="宋体" w:eastAsia="宋体" w:cs="宋体"/>
          <w:sz w:val="24"/>
          <w:szCs w:val="24"/>
        </w:rPr>
      </w:pPr>
      <w:r>
        <w:rPr>
          <w:rFonts w:hint="eastAsia" w:ascii="宋体" w:hAnsi="宋体" w:eastAsia="宋体" w:cs="宋体"/>
          <w:spacing w:val="-2"/>
          <w:sz w:val="24"/>
          <w:szCs w:val="24"/>
        </w:rPr>
        <w:t>法定代表人（被授权代表）签字：         法定代表人（被授权代表）签字：</w:t>
      </w:r>
    </w:p>
    <w:p w14:paraId="22630423">
      <w:pPr>
        <w:spacing w:before="110" w:line="223" w:lineRule="auto"/>
        <w:ind w:left="535"/>
        <w:rPr>
          <w:rFonts w:hint="eastAsia" w:ascii="宋体" w:hAnsi="宋体" w:eastAsia="宋体" w:cs="宋体"/>
          <w:sz w:val="24"/>
          <w:szCs w:val="24"/>
        </w:rPr>
      </w:pPr>
      <w:r>
        <w:rPr>
          <w:rFonts w:hint="eastAsia" w:ascii="宋体" w:hAnsi="宋体" w:eastAsia="宋体" w:cs="宋体"/>
          <w:spacing w:val="-23"/>
          <w:sz w:val="24"/>
          <w:szCs w:val="24"/>
        </w:rPr>
        <w:t>电</w:t>
      </w:r>
      <w:r>
        <w:rPr>
          <w:rFonts w:hint="eastAsia" w:ascii="宋体" w:hAnsi="宋体" w:eastAsia="宋体" w:cs="宋体"/>
          <w:spacing w:val="3"/>
          <w:sz w:val="24"/>
          <w:szCs w:val="24"/>
        </w:rPr>
        <w:t xml:space="preserve">    </w:t>
      </w:r>
      <w:r>
        <w:rPr>
          <w:rFonts w:hint="eastAsia" w:ascii="宋体" w:hAnsi="宋体" w:eastAsia="宋体" w:cs="宋体"/>
          <w:spacing w:val="-23"/>
          <w:sz w:val="24"/>
          <w:szCs w:val="24"/>
        </w:rPr>
        <w:t>话：</w:t>
      </w:r>
      <w:r>
        <w:rPr>
          <w:rFonts w:hint="eastAsia" w:ascii="宋体" w:hAnsi="宋体" w:eastAsia="宋体" w:cs="宋体"/>
          <w:spacing w:val="2"/>
          <w:sz w:val="24"/>
          <w:szCs w:val="24"/>
        </w:rPr>
        <w:t xml:space="preserve">                      </w:t>
      </w:r>
      <w:r>
        <w:rPr>
          <w:rFonts w:hint="eastAsia" w:ascii="宋体" w:hAnsi="宋体" w:eastAsia="宋体" w:cs="宋体"/>
          <w:spacing w:val="1"/>
          <w:sz w:val="24"/>
          <w:szCs w:val="24"/>
        </w:rPr>
        <w:t xml:space="preserve">       </w:t>
      </w:r>
      <w:r>
        <w:rPr>
          <w:rFonts w:hint="eastAsia" w:ascii="宋体" w:hAnsi="宋体" w:eastAsia="宋体" w:cs="宋体"/>
          <w:spacing w:val="-23"/>
          <w:sz w:val="24"/>
          <w:szCs w:val="24"/>
        </w:rPr>
        <w:t>电</w:t>
      </w:r>
      <w:r>
        <w:rPr>
          <w:rFonts w:hint="eastAsia" w:ascii="宋体" w:hAnsi="宋体" w:eastAsia="宋体" w:cs="宋体"/>
          <w:spacing w:val="6"/>
          <w:sz w:val="24"/>
          <w:szCs w:val="24"/>
        </w:rPr>
        <w:t xml:space="preserve">    </w:t>
      </w:r>
      <w:r>
        <w:rPr>
          <w:rFonts w:hint="eastAsia" w:ascii="宋体" w:hAnsi="宋体" w:eastAsia="宋体" w:cs="宋体"/>
          <w:spacing w:val="-23"/>
          <w:sz w:val="24"/>
          <w:szCs w:val="24"/>
        </w:rPr>
        <w:t>话：</w:t>
      </w:r>
    </w:p>
    <w:p w14:paraId="5F70FFDF">
      <w:pPr>
        <w:spacing w:before="111" w:line="222" w:lineRule="auto"/>
        <w:ind w:left="491"/>
        <w:rPr>
          <w:rFonts w:hint="eastAsia" w:ascii="宋体" w:hAnsi="宋体" w:eastAsia="宋体" w:cs="宋体"/>
          <w:sz w:val="24"/>
          <w:szCs w:val="24"/>
        </w:rPr>
      </w:pPr>
      <w:r>
        <w:rPr>
          <w:rFonts w:hint="eastAsia" w:ascii="宋体" w:hAnsi="宋体" w:eastAsia="宋体" w:cs="宋体"/>
          <w:spacing w:val="-28"/>
          <w:sz w:val="24"/>
          <w:szCs w:val="24"/>
        </w:rPr>
        <w:t>年</w:t>
      </w:r>
      <w:r>
        <w:rPr>
          <w:rFonts w:hint="eastAsia" w:ascii="宋体" w:hAnsi="宋体" w:eastAsia="宋体" w:cs="宋体"/>
          <w:spacing w:val="16"/>
          <w:sz w:val="24"/>
          <w:szCs w:val="24"/>
        </w:rPr>
        <w:t xml:space="preserve">   </w:t>
      </w:r>
      <w:r>
        <w:rPr>
          <w:rFonts w:hint="eastAsia" w:ascii="宋体" w:hAnsi="宋体" w:eastAsia="宋体" w:cs="宋体"/>
          <w:spacing w:val="-28"/>
          <w:sz w:val="24"/>
          <w:szCs w:val="24"/>
        </w:rPr>
        <w:t>月</w:t>
      </w:r>
      <w:r>
        <w:rPr>
          <w:rFonts w:hint="eastAsia" w:ascii="宋体" w:hAnsi="宋体" w:eastAsia="宋体" w:cs="宋体"/>
          <w:spacing w:val="28"/>
          <w:sz w:val="24"/>
          <w:szCs w:val="24"/>
        </w:rPr>
        <w:t xml:space="preserve">   </w:t>
      </w:r>
      <w:r>
        <w:rPr>
          <w:rFonts w:hint="eastAsia" w:ascii="宋体" w:hAnsi="宋体" w:eastAsia="宋体" w:cs="宋体"/>
          <w:spacing w:val="-28"/>
          <w:sz w:val="24"/>
          <w:szCs w:val="24"/>
        </w:rPr>
        <w:t>日</w:t>
      </w:r>
      <w:r>
        <w:rPr>
          <w:rFonts w:hint="eastAsia" w:ascii="宋体" w:hAnsi="宋体" w:eastAsia="宋体" w:cs="宋体"/>
          <w:spacing w:val="1"/>
          <w:sz w:val="24"/>
          <w:szCs w:val="24"/>
        </w:rPr>
        <w:t xml:space="preserve">                      </w:t>
      </w:r>
      <w:r>
        <w:rPr>
          <w:rFonts w:hint="eastAsia" w:ascii="宋体" w:hAnsi="宋体" w:eastAsia="宋体" w:cs="宋体"/>
          <w:sz w:val="24"/>
          <w:szCs w:val="24"/>
        </w:rPr>
        <w:t xml:space="preserve">     </w:t>
      </w:r>
      <w:r>
        <w:rPr>
          <w:rFonts w:hint="eastAsia" w:ascii="宋体" w:hAnsi="宋体" w:eastAsia="宋体" w:cs="宋体"/>
          <w:spacing w:val="-28"/>
          <w:sz w:val="24"/>
          <w:szCs w:val="24"/>
        </w:rPr>
        <w:t>年</w:t>
      </w:r>
      <w:r>
        <w:rPr>
          <w:rFonts w:hint="eastAsia" w:ascii="宋体" w:hAnsi="宋体" w:eastAsia="宋体" w:cs="宋体"/>
          <w:spacing w:val="11"/>
          <w:sz w:val="24"/>
          <w:szCs w:val="24"/>
        </w:rPr>
        <w:t xml:space="preserve">   </w:t>
      </w:r>
      <w:r>
        <w:rPr>
          <w:rFonts w:hint="eastAsia" w:ascii="宋体" w:hAnsi="宋体" w:eastAsia="宋体" w:cs="宋体"/>
          <w:spacing w:val="-28"/>
          <w:sz w:val="24"/>
          <w:szCs w:val="24"/>
        </w:rPr>
        <w:t>月</w:t>
      </w:r>
      <w:r>
        <w:rPr>
          <w:rFonts w:hint="eastAsia" w:ascii="宋体" w:hAnsi="宋体" w:eastAsia="宋体" w:cs="宋体"/>
          <w:spacing w:val="30"/>
          <w:sz w:val="24"/>
          <w:szCs w:val="24"/>
        </w:rPr>
        <w:t xml:space="preserve">   </w:t>
      </w:r>
      <w:r>
        <w:rPr>
          <w:rFonts w:hint="eastAsia" w:ascii="宋体" w:hAnsi="宋体" w:eastAsia="宋体" w:cs="宋体"/>
          <w:spacing w:val="-28"/>
          <w:sz w:val="24"/>
          <w:szCs w:val="24"/>
        </w:rPr>
        <w:t>日</w:t>
      </w:r>
    </w:p>
    <w:p w14:paraId="4EEAC18D">
      <w:pPr>
        <w:spacing w:line="222" w:lineRule="auto"/>
        <w:rPr>
          <w:rFonts w:hint="eastAsia" w:ascii="宋体" w:hAnsi="宋体" w:eastAsia="宋体" w:cs="宋体"/>
          <w:sz w:val="24"/>
          <w:szCs w:val="24"/>
        </w:rPr>
        <w:sectPr>
          <w:pgSz w:w="11906" w:h="16840"/>
          <w:pgMar w:top="1431" w:right="1413" w:bottom="0" w:left="1448" w:header="0" w:footer="0" w:gutter="0"/>
          <w:pgNumType w:fmt="decimal"/>
          <w:cols w:space="720" w:num="1"/>
        </w:sectPr>
      </w:pPr>
    </w:p>
    <w:p w14:paraId="1C354760">
      <w:pPr>
        <w:pStyle w:val="3"/>
        <w:bidi w:val="0"/>
        <w:jc w:val="center"/>
        <w:rPr>
          <w:rFonts w:hint="eastAsia" w:ascii="宋体" w:hAnsi="宋体" w:eastAsia="宋体" w:cs="宋体"/>
          <w:sz w:val="36"/>
          <w:szCs w:val="36"/>
          <w:lang w:eastAsia="zh-CN"/>
        </w:rPr>
      </w:pPr>
      <w:r>
        <w:rPr>
          <w:rFonts w:hint="eastAsia" w:ascii="宋体" w:hAnsi="宋体" w:eastAsia="宋体" w:cs="宋体"/>
          <w:spacing w:val="9"/>
          <w:sz w:val="36"/>
          <w:szCs w:val="36"/>
        </w:rPr>
        <w:t>第六章</w:t>
      </w:r>
      <w:r>
        <w:rPr>
          <w:rFonts w:hint="eastAsia" w:ascii="宋体" w:hAnsi="宋体" w:eastAsia="宋体" w:cs="宋体"/>
          <w:spacing w:val="41"/>
          <w:sz w:val="36"/>
          <w:szCs w:val="36"/>
        </w:rPr>
        <w:t xml:space="preserve">  </w:t>
      </w:r>
      <w:r>
        <w:rPr>
          <w:rFonts w:hint="eastAsia" w:ascii="宋体" w:hAnsi="宋体" w:eastAsia="宋体" w:cs="宋体"/>
          <w:spacing w:val="9"/>
          <w:sz w:val="36"/>
          <w:szCs w:val="36"/>
        </w:rPr>
        <w:t>响应文件</w:t>
      </w:r>
      <w:r>
        <w:rPr>
          <w:rFonts w:hint="eastAsia" w:ascii="宋体" w:hAnsi="宋体" w:eastAsia="宋体" w:cs="宋体"/>
          <w:spacing w:val="9"/>
          <w:sz w:val="36"/>
          <w:szCs w:val="36"/>
          <w:lang w:val="en-US" w:eastAsia="zh-CN"/>
        </w:rPr>
        <w:t>格式</w:t>
      </w:r>
    </w:p>
    <w:p w14:paraId="27F31E85">
      <w:pPr>
        <w:pStyle w:val="4"/>
        <w:spacing w:line="345" w:lineRule="auto"/>
        <w:rPr>
          <w:rFonts w:hint="eastAsia" w:ascii="宋体" w:hAnsi="宋体" w:eastAsia="宋体" w:cs="宋体"/>
          <w:sz w:val="24"/>
          <w:szCs w:val="24"/>
        </w:rPr>
      </w:pPr>
    </w:p>
    <w:p w14:paraId="76B66C0A">
      <w:pPr>
        <w:pStyle w:val="4"/>
        <w:spacing w:line="315" w:lineRule="auto"/>
        <w:rPr>
          <w:rFonts w:hint="eastAsia" w:ascii="宋体" w:hAnsi="宋体" w:eastAsia="宋体" w:cs="宋体"/>
          <w:sz w:val="24"/>
          <w:szCs w:val="24"/>
        </w:rPr>
      </w:pPr>
    </w:p>
    <w:p w14:paraId="554A338B">
      <w:pPr>
        <w:pStyle w:val="4"/>
        <w:spacing w:line="315" w:lineRule="auto"/>
        <w:rPr>
          <w:rFonts w:hint="eastAsia" w:ascii="宋体" w:hAnsi="宋体" w:eastAsia="宋体" w:cs="宋体"/>
          <w:sz w:val="24"/>
          <w:szCs w:val="24"/>
        </w:rPr>
      </w:pPr>
    </w:p>
    <w:p w14:paraId="56546ADB">
      <w:pPr>
        <w:pStyle w:val="4"/>
        <w:spacing w:line="315" w:lineRule="auto"/>
        <w:rPr>
          <w:rFonts w:hint="eastAsia" w:ascii="宋体" w:hAnsi="宋体" w:eastAsia="宋体" w:cs="宋体"/>
          <w:sz w:val="24"/>
          <w:szCs w:val="24"/>
        </w:rPr>
      </w:pPr>
    </w:p>
    <w:p w14:paraId="5BA2B467">
      <w:pPr>
        <w:tabs>
          <w:tab w:val="left" w:pos="5900"/>
        </w:tabs>
        <w:spacing w:before="169" w:line="224" w:lineRule="auto"/>
        <w:ind w:left="2001"/>
        <w:rPr>
          <w:rFonts w:hint="eastAsia" w:ascii="宋体" w:hAnsi="宋体" w:eastAsia="宋体" w:cs="宋体"/>
          <w:sz w:val="24"/>
          <w:szCs w:val="24"/>
        </w:rPr>
      </w:pPr>
      <w:r>
        <w:rPr>
          <w:rFonts w:hint="eastAsia" w:ascii="宋体" w:hAnsi="宋体" w:eastAsia="宋体" w:cs="宋体"/>
          <w:sz w:val="24"/>
          <w:szCs w:val="24"/>
          <w:u w:val="single" w:color="auto"/>
        </w:rPr>
        <w:tab/>
      </w:r>
      <w:r>
        <w:rPr>
          <w:rFonts w:hint="eastAsia" w:ascii="宋体" w:hAnsi="宋体" w:eastAsia="宋体" w:cs="宋体"/>
          <w:spacing w:val="-185"/>
          <w:sz w:val="24"/>
          <w:szCs w:val="24"/>
        </w:rPr>
        <w:t xml:space="preserve"> </w:t>
      </w:r>
      <w:r>
        <w:rPr>
          <w:rFonts w:hint="eastAsia" w:ascii="宋体" w:hAnsi="宋体" w:eastAsia="宋体" w:cs="宋体"/>
          <w:spacing w:val="-18"/>
          <w:sz w:val="24"/>
          <w:szCs w:val="24"/>
        </w:rPr>
        <w:t>项目</w:t>
      </w:r>
    </w:p>
    <w:p w14:paraId="4EC78FB8">
      <w:pPr>
        <w:spacing w:before="200" w:line="224" w:lineRule="auto"/>
        <w:ind w:left="3906"/>
        <w:rPr>
          <w:rFonts w:hint="eastAsia" w:ascii="宋体" w:hAnsi="宋体" w:eastAsia="宋体" w:cs="宋体"/>
          <w:sz w:val="24"/>
          <w:szCs w:val="24"/>
        </w:rPr>
      </w:pPr>
      <w:r>
        <w:rPr>
          <w:rFonts w:hint="eastAsia" w:ascii="宋体" w:hAnsi="宋体" w:eastAsia="宋体" w:cs="宋体"/>
          <w:spacing w:val="-6"/>
          <w:sz w:val="24"/>
          <w:szCs w:val="24"/>
        </w:rPr>
        <w:t>项目编号：</w:t>
      </w:r>
    </w:p>
    <w:p w14:paraId="73A5CD63">
      <w:pPr>
        <w:pStyle w:val="4"/>
        <w:spacing w:line="251" w:lineRule="auto"/>
        <w:rPr>
          <w:rFonts w:hint="eastAsia" w:ascii="宋体" w:hAnsi="宋体" w:eastAsia="宋体" w:cs="宋体"/>
          <w:sz w:val="24"/>
          <w:szCs w:val="24"/>
        </w:rPr>
      </w:pPr>
    </w:p>
    <w:p w14:paraId="6C3E001A">
      <w:pPr>
        <w:pStyle w:val="4"/>
        <w:spacing w:line="251" w:lineRule="auto"/>
        <w:rPr>
          <w:rFonts w:hint="eastAsia" w:ascii="宋体" w:hAnsi="宋体" w:eastAsia="宋体" w:cs="宋体"/>
          <w:sz w:val="24"/>
          <w:szCs w:val="24"/>
        </w:rPr>
      </w:pPr>
    </w:p>
    <w:p w14:paraId="3FBC40E4">
      <w:pPr>
        <w:pStyle w:val="4"/>
        <w:spacing w:line="251" w:lineRule="auto"/>
        <w:rPr>
          <w:rFonts w:hint="eastAsia" w:ascii="宋体" w:hAnsi="宋体" w:eastAsia="宋体" w:cs="宋体"/>
          <w:sz w:val="24"/>
          <w:szCs w:val="24"/>
        </w:rPr>
      </w:pPr>
    </w:p>
    <w:p w14:paraId="2A586064">
      <w:pPr>
        <w:pStyle w:val="4"/>
        <w:spacing w:line="251" w:lineRule="auto"/>
        <w:rPr>
          <w:rFonts w:hint="eastAsia" w:ascii="宋体" w:hAnsi="宋体" w:eastAsia="宋体" w:cs="宋体"/>
          <w:sz w:val="24"/>
          <w:szCs w:val="24"/>
        </w:rPr>
      </w:pPr>
    </w:p>
    <w:p w14:paraId="66FF23E0">
      <w:pPr>
        <w:pStyle w:val="4"/>
        <w:spacing w:line="252" w:lineRule="auto"/>
        <w:rPr>
          <w:rFonts w:hint="eastAsia" w:ascii="宋体" w:hAnsi="宋体" w:eastAsia="宋体" w:cs="宋体"/>
          <w:sz w:val="24"/>
          <w:szCs w:val="24"/>
        </w:rPr>
      </w:pPr>
    </w:p>
    <w:p w14:paraId="63B378F1">
      <w:pPr>
        <w:bidi w:val="0"/>
        <w:jc w:val="center"/>
        <w:rPr>
          <w:rFonts w:hint="eastAsia" w:ascii="宋体" w:hAnsi="宋体" w:eastAsia="宋体" w:cs="宋体"/>
          <w:sz w:val="24"/>
          <w:szCs w:val="24"/>
        </w:rPr>
      </w:pPr>
      <w:r>
        <w:rPr>
          <w:rFonts w:hint="eastAsia" w:ascii="宋体" w:hAnsi="宋体" w:eastAsia="宋体" w:cs="宋体"/>
          <w:sz w:val="24"/>
          <w:szCs w:val="24"/>
        </w:rPr>
        <w:t>响 应 文 件</w:t>
      </w:r>
    </w:p>
    <w:p w14:paraId="7F6A3F6B">
      <w:pPr>
        <w:pStyle w:val="4"/>
        <w:spacing w:line="246" w:lineRule="auto"/>
        <w:rPr>
          <w:rFonts w:hint="eastAsia" w:ascii="宋体" w:hAnsi="宋体" w:eastAsia="宋体" w:cs="宋体"/>
          <w:sz w:val="24"/>
          <w:szCs w:val="24"/>
        </w:rPr>
      </w:pPr>
    </w:p>
    <w:p w14:paraId="276AC9BE">
      <w:pPr>
        <w:pStyle w:val="4"/>
        <w:spacing w:line="246" w:lineRule="auto"/>
        <w:rPr>
          <w:rFonts w:hint="eastAsia" w:ascii="宋体" w:hAnsi="宋体" w:eastAsia="宋体" w:cs="宋体"/>
          <w:sz w:val="24"/>
          <w:szCs w:val="24"/>
        </w:rPr>
      </w:pPr>
    </w:p>
    <w:p w14:paraId="6D635684">
      <w:pPr>
        <w:pStyle w:val="4"/>
        <w:spacing w:line="247" w:lineRule="auto"/>
        <w:rPr>
          <w:rFonts w:hint="eastAsia" w:ascii="宋体" w:hAnsi="宋体" w:eastAsia="宋体" w:cs="宋体"/>
          <w:sz w:val="24"/>
          <w:szCs w:val="24"/>
        </w:rPr>
      </w:pPr>
    </w:p>
    <w:p w14:paraId="5B0CB747">
      <w:pPr>
        <w:pStyle w:val="4"/>
        <w:spacing w:line="247" w:lineRule="auto"/>
        <w:rPr>
          <w:rFonts w:hint="eastAsia" w:ascii="宋体" w:hAnsi="宋体" w:eastAsia="宋体" w:cs="宋体"/>
          <w:sz w:val="24"/>
          <w:szCs w:val="24"/>
        </w:rPr>
      </w:pPr>
    </w:p>
    <w:p w14:paraId="2618E8D6">
      <w:pPr>
        <w:pStyle w:val="4"/>
        <w:spacing w:line="247" w:lineRule="auto"/>
        <w:rPr>
          <w:rFonts w:hint="eastAsia" w:ascii="宋体" w:hAnsi="宋体" w:eastAsia="宋体" w:cs="宋体"/>
          <w:sz w:val="24"/>
          <w:szCs w:val="24"/>
        </w:rPr>
      </w:pPr>
    </w:p>
    <w:p w14:paraId="048D3459">
      <w:pPr>
        <w:pStyle w:val="4"/>
        <w:spacing w:line="247" w:lineRule="auto"/>
        <w:rPr>
          <w:rFonts w:hint="eastAsia" w:ascii="宋体" w:hAnsi="宋体" w:eastAsia="宋体" w:cs="宋体"/>
          <w:sz w:val="24"/>
          <w:szCs w:val="24"/>
        </w:rPr>
      </w:pPr>
    </w:p>
    <w:p w14:paraId="32C3649E">
      <w:pPr>
        <w:pStyle w:val="4"/>
        <w:spacing w:line="247" w:lineRule="auto"/>
        <w:rPr>
          <w:rFonts w:hint="eastAsia" w:ascii="宋体" w:hAnsi="宋体" w:eastAsia="宋体" w:cs="宋体"/>
          <w:sz w:val="24"/>
          <w:szCs w:val="24"/>
        </w:rPr>
      </w:pPr>
    </w:p>
    <w:p w14:paraId="4104F772">
      <w:pPr>
        <w:pStyle w:val="4"/>
        <w:spacing w:line="247" w:lineRule="auto"/>
        <w:rPr>
          <w:rFonts w:hint="eastAsia" w:ascii="宋体" w:hAnsi="宋体" w:eastAsia="宋体" w:cs="宋体"/>
          <w:sz w:val="24"/>
          <w:szCs w:val="24"/>
        </w:rPr>
      </w:pPr>
    </w:p>
    <w:p w14:paraId="796EC48E">
      <w:pPr>
        <w:pStyle w:val="4"/>
        <w:spacing w:line="247" w:lineRule="auto"/>
        <w:rPr>
          <w:rFonts w:hint="eastAsia" w:ascii="宋体" w:hAnsi="宋体" w:eastAsia="宋体" w:cs="宋体"/>
          <w:sz w:val="24"/>
          <w:szCs w:val="24"/>
        </w:rPr>
      </w:pPr>
    </w:p>
    <w:p w14:paraId="3A9AE45E">
      <w:pPr>
        <w:pStyle w:val="4"/>
        <w:spacing w:line="247" w:lineRule="auto"/>
        <w:rPr>
          <w:rFonts w:hint="eastAsia" w:ascii="宋体" w:hAnsi="宋体" w:eastAsia="宋体" w:cs="宋体"/>
          <w:sz w:val="24"/>
          <w:szCs w:val="24"/>
        </w:rPr>
      </w:pPr>
    </w:p>
    <w:p w14:paraId="5EC30CEC">
      <w:pPr>
        <w:pStyle w:val="4"/>
        <w:spacing w:line="247" w:lineRule="auto"/>
        <w:rPr>
          <w:rFonts w:hint="eastAsia" w:ascii="宋体" w:hAnsi="宋体" w:eastAsia="宋体" w:cs="宋体"/>
          <w:sz w:val="24"/>
          <w:szCs w:val="24"/>
        </w:rPr>
      </w:pPr>
    </w:p>
    <w:p w14:paraId="57CB150F">
      <w:pPr>
        <w:pStyle w:val="4"/>
        <w:spacing w:line="247" w:lineRule="auto"/>
        <w:rPr>
          <w:rFonts w:hint="eastAsia" w:ascii="宋体" w:hAnsi="宋体" w:eastAsia="宋体" w:cs="宋体"/>
          <w:sz w:val="24"/>
          <w:szCs w:val="24"/>
        </w:rPr>
      </w:pPr>
    </w:p>
    <w:p w14:paraId="31820998">
      <w:pPr>
        <w:spacing w:before="91" w:line="222" w:lineRule="auto"/>
        <w:rPr>
          <w:rFonts w:hint="eastAsia" w:ascii="宋体" w:hAnsi="宋体" w:eastAsia="宋体" w:cs="宋体"/>
          <w:sz w:val="24"/>
          <w:szCs w:val="24"/>
        </w:rPr>
      </w:pPr>
      <w:r>
        <w:rPr>
          <w:rFonts w:hint="eastAsia" w:ascii="宋体" w:hAnsi="宋体" w:eastAsia="宋体" w:cs="宋体"/>
          <w:spacing w:val="1"/>
          <w:sz w:val="24"/>
          <w:szCs w:val="24"/>
        </w:rPr>
        <w:t>供应商名称</w:t>
      </w:r>
      <w:r>
        <w:rPr>
          <w:rFonts w:hint="eastAsia" w:ascii="宋体" w:hAnsi="宋体" w:eastAsia="宋体" w:cs="宋体"/>
          <w:spacing w:val="-28"/>
          <w:sz w:val="24"/>
          <w:szCs w:val="24"/>
        </w:rPr>
        <w:t>：</w:t>
      </w:r>
      <w:r>
        <w:rPr>
          <w:rFonts w:hint="eastAsia" w:ascii="宋体" w:hAnsi="宋体" w:eastAsia="宋体" w:cs="宋体"/>
          <w:spacing w:val="10"/>
          <w:sz w:val="24"/>
          <w:szCs w:val="24"/>
          <w:u w:val="single" w:color="auto"/>
        </w:rPr>
        <w:t xml:space="preserve">              </w:t>
      </w:r>
      <w:r>
        <w:rPr>
          <w:rFonts w:hint="eastAsia" w:ascii="宋体" w:hAnsi="宋体" w:eastAsia="宋体" w:cs="宋体"/>
          <w:spacing w:val="-28"/>
          <w:sz w:val="24"/>
          <w:szCs w:val="24"/>
        </w:rPr>
        <w:t>（</w:t>
      </w:r>
      <w:r>
        <w:rPr>
          <w:rFonts w:hint="eastAsia" w:ascii="宋体" w:hAnsi="宋体" w:eastAsia="宋体" w:cs="宋体"/>
          <w:spacing w:val="1"/>
          <w:sz w:val="24"/>
          <w:szCs w:val="24"/>
        </w:rPr>
        <w:t>盖章）</w:t>
      </w:r>
    </w:p>
    <w:p w14:paraId="780E450A">
      <w:pPr>
        <w:spacing w:before="298" w:line="223" w:lineRule="auto"/>
        <w:ind w:left="15"/>
        <w:rPr>
          <w:rFonts w:hint="eastAsia" w:ascii="宋体" w:hAnsi="宋体" w:eastAsia="宋体" w:cs="宋体"/>
          <w:sz w:val="24"/>
          <w:szCs w:val="24"/>
        </w:rPr>
      </w:pPr>
      <w:r>
        <w:rPr>
          <w:rFonts w:hint="eastAsia" w:ascii="宋体" w:hAnsi="宋体" w:eastAsia="宋体" w:cs="宋体"/>
          <w:spacing w:val="-1"/>
          <w:sz w:val="24"/>
          <w:szCs w:val="24"/>
        </w:rPr>
        <w:t>法定代表人</w:t>
      </w:r>
      <w:r>
        <w:rPr>
          <w:rFonts w:hint="eastAsia" w:ascii="宋体" w:hAnsi="宋体" w:eastAsia="宋体" w:cs="宋体"/>
          <w:spacing w:val="-25"/>
          <w:sz w:val="24"/>
          <w:szCs w:val="24"/>
        </w:rPr>
        <w:t>：</w:t>
      </w:r>
      <w:r>
        <w:rPr>
          <w:rFonts w:hint="eastAsia" w:ascii="宋体" w:hAnsi="宋体" w:eastAsia="宋体" w:cs="宋体"/>
          <w:sz w:val="24"/>
          <w:szCs w:val="24"/>
          <w:u w:val="single" w:color="auto"/>
        </w:rPr>
        <w:t xml:space="preserve">               </w:t>
      </w:r>
      <w:r>
        <w:rPr>
          <w:rFonts w:hint="eastAsia" w:ascii="宋体" w:hAnsi="宋体" w:eastAsia="宋体" w:cs="宋体"/>
          <w:spacing w:val="-25"/>
          <w:sz w:val="24"/>
          <w:szCs w:val="24"/>
        </w:rPr>
        <w:t>（</w:t>
      </w:r>
      <w:r>
        <w:rPr>
          <w:rFonts w:hint="eastAsia" w:ascii="宋体" w:hAnsi="宋体" w:eastAsia="宋体" w:cs="宋体"/>
          <w:spacing w:val="-1"/>
          <w:sz w:val="24"/>
          <w:szCs w:val="24"/>
        </w:rPr>
        <w:t>签字或盖章）</w:t>
      </w:r>
    </w:p>
    <w:p w14:paraId="3EA86CDC">
      <w:pPr>
        <w:spacing w:before="293" w:line="223" w:lineRule="auto"/>
        <w:ind w:left="3962"/>
        <w:rPr>
          <w:rFonts w:hint="eastAsia" w:ascii="宋体" w:hAnsi="宋体" w:eastAsia="宋体" w:cs="宋体"/>
          <w:sz w:val="24"/>
          <w:szCs w:val="24"/>
        </w:rPr>
      </w:pPr>
      <w:r>
        <w:rPr>
          <w:rFonts w:hint="eastAsia" w:ascii="宋体" w:hAnsi="宋体" w:eastAsia="宋体" w:cs="宋体"/>
          <w:spacing w:val="-18"/>
          <w:sz w:val="24"/>
          <w:szCs w:val="24"/>
        </w:rPr>
        <w:t>年</w:t>
      </w:r>
      <w:r>
        <w:rPr>
          <w:rFonts w:hint="eastAsia" w:ascii="宋体" w:hAnsi="宋体" w:eastAsia="宋体" w:cs="宋体"/>
          <w:spacing w:val="7"/>
          <w:sz w:val="24"/>
          <w:szCs w:val="24"/>
        </w:rPr>
        <w:t xml:space="preserve">     </w:t>
      </w:r>
      <w:r>
        <w:rPr>
          <w:rFonts w:hint="eastAsia" w:ascii="宋体" w:hAnsi="宋体" w:eastAsia="宋体" w:cs="宋体"/>
          <w:spacing w:val="-18"/>
          <w:sz w:val="24"/>
          <w:szCs w:val="24"/>
        </w:rPr>
        <w:t>月</w:t>
      </w:r>
      <w:r>
        <w:rPr>
          <w:rFonts w:hint="eastAsia" w:ascii="宋体" w:hAnsi="宋体" w:eastAsia="宋体" w:cs="宋体"/>
          <w:spacing w:val="27"/>
          <w:sz w:val="24"/>
          <w:szCs w:val="24"/>
        </w:rPr>
        <w:t xml:space="preserve">     </w:t>
      </w:r>
      <w:r>
        <w:rPr>
          <w:rFonts w:hint="eastAsia" w:ascii="宋体" w:hAnsi="宋体" w:eastAsia="宋体" w:cs="宋体"/>
          <w:spacing w:val="-18"/>
          <w:sz w:val="24"/>
          <w:szCs w:val="24"/>
        </w:rPr>
        <w:t>日</w:t>
      </w:r>
    </w:p>
    <w:p w14:paraId="3BEC44E2">
      <w:pPr>
        <w:spacing w:line="223" w:lineRule="auto"/>
        <w:rPr>
          <w:rFonts w:hint="eastAsia" w:ascii="宋体" w:hAnsi="宋体" w:eastAsia="宋体" w:cs="宋体"/>
          <w:sz w:val="24"/>
          <w:szCs w:val="24"/>
        </w:rPr>
        <w:sectPr>
          <w:pgSz w:w="11906" w:h="16840"/>
          <w:pgMar w:top="1431" w:right="1785" w:bottom="0" w:left="1478" w:header="0" w:footer="0" w:gutter="0"/>
          <w:pgNumType w:fmt="decimal"/>
          <w:cols w:space="720" w:num="1"/>
        </w:sectPr>
      </w:pPr>
    </w:p>
    <w:p w14:paraId="7761707F">
      <w:pPr>
        <w:pStyle w:val="4"/>
        <w:spacing w:line="356" w:lineRule="auto"/>
        <w:rPr>
          <w:rFonts w:hint="eastAsia" w:ascii="宋体" w:hAnsi="宋体" w:eastAsia="宋体" w:cs="宋体"/>
          <w:sz w:val="24"/>
          <w:szCs w:val="24"/>
        </w:rPr>
      </w:pPr>
    </w:p>
    <w:p w14:paraId="012BE80E">
      <w:pPr>
        <w:spacing w:before="97" w:line="221" w:lineRule="auto"/>
        <w:ind w:left="4170"/>
        <w:rPr>
          <w:rFonts w:hint="eastAsia" w:ascii="宋体" w:hAnsi="宋体" w:eastAsia="宋体" w:cs="宋体"/>
          <w:sz w:val="24"/>
          <w:szCs w:val="24"/>
          <w:lang w:val="en-US" w:eastAsia="zh-CN"/>
        </w:rPr>
      </w:pPr>
      <w:r>
        <w:rPr>
          <w:rFonts w:hint="eastAsia" w:ascii="宋体" w:hAnsi="宋体" w:eastAsia="宋体" w:cs="宋体"/>
          <w:spacing w:val="-35"/>
          <w:sz w:val="24"/>
          <w:szCs w:val="24"/>
        </w:rPr>
        <w:t>目</w:t>
      </w:r>
      <w:r>
        <w:rPr>
          <w:rFonts w:hint="eastAsia" w:ascii="宋体" w:hAnsi="宋体" w:eastAsia="宋体" w:cs="宋体"/>
          <w:spacing w:val="-10"/>
          <w:sz w:val="24"/>
          <w:szCs w:val="24"/>
        </w:rPr>
        <w:t xml:space="preserve"> </w:t>
      </w:r>
      <w:r>
        <w:rPr>
          <w:rFonts w:hint="eastAsia" w:ascii="宋体" w:hAnsi="宋体" w:eastAsia="宋体" w:cs="宋体"/>
          <w:spacing w:val="-35"/>
          <w:sz w:val="24"/>
          <w:szCs w:val="24"/>
        </w:rPr>
        <w:t>录</w:t>
      </w:r>
      <w:r>
        <w:rPr>
          <w:rFonts w:hint="eastAsia" w:ascii="宋体" w:hAnsi="宋体" w:eastAsia="宋体" w:cs="宋体"/>
          <w:spacing w:val="-35"/>
          <w:sz w:val="24"/>
          <w:szCs w:val="24"/>
          <w:lang w:val="en-US" w:eastAsia="zh-CN"/>
        </w:rPr>
        <w:t>(自行拟定）</w:t>
      </w:r>
    </w:p>
    <w:p w14:paraId="34CDE58B">
      <w:pPr>
        <w:pStyle w:val="4"/>
        <w:spacing w:line="289" w:lineRule="auto"/>
        <w:rPr>
          <w:rFonts w:hint="eastAsia" w:ascii="宋体" w:hAnsi="宋体" w:eastAsia="宋体" w:cs="宋体"/>
          <w:sz w:val="24"/>
          <w:szCs w:val="24"/>
        </w:rPr>
      </w:pPr>
    </w:p>
    <w:p w14:paraId="749EC567">
      <w:pPr>
        <w:pStyle w:val="4"/>
        <w:spacing w:line="289" w:lineRule="auto"/>
        <w:rPr>
          <w:rFonts w:hint="eastAsia" w:ascii="宋体" w:hAnsi="宋体" w:eastAsia="宋体" w:cs="宋体"/>
          <w:sz w:val="24"/>
          <w:szCs w:val="24"/>
        </w:rPr>
      </w:pPr>
    </w:p>
    <w:p w14:paraId="61DFC11A">
      <w:pPr>
        <w:pStyle w:val="4"/>
        <w:spacing w:line="290" w:lineRule="auto"/>
        <w:rPr>
          <w:rFonts w:hint="eastAsia" w:ascii="宋体" w:hAnsi="宋体" w:eastAsia="宋体" w:cs="宋体"/>
          <w:sz w:val="24"/>
          <w:szCs w:val="24"/>
        </w:rPr>
      </w:pPr>
    </w:p>
    <w:p w14:paraId="6E33825E">
      <w:pPr>
        <w:spacing w:line="222" w:lineRule="auto"/>
        <w:rPr>
          <w:rFonts w:hint="eastAsia" w:ascii="宋体" w:hAnsi="宋体" w:eastAsia="宋体" w:cs="宋体"/>
          <w:sz w:val="24"/>
          <w:szCs w:val="24"/>
        </w:rPr>
        <w:sectPr>
          <w:pgSz w:w="11906" w:h="16840"/>
          <w:pgMar w:top="1431" w:right="959" w:bottom="0" w:left="1785" w:header="0" w:footer="0" w:gutter="0"/>
          <w:pgNumType w:fmt="decimal"/>
          <w:cols w:space="720" w:num="1"/>
        </w:sectPr>
      </w:pPr>
    </w:p>
    <w:p w14:paraId="2C57F04C">
      <w:pPr>
        <w:spacing w:before="140" w:line="223" w:lineRule="auto"/>
        <w:ind w:left="4098"/>
        <w:rPr>
          <w:rFonts w:hint="eastAsia" w:ascii="宋体" w:hAnsi="宋体" w:eastAsia="宋体" w:cs="宋体"/>
          <w:sz w:val="24"/>
          <w:szCs w:val="24"/>
        </w:rPr>
      </w:pPr>
      <w:r>
        <w:rPr>
          <w:rFonts w:hint="eastAsia" w:ascii="宋体" w:hAnsi="宋体" w:eastAsia="宋体" w:cs="宋体"/>
          <w:spacing w:val="-8"/>
          <w:sz w:val="24"/>
          <w:szCs w:val="24"/>
        </w:rPr>
        <w:t>报价函</w:t>
      </w:r>
    </w:p>
    <w:p w14:paraId="127B0408">
      <w:pPr>
        <w:pStyle w:val="4"/>
        <w:spacing w:line="444" w:lineRule="auto"/>
        <w:rPr>
          <w:rFonts w:hint="eastAsia" w:ascii="宋体" w:hAnsi="宋体" w:eastAsia="宋体" w:cs="宋体"/>
          <w:sz w:val="24"/>
          <w:szCs w:val="24"/>
        </w:rPr>
      </w:pPr>
    </w:p>
    <w:p w14:paraId="3B85C988">
      <w:pPr>
        <w:tabs>
          <w:tab w:val="left" w:pos="270"/>
        </w:tabs>
        <w:spacing w:before="78" w:line="222" w:lineRule="auto"/>
        <w:rPr>
          <w:rFonts w:hint="eastAsia" w:ascii="宋体" w:hAnsi="宋体" w:eastAsia="宋体" w:cs="宋体"/>
          <w:spacing w:val="-12"/>
          <w:sz w:val="24"/>
          <w:szCs w:val="24"/>
        </w:rPr>
      </w:pPr>
      <w:r>
        <w:rPr>
          <w:rFonts w:hint="eastAsia" w:ascii="宋体" w:hAnsi="宋体" w:eastAsia="宋体" w:cs="宋体"/>
          <w:sz w:val="24"/>
          <w:szCs w:val="24"/>
          <w:u w:val="none" w:color="auto"/>
        </w:rPr>
        <w:tab/>
      </w:r>
      <w:r>
        <w:rPr>
          <w:rFonts w:hint="eastAsia" w:ascii="宋体" w:hAnsi="宋体" w:eastAsia="宋体" w:cs="宋体"/>
          <w:spacing w:val="-37"/>
          <w:w w:val="90"/>
          <w:sz w:val="24"/>
          <w:szCs w:val="24"/>
          <w:u w:val="none" w:color="auto"/>
        </w:rPr>
        <w:t>（采购人</w:t>
      </w:r>
      <w:r>
        <w:rPr>
          <w:rFonts w:hint="eastAsia" w:ascii="宋体" w:hAnsi="宋体" w:eastAsia="宋体" w:cs="宋体"/>
          <w:spacing w:val="-14"/>
          <w:sz w:val="24"/>
          <w:szCs w:val="24"/>
          <w:u w:val="none" w:color="auto"/>
        </w:rPr>
        <w:t>）：</w:t>
      </w:r>
    </w:p>
    <w:p w14:paraId="17F4C844">
      <w:pPr>
        <w:spacing w:before="126" w:line="279" w:lineRule="auto"/>
        <w:ind w:left="13" w:firstLine="469"/>
        <w:jc w:val="both"/>
        <w:rPr>
          <w:rFonts w:hint="eastAsia" w:ascii="宋体" w:hAnsi="宋体" w:eastAsia="宋体" w:cs="宋体"/>
          <w:spacing w:val="-12"/>
          <w:sz w:val="24"/>
          <w:szCs w:val="24"/>
        </w:rPr>
      </w:pPr>
      <w:r>
        <w:rPr>
          <w:rFonts w:hint="eastAsia" w:ascii="宋体" w:hAnsi="宋体" w:eastAsia="宋体" w:cs="宋体"/>
          <w:spacing w:val="-12"/>
          <w:sz w:val="24"/>
          <w:szCs w:val="24"/>
        </w:rPr>
        <w:tab/>
      </w:r>
      <w:r>
        <w:rPr>
          <w:rFonts w:hint="eastAsia" w:ascii="宋体" w:hAnsi="宋体" w:eastAsia="宋体" w:cs="宋体"/>
          <w:spacing w:val="-12"/>
          <w:sz w:val="24"/>
          <w:szCs w:val="24"/>
        </w:rPr>
        <w:t>（供应商名称）系中华人民共和国合法企业，经营地址</w:t>
      </w:r>
      <w:r>
        <w:rPr>
          <w:rFonts w:hint="eastAsia" w:ascii="宋体" w:hAnsi="宋体" w:eastAsia="宋体" w:cs="宋体"/>
          <w:spacing w:val="-12"/>
          <w:sz w:val="24"/>
          <w:szCs w:val="24"/>
          <w:lang w:eastAsia="zh-CN"/>
        </w:rPr>
        <w:t>：</w:t>
      </w:r>
      <w:r>
        <w:rPr>
          <w:rFonts w:hint="eastAsia" w:ascii="宋体" w:hAnsi="宋体" w:eastAsia="宋体" w:cs="宋体"/>
          <w:spacing w:val="-12"/>
          <w:sz w:val="24"/>
          <w:szCs w:val="24"/>
        </w:rPr>
        <w:t>。</w:t>
      </w:r>
    </w:p>
    <w:p w14:paraId="1776AAFC">
      <w:pPr>
        <w:spacing w:before="126" w:line="279" w:lineRule="auto"/>
        <w:ind w:left="13" w:firstLine="469"/>
        <w:jc w:val="both"/>
        <w:rPr>
          <w:rFonts w:hint="eastAsia" w:ascii="宋体" w:hAnsi="宋体" w:eastAsia="宋体" w:cs="宋体"/>
          <w:spacing w:val="-12"/>
          <w:sz w:val="24"/>
          <w:szCs w:val="24"/>
        </w:rPr>
      </w:pPr>
      <w:r>
        <w:rPr>
          <w:rFonts w:hint="eastAsia" w:ascii="宋体" w:hAnsi="宋体" w:eastAsia="宋体" w:cs="宋体"/>
          <w:spacing w:val="-12"/>
          <w:sz w:val="24"/>
          <w:szCs w:val="24"/>
        </w:rPr>
        <w:t>我（姓名）系（供应商名称）的法定代表人，我方愿意参加贵方组织的（项目名称）</w:t>
      </w:r>
      <w:r>
        <w:rPr>
          <w:rFonts w:hint="eastAsia" w:ascii="宋体" w:hAnsi="宋体" w:eastAsia="宋体" w:cs="宋体"/>
          <w:spacing w:val="-12"/>
          <w:sz w:val="24"/>
          <w:szCs w:val="24"/>
          <w:lang w:eastAsia="zh-CN"/>
        </w:rPr>
        <w:t>、</w:t>
      </w:r>
      <w:r>
        <w:rPr>
          <w:rFonts w:hint="eastAsia" w:ascii="宋体" w:hAnsi="宋体" w:eastAsia="宋体" w:cs="宋体"/>
          <w:spacing w:val="-12"/>
          <w:sz w:val="24"/>
          <w:szCs w:val="24"/>
        </w:rPr>
        <w:tab/>
      </w:r>
      <w:r>
        <w:rPr>
          <w:rFonts w:hint="eastAsia" w:ascii="宋体" w:hAnsi="宋体" w:eastAsia="宋体" w:cs="宋体"/>
          <w:spacing w:val="-12"/>
          <w:sz w:val="24"/>
          <w:szCs w:val="24"/>
        </w:rPr>
        <w:t>（编号）的报价，为此，我方就本次报价有关事项郑重声明如下：</w:t>
      </w:r>
    </w:p>
    <w:p w14:paraId="6431029B">
      <w:pPr>
        <w:spacing w:before="126" w:line="279" w:lineRule="auto"/>
        <w:ind w:left="13" w:firstLine="469"/>
        <w:jc w:val="both"/>
        <w:rPr>
          <w:rFonts w:hint="eastAsia" w:ascii="宋体" w:hAnsi="宋体" w:eastAsia="宋体" w:cs="宋体"/>
          <w:spacing w:val="-12"/>
          <w:sz w:val="24"/>
          <w:szCs w:val="24"/>
        </w:rPr>
      </w:pPr>
      <w:r>
        <w:rPr>
          <w:rFonts w:hint="eastAsia" w:ascii="宋体" w:hAnsi="宋体" w:eastAsia="宋体" w:cs="宋体"/>
          <w:spacing w:val="-12"/>
          <w:sz w:val="24"/>
          <w:szCs w:val="24"/>
        </w:rPr>
        <w:t>1、我方已详细审查全部磋商文件，同意磋商文件的各项要求。</w:t>
      </w:r>
    </w:p>
    <w:p w14:paraId="4172C18C">
      <w:pPr>
        <w:spacing w:before="126" w:line="279" w:lineRule="auto"/>
        <w:ind w:left="13" w:firstLine="469"/>
        <w:jc w:val="both"/>
        <w:rPr>
          <w:rFonts w:hint="eastAsia" w:ascii="宋体" w:hAnsi="宋体" w:eastAsia="宋体" w:cs="宋体"/>
          <w:spacing w:val="-12"/>
          <w:sz w:val="24"/>
          <w:szCs w:val="24"/>
        </w:rPr>
      </w:pPr>
      <w:r>
        <w:rPr>
          <w:rFonts w:hint="eastAsia" w:ascii="宋体" w:hAnsi="宋体" w:eastAsia="宋体" w:cs="宋体"/>
          <w:spacing w:val="-12"/>
          <w:sz w:val="24"/>
          <w:szCs w:val="24"/>
        </w:rPr>
        <w:t>2、我方向贵方提交的所有响应文件、资料都是准确的和真实的。</w:t>
      </w:r>
    </w:p>
    <w:p w14:paraId="4F105F59">
      <w:pPr>
        <w:spacing w:before="126" w:line="279" w:lineRule="auto"/>
        <w:ind w:left="13" w:firstLine="469"/>
        <w:jc w:val="both"/>
        <w:rPr>
          <w:rFonts w:hint="eastAsia" w:ascii="宋体" w:hAnsi="宋体" w:eastAsia="宋体" w:cs="宋体"/>
          <w:spacing w:val="-12"/>
          <w:sz w:val="24"/>
          <w:szCs w:val="24"/>
        </w:rPr>
      </w:pPr>
      <w:r>
        <w:rPr>
          <w:rFonts w:hint="eastAsia" w:ascii="宋体" w:hAnsi="宋体" w:eastAsia="宋体" w:cs="宋体"/>
          <w:spacing w:val="-12"/>
          <w:sz w:val="24"/>
          <w:szCs w:val="24"/>
        </w:rPr>
        <w:t>3、若中标，我方将按照磋商文件规定履行合同责任和义务。</w:t>
      </w:r>
    </w:p>
    <w:p w14:paraId="11F5A6B5">
      <w:pPr>
        <w:spacing w:before="126" w:line="279" w:lineRule="auto"/>
        <w:ind w:left="13" w:firstLine="469"/>
        <w:jc w:val="both"/>
        <w:rPr>
          <w:rFonts w:hint="eastAsia" w:ascii="宋体" w:hAnsi="宋体" w:eastAsia="宋体" w:cs="宋体"/>
          <w:spacing w:val="-12"/>
          <w:sz w:val="24"/>
          <w:szCs w:val="24"/>
        </w:rPr>
      </w:pPr>
      <w:r>
        <w:rPr>
          <w:rFonts w:hint="eastAsia" w:ascii="宋体" w:hAnsi="宋体" w:eastAsia="宋体" w:cs="宋体"/>
          <w:spacing w:val="-12"/>
          <w:sz w:val="24"/>
          <w:szCs w:val="24"/>
        </w:rPr>
        <w:t>4、响应文件自开启响应文件日起有效期为日历日。</w:t>
      </w:r>
    </w:p>
    <w:p w14:paraId="7FB97D5E">
      <w:pPr>
        <w:spacing w:before="126" w:line="279" w:lineRule="auto"/>
        <w:ind w:left="13" w:firstLine="469"/>
        <w:jc w:val="both"/>
        <w:rPr>
          <w:rFonts w:hint="eastAsia" w:ascii="宋体" w:hAnsi="宋体" w:eastAsia="宋体" w:cs="宋体"/>
          <w:spacing w:val="-12"/>
          <w:sz w:val="24"/>
          <w:szCs w:val="24"/>
          <w:lang w:val="en-US" w:eastAsia="zh-CN"/>
        </w:rPr>
      </w:pPr>
      <w:r>
        <w:rPr>
          <w:rFonts w:hint="eastAsia" w:ascii="宋体" w:hAnsi="宋体" w:eastAsia="宋体" w:cs="宋体"/>
          <w:spacing w:val="-12"/>
          <w:sz w:val="24"/>
          <w:szCs w:val="24"/>
          <w:lang w:val="en-US" w:eastAsia="zh-CN"/>
        </w:rPr>
        <w:t>5、本次响应报价为大写人民币：（元）。</w:t>
      </w:r>
    </w:p>
    <w:p w14:paraId="07DF9D8E">
      <w:pPr>
        <w:spacing w:before="126" w:line="279" w:lineRule="auto"/>
        <w:ind w:left="13" w:firstLine="469"/>
        <w:jc w:val="both"/>
        <w:rPr>
          <w:rFonts w:hint="eastAsia" w:ascii="宋体" w:hAnsi="宋体" w:eastAsia="宋体" w:cs="宋体"/>
          <w:spacing w:val="-12"/>
          <w:sz w:val="24"/>
          <w:szCs w:val="24"/>
        </w:rPr>
      </w:pPr>
      <w:r>
        <w:rPr>
          <w:rFonts w:hint="eastAsia" w:ascii="宋体" w:hAnsi="宋体" w:eastAsia="宋体" w:cs="宋体"/>
          <w:spacing w:val="-12"/>
          <w:sz w:val="24"/>
          <w:szCs w:val="24"/>
          <w:lang w:val="en-US" w:eastAsia="zh-CN"/>
        </w:rPr>
        <w:t>6</w:t>
      </w:r>
      <w:r>
        <w:rPr>
          <w:rFonts w:hint="eastAsia" w:ascii="宋体" w:hAnsi="宋体" w:eastAsia="宋体" w:cs="宋体"/>
          <w:spacing w:val="-12"/>
          <w:sz w:val="24"/>
          <w:szCs w:val="24"/>
        </w:rPr>
        <w:t>、我方不是采购人的附属机构；在获知本项目采购信息后，与采购人聘请的为此项目提供咨询服务的公司以及其附属机构没有任何联系。</w:t>
      </w:r>
    </w:p>
    <w:p w14:paraId="4B196604">
      <w:pPr>
        <w:pStyle w:val="2"/>
        <w:rPr>
          <w:rFonts w:hint="eastAsia" w:eastAsia="宋体"/>
          <w:lang w:val="en-US" w:eastAsia="zh-CN"/>
        </w:rPr>
      </w:pPr>
      <w:r>
        <w:rPr>
          <w:rFonts w:hint="eastAsia" w:hAnsi="宋体" w:cs="宋体"/>
          <w:spacing w:val="-12"/>
          <w:sz w:val="24"/>
          <w:szCs w:val="24"/>
          <w:lang w:val="en-US" w:eastAsia="zh-CN"/>
        </w:rPr>
        <w:t>7、</w:t>
      </w:r>
      <w:r>
        <w:rPr>
          <w:rFonts w:hint="eastAsia" w:ascii="宋体" w:hAnsi="宋体" w:eastAsia="宋体" w:cs="宋体"/>
          <w:spacing w:val="-12"/>
          <w:sz w:val="24"/>
          <w:szCs w:val="24"/>
        </w:rPr>
        <w:t>以上事项如有虚假或者隐瞒，我方愿意承担一切后果。</w:t>
      </w:r>
    </w:p>
    <w:p w14:paraId="6F088267">
      <w:pPr>
        <w:pStyle w:val="2"/>
        <w:rPr>
          <w:rFonts w:hint="eastAsia"/>
        </w:rPr>
      </w:pPr>
    </w:p>
    <w:p w14:paraId="5F372FCC">
      <w:pPr>
        <w:spacing w:before="126" w:line="279" w:lineRule="auto"/>
        <w:ind w:left="13" w:firstLine="469"/>
        <w:jc w:val="both"/>
        <w:rPr>
          <w:rFonts w:hint="eastAsia" w:ascii="宋体" w:hAnsi="宋体" w:eastAsia="宋体" w:cs="宋体"/>
          <w:spacing w:val="-12"/>
          <w:sz w:val="24"/>
          <w:szCs w:val="24"/>
        </w:rPr>
      </w:pPr>
    </w:p>
    <w:p w14:paraId="21492F8C">
      <w:pPr>
        <w:pStyle w:val="4"/>
        <w:spacing w:line="256" w:lineRule="auto"/>
        <w:rPr>
          <w:rFonts w:hint="eastAsia" w:ascii="宋体" w:hAnsi="宋体" w:eastAsia="宋体" w:cs="宋体"/>
          <w:sz w:val="24"/>
          <w:szCs w:val="24"/>
        </w:rPr>
      </w:pPr>
    </w:p>
    <w:p w14:paraId="575E5D58">
      <w:pPr>
        <w:pStyle w:val="4"/>
        <w:spacing w:line="256" w:lineRule="auto"/>
        <w:rPr>
          <w:rFonts w:hint="eastAsia" w:ascii="宋体" w:hAnsi="宋体" w:eastAsia="宋体" w:cs="宋体"/>
          <w:sz w:val="24"/>
          <w:szCs w:val="24"/>
        </w:rPr>
      </w:pPr>
    </w:p>
    <w:p w14:paraId="445FA9A2">
      <w:pPr>
        <w:pStyle w:val="4"/>
        <w:spacing w:line="256" w:lineRule="auto"/>
        <w:rPr>
          <w:rFonts w:hint="eastAsia" w:ascii="宋体" w:hAnsi="宋体" w:eastAsia="宋体" w:cs="宋体"/>
          <w:sz w:val="24"/>
          <w:szCs w:val="24"/>
        </w:rPr>
      </w:pPr>
    </w:p>
    <w:p w14:paraId="2404BA69">
      <w:pPr>
        <w:pStyle w:val="4"/>
        <w:spacing w:line="257" w:lineRule="auto"/>
        <w:rPr>
          <w:rFonts w:hint="eastAsia" w:ascii="宋体" w:hAnsi="宋体" w:eastAsia="宋体" w:cs="宋体"/>
          <w:sz w:val="24"/>
          <w:szCs w:val="24"/>
        </w:rPr>
      </w:pPr>
    </w:p>
    <w:p w14:paraId="328AFEA3">
      <w:pPr>
        <w:pStyle w:val="4"/>
        <w:spacing w:line="257" w:lineRule="auto"/>
        <w:rPr>
          <w:rFonts w:hint="eastAsia" w:ascii="宋体" w:hAnsi="宋体" w:eastAsia="宋体" w:cs="宋体"/>
          <w:sz w:val="24"/>
          <w:szCs w:val="24"/>
        </w:rPr>
      </w:pPr>
    </w:p>
    <w:p w14:paraId="63C51865">
      <w:pPr>
        <w:pStyle w:val="4"/>
        <w:spacing w:line="257" w:lineRule="auto"/>
        <w:rPr>
          <w:rFonts w:hint="eastAsia" w:ascii="宋体" w:hAnsi="宋体" w:eastAsia="宋体" w:cs="宋体"/>
          <w:sz w:val="24"/>
          <w:szCs w:val="24"/>
        </w:rPr>
      </w:pPr>
    </w:p>
    <w:p w14:paraId="48591E99">
      <w:pPr>
        <w:pStyle w:val="4"/>
        <w:spacing w:line="257" w:lineRule="auto"/>
        <w:rPr>
          <w:rFonts w:hint="eastAsia" w:ascii="宋体" w:hAnsi="宋体" w:eastAsia="宋体" w:cs="宋体"/>
          <w:sz w:val="24"/>
          <w:szCs w:val="24"/>
        </w:rPr>
      </w:pPr>
    </w:p>
    <w:p w14:paraId="2A44EBAF">
      <w:pPr>
        <w:pStyle w:val="4"/>
        <w:spacing w:line="257" w:lineRule="auto"/>
        <w:rPr>
          <w:rFonts w:hint="eastAsia" w:ascii="宋体" w:hAnsi="宋体" w:eastAsia="宋体" w:cs="宋体"/>
          <w:sz w:val="24"/>
          <w:szCs w:val="24"/>
        </w:rPr>
      </w:pPr>
    </w:p>
    <w:p w14:paraId="60A893BD">
      <w:pPr>
        <w:spacing w:before="79" w:line="221" w:lineRule="auto"/>
        <w:jc w:val="right"/>
        <w:rPr>
          <w:rFonts w:hint="eastAsia" w:ascii="宋体" w:hAnsi="宋体" w:eastAsia="宋体" w:cs="宋体"/>
          <w:sz w:val="24"/>
          <w:szCs w:val="24"/>
        </w:rPr>
      </w:pPr>
      <w:r>
        <w:rPr>
          <w:rFonts w:hint="eastAsia" w:ascii="宋体" w:hAnsi="宋体" w:eastAsia="宋体" w:cs="宋体"/>
          <w:spacing w:val="-3"/>
          <w:sz w:val="24"/>
          <w:szCs w:val="24"/>
        </w:rPr>
        <w:t>供应商名称</w:t>
      </w:r>
      <w:r>
        <w:rPr>
          <w:rFonts w:hint="eastAsia" w:ascii="宋体" w:hAnsi="宋体" w:eastAsia="宋体" w:cs="宋体"/>
          <w:spacing w:val="-24"/>
          <w:sz w:val="24"/>
          <w:szCs w:val="24"/>
        </w:rPr>
        <w:t>：</w:t>
      </w:r>
      <w:r>
        <w:rPr>
          <w:rFonts w:hint="eastAsia" w:ascii="宋体" w:hAnsi="宋体" w:eastAsia="宋体" w:cs="宋体"/>
          <w:sz w:val="24"/>
          <w:szCs w:val="24"/>
          <w:u w:val="single" w:color="auto"/>
        </w:rPr>
        <w:t xml:space="preserve">                </w:t>
      </w:r>
      <w:r>
        <w:rPr>
          <w:rFonts w:hint="eastAsia" w:ascii="宋体" w:hAnsi="宋体" w:eastAsia="宋体" w:cs="宋体"/>
          <w:spacing w:val="-24"/>
          <w:sz w:val="24"/>
          <w:szCs w:val="24"/>
        </w:rPr>
        <w:t>（</w:t>
      </w:r>
      <w:r>
        <w:rPr>
          <w:rFonts w:hint="eastAsia" w:ascii="宋体" w:hAnsi="宋体" w:eastAsia="宋体" w:cs="宋体"/>
          <w:spacing w:val="-3"/>
          <w:sz w:val="24"/>
          <w:szCs w:val="24"/>
        </w:rPr>
        <w:t>盖单位公章）</w:t>
      </w:r>
    </w:p>
    <w:p w14:paraId="2DC2D931">
      <w:pPr>
        <w:spacing w:before="152" w:line="222" w:lineRule="auto"/>
        <w:jc w:val="right"/>
        <w:rPr>
          <w:rFonts w:hint="eastAsia" w:ascii="宋体" w:hAnsi="宋体" w:eastAsia="宋体" w:cs="宋体"/>
          <w:sz w:val="24"/>
          <w:szCs w:val="24"/>
        </w:rPr>
      </w:pPr>
      <w:r>
        <w:rPr>
          <w:rFonts w:hint="eastAsia" w:ascii="宋体" w:hAnsi="宋体" w:eastAsia="宋体" w:cs="宋体"/>
          <w:spacing w:val="-4"/>
          <w:sz w:val="24"/>
          <w:szCs w:val="24"/>
        </w:rPr>
        <w:t>法定代表人</w:t>
      </w:r>
      <w:r>
        <w:rPr>
          <w:rFonts w:hint="eastAsia" w:ascii="宋体" w:hAnsi="宋体" w:eastAsia="宋体" w:cs="宋体"/>
          <w:spacing w:val="-25"/>
          <w:sz w:val="24"/>
          <w:szCs w:val="24"/>
        </w:rPr>
        <w:t>：</w:t>
      </w:r>
      <w:r>
        <w:rPr>
          <w:rFonts w:hint="eastAsia" w:ascii="宋体" w:hAnsi="宋体" w:eastAsia="宋体" w:cs="宋体"/>
          <w:sz w:val="24"/>
          <w:szCs w:val="24"/>
          <w:u w:val="single" w:color="auto"/>
        </w:rPr>
        <w:t xml:space="preserve">                </w:t>
      </w:r>
      <w:r>
        <w:rPr>
          <w:rFonts w:hint="eastAsia" w:ascii="宋体" w:hAnsi="宋体" w:eastAsia="宋体" w:cs="宋体"/>
          <w:spacing w:val="-25"/>
          <w:sz w:val="24"/>
          <w:szCs w:val="24"/>
        </w:rPr>
        <w:t>（</w:t>
      </w:r>
      <w:r>
        <w:rPr>
          <w:rFonts w:hint="eastAsia" w:ascii="宋体" w:hAnsi="宋体" w:eastAsia="宋体" w:cs="宋体"/>
          <w:spacing w:val="-4"/>
          <w:sz w:val="24"/>
          <w:szCs w:val="24"/>
        </w:rPr>
        <w:t>签字或盖章）</w:t>
      </w:r>
    </w:p>
    <w:p w14:paraId="2DA953B7">
      <w:pPr>
        <w:spacing w:before="148" w:line="222" w:lineRule="auto"/>
        <w:ind w:left="4242"/>
        <w:rPr>
          <w:rFonts w:hint="eastAsia" w:ascii="宋体" w:hAnsi="宋体" w:eastAsia="宋体" w:cs="宋体"/>
          <w:sz w:val="24"/>
          <w:szCs w:val="24"/>
        </w:rPr>
      </w:pPr>
      <w:r>
        <w:rPr>
          <w:rFonts w:hint="eastAsia" w:ascii="宋体" w:hAnsi="宋体" w:eastAsia="宋体" w:cs="宋体"/>
          <w:spacing w:val="-30"/>
          <w:sz w:val="24"/>
          <w:szCs w:val="24"/>
        </w:rPr>
        <w:t>日</w:t>
      </w:r>
      <w:r>
        <w:rPr>
          <w:rFonts w:hint="eastAsia" w:ascii="宋体" w:hAnsi="宋体" w:eastAsia="宋体" w:cs="宋体"/>
          <w:spacing w:val="1"/>
          <w:sz w:val="24"/>
          <w:szCs w:val="24"/>
        </w:rPr>
        <w:t xml:space="preserve">      </w:t>
      </w:r>
      <w:r>
        <w:rPr>
          <w:rFonts w:hint="eastAsia" w:ascii="宋体" w:hAnsi="宋体" w:eastAsia="宋体" w:cs="宋体"/>
          <w:spacing w:val="-30"/>
          <w:sz w:val="24"/>
          <w:szCs w:val="24"/>
        </w:rPr>
        <w:t>期：</w:t>
      </w:r>
      <w:r>
        <w:rPr>
          <w:rFonts w:hint="eastAsia" w:ascii="宋体" w:hAnsi="宋体" w:eastAsia="宋体" w:cs="宋体"/>
          <w:sz w:val="24"/>
          <w:szCs w:val="24"/>
          <w:u w:val="single" w:color="auto"/>
        </w:rPr>
        <w:t xml:space="preserve">      </w:t>
      </w:r>
      <w:r>
        <w:rPr>
          <w:rFonts w:hint="eastAsia" w:ascii="宋体" w:hAnsi="宋体" w:eastAsia="宋体" w:cs="宋体"/>
          <w:spacing w:val="-72"/>
          <w:sz w:val="24"/>
          <w:szCs w:val="24"/>
        </w:rPr>
        <w:t xml:space="preserve"> </w:t>
      </w:r>
      <w:r>
        <w:rPr>
          <w:rFonts w:hint="eastAsia" w:ascii="宋体" w:hAnsi="宋体" w:eastAsia="宋体" w:cs="宋体"/>
          <w:spacing w:val="-30"/>
          <w:sz w:val="24"/>
          <w:szCs w:val="24"/>
        </w:rPr>
        <w:t>年</w:t>
      </w:r>
      <w:r>
        <w:rPr>
          <w:rFonts w:hint="eastAsia" w:ascii="宋体" w:hAnsi="宋体" w:eastAsia="宋体" w:cs="宋体"/>
          <w:spacing w:val="47"/>
          <w:sz w:val="24"/>
          <w:szCs w:val="24"/>
          <w:u w:val="single" w:color="auto"/>
        </w:rPr>
        <w:t xml:space="preserve">  </w:t>
      </w:r>
      <w:r>
        <w:rPr>
          <w:rFonts w:hint="eastAsia" w:ascii="宋体" w:hAnsi="宋体" w:eastAsia="宋体" w:cs="宋体"/>
          <w:spacing w:val="-60"/>
          <w:sz w:val="24"/>
          <w:szCs w:val="24"/>
        </w:rPr>
        <w:t xml:space="preserve"> </w:t>
      </w:r>
      <w:r>
        <w:rPr>
          <w:rFonts w:hint="eastAsia" w:ascii="宋体" w:hAnsi="宋体" w:eastAsia="宋体" w:cs="宋体"/>
          <w:spacing w:val="-30"/>
          <w:sz w:val="24"/>
          <w:szCs w:val="24"/>
        </w:rPr>
        <w:t>月</w:t>
      </w:r>
      <w:r>
        <w:rPr>
          <w:rFonts w:hint="eastAsia" w:ascii="宋体" w:hAnsi="宋体" w:eastAsia="宋体" w:cs="宋体"/>
          <w:spacing w:val="48"/>
          <w:sz w:val="24"/>
          <w:szCs w:val="24"/>
          <w:u w:val="single" w:color="auto"/>
        </w:rPr>
        <w:t xml:space="preserve">  </w:t>
      </w:r>
      <w:r>
        <w:rPr>
          <w:rFonts w:hint="eastAsia" w:ascii="宋体" w:hAnsi="宋体" w:eastAsia="宋体" w:cs="宋体"/>
          <w:spacing w:val="14"/>
          <w:sz w:val="24"/>
          <w:szCs w:val="24"/>
        </w:rPr>
        <w:t xml:space="preserve"> </w:t>
      </w:r>
      <w:r>
        <w:rPr>
          <w:rFonts w:hint="eastAsia" w:ascii="宋体" w:hAnsi="宋体" w:eastAsia="宋体" w:cs="宋体"/>
          <w:spacing w:val="-30"/>
          <w:sz w:val="24"/>
          <w:szCs w:val="24"/>
        </w:rPr>
        <w:t>日</w:t>
      </w:r>
    </w:p>
    <w:p w14:paraId="2783CE9C">
      <w:pPr>
        <w:spacing w:line="222" w:lineRule="auto"/>
        <w:rPr>
          <w:rFonts w:hint="eastAsia" w:ascii="宋体" w:hAnsi="宋体" w:eastAsia="宋体" w:cs="宋体"/>
          <w:sz w:val="24"/>
          <w:szCs w:val="24"/>
        </w:rPr>
        <w:sectPr>
          <w:pgSz w:w="11906" w:h="16840"/>
          <w:pgMar w:top="1431" w:right="1341" w:bottom="0" w:left="1440" w:header="0" w:footer="0" w:gutter="0"/>
          <w:pgNumType w:fmt="decimal"/>
          <w:cols w:space="720" w:num="1"/>
        </w:sectPr>
      </w:pPr>
    </w:p>
    <w:p w14:paraId="642950F6">
      <w:pPr>
        <w:spacing w:before="140" w:line="223" w:lineRule="auto"/>
        <w:ind w:left="3939"/>
        <w:rPr>
          <w:rFonts w:hint="eastAsia" w:ascii="宋体" w:hAnsi="宋体" w:eastAsia="宋体" w:cs="宋体"/>
          <w:sz w:val="24"/>
          <w:szCs w:val="24"/>
        </w:rPr>
      </w:pPr>
      <w:r>
        <w:rPr>
          <w:rFonts w:hint="eastAsia" w:ascii="宋体" w:hAnsi="宋体" w:eastAsia="宋体" w:cs="宋体"/>
          <w:spacing w:val="-7"/>
          <w:sz w:val="24"/>
          <w:szCs w:val="24"/>
        </w:rPr>
        <w:t>报价一览表</w:t>
      </w:r>
    </w:p>
    <w:p w14:paraId="0A7DCB28">
      <w:pPr>
        <w:spacing w:before="5"/>
        <w:rPr>
          <w:rFonts w:hint="eastAsia" w:ascii="宋体" w:hAnsi="宋体" w:eastAsia="宋体" w:cs="宋体"/>
          <w:sz w:val="24"/>
          <w:szCs w:val="24"/>
        </w:rPr>
      </w:pPr>
    </w:p>
    <w:tbl>
      <w:tblPr>
        <w:tblStyle w:val="10"/>
        <w:tblW w:w="972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48"/>
        <w:gridCol w:w="7775"/>
      </w:tblGrid>
      <w:tr w14:paraId="345378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0" w:hRule="atLeast"/>
        </w:trPr>
        <w:tc>
          <w:tcPr>
            <w:tcW w:w="1948" w:type="dxa"/>
            <w:noWrap w:val="0"/>
            <w:vAlign w:val="top"/>
          </w:tcPr>
          <w:p w14:paraId="7A2ABB56">
            <w:pPr>
              <w:spacing w:line="360" w:lineRule="auto"/>
              <w:rPr>
                <w:rFonts w:hint="eastAsia" w:ascii="宋体" w:hAnsi="宋体" w:eastAsia="宋体" w:cs="宋体"/>
                <w:sz w:val="24"/>
                <w:szCs w:val="24"/>
              </w:rPr>
            </w:pPr>
          </w:p>
          <w:p w14:paraId="05BA973D">
            <w:pPr>
              <w:pStyle w:val="11"/>
              <w:spacing w:before="78" w:line="221" w:lineRule="auto"/>
              <w:ind w:left="522"/>
              <w:rPr>
                <w:rFonts w:hint="eastAsia" w:ascii="宋体" w:hAnsi="宋体" w:eastAsia="宋体" w:cs="宋体"/>
                <w:sz w:val="24"/>
                <w:szCs w:val="24"/>
              </w:rPr>
            </w:pPr>
            <w:r>
              <w:rPr>
                <w:rFonts w:hint="eastAsia" w:ascii="宋体" w:hAnsi="宋体" w:eastAsia="宋体" w:cs="宋体"/>
                <w:spacing w:val="-7"/>
                <w:sz w:val="24"/>
                <w:szCs w:val="24"/>
              </w:rPr>
              <w:t>项目名称</w:t>
            </w:r>
          </w:p>
        </w:tc>
        <w:tc>
          <w:tcPr>
            <w:tcW w:w="7775" w:type="dxa"/>
            <w:noWrap w:val="0"/>
            <w:vAlign w:val="top"/>
          </w:tcPr>
          <w:p w14:paraId="456A8B03">
            <w:pPr>
              <w:rPr>
                <w:rFonts w:hint="eastAsia" w:ascii="宋体" w:hAnsi="宋体" w:eastAsia="宋体" w:cs="宋体"/>
                <w:sz w:val="24"/>
                <w:szCs w:val="24"/>
              </w:rPr>
            </w:pPr>
          </w:p>
        </w:tc>
      </w:tr>
      <w:tr w14:paraId="638B8D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5" w:hRule="atLeast"/>
        </w:trPr>
        <w:tc>
          <w:tcPr>
            <w:tcW w:w="1948" w:type="dxa"/>
            <w:noWrap w:val="0"/>
            <w:vAlign w:val="top"/>
          </w:tcPr>
          <w:p w14:paraId="7DDF23AF">
            <w:pPr>
              <w:spacing w:line="422" w:lineRule="auto"/>
              <w:rPr>
                <w:rFonts w:hint="eastAsia" w:ascii="宋体" w:hAnsi="宋体" w:eastAsia="宋体" w:cs="宋体"/>
                <w:sz w:val="24"/>
                <w:szCs w:val="24"/>
              </w:rPr>
            </w:pPr>
          </w:p>
          <w:p w14:paraId="085E6A8E">
            <w:pPr>
              <w:pStyle w:val="11"/>
              <w:spacing w:before="78" w:line="224" w:lineRule="auto"/>
              <w:ind w:left="522"/>
              <w:rPr>
                <w:rFonts w:hint="eastAsia" w:ascii="宋体" w:hAnsi="宋体" w:eastAsia="宋体" w:cs="宋体"/>
                <w:sz w:val="24"/>
                <w:szCs w:val="24"/>
              </w:rPr>
            </w:pPr>
            <w:r>
              <w:rPr>
                <w:rFonts w:hint="eastAsia" w:ascii="宋体" w:hAnsi="宋体" w:eastAsia="宋体" w:cs="宋体"/>
                <w:spacing w:val="-7"/>
                <w:sz w:val="24"/>
                <w:szCs w:val="24"/>
              </w:rPr>
              <w:t>项目编号</w:t>
            </w:r>
          </w:p>
        </w:tc>
        <w:tc>
          <w:tcPr>
            <w:tcW w:w="7775" w:type="dxa"/>
            <w:noWrap w:val="0"/>
            <w:vAlign w:val="top"/>
          </w:tcPr>
          <w:p w14:paraId="0B07292C">
            <w:pPr>
              <w:rPr>
                <w:rFonts w:hint="eastAsia" w:ascii="宋体" w:hAnsi="宋体" w:eastAsia="宋体" w:cs="宋体"/>
                <w:sz w:val="24"/>
                <w:szCs w:val="24"/>
              </w:rPr>
            </w:pPr>
          </w:p>
        </w:tc>
      </w:tr>
      <w:tr w14:paraId="093F95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4" w:hRule="atLeast"/>
        </w:trPr>
        <w:tc>
          <w:tcPr>
            <w:tcW w:w="1948" w:type="dxa"/>
            <w:noWrap w:val="0"/>
            <w:vAlign w:val="top"/>
          </w:tcPr>
          <w:p w14:paraId="18822FA8">
            <w:pPr>
              <w:spacing w:line="244" w:lineRule="auto"/>
              <w:rPr>
                <w:rFonts w:hint="eastAsia" w:ascii="宋体" w:hAnsi="宋体" w:eastAsia="宋体" w:cs="宋体"/>
                <w:sz w:val="24"/>
                <w:szCs w:val="24"/>
              </w:rPr>
            </w:pPr>
          </w:p>
          <w:p w14:paraId="1A1529E6">
            <w:pPr>
              <w:spacing w:line="244" w:lineRule="auto"/>
              <w:rPr>
                <w:rFonts w:hint="eastAsia" w:ascii="宋体" w:hAnsi="宋体" w:eastAsia="宋体" w:cs="宋体"/>
                <w:sz w:val="24"/>
                <w:szCs w:val="24"/>
              </w:rPr>
            </w:pPr>
          </w:p>
          <w:p w14:paraId="689A7B6E">
            <w:pPr>
              <w:pStyle w:val="11"/>
              <w:spacing w:before="78" w:line="222" w:lineRule="auto"/>
              <w:ind w:left="525"/>
              <w:rPr>
                <w:rFonts w:hint="eastAsia" w:ascii="宋体" w:hAnsi="宋体" w:eastAsia="宋体" w:cs="宋体"/>
                <w:sz w:val="24"/>
                <w:szCs w:val="24"/>
              </w:rPr>
            </w:pPr>
            <w:r>
              <w:rPr>
                <w:rFonts w:hint="eastAsia" w:ascii="宋体" w:hAnsi="宋体" w:eastAsia="宋体" w:cs="宋体"/>
                <w:spacing w:val="-7"/>
                <w:sz w:val="24"/>
                <w:szCs w:val="24"/>
              </w:rPr>
              <w:t>采购内容</w:t>
            </w:r>
          </w:p>
        </w:tc>
        <w:tc>
          <w:tcPr>
            <w:tcW w:w="7775" w:type="dxa"/>
            <w:noWrap w:val="0"/>
            <w:vAlign w:val="top"/>
          </w:tcPr>
          <w:p w14:paraId="17628823">
            <w:pPr>
              <w:rPr>
                <w:rFonts w:hint="eastAsia" w:ascii="宋体" w:hAnsi="宋体" w:eastAsia="宋体" w:cs="宋体"/>
                <w:sz w:val="24"/>
                <w:szCs w:val="24"/>
              </w:rPr>
            </w:pPr>
          </w:p>
        </w:tc>
      </w:tr>
      <w:tr w14:paraId="78CEF2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4" w:hRule="atLeast"/>
        </w:trPr>
        <w:tc>
          <w:tcPr>
            <w:tcW w:w="1948" w:type="dxa"/>
            <w:noWrap w:val="0"/>
            <w:vAlign w:val="top"/>
          </w:tcPr>
          <w:p w14:paraId="349F2381">
            <w:pPr>
              <w:spacing w:line="245" w:lineRule="auto"/>
              <w:rPr>
                <w:rFonts w:hint="eastAsia" w:ascii="宋体" w:hAnsi="宋体" w:eastAsia="宋体" w:cs="宋体"/>
                <w:sz w:val="24"/>
                <w:szCs w:val="24"/>
              </w:rPr>
            </w:pPr>
          </w:p>
          <w:p w14:paraId="664871F8">
            <w:pPr>
              <w:spacing w:line="246" w:lineRule="auto"/>
              <w:rPr>
                <w:rFonts w:hint="eastAsia" w:ascii="宋体" w:hAnsi="宋体" w:eastAsia="宋体" w:cs="宋体"/>
                <w:sz w:val="24"/>
                <w:szCs w:val="24"/>
              </w:rPr>
            </w:pPr>
          </w:p>
          <w:p w14:paraId="2496D716">
            <w:pPr>
              <w:pStyle w:val="11"/>
              <w:spacing w:before="78" w:line="225" w:lineRule="auto"/>
              <w:ind w:left="762"/>
              <w:rPr>
                <w:rFonts w:hint="eastAsia" w:ascii="宋体" w:hAnsi="宋体" w:eastAsia="宋体" w:cs="宋体"/>
                <w:sz w:val="24"/>
                <w:szCs w:val="24"/>
              </w:rPr>
            </w:pPr>
            <w:r>
              <w:rPr>
                <w:rFonts w:hint="eastAsia" w:ascii="宋体" w:hAnsi="宋体" w:eastAsia="宋体" w:cs="宋体"/>
                <w:spacing w:val="-11"/>
                <w:sz w:val="24"/>
                <w:szCs w:val="24"/>
              </w:rPr>
              <w:t>质量</w:t>
            </w:r>
          </w:p>
        </w:tc>
        <w:tc>
          <w:tcPr>
            <w:tcW w:w="7775" w:type="dxa"/>
            <w:noWrap w:val="0"/>
            <w:vAlign w:val="top"/>
          </w:tcPr>
          <w:p w14:paraId="01CA2CAB">
            <w:pPr>
              <w:spacing w:line="262" w:lineRule="auto"/>
              <w:rPr>
                <w:rFonts w:hint="eastAsia" w:ascii="宋体" w:hAnsi="宋体" w:eastAsia="宋体" w:cs="宋体"/>
                <w:sz w:val="24"/>
                <w:szCs w:val="24"/>
              </w:rPr>
            </w:pPr>
          </w:p>
          <w:p w14:paraId="5B555BF6">
            <w:pPr>
              <w:spacing w:line="263" w:lineRule="auto"/>
              <w:rPr>
                <w:rFonts w:hint="eastAsia" w:ascii="宋体" w:hAnsi="宋体" w:eastAsia="宋体" w:cs="宋体"/>
                <w:sz w:val="24"/>
                <w:szCs w:val="24"/>
              </w:rPr>
            </w:pPr>
          </w:p>
          <w:p w14:paraId="55219B54">
            <w:pPr>
              <w:pStyle w:val="11"/>
              <w:spacing w:before="78" w:line="222" w:lineRule="auto"/>
              <w:ind w:left="147"/>
              <w:rPr>
                <w:rFonts w:hint="eastAsia" w:ascii="宋体" w:hAnsi="宋体" w:eastAsia="宋体" w:cs="宋体"/>
                <w:sz w:val="24"/>
                <w:szCs w:val="24"/>
              </w:rPr>
            </w:pPr>
            <w:r>
              <w:rPr>
                <w:rFonts w:hint="eastAsia" w:ascii="宋体" w:hAnsi="宋体" w:eastAsia="宋体" w:cs="宋体"/>
                <w:spacing w:val="-12"/>
                <w:sz w:val="24"/>
                <w:szCs w:val="24"/>
              </w:rPr>
              <w:t>合格</w:t>
            </w:r>
          </w:p>
        </w:tc>
      </w:tr>
      <w:tr w14:paraId="58A6F7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1" w:hRule="atLeast"/>
        </w:trPr>
        <w:tc>
          <w:tcPr>
            <w:tcW w:w="1948" w:type="dxa"/>
            <w:noWrap w:val="0"/>
            <w:vAlign w:val="top"/>
          </w:tcPr>
          <w:p w14:paraId="3AE7FC32">
            <w:pPr>
              <w:spacing w:line="466" w:lineRule="auto"/>
              <w:rPr>
                <w:rFonts w:hint="eastAsia" w:ascii="宋体" w:hAnsi="宋体" w:eastAsia="宋体" w:cs="宋体"/>
                <w:sz w:val="24"/>
                <w:szCs w:val="24"/>
              </w:rPr>
            </w:pPr>
          </w:p>
          <w:p w14:paraId="06ACF3BC">
            <w:pPr>
              <w:pStyle w:val="11"/>
              <w:spacing w:before="78" w:line="223" w:lineRule="auto"/>
              <w:ind w:left="757"/>
              <w:rPr>
                <w:rFonts w:hint="eastAsia" w:ascii="宋体" w:hAnsi="宋体" w:eastAsia="宋体" w:cs="宋体"/>
                <w:sz w:val="24"/>
                <w:szCs w:val="24"/>
              </w:rPr>
            </w:pPr>
            <w:r>
              <w:rPr>
                <w:rFonts w:hint="eastAsia" w:ascii="宋体" w:hAnsi="宋体" w:eastAsia="宋体" w:cs="宋体"/>
                <w:spacing w:val="-11"/>
                <w:sz w:val="24"/>
                <w:szCs w:val="24"/>
              </w:rPr>
              <w:t>工期</w:t>
            </w:r>
          </w:p>
        </w:tc>
        <w:tc>
          <w:tcPr>
            <w:tcW w:w="7775" w:type="dxa"/>
            <w:noWrap w:val="0"/>
            <w:vAlign w:val="top"/>
          </w:tcPr>
          <w:p w14:paraId="7AABCBA8">
            <w:pPr>
              <w:rPr>
                <w:rFonts w:hint="eastAsia" w:ascii="宋体" w:hAnsi="宋体" w:eastAsia="宋体" w:cs="宋体"/>
                <w:sz w:val="24"/>
                <w:szCs w:val="24"/>
              </w:rPr>
            </w:pPr>
          </w:p>
        </w:tc>
      </w:tr>
      <w:tr w14:paraId="30A443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3" w:hRule="atLeast"/>
        </w:trPr>
        <w:tc>
          <w:tcPr>
            <w:tcW w:w="1948" w:type="dxa"/>
            <w:noWrap w:val="0"/>
            <w:vAlign w:val="top"/>
          </w:tcPr>
          <w:p w14:paraId="01029870">
            <w:pPr>
              <w:spacing w:line="294" w:lineRule="auto"/>
              <w:rPr>
                <w:rFonts w:hint="eastAsia" w:ascii="宋体" w:hAnsi="宋体" w:eastAsia="宋体" w:cs="宋体"/>
                <w:sz w:val="24"/>
                <w:szCs w:val="24"/>
              </w:rPr>
            </w:pPr>
          </w:p>
          <w:p w14:paraId="72BDF72F">
            <w:pPr>
              <w:spacing w:line="295" w:lineRule="auto"/>
              <w:rPr>
                <w:rFonts w:hint="eastAsia" w:ascii="宋体" w:hAnsi="宋体" w:eastAsia="宋体" w:cs="宋体"/>
                <w:sz w:val="24"/>
                <w:szCs w:val="24"/>
              </w:rPr>
            </w:pPr>
          </w:p>
          <w:p w14:paraId="31381CD8">
            <w:pPr>
              <w:pStyle w:val="11"/>
              <w:spacing w:before="78" w:line="222" w:lineRule="auto"/>
              <w:ind w:left="761"/>
              <w:rPr>
                <w:rFonts w:hint="eastAsia" w:ascii="宋体" w:hAnsi="宋体" w:eastAsia="宋体" w:cs="宋体"/>
                <w:sz w:val="24"/>
                <w:szCs w:val="24"/>
              </w:rPr>
            </w:pPr>
            <w:r>
              <w:rPr>
                <w:rFonts w:hint="eastAsia" w:ascii="宋体" w:hAnsi="宋体" w:eastAsia="宋体" w:cs="宋体"/>
                <w:spacing w:val="-8"/>
                <w:sz w:val="24"/>
                <w:szCs w:val="24"/>
              </w:rPr>
              <w:t>报价</w:t>
            </w:r>
          </w:p>
        </w:tc>
        <w:tc>
          <w:tcPr>
            <w:tcW w:w="7775" w:type="dxa"/>
            <w:noWrap w:val="0"/>
            <w:vAlign w:val="top"/>
          </w:tcPr>
          <w:p w14:paraId="227B7A6F">
            <w:pPr>
              <w:pStyle w:val="11"/>
              <w:spacing w:before="232" w:line="224" w:lineRule="auto"/>
              <w:ind w:left="133"/>
              <w:rPr>
                <w:rFonts w:hint="eastAsia" w:ascii="宋体" w:hAnsi="宋体" w:eastAsia="宋体" w:cs="宋体"/>
                <w:sz w:val="24"/>
                <w:szCs w:val="24"/>
              </w:rPr>
            </w:pPr>
            <w:r>
              <w:rPr>
                <w:rFonts w:hint="eastAsia" w:ascii="宋体" w:hAnsi="宋体" w:eastAsia="宋体" w:cs="宋体"/>
                <w:spacing w:val="-12"/>
                <w:sz w:val="24"/>
                <w:szCs w:val="24"/>
              </w:rPr>
              <w:t>小写：</w:t>
            </w:r>
            <w:r>
              <w:rPr>
                <w:rFonts w:hint="eastAsia" w:ascii="宋体" w:hAnsi="宋体" w:eastAsia="宋体" w:cs="宋体"/>
                <w:sz w:val="24"/>
                <w:szCs w:val="24"/>
                <w:u w:val="single" w:color="auto"/>
              </w:rPr>
              <w:t xml:space="preserve">                      </w:t>
            </w:r>
          </w:p>
          <w:p w14:paraId="485398E8">
            <w:pPr>
              <w:pStyle w:val="11"/>
              <w:spacing w:before="147" w:line="224" w:lineRule="auto"/>
              <w:ind w:left="138"/>
              <w:rPr>
                <w:rFonts w:hint="eastAsia" w:ascii="宋体" w:hAnsi="宋体" w:eastAsia="宋体" w:cs="宋体"/>
                <w:sz w:val="24"/>
                <w:szCs w:val="24"/>
              </w:rPr>
            </w:pPr>
            <w:r>
              <w:rPr>
                <w:rFonts w:hint="eastAsia" w:ascii="宋体" w:hAnsi="宋体" w:eastAsia="宋体" w:cs="宋体"/>
                <w:spacing w:val="-14"/>
                <w:sz w:val="24"/>
                <w:szCs w:val="24"/>
              </w:rPr>
              <w:t>大写：</w:t>
            </w:r>
            <w:r>
              <w:rPr>
                <w:rFonts w:hint="eastAsia" w:ascii="宋体" w:hAnsi="宋体" w:eastAsia="宋体" w:cs="宋体"/>
                <w:sz w:val="24"/>
                <w:szCs w:val="24"/>
                <w:u w:val="single" w:color="auto"/>
              </w:rPr>
              <w:t xml:space="preserve">                      </w:t>
            </w:r>
          </w:p>
          <w:p w14:paraId="5E850427">
            <w:pPr>
              <w:pStyle w:val="11"/>
              <w:spacing w:before="146" w:line="222" w:lineRule="auto"/>
              <w:ind w:left="143"/>
              <w:rPr>
                <w:rFonts w:hint="eastAsia" w:ascii="宋体" w:hAnsi="宋体" w:eastAsia="宋体" w:cs="宋体"/>
                <w:sz w:val="24"/>
                <w:szCs w:val="24"/>
              </w:rPr>
            </w:pPr>
            <w:r>
              <w:rPr>
                <w:rFonts w:hint="eastAsia" w:ascii="宋体" w:hAnsi="宋体" w:eastAsia="宋体" w:cs="宋体"/>
                <w:spacing w:val="-2"/>
                <w:sz w:val="24"/>
                <w:szCs w:val="24"/>
              </w:rPr>
              <w:t>（注：该报价含税费等完成项目所需的一切费用）</w:t>
            </w:r>
          </w:p>
        </w:tc>
      </w:tr>
      <w:tr w14:paraId="3C2D84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9" w:hRule="atLeast"/>
        </w:trPr>
        <w:tc>
          <w:tcPr>
            <w:tcW w:w="1948" w:type="dxa"/>
            <w:noWrap w:val="0"/>
            <w:vAlign w:val="top"/>
          </w:tcPr>
          <w:p w14:paraId="24EFA463">
            <w:pPr>
              <w:spacing w:line="241" w:lineRule="auto"/>
              <w:rPr>
                <w:rFonts w:hint="eastAsia" w:ascii="宋体" w:hAnsi="宋体" w:eastAsia="宋体" w:cs="宋体"/>
                <w:sz w:val="24"/>
                <w:szCs w:val="24"/>
              </w:rPr>
            </w:pPr>
          </w:p>
          <w:p w14:paraId="6E294DBD">
            <w:pPr>
              <w:spacing w:line="242" w:lineRule="auto"/>
              <w:rPr>
                <w:rFonts w:hint="eastAsia" w:ascii="宋体" w:hAnsi="宋体" w:eastAsia="宋体" w:cs="宋体"/>
                <w:sz w:val="24"/>
                <w:szCs w:val="24"/>
              </w:rPr>
            </w:pPr>
          </w:p>
          <w:p w14:paraId="420AEE5B">
            <w:pPr>
              <w:pStyle w:val="11"/>
              <w:spacing w:before="78" w:line="224" w:lineRule="auto"/>
              <w:ind w:left="765"/>
              <w:rPr>
                <w:rFonts w:hint="eastAsia" w:ascii="宋体" w:hAnsi="宋体" w:eastAsia="宋体" w:cs="宋体"/>
                <w:sz w:val="24"/>
                <w:szCs w:val="24"/>
              </w:rPr>
            </w:pPr>
            <w:r>
              <w:rPr>
                <w:rFonts w:hint="eastAsia" w:ascii="宋体" w:hAnsi="宋体" w:eastAsia="宋体" w:cs="宋体"/>
                <w:spacing w:val="-9"/>
                <w:sz w:val="24"/>
                <w:szCs w:val="24"/>
              </w:rPr>
              <w:t>备注</w:t>
            </w:r>
          </w:p>
        </w:tc>
        <w:tc>
          <w:tcPr>
            <w:tcW w:w="7775" w:type="dxa"/>
            <w:noWrap w:val="0"/>
            <w:vAlign w:val="top"/>
          </w:tcPr>
          <w:p w14:paraId="11DED4CB">
            <w:pPr>
              <w:rPr>
                <w:rFonts w:hint="eastAsia" w:ascii="宋体" w:hAnsi="宋体" w:eastAsia="宋体" w:cs="宋体"/>
                <w:sz w:val="24"/>
                <w:szCs w:val="24"/>
              </w:rPr>
            </w:pPr>
          </w:p>
        </w:tc>
      </w:tr>
    </w:tbl>
    <w:p w14:paraId="31ACD30E">
      <w:pPr>
        <w:pStyle w:val="4"/>
        <w:spacing w:line="250" w:lineRule="auto"/>
        <w:rPr>
          <w:rFonts w:hint="eastAsia" w:ascii="宋体" w:hAnsi="宋体" w:eastAsia="宋体" w:cs="宋体"/>
          <w:sz w:val="24"/>
          <w:szCs w:val="24"/>
        </w:rPr>
      </w:pPr>
    </w:p>
    <w:p w14:paraId="2C0CC88B">
      <w:pPr>
        <w:pStyle w:val="4"/>
        <w:spacing w:line="250" w:lineRule="auto"/>
        <w:rPr>
          <w:rFonts w:hint="eastAsia" w:ascii="宋体" w:hAnsi="宋体" w:eastAsia="宋体" w:cs="宋体"/>
          <w:sz w:val="24"/>
          <w:szCs w:val="24"/>
        </w:rPr>
      </w:pPr>
    </w:p>
    <w:p w14:paraId="7663E729">
      <w:pPr>
        <w:pStyle w:val="4"/>
        <w:spacing w:line="250" w:lineRule="auto"/>
        <w:rPr>
          <w:rFonts w:hint="eastAsia" w:ascii="宋体" w:hAnsi="宋体" w:eastAsia="宋体" w:cs="宋体"/>
          <w:sz w:val="24"/>
          <w:szCs w:val="24"/>
        </w:rPr>
      </w:pPr>
    </w:p>
    <w:p w14:paraId="428A8D81">
      <w:pPr>
        <w:pStyle w:val="4"/>
        <w:spacing w:line="250" w:lineRule="auto"/>
        <w:rPr>
          <w:rFonts w:hint="eastAsia" w:ascii="宋体" w:hAnsi="宋体" w:eastAsia="宋体" w:cs="宋体"/>
          <w:sz w:val="24"/>
          <w:szCs w:val="24"/>
        </w:rPr>
      </w:pPr>
    </w:p>
    <w:p w14:paraId="7378EA4B">
      <w:pPr>
        <w:pStyle w:val="4"/>
        <w:spacing w:line="250" w:lineRule="auto"/>
        <w:rPr>
          <w:rFonts w:hint="eastAsia" w:ascii="宋体" w:hAnsi="宋体" w:eastAsia="宋体" w:cs="宋体"/>
          <w:sz w:val="24"/>
          <w:szCs w:val="24"/>
        </w:rPr>
      </w:pPr>
    </w:p>
    <w:p w14:paraId="642E8DE1">
      <w:pPr>
        <w:pStyle w:val="4"/>
        <w:spacing w:line="250" w:lineRule="auto"/>
        <w:rPr>
          <w:rFonts w:hint="eastAsia" w:ascii="宋体" w:hAnsi="宋体" w:eastAsia="宋体" w:cs="宋体"/>
          <w:sz w:val="24"/>
          <w:szCs w:val="24"/>
        </w:rPr>
      </w:pPr>
    </w:p>
    <w:p w14:paraId="28CC4060">
      <w:pPr>
        <w:spacing w:before="78" w:line="221" w:lineRule="auto"/>
        <w:ind w:left="4494"/>
        <w:rPr>
          <w:rFonts w:hint="eastAsia" w:ascii="宋体" w:hAnsi="宋体" w:eastAsia="宋体" w:cs="宋体"/>
          <w:sz w:val="24"/>
          <w:szCs w:val="24"/>
        </w:rPr>
      </w:pPr>
      <w:r>
        <w:rPr>
          <w:rFonts w:hint="eastAsia" w:ascii="宋体" w:hAnsi="宋体" w:eastAsia="宋体" w:cs="宋体"/>
          <w:sz w:val="24"/>
          <w:szCs w:val="24"/>
        </w:rPr>
        <w:t>供应商名称</w:t>
      </w:r>
      <w:r>
        <w:rPr>
          <w:rFonts w:hint="eastAsia" w:ascii="宋体" w:hAnsi="宋体" w:eastAsia="宋体" w:cs="宋体"/>
          <w:spacing w:val="-21"/>
          <w:sz w:val="24"/>
          <w:szCs w:val="24"/>
        </w:rPr>
        <w:t>：</w:t>
      </w:r>
      <w:r>
        <w:rPr>
          <w:rFonts w:hint="eastAsia" w:ascii="宋体" w:hAnsi="宋体" w:eastAsia="宋体" w:cs="宋体"/>
          <w:sz w:val="24"/>
          <w:szCs w:val="24"/>
          <w:u w:val="single" w:color="auto"/>
        </w:rPr>
        <w:t xml:space="preserve">                </w:t>
      </w:r>
      <w:r>
        <w:rPr>
          <w:rFonts w:hint="eastAsia" w:ascii="宋体" w:hAnsi="宋体" w:eastAsia="宋体" w:cs="宋体"/>
          <w:spacing w:val="-21"/>
          <w:sz w:val="24"/>
          <w:szCs w:val="24"/>
        </w:rPr>
        <w:t>（</w:t>
      </w:r>
      <w:r>
        <w:rPr>
          <w:rFonts w:hint="eastAsia" w:ascii="宋体" w:hAnsi="宋体" w:eastAsia="宋体" w:cs="宋体"/>
          <w:sz w:val="24"/>
          <w:szCs w:val="24"/>
        </w:rPr>
        <w:t>盖单位公章）</w:t>
      </w:r>
    </w:p>
    <w:p w14:paraId="208408A4">
      <w:pPr>
        <w:spacing w:before="157" w:line="222" w:lineRule="auto"/>
        <w:ind w:left="4508"/>
        <w:rPr>
          <w:rFonts w:hint="eastAsia" w:ascii="宋体" w:hAnsi="宋体" w:eastAsia="宋体" w:cs="宋体"/>
          <w:sz w:val="24"/>
          <w:szCs w:val="24"/>
        </w:rPr>
      </w:pPr>
      <w:r>
        <w:rPr>
          <w:rFonts w:hint="eastAsia" w:ascii="宋体" w:hAnsi="宋体" w:eastAsia="宋体" w:cs="宋体"/>
          <w:sz w:val="24"/>
          <w:szCs w:val="24"/>
        </w:rPr>
        <w:t>法定代表人</w:t>
      </w:r>
      <w:r>
        <w:rPr>
          <w:rFonts w:hint="eastAsia" w:ascii="宋体" w:hAnsi="宋体" w:eastAsia="宋体" w:cs="宋体"/>
          <w:spacing w:val="-27"/>
          <w:sz w:val="24"/>
          <w:szCs w:val="24"/>
        </w:rPr>
        <w:t>：</w:t>
      </w:r>
      <w:r>
        <w:rPr>
          <w:rFonts w:hint="eastAsia" w:ascii="宋体" w:hAnsi="宋体" w:eastAsia="宋体" w:cs="宋体"/>
          <w:sz w:val="24"/>
          <w:szCs w:val="24"/>
          <w:u w:val="single" w:color="auto"/>
        </w:rPr>
        <w:t xml:space="preserve">                </w:t>
      </w:r>
      <w:r>
        <w:rPr>
          <w:rFonts w:hint="eastAsia" w:ascii="宋体" w:hAnsi="宋体" w:eastAsia="宋体" w:cs="宋体"/>
          <w:spacing w:val="-27"/>
          <w:sz w:val="24"/>
          <w:szCs w:val="24"/>
        </w:rPr>
        <w:t>（</w:t>
      </w:r>
      <w:r>
        <w:rPr>
          <w:rFonts w:hint="eastAsia" w:ascii="宋体" w:hAnsi="宋体" w:eastAsia="宋体" w:cs="宋体"/>
          <w:sz w:val="24"/>
          <w:szCs w:val="24"/>
        </w:rPr>
        <w:t>签字或盖章）</w:t>
      </w:r>
    </w:p>
    <w:p w14:paraId="6AD84E27">
      <w:pPr>
        <w:spacing w:before="150" w:line="222" w:lineRule="auto"/>
        <w:ind w:left="4594"/>
        <w:rPr>
          <w:rFonts w:hint="eastAsia" w:ascii="宋体" w:hAnsi="宋体" w:eastAsia="宋体" w:cs="宋体"/>
          <w:sz w:val="24"/>
          <w:szCs w:val="24"/>
        </w:rPr>
      </w:pPr>
      <w:r>
        <w:rPr>
          <w:rFonts w:hint="eastAsia" w:ascii="宋体" w:hAnsi="宋体" w:eastAsia="宋体" w:cs="宋体"/>
          <w:spacing w:val="-30"/>
          <w:sz w:val="24"/>
          <w:szCs w:val="24"/>
        </w:rPr>
        <w:t>日</w:t>
      </w:r>
      <w:r>
        <w:rPr>
          <w:rFonts w:hint="eastAsia" w:ascii="宋体" w:hAnsi="宋体" w:eastAsia="宋体" w:cs="宋体"/>
          <w:spacing w:val="1"/>
          <w:sz w:val="24"/>
          <w:szCs w:val="24"/>
        </w:rPr>
        <w:t xml:space="preserve">      </w:t>
      </w:r>
      <w:r>
        <w:rPr>
          <w:rFonts w:hint="eastAsia" w:ascii="宋体" w:hAnsi="宋体" w:eastAsia="宋体" w:cs="宋体"/>
          <w:spacing w:val="-30"/>
          <w:sz w:val="24"/>
          <w:szCs w:val="24"/>
        </w:rPr>
        <w:t>期：</w:t>
      </w:r>
      <w:r>
        <w:rPr>
          <w:rFonts w:hint="eastAsia" w:ascii="宋体" w:hAnsi="宋体" w:eastAsia="宋体" w:cs="宋体"/>
          <w:sz w:val="24"/>
          <w:szCs w:val="24"/>
          <w:u w:val="single" w:color="auto"/>
        </w:rPr>
        <w:t xml:space="preserve">      </w:t>
      </w:r>
      <w:r>
        <w:rPr>
          <w:rFonts w:hint="eastAsia" w:ascii="宋体" w:hAnsi="宋体" w:eastAsia="宋体" w:cs="宋体"/>
          <w:spacing w:val="-72"/>
          <w:sz w:val="24"/>
          <w:szCs w:val="24"/>
        </w:rPr>
        <w:t xml:space="preserve"> </w:t>
      </w:r>
      <w:r>
        <w:rPr>
          <w:rFonts w:hint="eastAsia" w:ascii="宋体" w:hAnsi="宋体" w:eastAsia="宋体" w:cs="宋体"/>
          <w:spacing w:val="-30"/>
          <w:sz w:val="24"/>
          <w:szCs w:val="24"/>
        </w:rPr>
        <w:t>年</w:t>
      </w:r>
      <w:r>
        <w:rPr>
          <w:rFonts w:hint="eastAsia" w:ascii="宋体" w:hAnsi="宋体" w:eastAsia="宋体" w:cs="宋体"/>
          <w:spacing w:val="47"/>
          <w:sz w:val="24"/>
          <w:szCs w:val="24"/>
          <w:u w:val="single" w:color="auto"/>
        </w:rPr>
        <w:t xml:space="preserve">  </w:t>
      </w:r>
      <w:r>
        <w:rPr>
          <w:rFonts w:hint="eastAsia" w:ascii="宋体" w:hAnsi="宋体" w:eastAsia="宋体" w:cs="宋体"/>
          <w:spacing w:val="-60"/>
          <w:sz w:val="24"/>
          <w:szCs w:val="24"/>
        </w:rPr>
        <w:t xml:space="preserve"> </w:t>
      </w:r>
      <w:r>
        <w:rPr>
          <w:rFonts w:hint="eastAsia" w:ascii="宋体" w:hAnsi="宋体" w:eastAsia="宋体" w:cs="宋体"/>
          <w:spacing w:val="-30"/>
          <w:sz w:val="24"/>
          <w:szCs w:val="24"/>
        </w:rPr>
        <w:t>月</w:t>
      </w:r>
      <w:r>
        <w:rPr>
          <w:rFonts w:hint="eastAsia" w:ascii="宋体" w:hAnsi="宋体" w:eastAsia="宋体" w:cs="宋体"/>
          <w:spacing w:val="48"/>
          <w:sz w:val="24"/>
          <w:szCs w:val="24"/>
          <w:u w:val="single" w:color="auto"/>
        </w:rPr>
        <w:t xml:space="preserve">  </w:t>
      </w:r>
      <w:r>
        <w:rPr>
          <w:rFonts w:hint="eastAsia" w:ascii="宋体" w:hAnsi="宋体" w:eastAsia="宋体" w:cs="宋体"/>
          <w:spacing w:val="14"/>
          <w:sz w:val="24"/>
          <w:szCs w:val="24"/>
        </w:rPr>
        <w:t xml:space="preserve"> </w:t>
      </w:r>
      <w:r>
        <w:rPr>
          <w:rFonts w:hint="eastAsia" w:ascii="宋体" w:hAnsi="宋体" w:eastAsia="宋体" w:cs="宋体"/>
          <w:spacing w:val="-30"/>
          <w:sz w:val="24"/>
          <w:szCs w:val="24"/>
        </w:rPr>
        <w:t>日</w:t>
      </w:r>
    </w:p>
    <w:p w14:paraId="7D4A4573">
      <w:pPr>
        <w:spacing w:line="222" w:lineRule="auto"/>
        <w:rPr>
          <w:rFonts w:hint="eastAsia" w:ascii="宋体" w:hAnsi="宋体" w:eastAsia="宋体" w:cs="宋体"/>
          <w:sz w:val="24"/>
          <w:szCs w:val="24"/>
        </w:rPr>
        <w:sectPr>
          <w:pgSz w:w="11906" w:h="16840"/>
          <w:pgMar w:top="1431" w:right="1089" w:bottom="0" w:left="1087" w:header="0" w:footer="0" w:gutter="0"/>
          <w:pgNumType w:fmt="decimal"/>
          <w:cols w:space="720" w:num="1"/>
        </w:sectPr>
      </w:pPr>
    </w:p>
    <w:p w14:paraId="68A3A3A6">
      <w:pPr>
        <w:spacing w:before="140" w:line="223" w:lineRule="auto"/>
        <w:ind w:left="3047"/>
        <w:rPr>
          <w:rFonts w:hint="eastAsia" w:ascii="宋体" w:hAnsi="宋体" w:eastAsia="宋体" w:cs="宋体"/>
          <w:sz w:val="24"/>
          <w:szCs w:val="24"/>
        </w:rPr>
      </w:pPr>
      <w:r>
        <w:rPr>
          <w:rFonts w:hint="eastAsia" w:ascii="宋体" w:hAnsi="宋体" w:eastAsia="宋体" w:cs="宋体"/>
          <w:spacing w:val="-5"/>
          <w:sz w:val="24"/>
          <w:szCs w:val="24"/>
        </w:rPr>
        <w:t>法定代表人身份证明</w:t>
      </w:r>
    </w:p>
    <w:p w14:paraId="6DA05CFE">
      <w:pPr>
        <w:pStyle w:val="4"/>
        <w:spacing w:line="348" w:lineRule="auto"/>
        <w:rPr>
          <w:rFonts w:hint="eastAsia" w:ascii="宋体" w:hAnsi="宋体" w:eastAsia="宋体" w:cs="宋体"/>
          <w:sz w:val="24"/>
          <w:szCs w:val="24"/>
        </w:rPr>
      </w:pPr>
    </w:p>
    <w:p w14:paraId="4BA5CCDD">
      <w:pPr>
        <w:spacing w:before="78" w:line="221" w:lineRule="auto"/>
        <w:ind w:left="54"/>
        <w:rPr>
          <w:rFonts w:hint="eastAsia" w:ascii="宋体" w:hAnsi="宋体" w:eastAsia="宋体" w:cs="宋体"/>
          <w:sz w:val="24"/>
          <w:szCs w:val="24"/>
        </w:rPr>
      </w:pPr>
      <w:r>
        <w:rPr>
          <w:rFonts w:hint="eastAsia" w:ascii="宋体" w:hAnsi="宋体" w:eastAsia="宋体" w:cs="宋体"/>
          <w:spacing w:val="-5"/>
          <w:sz w:val="24"/>
          <w:szCs w:val="24"/>
        </w:rPr>
        <w:t>供应商名称：</w:t>
      </w:r>
      <w:r>
        <w:rPr>
          <w:rFonts w:hint="eastAsia" w:ascii="宋体" w:hAnsi="宋体" w:eastAsia="宋体" w:cs="宋体"/>
          <w:spacing w:val="-5"/>
          <w:sz w:val="24"/>
          <w:szCs w:val="24"/>
          <w:u w:val="single" w:color="auto"/>
        </w:rPr>
        <w:t xml:space="preserve">                             </w:t>
      </w:r>
    </w:p>
    <w:p w14:paraId="43B0BA94">
      <w:pPr>
        <w:spacing w:before="133" w:line="220" w:lineRule="auto"/>
        <w:ind w:left="60"/>
        <w:rPr>
          <w:rFonts w:hint="eastAsia" w:ascii="宋体" w:hAnsi="宋体" w:eastAsia="宋体" w:cs="宋体"/>
          <w:sz w:val="24"/>
          <w:szCs w:val="24"/>
        </w:rPr>
      </w:pPr>
      <w:r>
        <w:rPr>
          <w:rFonts w:hint="eastAsia" w:ascii="宋体" w:hAnsi="宋体" w:eastAsia="宋体" w:cs="宋体"/>
          <w:spacing w:val="-9"/>
          <w:sz w:val="24"/>
          <w:szCs w:val="24"/>
        </w:rPr>
        <w:t>单位性质：</w:t>
      </w:r>
      <w:r>
        <w:rPr>
          <w:rFonts w:hint="eastAsia" w:ascii="宋体" w:hAnsi="宋体" w:eastAsia="宋体" w:cs="宋体"/>
          <w:sz w:val="24"/>
          <w:szCs w:val="24"/>
          <w:u w:val="single" w:color="auto"/>
        </w:rPr>
        <w:t xml:space="preserve">                               </w:t>
      </w:r>
    </w:p>
    <w:p w14:paraId="1F1C115E">
      <w:pPr>
        <w:spacing w:before="162" w:line="232" w:lineRule="auto"/>
        <w:ind w:left="54"/>
        <w:rPr>
          <w:rFonts w:hint="eastAsia" w:ascii="宋体" w:hAnsi="宋体" w:eastAsia="宋体" w:cs="宋体"/>
          <w:sz w:val="24"/>
          <w:szCs w:val="24"/>
        </w:rPr>
      </w:pPr>
      <w:r>
        <w:rPr>
          <w:rFonts w:hint="eastAsia" w:ascii="宋体" w:hAnsi="宋体" w:eastAsia="宋体" w:cs="宋体"/>
          <w:spacing w:val="-10"/>
          <w:sz w:val="24"/>
          <w:szCs w:val="24"/>
        </w:rPr>
        <w:t>地址：</w:t>
      </w:r>
      <w:r>
        <w:rPr>
          <w:rFonts w:hint="eastAsia" w:ascii="宋体" w:hAnsi="宋体" w:eastAsia="宋体" w:cs="宋体"/>
          <w:sz w:val="24"/>
          <w:szCs w:val="24"/>
          <w:u w:val="single" w:color="auto"/>
        </w:rPr>
        <w:t xml:space="preserve">                                   </w:t>
      </w:r>
    </w:p>
    <w:p w14:paraId="4538A058">
      <w:pPr>
        <w:spacing w:before="131" w:line="222" w:lineRule="auto"/>
        <w:ind w:left="59"/>
        <w:rPr>
          <w:rFonts w:hint="eastAsia" w:ascii="宋体" w:hAnsi="宋体" w:eastAsia="宋体" w:cs="宋体"/>
          <w:sz w:val="24"/>
          <w:szCs w:val="24"/>
        </w:rPr>
      </w:pPr>
      <w:r>
        <w:rPr>
          <w:rFonts w:hint="eastAsia" w:ascii="宋体" w:hAnsi="宋体" w:eastAsia="宋体" w:cs="宋体"/>
          <w:spacing w:val="-15"/>
          <w:sz w:val="24"/>
          <w:szCs w:val="24"/>
        </w:rPr>
        <w:t>成立时间：</w:t>
      </w:r>
      <w:r>
        <w:rPr>
          <w:rFonts w:hint="eastAsia" w:ascii="宋体" w:hAnsi="宋体" w:eastAsia="宋体" w:cs="宋体"/>
          <w:sz w:val="24"/>
          <w:szCs w:val="24"/>
          <w:u w:val="single" w:color="auto"/>
        </w:rPr>
        <w:t xml:space="preserve">         </w:t>
      </w:r>
      <w:r>
        <w:rPr>
          <w:rFonts w:hint="eastAsia" w:ascii="宋体" w:hAnsi="宋体" w:eastAsia="宋体" w:cs="宋体"/>
          <w:spacing w:val="-70"/>
          <w:sz w:val="24"/>
          <w:szCs w:val="24"/>
        </w:rPr>
        <w:t xml:space="preserve"> </w:t>
      </w:r>
      <w:r>
        <w:rPr>
          <w:rFonts w:hint="eastAsia" w:ascii="宋体" w:hAnsi="宋体" w:eastAsia="宋体" w:cs="宋体"/>
          <w:spacing w:val="-15"/>
          <w:sz w:val="24"/>
          <w:szCs w:val="24"/>
        </w:rPr>
        <w:t>年</w:t>
      </w:r>
      <w:r>
        <w:rPr>
          <w:rFonts w:hint="eastAsia" w:ascii="宋体" w:hAnsi="宋体" w:eastAsia="宋体" w:cs="宋体"/>
          <w:spacing w:val="18"/>
          <w:sz w:val="24"/>
          <w:szCs w:val="24"/>
          <w:u w:val="single" w:color="auto"/>
        </w:rPr>
        <w:t xml:space="preserve">      </w:t>
      </w:r>
      <w:r>
        <w:rPr>
          <w:rFonts w:hint="eastAsia" w:ascii="宋体" w:hAnsi="宋体" w:eastAsia="宋体" w:cs="宋体"/>
          <w:spacing w:val="-62"/>
          <w:sz w:val="24"/>
          <w:szCs w:val="24"/>
        </w:rPr>
        <w:t xml:space="preserve"> </w:t>
      </w:r>
      <w:r>
        <w:rPr>
          <w:rFonts w:hint="eastAsia" w:ascii="宋体" w:hAnsi="宋体" w:eastAsia="宋体" w:cs="宋体"/>
          <w:spacing w:val="-15"/>
          <w:sz w:val="24"/>
          <w:szCs w:val="24"/>
        </w:rPr>
        <w:t>月</w:t>
      </w:r>
      <w:r>
        <w:rPr>
          <w:rFonts w:hint="eastAsia" w:ascii="宋体" w:hAnsi="宋体" w:eastAsia="宋体" w:cs="宋体"/>
          <w:spacing w:val="18"/>
          <w:sz w:val="24"/>
          <w:szCs w:val="24"/>
          <w:u w:val="single" w:color="auto"/>
        </w:rPr>
        <w:t xml:space="preserve">      </w:t>
      </w:r>
      <w:r>
        <w:rPr>
          <w:rFonts w:hint="eastAsia" w:ascii="宋体" w:hAnsi="宋体" w:eastAsia="宋体" w:cs="宋体"/>
          <w:spacing w:val="14"/>
          <w:sz w:val="24"/>
          <w:szCs w:val="24"/>
        </w:rPr>
        <w:t xml:space="preserve"> </w:t>
      </w:r>
      <w:r>
        <w:rPr>
          <w:rFonts w:hint="eastAsia" w:ascii="宋体" w:hAnsi="宋体" w:eastAsia="宋体" w:cs="宋体"/>
          <w:spacing w:val="-15"/>
          <w:sz w:val="24"/>
          <w:szCs w:val="24"/>
        </w:rPr>
        <w:t>日</w:t>
      </w:r>
    </w:p>
    <w:p w14:paraId="08BE0E3F">
      <w:pPr>
        <w:spacing w:before="150" w:line="222" w:lineRule="auto"/>
        <w:ind w:left="51"/>
        <w:rPr>
          <w:rFonts w:hint="eastAsia" w:ascii="宋体" w:hAnsi="宋体" w:eastAsia="宋体" w:cs="宋体"/>
          <w:sz w:val="24"/>
          <w:szCs w:val="24"/>
        </w:rPr>
      </w:pPr>
      <w:r>
        <w:rPr>
          <w:rFonts w:hint="eastAsia" w:ascii="宋体" w:hAnsi="宋体" w:eastAsia="宋体" w:cs="宋体"/>
          <w:spacing w:val="-4"/>
          <w:sz w:val="24"/>
          <w:szCs w:val="24"/>
        </w:rPr>
        <w:t>经营期限：</w:t>
      </w:r>
      <w:r>
        <w:rPr>
          <w:rFonts w:hint="eastAsia" w:ascii="宋体" w:hAnsi="宋体" w:eastAsia="宋体" w:cs="宋体"/>
          <w:spacing w:val="-4"/>
          <w:sz w:val="24"/>
          <w:szCs w:val="24"/>
          <w:u w:val="single" w:color="auto"/>
        </w:rPr>
        <w:t xml:space="preserve">                       </w:t>
      </w:r>
      <w:r>
        <w:rPr>
          <w:rFonts w:hint="eastAsia" w:ascii="宋体" w:hAnsi="宋体" w:eastAsia="宋体" w:cs="宋体"/>
          <w:spacing w:val="-5"/>
          <w:sz w:val="24"/>
          <w:szCs w:val="24"/>
          <w:u w:val="single" w:color="auto"/>
        </w:rPr>
        <w:t xml:space="preserve">         </w:t>
      </w:r>
    </w:p>
    <w:p w14:paraId="6BC3A8DE">
      <w:pPr>
        <w:pStyle w:val="4"/>
        <w:spacing w:line="253" w:lineRule="auto"/>
        <w:rPr>
          <w:rFonts w:hint="eastAsia" w:ascii="宋体" w:hAnsi="宋体" w:eastAsia="宋体" w:cs="宋体"/>
          <w:sz w:val="24"/>
          <w:szCs w:val="24"/>
        </w:rPr>
      </w:pPr>
    </w:p>
    <w:p w14:paraId="4BBEFBB7">
      <w:pPr>
        <w:pStyle w:val="4"/>
        <w:spacing w:line="253" w:lineRule="auto"/>
        <w:rPr>
          <w:rFonts w:hint="eastAsia" w:ascii="宋体" w:hAnsi="宋体" w:eastAsia="宋体" w:cs="宋体"/>
          <w:sz w:val="24"/>
          <w:szCs w:val="24"/>
        </w:rPr>
      </w:pPr>
    </w:p>
    <w:p w14:paraId="39CFE6BD">
      <w:pPr>
        <w:spacing w:before="78" w:line="220" w:lineRule="auto"/>
        <w:ind w:left="51"/>
        <w:rPr>
          <w:rFonts w:hint="eastAsia" w:ascii="宋体" w:hAnsi="宋体" w:eastAsia="宋体" w:cs="宋体"/>
          <w:sz w:val="24"/>
          <w:szCs w:val="24"/>
        </w:rPr>
      </w:pPr>
      <w:r>
        <w:rPr>
          <w:rFonts w:hint="eastAsia" w:ascii="宋体" w:hAnsi="宋体" w:eastAsia="宋体" w:cs="宋体"/>
          <w:spacing w:val="-8"/>
          <w:sz w:val="24"/>
          <w:szCs w:val="24"/>
        </w:rPr>
        <w:t>姓名：</w:t>
      </w:r>
      <w:r>
        <w:rPr>
          <w:rFonts w:hint="eastAsia" w:ascii="宋体" w:hAnsi="宋体" w:eastAsia="宋体" w:cs="宋体"/>
          <w:spacing w:val="-8"/>
          <w:sz w:val="24"/>
          <w:szCs w:val="24"/>
          <w:u w:val="single" w:color="auto"/>
        </w:rPr>
        <w:t xml:space="preserve">        </w:t>
      </w:r>
      <w:r>
        <w:rPr>
          <w:rFonts w:hint="eastAsia" w:ascii="宋体" w:hAnsi="宋体" w:eastAsia="宋体" w:cs="宋体"/>
          <w:spacing w:val="53"/>
          <w:sz w:val="24"/>
          <w:szCs w:val="24"/>
        </w:rPr>
        <w:t xml:space="preserve"> </w:t>
      </w:r>
      <w:r>
        <w:rPr>
          <w:rFonts w:hint="eastAsia" w:ascii="宋体" w:hAnsi="宋体" w:eastAsia="宋体" w:cs="宋体"/>
          <w:spacing w:val="-8"/>
          <w:sz w:val="24"/>
          <w:szCs w:val="24"/>
        </w:rPr>
        <w:t>性别：</w:t>
      </w:r>
      <w:r>
        <w:rPr>
          <w:rFonts w:hint="eastAsia" w:ascii="宋体" w:hAnsi="宋体" w:eastAsia="宋体" w:cs="宋体"/>
          <w:sz w:val="24"/>
          <w:szCs w:val="24"/>
          <w:u w:val="single" w:color="auto"/>
        </w:rPr>
        <w:t xml:space="preserve">         </w:t>
      </w:r>
      <w:r>
        <w:rPr>
          <w:rFonts w:hint="eastAsia" w:ascii="宋体" w:hAnsi="宋体" w:eastAsia="宋体" w:cs="宋体"/>
          <w:spacing w:val="43"/>
          <w:sz w:val="24"/>
          <w:szCs w:val="24"/>
        </w:rPr>
        <w:t xml:space="preserve"> </w:t>
      </w:r>
      <w:r>
        <w:rPr>
          <w:rFonts w:hint="eastAsia" w:ascii="宋体" w:hAnsi="宋体" w:eastAsia="宋体" w:cs="宋体"/>
          <w:spacing w:val="-8"/>
          <w:sz w:val="24"/>
          <w:szCs w:val="24"/>
        </w:rPr>
        <w:t>年龄：</w:t>
      </w:r>
      <w:r>
        <w:rPr>
          <w:rFonts w:hint="eastAsia" w:ascii="宋体" w:hAnsi="宋体" w:eastAsia="宋体" w:cs="宋体"/>
          <w:sz w:val="24"/>
          <w:szCs w:val="24"/>
          <w:u w:val="single" w:color="auto"/>
        </w:rPr>
        <w:t xml:space="preserve">        </w:t>
      </w:r>
      <w:r>
        <w:rPr>
          <w:rFonts w:hint="eastAsia" w:ascii="宋体" w:hAnsi="宋体" w:eastAsia="宋体" w:cs="宋体"/>
          <w:spacing w:val="-91"/>
          <w:sz w:val="24"/>
          <w:szCs w:val="24"/>
        </w:rPr>
        <w:t xml:space="preserve"> </w:t>
      </w:r>
      <w:r>
        <w:rPr>
          <w:rFonts w:hint="eastAsia" w:ascii="宋体" w:hAnsi="宋体" w:eastAsia="宋体" w:cs="宋体"/>
          <w:spacing w:val="-8"/>
          <w:sz w:val="24"/>
          <w:szCs w:val="24"/>
        </w:rPr>
        <w:t>职务：</w:t>
      </w:r>
      <w:r>
        <w:rPr>
          <w:rFonts w:hint="eastAsia" w:ascii="宋体" w:hAnsi="宋体" w:eastAsia="宋体" w:cs="宋体"/>
          <w:sz w:val="24"/>
          <w:szCs w:val="24"/>
          <w:u w:val="single" w:color="auto"/>
        </w:rPr>
        <w:t xml:space="preserve">        </w:t>
      </w:r>
    </w:p>
    <w:p w14:paraId="1C407227">
      <w:pPr>
        <w:spacing w:before="171" w:line="327" w:lineRule="auto"/>
        <w:ind w:left="530" w:right="1536" w:hanging="460"/>
        <w:rPr>
          <w:rFonts w:hint="eastAsia" w:ascii="宋体" w:hAnsi="宋体" w:eastAsia="宋体" w:cs="宋体"/>
          <w:sz w:val="24"/>
          <w:szCs w:val="24"/>
        </w:rPr>
      </w:pPr>
      <w:r>
        <w:rPr>
          <w:rFonts w:hint="eastAsia" w:ascii="宋体" w:hAnsi="宋体" w:eastAsia="宋体" w:cs="宋体"/>
          <w:spacing w:val="-2"/>
          <w:sz w:val="24"/>
          <w:szCs w:val="24"/>
        </w:rPr>
        <w:t>系</w:t>
      </w:r>
      <w:r>
        <w:rPr>
          <w:rFonts w:hint="eastAsia" w:ascii="宋体" w:hAnsi="宋体" w:eastAsia="宋体" w:cs="宋体"/>
          <w:spacing w:val="-2"/>
          <w:sz w:val="24"/>
          <w:szCs w:val="24"/>
          <w:u w:val="single" w:color="auto"/>
        </w:rPr>
        <w:t xml:space="preserve">                           </w:t>
      </w:r>
      <w:r>
        <w:rPr>
          <w:rFonts w:hint="eastAsia" w:ascii="宋体" w:hAnsi="宋体" w:eastAsia="宋体" w:cs="宋体"/>
          <w:spacing w:val="-3"/>
          <w:sz w:val="24"/>
          <w:szCs w:val="24"/>
          <w:u w:val="single" w:color="auto"/>
        </w:rPr>
        <w:t xml:space="preserve">  </w:t>
      </w:r>
      <w:r>
        <w:rPr>
          <w:rFonts w:hint="eastAsia" w:ascii="宋体" w:hAnsi="宋体" w:eastAsia="宋体" w:cs="宋体"/>
          <w:spacing w:val="-3"/>
          <w:sz w:val="24"/>
          <w:szCs w:val="24"/>
        </w:rPr>
        <w:t xml:space="preserve"> （供应商名称）的法定代表人。</w:t>
      </w:r>
      <w:r>
        <w:rPr>
          <w:rFonts w:hint="eastAsia" w:ascii="宋体" w:hAnsi="宋体" w:eastAsia="宋体" w:cs="宋体"/>
          <w:spacing w:val="-6"/>
          <w:sz w:val="24"/>
          <w:szCs w:val="24"/>
        </w:rPr>
        <w:t>特此证明。</w:t>
      </w:r>
    </w:p>
    <w:p w14:paraId="5086FD3F">
      <w:pPr>
        <w:pStyle w:val="4"/>
        <w:spacing w:line="370" w:lineRule="auto"/>
        <w:rPr>
          <w:rFonts w:hint="eastAsia" w:ascii="宋体" w:hAnsi="宋体" w:eastAsia="宋体" w:cs="宋体"/>
          <w:sz w:val="24"/>
          <w:szCs w:val="24"/>
        </w:rPr>
      </w:pPr>
    </w:p>
    <w:p w14:paraId="2EFCB1EA">
      <w:pPr>
        <w:spacing w:before="79" w:line="222" w:lineRule="auto"/>
        <w:ind w:left="73"/>
        <w:rPr>
          <w:rFonts w:hint="eastAsia" w:ascii="宋体" w:hAnsi="宋体" w:eastAsia="宋体" w:cs="宋体"/>
          <w:sz w:val="24"/>
          <w:szCs w:val="24"/>
        </w:rPr>
      </w:pPr>
      <w:r>
        <w:rPr>
          <w:rFonts w:hint="eastAsia" w:ascii="宋体" w:hAnsi="宋体" w:eastAsia="宋体" w:cs="宋体"/>
          <w:spacing w:val="-4"/>
          <w:sz w:val="24"/>
          <w:szCs w:val="24"/>
        </w:rPr>
        <w:t>附：法定代表人身份证复印件。</w:t>
      </w:r>
    </w:p>
    <w:p w14:paraId="3E271782">
      <w:pPr>
        <w:pStyle w:val="4"/>
        <w:spacing w:line="246" w:lineRule="auto"/>
        <w:rPr>
          <w:rFonts w:hint="eastAsia" w:ascii="宋体" w:hAnsi="宋体" w:eastAsia="宋体" w:cs="宋体"/>
          <w:sz w:val="24"/>
          <w:szCs w:val="24"/>
        </w:rPr>
      </w:pPr>
    </w:p>
    <w:p w14:paraId="6CCDDB56">
      <w:pPr>
        <w:pStyle w:val="4"/>
        <w:spacing w:line="246" w:lineRule="auto"/>
        <w:rPr>
          <w:rFonts w:hint="eastAsia" w:ascii="宋体" w:hAnsi="宋体" w:eastAsia="宋体" w:cs="宋体"/>
          <w:sz w:val="24"/>
          <w:szCs w:val="24"/>
        </w:rPr>
      </w:pPr>
    </w:p>
    <w:p w14:paraId="7FDA89AC">
      <w:pPr>
        <w:pStyle w:val="4"/>
        <w:spacing w:line="246" w:lineRule="auto"/>
        <w:rPr>
          <w:rFonts w:hint="eastAsia" w:ascii="宋体" w:hAnsi="宋体" w:eastAsia="宋体" w:cs="宋体"/>
          <w:sz w:val="24"/>
          <w:szCs w:val="24"/>
        </w:rPr>
      </w:pPr>
    </w:p>
    <w:p w14:paraId="328C590B">
      <w:pPr>
        <w:pStyle w:val="4"/>
        <w:spacing w:line="246" w:lineRule="auto"/>
        <w:rPr>
          <w:rFonts w:hint="eastAsia" w:ascii="宋体" w:hAnsi="宋体" w:eastAsia="宋体" w:cs="宋体"/>
          <w:sz w:val="24"/>
          <w:szCs w:val="24"/>
        </w:rPr>
      </w:pPr>
    </w:p>
    <w:p w14:paraId="40C19F41">
      <w:pPr>
        <w:pStyle w:val="4"/>
        <w:spacing w:line="246" w:lineRule="auto"/>
        <w:rPr>
          <w:rFonts w:hint="eastAsia" w:ascii="宋体" w:hAnsi="宋体" w:eastAsia="宋体" w:cs="宋体"/>
          <w:sz w:val="24"/>
          <w:szCs w:val="24"/>
        </w:rPr>
      </w:pPr>
    </w:p>
    <w:p w14:paraId="0A9AA4F8">
      <w:pPr>
        <w:pStyle w:val="4"/>
        <w:spacing w:line="247" w:lineRule="auto"/>
        <w:rPr>
          <w:rFonts w:hint="eastAsia" w:ascii="宋体" w:hAnsi="宋体" w:eastAsia="宋体" w:cs="宋体"/>
          <w:sz w:val="24"/>
          <w:szCs w:val="24"/>
        </w:rPr>
      </w:pPr>
    </w:p>
    <w:p w14:paraId="4F813549">
      <w:pPr>
        <w:pStyle w:val="4"/>
        <w:spacing w:line="247" w:lineRule="auto"/>
        <w:rPr>
          <w:rFonts w:hint="eastAsia" w:ascii="宋体" w:hAnsi="宋体" w:eastAsia="宋体" w:cs="宋体"/>
          <w:sz w:val="24"/>
          <w:szCs w:val="24"/>
        </w:rPr>
      </w:pPr>
    </w:p>
    <w:p w14:paraId="6A063D09">
      <w:pPr>
        <w:pStyle w:val="4"/>
        <w:spacing w:line="247" w:lineRule="auto"/>
        <w:rPr>
          <w:rFonts w:hint="eastAsia" w:ascii="宋体" w:hAnsi="宋体" w:eastAsia="宋体" w:cs="宋体"/>
          <w:sz w:val="24"/>
          <w:szCs w:val="24"/>
        </w:rPr>
      </w:pPr>
    </w:p>
    <w:p w14:paraId="651FE3D4">
      <w:pPr>
        <w:pStyle w:val="4"/>
        <w:spacing w:line="247" w:lineRule="auto"/>
        <w:rPr>
          <w:rFonts w:hint="eastAsia" w:ascii="宋体" w:hAnsi="宋体" w:eastAsia="宋体" w:cs="宋体"/>
          <w:sz w:val="24"/>
          <w:szCs w:val="24"/>
        </w:rPr>
      </w:pPr>
    </w:p>
    <w:p w14:paraId="0C15A51A">
      <w:pPr>
        <w:pStyle w:val="4"/>
        <w:spacing w:line="247" w:lineRule="auto"/>
        <w:rPr>
          <w:rFonts w:hint="eastAsia" w:ascii="宋体" w:hAnsi="宋体" w:eastAsia="宋体" w:cs="宋体"/>
          <w:sz w:val="24"/>
          <w:szCs w:val="24"/>
        </w:rPr>
      </w:pPr>
    </w:p>
    <w:p w14:paraId="34EF01C1">
      <w:pPr>
        <w:pStyle w:val="4"/>
        <w:spacing w:line="247" w:lineRule="auto"/>
        <w:rPr>
          <w:rFonts w:hint="eastAsia" w:ascii="宋体" w:hAnsi="宋体" w:eastAsia="宋体" w:cs="宋体"/>
          <w:sz w:val="24"/>
          <w:szCs w:val="24"/>
        </w:rPr>
      </w:pPr>
    </w:p>
    <w:p w14:paraId="738D05D5">
      <w:pPr>
        <w:tabs>
          <w:tab w:val="left" w:pos="4940"/>
        </w:tabs>
        <w:spacing w:before="78" w:line="328" w:lineRule="auto"/>
        <w:ind w:left="3860" w:right="1623" w:hanging="686"/>
        <w:rPr>
          <w:rFonts w:hint="eastAsia" w:ascii="宋体" w:hAnsi="宋体" w:eastAsia="宋体" w:cs="宋体"/>
          <w:sz w:val="24"/>
          <w:szCs w:val="24"/>
        </w:rPr>
      </w:pPr>
      <w:r>
        <w:rPr>
          <w:rFonts w:hint="eastAsia" w:ascii="宋体" w:hAnsi="宋体" w:eastAsia="宋体" w:cs="宋体"/>
          <w:spacing w:val="-2"/>
          <w:sz w:val="24"/>
          <w:szCs w:val="24"/>
        </w:rPr>
        <w:t>供应商</w:t>
      </w:r>
      <w:r>
        <w:rPr>
          <w:rFonts w:hint="eastAsia" w:ascii="宋体" w:hAnsi="宋体" w:eastAsia="宋体" w:cs="宋体"/>
          <w:spacing w:val="-23"/>
          <w:sz w:val="24"/>
          <w:szCs w:val="24"/>
        </w:rPr>
        <w:t>：</w:t>
      </w:r>
      <w:r>
        <w:rPr>
          <w:rFonts w:hint="eastAsia" w:ascii="宋体" w:hAnsi="宋体" w:eastAsia="宋体" w:cs="宋体"/>
          <w:sz w:val="24"/>
          <w:szCs w:val="24"/>
          <w:u w:val="single" w:color="auto"/>
        </w:rPr>
        <w:t xml:space="preserve">                 </w:t>
      </w:r>
      <w:r>
        <w:rPr>
          <w:rFonts w:hint="eastAsia" w:ascii="宋体" w:hAnsi="宋体" w:eastAsia="宋体" w:cs="宋体"/>
          <w:spacing w:val="-23"/>
          <w:sz w:val="24"/>
          <w:szCs w:val="24"/>
        </w:rPr>
        <w:t>（</w:t>
      </w:r>
      <w:r>
        <w:rPr>
          <w:rFonts w:hint="eastAsia" w:ascii="宋体" w:hAnsi="宋体" w:eastAsia="宋体" w:cs="宋体"/>
          <w:spacing w:val="-2"/>
          <w:sz w:val="24"/>
          <w:szCs w:val="24"/>
        </w:rPr>
        <w:t>公章）</w:t>
      </w:r>
      <w:r>
        <w:rPr>
          <w:rFonts w:hint="eastAsia" w:ascii="宋体" w:hAnsi="宋体" w:eastAsia="宋体" w:cs="宋体"/>
          <w:sz w:val="24"/>
          <w:szCs w:val="24"/>
          <w:u w:val="single" w:color="auto"/>
        </w:rPr>
        <w:tab/>
      </w:r>
      <w:r>
        <w:rPr>
          <w:rFonts w:hint="eastAsia" w:ascii="宋体" w:hAnsi="宋体" w:eastAsia="宋体" w:cs="宋体"/>
          <w:spacing w:val="-80"/>
          <w:sz w:val="24"/>
          <w:szCs w:val="24"/>
        </w:rPr>
        <w:t xml:space="preserve"> </w:t>
      </w:r>
      <w:r>
        <w:rPr>
          <w:rFonts w:hint="eastAsia" w:ascii="宋体" w:hAnsi="宋体" w:eastAsia="宋体" w:cs="宋体"/>
          <w:spacing w:val="-11"/>
          <w:sz w:val="24"/>
          <w:szCs w:val="24"/>
        </w:rPr>
        <w:t>年</w:t>
      </w:r>
      <w:r>
        <w:rPr>
          <w:rFonts w:hint="eastAsia" w:ascii="宋体" w:hAnsi="宋体" w:eastAsia="宋体" w:cs="宋体"/>
          <w:spacing w:val="21"/>
          <w:sz w:val="24"/>
          <w:szCs w:val="24"/>
          <w:u w:val="single" w:color="auto"/>
        </w:rPr>
        <w:t xml:space="preserve">     </w:t>
      </w:r>
      <w:r>
        <w:rPr>
          <w:rFonts w:hint="eastAsia" w:ascii="宋体" w:hAnsi="宋体" w:eastAsia="宋体" w:cs="宋体"/>
          <w:spacing w:val="-66"/>
          <w:sz w:val="24"/>
          <w:szCs w:val="24"/>
        </w:rPr>
        <w:t xml:space="preserve"> </w:t>
      </w:r>
      <w:r>
        <w:rPr>
          <w:rFonts w:hint="eastAsia" w:ascii="宋体" w:hAnsi="宋体" w:eastAsia="宋体" w:cs="宋体"/>
          <w:spacing w:val="-11"/>
          <w:sz w:val="24"/>
          <w:szCs w:val="24"/>
        </w:rPr>
        <w:t>月</w:t>
      </w:r>
      <w:r>
        <w:rPr>
          <w:rFonts w:hint="eastAsia" w:ascii="宋体" w:hAnsi="宋体" w:eastAsia="宋体" w:cs="宋体"/>
          <w:spacing w:val="-11"/>
          <w:sz w:val="24"/>
          <w:szCs w:val="24"/>
          <w:u w:val="single" w:color="auto"/>
        </w:rPr>
        <w:t xml:space="preserve">   </w:t>
      </w:r>
      <w:r>
        <w:rPr>
          <w:rFonts w:hint="eastAsia" w:ascii="宋体" w:hAnsi="宋体" w:eastAsia="宋体" w:cs="宋体"/>
          <w:spacing w:val="7"/>
          <w:sz w:val="24"/>
          <w:szCs w:val="24"/>
        </w:rPr>
        <w:t xml:space="preserve">  </w:t>
      </w:r>
      <w:r>
        <w:rPr>
          <w:rFonts w:hint="eastAsia" w:ascii="宋体" w:hAnsi="宋体" w:eastAsia="宋体" w:cs="宋体"/>
          <w:spacing w:val="-11"/>
          <w:sz w:val="24"/>
          <w:szCs w:val="24"/>
        </w:rPr>
        <w:t>日</w:t>
      </w:r>
    </w:p>
    <w:p w14:paraId="2F9F181B">
      <w:pPr>
        <w:pStyle w:val="4"/>
        <w:spacing w:line="284" w:lineRule="auto"/>
        <w:rPr>
          <w:rFonts w:hint="eastAsia" w:ascii="宋体" w:hAnsi="宋体" w:eastAsia="宋体" w:cs="宋体"/>
          <w:sz w:val="24"/>
          <w:szCs w:val="24"/>
        </w:rPr>
      </w:pPr>
    </w:p>
    <w:p w14:paraId="0C55E96B">
      <w:pPr>
        <w:pStyle w:val="4"/>
        <w:spacing w:line="285" w:lineRule="auto"/>
        <w:rPr>
          <w:rFonts w:hint="eastAsia" w:ascii="宋体" w:hAnsi="宋体" w:eastAsia="宋体" w:cs="宋体"/>
          <w:sz w:val="24"/>
          <w:szCs w:val="24"/>
        </w:rPr>
      </w:pPr>
    </w:p>
    <w:p w14:paraId="3BBC9AA9">
      <w:pPr>
        <w:pStyle w:val="4"/>
        <w:spacing w:line="285" w:lineRule="auto"/>
        <w:rPr>
          <w:rFonts w:hint="eastAsia" w:ascii="宋体" w:hAnsi="宋体" w:eastAsia="宋体" w:cs="宋体"/>
          <w:sz w:val="24"/>
          <w:szCs w:val="24"/>
        </w:rPr>
      </w:pPr>
    </w:p>
    <w:p w14:paraId="0F1D7BD5">
      <w:pPr>
        <w:spacing w:before="108" w:line="257" w:lineRule="exact"/>
        <w:rPr>
          <w:rFonts w:hint="eastAsia" w:ascii="宋体" w:hAnsi="宋体" w:eastAsia="宋体" w:cs="宋体"/>
          <w:sz w:val="24"/>
          <w:szCs w:val="24"/>
        </w:rPr>
      </w:pPr>
      <w:r>
        <w:rPr>
          <w:rFonts w:hint="eastAsia" w:ascii="宋体" w:hAnsi="宋体" w:eastAsia="宋体" w:cs="宋体"/>
          <w:spacing w:val="-7"/>
          <w:w w:val="88"/>
          <w:position w:val="-1"/>
          <w:sz w:val="24"/>
          <w:szCs w:val="24"/>
        </w:rPr>
        <w:t>注:</w:t>
      </w:r>
      <w:r>
        <w:rPr>
          <w:rFonts w:hint="eastAsia" w:ascii="宋体" w:hAnsi="宋体" w:eastAsia="宋体" w:cs="宋体"/>
          <w:spacing w:val="63"/>
          <w:position w:val="-1"/>
          <w:sz w:val="24"/>
          <w:szCs w:val="24"/>
        </w:rPr>
        <w:t xml:space="preserve"> </w:t>
      </w:r>
      <w:r>
        <w:rPr>
          <w:rFonts w:hint="eastAsia" w:ascii="宋体" w:hAnsi="宋体" w:eastAsia="宋体" w:cs="宋体"/>
          <w:spacing w:val="-7"/>
          <w:w w:val="88"/>
          <w:position w:val="-1"/>
          <w:sz w:val="24"/>
          <w:szCs w:val="24"/>
        </w:rPr>
        <w:t>1、法定代表人参加本次投标的应签署本文件并附本人身份证复印件;</w:t>
      </w:r>
    </w:p>
    <w:p w14:paraId="060CC25E">
      <w:pPr>
        <w:spacing w:before="217" w:line="257" w:lineRule="exact"/>
        <w:ind w:left="423"/>
        <w:rPr>
          <w:rFonts w:hint="eastAsia" w:ascii="宋体" w:hAnsi="宋体" w:eastAsia="宋体" w:cs="宋体"/>
          <w:sz w:val="24"/>
          <w:szCs w:val="24"/>
        </w:rPr>
      </w:pPr>
      <w:r>
        <w:rPr>
          <w:rFonts w:hint="eastAsia" w:ascii="宋体" w:hAnsi="宋体" w:eastAsia="宋体" w:cs="宋体"/>
          <w:color w:val="121212"/>
          <w:spacing w:val="-9"/>
          <w:w w:val="90"/>
          <w:position w:val="-1"/>
          <w:sz w:val="24"/>
          <w:szCs w:val="24"/>
        </w:rPr>
        <w:t>2、如法定代表人不参加本次投标,应签署《法定代表人投权委托书》。</w:t>
      </w:r>
    </w:p>
    <w:p w14:paraId="5337785D">
      <w:pPr>
        <w:spacing w:line="257" w:lineRule="exact"/>
        <w:rPr>
          <w:rFonts w:hint="eastAsia" w:ascii="宋体" w:hAnsi="宋体" w:eastAsia="宋体" w:cs="宋体"/>
          <w:sz w:val="24"/>
          <w:szCs w:val="24"/>
        </w:rPr>
        <w:sectPr>
          <w:pgSz w:w="11906" w:h="16840"/>
          <w:pgMar w:top="1431" w:right="1785" w:bottom="0" w:left="1419" w:header="0" w:footer="0" w:gutter="0"/>
          <w:pgNumType w:fmt="decimal"/>
          <w:cols w:space="720" w:num="1"/>
        </w:sectPr>
      </w:pPr>
    </w:p>
    <w:p w14:paraId="4DE80FEE">
      <w:pPr>
        <w:spacing w:before="140" w:line="223" w:lineRule="auto"/>
        <w:ind w:left="2934"/>
        <w:rPr>
          <w:rFonts w:hint="eastAsia" w:ascii="宋体" w:hAnsi="宋体" w:eastAsia="宋体" w:cs="宋体"/>
          <w:sz w:val="24"/>
          <w:szCs w:val="24"/>
        </w:rPr>
      </w:pPr>
      <w:r>
        <w:rPr>
          <w:rFonts w:hint="eastAsia" w:ascii="宋体" w:hAnsi="宋体" w:eastAsia="宋体" w:cs="宋体"/>
          <w:spacing w:val="-9"/>
          <w:sz w:val="24"/>
          <w:szCs w:val="24"/>
        </w:rPr>
        <w:t>法定代表人授权委托书</w:t>
      </w:r>
    </w:p>
    <w:p w14:paraId="7241A8A9">
      <w:pPr>
        <w:pStyle w:val="4"/>
        <w:spacing w:line="245" w:lineRule="auto"/>
        <w:rPr>
          <w:rFonts w:hint="eastAsia" w:ascii="宋体" w:hAnsi="宋体" w:eastAsia="宋体" w:cs="宋体"/>
          <w:sz w:val="24"/>
          <w:szCs w:val="24"/>
        </w:rPr>
      </w:pPr>
    </w:p>
    <w:p w14:paraId="06C1EDFE">
      <w:pPr>
        <w:pStyle w:val="4"/>
        <w:spacing w:line="245" w:lineRule="auto"/>
        <w:rPr>
          <w:rFonts w:hint="eastAsia" w:ascii="宋体" w:hAnsi="宋体" w:eastAsia="宋体" w:cs="宋体"/>
          <w:sz w:val="24"/>
          <w:szCs w:val="24"/>
        </w:rPr>
      </w:pPr>
    </w:p>
    <w:p w14:paraId="606673BE">
      <w:pPr>
        <w:tabs>
          <w:tab w:val="left" w:pos="630"/>
        </w:tabs>
        <w:spacing w:before="78" w:line="222" w:lineRule="auto"/>
        <w:rPr>
          <w:rFonts w:hint="eastAsia" w:ascii="宋体" w:hAnsi="宋体" w:eastAsia="宋体" w:cs="宋体"/>
          <w:sz w:val="24"/>
          <w:szCs w:val="24"/>
          <w:u w:val="none" w:color="auto"/>
        </w:rPr>
      </w:pPr>
      <w:r>
        <w:rPr>
          <w:rFonts w:hint="eastAsia" w:ascii="宋体" w:hAnsi="宋体" w:eastAsia="宋体" w:cs="宋体"/>
          <w:sz w:val="24"/>
          <w:szCs w:val="24"/>
          <w:u w:val="none" w:color="auto"/>
        </w:rPr>
        <w:tab/>
      </w:r>
      <w:r>
        <w:rPr>
          <w:rFonts w:hint="eastAsia" w:ascii="宋体" w:hAnsi="宋体" w:eastAsia="宋体" w:cs="宋体"/>
          <w:spacing w:val="-37"/>
          <w:w w:val="90"/>
          <w:sz w:val="24"/>
          <w:szCs w:val="24"/>
          <w:u w:val="none" w:color="auto"/>
        </w:rPr>
        <w:t>（采购人</w:t>
      </w:r>
      <w:r>
        <w:rPr>
          <w:rFonts w:hint="eastAsia" w:ascii="宋体" w:hAnsi="宋体" w:eastAsia="宋体" w:cs="宋体"/>
          <w:spacing w:val="-14"/>
          <w:sz w:val="24"/>
          <w:szCs w:val="24"/>
          <w:u w:val="none" w:color="auto"/>
        </w:rPr>
        <w:t>）</w:t>
      </w:r>
      <w:r>
        <w:rPr>
          <w:rFonts w:hint="eastAsia" w:ascii="宋体" w:hAnsi="宋体" w:eastAsia="宋体" w:cs="宋体"/>
          <w:spacing w:val="120"/>
          <w:sz w:val="24"/>
          <w:szCs w:val="24"/>
          <w:u w:val="none" w:color="auto"/>
        </w:rPr>
        <w:t xml:space="preserve"> </w:t>
      </w:r>
      <w:r>
        <w:rPr>
          <w:rFonts w:hint="eastAsia" w:ascii="宋体" w:hAnsi="宋体" w:eastAsia="宋体" w:cs="宋体"/>
          <w:spacing w:val="-14"/>
          <w:sz w:val="24"/>
          <w:szCs w:val="24"/>
          <w:u w:val="none" w:color="auto"/>
        </w:rPr>
        <w:t>：</w:t>
      </w:r>
    </w:p>
    <w:p w14:paraId="1AA7035A">
      <w:pPr>
        <w:spacing w:before="171" w:line="329" w:lineRule="auto"/>
        <w:ind w:left="29" w:right="6" w:firstLine="498"/>
        <w:rPr>
          <w:rFonts w:hint="eastAsia" w:ascii="宋体" w:hAnsi="宋体" w:eastAsia="宋体" w:cs="宋体"/>
          <w:sz w:val="24"/>
          <w:szCs w:val="24"/>
        </w:rPr>
      </w:pPr>
      <w:r>
        <w:rPr>
          <w:rFonts w:hint="eastAsia" w:ascii="宋体" w:hAnsi="宋体" w:eastAsia="宋体" w:cs="宋体"/>
          <w:spacing w:val="-10"/>
          <w:sz w:val="24"/>
          <w:szCs w:val="24"/>
          <w:u w:val="none" w:color="auto"/>
        </w:rPr>
        <w:t>我（姓名）</w:t>
      </w:r>
      <w:r>
        <w:rPr>
          <w:rFonts w:hint="eastAsia" w:ascii="宋体" w:hAnsi="宋体" w:eastAsia="宋体" w:cs="宋体"/>
          <w:spacing w:val="-71"/>
          <w:sz w:val="24"/>
          <w:szCs w:val="24"/>
          <w:u w:val="none" w:color="auto"/>
        </w:rPr>
        <w:t xml:space="preserve"> </w:t>
      </w:r>
      <w:r>
        <w:rPr>
          <w:rFonts w:hint="eastAsia" w:ascii="宋体" w:hAnsi="宋体" w:eastAsia="宋体" w:cs="宋体"/>
          <w:spacing w:val="-10"/>
          <w:sz w:val="24"/>
          <w:szCs w:val="24"/>
          <w:u w:val="none" w:color="auto"/>
        </w:rPr>
        <w:t>系（ 供应商名称）法定代表人，现授权委托我公司的</w:t>
      </w:r>
      <w:r>
        <w:rPr>
          <w:rFonts w:hint="eastAsia" w:ascii="宋体" w:hAnsi="宋体" w:eastAsia="宋体" w:cs="宋体"/>
          <w:spacing w:val="81"/>
          <w:sz w:val="24"/>
          <w:szCs w:val="24"/>
          <w:u w:val="none" w:color="auto"/>
        </w:rPr>
        <w:t xml:space="preserve"> </w:t>
      </w:r>
      <w:r>
        <w:rPr>
          <w:rFonts w:hint="eastAsia" w:ascii="宋体" w:hAnsi="宋体" w:eastAsia="宋体" w:cs="宋体"/>
          <w:spacing w:val="-10"/>
          <w:sz w:val="24"/>
          <w:szCs w:val="24"/>
          <w:u w:val="none" w:color="auto"/>
        </w:rPr>
        <w:t>（姓名、</w:t>
      </w:r>
      <w:r>
        <w:rPr>
          <w:rFonts w:hint="eastAsia" w:ascii="宋体" w:hAnsi="宋体" w:eastAsia="宋体" w:cs="宋体"/>
          <w:spacing w:val="-5"/>
          <w:sz w:val="24"/>
          <w:szCs w:val="24"/>
          <w:u w:val="none" w:color="auto"/>
        </w:rPr>
        <w:t>职务或者职称）为我公司本次项目的授权代表，代表我方办理本次投标</w:t>
      </w:r>
      <w:r>
        <w:rPr>
          <w:rFonts w:hint="eastAsia" w:ascii="宋体" w:hAnsi="宋体" w:eastAsia="宋体" w:cs="宋体"/>
          <w:spacing w:val="-5"/>
          <w:sz w:val="24"/>
          <w:szCs w:val="24"/>
        </w:rPr>
        <w:t>、</w:t>
      </w:r>
      <w:r>
        <w:rPr>
          <w:rFonts w:hint="eastAsia" w:ascii="宋体" w:hAnsi="宋体" w:eastAsia="宋体" w:cs="宋体"/>
          <w:spacing w:val="-1"/>
          <w:sz w:val="24"/>
          <w:szCs w:val="24"/>
        </w:rPr>
        <w:t>签约等相关事宜，签署全部有关的文件、协议、合同并</w:t>
      </w:r>
      <w:r>
        <w:rPr>
          <w:rFonts w:hint="eastAsia" w:ascii="宋体" w:hAnsi="宋体" w:eastAsia="宋体" w:cs="宋体"/>
          <w:spacing w:val="-2"/>
          <w:sz w:val="24"/>
          <w:szCs w:val="24"/>
        </w:rPr>
        <w:t>具有法律效力。</w:t>
      </w:r>
    </w:p>
    <w:p w14:paraId="7F45234C">
      <w:pPr>
        <w:spacing w:line="341" w:lineRule="auto"/>
        <w:ind w:left="43" w:right="80" w:firstLine="471"/>
        <w:rPr>
          <w:rFonts w:hint="eastAsia" w:ascii="宋体" w:hAnsi="宋体" w:eastAsia="宋体" w:cs="宋体"/>
          <w:sz w:val="24"/>
          <w:szCs w:val="24"/>
        </w:rPr>
      </w:pPr>
      <w:r>
        <w:rPr>
          <w:rFonts w:hint="eastAsia" w:ascii="宋体" w:hAnsi="宋体" w:eastAsia="宋体" w:cs="宋体"/>
          <w:spacing w:val="-4"/>
          <w:sz w:val="24"/>
          <w:szCs w:val="24"/>
        </w:rPr>
        <w:t>在我方未发出撤销授权委托书的书面通知以前，本授权委托书一直有效。被授权人</w:t>
      </w:r>
      <w:r>
        <w:rPr>
          <w:rFonts w:hint="eastAsia" w:ascii="宋体" w:hAnsi="宋体" w:eastAsia="宋体" w:cs="宋体"/>
          <w:spacing w:val="-2"/>
          <w:sz w:val="24"/>
          <w:szCs w:val="24"/>
        </w:rPr>
        <w:t>签署的所有文件（在授权书有效期内签署的）不因授权撤销而失效。</w:t>
      </w:r>
    </w:p>
    <w:p w14:paraId="691E2D08">
      <w:pPr>
        <w:spacing w:line="218" w:lineRule="auto"/>
        <w:ind w:left="510"/>
        <w:rPr>
          <w:rFonts w:hint="eastAsia" w:ascii="宋体" w:hAnsi="宋体" w:eastAsia="宋体" w:cs="宋体"/>
          <w:sz w:val="24"/>
          <w:szCs w:val="24"/>
        </w:rPr>
      </w:pPr>
      <w:r>
        <w:rPr>
          <w:rFonts w:hint="eastAsia" w:ascii="宋体" w:hAnsi="宋体" w:eastAsia="宋体" w:cs="宋体"/>
          <w:spacing w:val="-2"/>
          <w:sz w:val="24"/>
          <w:szCs w:val="24"/>
        </w:rPr>
        <w:t>被授权代表无权转让委托权。特此授权。</w:t>
      </w:r>
    </w:p>
    <w:p w14:paraId="7D170AD0">
      <w:pPr>
        <w:spacing w:before="162" w:line="222" w:lineRule="auto"/>
        <w:ind w:left="513"/>
        <w:rPr>
          <w:rFonts w:hint="eastAsia" w:ascii="宋体" w:hAnsi="宋体" w:eastAsia="宋体" w:cs="宋体"/>
          <w:sz w:val="24"/>
          <w:szCs w:val="24"/>
        </w:rPr>
      </w:pPr>
      <w:r>
        <w:rPr>
          <w:rFonts w:hint="eastAsia" w:ascii="宋体" w:hAnsi="宋体" w:eastAsia="宋体" w:cs="宋体"/>
          <w:spacing w:val="-6"/>
          <w:sz w:val="24"/>
          <w:szCs w:val="24"/>
        </w:rPr>
        <w:t>本授权委托书于</w:t>
      </w:r>
      <w:r>
        <w:rPr>
          <w:rFonts w:hint="eastAsia" w:ascii="宋体" w:hAnsi="宋体" w:eastAsia="宋体" w:cs="宋体"/>
          <w:spacing w:val="-6"/>
          <w:sz w:val="24"/>
          <w:szCs w:val="24"/>
          <w:u w:val="single" w:color="auto"/>
        </w:rPr>
        <w:t xml:space="preserve">        </w:t>
      </w:r>
      <w:r>
        <w:rPr>
          <w:rFonts w:hint="eastAsia" w:ascii="宋体" w:hAnsi="宋体" w:eastAsia="宋体" w:cs="宋体"/>
          <w:spacing w:val="-54"/>
          <w:sz w:val="24"/>
          <w:szCs w:val="24"/>
        </w:rPr>
        <w:t xml:space="preserve"> </w:t>
      </w:r>
      <w:r>
        <w:rPr>
          <w:rFonts w:hint="eastAsia" w:ascii="宋体" w:hAnsi="宋体" w:eastAsia="宋体" w:cs="宋体"/>
          <w:spacing w:val="-6"/>
          <w:sz w:val="24"/>
          <w:szCs w:val="24"/>
        </w:rPr>
        <w:t>年</w:t>
      </w:r>
      <w:r>
        <w:rPr>
          <w:rFonts w:hint="eastAsia" w:ascii="宋体" w:hAnsi="宋体" w:eastAsia="宋体" w:cs="宋体"/>
          <w:spacing w:val="-6"/>
          <w:sz w:val="24"/>
          <w:szCs w:val="24"/>
          <w:u w:val="single" w:color="auto"/>
        </w:rPr>
        <w:t xml:space="preserve">        </w:t>
      </w:r>
      <w:r>
        <w:rPr>
          <w:rFonts w:hint="eastAsia" w:ascii="宋体" w:hAnsi="宋体" w:eastAsia="宋体" w:cs="宋体"/>
          <w:spacing w:val="-66"/>
          <w:sz w:val="24"/>
          <w:szCs w:val="24"/>
        </w:rPr>
        <w:t xml:space="preserve"> </w:t>
      </w:r>
      <w:r>
        <w:rPr>
          <w:rFonts w:hint="eastAsia" w:ascii="宋体" w:hAnsi="宋体" w:eastAsia="宋体" w:cs="宋体"/>
          <w:spacing w:val="-6"/>
          <w:sz w:val="24"/>
          <w:szCs w:val="24"/>
        </w:rPr>
        <w:t>月</w:t>
      </w:r>
      <w:r>
        <w:rPr>
          <w:rFonts w:hint="eastAsia" w:ascii="宋体" w:hAnsi="宋体" w:eastAsia="宋体" w:cs="宋体"/>
          <w:spacing w:val="-6"/>
          <w:sz w:val="24"/>
          <w:szCs w:val="24"/>
          <w:u w:val="single" w:color="auto"/>
        </w:rPr>
        <w:t xml:space="preserve">        </w:t>
      </w:r>
      <w:r>
        <w:rPr>
          <w:rFonts w:hint="eastAsia" w:ascii="宋体" w:hAnsi="宋体" w:eastAsia="宋体" w:cs="宋体"/>
          <w:spacing w:val="-6"/>
          <w:sz w:val="24"/>
          <w:szCs w:val="24"/>
        </w:rPr>
        <w:t xml:space="preserve"> 日签字生效,特此声明。</w:t>
      </w:r>
    </w:p>
    <w:p w14:paraId="07444FC8">
      <w:pPr>
        <w:pStyle w:val="4"/>
        <w:spacing w:line="252" w:lineRule="auto"/>
        <w:rPr>
          <w:rFonts w:hint="eastAsia" w:ascii="宋体" w:hAnsi="宋体" w:eastAsia="宋体" w:cs="宋体"/>
          <w:sz w:val="24"/>
          <w:szCs w:val="24"/>
        </w:rPr>
      </w:pPr>
    </w:p>
    <w:p w14:paraId="73A1ED67">
      <w:pPr>
        <w:spacing w:before="78" w:line="222" w:lineRule="auto"/>
        <w:rPr>
          <w:rFonts w:hint="eastAsia" w:ascii="宋体" w:hAnsi="宋体" w:eastAsia="宋体" w:cs="宋体"/>
          <w:spacing w:val="-5"/>
          <w:sz w:val="24"/>
          <w:szCs w:val="24"/>
        </w:rPr>
      </w:pPr>
    </w:p>
    <w:p w14:paraId="59706B89">
      <w:pPr>
        <w:spacing w:before="78" w:line="222" w:lineRule="auto"/>
        <w:rPr>
          <w:rFonts w:hint="eastAsia" w:ascii="宋体" w:hAnsi="宋体" w:eastAsia="宋体" w:cs="宋体"/>
          <w:sz w:val="24"/>
          <w:szCs w:val="24"/>
        </w:rPr>
      </w:pPr>
      <w:r>
        <w:rPr>
          <w:rFonts w:hint="eastAsia" w:ascii="宋体" w:hAnsi="宋体" w:eastAsia="宋体" w:cs="宋体"/>
          <w:spacing w:val="-5"/>
          <w:sz w:val="24"/>
          <w:szCs w:val="24"/>
        </w:rPr>
        <w:t>(附法人代表身份证以及被授权代表身份证复印件)</w:t>
      </w:r>
    </w:p>
    <w:p w14:paraId="26620DF1">
      <w:pPr>
        <w:pStyle w:val="4"/>
        <w:spacing w:line="315" w:lineRule="auto"/>
        <w:rPr>
          <w:rFonts w:hint="eastAsia" w:ascii="宋体" w:hAnsi="宋体" w:eastAsia="宋体" w:cs="宋体"/>
          <w:sz w:val="24"/>
          <w:szCs w:val="24"/>
        </w:rPr>
      </w:pPr>
    </w:p>
    <w:p w14:paraId="4650A2EC">
      <w:pPr>
        <w:pStyle w:val="4"/>
        <w:spacing w:line="315" w:lineRule="auto"/>
        <w:rPr>
          <w:rFonts w:hint="eastAsia" w:ascii="宋体" w:hAnsi="宋体" w:eastAsia="宋体" w:cs="宋体"/>
          <w:sz w:val="24"/>
          <w:szCs w:val="24"/>
        </w:rPr>
      </w:pPr>
    </w:p>
    <w:p w14:paraId="540DA285">
      <w:pPr>
        <w:pStyle w:val="4"/>
        <w:spacing w:line="315" w:lineRule="auto"/>
        <w:rPr>
          <w:rFonts w:hint="eastAsia" w:ascii="宋体" w:hAnsi="宋体" w:eastAsia="宋体" w:cs="宋体"/>
          <w:sz w:val="24"/>
          <w:szCs w:val="24"/>
        </w:rPr>
      </w:pPr>
    </w:p>
    <w:p w14:paraId="47CC93FF">
      <w:pPr>
        <w:pStyle w:val="4"/>
        <w:spacing w:line="264" w:lineRule="auto"/>
        <w:rPr>
          <w:rFonts w:hint="eastAsia" w:ascii="宋体" w:hAnsi="宋体" w:eastAsia="宋体" w:cs="宋体"/>
          <w:sz w:val="24"/>
          <w:szCs w:val="24"/>
        </w:rPr>
      </w:pPr>
    </w:p>
    <w:p w14:paraId="1E8C1E6E">
      <w:pPr>
        <w:pStyle w:val="4"/>
        <w:spacing w:line="265" w:lineRule="auto"/>
        <w:rPr>
          <w:rFonts w:hint="eastAsia" w:ascii="宋体" w:hAnsi="宋体" w:eastAsia="宋体" w:cs="宋体"/>
          <w:sz w:val="24"/>
          <w:szCs w:val="24"/>
        </w:rPr>
      </w:pPr>
    </w:p>
    <w:p w14:paraId="16667C90">
      <w:pPr>
        <w:spacing w:before="78" w:line="221" w:lineRule="auto"/>
        <w:jc w:val="right"/>
        <w:rPr>
          <w:rFonts w:hint="eastAsia" w:ascii="宋体" w:hAnsi="宋体" w:eastAsia="宋体" w:cs="宋体"/>
          <w:sz w:val="24"/>
          <w:szCs w:val="24"/>
        </w:rPr>
      </w:pPr>
      <w:r>
        <w:rPr>
          <w:rFonts w:hint="eastAsia" w:ascii="宋体" w:hAnsi="宋体" w:eastAsia="宋体" w:cs="宋体"/>
          <w:spacing w:val="-3"/>
          <w:sz w:val="24"/>
          <w:szCs w:val="24"/>
        </w:rPr>
        <w:t>供应商名称</w:t>
      </w:r>
      <w:r>
        <w:rPr>
          <w:rFonts w:hint="eastAsia" w:ascii="宋体" w:hAnsi="宋体" w:eastAsia="宋体" w:cs="宋体"/>
          <w:spacing w:val="-24"/>
          <w:sz w:val="24"/>
          <w:szCs w:val="24"/>
        </w:rPr>
        <w:t>：</w:t>
      </w:r>
      <w:r>
        <w:rPr>
          <w:rFonts w:hint="eastAsia" w:ascii="宋体" w:hAnsi="宋体" w:eastAsia="宋体" w:cs="宋体"/>
          <w:sz w:val="24"/>
          <w:szCs w:val="24"/>
          <w:u w:val="single" w:color="auto"/>
        </w:rPr>
        <w:t xml:space="preserve">                </w:t>
      </w:r>
      <w:r>
        <w:rPr>
          <w:rFonts w:hint="eastAsia" w:ascii="宋体" w:hAnsi="宋体" w:eastAsia="宋体" w:cs="宋体"/>
          <w:spacing w:val="-24"/>
          <w:sz w:val="24"/>
          <w:szCs w:val="24"/>
        </w:rPr>
        <w:t>（</w:t>
      </w:r>
      <w:r>
        <w:rPr>
          <w:rFonts w:hint="eastAsia" w:ascii="宋体" w:hAnsi="宋体" w:eastAsia="宋体" w:cs="宋体"/>
          <w:spacing w:val="-3"/>
          <w:sz w:val="24"/>
          <w:szCs w:val="24"/>
        </w:rPr>
        <w:t>盖单位公章）</w:t>
      </w:r>
    </w:p>
    <w:p w14:paraId="55BF853D">
      <w:pPr>
        <w:spacing w:before="136" w:line="222" w:lineRule="auto"/>
        <w:jc w:val="right"/>
        <w:rPr>
          <w:rFonts w:hint="eastAsia" w:ascii="宋体" w:hAnsi="宋体" w:eastAsia="宋体" w:cs="宋体"/>
          <w:sz w:val="24"/>
          <w:szCs w:val="24"/>
        </w:rPr>
      </w:pPr>
      <w:r>
        <w:rPr>
          <w:rFonts w:hint="eastAsia" w:ascii="宋体" w:hAnsi="宋体" w:eastAsia="宋体" w:cs="宋体"/>
          <w:spacing w:val="-4"/>
          <w:sz w:val="24"/>
          <w:szCs w:val="24"/>
        </w:rPr>
        <w:t>法定代表人</w:t>
      </w:r>
      <w:r>
        <w:rPr>
          <w:rFonts w:hint="eastAsia" w:ascii="宋体" w:hAnsi="宋体" w:eastAsia="宋体" w:cs="宋体"/>
          <w:spacing w:val="-25"/>
          <w:sz w:val="24"/>
          <w:szCs w:val="24"/>
        </w:rPr>
        <w:t>：</w:t>
      </w:r>
      <w:r>
        <w:rPr>
          <w:rFonts w:hint="eastAsia" w:ascii="宋体" w:hAnsi="宋体" w:eastAsia="宋体" w:cs="宋体"/>
          <w:sz w:val="24"/>
          <w:szCs w:val="24"/>
          <w:u w:val="single" w:color="auto"/>
        </w:rPr>
        <w:t xml:space="preserve">                </w:t>
      </w:r>
      <w:r>
        <w:rPr>
          <w:rFonts w:hint="eastAsia" w:ascii="宋体" w:hAnsi="宋体" w:eastAsia="宋体" w:cs="宋体"/>
          <w:spacing w:val="-25"/>
          <w:sz w:val="24"/>
          <w:szCs w:val="24"/>
        </w:rPr>
        <w:t>（</w:t>
      </w:r>
      <w:r>
        <w:rPr>
          <w:rFonts w:hint="eastAsia" w:ascii="宋体" w:hAnsi="宋体" w:eastAsia="宋体" w:cs="宋体"/>
          <w:spacing w:val="-4"/>
          <w:sz w:val="24"/>
          <w:szCs w:val="24"/>
        </w:rPr>
        <w:t>签字或盖章）</w:t>
      </w:r>
    </w:p>
    <w:p w14:paraId="5871E36D">
      <w:pPr>
        <w:pStyle w:val="4"/>
        <w:spacing w:line="351" w:lineRule="auto"/>
        <w:rPr>
          <w:rFonts w:hint="eastAsia" w:ascii="宋体" w:hAnsi="宋体" w:eastAsia="宋体" w:cs="宋体"/>
          <w:sz w:val="24"/>
          <w:szCs w:val="24"/>
        </w:rPr>
      </w:pPr>
    </w:p>
    <w:p w14:paraId="12F1F509">
      <w:pPr>
        <w:spacing w:before="78" w:line="222" w:lineRule="auto"/>
        <w:ind w:left="4211"/>
        <w:rPr>
          <w:rFonts w:hint="eastAsia" w:ascii="宋体" w:hAnsi="宋体" w:eastAsia="宋体" w:cs="宋体"/>
          <w:sz w:val="24"/>
          <w:szCs w:val="24"/>
        </w:rPr>
      </w:pPr>
      <w:r>
        <w:rPr>
          <w:rFonts w:hint="eastAsia" w:ascii="宋体" w:hAnsi="宋体" w:eastAsia="宋体" w:cs="宋体"/>
          <w:spacing w:val="-29"/>
          <w:sz w:val="24"/>
          <w:szCs w:val="24"/>
        </w:rPr>
        <w:t>日</w:t>
      </w:r>
      <w:r>
        <w:rPr>
          <w:rFonts w:hint="eastAsia" w:ascii="宋体" w:hAnsi="宋体" w:eastAsia="宋体" w:cs="宋体"/>
          <w:spacing w:val="1"/>
          <w:sz w:val="24"/>
          <w:szCs w:val="24"/>
        </w:rPr>
        <w:t xml:space="preserve">      </w:t>
      </w:r>
      <w:r>
        <w:rPr>
          <w:rFonts w:hint="eastAsia" w:ascii="宋体" w:hAnsi="宋体" w:eastAsia="宋体" w:cs="宋体"/>
          <w:spacing w:val="-29"/>
          <w:sz w:val="24"/>
          <w:szCs w:val="24"/>
        </w:rPr>
        <w:t>期：</w:t>
      </w:r>
      <w:r>
        <w:rPr>
          <w:rFonts w:hint="eastAsia" w:ascii="宋体" w:hAnsi="宋体" w:eastAsia="宋体" w:cs="宋体"/>
          <w:sz w:val="24"/>
          <w:szCs w:val="24"/>
          <w:u w:val="single" w:color="auto"/>
        </w:rPr>
        <w:t xml:space="preserve">      </w:t>
      </w:r>
      <w:r>
        <w:rPr>
          <w:rFonts w:hint="eastAsia" w:ascii="宋体" w:hAnsi="宋体" w:eastAsia="宋体" w:cs="宋体"/>
          <w:spacing w:val="-76"/>
          <w:sz w:val="24"/>
          <w:szCs w:val="24"/>
        </w:rPr>
        <w:t xml:space="preserve"> </w:t>
      </w:r>
      <w:r>
        <w:rPr>
          <w:rFonts w:hint="eastAsia" w:ascii="宋体" w:hAnsi="宋体" w:eastAsia="宋体" w:cs="宋体"/>
          <w:spacing w:val="-29"/>
          <w:sz w:val="24"/>
          <w:szCs w:val="24"/>
        </w:rPr>
        <w:t>年</w:t>
      </w:r>
      <w:r>
        <w:rPr>
          <w:rFonts w:hint="eastAsia" w:ascii="宋体" w:hAnsi="宋体" w:eastAsia="宋体" w:cs="宋体"/>
          <w:spacing w:val="49"/>
          <w:sz w:val="24"/>
          <w:szCs w:val="24"/>
          <w:u w:val="single" w:color="auto"/>
        </w:rPr>
        <w:t xml:space="preserve">  </w:t>
      </w:r>
      <w:r>
        <w:rPr>
          <w:rFonts w:hint="eastAsia" w:ascii="宋体" w:hAnsi="宋体" w:eastAsia="宋体" w:cs="宋体"/>
          <w:spacing w:val="-66"/>
          <w:sz w:val="24"/>
          <w:szCs w:val="24"/>
        </w:rPr>
        <w:t xml:space="preserve"> </w:t>
      </w:r>
      <w:r>
        <w:rPr>
          <w:rFonts w:hint="eastAsia" w:ascii="宋体" w:hAnsi="宋体" w:eastAsia="宋体" w:cs="宋体"/>
          <w:spacing w:val="-29"/>
          <w:sz w:val="24"/>
          <w:szCs w:val="24"/>
        </w:rPr>
        <w:t>月</w:t>
      </w:r>
      <w:r>
        <w:rPr>
          <w:rFonts w:hint="eastAsia" w:ascii="宋体" w:hAnsi="宋体" w:eastAsia="宋体" w:cs="宋体"/>
          <w:spacing w:val="49"/>
          <w:sz w:val="24"/>
          <w:szCs w:val="24"/>
          <w:u w:val="single" w:color="auto"/>
        </w:rPr>
        <w:t xml:space="preserve">  </w:t>
      </w:r>
      <w:r>
        <w:rPr>
          <w:rFonts w:hint="eastAsia" w:ascii="宋体" w:hAnsi="宋体" w:eastAsia="宋体" w:cs="宋体"/>
          <w:spacing w:val="14"/>
          <w:sz w:val="24"/>
          <w:szCs w:val="24"/>
        </w:rPr>
        <w:t xml:space="preserve"> </w:t>
      </w:r>
      <w:r>
        <w:rPr>
          <w:rFonts w:hint="eastAsia" w:ascii="宋体" w:hAnsi="宋体" w:eastAsia="宋体" w:cs="宋体"/>
          <w:spacing w:val="-29"/>
          <w:sz w:val="24"/>
          <w:szCs w:val="24"/>
        </w:rPr>
        <w:t>日</w:t>
      </w:r>
    </w:p>
    <w:p w14:paraId="799F84D6">
      <w:pPr>
        <w:spacing w:line="222" w:lineRule="auto"/>
        <w:rPr>
          <w:rFonts w:hint="eastAsia" w:ascii="宋体" w:hAnsi="宋体" w:eastAsia="宋体" w:cs="宋体"/>
          <w:sz w:val="24"/>
          <w:szCs w:val="24"/>
        </w:rPr>
        <w:sectPr>
          <w:pgSz w:w="11906" w:h="16840"/>
          <w:pgMar w:top="1431" w:right="1359" w:bottom="0" w:left="1440" w:header="0" w:footer="0" w:gutter="0"/>
          <w:pgNumType w:fmt="decimal"/>
          <w:cols w:space="720" w:num="1"/>
        </w:sectPr>
      </w:pPr>
    </w:p>
    <w:p w14:paraId="03042EDF">
      <w:pPr>
        <w:pStyle w:val="4"/>
        <w:spacing w:line="327" w:lineRule="auto"/>
        <w:rPr>
          <w:rFonts w:hint="eastAsia" w:ascii="宋体" w:hAnsi="宋体" w:eastAsia="宋体" w:cs="宋体"/>
          <w:sz w:val="24"/>
          <w:szCs w:val="24"/>
        </w:rPr>
      </w:pPr>
    </w:p>
    <w:p w14:paraId="6776F0FE">
      <w:pPr>
        <w:spacing w:before="138" w:line="220" w:lineRule="auto"/>
        <w:ind w:left="1590"/>
        <w:rPr>
          <w:rFonts w:hint="eastAsia" w:ascii="宋体" w:hAnsi="宋体" w:eastAsia="宋体" w:cs="宋体"/>
          <w:sz w:val="24"/>
          <w:szCs w:val="24"/>
        </w:rPr>
      </w:pPr>
      <w:r>
        <w:rPr>
          <w:rFonts w:hint="eastAsia" w:ascii="宋体" w:hAnsi="宋体" w:eastAsia="宋体" w:cs="宋体"/>
          <w:spacing w:val="-2"/>
          <w:sz w:val="24"/>
          <w:szCs w:val="24"/>
        </w:rPr>
        <w:t>在经营活动中没有重大违法记录的书面声明</w:t>
      </w:r>
    </w:p>
    <w:p w14:paraId="52290625">
      <w:pPr>
        <w:pStyle w:val="4"/>
        <w:spacing w:line="266" w:lineRule="auto"/>
        <w:rPr>
          <w:rFonts w:hint="eastAsia" w:ascii="宋体" w:hAnsi="宋体" w:eastAsia="宋体" w:cs="宋体"/>
          <w:sz w:val="24"/>
          <w:szCs w:val="24"/>
        </w:rPr>
      </w:pPr>
    </w:p>
    <w:p w14:paraId="00AADA3B">
      <w:pPr>
        <w:pStyle w:val="4"/>
        <w:spacing w:line="266" w:lineRule="auto"/>
        <w:rPr>
          <w:rFonts w:hint="eastAsia" w:ascii="宋体" w:hAnsi="宋体" w:eastAsia="宋体" w:cs="宋体"/>
          <w:sz w:val="24"/>
          <w:szCs w:val="24"/>
        </w:rPr>
      </w:pPr>
    </w:p>
    <w:p w14:paraId="6086B930">
      <w:pPr>
        <w:pStyle w:val="4"/>
        <w:spacing w:line="267" w:lineRule="auto"/>
        <w:rPr>
          <w:rFonts w:hint="eastAsia" w:ascii="宋体" w:hAnsi="宋体" w:eastAsia="宋体" w:cs="宋体"/>
          <w:sz w:val="24"/>
          <w:szCs w:val="24"/>
        </w:rPr>
      </w:pPr>
    </w:p>
    <w:p w14:paraId="73CD87DD">
      <w:pPr>
        <w:spacing w:before="78" w:line="332" w:lineRule="auto"/>
        <w:ind w:right="77" w:firstLine="498"/>
        <w:jc w:val="both"/>
        <w:rPr>
          <w:rFonts w:hint="eastAsia" w:ascii="宋体" w:hAnsi="宋体" w:eastAsia="宋体" w:cs="宋体"/>
          <w:sz w:val="24"/>
          <w:szCs w:val="24"/>
        </w:rPr>
      </w:pPr>
      <w:r>
        <w:rPr>
          <w:rFonts w:hint="eastAsia" w:ascii="宋体" w:hAnsi="宋体" w:eastAsia="宋体" w:cs="宋体"/>
          <w:spacing w:val="-6"/>
          <w:sz w:val="24"/>
          <w:szCs w:val="24"/>
        </w:rPr>
        <w:t>我方在参加</w:t>
      </w:r>
      <w:r>
        <w:rPr>
          <w:rFonts w:hint="eastAsia" w:ascii="宋体" w:hAnsi="宋体" w:eastAsia="宋体" w:cs="宋体"/>
          <w:spacing w:val="7"/>
          <w:sz w:val="24"/>
          <w:szCs w:val="24"/>
          <w:u w:val="single" w:color="auto"/>
        </w:rPr>
        <w:t xml:space="preserve">             </w:t>
      </w:r>
      <w:r>
        <w:rPr>
          <w:rFonts w:hint="eastAsia" w:ascii="宋体" w:hAnsi="宋体" w:eastAsia="宋体" w:cs="宋体"/>
          <w:spacing w:val="-6"/>
          <w:sz w:val="24"/>
          <w:szCs w:val="24"/>
        </w:rPr>
        <w:t>（项目名称）政府采购活动前</w:t>
      </w:r>
      <w:r>
        <w:rPr>
          <w:rFonts w:hint="eastAsia" w:ascii="宋体" w:hAnsi="宋体" w:eastAsia="宋体" w:cs="宋体"/>
          <w:spacing w:val="-33"/>
          <w:sz w:val="24"/>
          <w:szCs w:val="24"/>
        </w:rPr>
        <w:t xml:space="preserve"> </w:t>
      </w:r>
      <w:r>
        <w:rPr>
          <w:rFonts w:hint="eastAsia" w:ascii="宋体" w:hAnsi="宋体" w:eastAsia="宋体" w:cs="宋体"/>
          <w:spacing w:val="-6"/>
          <w:sz w:val="24"/>
          <w:szCs w:val="24"/>
        </w:rPr>
        <w:t>3</w:t>
      </w:r>
      <w:r>
        <w:rPr>
          <w:rFonts w:hint="eastAsia" w:ascii="宋体" w:hAnsi="宋体" w:eastAsia="宋体" w:cs="宋体"/>
          <w:spacing w:val="-25"/>
          <w:sz w:val="24"/>
          <w:szCs w:val="24"/>
        </w:rPr>
        <w:t xml:space="preserve"> </w:t>
      </w:r>
      <w:r>
        <w:rPr>
          <w:rFonts w:hint="eastAsia" w:ascii="宋体" w:hAnsi="宋体" w:eastAsia="宋体" w:cs="宋体"/>
          <w:spacing w:val="-6"/>
          <w:sz w:val="24"/>
          <w:szCs w:val="24"/>
        </w:rPr>
        <w:t>年内，我方被公开披露</w:t>
      </w:r>
      <w:r>
        <w:rPr>
          <w:rFonts w:hint="eastAsia" w:ascii="宋体" w:hAnsi="宋体" w:eastAsia="宋体" w:cs="宋体"/>
          <w:spacing w:val="-3"/>
          <w:sz w:val="24"/>
          <w:szCs w:val="24"/>
        </w:rPr>
        <w:t>或查处的违法违规行为有</w:t>
      </w:r>
      <w:r>
        <w:rPr>
          <w:rFonts w:hint="eastAsia" w:ascii="宋体" w:hAnsi="宋体" w:eastAsia="宋体" w:cs="宋体"/>
          <w:spacing w:val="-28"/>
          <w:sz w:val="24"/>
          <w:szCs w:val="24"/>
        </w:rPr>
        <w:t>：</w:t>
      </w:r>
      <w:r>
        <w:rPr>
          <w:rFonts w:hint="eastAsia" w:ascii="宋体" w:hAnsi="宋体" w:eastAsia="宋体" w:cs="宋体"/>
          <w:sz w:val="24"/>
          <w:szCs w:val="24"/>
          <w:u w:val="single" w:color="auto"/>
        </w:rPr>
        <w:t xml:space="preserve">                          </w:t>
      </w:r>
      <w:r>
        <w:rPr>
          <w:rFonts w:hint="eastAsia" w:ascii="宋体" w:hAnsi="宋体" w:eastAsia="宋体" w:cs="宋体"/>
          <w:spacing w:val="-28"/>
          <w:sz w:val="24"/>
          <w:szCs w:val="24"/>
        </w:rPr>
        <w:t>，</w:t>
      </w:r>
      <w:r>
        <w:rPr>
          <w:rFonts w:hint="eastAsia" w:ascii="宋体" w:hAnsi="宋体" w:eastAsia="宋体" w:cs="宋体"/>
          <w:spacing w:val="-3"/>
          <w:sz w:val="24"/>
          <w:szCs w:val="24"/>
        </w:rPr>
        <w:t>但在经营活动中没有重大违法记录（重大违法记录指供应商因违法经营受到刑事处罚或者责令</w:t>
      </w:r>
      <w:r>
        <w:rPr>
          <w:rFonts w:hint="eastAsia" w:ascii="宋体" w:hAnsi="宋体" w:eastAsia="宋体" w:cs="宋体"/>
          <w:spacing w:val="-4"/>
          <w:sz w:val="24"/>
          <w:szCs w:val="24"/>
        </w:rPr>
        <w:t>停产停业、吊销许可</w:t>
      </w:r>
      <w:r>
        <w:rPr>
          <w:rFonts w:hint="eastAsia" w:ascii="宋体" w:hAnsi="宋体" w:eastAsia="宋体" w:cs="宋体"/>
          <w:spacing w:val="-2"/>
          <w:sz w:val="24"/>
          <w:szCs w:val="24"/>
        </w:rPr>
        <w:t>证或者执照、较大数额罚款等行政处罚）。</w:t>
      </w:r>
    </w:p>
    <w:p w14:paraId="306E324A">
      <w:pPr>
        <w:pStyle w:val="4"/>
        <w:spacing w:line="267" w:lineRule="auto"/>
        <w:rPr>
          <w:rFonts w:hint="eastAsia" w:ascii="宋体" w:hAnsi="宋体" w:eastAsia="宋体" w:cs="宋体"/>
          <w:sz w:val="24"/>
          <w:szCs w:val="24"/>
        </w:rPr>
      </w:pPr>
    </w:p>
    <w:p w14:paraId="5EB079C0">
      <w:pPr>
        <w:pStyle w:val="4"/>
        <w:spacing w:line="267" w:lineRule="auto"/>
        <w:rPr>
          <w:rFonts w:hint="eastAsia" w:ascii="宋体" w:hAnsi="宋体" w:eastAsia="宋体" w:cs="宋体"/>
          <w:sz w:val="24"/>
          <w:szCs w:val="24"/>
        </w:rPr>
      </w:pPr>
    </w:p>
    <w:p w14:paraId="24A35D36">
      <w:pPr>
        <w:pStyle w:val="4"/>
        <w:spacing w:line="267" w:lineRule="auto"/>
        <w:rPr>
          <w:rFonts w:hint="eastAsia" w:ascii="宋体" w:hAnsi="宋体" w:eastAsia="宋体" w:cs="宋体"/>
          <w:sz w:val="24"/>
          <w:szCs w:val="24"/>
        </w:rPr>
      </w:pPr>
    </w:p>
    <w:p w14:paraId="7E991890">
      <w:pPr>
        <w:spacing w:before="78" w:line="221" w:lineRule="auto"/>
        <w:jc w:val="right"/>
        <w:rPr>
          <w:rFonts w:hint="eastAsia" w:ascii="宋体" w:hAnsi="宋体" w:eastAsia="宋体" w:cs="宋体"/>
          <w:sz w:val="24"/>
          <w:szCs w:val="24"/>
        </w:rPr>
      </w:pPr>
      <w:r>
        <w:rPr>
          <w:rFonts w:hint="eastAsia" w:ascii="宋体" w:hAnsi="宋体" w:eastAsia="宋体" w:cs="宋体"/>
          <w:spacing w:val="-3"/>
          <w:sz w:val="24"/>
          <w:szCs w:val="24"/>
        </w:rPr>
        <w:t>供应商名称</w:t>
      </w:r>
      <w:r>
        <w:rPr>
          <w:rFonts w:hint="eastAsia" w:ascii="宋体" w:hAnsi="宋体" w:eastAsia="宋体" w:cs="宋体"/>
          <w:spacing w:val="-24"/>
          <w:sz w:val="24"/>
          <w:szCs w:val="24"/>
        </w:rPr>
        <w:t>：</w:t>
      </w:r>
      <w:r>
        <w:rPr>
          <w:rFonts w:hint="eastAsia" w:ascii="宋体" w:hAnsi="宋体" w:eastAsia="宋体" w:cs="宋体"/>
          <w:sz w:val="24"/>
          <w:szCs w:val="24"/>
          <w:u w:val="single" w:color="auto"/>
        </w:rPr>
        <w:t xml:space="preserve">                </w:t>
      </w:r>
      <w:r>
        <w:rPr>
          <w:rFonts w:hint="eastAsia" w:ascii="宋体" w:hAnsi="宋体" w:eastAsia="宋体" w:cs="宋体"/>
          <w:spacing w:val="-24"/>
          <w:sz w:val="24"/>
          <w:szCs w:val="24"/>
        </w:rPr>
        <w:t>（</w:t>
      </w:r>
      <w:r>
        <w:rPr>
          <w:rFonts w:hint="eastAsia" w:ascii="宋体" w:hAnsi="宋体" w:eastAsia="宋体" w:cs="宋体"/>
          <w:spacing w:val="-3"/>
          <w:sz w:val="24"/>
          <w:szCs w:val="24"/>
        </w:rPr>
        <w:t>盖单位公章）</w:t>
      </w:r>
    </w:p>
    <w:p w14:paraId="62BAA974">
      <w:pPr>
        <w:spacing w:before="152" w:line="222" w:lineRule="auto"/>
        <w:jc w:val="right"/>
        <w:rPr>
          <w:rFonts w:hint="eastAsia" w:ascii="宋体" w:hAnsi="宋体" w:eastAsia="宋体" w:cs="宋体"/>
          <w:sz w:val="24"/>
          <w:szCs w:val="24"/>
        </w:rPr>
      </w:pPr>
      <w:r>
        <w:rPr>
          <w:rFonts w:hint="eastAsia" w:ascii="宋体" w:hAnsi="宋体" w:eastAsia="宋体" w:cs="宋体"/>
          <w:spacing w:val="-4"/>
          <w:sz w:val="24"/>
          <w:szCs w:val="24"/>
        </w:rPr>
        <w:t>法定代表人</w:t>
      </w:r>
      <w:r>
        <w:rPr>
          <w:rFonts w:hint="eastAsia" w:ascii="宋体" w:hAnsi="宋体" w:eastAsia="宋体" w:cs="宋体"/>
          <w:spacing w:val="-25"/>
          <w:sz w:val="24"/>
          <w:szCs w:val="24"/>
        </w:rPr>
        <w:t>：</w:t>
      </w:r>
      <w:r>
        <w:rPr>
          <w:rFonts w:hint="eastAsia" w:ascii="宋体" w:hAnsi="宋体" w:eastAsia="宋体" w:cs="宋体"/>
          <w:sz w:val="24"/>
          <w:szCs w:val="24"/>
          <w:u w:val="single" w:color="auto"/>
        </w:rPr>
        <w:t xml:space="preserve">                </w:t>
      </w:r>
      <w:r>
        <w:rPr>
          <w:rFonts w:hint="eastAsia" w:ascii="宋体" w:hAnsi="宋体" w:eastAsia="宋体" w:cs="宋体"/>
          <w:spacing w:val="-25"/>
          <w:sz w:val="24"/>
          <w:szCs w:val="24"/>
        </w:rPr>
        <w:t>（</w:t>
      </w:r>
      <w:r>
        <w:rPr>
          <w:rFonts w:hint="eastAsia" w:ascii="宋体" w:hAnsi="宋体" w:eastAsia="宋体" w:cs="宋体"/>
          <w:spacing w:val="-4"/>
          <w:sz w:val="24"/>
          <w:szCs w:val="24"/>
        </w:rPr>
        <w:t>签字或盖章）</w:t>
      </w:r>
    </w:p>
    <w:p w14:paraId="5AD647D6">
      <w:pPr>
        <w:spacing w:before="152" w:line="222" w:lineRule="auto"/>
        <w:ind w:left="4212"/>
        <w:rPr>
          <w:rFonts w:hint="eastAsia" w:ascii="宋体" w:hAnsi="宋体" w:eastAsia="宋体" w:cs="宋体"/>
          <w:sz w:val="24"/>
          <w:szCs w:val="24"/>
        </w:rPr>
      </w:pPr>
      <w:r>
        <w:rPr>
          <w:rFonts w:hint="eastAsia" w:ascii="宋体" w:hAnsi="宋体" w:eastAsia="宋体" w:cs="宋体"/>
          <w:spacing w:val="-30"/>
          <w:sz w:val="24"/>
          <w:szCs w:val="24"/>
        </w:rPr>
        <w:t>日</w:t>
      </w:r>
      <w:r>
        <w:rPr>
          <w:rFonts w:hint="eastAsia" w:ascii="宋体" w:hAnsi="宋体" w:eastAsia="宋体" w:cs="宋体"/>
          <w:spacing w:val="1"/>
          <w:sz w:val="24"/>
          <w:szCs w:val="24"/>
        </w:rPr>
        <w:t xml:space="preserve">      </w:t>
      </w:r>
      <w:r>
        <w:rPr>
          <w:rFonts w:hint="eastAsia" w:ascii="宋体" w:hAnsi="宋体" w:eastAsia="宋体" w:cs="宋体"/>
          <w:spacing w:val="-30"/>
          <w:sz w:val="24"/>
          <w:szCs w:val="24"/>
        </w:rPr>
        <w:t>期：</w:t>
      </w:r>
      <w:r>
        <w:rPr>
          <w:rFonts w:hint="eastAsia" w:ascii="宋体" w:hAnsi="宋体" w:eastAsia="宋体" w:cs="宋体"/>
          <w:sz w:val="24"/>
          <w:szCs w:val="24"/>
          <w:u w:val="single" w:color="auto"/>
        </w:rPr>
        <w:t xml:space="preserve">      </w:t>
      </w:r>
      <w:r>
        <w:rPr>
          <w:rFonts w:hint="eastAsia" w:ascii="宋体" w:hAnsi="宋体" w:eastAsia="宋体" w:cs="宋体"/>
          <w:spacing w:val="-72"/>
          <w:sz w:val="24"/>
          <w:szCs w:val="24"/>
        </w:rPr>
        <w:t xml:space="preserve"> </w:t>
      </w:r>
      <w:r>
        <w:rPr>
          <w:rFonts w:hint="eastAsia" w:ascii="宋体" w:hAnsi="宋体" w:eastAsia="宋体" w:cs="宋体"/>
          <w:spacing w:val="-30"/>
          <w:sz w:val="24"/>
          <w:szCs w:val="24"/>
        </w:rPr>
        <w:t>年</w:t>
      </w:r>
      <w:r>
        <w:rPr>
          <w:rFonts w:hint="eastAsia" w:ascii="宋体" w:hAnsi="宋体" w:eastAsia="宋体" w:cs="宋体"/>
          <w:spacing w:val="47"/>
          <w:sz w:val="24"/>
          <w:szCs w:val="24"/>
          <w:u w:val="single" w:color="auto"/>
        </w:rPr>
        <w:t xml:space="preserve">  </w:t>
      </w:r>
      <w:r>
        <w:rPr>
          <w:rFonts w:hint="eastAsia" w:ascii="宋体" w:hAnsi="宋体" w:eastAsia="宋体" w:cs="宋体"/>
          <w:spacing w:val="-60"/>
          <w:sz w:val="24"/>
          <w:szCs w:val="24"/>
        </w:rPr>
        <w:t xml:space="preserve"> </w:t>
      </w:r>
      <w:r>
        <w:rPr>
          <w:rFonts w:hint="eastAsia" w:ascii="宋体" w:hAnsi="宋体" w:eastAsia="宋体" w:cs="宋体"/>
          <w:spacing w:val="-30"/>
          <w:sz w:val="24"/>
          <w:szCs w:val="24"/>
        </w:rPr>
        <w:t>月</w:t>
      </w:r>
      <w:r>
        <w:rPr>
          <w:rFonts w:hint="eastAsia" w:ascii="宋体" w:hAnsi="宋体" w:eastAsia="宋体" w:cs="宋体"/>
          <w:spacing w:val="48"/>
          <w:sz w:val="24"/>
          <w:szCs w:val="24"/>
          <w:u w:val="single" w:color="auto"/>
        </w:rPr>
        <w:t xml:space="preserve">  </w:t>
      </w:r>
      <w:r>
        <w:rPr>
          <w:rFonts w:hint="eastAsia" w:ascii="宋体" w:hAnsi="宋体" w:eastAsia="宋体" w:cs="宋体"/>
          <w:spacing w:val="14"/>
          <w:sz w:val="24"/>
          <w:szCs w:val="24"/>
        </w:rPr>
        <w:t xml:space="preserve"> </w:t>
      </w:r>
      <w:r>
        <w:rPr>
          <w:rFonts w:hint="eastAsia" w:ascii="宋体" w:hAnsi="宋体" w:eastAsia="宋体" w:cs="宋体"/>
          <w:spacing w:val="-30"/>
          <w:sz w:val="24"/>
          <w:szCs w:val="24"/>
        </w:rPr>
        <w:t>日</w:t>
      </w:r>
    </w:p>
    <w:p w14:paraId="79C6F84B">
      <w:pPr>
        <w:pStyle w:val="4"/>
        <w:spacing w:line="276" w:lineRule="auto"/>
        <w:rPr>
          <w:rFonts w:hint="eastAsia" w:ascii="宋体" w:hAnsi="宋体" w:eastAsia="宋体" w:cs="宋体"/>
          <w:sz w:val="24"/>
          <w:szCs w:val="24"/>
        </w:rPr>
      </w:pPr>
    </w:p>
    <w:p w14:paraId="178C876D">
      <w:pPr>
        <w:pStyle w:val="4"/>
        <w:spacing w:line="276" w:lineRule="auto"/>
        <w:rPr>
          <w:rFonts w:hint="eastAsia" w:ascii="宋体" w:hAnsi="宋体" w:eastAsia="宋体" w:cs="宋体"/>
          <w:sz w:val="24"/>
          <w:szCs w:val="24"/>
        </w:rPr>
      </w:pPr>
    </w:p>
    <w:p w14:paraId="4ED5D726">
      <w:pPr>
        <w:pStyle w:val="4"/>
        <w:spacing w:line="276" w:lineRule="auto"/>
        <w:rPr>
          <w:rFonts w:hint="eastAsia" w:ascii="宋体" w:hAnsi="宋体" w:eastAsia="宋体" w:cs="宋体"/>
          <w:sz w:val="24"/>
          <w:szCs w:val="24"/>
        </w:rPr>
      </w:pPr>
    </w:p>
    <w:p w14:paraId="1C54A1A0">
      <w:pPr>
        <w:pStyle w:val="4"/>
        <w:spacing w:line="276" w:lineRule="auto"/>
        <w:rPr>
          <w:rFonts w:hint="eastAsia" w:ascii="宋体" w:hAnsi="宋体" w:eastAsia="宋体" w:cs="宋体"/>
          <w:sz w:val="24"/>
          <w:szCs w:val="24"/>
        </w:rPr>
      </w:pPr>
    </w:p>
    <w:p w14:paraId="5D219757">
      <w:pPr>
        <w:pStyle w:val="4"/>
        <w:spacing w:line="277" w:lineRule="auto"/>
        <w:rPr>
          <w:rFonts w:hint="eastAsia" w:ascii="宋体" w:hAnsi="宋体" w:eastAsia="宋体" w:cs="宋体"/>
          <w:sz w:val="24"/>
          <w:szCs w:val="24"/>
        </w:rPr>
      </w:pPr>
    </w:p>
    <w:p w14:paraId="3CD658FC">
      <w:pPr>
        <w:spacing w:before="78" w:line="221" w:lineRule="auto"/>
        <w:ind w:left="485"/>
        <w:rPr>
          <w:rFonts w:hint="eastAsia" w:ascii="宋体" w:hAnsi="宋体" w:eastAsia="宋体" w:cs="宋体"/>
          <w:sz w:val="24"/>
          <w:szCs w:val="24"/>
        </w:rPr>
      </w:pPr>
      <w:r>
        <w:rPr>
          <w:rFonts w:hint="eastAsia" w:ascii="宋体" w:hAnsi="宋体" w:eastAsia="宋体" w:cs="宋体"/>
          <w:spacing w:val="-3"/>
          <w:sz w:val="24"/>
          <w:szCs w:val="24"/>
        </w:rPr>
        <w:t>备注：供应商没有被公开披露或查处违法违规行为</w:t>
      </w:r>
      <w:r>
        <w:rPr>
          <w:rFonts w:hint="eastAsia" w:ascii="宋体" w:hAnsi="宋体" w:eastAsia="宋体" w:cs="宋体"/>
          <w:spacing w:val="-4"/>
          <w:sz w:val="24"/>
          <w:szCs w:val="24"/>
        </w:rPr>
        <w:t>的，注明“无</w:t>
      </w:r>
      <w:r>
        <w:rPr>
          <w:rFonts w:hint="eastAsia" w:ascii="宋体" w:hAnsi="宋体" w:eastAsia="宋体" w:cs="宋体"/>
          <w:spacing w:val="-48"/>
          <w:sz w:val="24"/>
          <w:szCs w:val="24"/>
        </w:rPr>
        <w:t xml:space="preserve"> </w:t>
      </w:r>
      <w:r>
        <w:rPr>
          <w:rFonts w:hint="eastAsia" w:ascii="宋体" w:hAnsi="宋体" w:eastAsia="宋体" w:cs="宋体"/>
          <w:spacing w:val="-4"/>
          <w:sz w:val="24"/>
          <w:szCs w:val="24"/>
        </w:rPr>
        <w:t>”即可。</w:t>
      </w:r>
    </w:p>
    <w:p w14:paraId="2BCD18A4">
      <w:pPr>
        <w:spacing w:before="78" w:line="221" w:lineRule="auto"/>
        <w:ind w:left="485"/>
        <w:rPr>
          <w:rFonts w:hint="eastAsia" w:ascii="宋体" w:hAnsi="宋体" w:eastAsia="宋体" w:cs="宋体"/>
          <w:sz w:val="24"/>
          <w:szCs w:val="24"/>
        </w:rPr>
        <w:sectPr>
          <w:pgSz w:w="11906" w:h="16840"/>
          <w:pgMar w:top="1431" w:right="1359" w:bottom="0" w:left="1469" w:header="0" w:footer="0" w:gutter="0"/>
          <w:pgNumType w:fmt="decimal"/>
          <w:cols w:space="720" w:num="1"/>
        </w:sectPr>
      </w:pPr>
      <w:r>
        <w:rPr>
          <w:rFonts w:hint="eastAsia" w:ascii="宋体" w:hAnsi="宋体" w:eastAsia="宋体" w:cs="宋体"/>
          <w:spacing w:val="-3"/>
          <w:sz w:val="24"/>
          <w:szCs w:val="24"/>
        </w:rPr>
        <w:t>附: 信用中国网站及中国政府采购网查询结果报告。</w:t>
      </w:r>
    </w:p>
    <w:p w14:paraId="34EDC7F2">
      <w:pPr>
        <w:pStyle w:val="4"/>
        <w:spacing w:line="400" w:lineRule="auto"/>
        <w:rPr>
          <w:rFonts w:hint="eastAsia" w:ascii="宋体" w:hAnsi="宋体" w:eastAsia="宋体" w:cs="宋体"/>
          <w:sz w:val="24"/>
          <w:szCs w:val="24"/>
        </w:rPr>
      </w:pPr>
    </w:p>
    <w:p w14:paraId="05CF5662">
      <w:pPr>
        <w:bidi w:val="0"/>
        <w:jc w:val="center"/>
        <w:rPr>
          <w:rFonts w:hint="eastAsia" w:ascii="宋体" w:hAnsi="宋体" w:eastAsia="宋体" w:cs="宋体"/>
          <w:sz w:val="24"/>
          <w:szCs w:val="24"/>
        </w:rPr>
      </w:pPr>
      <w:r>
        <w:rPr>
          <w:rFonts w:hint="eastAsia" w:ascii="宋体" w:hAnsi="宋体" w:eastAsia="宋体" w:cs="宋体"/>
          <w:sz w:val="24"/>
          <w:szCs w:val="24"/>
        </w:rPr>
        <w:t>中小企业声明函 (工程、服务)</w:t>
      </w:r>
    </w:p>
    <w:p w14:paraId="20684937">
      <w:pPr>
        <w:pStyle w:val="4"/>
        <w:spacing w:line="383" w:lineRule="auto"/>
        <w:rPr>
          <w:rFonts w:hint="eastAsia" w:ascii="宋体" w:hAnsi="宋体" w:eastAsia="宋体" w:cs="宋体"/>
          <w:sz w:val="24"/>
          <w:szCs w:val="24"/>
        </w:rPr>
      </w:pPr>
    </w:p>
    <w:p w14:paraId="53ABA4BD">
      <w:pPr>
        <w:spacing w:before="78" w:line="354" w:lineRule="auto"/>
        <w:ind w:left="8" w:right="57" w:firstLine="482"/>
        <w:rPr>
          <w:rFonts w:hint="eastAsia" w:ascii="宋体" w:hAnsi="宋体" w:eastAsia="宋体" w:cs="宋体"/>
          <w:sz w:val="24"/>
          <w:szCs w:val="24"/>
        </w:rPr>
      </w:pPr>
      <w:r>
        <w:rPr>
          <w:rFonts w:hint="eastAsia" w:ascii="宋体" w:hAnsi="宋体" w:eastAsia="宋体" w:cs="宋体"/>
          <w:spacing w:val="2"/>
          <w:sz w:val="24"/>
          <w:szCs w:val="24"/>
        </w:rPr>
        <w:t>本公司（联合体）郑重声明，根据《政府采购</w:t>
      </w:r>
      <w:r>
        <w:rPr>
          <w:rFonts w:hint="eastAsia" w:ascii="宋体" w:hAnsi="宋体" w:eastAsia="宋体" w:cs="宋体"/>
          <w:spacing w:val="1"/>
          <w:sz w:val="24"/>
          <w:szCs w:val="24"/>
        </w:rPr>
        <w:t>促进中小企业发展管理办法》（财库 ﹝2020﹞46 号）的规定，本公司（联合体）参加</w:t>
      </w:r>
      <w:r>
        <w:rPr>
          <w:rFonts w:hint="eastAsia" w:ascii="宋体" w:hAnsi="宋体" w:eastAsia="宋体" w:cs="宋体"/>
          <w:spacing w:val="1"/>
          <w:sz w:val="24"/>
          <w:szCs w:val="24"/>
          <w:u w:val="single" w:color="auto"/>
        </w:rPr>
        <w:t>（单位名称）</w:t>
      </w:r>
      <w:r>
        <w:rPr>
          <w:rFonts w:hint="eastAsia" w:ascii="宋体" w:hAnsi="宋体" w:eastAsia="宋体" w:cs="宋体"/>
          <w:spacing w:val="1"/>
          <w:sz w:val="24"/>
          <w:szCs w:val="24"/>
        </w:rPr>
        <w:t>的</w:t>
      </w:r>
      <w:r>
        <w:rPr>
          <w:rFonts w:hint="eastAsia" w:ascii="宋体" w:hAnsi="宋体" w:eastAsia="宋体" w:cs="宋体"/>
          <w:spacing w:val="1"/>
          <w:sz w:val="24"/>
          <w:szCs w:val="24"/>
          <w:u w:val="single" w:color="auto"/>
        </w:rPr>
        <w:t>（项目名称）</w:t>
      </w:r>
      <w:r>
        <w:rPr>
          <w:rFonts w:hint="eastAsia" w:ascii="宋体" w:hAnsi="宋体" w:eastAsia="宋体" w:cs="宋体"/>
          <w:spacing w:val="1"/>
          <w:sz w:val="24"/>
          <w:szCs w:val="24"/>
        </w:rPr>
        <w:t>采</w:t>
      </w:r>
      <w:r>
        <w:rPr>
          <w:rFonts w:hint="eastAsia" w:ascii="宋体" w:hAnsi="宋体" w:eastAsia="宋体" w:cs="宋体"/>
          <w:spacing w:val="-2"/>
          <w:sz w:val="24"/>
          <w:szCs w:val="24"/>
        </w:rPr>
        <w:t>购活 动，服务全部由符合政策要求的中小企业承接。相关企业（含联合体中的中小企</w:t>
      </w:r>
      <w:r>
        <w:rPr>
          <w:rFonts w:hint="eastAsia" w:ascii="宋体" w:hAnsi="宋体" w:eastAsia="宋体" w:cs="宋体"/>
          <w:spacing w:val="-1"/>
          <w:sz w:val="24"/>
          <w:szCs w:val="24"/>
        </w:rPr>
        <w:t>业、签</w:t>
      </w:r>
    </w:p>
    <w:p w14:paraId="1C1CC20B">
      <w:pPr>
        <w:spacing w:line="220" w:lineRule="auto"/>
        <w:ind w:left="15"/>
        <w:rPr>
          <w:rFonts w:hint="eastAsia" w:ascii="宋体" w:hAnsi="宋体" w:eastAsia="宋体" w:cs="宋体"/>
          <w:sz w:val="24"/>
          <w:szCs w:val="24"/>
        </w:rPr>
      </w:pPr>
      <w:r>
        <w:rPr>
          <w:rFonts w:hint="eastAsia" w:ascii="宋体" w:hAnsi="宋体" w:eastAsia="宋体" w:cs="宋体"/>
          <w:spacing w:val="-2"/>
          <w:sz w:val="24"/>
          <w:szCs w:val="24"/>
        </w:rPr>
        <w:t>订分包意向协议的中小企业）的具体情况如下</w:t>
      </w:r>
      <w:r>
        <w:rPr>
          <w:rFonts w:hint="eastAsia" w:ascii="宋体" w:hAnsi="宋体" w:eastAsia="宋体" w:cs="宋体"/>
          <w:spacing w:val="2"/>
          <w:sz w:val="24"/>
          <w:szCs w:val="24"/>
        </w:rPr>
        <w:t>：：</w:t>
      </w:r>
    </w:p>
    <w:p w14:paraId="1975248F">
      <w:pPr>
        <w:pStyle w:val="4"/>
        <w:spacing w:line="399" w:lineRule="auto"/>
        <w:rPr>
          <w:rFonts w:hint="eastAsia" w:ascii="宋体" w:hAnsi="宋体" w:eastAsia="宋体" w:cs="宋体"/>
          <w:sz w:val="24"/>
          <w:szCs w:val="24"/>
        </w:rPr>
      </w:pPr>
    </w:p>
    <w:p w14:paraId="1620EDCE">
      <w:pPr>
        <w:spacing w:before="78" w:line="360" w:lineRule="auto"/>
        <w:ind w:left="18" w:firstLine="503"/>
        <w:rPr>
          <w:rFonts w:hint="eastAsia" w:ascii="宋体" w:hAnsi="宋体" w:eastAsia="宋体" w:cs="宋体"/>
          <w:sz w:val="24"/>
          <w:szCs w:val="24"/>
        </w:rPr>
      </w:pPr>
      <w:r>
        <w:rPr>
          <w:rFonts w:hint="eastAsia" w:ascii="宋体" w:hAnsi="宋体" w:eastAsia="宋体" w:cs="宋体"/>
          <w:spacing w:val="-4"/>
          <w:sz w:val="24"/>
          <w:szCs w:val="24"/>
        </w:rPr>
        <w:t>1.</w:t>
      </w:r>
      <w:r>
        <w:rPr>
          <w:rFonts w:hint="eastAsia" w:ascii="宋体" w:hAnsi="宋体" w:eastAsia="宋体" w:cs="宋体"/>
          <w:spacing w:val="-4"/>
          <w:sz w:val="24"/>
          <w:szCs w:val="24"/>
          <w:u w:val="single" w:color="auto"/>
        </w:rPr>
        <w:t>（标的名称</w:t>
      </w:r>
      <w:r>
        <w:rPr>
          <w:rFonts w:hint="eastAsia" w:ascii="宋体" w:hAnsi="宋体" w:eastAsia="宋体" w:cs="宋体"/>
          <w:spacing w:val="-26"/>
          <w:sz w:val="24"/>
          <w:szCs w:val="24"/>
          <w:u w:val="single" w:color="auto"/>
        </w:rPr>
        <w:t>）</w:t>
      </w:r>
      <w:r>
        <w:rPr>
          <w:rFonts w:hint="eastAsia" w:ascii="宋体" w:hAnsi="宋体" w:eastAsia="宋体" w:cs="宋体"/>
          <w:spacing w:val="-26"/>
          <w:sz w:val="24"/>
          <w:szCs w:val="24"/>
        </w:rPr>
        <w:t>，</w:t>
      </w:r>
      <w:r>
        <w:rPr>
          <w:rFonts w:hint="eastAsia" w:ascii="宋体" w:hAnsi="宋体" w:eastAsia="宋体" w:cs="宋体"/>
          <w:spacing w:val="-4"/>
          <w:sz w:val="24"/>
          <w:szCs w:val="24"/>
        </w:rPr>
        <w:t>属于</w:t>
      </w:r>
      <w:r>
        <w:rPr>
          <w:rFonts w:hint="eastAsia" w:ascii="宋体" w:hAnsi="宋体" w:eastAsia="宋体" w:cs="宋体"/>
          <w:spacing w:val="-4"/>
          <w:sz w:val="24"/>
          <w:szCs w:val="24"/>
          <w:u w:val="single" w:color="auto"/>
        </w:rPr>
        <w:t>（采购文件中明确的所属行业</w:t>
      </w:r>
      <w:r>
        <w:rPr>
          <w:rFonts w:hint="eastAsia" w:ascii="宋体" w:hAnsi="宋体" w:eastAsia="宋体" w:cs="宋体"/>
          <w:spacing w:val="-26"/>
          <w:sz w:val="24"/>
          <w:szCs w:val="24"/>
          <w:u w:val="single" w:color="auto"/>
        </w:rPr>
        <w:t>）</w:t>
      </w:r>
      <w:r>
        <w:rPr>
          <w:rFonts w:hint="eastAsia" w:ascii="宋体" w:hAnsi="宋体" w:eastAsia="宋体" w:cs="宋体"/>
          <w:spacing w:val="-26"/>
          <w:sz w:val="24"/>
          <w:szCs w:val="24"/>
        </w:rPr>
        <w:t>；</w:t>
      </w:r>
      <w:r>
        <w:rPr>
          <w:rFonts w:hint="eastAsia" w:ascii="宋体" w:hAnsi="宋体" w:eastAsia="宋体" w:cs="宋体"/>
          <w:spacing w:val="-36"/>
          <w:sz w:val="24"/>
          <w:szCs w:val="24"/>
        </w:rPr>
        <w:t xml:space="preserve"> </w:t>
      </w:r>
      <w:r>
        <w:rPr>
          <w:rFonts w:hint="eastAsia" w:ascii="宋体" w:hAnsi="宋体" w:eastAsia="宋体" w:cs="宋体"/>
          <w:spacing w:val="-4"/>
          <w:sz w:val="24"/>
          <w:szCs w:val="24"/>
        </w:rPr>
        <w:t>承接企业</w:t>
      </w:r>
      <w:r>
        <w:rPr>
          <w:rFonts w:hint="eastAsia" w:ascii="宋体" w:hAnsi="宋体" w:eastAsia="宋体" w:cs="宋体"/>
          <w:spacing w:val="-5"/>
          <w:sz w:val="24"/>
          <w:szCs w:val="24"/>
        </w:rPr>
        <w:t>为</w:t>
      </w:r>
      <w:r>
        <w:rPr>
          <w:rFonts w:hint="eastAsia" w:ascii="宋体" w:hAnsi="宋体" w:eastAsia="宋体" w:cs="宋体"/>
          <w:spacing w:val="-5"/>
          <w:sz w:val="24"/>
          <w:szCs w:val="24"/>
          <w:u w:val="single" w:color="auto"/>
        </w:rPr>
        <w:t>（企业名称）</w:t>
      </w:r>
      <w:r>
        <w:rPr>
          <w:rFonts w:hint="eastAsia" w:ascii="宋体" w:hAnsi="宋体" w:eastAsia="宋体" w:cs="宋体"/>
          <w:sz w:val="24"/>
          <w:szCs w:val="24"/>
        </w:rPr>
        <w:t xml:space="preserve"> </w:t>
      </w:r>
      <w:r>
        <w:rPr>
          <w:rFonts w:hint="eastAsia" w:ascii="宋体" w:hAnsi="宋体" w:eastAsia="宋体" w:cs="宋体"/>
          <w:spacing w:val="-1"/>
          <w:sz w:val="24"/>
          <w:szCs w:val="24"/>
        </w:rPr>
        <w:t>,  从业人员</w:t>
      </w:r>
      <w:r>
        <w:rPr>
          <w:rFonts w:hint="eastAsia" w:ascii="宋体" w:hAnsi="宋体" w:eastAsia="宋体" w:cs="宋体"/>
          <w:spacing w:val="-106"/>
          <w:sz w:val="24"/>
          <w:szCs w:val="24"/>
        </w:rPr>
        <w:t xml:space="preserve"> </w:t>
      </w:r>
      <w:r>
        <w:rPr>
          <w:rFonts w:hint="eastAsia" w:ascii="宋体" w:hAnsi="宋体" w:eastAsia="宋体" w:cs="宋体"/>
          <w:spacing w:val="2"/>
          <w:sz w:val="24"/>
          <w:szCs w:val="24"/>
          <w:u w:val="single" w:color="auto"/>
        </w:rPr>
        <w:t xml:space="preserve">     </w:t>
      </w:r>
      <w:r>
        <w:rPr>
          <w:rFonts w:hint="eastAsia" w:ascii="宋体" w:hAnsi="宋体" w:eastAsia="宋体" w:cs="宋体"/>
          <w:spacing w:val="-87"/>
          <w:sz w:val="24"/>
          <w:szCs w:val="24"/>
        </w:rPr>
        <w:t xml:space="preserve"> </w:t>
      </w:r>
      <w:r>
        <w:rPr>
          <w:rFonts w:hint="eastAsia" w:ascii="宋体" w:hAnsi="宋体" w:eastAsia="宋体" w:cs="宋体"/>
          <w:spacing w:val="-1"/>
          <w:sz w:val="24"/>
          <w:szCs w:val="24"/>
        </w:rPr>
        <w:t>人，营业收入为</w:t>
      </w:r>
      <w:r>
        <w:rPr>
          <w:rFonts w:hint="eastAsia" w:ascii="宋体" w:hAnsi="宋体" w:eastAsia="宋体" w:cs="宋体"/>
          <w:spacing w:val="-118"/>
          <w:sz w:val="24"/>
          <w:szCs w:val="24"/>
        </w:rPr>
        <w:t xml:space="preserve"> </w:t>
      </w:r>
      <w:r>
        <w:rPr>
          <w:rFonts w:hint="eastAsia" w:ascii="宋体" w:hAnsi="宋体" w:eastAsia="宋体" w:cs="宋体"/>
          <w:spacing w:val="3"/>
          <w:sz w:val="24"/>
          <w:szCs w:val="24"/>
          <w:u w:val="single" w:color="auto"/>
        </w:rPr>
        <w:t xml:space="preserve">   </w:t>
      </w:r>
      <w:r>
        <w:rPr>
          <w:rFonts w:hint="eastAsia" w:ascii="宋体" w:hAnsi="宋体" w:eastAsia="宋体" w:cs="宋体"/>
          <w:spacing w:val="-84"/>
          <w:sz w:val="24"/>
          <w:szCs w:val="24"/>
        </w:rPr>
        <w:t xml:space="preserve"> </w:t>
      </w:r>
      <w:r>
        <w:rPr>
          <w:rFonts w:hint="eastAsia" w:ascii="宋体" w:hAnsi="宋体" w:eastAsia="宋体" w:cs="宋体"/>
          <w:spacing w:val="-1"/>
          <w:sz w:val="24"/>
          <w:szCs w:val="24"/>
        </w:rPr>
        <w:t>万元，资产总额为</w:t>
      </w:r>
      <w:r>
        <w:rPr>
          <w:rFonts w:hint="eastAsia" w:ascii="宋体" w:hAnsi="宋体" w:eastAsia="宋体" w:cs="宋体"/>
          <w:spacing w:val="-1"/>
          <w:sz w:val="24"/>
          <w:szCs w:val="24"/>
          <w:u w:val="single" w:color="auto"/>
        </w:rPr>
        <w:t xml:space="preserve">   </w:t>
      </w:r>
      <w:r>
        <w:rPr>
          <w:rFonts w:hint="eastAsia" w:ascii="宋体" w:hAnsi="宋体" w:eastAsia="宋体" w:cs="宋体"/>
          <w:spacing w:val="-83"/>
          <w:sz w:val="24"/>
          <w:szCs w:val="24"/>
        </w:rPr>
        <w:t xml:space="preserve"> </w:t>
      </w:r>
      <w:r>
        <w:rPr>
          <w:rFonts w:hint="eastAsia" w:ascii="宋体" w:hAnsi="宋体" w:eastAsia="宋体" w:cs="宋体"/>
          <w:spacing w:val="-1"/>
          <w:sz w:val="24"/>
          <w:szCs w:val="24"/>
        </w:rPr>
        <w:t>万元，属于</w:t>
      </w:r>
      <w:r>
        <w:rPr>
          <w:rFonts w:hint="eastAsia" w:ascii="宋体" w:hAnsi="宋体" w:eastAsia="宋体" w:cs="宋体"/>
          <w:spacing w:val="-1"/>
          <w:sz w:val="24"/>
          <w:szCs w:val="24"/>
          <w:u w:val="single" w:color="auto"/>
        </w:rPr>
        <w:t>（中型企业、</w:t>
      </w:r>
      <w:r>
        <w:rPr>
          <w:rFonts w:hint="eastAsia" w:ascii="宋体" w:hAnsi="宋体" w:eastAsia="宋体" w:cs="宋体"/>
          <w:spacing w:val="-4"/>
          <w:sz w:val="24"/>
          <w:szCs w:val="24"/>
          <w:u w:val="single" w:color="auto"/>
        </w:rPr>
        <w:t>小型企业、微型企业</w:t>
      </w:r>
      <w:r>
        <w:rPr>
          <w:rFonts w:hint="eastAsia" w:ascii="宋体" w:hAnsi="宋体" w:eastAsia="宋体" w:cs="宋体"/>
          <w:spacing w:val="-2"/>
          <w:sz w:val="24"/>
          <w:szCs w:val="24"/>
          <w:u w:val="single" w:color="auto"/>
        </w:rPr>
        <w:t>）</w:t>
      </w:r>
      <w:r>
        <w:rPr>
          <w:rFonts w:hint="eastAsia" w:ascii="宋体" w:hAnsi="宋体" w:eastAsia="宋体" w:cs="宋体"/>
          <w:spacing w:val="-2"/>
          <w:sz w:val="24"/>
          <w:szCs w:val="24"/>
        </w:rPr>
        <w:t>；</w:t>
      </w:r>
    </w:p>
    <w:p w14:paraId="482ADC73">
      <w:pPr>
        <w:pStyle w:val="4"/>
        <w:spacing w:line="375" w:lineRule="auto"/>
        <w:rPr>
          <w:rFonts w:hint="eastAsia" w:ascii="宋体" w:hAnsi="宋体" w:eastAsia="宋体" w:cs="宋体"/>
          <w:sz w:val="24"/>
          <w:szCs w:val="24"/>
        </w:rPr>
      </w:pPr>
    </w:p>
    <w:p w14:paraId="4715A221">
      <w:pPr>
        <w:spacing w:before="78" w:line="360" w:lineRule="auto"/>
        <w:ind w:left="32" w:firstLine="463"/>
        <w:rPr>
          <w:rFonts w:hint="eastAsia" w:ascii="宋体" w:hAnsi="宋体" w:eastAsia="宋体" w:cs="宋体"/>
          <w:sz w:val="24"/>
          <w:szCs w:val="24"/>
        </w:rPr>
      </w:pPr>
      <w:r>
        <w:rPr>
          <w:rFonts w:hint="eastAsia" w:ascii="宋体" w:hAnsi="宋体" w:eastAsia="宋体" w:cs="宋体"/>
          <w:spacing w:val="-4"/>
          <w:sz w:val="24"/>
          <w:szCs w:val="24"/>
        </w:rPr>
        <w:t>2.</w:t>
      </w:r>
      <w:r>
        <w:rPr>
          <w:rFonts w:hint="eastAsia" w:ascii="宋体" w:hAnsi="宋体" w:eastAsia="宋体" w:cs="宋体"/>
          <w:spacing w:val="-43"/>
          <w:sz w:val="24"/>
          <w:szCs w:val="24"/>
          <w:u w:val="single" w:color="auto"/>
        </w:rPr>
        <w:t xml:space="preserve"> </w:t>
      </w:r>
      <w:r>
        <w:rPr>
          <w:rFonts w:hint="eastAsia" w:ascii="宋体" w:hAnsi="宋体" w:eastAsia="宋体" w:cs="宋体"/>
          <w:spacing w:val="-4"/>
          <w:sz w:val="24"/>
          <w:szCs w:val="24"/>
          <w:u w:val="single" w:color="auto"/>
        </w:rPr>
        <w:t>（标的名称</w:t>
      </w:r>
      <w:r>
        <w:rPr>
          <w:rFonts w:hint="eastAsia" w:ascii="宋体" w:hAnsi="宋体" w:eastAsia="宋体" w:cs="宋体"/>
          <w:spacing w:val="-32"/>
          <w:sz w:val="24"/>
          <w:szCs w:val="24"/>
          <w:u w:val="single" w:color="auto"/>
        </w:rPr>
        <w:t>）</w:t>
      </w:r>
      <w:r>
        <w:rPr>
          <w:rFonts w:hint="eastAsia" w:ascii="宋体" w:hAnsi="宋体" w:eastAsia="宋体" w:cs="宋体"/>
          <w:spacing w:val="-32"/>
          <w:sz w:val="24"/>
          <w:szCs w:val="24"/>
        </w:rPr>
        <w:t>，</w:t>
      </w:r>
      <w:r>
        <w:rPr>
          <w:rFonts w:hint="eastAsia" w:ascii="宋体" w:hAnsi="宋体" w:eastAsia="宋体" w:cs="宋体"/>
          <w:spacing w:val="-4"/>
          <w:sz w:val="24"/>
          <w:szCs w:val="24"/>
        </w:rPr>
        <w:t>属于</w:t>
      </w:r>
      <w:r>
        <w:rPr>
          <w:rFonts w:hint="eastAsia" w:ascii="宋体" w:hAnsi="宋体" w:eastAsia="宋体" w:cs="宋体"/>
          <w:spacing w:val="-4"/>
          <w:sz w:val="24"/>
          <w:szCs w:val="24"/>
          <w:u w:val="single" w:color="auto"/>
        </w:rPr>
        <w:t>（采购文件中明确的所属行业</w:t>
      </w:r>
      <w:r>
        <w:rPr>
          <w:rFonts w:hint="eastAsia" w:ascii="宋体" w:hAnsi="宋体" w:eastAsia="宋体" w:cs="宋体"/>
          <w:spacing w:val="-32"/>
          <w:sz w:val="24"/>
          <w:szCs w:val="24"/>
          <w:u w:val="single" w:color="auto"/>
        </w:rPr>
        <w:t>）</w:t>
      </w:r>
      <w:r>
        <w:rPr>
          <w:rFonts w:hint="eastAsia" w:ascii="宋体" w:hAnsi="宋体" w:eastAsia="宋体" w:cs="宋体"/>
          <w:spacing w:val="-32"/>
          <w:sz w:val="24"/>
          <w:szCs w:val="24"/>
        </w:rPr>
        <w:t>；</w:t>
      </w:r>
      <w:r>
        <w:rPr>
          <w:rFonts w:hint="eastAsia" w:ascii="宋体" w:hAnsi="宋体" w:eastAsia="宋体" w:cs="宋体"/>
          <w:spacing w:val="-65"/>
          <w:sz w:val="24"/>
          <w:szCs w:val="24"/>
        </w:rPr>
        <w:t xml:space="preserve"> </w:t>
      </w:r>
      <w:r>
        <w:rPr>
          <w:rFonts w:hint="eastAsia" w:ascii="宋体" w:hAnsi="宋体" w:eastAsia="宋体" w:cs="宋体"/>
          <w:spacing w:val="-4"/>
          <w:sz w:val="24"/>
          <w:szCs w:val="24"/>
        </w:rPr>
        <w:t>承接企业为</w:t>
      </w:r>
      <w:r>
        <w:rPr>
          <w:rFonts w:hint="eastAsia" w:ascii="宋体" w:hAnsi="宋体" w:eastAsia="宋体" w:cs="宋体"/>
          <w:spacing w:val="-4"/>
          <w:sz w:val="24"/>
          <w:szCs w:val="24"/>
          <w:u w:val="single" w:color="auto"/>
        </w:rPr>
        <w:t>（企</w:t>
      </w:r>
      <w:r>
        <w:rPr>
          <w:rFonts w:hint="eastAsia" w:ascii="宋体" w:hAnsi="宋体" w:eastAsia="宋体" w:cs="宋体"/>
          <w:spacing w:val="-5"/>
          <w:sz w:val="24"/>
          <w:szCs w:val="24"/>
          <w:u w:val="single" w:color="auto"/>
        </w:rPr>
        <w:t>业名称）</w:t>
      </w:r>
      <w:r>
        <w:rPr>
          <w:rFonts w:hint="eastAsia" w:ascii="宋体" w:hAnsi="宋体" w:eastAsia="宋体" w:cs="宋体"/>
          <w:sz w:val="24"/>
          <w:szCs w:val="24"/>
        </w:rPr>
        <w:t xml:space="preserve"> </w:t>
      </w:r>
      <w:r>
        <w:rPr>
          <w:rFonts w:hint="eastAsia" w:ascii="宋体" w:hAnsi="宋体" w:eastAsia="宋体" w:cs="宋体"/>
          <w:spacing w:val="-3"/>
          <w:sz w:val="24"/>
          <w:szCs w:val="24"/>
        </w:rPr>
        <w:t>,  从业人员</w:t>
      </w:r>
      <w:r>
        <w:rPr>
          <w:rFonts w:hint="eastAsia" w:ascii="宋体" w:hAnsi="宋体" w:eastAsia="宋体" w:cs="宋体"/>
          <w:spacing w:val="-118"/>
          <w:sz w:val="24"/>
          <w:szCs w:val="24"/>
        </w:rPr>
        <w:t xml:space="preserve"> </w:t>
      </w:r>
      <w:r>
        <w:rPr>
          <w:rFonts w:hint="eastAsia" w:ascii="宋体" w:hAnsi="宋体" w:eastAsia="宋体" w:cs="宋体"/>
          <w:spacing w:val="2"/>
          <w:sz w:val="24"/>
          <w:szCs w:val="24"/>
          <w:u w:val="single" w:color="auto"/>
        </w:rPr>
        <w:t xml:space="preserve">         </w:t>
      </w:r>
      <w:r>
        <w:rPr>
          <w:rFonts w:hint="eastAsia" w:ascii="宋体" w:hAnsi="宋体" w:eastAsia="宋体" w:cs="宋体"/>
          <w:spacing w:val="-88"/>
          <w:sz w:val="24"/>
          <w:szCs w:val="24"/>
        </w:rPr>
        <w:t xml:space="preserve"> </w:t>
      </w:r>
      <w:r>
        <w:rPr>
          <w:rFonts w:hint="eastAsia" w:ascii="宋体" w:hAnsi="宋体" w:eastAsia="宋体" w:cs="宋体"/>
          <w:spacing w:val="-3"/>
          <w:sz w:val="24"/>
          <w:szCs w:val="24"/>
        </w:rPr>
        <w:t>人，营业收入为</w:t>
      </w:r>
      <w:r>
        <w:rPr>
          <w:rFonts w:hint="eastAsia" w:ascii="宋体" w:hAnsi="宋体" w:eastAsia="宋体" w:cs="宋体"/>
          <w:spacing w:val="-118"/>
          <w:sz w:val="24"/>
          <w:szCs w:val="24"/>
        </w:rPr>
        <w:t xml:space="preserve"> </w:t>
      </w:r>
      <w:r>
        <w:rPr>
          <w:rFonts w:hint="eastAsia" w:ascii="宋体" w:hAnsi="宋体" w:eastAsia="宋体" w:cs="宋体"/>
          <w:spacing w:val="2"/>
          <w:sz w:val="24"/>
          <w:szCs w:val="24"/>
          <w:u w:val="single" w:color="auto"/>
        </w:rPr>
        <w:t xml:space="preserve">       </w:t>
      </w:r>
      <w:r>
        <w:rPr>
          <w:rFonts w:hint="eastAsia" w:ascii="宋体" w:hAnsi="宋体" w:eastAsia="宋体" w:cs="宋体"/>
          <w:spacing w:val="-80"/>
          <w:sz w:val="24"/>
          <w:szCs w:val="24"/>
        </w:rPr>
        <w:t xml:space="preserve"> </w:t>
      </w:r>
      <w:r>
        <w:rPr>
          <w:rFonts w:hint="eastAsia" w:ascii="宋体" w:hAnsi="宋体" w:eastAsia="宋体" w:cs="宋体"/>
          <w:spacing w:val="-3"/>
          <w:sz w:val="24"/>
          <w:szCs w:val="24"/>
        </w:rPr>
        <w:t>万元，资产总额</w:t>
      </w:r>
      <w:r>
        <w:rPr>
          <w:rFonts w:hint="eastAsia" w:ascii="宋体" w:hAnsi="宋体" w:eastAsia="宋体" w:cs="宋体"/>
          <w:spacing w:val="-4"/>
          <w:sz w:val="24"/>
          <w:szCs w:val="24"/>
        </w:rPr>
        <w:t>为</w:t>
      </w:r>
      <w:r>
        <w:rPr>
          <w:rFonts w:hint="eastAsia" w:ascii="宋体" w:hAnsi="宋体" w:eastAsia="宋体" w:cs="宋体"/>
          <w:spacing w:val="-120"/>
          <w:sz w:val="24"/>
          <w:szCs w:val="24"/>
        </w:rPr>
        <w:t xml:space="preserve"> </w:t>
      </w:r>
      <w:r>
        <w:rPr>
          <w:rFonts w:hint="eastAsia" w:ascii="宋体" w:hAnsi="宋体" w:eastAsia="宋体" w:cs="宋体"/>
          <w:spacing w:val="2"/>
          <w:sz w:val="24"/>
          <w:szCs w:val="24"/>
          <w:u w:val="single" w:color="auto"/>
        </w:rPr>
        <w:t xml:space="preserve">     </w:t>
      </w:r>
      <w:r>
        <w:rPr>
          <w:rFonts w:hint="eastAsia" w:ascii="宋体" w:hAnsi="宋体" w:eastAsia="宋体" w:cs="宋体"/>
          <w:spacing w:val="-84"/>
          <w:sz w:val="24"/>
          <w:szCs w:val="24"/>
        </w:rPr>
        <w:t xml:space="preserve"> </w:t>
      </w:r>
      <w:r>
        <w:rPr>
          <w:rFonts w:hint="eastAsia" w:ascii="宋体" w:hAnsi="宋体" w:eastAsia="宋体" w:cs="宋体"/>
          <w:spacing w:val="-4"/>
          <w:sz w:val="24"/>
          <w:szCs w:val="24"/>
        </w:rPr>
        <w:t>万元，属于</w:t>
      </w:r>
      <w:r>
        <w:rPr>
          <w:rFonts w:hint="eastAsia" w:ascii="宋体" w:hAnsi="宋体" w:eastAsia="宋体" w:cs="宋体"/>
          <w:spacing w:val="-4"/>
          <w:sz w:val="24"/>
          <w:szCs w:val="24"/>
          <w:u w:val="single" w:color="auto"/>
        </w:rPr>
        <w:t xml:space="preserve"> (中型企业、 小型企业、微型企业</w:t>
      </w:r>
      <w:r>
        <w:rPr>
          <w:rFonts w:hint="eastAsia" w:ascii="宋体" w:hAnsi="宋体" w:eastAsia="宋体" w:cs="宋体"/>
          <w:spacing w:val="-1"/>
          <w:sz w:val="24"/>
          <w:szCs w:val="24"/>
          <w:u w:val="single" w:color="auto"/>
        </w:rPr>
        <w:t>）</w:t>
      </w:r>
      <w:r>
        <w:rPr>
          <w:rFonts w:hint="eastAsia" w:ascii="宋体" w:hAnsi="宋体" w:eastAsia="宋体" w:cs="宋体"/>
          <w:spacing w:val="-1"/>
          <w:sz w:val="24"/>
          <w:szCs w:val="24"/>
        </w:rPr>
        <w:t>；</w:t>
      </w:r>
    </w:p>
    <w:p w14:paraId="2572417A">
      <w:pPr>
        <w:spacing w:before="78" w:line="378" w:lineRule="exact"/>
        <w:rPr>
          <w:rFonts w:hint="eastAsia" w:ascii="宋体" w:hAnsi="宋体" w:eastAsia="宋体" w:cs="宋体"/>
          <w:sz w:val="24"/>
          <w:szCs w:val="24"/>
        </w:rPr>
      </w:pPr>
    </w:p>
    <w:p w14:paraId="3072F101">
      <w:pPr>
        <w:spacing w:before="299" w:line="375" w:lineRule="auto"/>
        <w:ind w:left="6" w:right="14" w:firstLine="536"/>
        <w:rPr>
          <w:rFonts w:hint="eastAsia" w:ascii="宋体" w:hAnsi="宋体" w:eastAsia="宋体" w:cs="宋体"/>
          <w:sz w:val="24"/>
          <w:szCs w:val="24"/>
        </w:rPr>
      </w:pPr>
      <w:r>
        <w:rPr>
          <w:rFonts w:hint="eastAsia" w:ascii="宋体" w:hAnsi="宋体" w:eastAsia="宋体" w:cs="宋体"/>
          <w:spacing w:val="-2"/>
          <w:sz w:val="24"/>
          <w:szCs w:val="24"/>
        </w:rPr>
        <w:t>以上企业，不属于大企业的分支机构，不存在控股股东 为大企业的情形，也</w:t>
      </w:r>
      <w:r>
        <w:rPr>
          <w:rFonts w:hint="eastAsia" w:ascii="宋体" w:hAnsi="宋体" w:eastAsia="宋体" w:cs="宋体"/>
          <w:spacing w:val="-3"/>
          <w:sz w:val="24"/>
          <w:szCs w:val="24"/>
        </w:rPr>
        <w:t>不存</w:t>
      </w:r>
      <w:r>
        <w:rPr>
          <w:rFonts w:hint="eastAsia" w:ascii="宋体" w:hAnsi="宋体" w:eastAsia="宋体" w:cs="宋体"/>
          <w:spacing w:val="-2"/>
          <w:sz w:val="24"/>
          <w:szCs w:val="24"/>
        </w:rPr>
        <w:t>在与大企业的负责人为同一人的情形。</w:t>
      </w:r>
    </w:p>
    <w:p w14:paraId="06594B11">
      <w:pPr>
        <w:spacing w:before="253" w:line="219" w:lineRule="auto"/>
        <w:ind w:left="490"/>
        <w:rPr>
          <w:rFonts w:hint="eastAsia" w:ascii="宋体" w:hAnsi="宋体" w:eastAsia="宋体" w:cs="宋体"/>
          <w:sz w:val="24"/>
          <w:szCs w:val="24"/>
        </w:rPr>
      </w:pPr>
      <w:r>
        <w:rPr>
          <w:rFonts w:hint="eastAsia" w:ascii="宋体" w:hAnsi="宋体" w:eastAsia="宋体" w:cs="宋体"/>
          <w:spacing w:val="-1"/>
          <w:sz w:val="24"/>
          <w:szCs w:val="24"/>
        </w:rPr>
        <w:t>本企业对上述声明内容的真实性负责。如有虚假，将依法承担相应责任。</w:t>
      </w:r>
    </w:p>
    <w:p w14:paraId="3800F9ED">
      <w:pPr>
        <w:pStyle w:val="4"/>
        <w:spacing w:line="369" w:lineRule="auto"/>
        <w:rPr>
          <w:rFonts w:hint="eastAsia" w:ascii="宋体" w:hAnsi="宋体" w:eastAsia="宋体" w:cs="宋体"/>
          <w:sz w:val="24"/>
          <w:szCs w:val="24"/>
        </w:rPr>
      </w:pPr>
    </w:p>
    <w:p w14:paraId="611D0837">
      <w:pPr>
        <w:spacing w:before="79" w:line="219" w:lineRule="auto"/>
        <w:ind w:left="4336"/>
        <w:rPr>
          <w:rFonts w:hint="eastAsia" w:ascii="宋体" w:hAnsi="宋体" w:eastAsia="宋体" w:cs="宋体"/>
          <w:sz w:val="24"/>
          <w:szCs w:val="24"/>
        </w:rPr>
      </w:pPr>
      <w:r>
        <w:rPr>
          <w:rFonts w:hint="eastAsia" w:ascii="宋体" w:hAnsi="宋体" w:eastAsia="宋体" w:cs="宋体"/>
          <w:spacing w:val="-4"/>
          <w:sz w:val="24"/>
          <w:szCs w:val="24"/>
        </w:rPr>
        <w:t>企业名称（盖章</w:t>
      </w:r>
      <w:r>
        <w:rPr>
          <w:rFonts w:hint="eastAsia" w:ascii="宋体" w:hAnsi="宋体" w:eastAsia="宋体" w:cs="宋体"/>
          <w:spacing w:val="-1"/>
          <w:sz w:val="24"/>
          <w:szCs w:val="24"/>
        </w:rPr>
        <w:t>）：</w:t>
      </w:r>
    </w:p>
    <w:p w14:paraId="0ECE68D2">
      <w:pPr>
        <w:pStyle w:val="4"/>
        <w:spacing w:line="396" w:lineRule="auto"/>
        <w:rPr>
          <w:rFonts w:hint="eastAsia" w:ascii="宋体" w:hAnsi="宋体" w:eastAsia="宋体" w:cs="宋体"/>
          <w:sz w:val="24"/>
          <w:szCs w:val="24"/>
        </w:rPr>
      </w:pPr>
    </w:p>
    <w:p w14:paraId="02A0AFFA">
      <w:pPr>
        <w:spacing w:before="78" w:line="220" w:lineRule="auto"/>
        <w:ind w:left="4412"/>
        <w:rPr>
          <w:rFonts w:hint="eastAsia" w:ascii="宋体" w:hAnsi="宋体" w:eastAsia="宋体" w:cs="宋体"/>
          <w:sz w:val="24"/>
          <w:szCs w:val="24"/>
        </w:rPr>
      </w:pPr>
      <w:r>
        <w:rPr>
          <w:rFonts w:hint="eastAsia" w:ascii="宋体" w:hAnsi="宋体" w:eastAsia="宋体" w:cs="宋体"/>
          <w:spacing w:val="-21"/>
          <w:sz w:val="24"/>
          <w:szCs w:val="24"/>
        </w:rPr>
        <w:t>日</w:t>
      </w:r>
      <w:r>
        <w:rPr>
          <w:rFonts w:hint="eastAsia" w:ascii="宋体" w:hAnsi="宋体" w:eastAsia="宋体" w:cs="宋体"/>
          <w:spacing w:val="2"/>
          <w:sz w:val="24"/>
          <w:szCs w:val="24"/>
        </w:rPr>
        <w:t xml:space="preserve"> </w:t>
      </w:r>
      <w:r>
        <w:rPr>
          <w:rFonts w:hint="eastAsia" w:ascii="宋体" w:hAnsi="宋体" w:eastAsia="宋体" w:cs="宋体"/>
          <w:spacing w:val="-21"/>
          <w:sz w:val="24"/>
          <w:szCs w:val="24"/>
        </w:rPr>
        <w:t>期：</w:t>
      </w:r>
    </w:p>
    <w:p w14:paraId="27316222">
      <w:pPr>
        <w:pStyle w:val="4"/>
        <w:spacing w:line="246" w:lineRule="auto"/>
        <w:rPr>
          <w:rFonts w:hint="eastAsia" w:ascii="宋体" w:hAnsi="宋体" w:eastAsia="宋体" w:cs="宋体"/>
          <w:sz w:val="24"/>
          <w:szCs w:val="24"/>
        </w:rPr>
      </w:pPr>
    </w:p>
    <w:p w14:paraId="712FB3EC">
      <w:pPr>
        <w:pStyle w:val="4"/>
        <w:spacing w:line="246" w:lineRule="auto"/>
        <w:rPr>
          <w:rFonts w:hint="eastAsia" w:ascii="宋体" w:hAnsi="宋体" w:eastAsia="宋体" w:cs="宋体"/>
          <w:sz w:val="24"/>
          <w:szCs w:val="24"/>
        </w:rPr>
      </w:pPr>
    </w:p>
    <w:p w14:paraId="4E073E20">
      <w:pPr>
        <w:spacing w:before="62" w:line="227" w:lineRule="auto"/>
        <w:ind w:left="5"/>
        <w:rPr>
          <w:rFonts w:hint="eastAsia" w:ascii="宋体" w:hAnsi="宋体" w:eastAsia="宋体" w:cs="宋体"/>
          <w:sz w:val="24"/>
          <w:szCs w:val="24"/>
        </w:rPr>
      </w:pPr>
      <w:r>
        <w:rPr>
          <w:rFonts w:hint="eastAsia" w:ascii="宋体" w:hAnsi="宋体" w:eastAsia="宋体" w:cs="宋体"/>
          <w:spacing w:val="14"/>
          <w:sz w:val="24"/>
          <w:szCs w:val="24"/>
        </w:rPr>
        <w:t>注：1 、此声明函根据供应商自身情况填写， 自行选择是否提供，未提供则不享受价格优惠。</w:t>
      </w:r>
    </w:p>
    <w:p w14:paraId="7934A610">
      <w:pPr>
        <w:spacing w:before="178" w:line="228" w:lineRule="auto"/>
        <w:rPr>
          <w:rFonts w:hint="eastAsia" w:ascii="宋体" w:hAnsi="宋体" w:eastAsia="宋体" w:cs="宋体"/>
          <w:sz w:val="24"/>
          <w:szCs w:val="24"/>
        </w:rPr>
      </w:pPr>
      <w:r>
        <w:rPr>
          <w:rFonts w:hint="eastAsia" w:ascii="宋体" w:hAnsi="宋体" w:eastAsia="宋体" w:cs="宋体"/>
          <w:spacing w:val="17"/>
          <w:sz w:val="24"/>
          <w:szCs w:val="24"/>
        </w:rPr>
        <w:t>2 、从业人员、营业收入，资产总额填报上一年度数据，无上一年数据的新成立企业可不填报。</w:t>
      </w:r>
    </w:p>
    <w:p w14:paraId="1CAEB4D9">
      <w:pPr>
        <w:spacing w:before="156" w:line="545" w:lineRule="auto"/>
        <w:ind w:left="5" w:right="165" w:firstLine="1"/>
        <w:rPr>
          <w:rFonts w:hint="eastAsia" w:ascii="宋体" w:hAnsi="宋体" w:eastAsia="宋体" w:cs="宋体"/>
          <w:sz w:val="24"/>
          <w:szCs w:val="24"/>
        </w:rPr>
      </w:pPr>
      <w:r>
        <w:rPr>
          <w:rFonts w:hint="eastAsia" w:ascii="宋体" w:hAnsi="宋体" w:eastAsia="宋体" w:cs="宋体"/>
          <w:spacing w:val="14"/>
          <w:sz w:val="24"/>
          <w:szCs w:val="24"/>
        </w:rPr>
        <w:t>3 、供应商符合《工业和信息化部、</w:t>
      </w:r>
      <w:r>
        <w:rPr>
          <w:rFonts w:hint="eastAsia" w:ascii="宋体" w:hAnsi="宋体" w:eastAsia="宋体" w:cs="宋体"/>
          <w:spacing w:val="-45"/>
          <w:sz w:val="24"/>
          <w:szCs w:val="24"/>
        </w:rPr>
        <w:t xml:space="preserve"> </w:t>
      </w:r>
      <w:r>
        <w:rPr>
          <w:rFonts w:hint="eastAsia" w:ascii="宋体" w:hAnsi="宋体" w:eastAsia="宋体" w:cs="宋体"/>
          <w:spacing w:val="14"/>
          <w:sz w:val="24"/>
          <w:szCs w:val="24"/>
        </w:rPr>
        <w:t>国家统计局、</w:t>
      </w:r>
      <w:r>
        <w:rPr>
          <w:rFonts w:hint="eastAsia" w:ascii="宋体" w:hAnsi="宋体" w:eastAsia="宋体" w:cs="宋体"/>
          <w:spacing w:val="-52"/>
          <w:sz w:val="24"/>
          <w:szCs w:val="24"/>
        </w:rPr>
        <w:t xml:space="preserve"> </w:t>
      </w:r>
      <w:r>
        <w:rPr>
          <w:rFonts w:hint="eastAsia" w:ascii="宋体" w:hAnsi="宋体" w:eastAsia="宋体" w:cs="宋体"/>
          <w:spacing w:val="14"/>
          <w:sz w:val="24"/>
          <w:szCs w:val="24"/>
        </w:rPr>
        <w:t>国家发展和改革委员会、财政部关于印发中小企</w:t>
      </w:r>
      <w:r>
        <w:rPr>
          <w:rFonts w:hint="eastAsia" w:ascii="宋体" w:hAnsi="宋体" w:eastAsia="宋体" w:cs="宋体"/>
          <w:spacing w:val="16"/>
          <w:sz w:val="24"/>
          <w:szCs w:val="24"/>
        </w:rPr>
        <w:t>划型标准规定的通知》</w:t>
      </w:r>
      <w:r>
        <w:rPr>
          <w:rFonts w:hint="eastAsia" w:ascii="宋体" w:hAnsi="宋体" w:eastAsia="宋体" w:cs="宋体"/>
          <w:spacing w:val="-61"/>
          <w:sz w:val="24"/>
          <w:szCs w:val="24"/>
        </w:rPr>
        <w:t xml:space="preserve"> </w:t>
      </w:r>
      <w:r>
        <w:rPr>
          <w:rFonts w:hint="eastAsia" w:ascii="宋体" w:hAnsi="宋体" w:eastAsia="宋体" w:cs="宋体"/>
          <w:spacing w:val="16"/>
          <w:sz w:val="24"/>
          <w:szCs w:val="24"/>
        </w:rPr>
        <w:t>（工信部联企业〔2011〕30</w:t>
      </w:r>
      <w:r>
        <w:rPr>
          <w:rFonts w:hint="eastAsia" w:ascii="宋体" w:hAnsi="宋体" w:eastAsia="宋体" w:cs="宋体"/>
          <w:spacing w:val="15"/>
          <w:sz w:val="24"/>
          <w:szCs w:val="24"/>
        </w:rPr>
        <w:t>0</w:t>
      </w:r>
      <w:r>
        <w:rPr>
          <w:rFonts w:hint="eastAsia" w:ascii="宋体" w:hAnsi="宋体" w:eastAsia="宋体" w:cs="宋体"/>
          <w:spacing w:val="23"/>
          <w:sz w:val="24"/>
          <w:szCs w:val="24"/>
        </w:rPr>
        <w:t xml:space="preserve">  </w:t>
      </w:r>
      <w:r>
        <w:rPr>
          <w:rFonts w:hint="eastAsia" w:ascii="宋体" w:hAnsi="宋体" w:eastAsia="宋体" w:cs="宋体"/>
          <w:spacing w:val="15"/>
          <w:sz w:val="24"/>
          <w:szCs w:val="24"/>
        </w:rPr>
        <w:t>号）规定的划分标准为中小型企业适用。</w:t>
      </w:r>
    </w:p>
    <w:p w14:paraId="76E17951">
      <w:pPr>
        <w:spacing w:line="545" w:lineRule="auto"/>
        <w:rPr>
          <w:rFonts w:hint="eastAsia" w:ascii="宋体" w:hAnsi="宋体" w:eastAsia="宋体" w:cs="宋体"/>
          <w:sz w:val="24"/>
          <w:szCs w:val="24"/>
        </w:rPr>
        <w:sectPr>
          <w:pgSz w:w="11906" w:h="16840"/>
          <w:pgMar w:top="731" w:right="1440" w:bottom="0" w:left="1460" w:header="0" w:footer="0" w:gutter="0"/>
          <w:pgNumType w:fmt="decimal"/>
          <w:cols w:space="720" w:num="1"/>
        </w:sectPr>
      </w:pPr>
    </w:p>
    <w:p w14:paraId="6CE1F08F">
      <w:pPr>
        <w:spacing w:before="68" w:line="221" w:lineRule="auto"/>
        <w:ind w:left="2978"/>
        <w:rPr>
          <w:rFonts w:hint="eastAsia" w:ascii="宋体" w:hAnsi="宋体" w:eastAsia="宋体" w:cs="宋体"/>
          <w:sz w:val="24"/>
          <w:szCs w:val="24"/>
        </w:rPr>
      </w:pPr>
      <w:r>
        <w:rPr>
          <w:rFonts w:hint="eastAsia" w:ascii="宋体" w:hAnsi="宋体" w:eastAsia="宋体" w:cs="宋体"/>
          <w:spacing w:val="-4"/>
          <w:sz w:val="24"/>
          <w:szCs w:val="24"/>
        </w:rPr>
        <w:t>残疾人福利性单位声明函</w:t>
      </w:r>
    </w:p>
    <w:p w14:paraId="65180DC9">
      <w:pPr>
        <w:spacing w:before="309" w:line="221" w:lineRule="auto"/>
        <w:ind w:left="3450"/>
        <w:rPr>
          <w:rFonts w:hint="eastAsia" w:ascii="宋体" w:hAnsi="宋体" w:eastAsia="宋体" w:cs="宋体"/>
          <w:sz w:val="24"/>
          <w:szCs w:val="24"/>
        </w:rPr>
      </w:pPr>
      <w:r>
        <w:rPr>
          <w:rFonts w:hint="eastAsia" w:ascii="宋体" w:hAnsi="宋体" w:eastAsia="宋体" w:cs="宋体"/>
          <w:spacing w:val="-4"/>
          <w:sz w:val="24"/>
          <w:szCs w:val="24"/>
        </w:rPr>
        <w:t>（如不符合，无需提供）</w:t>
      </w:r>
    </w:p>
    <w:p w14:paraId="00D01565">
      <w:pPr>
        <w:spacing w:before="176" w:line="220" w:lineRule="auto"/>
        <w:jc w:val="right"/>
        <w:rPr>
          <w:rFonts w:hint="eastAsia" w:ascii="宋体" w:hAnsi="宋体" w:eastAsia="宋体" w:cs="宋体"/>
          <w:sz w:val="24"/>
          <w:szCs w:val="24"/>
        </w:rPr>
      </w:pPr>
      <w:r>
        <w:rPr>
          <w:rFonts w:hint="eastAsia" w:ascii="宋体" w:hAnsi="宋体" w:eastAsia="宋体" w:cs="宋体"/>
          <w:spacing w:val="-10"/>
          <w:sz w:val="24"/>
          <w:szCs w:val="24"/>
        </w:rPr>
        <w:t>本单位郑重声明，根据《财政部</w:t>
      </w:r>
      <w:r>
        <w:rPr>
          <w:rFonts w:hint="eastAsia" w:ascii="宋体" w:hAnsi="宋体" w:eastAsia="宋体" w:cs="宋体"/>
          <w:spacing w:val="119"/>
          <w:sz w:val="24"/>
          <w:szCs w:val="24"/>
        </w:rPr>
        <w:t xml:space="preserve"> </w:t>
      </w:r>
      <w:r>
        <w:rPr>
          <w:rFonts w:hint="eastAsia" w:ascii="宋体" w:hAnsi="宋体" w:eastAsia="宋体" w:cs="宋体"/>
          <w:spacing w:val="-10"/>
          <w:sz w:val="24"/>
          <w:szCs w:val="24"/>
        </w:rPr>
        <w:t>民政部</w:t>
      </w:r>
      <w:r>
        <w:rPr>
          <w:rFonts w:hint="eastAsia" w:ascii="宋体" w:hAnsi="宋体" w:eastAsia="宋体" w:cs="宋体"/>
          <w:spacing w:val="88"/>
          <w:sz w:val="24"/>
          <w:szCs w:val="24"/>
        </w:rPr>
        <w:t xml:space="preserve"> </w:t>
      </w:r>
      <w:r>
        <w:rPr>
          <w:rFonts w:hint="eastAsia" w:ascii="宋体" w:hAnsi="宋体" w:eastAsia="宋体" w:cs="宋体"/>
          <w:spacing w:val="-10"/>
          <w:sz w:val="24"/>
          <w:szCs w:val="24"/>
        </w:rPr>
        <w:t>中国残疾人联合会关于促进残疾人就业政</w:t>
      </w:r>
    </w:p>
    <w:p w14:paraId="63A26DFD">
      <w:pPr>
        <w:spacing w:before="151" w:line="332" w:lineRule="auto"/>
        <w:ind w:right="4"/>
        <w:jc w:val="both"/>
        <w:rPr>
          <w:rFonts w:hint="eastAsia" w:ascii="宋体" w:hAnsi="宋体" w:eastAsia="宋体" w:cs="宋体"/>
          <w:sz w:val="24"/>
          <w:szCs w:val="24"/>
        </w:rPr>
      </w:pPr>
      <w:r>
        <w:rPr>
          <w:rFonts w:hint="eastAsia" w:ascii="宋体" w:hAnsi="宋体" w:eastAsia="宋体" w:cs="宋体"/>
          <w:spacing w:val="-3"/>
          <w:sz w:val="24"/>
          <w:szCs w:val="24"/>
        </w:rPr>
        <w:t>府采购政策的通知》（财库〔2017〕 141号）的规定，本单位为符合条件的残疾人福利</w:t>
      </w:r>
      <w:r>
        <w:rPr>
          <w:rFonts w:hint="eastAsia" w:ascii="宋体" w:hAnsi="宋体" w:eastAsia="宋体" w:cs="宋体"/>
          <w:spacing w:val="-1"/>
          <w:sz w:val="24"/>
          <w:szCs w:val="24"/>
        </w:rPr>
        <w:t>性单位，且本单位参加</w:t>
      </w:r>
      <w:r>
        <w:rPr>
          <w:rFonts w:hint="eastAsia" w:ascii="宋体" w:hAnsi="宋体" w:eastAsia="宋体" w:cs="宋体"/>
          <w:spacing w:val="-1"/>
          <w:sz w:val="24"/>
          <w:szCs w:val="24"/>
          <w:u w:val="single" w:color="auto"/>
        </w:rPr>
        <w:t xml:space="preserve">     （项目名称）      </w:t>
      </w:r>
      <w:r>
        <w:rPr>
          <w:rFonts w:hint="eastAsia" w:ascii="宋体" w:hAnsi="宋体" w:eastAsia="宋体" w:cs="宋体"/>
          <w:spacing w:val="-83"/>
          <w:sz w:val="24"/>
          <w:szCs w:val="24"/>
        </w:rPr>
        <w:t xml:space="preserve"> </w:t>
      </w:r>
      <w:r>
        <w:rPr>
          <w:rFonts w:hint="eastAsia" w:ascii="宋体" w:hAnsi="宋体" w:eastAsia="宋体" w:cs="宋体"/>
          <w:spacing w:val="-1"/>
          <w:sz w:val="24"/>
          <w:szCs w:val="24"/>
        </w:rPr>
        <w:t>项目采购活动提供本单位制造的货物（由本单位承担工程/提供服务</w:t>
      </w:r>
      <w:r>
        <w:rPr>
          <w:rFonts w:hint="eastAsia" w:ascii="宋体" w:hAnsi="宋体" w:eastAsia="宋体" w:cs="宋体"/>
          <w:spacing w:val="20"/>
          <w:sz w:val="24"/>
          <w:szCs w:val="24"/>
        </w:rPr>
        <w:t>），</w:t>
      </w:r>
      <w:r>
        <w:rPr>
          <w:rFonts w:hint="eastAsia" w:ascii="宋体" w:hAnsi="宋体" w:eastAsia="宋体" w:cs="宋体"/>
          <w:spacing w:val="-1"/>
          <w:sz w:val="24"/>
          <w:szCs w:val="24"/>
        </w:rPr>
        <w:t>或者提供其他残疾</w:t>
      </w:r>
      <w:r>
        <w:rPr>
          <w:rFonts w:hint="eastAsia" w:ascii="宋体" w:hAnsi="宋体" w:eastAsia="宋体" w:cs="宋体"/>
          <w:spacing w:val="-2"/>
          <w:sz w:val="24"/>
          <w:szCs w:val="24"/>
        </w:rPr>
        <w:t>人福利性单位制造的货物（不包括使用非残疾人福利性单位注册商标的货物）。</w:t>
      </w:r>
    </w:p>
    <w:p w14:paraId="140E3515">
      <w:pPr>
        <w:spacing w:before="5" w:line="220" w:lineRule="auto"/>
        <w:ind w:left="501"/>
        <w:rPr>
          <w:rFonts w:hint="eastAsia" w:ascii="宋体" w:hAnsi="宋体" w:eastAsia="宋体" w:cs="宋体"/>
          <w:sz w:val="24"/>
          <w:szCs w:val="24"/>
        </w:rPr>
      </w:pPr>
      <w:r>
        <w:rPr>
          <w:rFonts w:hint="eastAsia" w:ascii="宋体" w:hAnsi="宋体" w:eastAsia="宋体" w:cs="宋体"/>
          <w:spacing w:val="-2"/>
          <w:sz w:val="24"/>
          <w:szCs w:val="24"/>
        </w:rPr>
        <w:t>本单位对上述声明的真实性负责。如有虚假，将依法承担相应责任。</w:t>
      </w:r>
    </w:p>
    <w:p w14:paraId="7282A919">
      <w:pPr>
        <w:pStyle w:val="4"/>
        <w:spacing w:line="260" w:lineRule="auto"/>
        <w:rPr>
          <w:rFonts w:hint="eastAsia" w:ascii="宋体" w:hAnsi="宋体" w:eastAsia="宋体" w:cs="宋体"/>
          <w:sz w:val="24"/>
          <w:szCs w:val="24"/>
        </w:rPr>
      </w:pPr>
    </w:p>
    <w:p w14:paraId="5C2CBE15">
      <w:pPr>
        <w:pStyle w:val="4"/>
        <w:spacing w:line="260" w:lineRule="auto"/>
        <w:rPr>
          <w:rFonts w:hint="eastAsia" w:ascii="宋体" w:hAnsi="宋体" w:eastAsia="宋体" w:cs="宋体"/>
          <w:sz w:val="24"/>
          <w:szCs w:val="24"/>
        </w:rPr>
      </w:pPr>
    </w:p>
    <w:p w14:paraId="6D9C1A2E">
      <w:pPr>
        <w:pStyle w:val="4"/>
        <w:spacing w:line="261" w:lineRule="auto"/>
        <w:rPr>
          <w:rFonts w:hint="eastAsia" w:ascii="宋体" w:hAnsi="宋体" w:eastAsia="宋体" w:cs="宋体"/>
          <w:sz w:val="24"/>
          <w:szCs w:val="24"/>
        </w:rPr>
      </w:pPr>
    </w:p>
    <w:p w14:paraId="3453796C">
      <w:pPr>
        <w:pStyle w:val="4"/>
        <w:spacing w:line="261" w:lineRule="auto"/>
        <w:rPr>
          <w:rFonts w:hint="eastAsia" w:ascii="宋体" w:hAnsi="宋体" w:eastAsia="宋体" w:cs="宋体"/>
          <w:sz w:val="24"/>
          <w:szCs w:val="24"/>
        </w:rPr>
      </w:pPr>
    </w:p>
    <w:p w14:paraId="37691DFA">
      <w:pPr>
        <w:pStyle w:val="4"/>
        <w:spacing w:line="261" w:lineRule="auto"/>
        <w:rPr>
          <w:rFonts w:hint="eastAsia" w:ascii="宋体" w:hAnsi="宋体" w:eastAsia="宋体" w:cs="宋体"/>
          <w:sz w:val="24"/>
          <w:szCs w:val="24"/>
        </w:rPr>
      </w:pPr>
    </w:p>
    <w:p w14:paraId="5DD158B8">
      <w:pPr>
        <w:pStyle w:val="4"/>
        <w:spacing w:line="261" w:lineRule="auto"/>
        <w:rPr>
          <w:rFonts w:hint="eastAsia" w:ascii="宋体" w:hAnsi="宋体" w:eastAsia="宋体" w:cs="宋体"/>
          <w:sz w:val="24"/>
          <w:szCs w:val="24"/>
        </w:rPr>
      </w:pPr>
    </w:p>
    <w:p w14:paraId="145D45FC">
      <w:pPr>
        <w:pStyle w:val="4"/>
        <w:spacing w:line="261" w:lineRule="auto"/>
        <w:rPr>
          <w:rFonts w:hint="eastAsia" w:ascii="宋体" w:hAnsi="宋体" w:eastAsia="宋体" w:cs="宋体"/>
          <w:sz w:val="24"/>
          <w:szCs w:val="24"/>
        </w:rPr>
      </w:pPr>
    </w:p>
    <w:p w14:paraId="0DB8323C">
      <w:pPr>
        <w:spacing w:before="78" w:line="221" w:lineRule="auto"/>
        <w:ind w:left="1771"/>
        <w:rPr>
          <w:rFonts w:hint="eastAsia" w:ascii="宋体" w:hAnsi="宋体" w:eastAsia="宋体" w:cs="宋体"/>
          <w:sz w:val="24"/>
          <w:szCs w:val="24"/>
        </w:rPr>
      </w:pPr>
      <w:r>
        <w:rPr>
          <w:rFonts w:hint="eastAsia" w:ascii="宋体" w:hAnsi="宋体" w:eastAsia="宋体" w:cs="宋体"/>
          <w:spacing w:val="-4"/>
          <w:sz w:val="24"/>
          <w:szCs w:val="24"/>
        </w:rPr>
        <w:t>投标单位名称（盖单位章</w:t>
      </w:r>
      <w:r>
        <w:rPr>
          <w:rFonts w:hint="eastAsia" w:ascii="宋体" w:hAnsi="宋体" w:eastAsia="宋体" w:cs="宋体"/>
          <w:spacing w:val="3"/>
          <w:sz w:val="24"/>
          <w:szCs w:val="24"/>
        </w:rPr>
        <w:t>）：</w:t>
      </w:r>
    </w:p>
    <w:p w14:paraId="70074CA4">
      <w:pPr>
        <w:spacing w:before="152" w:line="222" w:lineRule="auto"/>
        <w:ind w:left="4321"/>
        <w:rPr>
          <w:rFonts w:hint="eastAsia" w:ascii="宋体" w:hAnsi="宋体" w:eastAsia="宋体" w:cs="宋体"/>
          <w:sz w:val="24"/>
          <w:szCs w:val="24"/>
        </w:rPr>
        <w:sectPr>
          <w:pgSz w:w="11906" w:h="16840"/>
          <w:pgMar w:top="1431" w:right="1432" w:bottom="0" w:left="1473" w:header="0" w:footer="0" w:gutter="0"/>
          <w:pgNumType w:fmt="decimal"/>
          <w:cols w:space="720" w:num="1"/>
        </w:sectPr>
      </w:pPr>
      <w:r>
        <w:rPr>
          <w:rFonts w:hint="eastAsia" w:ascii="宋体" w:hAnsi="宋体" w:eastAsia="宋体" w:cs="宋体"/>
          <w:spacing w:val="-17"/>
          <w:sz w:val="24"/>
          <w:szCs w:val="24"/>
        </w:rPr>
        <w:t>日期：         年     月</w:t>
      </w:r>
      <w:r>
        <w:rPr>
          <w:rFonts w:hint="eastAsia" w:ascii="宋体" w:hAnsi="宋体" w:eastAsia="宋体" w:cs="宋体"/>
          <w:spacing w:val="39"/>
          <w:sz w:val="24"/>
          <w:szCs w:val="24"/>
        </w:rPr>
        <w:t xml:space="preserve">   </w:t>
      </w:r>
      <w:r>
        <w:rPr>
          <w:rFonts w:hint="eastAsia" w:ascii="宋体" w:hAnsi="宋体" w:eastAsia="宋体" w:cs="宋体"/>
          <w:spacing w:val="-17"/>
          <w:sz w:val="24"/>
          <w:szCs w:val="24"/>
        </w:rPr>
        <w:t>日</w:t>
      </w:r>
    </w:p>
    <w:p w14:paraId="3072A744">
      <w:pPr>
        <w:pStyle w:val="4"/>
        <w:spacing w:line="365" w:lineRule="auto"/>
        <w:rPr>
          <w:rFonts w:hint="eastAsia" w:ascii="宋体" w:hAnsi="宋体" w:eastAsia="宋体" w:cs="宋体"/>
          <w:sz w:val="24"/>
          <w:szCs w:val="24"/>
        </w:rPr>
      </w:pPr>
    </w:p>
    <w:p w14:paraId="7B0ECEDC">
      <w:pPr>
        <w:spacing w:before="103" w:line="222" w:lineRule="auto"/>
        <w:ind w:left="8"/>
        <w:jc w:val="center"/>
        <w:rPr>
          <w:rFonts w:hint="eastAsia" w:ascii="宋体" w:hAnsi="宋体" w:eastAsia="宋体" w:cs="宋体"/>
          <w:spacing w:val="-7"/>
          <w:sz w:val="24"/>
          <w:szCs w:val="24"/>
        </w:rPr>
      </w:pPr>
      <w:r>
        <w:rPr>
          <w:rFonts w:hint="eastAsia" w:ascii="宋体" w:hAnsi="宋体" w:eastAsia="宋体" w:cs="宋体"/>
          <w:spacing w:val="-4"/>
          <w:sz w:val="24"/>
          <w:szCs w:val="24"/>
        </w:rPr>
        <w:t>供应商</w:t>
      </w:r>
      <w:r>
        <w:rPr>
          <w:rFonts w:hint="eastAsia" w:ascii="宋体" w:hAnsi="宋体" w:eastAsia="宋体" w:cs="宋体"/>
          <w:spacing w:val="-4"/>
          <w:sz w:val="24"/>
          <w:szCs w:val="24"/>
          <w:lang w:val="en-US" w:eastAsia="zh-CN"/>
        </w:rPr>
        <w:t>根据磋商文件中要求编制其他所需资料</w:t>
      </w:r>
      <w:r>
        <w:rPr>
          <w:rFonts w:hint="eastAsia" w:ascii="宋体" w:hAnsi="宋体" w:eastAsia="宋体" w:cs="宋体"/>
          <w:spacing w:val="-7"/>
          <w:sz w:val="24"/>
          <w:szCs w:val="24"/>
        </w:rPr>
        <w:t>（格式自拟）</w:t>
      </w:r>
    </w:p>
    <w:p w14:paraId="29BAB706">
      <w:pPr>
        <w:spacing w:before="222" w:line="224" w:lineRule="auto"/>
        <w:ind w:left="636"/>
        <w:rPr>
          <w:rFonts w:hint="eastAsia" w:ascii="宋体" w:hAnsi="宋体" w:eastAsia="宋体" w:cs="宋体"/>
          <w:sz w:val="24"/>
          <w:szCs w:val="24"/>
        </w:rPr>
      </w:pPr>
    </w:p>
    <w:sectPr>
      <w:headerReference r:id="rId9" w:type="default"/>
      <w:footerReference r:id="rId10" w:type="default"/>
      <w:pgSz w:w="11906" w:h="16840"/>
      <w:pgMar w:top="400" w:right="1694" w:bottom="400" w:left="1785" w:header="0" w:footer="0"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D0A682">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170922">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BF387">
    <w:pPr>
      <w:pStyle w:val="5"/>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FC7685">
    <w:pPr>
      <w:pStyle w:val="5"/>
      <w:ind w:right="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F122E21">
                          <w:pPr>
                            <w:pStyle w:val="5"/>
                          </w:pPr>
                          <w:r>
                            <w:fldChar w:fldCharType="begin"/>
                          </w:r>
                          <w:r>
                            <w:instrText xml:space="preserve"> PAGE  \* MERGEFORMAT </w:instrText>
                          </w:r>
                          <w:r>
                            <w:fldChar w:fldCharType="separate"/>
                          </w:r>
                          <w:r>
                            <w:t>- 1 -</w:t>
                          </w:r>
                          <w:r>
                            <w:fldChar w:fldCharType="end"/>
                          </w:r>
                        </w:p>
                      </w:txbxContent>
                    </wps:txbx>
                    <wps:bodyPr vert="horz" wrap="none" lIns="0" tIns="0" rIns="0" bIns="0" anchor="t" anchorCtr="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jEmbS3gEAAL4DAAAOAAAAAAAA&#10;AAEAIAAAAB4BAABkcnMvZTJvRG9jLnhtbFBLBQYAAAAABgAGAFkBAABuBQAAAAA=&#10;">
              <v:fill on="f" focussize="0,0"/>
              <v:stroke on="f"/>
              <v:imagedata o:title=""/>
              <o:lock v:ext="edit" aspectratio="f"/>
              <v:textbox inset="0mm,0mm,0mm,0mm" style="mso-fit-shape-to-text:t;">
                <w:txbxContent>
                  <w:p w14:paraId="2F122E21">
                    <w:pPr>
                      <w:pStyle w:val="5"/>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CB15BB">
    <w:pPr>
      <w:pStyle w:val="4"/>
      <w:spacing w:line="14" w:lineRule="auto"/>
      <w:rPr>
        <w:sz w:val="2"/>
      </w:rPr>
    </w:pPr>
    <w:r>
      <w:rPr>
        <w:sz w:val="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3FF13CBB">
                          <w:pPr>
                            <w:pStyle w:val="5"/>
                          </w:pPr>
                          <w:r>
                            <w:fldChar w:fldCharType="begin"/>
                          </w:r>
                          <w:r>
                            <w:instrText xml:space="preserve"> PAGE  \* MERGEFORMAT </w:instrText>
                          </w:r>
                          <w:r>
                            <w:fldChar w:fldCharType="separate"/>
                          </w:r>
                          <w:r>
                            <w:t>- 75 -</w:t>
                          </w:r>
                          <w:r>
                            <w:fldChar w:fldCharType="end"/>
                          </w: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OqXm5zwAAAAUBAAAP&#10;AAAAAAAAAAEAIAAAACIAAABkcnMvZG93bnJldi54bWxQSwECFAAUAAAACACHTuJAbtH61+gBAADH&#10;AwAADgAAAAAAAAABACAAAAAeAQAAZHJzL2Uyb0RvYy54bWxQSwUGAAAAAAYABgBZAQAAeAUAAAAA&#10;">
              <v:fill on="f" focussize="0,0"/>
              <v:stroke on="f"/>
              <v:imagedata o:title=""/>
              <o:lock v:ext="edit" aspectratio="f"/>
              <v:textbox inset="0mm,0mm,0mm,0mm" style="mso-fit-shape-to-text:t;">
                <w:txbxContent>
                  <w:p w14:paraId="3FF13CBB">
                    <w:pPr>
                      <w:pStyle w:val="5"/>
                    </w:pPr>
                    <w:r>
                      <w:fldChar w:fldCharType="begin"/>
                    </w:r>
                    <w:r>
                      <w:instrText xml:space="preserve"> PAGE  \* MERGEFORMAT </w:instrText>
                    </w:r>
                    <w:r>
                      <w:fldChar w:fldCharType="separate"/>
                    </w:r>
                    <w:r>
                      <w:t>- 75 -</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93AB4A">
    <w:pPr>
      <w:pStyle w:val="4"/>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4450F6"/>
    <w:multiLevelType w:val="singleLevel"/>
    <w:tmpl w:val="B24450F6"/>
    <w:lvl w:ilvl="0" w:tentative="0">
      <w:start w:val="4"/>
      <w:numFmt w:val="decimal"/>
      <w:lvlText w:val="%1."/>
      <w:lvlJc w:val="left"/>
      <w:pPr>
        <w:tabs>
          <w:tab w:val="left" w:pos="312"/>
        </w:tabs>
      </w:pPr>
    </w:lvl>
  </w:abstractNum>
  <w:abstractNum w:abstractNumId="1">
    <w:nsid w:val="03327F04"/>
    <w:multiLevelType w:val="singleLevel"/>
    <w:tmpl w:val="03327F04"/>
    <w:lvl w:ilvl="0" w:tentative="0">
      <w:start w:val="6"/>
      <w:numFmt w:val="chineseCounting"/>
      <w:suff w:val="space"/>
      <w:lvlText w:val="第%1条"/>
      <w:lvlJc w:val="left"/>
      <w:rPr>
        <w:rFonts w:hint="eastAsia"/>
      </w:rPr>
    </w:lvl>
  </w:abstractNum>
  <w:abstractNum w:abstractNumId="2">
    <w:nsid w:val="2212DC73"/>
    <w:multiLevelType w:val="singleLevel"/>
    <w:tmpl w:val="2212DC73"/>
    <w:lvl w:ilvl="0" w:tentative="0">
      <w:start w:val="3"/>
      <w:numFmt w:val="chineseCounting"/>
      <w:suff w:val="space"/>
      <w:lvlText w:val="第%1章"/>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displayBackgroundShape w:val="1"/>
  <w:bordersDoNotSurroundHeader w:val="0"/>
  <w:bordersDoNotSurroundFooter w:val="0"/>
  <w:documentProtection w:enforcement="0"/>
  <w:defaultTabStop w:val="500"/>
  <w:hyphenationZone w:val="360"/>
  <w:displayHorizontalDrawingGridEvery w:val="1"/>
  <w:displayVerticalDrawingGridEvery w:val="1"/>
  <w:noPunctuationKerning w:val="1"/>
  <w:characterSpacingControl w:val="doNotCompress"/>
  <w:footnotePr>
    <w:footnote w:id="0"/>
    <w:footnote w:id="1"/>
  </w:footnotePr>
  <w:endnotePr>
    <w:endnote w:id="0"/>
    <w:endnote w:id="1"/>
  </w:endnotePr>
  <w:compat>
    <w:spaceForUL/>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4D536C"/>
    <w:rsid w:val="07A0493F"/>
    <w:rsid w:val="0A7753A9"/>
    <w:rsid w:val="0FA94C83"/>
    <w:rsid w:val="104F39FC"/>
    <w:rsid w:val="15D96B3F"/>
    <w:rsid w:val="18114A92"/>
    <w:rsid w:val="196D15E7"/>
    <w:rsid w:val="1AF8344E"/>
    <w:rsid w:val="2AA1167C"/>
    <w:rsid w:val="2AAE58D7"/>
    <w:rsid w:val="37601490"/>
    <w:rsid w:val="381D00CC"/>
    <w:rsid w:val="3BE01017"/>
    <w:rsid w:val="439F0199"/>
    <w:rsid w:val="470B7EE1"/>
    <w:rsid w:val="491C1F55"/>
    <w:rsid w:val="6692787F"/>
    <w:rsid w:val="6A260A0B"/>
    <w:rsid w:val="6DB91B96"/>
    <w:rsid w:val="731F249B"/>
    <w:rsid w:val="74E9643F"/>
    <w:rsid w:val="7D0C7F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next w:val="1"/>
    <w:qFormat/>
    <w:uiPriority w:val="0"/>
    <w:pPr>
      <w:widowControl w:val="0"/>
      <w:autoSpaceDE w:val="0"/>
      <w:autoSpaceDN w:val="0"/>
      <w:adjustRightInd w:val="0"/>
      <w:ind w:firstLine="420"/>
      <w:jc w:val="left"/>
    </w:pPr>
    <w:rPr>
      <w:rFonts w:ascii="宋体" w:hAnsi="Times New Roman" w:eastAsia="宋体" w:cs="Times New Roman"/>
      <w:kern w:val="2"/>
      <w:sz w:val="24"/>
      <w:szCs w:val="24"/>
      <w:lang w:val="en-US" w:eastAsia="zh-CN" w:bidi="ar-SA"/>
    </w:rPr>
  </w:style>
  <w:style w:type="paragraph" w:styleId="4">
    <w:name w:val="Body Text"/>
    <w:basedOn w:val="1"/>
    <w:semiHidden/>
    <w:qFormat/>
    <w:uiPriority w:val="0"/>
    <w:rPr>
      <w:rFonts w:ascii="Arial" w:hAnsi="Arial" w:eastAsia="Arial" w:cs="Arial"/>
      <w:sz w:val="21"/>
      <w:szCs w:val="21"/>
      <w:lang w:val="en-US" w:eastAsia="en-US" w:bidi="ar-SA"/>
    </w:rPr>
  </w:style>
  <w:style w:type="paragraph" w:styleId="5">
    <w:name w:val="footer"/>
    <w:basedOn w:val="1"/>
    <w:next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2"/>
    <w:basedOn w:val="1"/>
    <w:qFormat/>
    <w:uiPriority w:val="0"/>
    <w:pPr>
      <w:kinsoku w:val="0"/>
      <w:autoSpaceDE w:val="0"/>
      <w:autoSpaceDN w:val="0"/>
      <w:adjustRightInd w:val="0"/>
      <w:snapToGrid w:val="0"/>
      <w:spacing w:after="120" w:line="480" w:lineRule="auto"/>
      <w:textAlignment w:val="baseline"/>
    </w:pPr>
    <w:rPr>
      <w:rFonts w:ascii="Times New Roman" w:hAnsi="Times New Roman" w:eastAsia="宋体" w:cs="Times New Roman"/>
      <w:snapToGrid w:val="0"/>
      <w:color w:val="000000"/>
      <w:kern w:val="0"/>
      <w:szCs w:val="21"/>
    </w:rPr>
  </w:style>
  <w:style w:type="table" w:customStyle="1" w:styleId="10">
    <w:name w:val="Table Normal"/>
    <w:unhideWhenUsed/>
    <w:qFormat/>
    <w:uiPriority w:val="0"/>
    <w:tblPr>
      <w:tblCellMar>
        <w:top w:w="0" w:type="dxa"/>
        <w:left w:w="0" w:type="dxa"/>
        <w:bottom w:w="0" w:type="dxa"/>
        <w:right w:w="0" w:type="dxa"/>
      </w:tblCellMar>
    </w:tblPr>
  </w:style>
  <w:style w:type="paragraph" w:customStyle="1" w:styleId="11">
    <w:name w:val="Table Text"/>
    <w:basedOn w:val="1"/>
    <w:semiHidden/>
    <w:qFormat/>
    <w:uiPriority w:val="0"/>
    <w:rPr>
      <w:rFonts w:ascii="仿宋" w:hAnsi="仿宋" w:eastAsia="仿宋" w:cs="仿宋"/>
      <w:sz w:val="28"/>
      <w:szCs w:val="28"/>
      <w:lang w:val="en-US" w:eastAsia="en-US" w:bidi="ar-SA"/>
    </w:rPr>
  </w:style>
  <w:style w:type="paragraph" w:customStyle="1" w:styleId="12">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50</Pages>
  <Words>25107</Words>
  <Characters>27098</Characters>
  <TotalTime>18</TotalTime>
  <ScaleCrop>false</ScaleCrop>
  <LinksUpToDate>false</LinksUpToDate>
  <CharactersWithSpaces>27855</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2025-03-17T16:05:00Z</dcterms:created>
  <dc:creator>Administrator</dc:creator>
  <cp:lastModifiedBy>余洪</cp:lastModifiedBy>
  <dcterms:modified xsi:type="dcterms:W3CDTF">2026-04-09T03:42:23Z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2026-03-26T13:40:28Z</vt:filetime>
  </property>
  <property fmtid="{D5CDD505-2E9C-101B-9397-08002B2CF9AE}" pid="4" name="KSOProductBuildVer">
    <vt:lpwstr>2052-12.1.0.25225</vt:lpwstr>
  </property>
  <property fmtid="{D5CDD505-2E9C-101B-9397-08002B2CF9AE}" pid="5" name="ICV">
    <vt:lpwstr>9BC195BF6ACE4F979D8E681812B8201D_13</vt:lpwstr>
  </property>
  <property fmtid="{D5CDD505-2E9C-101B-9397-08002B2CF9AE}" pid="6" name="KSOTemplateDocerSaveRecord">
    <vt:lpwstr>eyJoZGlkIjoiMzU3NzAxNzU3MGJiZmI5Yjc2Y2M0Y2QzN2ZlZDRkYzgiLCJ1c2VySWQiOiIxNDExODc1ODcyIn0=</vt:lpwstr>
  </property>
</Properties>
</file>