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51964">
      <w:pPr>
        <w:spacing w:line="240" w:lineRule="atLeast"/>
        <w:jc w:val="center"/>
        <w:rPr>
          <w:rFonts w:ascii="微软雅黑" w:hAnsi="微软雅黑" w:eastAsia="微软雅黑" w:cs="微软雅黑"/>
          <w:b/>
          <w:sz w:val="52"/>
          <w:szCs w:val="52"/>
          <w:highlight w:val="none"/>
        </w:rPr>
      </w:pPr>
      <w:bookmarkStart w:id="0" w:name="_Toc11880"/>
      <w:bookmarkStart w:id="1" w:name="_Toc31645"/>
      <w:bookmarkStart w:id="2" w:name="_Toc31636"/>
      <w:bookmarkStart w:id="3" w:name="_Toc27286"/>
      <w:bookmarkStart w:id="4" w:name="_Toc1934"/>
      <w:bookmarkStart w:id="5" w:name="_Toc16093"/>
      <w:bookmarkStart w:id="6" w:name="_Toc22083"/>
      <w:bookmarkStart w:id="7" w:name="_Toc13057"/>
      <w:bookmarkStart w:id="8" w:name="_Toc13297"/>
      <w:bookmarkStart w:id="9" w:name="_Toc4177"/>
      <w:bookmarkStart w:id="10" w:name="_Toc17321"/>
      <w:bookmarkStart w:id="11" w:name="_Toc29241"/>
      <w:bookmarkStart w:id="12" w:name="_Toc3501"/>
      <w:bookmarkStart w:id="13" w:name="_Toc12442"/>
      <w:bookmarkStart w:id="14" w:name="_Toc507399907"/>
      <w:bookmarkStart w:id="15" w:name="_Toc218935355"/>
      <w:bookmarkStart w:id="16" w:name="_Toc515647832"/>
      <w:bookmarkStart w:id="17" w:name="_Toc219175639"/>
      <w:bookmarkStart w:id="18" w:name="_Toc32647"/>
      <w:bookmarkStart w:id="19" w:name="_Toc216582826"/>
      <w:bookmarkStart w:id="20" w:name="_Toc7971"/>
    </w:p>
    <w:p w14:paraId="1250C86C">
      <w:pPr>
        <w:spacing w:line="240" w:lineRule="atLeast"/>
        <w:jc w:val="center"/>
        <w:rPr>
          <w:rFonts w:hint="eastAsia" w:ascii="微软雅黑" w:hAnsi="微软雅黑" w:eastAsia="微软雅黑" w:cs="微软雅黑"/>
          <w:b/>
          <w:sz w:val="48"/>
          <w:szCs w:val="48"/>
          <w:highlight w:val="none"/>
          <w:lang w:eastAsia="zh-CN"/>
        </w:rPr>
      </w:pPr>
      <w:r>
        <w:rPr>
          <w:rFonts w:hint="eastAsia" w:ascii="微软雅黑" w:hAnsi="微软雅黑" w:eastAsia="微软雅黑" w:cs="微软雅黑"/>
          <w:b/>
          <w:sz w:val="52"/>
          <w:szCs w:val="52"/>
          <w:highlight w:val="none"/>
          <w:lang w:eastAsia="zh-CN"/>
        </w:rPr>
        <w:t>喀什大学能源与动力工程基础实验室建设项目</w:t>
      </w:r>
    </w:p>
    <w:p w14:paraId="1474DE59">
      <w:pPr>
        <w:pStyle w:val="11"/>
        <w:pageBreakBefore w:val="0"/>
        <w:kinsoku/>
        <w:wordWrap w:val="0"/>
        <w:overflowPunct/>
        <w:topLinePunct w:val="0"/>
        <w:bidi w:val="0"/>
        <w:spacing w:before="91" w:line="219" w:lineRule="auto"/>
        <w:jc w:val="center"/>
        <w:rPr>
          <w:rFonts w:hint="eastAsia" w:ascii="微软雅黑" w:hAnsi="微软雅黑" w:eastAsia="微软雅黑" w:cs="微软雅黑"/>
          <w:b/>
          <w:kern w:val="0"/>
          <w:sz w:val="44"/>
          <w:szCs w:val="44"/>
          <w:highlight w:val="none"/>
          <w:lang w:val="en-US" w:eastAsia="zh-CN" w:bidi="ar-SA"/>
        </w:rPr>
      </w:pPr>
      <w:r>
        <w:rPr>
          <w:rFonts w:hint="eastAsia" w:ascii="微软雅黑" w:hAnsi="微软雅黑" w:eastAsia="微软雅黑" w:cs="微软雅黑"/>
          <w:b/>
          <w:kern w:val="0"/>
          <w:sz w:val="44"/>
          <w:szCs w:val="44"/>
          <w:highlight w:val="none"/>
          <w:lang w:val="en-US" w:eastAsia="zh-CN" w:bidi="ar-SA"/>
        </w:rPr>
        <w:t>项目编号：26GJ-(GK)014</w:t>
      </w:r>
    </w:p>
    <w:p w14:paraId="2CBB9213">
      <w:pPr>
        <w:pageBreakBefore w:val="0"/>
        <w:kinsoku/>
        <w:wordWrap w:val="0"/>
        <w:overflowPunct/>
        <w:topLinePunct w:val="0"/>
        <w:bidi w:val="0"/>
        <w:spacing w:line="240" w:lineRule="atLeast"/>
        <w:jc w:val="both"/>
        <w:rPr>
          <w:rFonts w:hint="eastAsia" w:ascii="微软雅黑" w:hAnsi="微软雅黑" w:eastAsia="微软雅黑" w:cs="微软雅黑"/>
          <w:b/>
          <w:sz w:val="48"/>
          <w:szCs w:val="48"/>
          <w:highlight w:val="none"/>
        </w:rPr>
      </w:pPr>
    </w:p>
    <w:p w14:paraId="14716ABA">
      <w:pPr>
        <w:pageBreakBefore w:val="0"/>
        <w:kinsoku/>
        <w:wordWrap w:val="0"/>
        <w:overflowPunct/>
        <w:topLinePunct w:val="0"/>
        <w:bidi w:val="0"/>
        <w:spacing w:line="240" w:lineRule="atLeast"/>
        <w:jc w:val="center"/>
        <w:rPr>
          <w:rFonts w:hint="eastAsia" w:ascii="微软雅黑" w:hAnsi="微软雅黑" w:eastAsia="微软雅黑" w:cs="微软雅黑"/>
          <w:b/>
          <w:sz w:val="60"/>
          <w:szCs w:val="60"/>
          <w:highlight w:val="none"/>
        </w:rPr>
      </w:pPr>
      <w:r>
        <w:rPr>
          <w:rFonts w:hint="eastAsia" w:ascii="微软雅黑" w:hAnsi="微软雅黑" w:eastAsia="微软雅黑" w:cs="微软雅黑"/>
          <w:b/>
          <w:sz w:val="60"/>
          <w:szCs w:val="60"/>
          <w:highlight w:val="none"/>
        </w:rPr>
        <w:t>招 标 文 件</w:t>
      </w:r>
    </w:p>
    <w:p w14:paraId="5E181006">
      <w:pPr>
        <w:pageBreakBefore w:val="0"/>
        <w:kinsoku/>
        <w:wordWrap w:val="0"/>
        <w:overflowPunct/>
        <w:topLinePunct w:val="0"/>
        <w:bidi w:val="0"/>
        <w:spacing w:line="240" w:lineRule="atLeast"/>
        <w:jc w:val="center"/>
        <w:rPr>
          <w:rFonts w:hint="eastAsia" w:ascii="微软雅黑" w:hAnsi="微软雅黑" w:eastAsia="微软雅黑" w:cs="微软雅黑"/>
          <w:b/>
          <w:sz w:val="48"/>
          <w:szCs w:val="48"/>
          <w:highlight w:val="none"/>
        </w:rPr>
      </w:pPr>
    </w:p>
    <w:p w14:paraId="11CD38A0">
      <w:pPr>
        <w:pageBreakBefore w:val="0"/>
        <w:kinsoku/>
        <w:wordWrap w:val="0"/>
        <w:overflowPunct/>
        <w:topLinePunct w:val="0"/>
        <w:bidi w:val="0"/>
        <w:spacing w:line="240" w:lineRule="atLeast"/>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 xml:space="preserve">  </w:t>
      </w:r>
    </w:p>
    <w:p w14:paraId="09020741">
      <w:pPr>
        <w:pageBreakBefore w:val="0"/>
        <w:kinsoku/>
        <w:wordWrap w:val="0"/>
        <w:overflowPunct/>
        <w:topLinePunct w:val="0"/>
        <w:bidi w:val="0"/>
        <w:spacing w:line="240" w:lineRule="atLeast"/>
        <w:ind w:firstLine="640" w:firstLineChars="200"/>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采 购 人：</w:t>
      </w:r>
      <w:r>
        <w:rPr>
          <w:rFonts w:hint="eastAsia" w:ascii="微软雅黑" w:hAnsi="微软雅黑" w:eastAsia="微软雅黑" w:cs="微软雅黑"/>
          <w:b/>
          <w:sz w:val="32"/>
          <w:szCs w:val="32"/>
          <w:highlight w:val="none"/>
          <w:u w:val="single"/>
        </w:rPr>
        <w:t xml:space="preserve">          喀什大学             </w:t>
      </w:r>
    </w:p>
    <w:p w14:paraId="2DDCF3C6">
      <w:pPr>
        <w:pageBreakBefore w:val="0"/>
        <w:kinsoku/>
        <w:wordWrap w:val="0"/>
        <w:overflowPunct/>
        <w:topLinePunct w:val="0"/>
        <w:bidi w:val="0"/>
        <w:ind w:firstLine="640" w:firstLineChars="200"/>
        <w:rPr>
          <w:rFonts w:hint="eastAsia" w:ascii="微软雅黑" w:hAnsi="微软雅黑" w:eastAsia="微软雅黑" w:cs="微软雅黑"/>
          <w:b/>
          <w:sz w:val="32"/>
          <w:szCs w:val="32"/>
          <w:highlight w:val="none"/>
          <w:u w:val="single"/>
        </w:rPr>
      </w:pPr>
      <w:r>
        <w:rPr>
          <w:rFonts w:hint="eastAsia" w:ascii="微软雅黑" w:hAnsi="微软雅黑" w:eastAsia="微软雅黑" w:cs="微软雅黑"/>
          <w:b/>
          <w:sz w:val="32"/>
          <w:szCs w:val="32"/>
          <w:highlight w:val="none"/>
        </w:rPr>
        <w:t>联 系 人：</w:t>
      </w:r>
      <w:r>
        <w:rPr>
          <w:rFonts w:hint="eastAsia" w:ascii="微软雅黑" w:hAnsi="微软雅黑" w:eastAsia="微软雅黑" w:cs="微软雅黑"/>
          <w:b/>
          <w:sz w:val="32"/>
          <w:szCs w:val="32"/>
          <w:highlight w:val="none"/>
          <w:u w:val="single"/>
        </w:rPr>
        <w:t xml:space="preserve">           </w:t>
      </w:r>
      <w:r>
        <w:rPr>
          <w:rFonts w:hint="eastAsia" w:ascii="微软雅黑" w:hAnsi="微软雅黑" w:eastAsia="微软雅黑" w:cs="微软雅黑"/>
          <w:b/>
          <w:sz w:val="32"/>
          <w:szCs w:val="32"/>
          <w:highlight w:val="none"/>
          <w:u w:val="single"/>
          <w:lang w:eastAsia="zh-CN"/>
        </w:rPr>
        <w:t>赵老师</w:t>
      </w:r>
      <w:r>
        <w:rPr>
          <w:rFonts w:hint="eastAsia" w:ascii="微软雅黑" w:hAnsi="微软雅黑" w:eastAsia="微软雅黑" w:cs="微软雅黑"/>
          <w:b/>
          <w:sz w:val="32"/>
          <w:szCs w:val="32"/>
          <w:highlight w:val="none"/>
          <w:u w:val="single"/>
        </w:rPr>
        <w:t xml:space="preserve">              </w:t>
      </w:r>
    </w:p>
    <w:p w14:paraId="1080BE63">
      <w:pPr>
        <w:pageBreakBefore w:val="0"/>
        <w:kinsoku/>
        <w:wordWrap w:val="0"/>
        <w:overflowPunct/>
        <w:topLinePunct w:val="0"/>
        <w:bidi w:val="0"/>
        <w:spacing w:line="240" w:lineRule="atLeast"/>
        <w:ind w:firstLine="640" w:firstLineChars="200"/>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联系电话：</w:t>
      </w:r>
      <w:r>
        <w:rPr>
          <w:rFonts w:hint="eastAsia" w:ascii="微软雅黑" w:hAnsi="微软雅黑" w:eastAsia="微软雅黑" w:cs="微软雅黑"/>
          <w:b/>
          <w:sz w:val="32"/>
          <w:szCs w:val="32"/>
          <w:highlight w:val="none"/>
          <w:u w:val="single"/>
        </w:rPr>
        <w:t xml:space="preserve">         </w:t>
      </w:r>
      <w:r>
        <w:rPr>
          <w:rFonts w:hint="eastAsia" w:ascii="微软雅黑" w:hAnsi="微软雅黑" w:eastAsia="微软雅黑" w:cs="微软雅黑"/>
          <w:b/>
          <w:sz w:val="32"/>
          <w:szCs w:val="32"/>
          <w:highlight w:val="none"/>
          <w:u w:val="single"/>
          <w:lang w:eastAsia="zh-CN"/>
        </w:rPr>
        <w:t>15739911742</w:t>
      </w:r>
      <w:r>
        <w:rPr>
          <w:rFonts w:hint="eastAsia" w:ascii="微软雅黑" w:hAnsi="微软雅黑" w:eastAsia="微软雅黑" w:cs="微软雅黑"/>
          <w:b/>
          <w:sz w:val="32"/>
          <w:szCs w:val="32"/>
          <w:highlight w:val="none"/>
          <w:u w:val="single"/>
        </w:rPr>
        <w:t xml:space="preserve">         </w:t>
      </w:r>
    </w:p>
    <w:p w14:paraId="36148C12">
      <w:pPr>
        <w:pageBreakBefore w:val="0"/>
        <w:kinsoku/>
        <w:wordWrap w:val="0"/>
        <w:overflowPunct/>
        <w:topLinePunct w:val="0"/>
        <w:bidi w:val="0"/>
        <w:rPr>
          <w:rFonts w:hint="eastAsia" w:ascii="微软雅黑" w:hAnsi="微软雅黑" w:eastAsia="微软雅黑" w:cs="微软雅黑"/>
          <w:sz w:val="32"/>
          <w:szCs w:val="32"/>
          <w:highlight w:val="none"/>
        </w:rPr>
      </w:pPr>
    </w:p>
    <w:p w14:paraId="4D4E598B">
      <w:pPr>
        <w:pageBreakBefore w:val="0"/>
        <w:kinsoku/>
        <w:wordWrap w:val="0"/>
        <w:overflowPunct/>
        <w:topLinePunct w:val="0"/>
        <w:bidi w:val="0"/>
        <w:rPr>
          <w:rFonts w:hint="eastAsia" w:ascii="微软雅黑" w:hAnsi="微软雅黑" w:eastAsia="微软雅黑" w:cs="微软雅黑"/>
          <w:sz w:val="32"/>
          <w:szCs w:val="32"/>
          <w:highlight w:val="none"/>
        </w:rPr>
      </w:pPr>
    </w:p>
    <w:p w14:paraId="51CDFC84">
      <w:pPr>
        <w:pageBreakBefore w:val="0"/>
        <w:kinsoku/>
        <w:wordWrap w:val="0"/>
        <w:overflowPunct/>
        <w:topLinePunct w:val="0"/>
        <w:bidi w:val="0"/>
        <w:spacing w:line="240" w:lineRule="atLeast"/>
        <w:ind w:firstLine="640" w:firstLineChars="200"/>
        <w:rPr>
          <w:rFonts w:hint="eastAsia" w:ascii="微软雅黑" w:hAnsi="微软雅黑" w:eastAsia="微软雅黑" w:cs="微软雅黑"/>
          <w:b/>
          <w:sz w:val="32"/>
          <w:szCs w:val="32"/>
          <w:highlight w:val="none"/>
          <w:u w:val="single"/>
        </w:rPr>
      </w:pPr>
      <w:r>
        <w:rPr>
          <w:rFonts w:hint="eastAsia" w:ascii="微软雅黑" w:hAnsi="微软雅黑" w:eastAsia="微软雅黑" w:cs="微软雅黑"/>
          <w:b/>
          <w:sz w:val="32"/>
          <w:szCs w:val="32"/>
          <w:highlight w:val="none"/>
        </w:rPr>
        <w:t>代理机构：</w:t>
      </w:r>
      <w:r>
        <w:rPr>
          <w:rFonts w:hint="eastAsia" w:ascii="微软雅黑" w:hAnsi="微软雅黑" w:eastAsia="微软雅黑" w:cs="微软雅黑"/>
          <w:b/>
          <w:sz w:val="32"/>
          <w:szCs w:val="32"/>
          <w:highlight w:val="none"/>
          <w:u w:val="single"/>
        </w:rPr>
        <w:t>新疆共建恒业信息咨询有限责任公司</w:t>
      </w:r>
    </w:p>
    <w:p w14:paraId="665D37AE">
      <w:pPr>
        <w:pageBreakBefore w:val="0"/>
        <w:kinsoku/>
        <w:wordWrap w:val="0"/>
        <w:overflowPunct/>
        <w:topLinePunct w:val="0"/>
        <w:bidi w:val="0"/>
        <w:spacing w:line="240" w:lineRule="atLeast"/>
        <w:ind w:firstLine="640" w:firstLineChars="200"/>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联 系 人：</w:t>
      </w:r>
      <w:r>
        <w:rPr>
          <w:rFonts w:hint="eastAsia" w:ascii="微软雅黑" w:hAnsi="微软雅黑" w:eastAsia="微软雅黑" w:cs="微软雅黑"/>
          <w:b/>
          <w:sz w:val="32"/>
          <w:szCs w:val="32"/>
          <w:highlight w:val="none"/>
          <w:u w:val="single"/>
        </w:rPr>
        <w:t xml:space="preserve">     </w:t>
      </w:r>
      <w:r>
        <w:rPr>
          <w:rFonts w:hint="eastAsia" w:ascii="微软雅黑" w:hAnsi="微软雅黑" w:eastAsia="微软雅黑" w:cs="微软雅黑"/>
          <w:b/>
          <w:sz w:val="32"/>
          <w:szCs w:val="32"/>
          <w:highlight w:val="none"/>
          <w:u w:val="single"/>
          <w:lang w:val="en-US" w:eastAsia="zh-CN"/>
        </w:rPr>
        <w:t>朱萍、</w:t>
      </w:r>
      <w:r>
        <w:rPr>
          <w:rFonts w:hint="eastAsia" w:ascii="微软雅黑" w:hAnsi="微软雅黑" w:eastAsia="微软雅黑" w:cs="微软雅黑"/>
          <w:b/>
          <w:sz w:val="32"/>
          <w:szCs w:val="32"/>
          <w:highlight w:val="none"/>
          <w:u w:val="single"/>
        </w:rPr>
        <w:t>刘晶晶</w:t>
      </w:r>
      <w:r>
        <w:rPr>
          <w:rFonts w:hint="eastAsia" w:ascii="微软雅黑" w:hAnsi="微软雅黑" w:eastAsia="微软雅黑" w:cs="微软雅黑"/>
          <w:b/>
          <w:sz w:val="32"/>
          <w:szCs w:val="32"/>
          <w:highlight w:val="none"/>
          <w:u w:val="single"/>
          <w:lang w:eastAsia="zh-CN"/>
        </w:rPr>
        <w:t>、</w:t>
      </w:r>
      <w:r>
        <w:rPr>
          <w:rFonts w:hint="eastAsia" w:ascii="微软雅黑" w:hAnsi="微软雅黑" w:eastAsia="微软雅黑" w:cs="微软雅黑"/>
          <w:b/>
          <w:sz w:val="32"/>
          <w:szCs w:val="32"/>
          <w:highlight w:val="none"/>
          <w:u w:val="single"/>
          <w:lang w:val="en-US" w:eastAsia="zh-CN"/>
        </w:rPr>
        <w:t>刘建平</w:t>
      </w:r>
      <w:r>
        <w:rPr>
          <w:rFonts w:hint="eastAsia" w:ascii="微软雅黑" w:hAnsi="微软雅黑" w:eastAsia="微软雅黑" w:cs="微软雅黑"/>
          <w:b/>
          <w:sz w:val="32"/>
          <w:szCs w:val="32"/>
          <w:highlight w:val="none"/>
          <w:u w:val="single"/>
        </w:rPr>
        <w:t xml:space="preserve">       </w:t>
      </w:r>
    </w:p>
    <w:p w14:paraId="212E0559">
      <w:pPr>
        <w:pageBreakBefore w:val="0"/>
        <w:kinsoku/>
        <w:wordWrap w:val="0"/>
        <w:overflowPunct/>
        <w:topLinePunct w:val="0"/>
        <w:bidi w:val="0"/>
        <w:ind w:firstLine="640" w:firstLineChars="200"/>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联系电话：</w:t>
      </w:r>
      <w:r>
        <w:rPr>
          <w:rFonts w:hint="eastAsia" w:ascii="微软雅黑" w:hAnsi="微软雅黑" w:eastAsia="微软雅黑" w:cs="微软雅黑"/>
          <w:b/>
          <w:sz w:val="32"/>
          <w:szCs w:val="32"/>
          <w:highlight w:val="none"/>
          <w:u w:val="single"/>
        </w:rPr>
        <w:t xml:space="preserve">         18209987338         </w:t>
      </w:r>
      <w:r>
        <w:rPr>
          <w:rFonts w:hint="eastAsia" w:ascii="微软雅黑" w:hAnsi="微软雅黑" w:eastAsia="微软雅黑" w:cs="微软雅黑"/>
          <w:b/>
          <w:sz w:val="32"/>
          <w:szCs w:val="32"/>
          <w:highlight w:val="none"/>
        </w:rPr>
        <w:t xml:space="preserve"> </w:t>
      </w:r>
    </w:p>
    <w:p w14:paraId="7D8FF9D3">
      <w:pPr>
        <w:pageBreakBefore w:val="0"/>
        <w:kinsoku/>
        <w:wordWrap w:val="0"/>
        <w:overflowPunct/>
        <w:topLinePunct w:val="0"/>
        <w:bidi w:val="0"/>
        <w:rPr>
          <w:rFonts w:hint="eastAsia" w:ascii="微软雅黑" w:hAnsi="微软雅黑" w:eastAsia="微软雅黑" w:cs="微软雅黑"/>
          <w:b/>
          <w:bCs/>
          <w:sz w:val="32"/>
          <w:szCs w:val="40"/>
          <w:highlight w:val="none"/>
        </w:rPr>
      </w:pPr>
    </w:p>
    <w:p w14:paraId="590FB3FB">
      <w:pPr>
        <w:pStyle w:val="11"/>
        <w:pageBreakBefore w:val="0"/>
        <w:kinsoku/>
        <w:wordWrap w:val="0"/>
        <w:overflowPunct/>
        <w:topLinePunct w:val="0"/>
        <w:bidi w:val="0"/>
        <w:spacing w:before="78" w:line="219" w:lineRule="auto"/>
        <w:ind w:left="2941"/>
        <w:rPr>
          <w:rFonts w:hint="eastAsia" w:ascii="微软雅黑" w:hAnsi="微软雅黑" w:eastAsia="微软雅黑" w:cs="微软雅黑"/>
          <w:b/>
          <w:kern w:val="2"/>
          <w:sz w:val="28"/>
          <w:szCs w:val="28"/>
          <w:highlight w:val="none"/>
          <w:lang w:val="en-US" w:eastAsia="zh-CN" w:bidi="ar-SA"/>
        </w:rPr>
      </w:pPr>
      <w:r>
        <w:rPr>
          <w:rFonts w:hint="eastAsia" w:ascii="微软雅黑" w:hAnsi="微软雅黑" w:eastAsia="微软雅黑" w:cs="微软雅黑"/>
          <w:b/>
          <w:kern w:val="2"/>
          <w:sz w:val="28"/>
          <w:szCs w:val="28"/>
          <w:highlight w:val="none"/>
          <w:lang w:val="en-US" w:eastAsia="zh-CN" w:bidi="ar-SA"/>
        </w:rPr>
        <w:t>编制日期：2026年4月</w:t>
      </w:r>
    </w:p>
    <w:p w14:paraId="52FCB812">
      <w:pPr>
        <w:pageBreakBefore w:val="0"/>
        <w:kinsoku/>
        <w:wordWrap w:val="0"/>
        <w:overflowPunct/>
        <w:topLinePunct w:val="0"/>
        <w:bidi w:val="0"/>
        <w:rPr>
          <w:rFonts w:hint="eastAsia" w:ascii="微软雅黑" w:hAnsi="微软雅黑" w:eastAsia="微软雅黑" w:cs="微软雅黑"/>
          <w:b/>
          <w:bCs/>
          <w:sz w:val="32"/>
          <w:szCs w:val="40"/>
          <w:highlight w:val="none"/>
        </w:rPr>
        <w:sectPr>
          <w:headerReference r:id="rId3" w:type="default"/>
          <w:footerReference r:id="rId4" w:type="default"/>
          <w:pgSz w:w="11906" w:h="16838"/>
          <w:pgMar w:top="1440" w:right="1797" w:bottom="1440" w:left="1797" w:header="851" w:footer="992" w:gutter="0"/>
          <w:pgNumType w:fmt="decimal" w:start="1"/>
          <w:cols w:space="720" w:num="1"/>
          <w:docGrid w:linePitch="312" w:charSpace="0"/>
        </w:sectPr>
      </w:pPr>
    </w:p>
    <w:p w14:paraId="41A0234C">
      <w:pPr>
        <w:ind w:firstLine="3522" w:firstLineChars="1100"/>
        <w:rPr>
          <w:rFonts w:ascii="微软雅黑" w:hAnsi="微软雅黑" w:eastAsia="微软雅黑" w:cs="微软雅黑"/>
          <w:b/>
          <w:bCs/>
          <w:sz w:val="32"/>
          <w:szCs w:val="40"/>
          <w:highlight w:val="none"/>
        </w:rPr>
      </w:pPr>
      <w:r>
        <w:rPr>
          <w:rFonts w:hint="eastAsia" w:ascii="微软雅黑" w:hAnsi="微软雅黑" w:eastAsia="微软雅黑" w:cs="微软雅黑"/>
          <w:b/>
          <w:bCs/>
          <w:sz w:val="32"/>
          <w:szCs w:val="40"/>
          <w:highlight w:val="none"/>
        </w:rPr>
        <w:t>目录</w:t>
      </w:r>
    </w:p>
    <w:p w14:paraId="58AD0716">
      <w:pPr>
        <w:pStyle w:val="24"/>
        <w:tabs>
          <w:tab w:val="right" w:leader="dot" w:pos="8312"/>
        </w:tabs>
        <w:rPr>
          <w:highlight w:val="none"/>
        </w:rPr>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TOC \o "1-3" \h \u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_Toc7368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bCs/>
          <w:szCs w:val="32"/>
          <w:highlight w:val="none"/>
        </w:rPr>
        <w:t>第1章供应商须知</w:t>
      </w:r>
      <w:r>
        <w:rPr>
          <w:highlight w:val="none"/>
        </w:rPr>
        <w:tab/>
      </w:r>
      <w:r>
        <w:rPr>
          <w:highlight w:val="none"/>
        </w:rPr>
        <w:fldChar w:fldCharType="begin"/>
      </w:r>
      <w:r>
        <w:rPr>
          <w:highlight w:val="none"/>
        </w:rPr>
        <w:instrText xml:space="preserve"> PAGEREF _Toc7368 \h </w:instrText>
      </w:r>
      <w:r>
        <w:rPr>
          <w:highlight w:val="none"/>
        </w:rPr>
        <w:fldChar w:fldCharType="separate"/>
      </w:r>
      <w:r>
        <w:rPr>
          <w:highlight w:val="none"/>
        </w:rPr>
        <w:t>4</w:t>
      </w:r>
      <w:r>
        <w:rPr>
          <w:highlight w:val="none"/>
        </w:rPr>
        <w:fldChar w:fldCharType="end"/>
      </w:r>
      <w:r>
        <w:rPr>
          <w:rFonts w:hint="eastAsia" w:ascii="微软雅黑" w:hAnsi="微软雅黑" w:eastAsia="微软雅黑" w:cs="微软雅黑"/>
          <w:szCs w:val="21"/>
          <w:highlight w:val="none"/>
        </w:rPr>
        <w:fldChar w:fldCharType="end"/>
      </w:r>
    </w:p>
    <w:p w14:paraId="2E685CD9">
      <w:pPr>
        <w:pStyle w:val="29"/>
        <w:tabs>
          <w:tab w:val="right" w:leader="dot" w:pos="8312"/>
        </w:tabs>
        <w:rPr>
          <w:highlight w:val="none"/>
        </w:rPr>
      </w:pPr>
      <w:r>
        <w:rPr>
          <w:rFonts w:hint="eastAsia" w:ascii="微软雅黑" w:hAnsi="微软雅黑" w:eastAsia="微软雅黑" w:cs="微软雅黑"/>
          <w:kern w:val="2"/>
          <w:szCs w:val="21"/>
          <w:highlight w:val="none"/>
        </w:rPr>
        <w:fldChar w:fldCharType="begin"/>
      </w:r>
      <w:r>
        <w:rPr>
          <w:rFonts w:hint="eastAsia" w:ascii="微软雅黑" w:hAnsi="微软雅黑" w:eastAsia="微软雅黑" w:cs="微软雅黑"/>
          <w:kern w:val="2"/>
          <w:szCs w:val="21"/>
          <w:highlight w:val="none"/>
        </w:rPr>
        <w:instrText xml:space="preserve"> HYPERLINK \l _Toc28319 </w:instrText>
      </w:r>
      <w:r>
        <w:rPr>
          <w:rFonts w:hint="eastAsia" w:ascii="微软雅黑" w:hAnsi="微软雅黑" w:eastAsia="微软雅黑" w:cs="微软雅黑"/>
          <w:kern w:val="2"/>
          <w:szCs w:val="21"/>
          <w:highlight w:val="none"/>
        </w:rPr>
        <w:fldChar w:fldCharType="separate"/>
      </w:r>
      <w:r>
        <w:rPr>
          <w:rFonts w:hint="eastAsia" w:ascii="微软雅黑" w:hAnsi="微软雅黑" w:eastAsia="微软雅黑" w:cs="微软雅黑"/>
          <w:highlight w:val="none"/>
        </w:rPr>
        <w:t>一</w: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w:t>总则</w:t>
      </w:r>
      <w:r>
        <w:rPr>
          <w:highlight w:val="none"/>
        </w:rPr>
        <w:tab/>
      </w:r>
      <w:r>
        <w:rPr>
          <w:highlight w:val="none"/>
        </w:rPr>
        <w:fldChar w:fldCharType="begin"/>
      </w:r>
      <w:r>
        <w:rPr>
          <w:highlight w:val="none"/>
        </w:rPr>
        <w:instrText xml:space="preserve"> PAGEREF _Toc28319 \h </w:instrText>
      </w:r>
      <w:r>
        <w:rPr>
          <w:highlight w:val="none"/>
        </w:rPr>
        <w:fldChar w:fldCharType="separate"/>
      </w:r>
      <w:r>
        <w:rPr>
          <w:highlight w:val="none"/>
        </w:rPr>
        <w:t>4</w:t>
      </w:r>
      <w:r>
        <w:rPr>
          <w:highlight w:val="none"/>
        </w:rPr>
        <w:fldChar w:fldCharType="end"/>
      </w:r>
      <w:r>
        <w:rPr>
          <w:rFonts w:hint="eastAsia" w:ascii="微软雅黑" w:hAnsi="微软雅黑" w:eastAsia="微软雅黑" w:cs="微软雅黑"/>
          <w:kern w:val="2"/>
          <w:szCs w:val="21"/>
          <w:highlight w:val="none"/>
        </w:rPr>
        <w:fldChar w:fldCharType="end"/>
      </w:r>
    </w:p>
    <w:p w14:paraId="00C9B33A">
      <w:pPr>
        <w:pStyle w:val="29"/>
        <w:tabs>
          <w:tab w:val="right" w:leader="dot" w:pos="8312"/>
        </w:tabs>
        <w:rPr>
          <w:highlight w:val="none"/>
        </w:rPr>
      </w:pPr>
      <w:r>
        <w:rPr>
          <w:rFonts w:hint="eastAsia" w:ascii="微软雅黑" w:hAnsi="微软雅黑" w:eastAsia="微软雅黑" w:cs="微软雅黑"/>
          <w:kern w:val="2"/>
          <w:szCs w:val="21"/>
          <w:highlight w:val="none"/>
        </w:rPr>
        <w:fldChar w:fldCharType="begin"/>
      </w:r>
      <w:r>
        <w:rPr>
          <w:rFonts w:hint="eastAsia" w:ascii="微软雅黑" w:hAnsi="微软雅黑" w:eastAsia="微软雅黑" w:cs="微软雅黑"/>
          <w:kern w:val="2"/>
          <w:szCs w:val="21"/>
          <w:highlight w:val="none"/>
        </w:rPr>
        <w:instrText xml:space="preserve"> HYPERLINK \l _Toc30990 </w:instrText>
      </w:r>
      <w:r>
        <w:rPr>
          <w:rFonts w:hint="eastAsia" w:ascii="微软雅黑" w:hAnsi="微软雅黑" w:eastAsia="微软雅黑" w:cs="微软雅黑"/>
          <w:kern w:val="2"/>
          <w:szCs w:val="21"/>
          <w:highlight w:val="none"/>
        </w:rPr>
        <w:fldChar w:fldCharType="separate"/>
      </w:r>
      <w:r>
        <w:rPr>
          <w:rFonts w:hint="eastAsia" w:ascii="微软雅黑" w:hAnsi="微软雅黑" w:eastAsia="微软雅黑" w:cs="微软雅黑"/>
          <w:highlight w:val="none"/>
        </w:rPr>
        <w:t>二</w: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w:t>招标文件</w:t>
      </w:r>
      <w:r>
        <w:rPr>
          <w:highlight w:val="none"/>
        </w:rPr>
        <w:tab/>
      </w:r>
      <w:r>
        <w:rPr>
          <w:highlight w:val="none"/>
        </w:rPr>
        <w:fldChar w:fldCharType="begin"/>
      </w:r>
      <w:r>
        <w:rPr>
          <w:highlight w:val="none"/>
        </w:rPr>
        <w:instrText xml:space="preserve"> PAGEREF _Toc30990 \h </w:instrText>
      </w:r>
      <w:r>
        <w:rPr>
          <w:highlight w:val="none"/>
        </w:rPr>
        <w:fldChar w:fldCharType="separate"/>
      </w:r>
      <w:r>
        <w:rPr>
          <w:highlight w:val="none"/>
        </w:rPr>
        <w:t>5</w:t>
      </w:r>
      <w:r>
        <w:rPr>
          <w:highlight w:val="none"/>
        </w:rPr>
        <w:fldChar w:fldCharType="end"/>
      </w:r>
      <w:r>
        <w:rPr>
          <w:rFonts w:hint="eastAsia" w:ascii="微软雅黑" w:hAnsi="微软雅黑" w:eastAsia="微软雅黑" w:cs="微软雅黑"/>
          <w:kern w:val="2"/>
          <w:szCs w:val="21"/>
          <w:highlight w:val="none"/>
        </w:rPr>
        <w:fldChar w:fldCharType="end"/>
      </w:r>
    </w:p>
    <w:p w14:paraId="5FDCBC0F">
      <w:pPr>
        <w:pStyle w:val="29"/>
        <w:tabs>
          <w:tab w:val="right" w:leader="dot" w:pos="8312"/>
        </w:tabs>
        <w:rPr>
          <w:highlight w:val="none"/>
        </w:rPr>
      </w:pPr>
      <w:r>
        <w:rPr>
          <w:rFonts w:hint="eastAsia" w:ascii="微软雅黑" w:hAnsi="微软雅黑" w:eastAsia="微软雅黑" w:cs="微软雅黑"/>
          <w:kern w:val="2"/>
          <w:szCs w:val="21"/>
          <w:highlight w:val="none"/>
        </w:rPr>
        <w:fldChar w:fldCharType="begin"/>
      </w:r>
      <w:r>
        <w:rPr>
          <w:rFonts w:hint="eastAsia" w:ascii="微软雅黑" w:hAnsi="微软雅黑" w:eastAsia="微软雅黑" w:cs="微软雅黑"/>
          <w:kern w:val="2"/>
          <w:szCs w:val="21"/>
          <w:highlight w:val="none"/>
        </w:rPr>
        <w:instrText xml:space="preserve"> HYPERLINK \l _Toc18191 </w:instrText>
      </w:r>
      <w:r>
        <w:rPr>
          <w:rFonts w:hint="eastAsia" w:ascii="微软雅黑" w:hAnsi="微软雅黑" w:eastAsia="微软雅黑" w:cs="微软雅黑"/>
          <w:kern w:val="2"/>
          <w:szCs w:val="21"/>
          <w:highlight w:val="none"/>
        </w:rPr>
        <w:fldChar w:fldCharType="separate"/>
      </w:r>
      <w:r>
        <w:rPr>
          <w:rFonts w:hint="eastAsia" w:ascii="微软雅黑" w:hAnsi="微软雅黑" w:eastAsia="微软雅黑" w:cs="微软雅黑"/>
          <w:highlight w:val="none"/>
        </w:rPr>
        <w:t>三</w: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w:t>投标文件的编制</w:t>
      </w:r>
      <w:r>
        <w:rPr>
          <w:highlight w:val="none"/>
        </w:rPr>
        <w:tab/>
      </w:r>
      <w:r>
        <w:rPr>
          <w:highlight w:val="none"/>
        </w:rPr>
        <w:fldChar w:fldCharType="begin"/>
      </w:r>
      <w:r>
        <w:rPr>
          <w:highlight w:val="none"/>
        </w:rPr>
        <w:instrText xml:space="preserve"> PAGEREF _Toc18191 \h </w:instrText>
      </w:r>
      <w:r>
        <w:rPr>
          <w:highlight w:val="none"/>
        </w:rPr>
        <w:fldChar w:fldCharType="separate"/>
      </w:r>
      <w:r>
        <w:rPr>
          <w:highlight w:val="none"/>
        </w:rPr>
        <w:t>6</w:t>
      </w:r>
      <w:r>
        <w:rPr>
          <w:highlight w:val="none"/>
        </w:rPr>
        <w:fldChar w:fldCharType="end"/>
      </w:r>
      <w:r>
        <w:rPr>
          <w:rFonts w:hint="eastAsia" w:ascii="微软雅黑" w:hAnsi="微软雅黑" w:eastAsia="微软雅黑" w:cs="微软雅黑"/>
          <w:kern w:val="2"/>
          <w:szCs w:val="21"/>
          <w:highlight w:val="none"/>
        </w:rPr>
        <w:fldChar w:fldCharType="end"/>
      </w:r>
    </w:p>
    <w:p w14:paraId="3415DAA8">
      <w:pPr>
        <w:pStyle w:val="29"/>
        <w:tabs>
          <w:tab w:val="right" w:leader="dot" w:pos="8312"/>
        </w:tabs>
        <w:rPr>
          <w:highlight w:val="none"/>
        </w:rPr>
      </w:pPr>
      <w:r>
        <w:rPr>
          <w:rFonts w:hint="eastAsia" w:ascii="微软雅黑" w:hAnsi="微软雅黑" w:eastAsia="微软雅黑" w:cs="微软雅黑"/>
          <w:kern w:val="2"/>
          <w:szCs w:val="21"/>
          <w:highlight w:val="none"/>
        </w:rPr>
        <w:fldChar w:fldCharType="begin"/>
      </w:r>
      <w:r>
        <w:rPr>
          <w:rFonts w:hint="eastAsia" w:ascii="微软雅黑" w:hAnsi="微软雅黑" w:eastAsia="微软雅黑" w:cs="微软雅黑"/>
          <w:kern w:val="2"/>
          <w:szCs w:val="21"/>
          <w:highlight w:val="none"/>
        </w:rPr>
        <w:instrText xml:space="preserve"> HYPERLINK \l _Toc13902 </w:instrText>
      </w:r>
      <w:r>
        <w:rPr>
          <w:rFonts w:hint="eastAsia" w:ascii="微软雅黑" w:hAnsi="微软雅黑" w:eastAsia="微软雅黑" w:cs="微软雅黑"/>
          <w:kern w:val="2"/>
          <w:szCs w:val="21"/>
          <w:highlight w:val="none"/>
        </w:rPr>
        <w:fldChar w:fldCharType="separate"/>
      </w:r>
      <w:r>
        <w:rPr>
          <w:rFonts w:hint="eastAsia" w:ascii="微软雅黑" w:hAnsi="微软雅黑" w:eastAsia="微软雅黑" w:cs="微软雅黑"/>
          <w:highlight w:val="none"/>
        </w:rPr>
        <w:t>四</w: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w:t>投标文件的递交</w:t>
      </w:r>
      <w:r>
        <w:rPr>
          <w:highlight w:val="none"/>
        </w:rPr>
        <w:tab/>
      </w:r>
      <w:r>
        <w:rPr>
          <w:highlight w:val="none"/>
        </w:rPr>
        <w:fldChar w:fldCharType="begin"/>
      </w:r>
      <w:r>
        <w:rPr>
          <w:highlight w:val="none"/>
        </w:rPr>
        <w:instrText xml:space="preserve"> PAGEREF _Toc13902 \h </w:instrText>
      </w:r>
      <w:r>
        <w:rPr>
          <w:highlight w:val="none"/>
        </w:rPr>
        <w:fldChar w:fldCharType="separate"/>
      </w:r>
      <w:r>
        <w:rPr>
          <w:highlight w:val="none"/>
        </w:rPr>
        <w:t>8</w:t>
      </w:r>
      <w:r>
        <w:rPr>
          <w:highlight w:val="none"/>
        </w:rPr>
        <w:fldChar w:fldCharType="end"/>
      </w:r>
      <w:r>
        <w:rPr>
          <w:rFonts w:hint="eastAsia" w:ascii="微软雅黑" w:hAnsi="微软雅黑" w:eastAsia="微软雅黑" w:cs="微软雅黑"/>
          <w:kern w:val="2"/>
          <w:szCs w:val="21"/>
          <w:highlight w:val="none"/>
        </w:rPr>
        <w:fldChar w:fldCharType="end"/>
      </w:r>
    </w:p>
    <w:p w14:paraId="77DB714B">
      <w:pPr>
        <w:pStyle w:val="29"/>
        <w:tabs>
          <w:tab w:val="right" w:leader="dot" w:pos="8312"/>
        </w:tabs>
        <w:rPr>
          <w:highlight w:val="none"/>
        </w:rPr>
      </w:pPr>
      <w:r>
        <w:rPr>
          <w:rFonts w:hint="eastAsia" w:ascii="微软雅黑" w:hAnsi="微软雅黑" w:eastAsia="微软雅黑" w:cs="微软雅黑"/>
          <w:kern w:val="2"/>
          <w:szCs w:val="21"/>
          <w:highlight w:val="none"/>
        </w:rPr>
        <w:fldChar w:fldCharType="begin"/>
      </w:r>
      <w:r>
        <w:rPr>
          <w:rFonts w:hint="eastAsia" w:ascii="微软雅黑" w:hAnsi="微软雅黑" w:eastAsia="微软雅黑" w:cs="微软雅黑"/>
          <w:kern w:val="2"/>
          <w:szCs w:val="21"/>
          <w:highlight w:val="none"/>
        </w:rPr>
        <w:instrText xml:space="preserve"> HYPERLINK \l _Toc22840 </w:instrText>
      </w:r>
      <w:r>
        <w:rPr>
          <w:rFonts w:hint="eastAsia" w:ascii="微软雅黑" w:hAnsi="微软雅黑" w:eastAsia="微软雅黑" w:cs="微软雅黑"/>
          <w:kern w:val="2"/>
          <w:szCs w:val="21"/>
          <w:highlight w:val="none"/>
        </w:rPr>
        <w:fldChar w:fldCharType="separate"/>
      </w:r>
      <w:r>
        <w:rPr>
          <w:rFonts w:hint="eastAsia" w:ascii="微软雅黑" w:hAnsi="微软雅黑" w:eastAsia="微软雅黑" w:cs="微软雅黑"/>
          <w:bCs/>
          <w:highlight w:val="none"/>
        </w:rPr>
        <w:t>五</w:t>
      </w:r>
      <w:r>
        <w:rPr>
          <w:rFonts w:hint="eastAsia" w:ascii="微软雅黑" w:hAnsi="微软雅黑" w:eastAsia="微软雅黑" w:cs="微软雅黑"/>
          <w:bCs/>
          <w:highlight w:val="none"/>
          <w:lang w:val="en-US" w:eastAsia="zh-CN"/>
        </w:rPr>
        <w:t xml:space="preserve">  </w:t>
      </w:r>
      <w:r>
        <w:rPr>
          <w:rFonts w:hint="eastAsia" w:ascii="微软雅黑" w:hAnsi="微软雅黑" w:eastAsia="微软雅黑" w:cs="微软雅黑"/>
          <w:bCs/>
          <w:highlight w:val="none"/>
        </w:rPr>
        <w:t>开标及评标</w:t>
      </w:r>
      <w:r>
        <w:rPr>
          <w:highlight w:val="none"/>
        </w:rPr>
        <w:tab/>
      </w:r>
      <w:r>
        <w:rPr>
          <w:highlight w:val="none"/>
        </w:rPr>
        <w:fldChar w:fldCharType="begin"/>
      </w:r>
      <w:r>
        <w:rPr>
          <w:highlight w:val="none"/>
        </w:rPr>
        <w:instrText xml:space="preserve"> PAGEREF _Toc22840 \h </w:instrText>
      </w:r>
      <w:r>
        <w:rPr>
          <w:highlight w:val="none"/>
        </w:rPr>
        <w:fldChar w:fldCharType="separate"/>
      </w:r>
      <w:r>
        <w:rPr>
          <w:highlight w:val="none"/>
        </w:rPr>
        <w:t>9</w:t>
      </w:r>
      <w:r>
        <w:rPr>
          <w:highlight w:val="none"/>
        </w:rPr>
        <w:fldChar w:fldCharType="end"/>
      </w:r>
      <w:r>
        <w:rPr>
          <w:rFonts w:hint="eastAsia" w:ascii="微软雅黑" w:hAnsi="微软雅黑" w:eastAsia="微软雅黑" w:cs="微软雅黑"/>
          <w:kern w:val="2"/>
          <w:szCs w:val="21"/>
          <w:highlight w:val="none"/>
        </w:rPr>
        <w:fldChar w:fldCharType="end"/>
      </w:r>
    </w:p>
    <w:p w14:paraId="04D1BAEA">
      <w:pPr>
        <w:pStyle w:val="29"/>
        <w:tabs>
          <w:tab w:val="right" w:leader="dot" w:pos="8312"/>
        </w:tabs>
        <w:rPr>
          <w:highlight w:val="none"/>
        </w:rPr>
      </w:pPr>
      <w:r>
        <w:rPr>
          <w:rFonts w:hint="eastAsia" w:ascii="微软雅黑" w:hAnsi="微软雅黑" w:eastAsia="微软雅黑" w:cs="微软雅黑"/>
          <w:kern w:val="2"/>
          <w:szCs w:val="21"/>
          <w:highlight w:val="none"/>
        </w:rPr>
        <w:fldChar w:fldCharType="begin"/>
      </w:r>
      <w:r>
        <w:rPr>
          <w:rFonts w:hint="eastAsia" w:ascii="微软雅黑" w:hAnsi="微软雅黑" w:eastAsia="微软雅黑" w:cs="微软雅黑"/>
          <w:kern w:val="2"/>
          <w:szCs w:val="21"/>
          <w:highlight w:val="none"/>
        </w:rPr>
        <w:instrText xml:space="preserve"> HYPERLINK \l _Toc13517 </w:instrText>
      </w:r>
      <w:r>
        <w:rPr>
          <w:rFonts w:hint="eastAsia" w:ascii="微软雅黑" w:hAnsi="微软雅黑" w:eastAsia="微软雅黑" w:cs="微软雅黑"/>
          <w:kern w:val="2"/>
          <w:szCs w:val="21"/>
          <w:highlight w:val="none"/>
        </w:rPr>
        <w:fldChar w:fldCharType="separate"/>
      </w:r>
      <w:r>
        <w:rPr>
          <w:rFonts w:hint="eastAsia" w:ascii="微软雅黑" w:hAnsi="微软雅黑" w:eastAsia="微软雅黑" w:cs="微软雅黑"/>
          <w:highlight w:val="none"/>
        </w:rPr>
        <w:t>六</w: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w:t>确定中标</w:t>
      </w:r>
      <w:r>
        <w:rPr>
          <w:highlight w:val="none"/>
        </w:rPr>
        <w:tab/>
      </w:r>
      <w:r>
        <w:rPr>
          <w:highlight w:val="none"/>
        </w:rPr>
        <w:fldChar w:fldCharType="begin"/>
      </w:r>
      <w:r>
        <w:rPr>
          <w:highlight w:val="none"/>
        </w:rPr>
        <w:instrText xml:space="preserve"> PAGEREF _Toc13517 \h </w:instrText>
      </w:r>
      <w:r>
        <w:rPr>
          <w:highlight w:val="none"/>
        </w:rPr>
        <w:fldChar w:fldCharType="separate"/>
      </w:r>
      <w:r>
        <w:rPr>
          <w:highlight w:val="none"/>
        </w:rPr>
        <w:t>13</w:t>
      </w:r>
      <w:r>
        <w:rPr>
          <w:highlight w:val="none"/>
        </w:rPr>
        <w:fldChar w:fldCharType="end"/>
      </w:r>
      <w:r>
        <w:rPr>
          <w:rFonts w:hint="eastAsia" w:ascii="微软雅黑" w:hAnsi="微软雅黑" w:eastAsia="微软雅黑" w:cs="微软雅黑"/>
          <w:kern w:val="2"/>
          <w:szCs w:val="21"/>
          <w:highlight w:val="none"/>
        </w:rPr>
        <w:fldChar w:fldCharType="end"/>
      </w:r>
    </w:p>
    <w:p w14:paraId="46238A01">
      <w:pPr>
        <w:pStyle w:val="24"/>
        <w:tabs>
          <w:tab w:val="right" w:leader="dot" w:pos="8312"/>
        </w:tabs>
        <w:rPr>
          <w:highlight w:val="none"/>
        </w:rPr>
      </w:pPr>
      <w:r>
        <w:rPr>
          <w:rFonts w:hint="eastAsia" w:ascii="微软雅黑" w:hAnsi="微软雅黑" w:eastAsia="微软雅黑" w:cs="微软雅黑"/>
          <w:kern w:val="2"/>
          <w:szCs w:val="21"/>
          <w:highlight w:val="none"/>
        </w:rPr>
        <w:fldChar w:fldCharType="begin"/>
      </w:r>
      <w:r>
        <w:rPr>
          <w:rFonts w:hint="eastAsia" w:ascii="微软雅黑" w:hAnsi="微软雅黑" w:eastAsia="微软雅黑" w:cs="微软雅黑"/>
          <w:kern w:val="2"/>
          <w:szCs w:val="21"/>
          <w:highlight w:val="none"/>
        </w:rPr>
        <w:instrText xml:space="preserve"> HYPERLINK \l _Toc25395 </w:instrText>
      </w:r>
      <w:r>
        <w:rPr>
          <w:rFonts w:hint="eastAsia" w:ascii="微软雅黑" w:hAnsi="微软雅黑" w:eastAsia="微软雅黑" w:cs="微软雅黑"/>
          <w:kern w:val="2"/>
          <w:szCs w:val="21"/>
          <w:highlight w:val="none"/>
        </w:rPr>
        <w:fldChar w:fldCharType="separate"/>
      </w:r>
      <w:r>
        <w:rPr>
          <w:rFonts w:hint="eastAsia" w:ascii="微软雅黑" w:hAnsi="微软雅黑" w:eastAsia="微软雅黑" w:cs="微软雅黑"/>
          <w:bCs/>
          <w:szCs w:val="32"/>
          <w:highlight w:val="none"/>
        </w:rPr>
        <w:t>第2章投标文件格式</w:t>
      </w:r>
      <w:r>
        <w:rPr>
          <w:highlight w:val="none"/>
        </w:rPr>
        <w:tab/>
      </w:r>
      <w:r>
        <w:rPr>
          <w:highlight w:val="none"/>
        </w:rPr>
        <w:fldChar w:fldCharType="begin"/>
      </w:r>
      <w:r>
        <w:rPr>
          <w:highlight w:val="none"/>
        </w:rPr>
        <w:instrText xml:space="preserve"> PAGEREF _Toc25395 \h </w:instrText>
      </w:r>
      <w:r>
        <w:rPr>
          <w:highlight w:val="none"/>
        </w:rPr>
        <w:fldChar w:fldCharType="separate"/>
      </w:r>
      <w:r>
        <w:rPr>
          <w:highlight w:val="none"/>
        </w:rPr>
        <w:t>19</w:t>
      </w:r>
      <w:r>
        <w:rPr>
          <w:highlight w:val="none"/>
        </w:rPr>
        <w:fldChar w:fldCharType="end"/>
      </w:r>
      <w:r>
        <w:rPr>
          <w:rFonts w:hint="eastAsia" w:ascii="微软雅黑" w:hAnsi="微软雅黑" w:eastAsia="微软雅黑" w:cs="微软雅黑"/>
          <w:kern w:val="2"/>
          <w:szCs w:val="21"/>
          <w:highlight w:val="none"/>
        </w:rPr>
        <w:fldChar w:fldCharType="end"/>
      </w:r>
    </w:p>
    <w:p w14:paraId="4617E7D9">
      <w:pPr>
        <w:pStyle w:val="29"/>
        <w:tabs>
          <w:tab w:val="right" w:leader="dot" w:pos="8312"/>
        </w:tabs>
        <w:rPr>
          <w:highlight w:val="none"/>
        </w:rPr>
      </w:pPr>
      <w:r>
        <w:rPr>
          <w:rFonts w:hint="eastAsia" w:ascii="微软雅黑" w:hAnsi="微软雅黑" w:eastAsia="微软雅黑" w:cs="微软雅黑"/>
          <w:kern w:val="2"/>
          <w:szCs w:val="21"/>
          <w:highlight w:val="none"/>
        </w:rPr>
        <w:fldChar w:fldCharType="begin"/>
      </w:r>
      <w:r>
        <w:rPr>
          <w:rFonts w:hint="eastAsia" w:ascii="微软雅黑" w:hAnsi="微软雅黑" w:eastAsia="微软雅黑" w:cs="微软雅黑"/>
          <w:kern w:val="2"/>
          <w:szCs w:val="21"/>
          <w:highlight w:val="none"/>
        </w:rPr>
        <w:instrText xml:space="preserve"> HYPERLINK \l _Toc27959 </w:instrText>
      </w:r>
      <w:r>
        <w:rPr>
          <w:rFonts w:hint="eastAsia" w:ascii="微软雅黑" w:hAnsi="微软雅黑" w:eastAsia="微软雅黑" w:cs="微软雅黑"/>
          <w:kern w:val="2"/>
          <w:szCs w:val="21"/>
          <w:highlight w:val="none"/>
        </w:rPr>
        <w:fldChar w:fldCharType="separate"/>
      </w:r>
      <w:r>
        <w:rPr>
          <w:rFonts w:hint="eastAsia" w:ascii="微软雅黑" w:hAnsi="微软雅黑" w:eastAsia="微软雅黑" w:cs="微软雅黑"/>
          <w:szCs w:val="28"/>
          <w:highlight w:val="none"/>
        </w:rPr>
        <w:t>第一部分开标一览表及资格证明文件</w:t>
      </w:r>
      <w:r>
        <w:rPr>
          <w:highlight w:val="none"/>
        </w:rPr>
        <w:tab/>
      </w:r>
      <w:r>
        <w:rPr>
          <w:highlight w:val="none"/>
        </w:rPr>
        <w:fldChar w:fldCharType="begin"/>
      </w:r>
      <w:r>
        <w:rPr>
          <w:highlight w:val="none"/>
        </w:rPr>
        <w:instrText xml:space="preserve"> PAGEREF _Toc27959 \h </w:instrText>
      </w:r>
      <w:r>
        <w:rPr>
          <w:highlight w:val="none"/>
        </w:rPr>
        <w:fldChar w:fldCharType="separate"/>
      </w:r>
      <w:r>
        <w:rPr>
          <w:highlight w:val="none"/>
        </w:rPr>
        <w:t>19</w:t>
      </w:r>
      <w:r>
        <w:rPr>
          <w:highlight w:val="none"/>
        </w:rPr>
        <w:fldChar w:fldCharType="end"/>
      </w:r>
      <w:r>
        <w:rPr>
          <w:rFonts w:hint="eastAsia" w:ascii="微软雅黑" w:hAnsi="微软雅黑" w:eastAsia="微软雅黑" w:cs="微软雅黑"/>
          <w:kern w:val="2"/>
          <w:szCs w:val="21"/>
          <w:highlight w:val="none"/>
        </w:rPr>
        <w:fldChar w:fldCharType="end"/>
      </w:r>
    </w:p>
    <w:p w14:paraId="0157B9FE">
      <w:pPr>
        <w:pStyle w:val="29"/>
        <w:tabs>
          <w:tab w:val="right" w:leader="dot" w:pos="8312"/>
        </w:tabs>
        <w:rPr>
          <w:highlight w:val="none"/>
        </w:rPr>
      </w:pPr>
      <w:r>
        <w:rPr>
          <w:rFonts w:hint="eastAsia" w:ascii="微软雅黑" w:hAnsi="微软雅黑" w:eastAsia="微软雅黑" w:cs="微软雅黑"/>
          <w:kern w:val="2"/>
          <w:szCs w:val="21"/>
          <w:highlight w:val="none"/>
        </w:rPr>
        <w:fldChar w:fldCharType="begin"/>
      </w:r>
      <w:r>
        <w:rPr>
          <w:rFonts w:hint="eastAsia" w:ascii="微软雅黑" w:hAnsi="微软雅黑" w:eastAsia="微软雅黑" w:cs="微软雅黑"/>
          <w:kern w:val="2"/>
          <w:szCs w:val="21"/>
          <w:highlight w:val="none"/>
        </w:rPr>
        <w:instrText xml:space="preserve"> HYPERLINK \l _Toc19591 </w:instrText>
      </w:r>
      <w:r>
        <w:rPr>
          <w:rFonts w:hint="eastAsia" w:ascii="微软雅黑" w:hAnsi="微软雅黑" w:eastAsia="微软雅黑" w:cs="微软雅黑"/>
          <w:kern w:val="2"/>
          <w:szCs w:val="21"/>
          <w:highlight w:val="none"/>
        </w:rPr>
        <w:fldChar w:fldCharType="separate"/>
      </w:r>
      <w:r>
        <w:rPr>
          <w:rFonts w:hint="eastAsia" w:ascii="微软雅黑" w:hAnsi="微软雅黑" w:eastAsia="微软雅黑" w:cs="微软雅黑"/>
          <w:szCs w:val="24"/>
          <w:highlight w:val="none"/>
        </w:rPr>
        <w:t>1、开标一览表</w:t>
      </w:r>
      <w:r>
        <w:rPr>
          <w:highlight w:val="none"/>
        </w:rPr>
        <w:tab/>
      </w:r>
      <w:r>
        <w:rPr>
          <w:highlight w:val="none"/>
        </w:rPr>
        <w:fldChar w:fldCharType="begin"/>
      </w:r>
      <w:r>
        <w:rPr>
          <w:highlight w:val="none"/>
        </w:rPr>
        <w:instrText xml:space="preserve"> PAGEREF _Toc19591 \h </w:instrText>
      </w:r>
      <w:r>
        <w:rPr>
          <w:highlight w:val="none"/>
        </w:rPr>
        <w:fldChar w:fldCharType="separate"/>
      </w:r>
      <w:r>
        <w:rPr>
          <w:highlight w:val="none"/>
        </w:rPr>
        <w:t>20</w:t>
      </w:r>
      <w:r>
        <w:rPr>
          <w:highlight w:val="none"/>
        </w:rPr>
        <w:fldChar w:fldCharType="end"/>
      </w:r>
      <w:r>
        <w:rPr>
          <w:rFonts w:hint="eastAsia" w:ascii="微软雅黑" w:hAnsi="微软雅黑" w:eastAsia="微软雅黑" w:cs="微软雅黑"/>
          <w:kern w:val="2"/>
          <w:szCs w:val="21"/>
          <w:highlight w:val="none"/>
        </w:rPr>
        <w:fldChar w:fldCharType="end"/>
      </w:r>
    </w:p>
    <w:p w14:paraId="131E66B2">
      <w:pPr>
        <w:pStyle w:val="29"/>
        <w:tabs>
          <w:tab w:val="right" w:leader="dot" w:pos="8312"/>
        </w:tabs>
        <w:rPr>
          <w:highlight w:val="none"/>
        </w:rPr>
      </w:pPr>
      <w:r>
        <w:rPr>
          <w:rFonts w:hint="eastAsia" w:ascii="微软雅黑" w:hAnsi="微软雅黑" w:eastAsia="微软雅黑" w:cs="微软雅黑"/>
          <w:kern w:val="2"/>
          <w:szCs w:val="21"/>
          <w:highlight w:val="none"/>
        </w:rPr>
        <w:fldChar w:fldCharType="begin"/>
      </w:r>
      <w:r>
        <w:rPr>
          <w:rFonts w:hint="eastAsia" w:ascii="微软雅黑" w:hAnsi="微软雅黑" w:eastAsia="微软雅黑" w:cs="微软雅黑"/>
          <w:kern w:val="2"/>
          <w:szCs w:val="21"/>
          <w:highlight w:val="none"/>
        </w:rPr>
        <w:instrText xml:space="preserve"> HYPERLINK \l _Toc5381 </w:instrText>
      </w:r>
      <w:r>
        <w:rPr>
          <w:rFonts w:hint="eastAsia" w:ascii="微软雅黑" w:hAnsi="微软雅黑" w:eastAsia="微软雅黑" w:cs="微软雅黑"/>
          <w:kern w:val="2"/>
          <w:szCs w:val="21"/>
          <w:highlight w:val="none"/>
        </w:rPr>
        <w:fldChar w:fldCharType="separate"/>
      </w:r>
      <w:r>
        <w:rPr>
          <w:rFonts w:ascii="微软雅黑" w:hAnsi="微软雅黑" w:eastAsia="微软雅黑" w:cs="微软雅黑"/>
          <w:szCs w:val="24"/>
          <w:highlight w:val="none"/>
        </w:rPr>
        <w:t>2、</w:t>
      </w:r>
      <w:r>
        <w:rPr>
          <w:rFonts w:hint="eastAsia" w:ascii="微软雅黑" w:hAnsi="微软雅黑" w:eastAsia="微软雅黑" w:cs="微软雅黑"/>
          <w:szCs w:val="24"/>
          <w:highlight w:val="none"/>
        </w:rPr>
        <w:t>具有有效的营业执照；</w:t>
      </w:r>
      <w:r>
        <w:rPr>
          <w:highlight w:val="none"/>
        </w:rPr>
        <w:tab/>
      </w:r>
      <w:r>
        <w:rPr>
          <w:highlight w:val="none"/>
        </w:rPr>
        <w:fldChar w:fldCharType="begin"/>
      </w:r>
      <w:r>
        <w:rPr>
          <w:highlight w:val="none"/>
        </w:rPr>
        <w:instrText xml:space="preserve"> PAGEREF _Toc5381 \h </w:instrText>
      </w:r>
      <w:r>
        <w:rPr>
          <w:highlight w:val="none"/>
        </w:rPr>
        <w:fldChar w:fldCharType="separate"/>
      </w:r>
      <w:r>
        <w:rPr>
          <w:highlight w:val="none"/>
        </w:rPr>
        <w:t>20</w:t>
      </w:r>
      <w:r>
        <w:rPr>
          <w:highlight w:val="none"/>
        </w:rPr>
        <w:fldChar w:fldCharType="end"/>
      </w:r>
      <w:r>
        <w:rPr>
          <w:rFonts w:hint="eastAsia" w:ascii="微软雅黑" w:hAnsi="微软雅黑" w:eastAsia="微软雅黑" w:cs="微软雅黑"/>
          <w:kern w:val="2"/>
          <w:szCs w:val="21"/>
          <w:highlight w:val="none"/>
        </w:rPr>
        <w:fldChar w:fldCharType="end"/>
      </w:r>
    </w:p>
    <w:p w14:paraId="6F60E576">
      <w:pPr>
        <w:pStyle w:val="29"/>
        <w:tabs>
          <w:tab w:val="right" w:leader="dot" w:pos="8312"/>
        </w:tabs>
        <w:rPr>
          <w:highlight w:val="none"/>
        </w:rPr>
      </w:pPr>
      <w:r>
        <w:rPr>
          <w:rFonts w:hint="eastAsia" w:ascii="微软雅黑" w:hAnsi="微软雅黑" w:eastAsia="微软雅黑" w:cs="微软雅黑"/>
          <w:kern w:val="2"/>
          <w:szCs w:val="21"/>
          <w:highlight w:val="none"/>
        </w:rPr>
        <w:fldChar w:fldCharType="begin"/>
      </w:r>
      <w:r>
        <w:rPr>
          <w:rFonts w:hint="eastAsia" w:ascii="微软雅黑" w:hAnsi="微软雅黑" w:eastAsia="微软雅黑" w:cs="微软雅黑"/>
          <w:kern w:val="2"/>
          <w:szCs w:val="21"/>
          <w:highlight w:val="none"/>
        </w:rPr>
        <w:instrText xml:space="preserve"> HYPERLINK \l _Toc15129 </w:instrText>
      </w:r>
      <w:r>
        <w:rPr>
          <w:rFonts w:hint="eastAsia" w:ascii="微软雅黑" w:hAnsi="微软雅黑" w:eastAsia="微软雅黑" w:cs="微软雅黑"/>
          <w:kern w:val="2"/>
          <w:szCs w:val="21"/>
          <w:highlight w:val="none"/>
        </w:rPr>
        <w:fldChar w:fldCharType="separate"/>
      </w:r>
      <w:r>
        <w:rPr>
          <w:rFonts w:ascii="微软雅黑" w:hAnsi="微软雅黑" w:eastAsia="微软雅黑" w:cs="微软雅黑"/>
          <w:bCs/>
          <w:highlight w:val="none"/>
        </w:rPr>
        <w:t>3、</w:t>
      </w:r>
      <w:r>
        <w:rPr>
          <w:rFonts w:hint="eastAsia" w:ascii="微软雅黑" w:hAnsi="微软雅黑" w:eastAsia="微软雅黑" w:cs="微软雅黑"/>
          <w:bCs/>
          <w:highlight w:val="none"/>
          <w:lang w:eastAsia="zh-CN"/>
        </w:rPr>
        <w:t>法定代表人本人投标需提供法定代表人身份证及法定代表人资格证明书;授权委托人投标需提供法定代表人授权委托书、法定代表人身份证及被授权委托人身份证</w:t>
      </w:r>
      <w:r>
        <w:rPr>
          <w:rFonts w:hint="eastAsia" w:ascii="微软雅黑" w:hAnsi="微软雅黑" w:eastAsia="微软雅黑" w:cs="微软雅黑"/>
          <w:bCs/>
          <w:highlight w:val="none"/>
        </w:rPr>
        <w:t>；</w:t>
      </w:r>
      <w:r>
        <w:rPr>
          <w:highlight w:val="none"/>
        </w:rPr>
        <w:tab/>
      </w:r>
      <w:r>
        <w:rPr>
          <w:highlight w:val="none"/>
        </w:rPr>
        <w:fldChar w:fldCharType="begin"/>
      </w:r>
      <w:r>
        <w:rPr>
          <w:highlight w:val="none"/>
        </w:rPr>
        <w:instrText xml:space="preserve"> PAGEREF _Toc15129 \h </w:instrText>
      </w:r>
      <w:r>
        <w:rPr>
          <w:highlight w:val="none"/>
        </w:rPr>
        <w:fldChar w:fldCharType="separate"/>
      </w:r>
      <w:r>
        <w:rPr>
          <w:highlight w:val="none"/>
        </w:rPr>
        <w:t>21</w:t>
      </w:r>
      <w:r>
        <w:rPr>
          <w:highlight w:val="none"/>
        </w:rPr>
        <w:fldChar w:fldCharType="end"/>
      </w:r>
      <w:r>
        <w:rPr>
          <w:rFonts w:hint="eastAsia" w:ascii="微软雅黑" w:hAnsi="微软雅黑" w:eastAsia="微软雅黑" w:cs="微软雅黑"/>
          <w:kern w:val="2"/>
          <w:szCs w:val="21"/>
          <w:highlight w:val="none"/>
        </w:rPr>
        <w:fldChar w:fldCharType="end"/>
      </w:r>
    </w:p>
    <w:p w14:paraId="7792A74D">
      <w:pPr>
        <w:pStyle w:val="29"/>
        <w:tabs>
          <w:tab w:val="right" w:leader="dot" w:pos="8312"/>
        </w:tabs>
        <w:rPr>
          <w:highlight w:val="none"/>
        </w:rPr>
      </w:pPr>
      <w:r>
        <w:rPr>
          <w:rFonts w:hint="eastAsia" w:ascii="微软雅黑" w:hAnsi="微软雅黑" w:eastAsia="微软雅黑" w:cs="微软雅黑"/>
          <w:kern w:val="2"/>
          <w:szCs w:val="21"/>
          <w:highlight w:val="none"/>
        </w:rPr>
        <w:fldChar w:fldCharType="begin"/>
      </w:r>
      <w:r>
        <w:rPr>
          <w:rFonts w:hint="eastAsia" w:ascii="微软雅黑" w:hAnsi="微软雅黑" w:eastAsia="微软雅黑" w:cs="微软雅黑"/>
          <w:kern w:val="2"/>
          <w:szCs w:val="21"/>
          <w:highlight w:val="none"/>
        </w:rPr>
        <w:instrText xml:space="preserve"> HYPERLINK \l _Toc18597 </w:instrText>
      </w:r>
      <w:r>
        <w:rPr>
          <w:rFonts w:hint="eastAsia" w:ascii="微软雅黑" w:hAnsi="微软雅黑" w:eastAsia="微软雅黑" w:cs="微软雅黑"/>
          <w:kern w:val="2"/>
          <w:szCs w:val="21"/>
          <w:highlight w:val="none"/>
        </w:rPr>
        <w:fldChar w:fldCharType="separate"/>
      </w:r>
      <w:r>
        <w:rPr>
          <w:rFonts w:hint="eastAsia" w:ascii="微软雅黑" w:hAnsi="微软雅黑" w:eastAsia="微软雅黑" w:cs="微软雅黑"/>
          <w:kern w:val="0"/>
          <w:highlight w:val="none"/>
        </w:rPr>
        <w:t>4、</w:t>
      </w:r>
      <w:r>
        <w:rPr>
          <w:rFonts w:hint="eastAsia" w:ascii="微软雅黑" w:hAnsi="微软雅黑" w:eastAsia="微软雅黑" w:cs="微软雅黑"/>
          <w:kern w:val="0"/>
          <w:highlight w:val="none"/>
          <w:lang w:eastAsia="zh-CN"/>
        </w:rPr>
        <w:t>提供2024年或2025年任意一年完整的财务审计报告，成立时间未满十二个月的公司可提供近三个月内任意一个月的银行资信证明</w:t>
      </w:r>
      <w:r>
        <w:rPr>
          <w:rFonts w:hint="eastAsia" w:ascii="微软雅黑" w:hAnsi="微软雅黑" w:eastAsia="微软雅黑" w:cs="微软雅黑"/>
          <w:kern w:val="0"/>
          <w:highlight w:val="none"/>
        </w:rPr>
        <w:t>；</w:t>
      </w:r>
      <w:r>
        <w:rPr>
          <w:highlight w:val="none"/>
        </w:rPr>
        <w:tab/>
      </w:r>
      <w:r>
        <w:rPr>
          <w:highlight w:val="none"/>
        </w:rPr>
        <w:fldChar w:fldCharType="begin"/>
      </w:r>
      <w:r>
        <w:rPr>
          <w:highlight w:val="none"/>
        </w:rPr>
        <w:instrText xml:space="preserve"> PAGEREF _Toc18597 \h </w:instrText>
      </w:r>
      <w:r>
        <w:rPr>
          <w:highlight w:val="none"/>
        </w:rPr>
        <w:fldChar w:fldCharType="separate"/>
      </w:r>
      <w:r>
        <w:rPr>
          <w:highlight w:val="none"/>
        </w:rPr>
        <w:t>23</w:t>
      </w:r>
      <w:r>
        <w:rPr>
          <w:highlight w:val="none"/>
        </w:rPr>
        <w:fldChar w:fldCharType="end"/>
      </w:r>
      <w:r>
        <w:rPr>
          <w:rFonts w:hint="eastAsia" w:ascii="微软雅黑" w:hAnsi="微软雅黑" w:eastAsia="微软雅黑" w:cs="微软雅黑"/>
          <w:kern w:val="2"/>
          <w:szCs w:val="21"/>
          <w:highlight w:val="none"/>
        </w:rPr>
        <w:fldChar w:fldCharType="end"/>
      </w:r>
    </w:p>
    <w:p w14:paraId="5F069724">
      <w:pPr>
        <w:pStyle w:val="29"/>
        <w:tabs>
          <w:tab w:val="right" w:leader="dot" w:pos="8312"/>
        </w:tabs>
        <w:rPr>
          <w:highlight w:val="none"/>
        </w:rPr>
      </w:pPr>
      <w:r>
        <w:rPr>
          <w:rFonts w:hint="eastAsia" w:ascii="微软雅黑" w:hAnsi="微软雅黑" w:eastAsia="微软雅黑" w:cs="微软雅黑"/>
          <w:kern w:val="2"/>
          <w:szCs w:val="21"/>
          <w:highlight w:val="none"/>
        </w:rPr>
        <w:fldChar w:fldCharType="begin"/>
      </w:r>
      <w:r>
        <w:rPr>
          <w:rFonts w:hint="eastAsia" w:ascii="微软雅黑" w:hAnsi="微软雅黑" w:eastAsia="微软雅黑" w:cs="微软雅黑"/>
          <w:kern w:val="2"/>
          <w:szCs w:val="21"/>
          <w:highlight w:val="none"/>
        </w:rPr>
        <w:instrText xml:space="preserve"> HYPERLINK \l _Toc25942 </w:instrText>
      </w:r>
      <w:r>
        <w:rPr>
          <w:rFonts w:hint="eastAsia" w:ascii="微软雅黑" w:hAnsi="微软雅黑" w:eastAsia="微软雅黑" w:cs="微软雅黑"/>
          <w:kern w:val="2"/>
          <w:szCs w:val="21"/>
          <w:highlight w:val="none"/>
        </w:rPr>
        <w:fldChar w:fldCharType="separate"/>
      </w:r>
      <w:r>
        <w:rPr>
          <w:rFonts w:hint="eastAsia" w:ascii="微软雅黑" w:hAnsi="微软雅黑" w:eastAsia="微软雅黑" w:cs="微软雅黑"/>
          <w:kern w:val="0"/>
          <w:highlight w:val="none"/>
        </w:rPr>
        <w:t>5、提供依法缴纳近6个月任意1个月社会保险的证明；</w:t>
      </w:r>
      <w:r>
        <w:rPr>
          <w:highlight w:val="none"/>
        </w:rPr>
        <w:tab/>
      </w:r>
      <w:r>
        <w:rPr>
          <w:highlight w:val="none"/>
        </w:rPr>
        <w:fldChar w:fldCharType="begin"/>
      </w:r>
      <w:r>
        <w:rPr>
          <w:highlight w:val="none"/>
        </w:rPr>
        <w:instrText xml:space="preserve"> PAGEREF _Toc25942 \h </w:instrText>
      </w:r>
      <w:r>
        <w:rPr>
          <w:highlight w:val="none"/>
        </w:rPr>
        <w:fldChar w:fldCharType="separate"/>
      </w:r>
      <w:r>
        <w:rPr>
          <w:highlight w:val="none"/>
        </w:rPr>
        <w:t>23</w:t>
      </w:r>
      <w:r>
        <w:rPr>
          <w:highlight w:val="none"/>
        </w:rPr>
        <w:fldChar w:fldCharType="end"/>
      </w:r>
      <w:r>
        <w:rPr>
          <w:rFonts w:hint="eastAsia" w:ascii="微软雅黑" w:hAnsi="微软雅黑" w:eastAsia="微软雅黑" w:cs="微软雅黑"/>
          <w:kern w:val="2"/>
          <w:szCs w:val="21"/>
          <w:highlight w:val="none"/>
        </w:rPr>
        <w:fldChar w:fldCharType="end"/>
      </w:r>
    </w:p>
    <w:p w14:paraId="3FCDDCB5">
      <w:pPr>
        <w:pStyle w:val="29"/>
        <w:tabs>
          <w:tab w:val="right" w:leader="dot" w:pos="8312"/>
        </w:tabs>
        <w:rPr>
          <w:highlight w:val="none"/>
        </w:rPr>
      </w:pPr>
      <w:r>
        <w:rPr>
          <w:rFonts w:hint="eastAsia" w:ascii="微软雅黑" w:hAnsi="微软雅黑" w:eastAsia="微软雅黑" w:cs="微软雅黑"/>
          <w:kern w:val="2"/>
          <w:szCs w:val="21"/>
          <w:highlight w:val="none"/>
        </w:rPr>
        <w:fldChar w:fldCharType="begin"/>
      </w:r>
      <w:r>
        <w:rPr>
          <w:rFonts w:hint="eastAsia" w:ascii="微软雅黑" w:hAnsi="微软雅黑" w:eastAsia="微软雅黑" w:cs="微软雅黑"/>
          <w:kern w:val="2"/>
          <w:szCs w:val="21"/>
          <w:highlight w:val="none"/>
        </w:rPr>
        <w:instrText xml:space="preserve"> HYPERLINK \l _Toc12599 </w:instrText>
      </w:r>
      <w:r>
        <w:rPr>
          <w:rFonts w:hint="eastAsia" w:ascii="微软雅黑" w:hAnsi="微软雅黑" w:eastAsia="微软雅黑" w:cs="微软雅黑"/>
          <w:kern w:val="2"/>
          <w:szCs w:val="21"/>
          <w:highlight w:val="none"/>
        </w:rPr>
        <w:fldChar w:fldCharType="separate"/>
      </w:r>
      <w:r>
        <w:rPr>
          <w:rFonts w:hint="eastAsia" w:ascii="微软雅黑" w:hAnsi="微软雅黑" w:eastAsia="微软雅黑" w:cs="微软雅黑"/>
          <w:kern w:val="0"/>
          <w:highlight w:val="none"/>
        </w:rPr>
        <w:t>6、提供依法缴纳近6个月任意1个月的税收证明</w:t>
      </w:r>
      <w:r>
        <w:rPr>
          <w:rFonts w:hint="eastAsia" w:ascii="微软雅黑" w:hAnsi="微软雅黑" w:eastAsia="微软雅黑" w:cs="微软雅黑"/>
          <w:bCs/>
          <w:highlight w:val="none"/>
        </w:rPr>
        <w:t>；</w:t>
      </w:r>
      <w:r>
        <w:rPr>
          <w:highlight w:val="none"/>
        </w:rPr>
        <w:tab/>
      </w:r>
      <w:r>
        <w:rPr>
          <w:highlight w:val="none"/>
        </w:rPr>
        <w:fldChar w:fldCharType="begin"/>
      </w:r>
      <w:r>
        <w:rPr>
          <w:highlight w:val="none"/>
        </w:rPr>
        <w:instrText xml:space="preserve"> PAGEREF _Toc12599 \h </w:instrText>
      </w:r>
      <w:r>
        <w:rPr>
          <w:highlight w:val="none"/>
        </w:rPr>
        <w:fldChar w:fldCharType="separate"/>
      </w:r>
      <w:r>
        <w:rPr>
          <w:highlight w:val="none"/>
        </w:rPr>
        <w:t>23</w:t>
      </w:r>
      <w:r>
        <w:rPr>
          <w:highlight w:val="none"/>
        </w:rPr>
        <w:fldChar w:fldCharType="end"/>
      </w:r>
      <w:r>
        <w:rPr>
          <w:rFonts w:hint="eastAsia" w:ascii="微软雅黑" w:hAnsi="微软雅黑" w:eastAsia="微软雅黑" w:cs="微软雅黑"/>
          <w:kern w:val="2"/>
          <w:szCs w:val="21"/>
          <w:highlight w:val="none"/>
        </w:rPr>
        <w:fldChar w:fldCharType="end"/>
      </w:r>
    </w:p>
    <w:p w14:paraId="73DD7E09">
      <w:pPr>
        <w:pStyle w:val="29"/>
        <w:tabs>
          <w:tab w:val="right" w:leader="dot" w:pos="8312"/>
        </w:tabs>
        <w:rPr>
          <w:highlight w:val="none"/>
        </w:rPr>
      </w:pPr>
      <w:r>
        <w:rPr>
          <w:rFonts w:hint="eastAsia" w:ascii="微软雅黑" w:hAnsi="微软雅黑" w:eastAsia="微软雅黑" w:cs="微软雅黑"/>
          <w:kern w:val="2"/>
          <w:szCs w:val="21"/>
          <w:highlight w:val="none"/>
        </w:rPr>
        <w:fldChar w:fldCharType="begin"/>
      </w:r>
      <w:r>
        <w:rPr>
          <w:rFonts w:hint="eastAsia" w:ascii="微软雅黑" w:hAnsi="微软雅黑" w:eastAsia="微软雅黑" w:cs="微软雅黑"/>
          <w:kern w:val="2"/>
          <w:szCs w:val="21"/>
          <w:highlight w:val="none"/>
        </w:rPr>
        <w:instrText xml:space="preserve"> HYPERLINK \l _Toc20967 </w:instrText>
      </w:r>
      <w:r>
        <w:rPr>
          <w:rFonts w:hint="eastAsia" w:ascii="微软雅黑" w:hAnsi="微软雅黑" w:eastAsia="微软雅黑" w:cs="微软雅黑"/>
          <w:kern w:val="2"/>
          <w:szCs w:val="21"/>
          <w:highlight w:val="none"/>
        </w:rPr>
        <w:fldChar w:fldCharType="separate"/>
      </w:r>
      <w:r>
        <w:rPr>
          <w:rFonts w:hint="eastAsia" w:ascii="微软雅黑" w:hAnsi="微软雅黑" w:eastAsia="微软雅黑" w:cs="微软雅黑"/>
          <w:kern w:val="0"/>
          <w:highlight w:val="none"/>
        </w:rPr>
        <w:t>7、根据《财政部关于在政府采购活动中查询及使用信用记录有关问题的通知》（财库﹝2016﹞125号）的要求，凡拟参加本次招标项目的供应商，如在“信用中国”网站（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将拒绝其参加本次招标活动（以代理机构或采购人查询为准）</w:t>
      </w:r>
      <w:r>
        <w:rPr>
          <w:rFonts w:hint="eastAsia" w:ascii="微软雅黑" w:hAnsi="微软雅黑" w:eastAsia="微软雅黑" w:cs="微软雅黑"/>
          <w:kern w:val="0"/>
          <w:highlight w:val="none"/>
          <w:lang w:eastAsia="zh-CN"/>
        </w:rPr>
        <w:t>；</w:t>
      </w:r>
      <w:r>
        <w:rPr>
          <w:highlight w:val="none"/>
        </w:rPr>
        <w:tab/>
      </w:r>
      <w:r>
        <w:rPr>
          <w:highlight w:val="none"/>
        </w:rPr>
        <w:fldChar w:fldCharType="begin"/>
      </w:r>
      <w:r>
        <w:rPr>
          <w:highlight w:val="none"/>
        </w:rPr>
        <w:instrText xml:space="preserve"> PAGEREF _Toc20967 \h </w:instrText>
      </w:r>
      <w:r>
        <w:rPr>
          <w:highlight w:val="none"/>
        </w:rPr>
        <w:fldChar w:fldCharType="separate"/>
      </w:r>
      <w:r>
        <w:rPr>
          <w:highlight w:val="none"/>
        </w:rPr>
        <w:t>23</w:t>
      </w:r>
      <w:r>
        <w:rPr>
          <w:highlight w:val="none"/>
        </w:rPr>
        <w:fldChar w:fldCharType="end"/>
      </w:r>
      <w:r>
        <w:rPr>
          <w:rFonts w:hint="eastAsia" w:ascii="微软雅黑" w:hAnsi="微软雅黑" w:eastAsia="微软雅黑" w:cs="微软雅黑"/>
          <w:kern w:val="2"/>
          <w:szCs w:val="21"/>
          <w:highlight w:val="none"/>
        </w:rPr>
        <w:fldChar w:fldCharType="end"/>
      </w:r>
    </w:p>
    <w:p w14:paraId="26D6FF98">
      <w:pPr>
        <w:pStyle w:val="29"/>
        <w:tabs>
          <w:tab w:val="right" w:leader="dot" w:pos="8312"/>
        </w:tabs>
        <w:rPr>
          <w:highlight w:val="none"/>
        </w:rPr>
      </w:pPr>
      <w:r>
        <w:rPr>
          <w:rFonts w:hint="eastAsia" w:ascii="微软雅黑" w:hAnsi="微软雅黑" w:eastAsia="微软雅黑" w:cs="微软雅黑"/>
          <w:kern w:val="2"/>
          <w:szCs w:val="21"/>
          <w:highlight w:val="none"/>
        </w:rPr>
        <w:fldChar w:fldCharType="begin"/>
      </w:r>
      <w:r>
        <w:rPr>
          <w:rFonts w:hint="eastAsia" w:ascii="微软雅黑" w:hAnsi="微软雅黑" w:eastAsia="微软雅黑" w:cs="微软雅黑"/>
          <w:kern w:val="2"/>
          <w:szCs w:val="21"/>
          <w:highlight w:val="none"/>
        </w:rPr>
        <w:instrText xml:space="preserve"> HYPERLINK \l _Toc25680 </w:instrText>
      </w:r>
      <w:r>
        <w:rPr>
          <w:rFonts w:hint="eastAsia" w:ascii="微软雅黑" w:hAnsi="微软雅黑" w:eastAsia="微软雅黑" w:cs="微软雅黑"/>
          <w:kern w:val="2"/>
          <w:szCs w:val="21"/>
          <w:highlight w:val="none"/>
        </w:rPr>
        <w:fldChar w:fldCharType="separate"/>
      </w:r>
      <w:r>
        <w:rPr>
          <w:rFonts w:hint="eastAsia" w:ascii="微软雅黑" w:hAnsi="微软雅黑" w:eastAsia="微软雅黑" w:cs="微软雅黑"/>
          <w:kern w:val="0"/>
          <w:highlight w:val="none"/>
        </w:rPr>
        <w:t>8、提供参加政府采购活动前3年内在经营活动中没有重大违法记录的书面声明函</w:t>
      </w:r>
      <w:r>
        <w:rPr>
          <w:rFonts w:hint="eastAsia" w:ascii="微软雅黑" w:hAnsi="微软雅黑" w:eastAsia="微软雅黑" w:cs="微软雅黑"/>
          <w:bCs/>
          <w:highlight w:val="none"/>
        </w:rPr>
        <w:t>；</w:t>
      </w:r>
      <w:r>
        <w:rPr>
          <w:highlight w:val="none"/>
        </w:rPr>
        <w:tab/>
      </w:r>
      <w:r>
        <w:rPr>
          <w:highlight w:val="none"/>
        </w:rPr>
        <w:fldChar w:fldCharType="begin"/>
      </w:r>
      <w:r>
        <w:rPr>
          <w:highlight w:val="none"/>
        </w:rPr>
        <w:instrText xml:space="preserve"> PAGEREF _Toc25680 \h </w:instrText>
      </w:r>
      <w:r>
        <w:rPr>
          <w:highlight w:val="none"/>
        </w:rPr>
        <w:fldChar w:fldCharType="separate"/>
      </w:r>
      <w:r>
        <w:rPr>
          <w:highlight w:val="none"/>
        </w:rPr>
        <w:t>23</w:t>
      </w:r>
      <w:r>
        <w:rPr>
          <w:highlight w:val="none"/>
        </w:rPr>
        <w:fldChar w:fldCharType="end"/>
      </w:r>
      <w:r>
        <w:rPr>
          <w:rFonts w:hint="eastAsia" w:ascii="微软雅黑" w:hAnsi="微软雅黑" w:eastAsia="微软雅黑" w:cs="微软雅黑"/>
          <w:kern w:val="2"/>
          <w:szCs w:val="21"/>
          <w:highlight w:val="none"/>
        </w:rPr>
        <w:fldChar w:fldCharType="end"/>
      </w:r>
    </w:p>
    <w:p w14:paraId="6CF76BC7">
      <w:pPr>
        <w:pStyle w:val="29"/>
        <w:tabs>
          <w:tab w:val="right" w:leader="dot" w:pos="8312"/>
        </w:tabs>
        <w:rPr>
          <w:highlight w:val="none"/>
        </w:rPr>
      </w:pPr>
      <w:r>
        <w:rPr>
          <w:rFonts w:hint="eastAsia" w:ascii="微软雅黑" w:hAnsi="微软雅黑" w:eastAsia="微软雅黑" w:cs="微软雅黑"/>
          <w:kern w:val="2"/>
          <w:szCs w:val="21"/>
          <w:highlight w:val="none"/>
        </w:rPr>
        <w:fldChar w:fldCharType="begin"/>
      </w:r>
      <w:r>
        <w:rPr>
          <w:rFonts w:hint="eastAsia" w:ascii="微软雅黑" w:hAnsi="微软雅黑" w:eastAsia="微软雅黑" w:cs="微软雅黑"/>
          <w:kern w:val="2"/>
          <w:szCs w:val="21"/>
          <w:highlight w:val="none"/>
        </w:rPr>
        <w:instrText xml:space="preserve"> HYPERLINK \l _Toc2899 </w:instrText>
      </w:r>
      <w:r>
        <w:rPr>
          <w:rFonts w:hint="eastAsia" w:ascii="微软雅黑" w:hAnsi="微软雅黑" w:eastAsia="微软雅黑" w:cs="微软雅黑"/>
          <w:kern w:val="2"/>
          <w:szCs w:val="21"/>
          <w:highlight w:val="none"/>
        </w:rPr>
        <w:fldChar w:fldCharType="separate"/>
      </w:r>
      <w:r>
        <w:rPr>
          <w:rFonts w:hint="eastAsia" w:ascii="微软雅黑" w:hAnsi="微软雅黑" w:eastAsia="微软雅黑" w:cs="微软雅黑"/>
          <w:kern w:val="0"/>
          <w:highlight w:val="none"/>
        </w:rPr>
        <w:t>9、</w:t>
      </w:r>
      <w:r>
        <w:rPr>
          <w:rFonts w:hint="eastAsia" w:ascii="微软雅黑" w:hAnsi="微软雅黑" w:eastAsia="微软雅黑" w:cs="微软雅黑"/>
          <w:bCs/>
          <w:highlight w:val="none"/>
        </w:rPr>
        <w:t>缴纳投标保证金有效凭证；</w:t>
      </w:r>
      <w:r>
        <w:rPr>
          <w:highlight w:val="none"/>
        </w:rPr>
        <w:tab/>
      </w:r>
      <w:r>
        <w:rPr>
          <w:highlight w:val="none"/>
        </w:rPr>
        <w:fldChar w:fldCharType="begin"/>
      </w:r>
      <w:r>
        <w:rPr>
          <w:highlight w:val="none"/>
        </w:rPr>
        <w:instrText xml:space="preserve"> PAGEREF _Toc2899 \h </w:instrText>
      </w:r>
      <w:r>
        <w:rPr>
          <w:highlight w:val="none"/>
        </w:rPr>
        <w:fldChar w:fldCharType="separate"/>
      </w:r>
      <w:r>
        <w:rPr>
          <w:highlight w:val="none"/>
        </w:rPr>
        <w:t>24</w:t>
      </w:r>
      <w:r>
        <w:rPr>
          <w:highlight w:val="none"/>
        </w:rPr>
        <w:fldChar w:fldCharType="end"/>
      </w:r>
      <w:r>
        <w:rPr>
          <w:rFonts w:hint="eastAsia" w:ascii="微软雅黑" w:hAnsi="微软雅黑" w:eastAsia="微软雅黑" w:cs="微软雅黑"/>
          <w:kern w:val="2"/>
          <w:szCs w:val="21"/>
          <w:highlight w:val="none"/>
        </w:rPr>
        <w:fldChar w:fldCharType="end"/>
      </w:r>
    </w:p>
    <w:p w14:paraId="0AC0FC26">
      <w:pPr>
        <w:pStyle w:val="29"/>
        <w:tabs>
          <w:tab w:val="right" w:leader="dot" w:pos="8312"/>
        </w:tabs>
        <w:rPr>
          <w:highlight w:val="none"/>
        </w:rPr>
      </w:pPr>
      <w:r>
        <w:rPr>
          <w:rFonts w:hint="eastAsia" w:ascii="微软雅黑" w:hAnsi="微软雅黑" w:eastAsia="微软雅黑" w:cs="微软雅黑"/>
          <w:kern w:val="2"/>
          <w:szCs w:val="21"/>
          <w:highlight w:val="none"/>
        </w:rPr>
        <w:fldChar w:fldCharType="begin"/>
      </w:r>
      <w:r>
        <w:rPr>
          <w:rFonts w:hint="eastAsia" w:ascii="微软雅黑" w:hAnsi="微软雅黑" w:eastAsia="微软雅黑" w:cs="微软雅黑"/>
          <w:kern w:val="2"/>
          <w:szCs w:val="21"/>
          <w:highlight w:val="none"/>
        </w:rPr>
        <w:instrText xml:space="preserve"> HYPERLINK \l _Toc2175 </w:instrText>
      </w:r>
      <w:r>
        <w:rPr>
          <w:rFonts w:hint="eastAsia" w:ascii="微软雅黑" w:hAnsi="微软雅黑" w:eastAsia="微软雅黑" w:cs="微软雅黑"/>
          <w:kern w:val="2"/>
          <w:szCs w:val="21"/>
          <w:highlight w:val="none"/>
        </w:rPr>
        <w:fldChar w:fldCharType="separate"/>
      </w:r>
      <w:r>
        <w:rPr>
          <w:rFonts w:hint="eastAsia" w:ascii="微软雅黑" w:hAnsi="微软雅黑" w:eastAsia="微软雅黑" w:cs="微软雅黑"/>
          <w:bCs/>
          <w:szCs w:val="24"/>
          <w:highlight w:val="none"/>
        </w:rPr>
        <w:t>10、</w:t>
      </w:r>
      <w:r>
        <w:rPr>
          <w:rFonts w:hint="eastAsia" w:ascii="微软雅黑" w:hAnsi="微软雅黑" w:eastAsia="微软雅黑" w:cs="微软雅黑"/>
          <w:kern w:val="0"/>
          <w:szCs w:val="24"/>
          <w:highlight w:val="none"/>
        </w:rPr>
        <w:t>银行开户许可证复印件或银行基本账户信息(包含：银行账号及开户行名称）；</w:t>
      </w:r>
      <w:r>
        <w:rPr>
          <w:highlight w:val="none"/>
        </w:rPr>
        <w:tab/>
      </w:r>
      <w:r>
        <w:rPr>
          <w:highlight w:val="none"/>
        </w:rPr>
        <w:fldChar w:fldCharType="begin"/>
      </w:r>
      <w:r>
        <w:rPr>
          <w:highlight w:val="none"/>
        </w:rPr>
        <w:instrText xml:space="preserve"> PAGEREF _Toc2175 \h </w:instrText>
      </w:r>
      <w:r>
        <w:rPr>
          <w:highlight w:val="none"/>
        </w:rPr>
        <w:fldChar w:fldCharType="separate"/>
      </w:r>
      <w:r>
        <w:rPr>
          <w:highlight w:val="none"/>
        </w:rPr>
        <w:t>24</w:t>
      </w:r>
      <w:r>
        <w:rPr>
          <w:highlight w:val="none"/>
        </w:rPr>
        <w:fldChar w:fldCharType="end"/>
      </w:r>
      <w:r>
        <w:rPr>
          <w:rFonts w:hint="eastAsia" w:ascii="微软雅黑" w:hAnsi="微软雅黑" w:eastAsia="微软雅黑" w:cs="微软雅黑"/>
          <w:kern w:val="2"/>
          <w:szCs w:val="21"/>
          <w:highlight w:val="none"/>
        </w:rPr>
        <w:fldChar w:fldCharType="end"/>
      </w:r>
    </w:p>
    <w:p w14:paraId="2A859B5E">
      <w:pPr>
        <w:pStyle w:val="29"/>
        <w:tabs>
          <w:tab w:val="right" w:leader="dot" w:pos="8312"/>
        </w:tabs>
        <w:rPr>
          <w:highlight w:val="none"/>
        </w:rPr>
      </w:pPr>
      <w:r>
        <w:rPr>
          <w:rFonts w:hint="eastAsia" w:ascii="微软雅黑" w:hAnsi="微软雅黑" w:eastAsia="微软雅黑" w:cs="微软雅黑"/>
          <w:kern w:val="2"/>
          <w:szCs w:val="21"/>
          <w:highlight w:val="none"/>
        </w:rPr>
        <w:fldChar w:fldCharType="begin"/>
      </w:r>
      <w:r>
        <w:rPr>
          <w:rFonts w:hint="eastAsia" w:ascii="微软雅黑" w:hAnsi="微软雅黑" w:eastAsia="微软雅黑" w:cs="微软雅黑"/>
          <w:kern w:val="2"/>
          <w:szCs w:val="21"/>
          <w:highlight w:val="none"/>
        </w:rPr>
        <w:instrText xml:space="preserve"> HYPERLINK \l _Toc21391 </w:instrText>
      </w:r>
      <w:r>
        <w:rPr>
          <w:rFonts w:hint="eastAsia" w:ascii="微软雅黑" w:hAnsi="微软雅黑" w:eastAsia="微软雅黑" w:cs="微软雅黑"/>
          <w:kern w:val="2"/>
          <w:szCs w:val="21"/>
          <w:highlight w:val="none"/>
        </w:rPr>
        <w:fldChar w:fldCharType="separate"/>
      </w:r>
      <w:r>
        <w:rPr>
          <w:rFonts w:hint="eastAsia" w:ascii="微软雅黑" w:hAnsi="微软雅黑" w:eastAsia="微软雅黑" w:cs="微软雅黑"/>
          <w:bCs/>
          <w:highlight w:val="none"/>
        </w:rPr>
        <w:t>11、</w:t>
      </w:r>
      <w:r>
        <w:rPr>
          <w:rFonts w:hint="eastAsia" w:ascii="微软雅黑" w:hAnsi="微软雅黑" w:eastAsia="微软雅黑" w:cs="微软雅黑"/>
          <w:kern w:val="0"/>
          <w:highlight w:val="none"/>
        </w:rPr>
        <w:t>供应商可提供有利于投标的其他资格证明材料。</w:t>
      </w:r>
      <w:r>
        <w:rPr>
          <w:highlight w:val="none"/>
        </w:rPr>
        <w:tab/>
      </w:r>
      <w:r>
        <w:rPr>
          <w:highlight w:val="none"/>
        </w:rPr>
        <w:fldChar w:fldCharType="begin"/>
      </w:r>
      <w:r>
        <w:rPr>
          <w:highlight w:val="none"/>
        </w:rPr>
        <w:instrText xml:space="preserve"> PAGEREF _Toc21391 \h </w:instrText>
      </w:r>
      <w:r>
        <w:rPr>
          <w:highlight w:val="none"/>
        </w:rPr>
        <w:fldChar w:fldCharType="separate"/>
      </w:r>
      <w:r>
        <w:rPr>
          <w:highlight w:val="none"/>
        </w:rPr>
        <w:t>24</w:t>
      </w:r>
      <w:r>
        <w:rPr>
          <w:highlight w:val="none"/>
        </w:rPr>
        <w:fldChar w:fldCharType="end"/>
      </w:r>
      <w:r>
        <w:rPr>
          <w:rFonts w:hint="eastAsia" w:ascii="微软雅黑" w:hAnsi="微软雅黑" w:eastAsia="微软雅黑" w:cs="微软雅黑"/>
          <w:kern w:val="2"/>
          <w:szCs w:val="21"/>
          <w:highlight w:val="none"/>
        </w:rPr>
        <w:fldChar w:fldCharType="end"/>
      </w:r>
    </w:p>
    <w:p w14:paraId="05049535">
      <w:pPr>
        <w:pStyle w:val="29"/>
        <w:tabs>
          <w:tab w:val="right" w:leader="dot" w:pos="8312"/>
        </w:tabs>
        <w:rPr>
          <w:highlight w:val="none"/>
        </w:rPr>
      </w:pPr>
      <w:r>
        <w:rPr>
          <w:rFonts w:hint="eastAsia" w:ascii="微软雅黑" w:hAnsi="微软雅黑" w:eastAsia="微软雅黑" w:cs="微软雅黑"/>
          <w:kern w:val="2"/>
          <w:szCs w:val="21"/>
          <w:highlight w:val="none"/>
        </w:rPr>
        <w:fldChar w:fldCharType="begin"/>
      </w:r>
      <w:r>
        <w:rPr>
          <w:rFonts w:hint="eastAsia" w:ascii="微软雅黑" w:hAnsi="微软雅黑" w:eastAsia="微软雅黑" w:cs="微软雅黑"/>
          <w:kern w:val="2"/>
          <w:szCs w:val="21"/>
          <w:highlight w:val="none"/>
        </w:rPr>
        <w:instrText xml:space="preserve"> HYPERLINK \l _Toc7960 </w:instrText>
      </w:r>
      <w:r>
        <w:rPr>
          <w:rFonts w:hint="eastAsia" w:ascii="微软雅黑" w:hAnsi="微软雅黑" w:eastAsia="微软雅黑" w:cs="微软雅黑"/>
          <w:kern w:val="2"/>
          <w:szCs w:val="21"/>
          <w:highlight w:val="none"/>
        </w:rPr>
        <w:fldChar w:fldCharType="separate"/>
      </w:r>
      <w:r>
        <w:rPr>
          <w:rFonts w:hint="eastAsia" w:ascii="微软雅黑" w:hAnsi="微软雅黑" w:eastAsia="微软雅黑" w:cs="微软雅黑"/>
          <w:szCs w:val="24"/>
          <w:highlight w:val="none"/>
        </w:rPr>
        <w:t>第二部分商务及技术文件</w:t>
      </w:r>
      <w:r>
        <w:rPr>
          <w:highlight w:val="none"/>
        </w:rPr>
        <w:tab/>
      </w:r>
      <w:r>
        <w:rPr>
          <w:highlight w:val="none"/>
        </w:rPr>
        <w:fldChar w:fldCharType="begin"/>
      </w:r>
      <w:r>
        <w:rPr>
          <w:highlight w:val="none"/>
        </w:rPr>
        <w:instrText xml:space="preserve"> PAGEREF _Toc7960 \h </w:instrText>
      </w:r>
      <w:r>
        <w:rPr>
          <w:highlight w:val="none"/>
        </w:rPr>
        <w:fldChar w:fldCharType="separate"/>
      </w:r>
      <w:r>
        <w:rPr>
          <w:highlight w:val="none"/>
        </w:rPr>
        <w:t>25</w:t>
      </w:r>
      <w:r>
        <w:rPr>
          <w:highlight w:val="none"/>
        </w:rPr>
        <w:fldChar w:fldCharType="end"/>
      </w:r>
      <w:r>
        <w:rPr>
          <w:rFonts w:hint="eastAsia" w:ascii="微软雅黑" w:hAnsi="微软雅黑" w:eastAsia="微软雅黑" w:cs="微软雅黑"/>
          <w:kern w:val="2"/>
          <w:szCs w:val="21"/>
          <w:highlight w:val="none"/>
        </w:rPr>
        <w:fldChar w:fldCharType="end"/>
      </w:r>
    </w:p>
    <w:p w14:paraId="2B8BF91C">
      <w:pPr>
        <w:pStyle w:val="29"/>
        <w:tabs>
          <w:tab w:val="right" w:leader="dot" w:pos="8312"/>
        </w:tabs>
        <w:rPr>
          <w:highlight w:val="none"/>
        </w:rPr>
      </w:pPr>
      <w:r>
        <w:rPr>
          <w:rFonts w:hint="eastAsia" w:ascii="微软雅黑" w:hAnsi="微软雅黑" w:eastAsia="微软雅黑" w:cs="微软雅黑"/>
          <w:kern w:val="2"/>
          <w:szCs w:val="21"/>
          <w:highlight w:val="none"/>
        </w:rPr>
        <w:fldChar w:fldCharType="begin"/>
      </w:r>
      <w:r>
        <w:rPr>
          <w:rFonts w:hint="eastAsia" w:ascii="微软雅黑" w:hAnsi="微软雅黑" w:eastAsia="微软雅黑" w:cs="微软雅黑"/>
          <w:kern w:val="2"/>
          <w:szCs w:val="21"/>
          <w:highlight w:val="none"/>
        </w:rPr>
        <w:instrText xml:space="preserve"> HYPERLINK \l _Toc11681 </w:instrText>
      </w:r>
      <w:r>
        <w:rPr>
          <w:rFonts w:hint="eastAsia" w:ascii="微软雅黑" w:hAnsi="微软雅黑" w:eastAsia="微软雅黑" w:cs="微软雅黑"/>
          <w:kern w:val="2"/>
          <w:szCs w:val="21"/>
          <w:highlight w:val="none"/>
        </w:rPr>
        <w:fldChar w:fldCharType="separate"/>
      </w:r>
      <w:r>
        <w:rPr>
          <w:rFonts w:hint="eastAsia" w:ascii="微软雅黑" w:hAnsi="微软雅黑" w:eastAsia="微软雅黑" w:cs="微软雅黑"/>
          <w:bCs/>
          <w:szCs w:val="24"/>
          <w:highlight w:val="none"/>
        </w:rPr>
        <w:t>1、投标书</w:t>
      </w:r>
      <w:r>
        <w:rPr>
          <w:highlight w:val="none"/>
        </w:rPr>
        <w:tab/>
      </w:r>
      <w:r>
        <w:rPr>
          <w:highlight w:val="none"/>
        </w:rPr>
        <w:fldChar w:fldCharType="begin"/>
      </w:r>
      <w:r>
        <w:rPr>
          <w:highlight w:val="none"/>
        </w:rPr>
        <w:instrText xml:space="preserve"> PAGEREF _Toc11681 \h </w:instrText>
      </w:r>
      <w:r>
        <w:rPr>
          <w:highlight w:val="none"/>
        </w:rPr>
        <w:fldChar w:fldCharType="separate"/>
      </w:r>
      <w:r>
        <w:rPr>
          <w:highlight w:val="none"/>
        </w:rPr>
        <w:t>26</w:t>
      </w:r>
      <w:r>
        <w:rPr>
          <w:highlight w:val="none"/>
        </w:rPr>
        <w:fldChar w:fldCharType="end"/>
      </w:r>
      <w:r>
        <w:rPr>
          <w:rFonts w:hint="eastAsia" w:ascii="微软雅黑" w:hAnsi="微软雅黑" w:eastAsia="微软雅黑" w:cs="微软雅黑"/>
          <w:kern w:val="2"/>
          <w:szCs w:val="21"/>
          <w:highlight w:val="none"/>
        </w:rPr>
        <w:fldChar w:fldCharType="end"/>
      </w:r>
    </w:p>
    <w:p w14:paraId="106568E9">
      <w:pPr>
        <w:pStyle w:val="29"/>
        <w:tabs>
          <w:tab w:val="right" w:leader="dot" w:pos="8312"/>
        </w:tabs>
        <w:rPr>
          <w:highlight w:val="none"/>
        </w:rPr>
      </w:pPr>
      <w:r>
        <w:rPr>
          <w:rFonts w:hint="eastAsia" w:ascii="微软雅黑" w:hAnsi="微软雅黑" w:eastAsia="微软雅黑" w:cs="微软雅黑"/>
          <w:kern w:val="2"/>
          <w:szCs w:val="21"/>
          <w:highlight w:val="none"/>
        </w:rPr>
        <w:fldChar w:fldCharType="begin"/>
      </w:r>
      <w:r>
        <w:rPr>
          <w:rFonts w:hint="eastAsia" w:ascii="微软雅黑" w:hAnsi="微软雅黑" w:eastAsia="微软雅黑" w:cs="微软雅黑"/>
          <w:kern w:val="2"/>
          <w:szCs w:val="21"/>
          <w:highlight w:val="none"/>
        </w:rPr>
        <w:instrText xml:space="preserve"> HYPERLINK \l _Toc19317 </w:instrText>
      </w:r>
      <w:r>
        <w:rPr>
          <w:rFonts w:hint="eastAsia" w:ascii="微软雅黑" w:hAnsi="微软雅黑" w:eastAsia="微软雅黑" w:cs="微软雅黑"/>
          <w:kern w:val="2"/>
          <w:szCs w:val="21"/>
          <w:highlight w:val="none"/>
        </w:rPr>
        <w:fldChar w:fldCharType="separate"/>
      </w:r>
      <w:r>
        <w:rPr>
          <w:rFonts w:hint="eastAsia" w:ascii="微软雅黑" w:hAnsi="微软雅黑" w:eastAsia="微软雅黑" w:cs="微软雅黑"/>
          <w:bCs/>
          <w:szCs w:val="24"/>
          <w:highlight w:val="none"/>
        </w:rPr>
        <w:t>2、投标分项报价表</w:t>
      </w:r>
      <w:r>
        <w:rPr>
          <w:highlight w:val="none"/>
        </w:rPr>
        <w:tab/>
      </w:r>
      <w:r>
        <w:rPr>
          <w:highlight w:val="none"/>
        </w:rPr>
        <w:fldChar w:fldCharType="begin"/>
      </w:r>
      <w:r>
        <w:rPr>
          <w:highlight w:val="none"/>
        </w:rPr>
        <w:instrText xml:space="preserve"> PAGEREF _Toc19317 \h </w:instrText>
      </w:r>
      <w:r>
        <w:rPr>
          <w:highlight w:val="none"/>
        </w:rPr>
        <w:fldChar w:fldCharType="separate"/>
      </w:r>
      <w:r>
        <w:rPr>
          <w:highlight w:val="none"/>
        </w:rPr>
        <w:t>27</w:t>
      </w:r>
      <w:r>
        <w:rPr>
          <w:highlight w:val="none"/>
        </w:rPr>
        <w:fldChar w:fldCharType="end"/>
      </w:r>
      <w:r>
        <w:rPr>
          <w:rFonts w:hint="eastAsia" w:ascii="微软雅黑" w:hAnsi="微软雅黑" w:eastAsia="微软雅黑" w:cs="微软雅黑"/>
          <w:kern w:val="2"/>
          <w:szCs w:val="21"/>
          <w:highlight w:val="none"/>
        </w:rPr>
        <w:fldChar w:fldCharType="end"/>
      </w:r>
    </w:p>
    <w:p w14:paraId="1E625F52">
      <w:pPr>
        <w:pStyle w:val="29"/>
        <w:tabs>
          <w:tab w:val="right" w:leader="dot" w:pos="8312"/>
        </w:tabs>
        <w:rPr>
          <w:highlight w:val="none"/>
        </w:rPr>
      </w:pPr>
      <w:r>
        <w:rPr>
          <w:rFonts w:hint="eastAsia" w:ascii="微软雅黑" w:hAnsi="微软雅黑" w:eastAsia="微软雅黑" w:cs="微软雅黑"/>
          <w:kern w:val="2"/>
          <w:szCs w:val="21"/>
          <w:highlight w:val="none"/>
        </w:rPr>
        <w:fldChar w:fldCharType="begin"/>
      </w:r>
      <w:r>
        <w:rPr>
          <w:rFonts w:hint="eastAsia" w:ascii="微软雅黑" w:hAnsi="微软雅黑" w:eastAsia="微软雅黑" w:cs="微软雅黑"/>
          <w:kern w:val="2"/>
          <w:szCs w:val="21"/>
          <w:highlight w:val="none"/>
        </w:rPr>
        <w:instrText xml:space="preserve"> HYPERLINK \l _Toc14468 </w:instrText>
      </w:r>
      <w:r>
        <w:rPr>
          <w:rFonts w:hint="eastAsia" w:ascii="微软雅黑" w:hAnsi="微软雅黑" w:eastAsia="微软雅黑" w:cs="微软雅黑"/>
          <w:kern w:val="2"/>
          <w:szCs w:val="21"/>
          <w:highlight w:val="none"/>
        </w:rPr>
        <w:fldChar w:fldCharType="separate"/>
      </w:r>
      <w:r>
        <w:rPr>
          <w:rFonts w:hint="eastAsia" w:ascii="微软雅黑" w:hAnsi="微软雅黑" w:eastAsia="微软雅黑" w:cs="微软雅黑"/>
          <w:bCs/>
          <w:szCs w:val="24"/>
          <w:highlight w:val="none"/>
        </w:rPr>
        <w:t>3、货物说明一览表</w:t>
      </w:r>
      <w:r>
        <w:rPr>
          <w:highlight w:val="none"/>
        </w:rPr>
        <w:tab/>
      </w:r>
      <w:r>
        <w:rPr>
          <w:highlight w:val="none"/>
        </w:rPr>
        <w:fldChar w:fldCharType="begin"/>
      </w:r>
      <w:r>
        <w:rPr>
          <w:highlight w:val="none"/>
        </w:rPr>
        <w:instrText xml:space="preserve"> PAGEREF _Toc14468 \h </w:instrText>
      </w:r>
      <w:r>
        <w:rPr>
          <w:highlight w:val="none"/>
        </w:rPr>
        <w:fldChar w:fldCharType="separate"/>
      </w:r>
      <w:r>
        <w:rPr>
          <w:highlight w:val="none"/>
        </w:rPr>
        <w:t>29</w:t>
      </w:r>
      <w:r>
        <w:rPr>
          <w:highlight w:val="none"/>
        </w:rPr>
        <w:fldChar w:fldCharType="end"/>
      </w:r>
      <w:r>
        <w:rPr>
          <w:rFonts w:hint="eastAsia" w:ascii="微软雅黑" w:hAnsi="微软雅黑" w:eastAsia="微软雅黑" w:cs="微软雅黑"/>
          <w:kern w:val="2"/>
          <w:szCs w:val="21"/>
          <w:highlight w:val="none"/>
        </w:rPr>
        <w:fldChar w:fldCharType="end"/>
      </w:r>
    </w:p>
    <w:p w14:paraId="13541681">
      <w:pPr>
        <w:pStyle w:val="29"/>
        <w:tabs>
          <w:tab w:val="right" w:leader="dot" w:pos="8312"/>
        </w:tabs>
        <w:rPr>
          <w:highlight w:val="none"/>
        </w:rPr>
      </w:pPr>
      <w:r>
        <w:rPr>
          <w:rFonts w:hint="eastAsia" w:ascii="微软雅黑" w:hAnsi="微软雅黑" w:eastAsia="微软雅黑" w:cs="微软雅黑"/>
          <w:kern w:val="2"/>
          <w:szCs w:val="21"/>
          <w:highlight w:val="none"/>
        </w:rPr>
        <w:fldChar w:fldCharType="begin"/>
      </w:r>
      <w:r>
        <w:rPr>
          <w:rFonts w:hint="eastAsia" w:ascii="微软雅黑" w:hAnsi="微软雅黑" w:eastAsia="微软雅黑" w:cs="微软雅黑"/>
          <w:kern w:val="2"/>
          <w:szCs w:val="21"/>
          <w:highlight w:val="none"/>
        </w:rPr>
        <w:instrText xml:space="preserve"> HYPERLINK \l _Toc32144 </w:instrText>
      </w:r>
      <w:r>
        <w:rPr>
          <w:rFonts w:hint="eastAsia" w:ascii="微软雅黑" w:hAnsi="微软雅黑" w:eastAsia="微软雅黑" w:cs="微软雅黑"/>
          <w:kern w:val="2"/>
          <w:szCs w:val="21"/>
          <w:highlight w:val="none"/>
        </w:rPr>
        <w:fldChar w:fldCharType="separate"/>
      </w:r>
      <w:r>
        <w:rPr>
          <w:rFonts w:hint="eastAsia" w:ascii="微软雅黑" w:hAnsi="微软雅黑" w:eastAsia="微软雅黑" w:cs="微软雅黑"/>
          <w:bCs/>
          <w:szCs w:val="24"/>
          <w:highlight w:val="none"/>
        </w:rPr>
        <w:t>4、技术规格偏离表</w:t>
      </w:r>
      <w:r>
        <w:rPr>
          <w:highlight w:val="none"/>
        </w:rPr>
        <w:tab/>
      </w:r>
      <w:r>
        <w:rPr>
          <w:highlight w:val="none"/>
        </w:rPr>
        <w:fldChar w:fldCharType="begin"/>
      </w:r>
      <w:r>
        <w:rPr>
          <w:highlight w:val="none"/>
        </w:rPr>
        <w:instrText xml:space="preserve"> PAGEREF _Toc32144 \h </w:instrText>
      </w:r>
      <w:r>
        <w:rPr>
          <w:highlight w:val="none"/>
        </w:rPr>
        <w:fldChar w:fldCharType="separate"/>
      </w:r>
      <w:r>
        <w:rPr>
          <w:highlight w:val="none"/>
        </w:rPr>
        <w:t>30</w:t>
      </w:r>
      <w:r>
        <w:rPr>
          <w:highlight w:val="none"/>
        </w:rPr>
        <w:fldChar w:fldCharType="end"/>
      </w:r>
      <w:r>
        <w:rPr>
          <w:rFonts w:hint="eastAsia" w:ascii="微软雅黑" w:hAnsi="微软雅黑" w:eastAsia="微软雅黑" w:cs="微软雅黑"/>
          <w:kern w:val="2"/>
          <w:szCs w:val="21"/>
          <w:highlight w:val="none"/>
        </w:rPr>
        <w:fldChar w:fldCharType="end"/>
      </w:r>
    </w:p>
    <w:p w14:paraId="4D687462">
      <w:pPr>
        <w:pStyle w:val="29"/>
        <w:tabs>
          <w:tab w:val="right" w:leader="dot" w:pos="8312"/>
        </w:tabs>
        <w:rPr>
          <w:highlight w:val="none"/>
        </w:rPr>
      </w:pPr>
      <w:r>
        <w:rPr>
          <w:rFonts w:hint="eastAsia" w:ascii="微软雅黑" w:hAnsi="微软雅黑" w:eastAsia="微软雅黑" w:cs="微软雅黑"/>
          <w:kern w:val="2"/>
          <w:szCs w:val="21"/>
          <w:highlight w:val="none"/>
        </w:rPr>
        <w:fldChar w:fldCharType="begin"/>
      </w:r>
      <w:r>
        <w:rPr>
          <w:rFonts w:hint="eastAsia" w:ascii="微软雅黑" w:hAnsi="微软雅黑" w:eastAsia="微软雅黑" w:cs="微软雅黑"/>
          <w:kern w:val="2"/>
          <w:szCs w:val="21"/>
          <w:highlight w:val="none"/>
        </w:rPr>
        <w:instrText xml:space="preserve"> HYPERLINK \l _Toc4340 </w:instrText>
      </w:r>
      <w:r>
        <w:rPr>
          <w:rFonts w:hint="eastAsia" w:ascii="微软雅黑" w:hAnsi="微软雅黑" w:eastAsia="微软雅黑" w:cs="微软雅黑"/>
          <w:kern w:val="2"/>
          <w:szCs w:val="21"/>
          <w:highlight w:val="none"/>
        </w:rPr>
        <w:fldChar w:fldCharType="separate"/>
      </w:r>
      <w:r>
        <w:rPr>
          <w:rFonts w:hint="eastAsia" w:ascii="微软雅黑" w:hAnsi="微软雅黑" w:eastAsia="微软雅黑" w:cs="微软雅黑"/>
          <w:szCs w:val="24"/>
          <w:highlight w:val="none"/>
        </w:rPr>
        <w:t>6-1中小企业声明函（货物）</w:t>
      </w:r>
      <w:r>
        <w:rPr>
          <w:highlight w:val="none"/>
        </w:rPr>
        <w:tab/>
      </w:r>
      <w:r>
        <w:rPr>
          <w:highlight w:val="none"/>
        </w:rPr>
        <w:fldChar w:fldCharType="begin"/>
      </w:r>
      <w:r>
        <w:rPr>
          <w:highlight w:val="none"/>
        </w:rPr>
        <w:instrText xml:space="preserve"> PAGEREF _Toc4340 \h </w:instrText>
      </w:r>
      <w:r>
        <w:rPr>
          <w:highlight w:val="none"/>
        </w:rPr>
        <w:fldChar w:fldCharType="separate"/>
      </w:r>
      <w:r>
        <w:rPr>
          <w:highlight w:val="none"/>
        </w:rPr>
        <w:t>32</w:t>
      </w:r>
      <w:r>
        <w:rPr>
          <w:highlight w:val="none"/>
        </w:rPr>
        <w:fldChar w:fldCharType="end"/>
      </w:r>
      <w:r>
        <w:rPr>
          <w:rFonts w:hint="eastAsia" w:ascii="微软雅黑" w:hAnsi="微软雅黑" w:eastAsia="微软雅黑" w:cs="微软雅黑"/>
          <w:kern w:val="2"/>
          <w:szCs w:val="21"/>
          <w:highlight w:val="none"/>
        </w:rPr>
        <w:fldChar w:fldCharType="end"/>
      </w:r>
    </w:p>
    <w:p w14:paraId="12D2FE1B">
      <w:pPr>
        <w:pStyle w:val="29"/>
        <w:tabs>
          <w:tab w:val="right" w:leader="dot" w:pos="8312"/>
        </w:tabs>
        <w:rPr>
          <w:highlight w:val="none"/>
        </w:rPr>
      </w:pPr>
      <w:r>
        <w:rPr>
          <w:rFonts w:hint="eastAsia" w:ascii="微软雅黑" w:hAnsi="微软雅黑" w:eastAsia="微软雅黑" w:cs="微软雅黑"/>
          <w:kern w:val="2"/>
          <w:szCs w:val="21"/>
          <w:highlight w:val="none"/>
        </w:rPr>
        <w:fldChar w:fldCharType="begin"/>
      </w:r>
      <w:r>
        <w:rPr>
          <w:rFonts w:hint="eastAsia" w:ascii="微软雅黑" w:hAnsi="微软雅黑" w:eastAsia="微软雅黑" w:cs="微软雅黑"/>
          <w:kern w:val="2"/>
          <w:szCs w:val="21"/>
          <w:highlight w:val="none"/>
        </w:rPr>
        <w:instrText xml:space="preserve"> HYPERLINK \l _Toc22944 </w:instrText>
      </w:r>
      <w:r>
        <w:rPr>
          <w:rFonts w:hint="eastAsia" w:ascii="微软雅黑" w:hAnsi="微软雅黑" w:eastAsia="微软雅黑" w:cs="微软雅黑"/>
          <w:kern w:val="2"/>
          <w:szCs w:val="21"/>
          <w:highlight w:val="none"/>
        </w:rPr>
        <w:fldChar w:fldCharType="separate"/>
      </w:r>
      <w:r>
        <w:rPr>
          <w:rFonts w:hint="eastAsia" w:ascii="微软雅黑" w:hAnsi="微软雅黑" w:eastAsia="微软雅黑" w:cs="微软雅黑"/>
          <w:szCs w:val="24"/>
          <w:highlight w:val="none"/>
        </w:rPr>
        <w:t>6-2残疾人福利</w:t>
      </w:r>
      <w:r>
        <w:rPr>
          <w:rFonts w:hint="eastAsia" w:ascii="微软雅黑" w:hAnsi="微软雅黑" w:eastAsia="微软雅黑" w:cs="微软雅黑"/>
          <w:bCs/>
          <w:kern w:val="2"/>
          <w:szCs w:val="24"/>
          <w:highlight w:val="none"/>
        </w:rPr>
        <w:t>性单</w:t>
      </w:r>
      <w:r>
        <w:rPr>
          <w:rFonts w:hint="eastAsia" w:ascii="微软雅黑" w:hAnsi="微软雅黑" w:eastAsia="微软雅黑" w:cs="微软雅黑"/>
          <w:szCs w:val="24"/>
          <w:highlight w:val="none"/>
        </w:rPr>
        <w:t>位声明函</w:t>
      </w:r>
      <w:r>
        <w:rPr>
          <w:highlight w:val="none"/>
        </w:rPr>
        <w:tab/>
      </w:r>
      <w:r>
        <w:rPr>
          <w:highlight w:val="none"/>
        </w:rPr>
        <w:fldChar w:fldCharType="begin"/>
      </w:r>
      <w:r>
        <w:rPr>
          <w:highlight w:val="none"/>
        </w:rPr>
        <w:instrText xml:space="preserve"> PAGEREF _Toc22944 \h </w:instrText>
      </w:r>
      <w:r>
        <w:rPr>
          <w:highlight w:val="none"/>
        </w:rPr>
        <w:fldChar w:fldCharType="separate"/>
      </w:r>
      <w:r>
        <w:rPr>
          <w:highlight w:val="none"/>
        </w:rPr>
        <w:t>35</w:t>
      </w:r>
      <w:r>
        <w:rPr>
          <w:highlight w:val="none"/>
        </w:rPr>
        <w:fldChar w:fldCharType="end"/>
      </w:r>
      <w:r>
        <w:rPr>
          <w:rFonts w:hint="eastAsia" w:ascii="微软雅黑" w:hAnsi="微软雅黑" w:eastAsia="微软雅黑" w:cs="微软雅黑"/>
          <w:kern w:val="2"/>
          <w:szCs w:val="21"/>
          <w:highlight w:val="none"/>
        </w:rPr>
        <w:fldChar w:fldCharType="end"/>
      </w:r>
    </w:p>
    <w:p w14:paraId="1D128B08">
      <w:pPr>
        <w:pStyle w:val="29"/>
        <w:tabs>
          <w:tab w:val="right" w:leader="dot" w:pos="8312"/>
        </w:tabs>
        <w:rPr>
          <w:highlight w:val="none"/>
        </w:rPr>
      </w:pPr>
      <w:r>
        <w:rPr>
          <w:rFonts w:hint="eastAsia" w:ascii="微软雅黑" w:hAnsi="微软雅黑" w:eastAsia="微软雅黑" w:cs="微软雅黑"/>
          <w:kern w:val="2"/>
          <w:szCs w:val="21"/>
          <w:highlight w:val="none"/>
        </w:rPr>
        <w:fldChar w:fldCharType="begin"/>
      </w:r>
      <w:r>
        <w:rPr>
          <w:rFonts w:hint="eastAsia" w:ascii="微软雅黑" w:hAnsi="微软雅黑" w:eastAsia="微软雅黑" w:cs="微软雅黑"/>
          <w:kern w:val="2"/>
          <w:szCs w:val="21"/>
          <w:highlight w:val="none"/>
        </w:rPr>
        <w:instrText xml:space="preserve"> HYPERLINK \l _Toc14275 </w:instrText>
      </w:r>
      <w:r>
        <w:rPr>
          <w:rFonts w:hint="eastAsia" w:ascii="微软雅黑" w:hAnsi="微软雅黑" w:eastAsia="微软雅黑" w:cs="微软雅黑"/>
          <w:kern w:val="2"/>
          <w:szCs w:val="21"/>
          <w:highlight w:val="none"/>
        </w:rPr>
        <w:fldChar w:fldCharType="separate"/>
      </w:r>
      <w:r>
        <w:rPr>
          <w:rFonts w:hint="eastAsia" w:ascii="微软雅黑" w:hAnsi="微软雅黑" w:eastAsia="微软雅黑" w:cs="微软雅黑"/>
          <w:szCs w:val="24"/>
          <w:highlight w:val="none"/>
        </w:rPr>
        <w:t>7、供应商关联单位的说明</w:t>
      </w:r>
      <w:r>
        <w:rPr>
          <w:highlight w:val="none"/>
        </w:rPr>
        <w:tab/>
      </w:r>
      <w:r>
        <w:rPr>
          <w:highlight w:val="none"/>
        </w:rPr>
        <w:fldChar w:fldCharType="begin"/>
      </w:r>
      <w:r>
        <w:rPr>
          <w:highlight w:val="none"/>
        </w:rPr>
        <w:instrText xml:space="preserve"> PAGEREF _Toc14275 \h </w:instrText>
      </w:r>
      <w:r>
        <w:rPr>
          <w:highlight w:val="none"/>
        </w:rPr>
        <w:fldChar w:fldCharType="separate"/>
      </w:r>
      <w:r>
        <w:rPr>
          <w:highlight w:val="none"/>
        </w:rPr>
        <w:t>36</w:t>
      </w:r>
      <w:r>
        <w:rPr>
          <w:highlight w:val="none"/>
        </w:rPr>
        <w:fldChar w:fldCharType="end"/>
      </w:r>
      <w:r>
        <w:rPr>
          <w:rFonts w:hint="eastAsia" w:ascii="微软雅黑" w:hAnsi="微软雅黑" w:eastAsia="微软雅黑" w:cs="微软雅黑"/>
          <w:kern w:val="2"/>
          <w:szCs w:val="21"/>
          <w:highlight w:val="none"/>
        </w:rPr>
        <w:fldChar w:fldCharType="end"/>
      </w:r>
    </w:p>
    <w:p w14:paraId="28D6F463">
      <w:pPr>
        <w:pStyle w:val="29"/>
        <w:tabs>
          <w:tab w:val="right" w:leader="dot" w:pos="8312"/>
        </w:tabs>
        <w:rPr>
          <w:highlight w:val="none"/>
        </w:rPr>
      </w:pPr>
      <w:r>
        <w:rPr>
          <w:rFonts w:hint="eastAsia" w:ascii="微软雅黑" w:hAnsi="微软雅黑" w:eastAsia="微软雅黑" w:cs="微软雅黑"/>
          <w:kern w:val="2"/>
          <w:szCs w:val="21"/>
          <w:highlight w:val="none"/>
        </w:rPr>
        <w:fldChar w:fldCharType="begin"/>
      </w:r>
      <w:r>
        <w:rPr>
          <w:rFonts w:hint="eastAsia" w:ascii="微软雅黑" w:hAnsi="微软雅黑" w:eastAsia="微软雅黑" w:cs="微软雅黑"/>
          <w:kern w:val="2"/>
          <w:szCs w:val="21"/>
          <w:highlight w:val="none"/>
        </w:rPr>
        <w:instrText xml:space="preserve"> HYPERLINK \l _Toc29398 </w:instrText>
      </w:r>
      <w:r>
        <w:rPr>
          <w:rFonts w:hint="eastAsia" w:ascii="微软雅黑" w:hAnsi="微软雅黑" w:eastAsia="微软雅黑" w:cs="微软雅黑"/>
          <w:kern w:val="2"/>
          <w:szCs w:val="21"/>
          <w:highlight w:val="none"/>
        </w:rPr>
        <w:fldChar w:fldCharType="separate"/>
      </w:r>
      <w:r>
        <w:rPr>
          <w:rFonts w:hint="eastAsia" w:ascii="微软雅黑" w:hAnsi="微软雅黑" w:eastAsia="微软雅黑" w:cs="微软雅黑"/>
          <w:bCs/>
          <w:szCs w:val="24"/>
          <w:highlight w:val="none"/>
        </w:rPr>
        <w:t>8、供应商可提供有利于投标的其他资格证明材料</w:t>
      </w:r>
      <w:r>
        <w:rPr>
          <w:highlight w:val="none"/>
        </w:rPr>
        <w:tab/>
      </w:r>
      <w:r>
        <w:rPr>
          <w:highlight w:val="none"/>
        </w:rPr>
        <w:fldChar w:fldCharType="begin"/>
      </w:r>
      <w:r>
        <w:rPr>
          <w:highlight w:val="none"/>
        </w:rPr>
        <w:instrText xml:space="preserve"> PAGEREF _Toc29398 \h </w:instrText>
      </w:r>
      <w:r>
        <w:rPr>
          <w:highlight w:val="none"/>
        </w:rPr>
        <w:fldChar w:fldCharType="separate"/>
      </w:r>
      <w:r>
        <w:rPr>
          <w:highlight w:val="none"/>
        </w:rPr>
        <w:t>36</w:t>
      </w:r>
      <w:r>
        <w:rPr>
          <w:highlight w:val="none"/>
        </w:rPr>
        <w:fldChar w:fldCharType="end"/>
      </w:r>
      <w:r>
        <w:rPr>
          <w:rFonts w:hint="eastAsia" w:ascii="微软雅黑" w:hAnsi="微软雅黑" w:eastAsia="微软雅黑" w:cs="微软雅黑"/>
          <w:kern w:val="2"/>
          <w:szCs w:val="21"/>
          <w:highlight w:val="none"/>
        </w:rPr>
        <w:fldChar w:fldCharType="end"/>
      </w:r>
    </w:p>
    <w:p w14:paraId="30CE0F2E">
      <w:pPr>
        <w:pStyle w:val="29"/>
        <w:tabs>
          <w:tab w:val="right" w:leader="dot" w:pos="8312"/>
        </w:tabs>
        <w:rPr>
          <w:highlight w:val="none"/>
        </w:rPr>
      </w:pPr>
      <w:r>
        <w:rPr>
          <w:rFonts w:hint="eastAsia" w:ascii="微软雅黑" w:hAnsi="微软雅黑" w:eastAsia="微软雅黑" w:cs="微软雅黑"/>
          <w:kern w:val="2"/>
          <w:szCs w:val="21"/>
          <w:highlight w:val="none"/>
        </w:rPr>
        <w:fldChar w:fldCharType="begin"/>
      </w:r>
      <w:r>
        <w:rPr>
          <w:rFonts w:hint="eastAsia" w:ascii="微软雅黑" w:hAnsi="微软雅黑" w:eastAsia="微软雅黑" w:cs="微软雅黑"/>
          <w:kern w:val="2"/>
          <w:szCs w:val="21"/>
          <w:highlight w:val="none"/>
        </w:rPr>
        <w:instrText xml:space="preserve"> HYPERLINK \l _Toc1880 </w:instrText>
      </w:r>
      <w:r>
        <w:rPr>
          <w:rFonts w:hint="eastAsia" w:ascii="微软雅黑" w:hAnsi="微软雅黑" w:eastAsia="微软雅黑" w:cs="微软雅黑"/>
          <w:kern w:val="2"/>
          <w:szCs w:val="21"/>
          <w:highlight w:val="none"/>
        </w:rPr>
        <w:fldChar w:fldCharType="separate"/>
      </w:r>
      <w:r>
        <w:rPr>
          <w:rFonts w:hint="eastAsia" w:ascii="微软雅黑" w:hAnsi="微软雅黑" w:eastAsia="微软雅黑" w:cs="微软雅黑"/>
          <w:kern w:val="0"/>
          <w:highlight w:val="none"/>
        </w:rPr>
        <w:t>9、投标文件格式范本</w:t>
      </w:r>
      <w:r>
        <w:rPr>
          <w:highlight w:val="none"/>
        </w:rPr>
        <w:tab/>
      </w:r>
      <w:r>
        <w:rPr>
          <w:highlight w:val="none"/>
        </w:rPr>
        <w:fldChar w:fldCharType="begin"/>
      </w:r>
      <w:r>
        <w:rPr>
          <w:highlight w:val="none"/>
        </w:rPr>
        <w:instrText xml:space="preserve"> PAGEREF _Toc1880 \h </w:instrText>
      </w:r>
      <w:r>
        <w:rPr>
          <w:highlight w:val="none"/>
        </w:rPr>
        <w:fldChar w:fldCharType="separate"/>
      </w:r>
      <w:r>
        <w:rPr>
          <w:highlight w:val="none"/>
        </w:rPr>
        <w:t>37</w:t>
      </w:r>
      <w:r>
        <w:rPr>
          <w:highlight w:val="none"/>
        </w:rPr>
        <w:fldChar w:fldCharType="end"/>
      </w:r>
      <w:r>
        <w:rPr>
          <w:rFonts w:hint="eastAsia" w:ascii="微软雅黑" w:hAnsi="微软雅黑" w:eastAsia="微软雅黑" w:cs="微软雅黑"/>
          <w:kern w:val="2"/>
          <w:szCs w:val="21"/>
          <w:highlight w:val="none"/>
        </w:rPr>
        <w:fldChar w:fldCharType="end"/>
      </w:r>
    </w:p>
    <w:p w14:paraId="484CEF18">
      <w:pPr>
        <w:pStyle w:val="24"/>
        <w:tabs>
          <w:tab w:val="right" w:leader="dot" w:pos="8312"/>
        </w:tabs>
        <w:rPr>
          <w:highlight w:val="none"/>
        </w:rPr>
      </w:pPr>
      <w:r>
        <w:rPr>
          <w:rFonts w:hint="eastAsia" w:ascii="微软雅黑" w:hAnsi="微软雅黑" w:eastAsia="微软雅黑" w:cs="微软雅黑"/>
          <w:kern w:val="2"/>
          <w:szCs w:val="21"/>
          <w:highlight w:val="none"/>
        </w:rPr>
        <w:fldChar w:fldCharType="begin"/>
      </w:r>
      <w:r>
        <w:rPr>
          <w:rFonts w:hint="eastAsia" w:ascii="微软雅黑" w:hAnsi="微软雅黑" w:eastAsia="微软雅黑" w:cs="微软雅黑"/>
          <w:kern w:val="2"/>
          <w:szCs w:val="21"/>
          <w:highlight w:val="none"/>
        </w:rPr>
        <w:instrText xml:space="preserve"> HYPERLINK \l _Toc26125 </w:instrText>
      </w:r>
      <w:r>
        <w:rPr>
          <w:rFonts w:hint="eastAsia" w:ascii="微软雅黑" w:hAnsi="微软雅黑" w:eastAsia="微软雅黑" w:cs="微软雅黑"/>
          <w:kern w:val="2"/>
          <w:szCs w:val="21"/>
          <w:highlight w:val="none"/>
        </w:rPr>
        <w:fldChar w:fldCharType="separate"/>
      </w:r>
      <w:r>
        <w:rPr>
          <w:rFonts w:hint="eastAsia" w:ascii="微软雅黑" w:hAnsi="微软雅黑" w:eastAsia="微软雅黑" w:cs="微软雅黑"/>
          <w:highlight w:val="none"/>
        </w:rPr>
        <w:t>第3章投标邀请</w:t>
      </w:r>
      <w:r>
        <w:rPr>
          <w:highlight w:val="none"/>
        </w:rPr>
        <w:tab/>
      </w:r>
      <w:r>
        <w:rPr>
          <w:highlight w:val="none"/>
        </w:rPr>
        <w:fldChar w:fldCharType="begin"/>
      </w:r>
      <w:r>
        <w:rPr>
          <w:highlight w:val="none"/>
        </w:rPr>
        <w:instrText xml:space="preserve"> PAGEREF _Toc26125 \h </w:instrText>
      </w:r>
      <w:r>
        <w:rPr>
          <w:highlight w:val="none"/>
        </w:rPr>
        <w:fldChar w:fldCharType="separate"/>
      </w:r>
      <w:r>
        <w:rPr>
          <w:highlight w:val="none"/>
        </w:rPr>
        <w:t>39</w:t>
      </w:r>
      <w:r>
        <w:rPr>
          <w:highlight w:val="none"/>
        </w:rPr>
        <w:fldChar w:fldCharType="end"/>
      </w:r>
      <w:r>
        <w:rPr>
          <w:rFonts w:hint="eastAsia" w:ascii="微软雅黑" w:hAnsi="微软雅黑" w:eastAsia="微软雅黑" w:cs="微软雅黑"/>
          <w:kern w:val="2"/>
          <w:szCs w:val="21"/>
          <w:highlight w:val="none"/>
        </w:rPr>
        <w:fldChar w:fldCharType="end"/>
      </w:r>
    </w:p>
    <w:p w14:paraId="0D7DA2B1">
      <w:pPr>
        <w:pStyle w:val="24"/>
        <w:tabs>
          <w:tab w:val="right" w:leader="dot" w:pos="8312"/>
        </w:tabs>
        <w:rPr>
          <w:highlight w:val="none"/>
        </w:rPr>
      </w:pPr>
      <w:r>
        <w:rPr>
          <w:rFonts w:hint="eastAsia" w:ascii="微软雅黑" w:hAnsi="微软雅黑" w:eastAsia="微软雅黑" w:cs="微软雅黑"/>
          <w:kern w:val="2"/>
          <w:szCs w:val="21"/>
          <w:highlight w:val="none"/>
        </w:rPr>
        <w:fldChar w:fldCharType="begin"/>
      </w:r>
      <w:r>
        <w:rPr>
          <w:rFonts w:hint="eastAsia" w:ascii="微软雅黑" w:hAnsi="微软雅黑" w:eastAsia="微软雅黑" w:cs="微软雅黑"/>
          <w:kern w:val="2"/>
          <w:szCs w:val="21"/>
          <w:highlight w:val="none"/>
        </w:rPr>
        <w:instrText xml:space="preserve"> HYPERLINK \l _Toc27887 </w:instrText>
      </w:r>
      <w:r>
        <w:rPr>
          <w:rFonts w:hint="eastAsia" w:ascii="微软雅黑" w:hAnsi="微软雅黑" w:eastAsia="微软雅黑" w:cs="微软雅黑"/>
          <w:kern w:val="2"/>
          <w:szCs w:val="21"/>
          <w:highlight w:val="none"/>
        </w:rPr>
        <w:fldChar w:fldCharType="separate"/>
      </w:r>
      <w:r>
        <w:rPr>
          <w:rFonts w:hint="eastAsia" w:ascii="微软雅黑" w:hAnsi="微软雅黑" w:eastAsia="微软雅黑" w:cs="微软雅黑"/>
          <w:bCs/>
          <w:highlight w:val="none"/>
        </w:rPr>
        <w:t>第4章供应商须知资料表</w:t>
      </w:r>
      <w:r>
        <w:rPr>
          <w:highlight w:val="none"/>
        </w:rPr>
        <w:tab/>
      </w:r>
      <w:r>
        <w:rPr>
          <w:highlight w:val="none"/>
        </w:rPr>
        <w:fldChar w:fldCharType="begin"/>
      </w:r>
      <w:r>
        <w:rPr>
          <w:highlight w:val="none"/>
        </w:rPr>
        <w:instrText xml:space="preserve"> PAGEREF _Toc27887 \h </w:instrText>
      </w:r>
      <w:r>
        <w:rPr>
          <w:highlight w:val="none"/>
        </w:rPr>
        <w:fldChar w:fldCharType="separate"/>
      </w:r>
      <w:r>
        <w:rPr>
          <w:highlight w:val="none"/>
        </w:rPr>
        <w:t>42</w:t>
      </w:r>
      <w:r>
        <w:rPr>
          <w:highlight w:val="none"/>
        </w:rPr>
        <w:fldChar w:fldCharType="end"/>
      </w:r>
      <w:r>
        <w:rPr>
          <w:rFonts w:hint="eastAsia" w:ascii="微软雅黑" w:hAnsi="微软雅黑" w:eastAsia="微软雅黑" w:cs="微软雅黑"/>
          <w:kern w:val="2"/>
          <w:szCs w:val="21"/>
          <w:highlight w:val="none"/>
        </w:rPr>
        <w:fldChar w:fldCharType="end"/>
      </w:r>
    </w:p>
    <w:p w14:paraId="58D96CD5">
      <w:pPr>
        <w:pStyle w:val="24"/>
        <w:tabs>
          <w:tab w:val="right" w:leader="dot" w:pos="8312"/>
        </w:tabs>
        <w:rPr>
          <w:highlight w:val="none"/>
        </w:rPr>
      </w:pPr>
      <w:r>
        <w:rPr>
          <w:rFonts w:hint="eastAsia" w:ascii="微软雅黑" w:hAnsi="微软雅黑" w:eastAsia="微软雅黑" w:cs="微软雅黑"/>
          <w:kern w:val="2"/>
          <w:szCs w:val="21"/>
          <w:highlight w:val="none"/>
        </w:rPr>
        <w:fldChar w:fldCharType="begin"/>
      </w:r>
      <w:r>
        <w:rPr>
          <w:rFonts w:hint="eastAsia" w:ascii="微软雅黑" w:hAnsi="微软雅黑" w:eastAsia="微软雅黑" w:cs="微软雅黑"/>
          <w:kern w:val="2"/>
          <w:szCs w:val="21"/>
          <w:highlight w:val="none"/>
        </w:rPr>
        <w:instrText xml:space="preserve"> HYPERLINK \l _Toc18487 </w:instrText>
      </w:r>
      <w:r>
        <w:rPr>
          <w:rFonts w:hint="eastAsia" w:ascii="微软雅黑" w:hAnsi="微软雅黑" w:eastAsia="微软雅黑" w:cs="微软雅黑"/>
          <w:kern w:val="2"/>
          <w:szCs w:val="21"/>
          <w:highlight w:val="none"/>
        </w:rPr>
        <w:fldChar w:fldCharType="separate"/>
      </w:r>
      <w:r>
        <w:rPr>
          <w:rFonts w:ascii="微软雅黑" w:hAnsi="微软雅黑" w:eastAsia="微软雅黑" w:cs="微软雅黑"/>
          <w:szCs w:val="32"/>
          <w:highlight w:val="none"/>
        </w:rPr>
        <w:t xml:space="preserve">第5章 </w:t>
      </w:r>
      <w:r>
        <w:rPr>
          <w:rFonts w:hint="eastAsia" w:ascii="微软雅黑" w:hAnsi="微软雅黑" w:eastAsia="微软雅黑" w:cs="微软雅黑"/>
          <w:szCs w:val="32"/>
          <w:highlight w:val="none"/>
        </w:rPr>
        <w:t>货物内容及项目要求</w:t>
      </w:r>
      <w:r>
        <w:rPr>
          <w:highlight w:val="none"/>
        </w:rPr>
        <w:tab/>
      </w:r>
      <w:r>
        <w:rPr>
          <w:highlight w:val="none"/>
        </w:rPr>
        <w:fldChar w:fldCharType="begin"/>
      </w:r>
      <w:r>
        <w:rPr>
          <w:highlight w:val="none"/>
        </w:rPr>
        <w:instrText xml:space="preserve"> PAGEREF _Toc18487 \h </w:instrText>
      </w:r>
      <w:r>
        <w:rPr>
          <w:highlight w:val="none"/>
        </w:rPr>
        <w:fldChar w:fldCharType="separate"/>
      </w:r>
      <w:r>
        <w:rPr>
          <w:highlight w:val="none"/>
        </w:rPr>
        <w:t>50</w:t>
      </w:r>
      <w:r>
        <w:rPr>
          <w:highlight w:val="none"/>
        </w:rPr>
        <w:fldChar w:fldCharType="end"/>
      </w:r>
      <w:r>
        <w:rPr>
          <w:rFonts w:hint="eastAsia" w:ascii="微软雅黑" w:hAnsi="微软雅黑" w:eastAsia="微软雅黑" w:cs="微软雅黑"/>
          <w:kern w:val="2"/>
          <w:szCs w:val="21"/>
          <w:highlight w:val="none"/>
        </w:rPr>
        <w:fldChar w:fldCharType="end"/>
      </w:r>
    </w:p>
    <w:p w14:paraId="31330C9D">
      <w:pPr>
        <w:pStyle w:val="29"/>
        <w:tabs>
          <w:tab w:val="right" w:leader="dot" w:pos="8312"/>
        </w:tabs>
        <w:rPr>
          <w:highlight w:val="none"/>
        </w:rPr>
      </w:pPr>
      <w:r>
        <w:rPr>
          <w:rFonts w:hint="eastAsia" w:ascii="微软雅黑" w:hAnsi="微软雅黑" w:eastAsia="微软雅黑" w:cs="微软雅黑"/>
          <w:kern w:val="2"/>
          <w:szCs w:val="21"/>
          <w:highlight w:val="none"/>
        </w:rPr>
        <w:fldChar w:fldCharType="begin"/>
      </w:r>
      <w:r>
        <w:rPr>
          <w:rFonts w:hint="eastAsia" w:ascii="微软雅黑" w:hAnsi="微软雅黑" w:eastAsia="微软雅黑" w:cs="微软雅黑"/>
          <w:kern w:val="2"/>
          <w:szCs w:val="21"/>
          <w:highlight w:val="none"/>
        </w:rPr>
        <w:instrText xml:space="preserve"> HYPERLINK \l _Toc7115 </w:instrText>
      </w:r>
      <w:r>
        <w:rPr>
          <w:rFonts w:hint="eastAsia" w:ascii="微软雅黑" w:hAnsi="微软雅黑" w:eastAsia="微软雅黑" w:cs="微软雅黑"/>
          <w:kern w:val="2"/>
          <w:szCs w:val="21"/>
          <w:highlight w:val="none"/>
        </w:rPr>
        <w:fldChar w:fldCharType="separate"/>
      </w:r>
      <w:r>
        <w:rPr>
          <w:rFonts w:hint="eastAsia" w:ascii="微软雅黑" w:hAnsi="微软雅黑" w:eastAsia="微软雅黑" w:cs="微软雅黑"/>
          <w:szCs w:val="28"/>
          <w:highlight w:val="none"/>
        </w:rPr>
        <w:t>一、货物内容</w:t>
      </w:r>
      <w:r>
        <w:rPr>
          <w:highlight w:val="none"/>
        </w:rPr>
        <w:tab/>
      </w:r>
      <w:r>
        <w:rPr>
          <w:highlight w:val="none"/>
        </w:rPr>
        <w:fldChar w:fldCharType="begin"/>
      </w:r>
      <w:r>
        <w:rPr>
          <w:highlight w:val="none"/>
        </w:rPr>
        <w:instrText xml:space="preserve"> PAGEREF _Toc7115 \h </w:instrText>
      </w:r>
      <w:r>
        <w:rPr>
          <w:highlight w:val="none"/>
        </w:rPr>
        <w:fldChar w:fldCharType="separate"/>
      </w:r>
      <w:r>
        <w:rPr>
          <w:highlight w:val="none"/>
        </w:rPr>
        <w:t>50</w:t>
      </w:r>
      <w:r>
        <w:rPr>
          <w:highlight w:val="none"/>
        </w:rPr>
        <w:fldChar w:fldCharType="end"/>
      </w:r>
      <w:r>
        <w:rPr>
          <w:rFonts w:hint="eastAsia" w:ascii="微软雅黑" w:hAnsi="微软雅黑" w:eastAsia="微软雅黑" w:cs="微软雅黑"/>
          <w:kern w:val="2"/>
          <w:szCs w:val="21"/>
          <w:highlight w:val="none"/>
        </w:rPr>
        <w:fldChar w:fldCharType="end"/>
      </w:r>
    </w:p>
    <w:p w14:paraId="707171FE">
      <w:pPr>
        <w:pStyle w:val="29"/>
        <w:tabs>
          <w:tab w:val="right" w:leader="dot" w:pos="8312"/>
        </w:tabs>
        <w:rPr>
          <w:highlight w:val="none"/>
        </w:rPr>
      </w:pPr>
      <w:r>
        <w:rPr>
          <w:rFonts w:hint="eastAsia" w:ascii="微软雅黑" w:hAnsi="微软雅黑" w:eastAsia="微软雅黑" w:cs="微软雅黑"/>
          <w:kern w:val="2"/>
          <w:szCs w:val="21"/>
          <w:highlight w:val="none"/>
        </w:rPr>
        <w:fldChar w:fldCharType="begin"/>
      </w:r>
      <w:r>
        <w:rPr>
          <w:rFonts w:hint="eastAsia" w:ascii="微软雅黑" w:hAnsi="微软雅黑" w:eastAsia="微软雅黑" w:cs="微软雅黑"/>
          <w:kern w:val="2"/>
          <w:szCs w:val="21"/>
          <w:highlight w:val="none"/>
        </w:rPr>
        <w:instrText xml:space="preserve"> HYPERLINK \l _Toc4406 </w:instrText>
      </w:r>
      <w:r>
        <w:rPr>
          <w:rFonts w:hint="eastAsia" w:ascii="微软雅黑" w:hAnsi="微软雅黑" w:eastAsia="微软雅黑" w:cs="微软雅黑"/>
          <w:kern w:val="2"/>
          <w:szCs w:val="21"/>
          <w:highlight w:val="none"/>
        </w:rPr>
        <w:fldChar w:fldCharType="separate"/>
      </w:r>
      <w:r>
        <w:rPr>
          <w:rFonts w:hint="eastAsia" w:ascii="微软雅黑" w:hAnsi="微软雅黑" w:eastAsia="微软雅黑" w:cs="微软雅黑"/>
          <w:szCs w:val="28"/>
          <w:highlight w:val="none"/>
        </w:rPr>
        <w:t>二、项目要求</w:t>
      </w:r>
      <w:r>
        <w:rPr>
          <w:highlight w:val="none"/>
        </w:rPr>
        <w:tab/>
      </w:r>
      <w:r>
        <w:rPr>
          <w:highlight w:val="none"/>
        </w:rPr>
        <w:fldChar w:fldCharType="begin"/>
      </w:r>
      <w:r>
        <w:rPr>
          <w:highlight w:val="none"/>
        </w:rPr>
        <w:instrText xml:space="preserve"> PAGEREF _Toc4406 \h </w:instrText>
      </w:r>
      <w:r>
        <w:rPr>
          <w:highlight w:val="none"/>
        </w:rPr>
        <w:fldChar w:fldCharType="separate"/>
      </w:r>
      <w:r>
        <w:rPr>
          <w:highlight w:val="none"/>
        </w:rPr>
        <w:t>65</w:t>
      </w:r>
      <w:r>
        <w:rPr>
          <w:highlight w:val="none"/>
        </w:rPr>
        <w:fldChar w:fldCharType="end"/>
      </w:r>
      <w:r>
        <w:rPr>
          <w:rFonts w:hint="eastAsia" w:ascii="微软雅黑" w:hAnsi="微软雅黑" w:eastAsia="微软雅黑" w:cs="微软雅黑"/>
          <w:kern w:val="2"/>
          <w:szCs w:val="21"/>
          <w:highlight w:val="none"/>
        </w:rPr>
        <w:fldChar w:fldCharType="end"/>
      </w:r>
    </w:p>
    <w:p w14:paraId="72546CD6">
      <w:pPr>
        <w:pStyle w:val="24"/>
        <w:tabs>
          <w:tab w:val="right" w:leader="dot" w:pos="8312"/>
        </w:tabs>
        <w:rPr>
          <w:highlight w:val="none"/>
        </w:rPr>
      </w:pPr>
      <w:r>
        <w:rPr>
          <w:rFonts w:hint="eastAsia" w:ascii="微软雅黑" w:hAnsi="微软雅黑" w:eastAsia="微软雅黑" w:cs="微软雅黑"/>
          <w:kern w:val="2"/>
          <w:szCs w:val="21"/>
          <w:highlight w:val="none"/>
        </w:rPr>
        <w:fldChar w:fldCharType="begin"/>
      </w:r>
      <w:r>
        <w:rPr>
          <w:rFonts w:hint="eastAsia" w:ascii="微软雅黑" w:hAnsi="微软雅黑" w:eastAsia="微软雅黑" w:cs="微软雅黑"/>
          <w:kern w:val="2"/>
          <w:szCs w:val="21"/>
          <w:highlight w:val="none"/>
        </w:rPr>
        <w:instrText xml:space="preserve"> HYPERLINK \l _Toc16173 </w:instrText>
      </w:r>
      <w:r>
        <w:rPr>
          <w:rFonts w:hint="eastAsia" w:ascii="微软雅黑" w:hAnsi="微软雅黑" w:eastAsia="微软雅黑" w:cs="微软雅黑"/>
          <w:kern w:val="2"/>
          <w:szCs w:val="21"/>
          <w:highlight w:val="none"/>
        </w:rPr>
        <w:fldChar w:fldCharType="separate"/>
      </w:r>
      <w:r>
        <w:rPr>
          <w:rFonts w:hint="eastAsia" w:ascii="微软雅黑" w:hAnsi="微软雅黑" w:eastAsia="微软雅黑" w:cs="微软雅黑"/>
          <w:szCs w:val="32"/>
          <w:highlight w:val="none"/>
        </w:rPr>
        <w:t>第6章评标方法和标准</w:t>
      </w:r>
      <w:r>
        <w:rPr>
          <w:highlight w:val="none"/>
        </w:rPr>
        <w:tab/>
      </w:r>
      <w:r>
        <w:rPr>
          <w:highlight w:val="none"/>
        </w:rPr>
        <w:fldChar w:fldCharType="begin"/>
      </w:r>
      <w:r>
        <w:rPr>
          <w:highlight w:val="none"/>
        </w:rPr>
        <w:instrText xml:space="preserve"> PAGEREF _Toc16173 \h </w:instrText>
      </w:r>
      <w:r>
        <w:rPr>
          <w:highlight w:val="none"/>
        </w:rPr>
        <w:fldChar w:fldCharType="separate"/>
      </w:r>
      <w:r>
        <w:rPr>
          <w:highlight w:val="none"/>
        </w:rPr>
        <w:t>69</w:t>
      </w:r>
      <w:r>
        <w:rPr>
          <w:highlight w:val="none"/>
        </w:rPr>
        <w:fldChar w:fldCharType="end"/>
      </w:r>
      <w:r>
        <w:rPr>
          <w:rFonts w:hint="eastAsia" w:ascii="微软雅黑" w:hAnsi="微软雅黑" w:eastAsia="微软雅黑" w:cs="微软雅黑"/>
          <w:kern w:val="2"/>
          <w:szCs w:val="21"/>
          <w:highlight w:val="none"/>
        </w:rPr>
        <w:fldChar w:fldCharType="end"/>
      </w:r>
    </w:p>
    <w:p w14:paraId="09D60F2A">
      <w:pPr>
        <w:pStyle w:val="29"/>
        <w:tabs>
          <w:tab w:val="right" w:leader="dot" w:pos="8312"/>
        </w:tabs>
        <w:rPr>
          <w:highlight w:val="none"/>
        </w:rPr>
      </w:pPr>
      <w:r>
        <w:rPr>
          <w:rFonts w:hint="eastAsia" w:ascii="微软雅黑" w:hAnsi="微软雅黑" w:eastAsia="微软雅黑" w:cs="微软雅黑"/>
          <w:kern w:val="2"/>
          <w:szCs w:val="21"/>
          <w:highlight w:val="none"/>
        </w:rPr>
        <w:fldChar w:fldCharType="begin"/>
      </w:r>
      <w:r>
        <w:rPr>
          <w:rFonts w:hint="eastAsia" w:ascii="微软雅黑" w:hAnsi="微软雅黑" w:eastAsia="微软雅黑" w:cs="微软雅黑"/>
          <w:kern w:val="2"/>
          <w:szCs w:val="21"/>
          <w:highlight w:val="none"/>
        </w:rPr>
        <w:instrText xml:space="preserve"> HYPERLINK \l _Toc11921 </w:instrText>
      </w:r>
      <w:r>
        <w:rPr>
          <w:rFonts w:hint="eastAsia" w:ascii="微软雅黑" w:hAnsi="微软雅黑" w:eastAsia="微软雅黑" w:cs="微软雅黑"/>
          <w:kern w:val="2"/>
          <w:szCs w:val="21"/>
          <w:highlight w:val="none"/>
        </w:rPr>
        <w:fldChar w:fldCharType="separate"/>
      </w:r>
      <w:r>
        <w:rPr>
          <w:rFonts w:hint="eastAsia" w:ascii="微软雅黑" w:hAnsi="微软雅黑" w:eastAsia="微软雅黑" w:cs="微软雅黑"/>
          <w:highlight w:val="none"/>
        </w:rPr>
        <w:t>初步评审—资格性审查表</w:t>
      </w:r>
      <w:r>
        <w:rPr>
          <w:highlight w:val="none"/>
        </w:rPr>
        <w:tab/>
      </w:r>
      <w:r>
        <w:rPr>
          <w:highlight w:val="none"/>
        </w:rPr>
        <w:fldChar w:fldCharType="begin"/>
      </w:r>
      <w:r>
        <w:rPr>
          <w:highlight w:val="none"/>
        </w:rPr>
        <w:instrText xml:space="preserve"> PAGEREF _Toc11921 \h </w:instrText>
      </w:r>
      <w:r>
        <w:rPr>
          <w:highlight w:val="none"/>
        </w:rPr>
        <w:fldChar w:fldCharType="separate"/>
      </w:r>
      <w:r>
        <w:rPr>
          <w:highlight w:val="none"/>
        </w:rPr>
        <w:t>74</w:t>
      </w:r>
      <w:r>
        <w:rPr>
          <w:highlight w:val="none"/>
        </w:rPr>
        <w:fldChar w:fldCharType="end"/>
      </w:r>
      <w:r>
        <w:rPr>
          <w:rFonts w:hint="eastAsia" w:ascii="微软雅黑" w:hAnsi="微软雅黑" w:eastAsia="微软雅黑" w:cs="微软雅黑"/>
          <w:kern w:val="2"/>
          <w:szCs w:val="21"/>
          <w:highlight w:val="none"/>
        </w:rPr>
        <w:fldChar w:fldCharType="end"/>
      </w:r>
    </w:p>
    <w:p w14:paraId="4D295A08">
      <w:pPr>
        <w:pStyle w:val="29"/>
        <w:tabs>
          <w:tab w:val="right" w:leader="dot" w:pos="8312"/>
        </w:tabs>
        <w:rPr>
          <w:highlight w:val="none"/>
        </w:rPr>
      </w:pPr>
      <w:r>
        <w:rPr>
          <w:rFonts w:hint="eastAsia" w:ascii="微软雅黑" w:hAnsi="微软雅黑" w:eastAsia="微软雅黑" w:cs="微软雅黑"/>
          <w:kern w:val="2"/>
          <w:szCs w:val="21"/>
          <w:highlight w:val="none"/>
        </w:rPr>
        <w:fldChar w:fldCharType="begin"/>
      </w:r>
      <w:r>
        <w:rPr>
          <w:rFonts w:hint="eastAsia" w:ascii="微软雅黑" w:hAnsi="微软雅黑" w:eastAsia="微软雅黑" w:cs="微软雅黑"/>
          <w:kern w:val="2"/>
          <w:szCs w:val="21"/>
          <w:highlight w:val="none"/>
        </w:rPr>
        <w:instrText xml:space="preserve"> HYPERLINK \l _Toc18621 </w:instrText>
      </w:r>
      <w:r>
        <w:rPr>
          <w:rFonts w:hint="eastAsia" w:ascii="微软雅黑" w:hAnsi="微软雅黑" w:eastAsia="微软雅黑" w:cs="微软雅黑"/>
          <w:kern w:val="2"/>
          <w:szCs w:val="21"/>
          <w:highlight w:val="none"/>
        </w:rPr>
        <w:fldChar w:fldCharType="separate"/>
      </w:r>
      <w:r>
        <w:rPr>
          <w:rFonts w:hint="eastAsia" w:ascii="微软雅黑" w:hAnsi="微软雅黑" w:eastAsia="微软雅黑" w:cs="微软雅黑"/>
          <w:highlight w:val="none"/>
        </w:rPr>
        <w:t>初步评审—符合性审查表</w:t>
      </w:r>
      <w:r>
        <w:rPr>
          <w:highlight w:val="none"/>
        </w:rPr>
        <w:tab/>
      </w:r>
      <w:r>
        <w:rPr>
          <w:highlight w:val="none"/>
        </w:rPr>
        <w:fldChar w:fldCharType="begin"/>
      </w:r>
      <w:r>
        <w:rPr>
          <w:highlight w:val="none"/>
        </w:rPr>
        <w:instrText xml:space="preserve"> PAGEREF _Toc18621 \h </w:instrText>
      </w:r>
      <w:r>
        <w:rPr>
          <w:highlight w:val="none"/>
        </w:rPr>
        <w:fldChar w:fldCharType="separate"/>
      </w:r>
      <w:r>
        <w:rPr>
          <w:highlight w:val="none"/>
        </w:rPr>
        <w:t>75</w:t>
      </w:r>
      <w:r>
        <w:rPr>
          <w:highlight w:val="none"/>
        </w:rPr>
        <w:fldChar w:fldCharType="end"/>
      </w:r>
      <w:r>
        <w:rPr>
          <w:rFonts w:hint="eastAsia" w:ascii="微软雅黑" w:hAnsi="微软雅黑" w:eastAsia="微软雅黑" w:cs="微软雅黑"/>
          <w:kern w:val="2"/>
          <w:szCs w:val="21"/>
          <w:highlight w:val="none"/>
        </w:rPr>
        <w:fldChar w:fldCharType="end"/>
      </w:r>
    </w:p>
    <w:p w14:paraId="5BF6B7A3">
      <w:pPr>
        <w:pStyle w:val="29"/>
        <w:tabs>
          <w:tab w:val="right" w:leader="dot" w:pos="8312"/>
        </w:tabs>
        <w:rPr>
          <w:highlight w:val="none"/>
        </w:rPr>
      </w:pPr>
      <w:r>
        <w:rPr>
          <w:rFonts w:hint="eastAsia" w:ascii="微软雅黑" w:hAnsi="微软雅黑" w:eastAsia="微软雅黑" w:cs="微软雅黑"/>
          <w:kern w:val="2"/>
          <w:szCs w:val="21"/>
          <w:highlight w:val="none"/>
        </w:rPr>
        <w:fldChar w:fldCharType="begin"/>
      </w:r>
      <w:r>
        <w:rPr>
          <w:rFonts w:hint="eastAsia" w:ascii="微软雅黑" w:hAnsi="微软雅黑" w:eastAsia="微软雅黑" w:cs="微软雅黑"/>
          <w:kern w:val="2"/>
          <w:szCs w:val="21"/>
          <w:highlight w:val="none"/>
        </w:rPr>
        <w:instrText xml:space="preserve"> HYPERLINK \l _Toc1179 </w:instrText>
      </w:r>
      <w:r>
        <w:rPr>
          <w:rFonts w:hint="eastAsia" w:ascii="微软雅黑" w:hAnsi="微软雅黑" w:eastAsia="微软雅黑" w:cs="微软雅黑"/>
          <w:kern w:val="2"/>
          <w:szCs w:val="21"/>
          <w:highlight w:val="none"/>
        </w:rPr>
        <w:fldChar w:fldCharType="separate"/>
      </w:r>
      <w:r>
        <w:rPr>
          <w:rFonts w:hint="eastAsia" w:ascii="微软雅黑" w:hAnsi="微软雅黑" w:eastAsia="微软雅黑" w:cs="微软雅黑"/>
          <w:bCs/>
          <w:szCs w:val="32"/>
          <w:highlight w:val="none"/>
        </w:rPr>
        <w:t>综合评分表</w:t>
      </w:r>
      <w:r>
        <w:rPr>
          <w:highlight w:val="none"/>
        </w:rPr>
        <w:tab/>
      </w:r>
      <w:r>
        <w:rPr>
          <w:highlight w:val="none"/>
        </w:rPr>
        <w:fldChar w:fldCharType="begin"/>
      </w:r>
      <w:r>
        <w:rPr>
          <w:highlight w:val="none"/>
        </w:rPr>
        <w:instrText xml:space="preserve"> PAGEREF _Toc1179 \h </w:instrText>
      </w:r>
      <w:r>
        <w:rPr>
          <w:highlight w:val="none"/>
        </w:rPr>
        <w:fldChar w:fldCharType="separate"/>
      </w:r>
      <w:r>
        <w:rPr>
          <w:highlight w:val="none"/>
        </w:rPr>
        <w:t>76</w:t>
      </w:r>
      <w:r>
        <w:rPr>
          <w:highlight w:val="none"/>
        </w:rPr>
        <w:fldChar w:fldCharType="end"/>
      </w:r>
      <w:r>
        <w:rPr>
          <w:rFonts w:hint="eastAsia" w:ascii="微软雅黑" w:hAnsi="微软雅黑" w:eastAsia="微软雅黑" w:cs="微软雅黑"/>
          <w:kern w:val="2"/>
          <w:szCs w:val="21"/>
          <w:highlight w:val="none"/>
        </w:rPr>
        <w:fldChar w:fldCharType="end"/>
      </w:r>
    </w:p>
    <w:p w14:paraId="126EC5CE">
      <w:pPr>
        <w:pStyle w:val="24"/>
        <w:tabs>
          <w:tab w:val="right" w:leader="dot" w:pos="8312"/>
        </w:tabs>
        <w:rPr>
          <w:highlight w:val="none"/>
        </w:rPr>
      </w:pPr>
      <w:r>
        <w:rPr>
          <w:rFonts w:hint="eastAsia" w:ascii="微软雅黑" w:hAnsi="微软雅黑" w:eastAsia="微软雅黑" w:cs="微软雅黑"/>
          <w:kern w:val="2"/>
          <w:szCs w:val="21"/>
          <w:highlight w:val="none"/>
        </w:rPr>
        <w:fldChar w:fldCharType="begin"/>
      </w:r>
      <w:r>
        <w:rPr>
          <w:rFonts w:hint="eastAsia" w:ascii="微软雅黑" w:hAnsi="微软雅黑" w:eastAsia="微软雅黑" w:cs="微软雅黑"/>
          <w:kern w:val="2"/>
          <w:szCs w:val="21"/>
          <w:highlight w:val="none"/>
        </w:rPr>
        <w:instrText xml:space="preserve"> HYPERLINK \l _Toc6663 </w:instrText>
      </w:r>
      <w:r>
        <w:rPr>
          <w:rFonts w:hint="eastAsia" w:ascii="微软雅黑" w:hAnsi="微软雅黑" w:eastAsia="微软雅黑" w:cs="微软雅黑"/>
          <w:kern w:val="2"/>
          <w:szCs w:val="21"/>
          <w:highlight w:val="none"/>
        </w:rPr>
        <w:fldChar w:fldCharType="separate"/>
      </w:r>
      <w:r>
        <w:rPr>
          <w:rFonts w:hint="eastAsia" w:ascii="微软雅黑" w:hAnsi="微软雅黑" w:eastAsia="微软雅黑" w:cs="微软雅黑"/>
          <w:bCs/>
          <w:szCs w:val="32"/>
          <w:highlight w:val="none"/>
        </w:rPr>
        <w:t>第7章 政府采购合同</w:t>
      </w:r>
      <w:r>
        <w:rPr>
          <w:highlight w:val="none"/>
        </w:rPr>
        <w:tab/>
      </w:r>
      <w:r>
        <w:rPr>
          <w:highlight w:val="none"/>
        </w:rPr>
        <w:fldChar w:fldCharType="begin"/>
      </w:r>
      <w:r>
        <w:rPr>
          <w:highlight w:val="none"/>
        </w:rPr>
        <w:instrText xml:space="preserve"> PAGEREF _Toc6663 \h </w:instrText>
      </w:r>
      <w:r>
        <w:rPr>
          <w:highlight w:val="none"/>
        </w:rPr>
        <w:fldChar w:fldCharType="separate"/>
      </w:r>
      <w:r>
        <w:rPr>
          <w:highlight w:val="none"/>
        </w:rPr>
        <w:t>86</w:t>
      </w:r>
      <w:r>
        <w:rPr>
          <w:highlight w:val="none"/>
        </w:rPr>
        <w:fldChar w:fldCharType="end"/>
      </w:r>
      <w:r>
        <w:rPr>
          <w:rFonts w:hint="eastAsia" w:ascii="微软雅黑" w:hAnsi="微软雅黑" w:eastAsia="微软雅黑" w:cs="微软雅黑"/>
          <w:kern w:val="2"/>
          <w:szCs w:val="21"/>
          <w:highlight w:val="none"/>
        </w:rPr>
        <w:fldChar w:fldCharType="end"/>
      </w:r>
    </w:p>
    <w:p w14:paraId="6CD12C8A">
      <w:pPr>
        <w:pStyle w:val="6"/>
        <w:ind w:firstLine="0"/>
        <w:jc w:val="center"/>
        <w:rPr>
          <w:rFonts w:ascii="微软雅黑" w:hAnsi="微软雅黑" w:eastAsia="微软雅黑" w:cs="微软雅黑"/>
          <w:highlight w:val="none"/>
        </w:rPr>
      </w:pPr>
      <w:r>
        <w:rPr>
          <w:rFonts w:hint="eastAsia" w:ascii="微软雅黑" w:hAnsi="微软雅黑" w:eastAsia="微软雅黑" w:cs="微软雅黑"/>
          <w:kern w:val="2"/>
          <w:szCs w:val="21"/>
          <w:highlight w:val="none"/>
        </w:rPr>
        <w:fldChar w:fldCharType="end"/>
      </w:r>
      <w:bookmarkStart w:id="21" w:name="_Toc216582804"/>
      <w:bookmarkStart w:id="22" w:name="_Toc17230"/>
      <w:bookmarkStart w:id="23" w:name="_Toc22782"/>
      <w:bookmarkStart w:id="24" w:name="_Toc8627"/>
      <w:bookmarkStart w:id="25" w:name="_Toc515647798"/>
      <w:bookmarkStart w:id="26" w:name="_Toc25253"/>
      <w:bookmarkStart w:id="27" w:name="_Toc11115"/>
      <w:bookmarkStart w:id="28" w:name="_Toc1148"/>
      <w:bookmarkStart w:id="29" w:name="_Toc16548"/>
    </w:p>
    <w:p w14:paraId="4DABB7BC">
      <w:pPr>
        <w:rPr>
          <w:rFonts w:ascii="微软雅黑" w:hAnsi="微软雅黑" w:eastAsia="微软雅黑" w:cs="微软雅黑"/>
          <w:highlight w:val="none"/>
        </w:rPr>
      </w:pPr>
      <w:r>
        <w:rPr>
          <w:rFonts w:hint="eastAsia" w:ascii="微软雅黑" w:hAnsi="微软雅黑" w:eastAsia="微软雅黑" w:cs="微软雅黑"/>
          <w:highlight w:val="none"/>
        </w:rPr>
        <w:br w:type="page"/>
      </w:r>
    </w:p>
    <w:bookmarkEnd w:id="21"/>
    <w:bookmarkEnd w:id="22"/>
    <w:bookmarkEnd w:id="23"/>
    <w:bookmarkEnd w:id="24"/>
    <w:p w14:paraId="2DD6A932">
      <w:pPr>
        <w:spacing w:line="240" w:lineRule="atLeast"/>
        <w:jc w:val="center"/>
        <w:rPr>
          <w:rFonts w:ascii="微软雅黑" w:hAnsi="微软雅黑" w:eastAsia="微软雅黑" w:cs="微软雅黑"/>
          <w:b/>
          <w:sz w:val="40"/>
          <w:szCs w:val="40"/>
          <w:highlight w:val="none"/>
        </w:rPr>
      </w:pPr>
      <w:bookmarkStart w:id="30" w:name="_Toc18196"/>
      <w:bookmarkStart w:id="31" w:name="_Toc23576"/>
    </w:p>
    <w:p w14:paraId="2B3060E8">
      <w:pPr>
        <w:spacing w:line="240" w:lineRule="atLeast"/>
        <w:jc w:val="center"/>
        <w:rPr>
          <w:rFonts w:ascii="微软雅黑" w:hAnsi="微软雅黑" w:eastAsia="微软雅黑" w:cs="微软雅黑"/>
          <w:b/>
          <w:sz w:val="40"/>
          <w:szCs w:val="40"/>
          <w:highlight w:val="none"/>
        </w:rPr>
      </w:pPr>
    </w:p>
    <w:p w14:paraId="2ED0DFA7">
      <w:pPr>
        <w:spacing w:line="240" w:lineRule="atLeast"/>
        <w:jc w:val="center"/>
        <w:rPr>
          <w:rFonts w:ascii="微软雅黑" w:hAnsi="微软雅黑" w:eastAsia="微软雅黑" w:cs="微软雅黑"/>
          <w:b/>
          <w:sz w:val="40"/>
          <w:szCs w:val="40"/>
          <w:highlight w:val="none"/>
        </w:rPr>
      </w:pPr>
    </w:p>
    <w:p w14:paraId="62317540">
      <w:pPr>
        <w:spacing w:line="240" w:lineRule="atLeast"/>
        <w:jc w:val="center"/>
        <w:rPr>
          <w:rFonts w:ascii="微软雅黑" w:hAnsi="微软雅黑" w:eastAsia="微软雅黑" w:cs="微软雅黑"/>
          <w:b/>
          <w:sz w:val="40"/>
          <w:szCs w:val="40"/>
          <w:highlight w:val="none"/>
        </w:rPr>
      </w:pPr>
    </w:p>
    <w:p w14:paraId="3EF26AFB">
      <w:pPr>
        <w:spacing w:line="240" w:lineRule="atLeast"/>
        <w:jc w:val="center"/>
        <w:rPr>
          <w:rFonts w:ascii="微软雅黑" w:hAnsi="微软雅黑" w:eastAsia="微软雅黑" w:cs="微软雅黑"/>
          <w:b/>
          <w:sz w:val="40"/>
          <w:szCs w:val="40"/>
          <w:highlight w:val="none"/>
        </w:rPr>
      </w:pPr>
      <w:r>
        <w:rPr>
          <w:rFonts w:hint="eastAsia" w:ascii="微软雅黑" w:hAnsi="微软雅黑" w:eastAsia="微软雅黑" w:cs="微软雅黑"/>
          <w:b/>
          <w:sz w:val="40"/>
          <w:szCs w:val="40"/>
          <w:highlight w:val="none"/>
        </w:rPr>
        <w:t>招标文件</w:t>
      </w:r>
    </w:p>
    <w:p w14:paraId="4511D7AF">
      <w:pPr>
        <w:spacing w:line="360" w:lineRule="auto"/>
        <w:rPr>
          <w:rFonts w:ascii="微软雅黑" w:hAnsi="微软雅黑" w:eastAsia="微软雅黑" w:cs="微软雅黑"/>
          <w:b/>
          <w:sz w:val="40"/>
          <w:szCs w:val="40"/>
          <w:highlight w:val="none"/>
        </w:rPr>
      </w:pPr>
    </w:p>
    <w:p w14:paraId="392B9934">
      <w:pPr>
        <w:spacing w:line="360" w:lineRule="auto"/>
        <w:jc w:val="center"/>
        <w:rPr>
          <w:rFonts w:hint="eastAsia" w:ascii="微软雅黑" w:hAnsi="微软雅黑" w:eastAsia="微软雅黑" w:cs="微软雅黑"/>
          <w:b/>
          <w:sz w:val="40"/>
          <w:szCs w:val="40"/>
          <w:highlight w:val="none"/>
          <w:lang w:eastAsia="zh-CN"/>
        </w:rPr>
      </w:pPr>
      <w:r>
        <w:rPr>
          <w:rFonts w:hint="eastAsia" w:ascii="微软雅黑" w:hAnsi="微软雅黑" w:eastAsia="微软雅黑" w:cs="微软雅黑"/>
          <w:b/>
          <w:sz w:val="40"/>
          <w:szCs w:val="40"/>
          <w:highlight w:val="none"/>
        </w:rPr>
        <w:t>项目编号：</w:t>
      </w:r>
      <w:r>
        <w:rPr>
          <w:rFonts w:hint="eastAsia" w:ascii="微软雅黑" w:hAnsi="微软雅黑" w:eastAsia="微软雅黑" w:cs="微软雅黑"/>
          <w:b/>
          <w:sz w:val="40"/>
          <w:szCs w:val="40"/>
          <w:highlight w:val="none"/>
          <w:lang w:eastAsia="zh-CN"/>
        </w:rPr>
        <w:t>26GJ-(GK)014</w:t>
      </w:r>
    </w:p>
    <w:p w14:paraId="5F143C2D">
      <w:pPr>
        <w:spacing w:line="240" w:lineRule="atLeast"/>
        <w:jc w:val="center"/>
        <w:rPr>
          <w:rFonts w:ascii="微软雅黑" w:hAnsi="微软雅黑" w:eastAsia="微软雅黑" w:cs="微软雅黑"/>
          <w:b/>
          <w:sz w:val="40"/>
          <w:szCs w:val="40"/>
          <w:highlight w:val="none"/>
        </w:rPr>
      </w:pPr>
    </w:p>
    <w:p w14:paraId="103CD143">
      <w:pPr>
        <w:spacing w:line="240" w:lineRule="atLeast"/>
        <w:jc w:val="center"/>
        <w:rPr>
          <w:rFonts w:ascii="微软雅黑" w:hAnsi="微软雅黑" w:eastAsia="微软雅黑" w:cs="微软雅黑"/>
          <w:b/>
          <w:sz w:val="40"/>
          <w:szCs w:val="40"/>
          <w:highlight w:val="none"/>
        </w:rPr>
      </w:pPr>
      <w:r>
        <w:rPr>
          <w:rFonts w:hint="eastAsia" w:ascii="微软雅黑" w:hAnsi="微软雅黑" w:eastAsia="微软雅黑" w:cs="微软雅黑"/>
          <w:b/>
          <w:sz w:val="40"/>
          <w:szCs w:val="40"/>
          <w:highlight w:val="none"/>
        </w:rPr>
        <w:t>第一册</w:t>
      </w:r>
    </w:p>
    <w:p w14:paraId="33080FA0">
      <w:pPr>
        <w:rPr>
          <w:rFonts w:ascii="微软雅黑" w:hAnsi="微软雅黑" w:eastAsia="微软雅黑" w:cs="微软雅黑"/>
          <w:b/>
          <w:bCs/>
          <w:sz w:val="32"/>
          <w:szCs w:val="32"/>
          <w:highlight w:val="none"/>
        </w:rPr>
      </w:pPr>
    </w:p>
    <w:p w14:paraId="3DFB1F10">
      <w:pP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br w:type="page"/>
      </w:r>
    </w:p>
    <w:p w14:paraId="0F1AB995">
      <w:pPr>
        <w:pStyle w:val="6"/>
        <w:ind w:firstLine="0"/>
        <w:jc w:val="center"/>
        <w:outlineLvl w:val="0"/>
        <w:rPr>
          <w:rFonts w:ascii="微软雅黑" w:hAnsi="微软雅黑" w:eastAsia="微软雅黑" w:cs="微软雅黑"/>
          <w:sz w:val="32"/>
          <w:szCs w:val="32"/>
          <w:highlight w:val="none"/>
        </w:rPr>
      </w:pPr>
      <w:bookmarkStart w:id="32" w:name="_Toc7368"/>
      <w:r>
        <w:rPr>
          <w:rFonts w:hint="eastAsia" w:ascii="微软雅黑" w:hAnsi="微软雅黑" w:eastAsia="微软雅黑" w:cs="微软雅黑"/>
          <w:b/>
          <w:bCs/>
          <w:sz w:val="32"/>
          <w:szCs w:val="32"/>
          <w:highlight w:val="none"/>
        </w:rPr>
        <w:t>第1章</w:t>
      </w:r>
      <w:bookmarkStart w:id="33" w:name="_Toc515647756"/>
      <w:r>
        <w:rPr>
          <w:rFonts w:hint="eastAsia" w:ascii="微软雅黑" w:hAnsi="微软雅黑" w:eastAsia="微软雅黑" w:cs="微软雅黑"/>
          <w:b/>
          <w:bCs/>
          <w:sz w:val="32"/>
          <w:szCs w:val="32"/>
          <w:highlight w:val="none"/>
        </w:rPr>
        <w:t>供应商须知</w:t>
      </w:r>
      <w:bookmarkEnd w:id="30"/>
      <w:bookmarkEnd w:id="31"/>
      <w:bookmarkEnd w:id="32"/>
      <w:bookmarkEnd w:id="33"/>
    </w:p>
    <w:p w14:paraId="277A11B4">
      <w:pPr>
        <w:pStyle w:val="3"/>
        <w:spacing w:before="0" w:line="240" w:lineRule="atLeast"/>
        <w:ind w:left="1080" w:leftChars="257" w:hanging="540"/>
        <w:rPr>
          <w:rFonts w:ascii="微软雅黑" w:hAnsi="微软雅黑" w:eastAsia="微软雅黑" w:cs="微软雅黑"/>
          <w:highlight w:val="none"/>
        </w:rPr>
      </w:pPr>
      <w:bookmarkStart w:id="34" w:name="_Toc216582805"/>
      <w:bookmarkStart w:id="35" w:name="_Toc515647757"/>
      <w:bookmarkStart w:id="36" w:name="_Toc520356143"/>
      <w:bookmarkStart w:id="37" w:name="_Toc24746"/>
      <w:bookmarkStart w:id="38" w:name="_Toc11227"/>
      <w:bookmarkStart w:id="39" w:name="_Toc28319"/>
      <w:bookmarkStart w:id="40" w:name="_Toc24627"/>
      <w:bookmarkStart w:id="41" w:name="_Toc21015"/>
      <w:bookmarkStart w:id="42" w:name="_Toc21215"/>
      <w:r>
        <w:rPr>
          <w:rFonts w:hint="eastAsia" w:ascii="微软雅黑" w:hAnsi="微软雅黑" w:eastAsia="微软雅黑" w:cs="微软雅黑"/>
          <w:sz w:val="28"/>
          <w:highlight w:val="none"/>
        </w:rPr>
        <w:t>一</w:t>
      </w:r>
      <w:bookmarkEnd w:id="34"/>
      <w:bookmarkEnd w:id="35"/>
      <w:bookmarkEnd w:id="36"/>
      <w:r>
        <w:rPr>
          <w:rFonts w:hint="eastAsia" w:ascii="微软雅黑" w:hAnsi="微软雅黑" w:eastAsia="微软雅黑" w:cs="微软雅黑"/>
          <w:sz w:val="28"/>
          <w:highlight w:val="none"/>
          <w:lang w:val="en-US" w:eastAsia="zh-CN"/>
        </w:rPr>
        <w:t xml:space="preserve">  </w:t>
      </w:r>
      <w:r>
        <w:rPr>
          <w:rFonts w:hint="eastAsia" w:ascii="微软雅黑" w:hAnsi="微软雅黑" w:eastAsia="微软雅黑" w:cs="微软雅黑"/>
          <w:sz w:val="28"/>
          <w:highlight w:val="none"/>
        </w:rPr>
        <w:t>总则</w:t>
      </w:r>
      <w:bookmarkEnd w:id="37"/>
      <w:bookmarkEnd w:id="38"/>
      <w:bookmarkEnd w:id="39"/>
      <w:bookmarkEnd w:id="40"/>
      <w:bookmarkEnd w:id="41"/>
      <w:bookmarkEnd w:id="42"/>
    </w:p>
    <w:p w14:paraId="6558C391">
      <w:pPr>
        <w:pStyle w:val="4"/>
        <w:numPr>
          <w:ilvl w:val="0"/>
          <w:numId w:val="4"/>
        </w:numPr>
        <w:spacing w:before="0" w:after="0" w:line="360" w:lineRule="exact"/>
        <w:rPr>
          <w:rFonts w:ascii="微软雅黑" w:hAnsi="微软雅黑" w:eastAsia="微软雅黑" w:cs="微软雅黑"/>
          <w:b/>
          <w:bCs/>
          <w:highlight w:val="none"/>
          <w:u w:val="none"/>
        </w:rPr>
      </w:pPr>
      <w:bookmarkStart w:id="43" w:name="_Toc12861"/>
      <w:bookmarkStart w:id="44" w:name="_Toc28967"/>
      <w:bookmarkStart w:id="45" w:name="_Toc32189"/>
      <w:bookmarkStart w:id="46" w:name="_Toc520356144"/>
      <w:bookmarkStart w:id="47" w:name="_Toc32623"/>
      <w:bookmarkStart w:id="48" w:name="_Toc31685"/>
      <w:bookmarkStart w:id="49" w:name="_Toc515647758"/>
      <w:bookmarkStart w:id="50" w:name="_Toc23985"/>
      <w:bookmarkStart w:id="51" w:name="_Toc4880"/>
      <w:bookmarkStart w:id="52" w:name="_Toc333"/>
      <w:bookmarkStart w:id="53" w:name="_Toc29554"/>
      <w:bookmarkStart w:id="54" w:name="_Toc11808"/>
      <w:bookmarkStart w:id="55" w:name="_Toc28261"/>
      <w:bookmarkStart w:id="56" w:name="_Toc3430"/>
      <w:bookmarkStart w:id="57" w:name="_Toc31200"/>
      <w:bookmarkStart w:id="58" w:name="_Toc25520"/>
      <w:bookmarkStart w:id="59" w:name="_Toc7998"/>
      <w:bookmarkStart w:id="60" w:name="_Toc20192"/>
      <w:bookmarkStart w:id="61" w:name="_Toc28093"/>
      <w:bookmarkStart w:id="62" w:name="_Toc6072"/>
      <w:bookmarkStart w:id="63" w:name="_Toc18135"/>
      <w:bookmarkStart w:id="64" w:name="_Toc4715"/>
      <w:bookmarkStart w:id="65" w:name="_Toc23980"/>
      <w:bookmarkStart w:id="66" w:name="_Toc24747"/>
      <w:bookmarkStart w:id="67" w:name="_Toc29399"/>
      <w:bookmarkStart w:id="68" w:name="_Toc2727"/>
      <w:bookmarkStart w:id="69" w:name="_Toc19553"/>
      <w:bookmarkStart w:id="70" w:name="_Toc16017"/>
      <w:bookmarkStart w:id="71" w:name="_Toc23476"/>
      <w:bookmarkStart w:id="72" w:name="_Toc14251"/>
      <w:bookmarkStart w:id="73" w:name="_Toc18298"/>
      <w:bookmarkStart w:id="74" w:name="_Toc32450"/>
      <w:bookmarkStart w:id="75" w:name="_Toc11631"/>
      <w:bookmarkStart w:id="76" w:name="_Toc900"/>
      <w:bookmarkStart w:id="77" w:name="_Toc23790"/>
      <w:bookmarkStart w:id="78" w:name="_Toc12867"/>
      <w:bookmarkStart w:id="79" w:name="_Toc18168"/>
      <w:bookmarkStart w:id="80" w:name="_Toc28372"/>
      <w:bookmarkStart w:id="81" w:name="_Toc32249"/>
      <w:bookmarkStart w:id="82" w:name="_Toc15892"/>
      <w:bookmarkStart w:id="83" w:name="_Toc15966"/>
      <w:bookmarkStart w:id="84" w:name="_Toc12038"/>
      <w:bookmarkStart w:id="85" w:name="_Toc31949"/>
      <w:bookmarkStart w:id="86" w:name="_Toc25922"/>
      <w:bookmarkStart w:id="87" w:name="_Toc15043"/>
      <w:bookmarkStart w:id="88" w:name="_Toc29035"/>
      <w:bookmarkStart w:id="89" w:name="_Toc15895"/>
      <w:bookmarkStart w:id="90" w:name="_Toc32697"/>
      <w:bookmarkStart w:id="91" w:name="_Toc32742"/>
      <w:bookmarkStart w:id="92" w:name="_Toc4664"/>
      <w:r>
        <w:rPr>
          <w:rFonts w:hint="eastAsia" w:ascii="微软雅黑" w:hAnsi="微软雅黑" w:eastAsia="微软雅黑" w:cs="微软雅黑"/>
          <w:b/>
          <w:bCs/>
          <w:highlight w:val="none"/>
          <w:u w:val="none"/>
        </w:rPr>
        <w:t>采购人、采购代理机构及</w:t>
      </w:r>
      <w:bookmarkEnd w:id="43"/>
      <w:bookmarkEnd w:id="44"/>
      <w:bookmarkEnd w:id="45"/>
      <w:bookmarkEnd w:id="46"/>
      <w:bookmarkEnd w:id="47"/>
      <w:bookmarkEnd w:id="48"/>
      <w:bookmarkEnd w:id="49"/>
      <w:bookmarkEnd w:id="50"/>
      <w:bookmarkEnd w:id="51"/>
      <w:bookmarkEnd w:id="52"/>
      <w:bookmarkEnd w:id="53"/>
      <w:bookmarkEnd w:id="54"/>
      <w:r>
        <w:rPr>
          <w:rFonts w:hint="eastAsia" w:ascii="微软雅黑" w:hAnsi="微软雅黑" w:eastAsia="微软雅黑" w:cs="微软雅黑"/>
          <w:b/>
          <w:bCs/>
          <w:highlight w:val="none"/>
          <w:u w:val="none"/>
        </w:rPr>
        <w:t>供应商</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74081082">
      <w:pPr>
        <w:tabs>
          <w:tab w:val="left" w:pos="0"/>
        </w:tabs>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1.1采购人：是指依法开展政府采购活动的国家机关、事业单位、团体组织。</w:t>
      </w:r>
    </w:p>
    <w:p w14:paraId="752FD6D9">
      <w:pPr>
        <w:tabs>
          <w:tab w:val="left" w:pos="0"/>
        </w:tabs>
        <w:spacing w:line="360" w:lineRule="exact"/>
        <w:ind w:firstLine="720" w:firstLineChars="300"/>
        <w:rPr>
          <w:rFonts w:ascii="微软雅黑" w:hAnsi="微软雅黑" w:eastAsia="微软雅黑" w:cs="微软雅黑"/>
          <w:sz w:val="24"/>
          <w:highlight w:val="none"/>
        </w:rPr>
      </w:pPr>
      <w:r>
        <w:rPr>
          <w:rFonts w:hint="eastAsia" w:ascii="微软雅黑" w:hAnsi="微软雅黑" w:eastAsia="微软雅黑" w:cs="微软雅黑"/>
          <w:sz w:val="24"/>
          <w:highlight w:val="none"/>
        </w:rPr>
        <w:t>本项目的采购人见</w:t>
      </w:r>
      <w:r>
        <w:rPr>
          <w:rFonts w:hint="eastAsia" w:ascii="微软雅黑" w:hAnsi="微软雅黑" w:eastAsia="微软雅黑" w:cs="微软雅黑"/>
          <w:sz w:val="24"/>
          <w:highlight w:val="none"/>
          <w:u w:val="single"/>
        </w:rPr>
        <w:t>供应商须知资料表</w:t>
      </w:r>
      <w:r>
        <w:rPr>
          <w:rFonts w:hint="eastAsia" w:ascii="微软雅黑" w:hAnsi="微软雅黑" w:eastAsia="微软雅黑" w:cs="微软雅黑"/>
          <w:sz w:val="24"/>
          <w:highlight w:val="none"/>
        </w:rPr>
        <w:t>。</w:t>
      </w:r>
    </w:p>
    <w:p w14:paraId="543016AE">
      <w:pPr>
        <w:tabs>
          <w:tab w:val="left" w:pos="0"/>
        </w:tabs>
        <w:spacing w:line="360" w:lineRule="exact"/>
        <w:ind w:left="720" w:hanging="720" w:hangingChars="300"/>
        <w:rPr>
          <w:rFonts w:ascii="微软雅黑" w:hAnsi="微软雅黑" w:eastAsia="微软雅黑" w:cs="微软雅黑"/>
          <w:sz w:val="24"/>
          <w:highlight w:val="none"/>
        </w:rPr>
      </w:pPr>
      <w:r>
        <w:rPr>
          <w:rFonts w:hint="eastAsia" w:ascii="微软雅黑" w:hAnsi="微软雅黑" w:eastAsia="微软雅黑" w:cs="微软雅黑"/>
          <w:sz w:val="24"/>
          <w:highlight w:val="none"/>
        </w:rPr>
        <w:t>1.2采购代理机构：是指在集中采购机构或从事采购代理业务的社会中介机构。本项目的采购代理机构见</w:t>
      </w:r>
      <w:r>
        <w:rPr>
          <w:rFonts w:hint="eastAsia" w:ascii="微软雅黑" w:hAnsi="微软雅黑" w:eastAsia="微软雅黑" w:cs="微软雅黑"/>
          <w:sz w:val="24"/>
          <w:highlight w:val="none"/>
          <w:u w:val="single"/>
        </w:rPr>
        <w:t>供应商须知资料表</w:t>
      </w:r>
      <w:r>
        <w:rPr>
          <w:rFonts w:hint="eastAsia" w:ascii="微软雅黑" w:hAnsi="微软雅黑" w:eastAsia="微软雅黑" w:cs="微软雅黑"/>
          <w:sz w:val="24"/>
          <w:highlight w:val="none"/>
        </w:rPr>
        <w:t>。</w:t>
      </w:r>
    </w:p>
    <w:p w14:paraId="21C29D2D">
      <w:pPr>
        <w:spacing w:line="360" w:lineRule="exact"/>
        <w:ind w:left="960" w:hanging="960" w:hangingChars="400"/>
        <w:rPr>
          <w:rFonts w:ascii="微软雅黑" w:hAnsi="微软雅黑" w:eastAsia="微软雅黑" w:cs="微软雅黑"/>
          <w:sz w:val="24"/>
          <w:highlight w:val="none"/>
        </w:rPr>
      </w:pPr>
      <w:r>
        <w:rPr>
          <w:rFonts w:hint="eastAsia" w:ascii="微软雅黑" w:hAnsi="微软雅黑" w:eastAsia="微软雅黑" w:cs="微软雅黑"/>
          <w:sz w:val="24"/>
          <w:highlight w:val="none"/>
        </w:rPr>
        <w:t>1.3供应商：是指向采购人提供货物、工程或者服务的法人、其他组织或者自然人。本项目的供应商及其投标货物须满足以下条件：</w:t>
      </w:r>
    </w:p>
    <w:p w14:paraId="3E4B29FA">
      <w:pPr>
        <w:spacing w:line="360" w:lineRule="exact"/>
        <w:ind w:left="850" w:hanging="849" w:hangingChars="354"/>
        <w:rPr>
          <w:rFonts w:ascii="微软雅黑" w:hAnsi="微软雅黑" w:eastAsia="微软雅黑" w:cs="微软雅黑"/>
          <w:sz w:val="24"/>
          <w:highlight w:val="none"/>
        </w:rPr>
      </w:pPr>
      <w:r>
        <w:rPr>
          <w:rFonts w:hint="eastAsia" w:ascii="微软雅黑" w:hAnsi="微软雅黑" w:eastAsia="微软雅黑" w:cs="微软雅黑"/>
          <w:sz w:val="24"/>
          <w:highlight w:val="none"/>
        </w:rPr>
        <w:t>1.3.1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在中华人民共和国境内注册，能够独立承担民事责任，有生产或供应能力的本国供应商。</w:t>
      </w:r>
    </w:p>
    <w:p w14:paraId="08F5992F">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1.3.2具备《中华人民共和国政府采购法》第二十二条关于供应商条件的规定，遵守本项目采购人本级和上级财政部门政府采购的有关规定。</w:t>
      </w:r>
    </w:p>
    <w:p w14:paraId="3F94C3B0">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1.3.3以采购代理机构认可的方式获得了本项目的招标文件。</w:t>
      </w:r>
    </w:p>
    <w:p w14:paraId="513961C4">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1.3.4符合</w:t>
      </w:r>
      <w:r>
        <w:rPr>
          <w:rFonts w:hint="eastAsia" w:ascii="微软雅黑" w:hAnsi="微软雅黑" w:eastAsia="微软雅黑" w:cs="微软雅黑"/>
          <w:sz w:val="24"/>
          <w:highlight w:val="none"/>
          <w:u w:val="single"/>
        </w:rPr>
        <w:t>供应商须知资料表</w:t>
      </w:r>
      <w:r>
        <w:rPr>
          <w:rFonts w:hint="eastAsia" w:ascii="微软雅黑" w:hAnsi="微软雅黑" w:eastAsia="微软雅黑" w:cs="微软雅黑"/>
          <w:sz w:val="24"/>
          <w:highlight w:val="none"/>
        </w:rPr>
        <w:t>中规定的其他要求。</w:t>
      </w:r>
    </w:p>
    <w:p w14:paraId="42D506AE">
      <w:pPr>
        <w:spacing w:line="360" w:lineRule="exact"/>
        <w:ind w:left="840" w:hanging="840" w:hangingChars="350"/>
        <w:rPr>
          <w:rFonts w:ascii="微软雅黑" w:hAnsi="微软雅黑" w:eastAsia="微软雅黑" w:cs="微软雅黑"/>
          <w:sz w:val="24"/>
          <w:highlight w:val="none"/>
        </w:rPr>
      </w:pPr>
      <w:r>
        <w:rPr>
          <w:rFonts w:hint="eastAsia" w:ascii="微软雅黑" w:hAnsi="微软雅黑" w:eastAsia="微软雅黑" w:cs="微软雅黑"/>
          <w:sz w:val="24"/>
          <w:highlight w:val="none"/>
        </w:rPr>
        <w:t>1.3.5若</w:t>
      </w:r>
      <w:r>
        <w:rPr>
          <w:rFonts w:hint="eastAsia" w:ascii="微软雅黑" w:hAnsi="微软雅黑" w:eastAsia="微软雅黑" w:cs="微软雅黑"/>
          <w:sz w:val="24"/>
          <w:highlight w:val="none"/>
          <w:u w:val="single"/>
        </w:rPr>
        <w:t>供应商须知资料表</w:t>
      </w:r>
      <w:r>
        <w:rPr>
          <w:rFonts w:hint="eastAsia" w:ascii="微软雅黑" w:hAnsi="微软雅黑" w:eastAsia="微软雅黑" w:cs="微软雅黑"/>
          <w:sz w:val="24"/>
          <w:highlight w:val="none"/>
        </w:rPr>
        <w:t>中写明专门面向中小企业采购的，如供应商为非中小企业且所投产品为非中小企业产品，其投标将被认定为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14:paraId="7BDD3CA0">
      <w:pPr>
        <w:spacing w:line="360" w:lineRule="exact"/>
        <w:ind w:left="900" w:hanging="900" w:hangingChars="375"/>
        <w:rPr>
          <w:rFonts w:hint="eastAsia"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lang w:val="en-US" w:eastAsia="zh-CN"/>
        </w:rPr>
        <w:t>1.3.6核心产品详见“供应商须知资料表”。</w:t>
      </w:r>
    </w:p>
    <w:p w14:paraId="6381ABE7">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1.4如</w:t>
      </w:r>
      <w:r>
        <w:rPr>
          <w:rFonts w:hint="eastAsia" w:ascii="微软雅黑" w:hAnsi="微软雅黑" w:eastAsia="微软雅黑" w:cs="微软雅黑"/>
          <w:sz w:val="24"/>
          <w:highlight w:val="none"/>
          <w:u w:val="single"/>
        </w:rPr>
        <w:t>供应商须知资料表</w:t>
      </w:r>
      <w:r>
        <w:rPr>
          <w:rFonts w:hint="eastAsia" w:ascii="微软雅黑" w:hAnsi="微软雅黑" w:eastAsia="微软雅黑" w:cs="微软雅黑"/>
          <w:sz w:val="24"/>
          <w:highlight w:val="none"/>
        </w:rPr>
        <w:t>中允许联合体投标，对联合体规定如下：</w:t>
      </w:r>
    </w:p>
    <w:p w14:paraId="0816F14B">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1.4.1两个以上供应商可以组成一个投标联合体，以一个供应商的身份投标。</w:t>
      </w:r>
    </w:p>
    <w:p w14:paraId="63E55211">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1.4.2联合体各方均应符合《中华人民共和国政府采购法》第二十二条规定的条件。</w:t>
      </w:r>
    </w:p>
    <w:p w14:paraId="295694F3">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1.4.3采购人根据采购项目对供应商的特殊要求，联合体中至少应当有一方符合相关规定。</w:t>
      </w:r>
    </w:p>
    <w:p w14:paraId="691ABAAA">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1.4.4联合体各方应签订共同投标协议，明确约定联合体各方承担的工作和相应的责任，并将共同投标协议连同作为投标文件第一部分的内容提交。</w:t>
      </w:r>
    </w:p>
    <w:p w14:paraId="257F5B8E">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1.4.5大中型企业、其他自然人、法人或者其他组织与小型、微型企业组成联合体共同参加投标，共同投标协议中应写明小型、微型企业的协议合同金额占到共同投标协议投标总金额的比例。</w:t>
      </w:r>
    </w:p>
    <w:p w14:paraId="3FC2D449">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1.4.6联合体中有同类资质的供应商按照联合体分工承担相同工作的，按照较低的资质等级确定联合体的资质等级。</w:t>
      </w:r>
    </w:p>
    <w:p w14:paraId="3C38C446">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1.4.7以联合体形式参加政府采购活动的，联合体各方不得再单独参加或者与其他供应商另外组成联合体参加本项目投标，否则相关投标将被认定为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14:paraId="0B658785">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1.4.8对联合体投标的其他资格要求见</w:t>
      </w:r>
      <w:r>
        <w:rPr>
          <w:rFonts w:hint="eastAsia" w:ascii="微软雅黑" w:hAnsi="微软雅黑" w:eastAsia="微软雅黑" w:cs="微软雅黑"/>
          <w:sz w:val="24"/>
          <w:highlight w:val="none"/>
          <w:u w:val="single"/>
        </w:rPr>
        <w:t>供应商须知资料表</w:t>
      </w:r>
      <w:r>
        <w:rPr>
          <w:rFonts w:hint="eastAsia" w:ascii="微软雅黑" w:hAnsi="微软雅黑" w:eastAsia="微软雅黑" w:cs="微软雅黑"/>
          <w:sz w:val="24"/>
          <w:highlight w:val="none"/>
        </w:rPr>
        <w:t>。</w:t>
      </w:r>
    </w:p>
    <w:p w14:paraId="3C817D28">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1.5单位负责人为同一人或者存在直接控股、管理关系的不同供应商，其相关投标将被认定为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14:paraId="26343110">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1.6供应商在投标过程中不得向采购人提供、给予任何有价值的物品，影响其正常决策行为。一经发现，其将被认定为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14:paraId="1C8737D9">
      <w:pPr>
        <w:pStyle w:val="4"/>
        <w:spacing w:before="0" w:after="0" w:line="360" w:lineRule="exact"/>
        <w:rPr>
          <w:rFonts w:ascii="微软雅黑" w:hAnsi="微软雅黑" w:eastAsia="微软雅黑" w:cs="微软雅黑"/>
          <w:b/>
          <w:bCs/>
          <w:highlight w:val="none"/>
          <w:u w:val="none"/>
        </w:rPr>
      </w:pPr>
      <w:bookmarkStart w:id="93" w:name="_Toc11068"/>
      <w:bookmarkStart w:id="94" w:name="_Toc1810"/>
      <w:bookmarkStart w:id="95" w:name="_Toc19762"/>
      <w:bookmarkStart w:id="96" w:name="_Toc759"/>
      <w:bookmarkStart w:id="97" w:name="_Toc18983"/>
      <w:bookmarkStart w:id="98" w:name="_Toc19970"/>
      <w:bookmarkStart w:id="99" w:name="_Toc2406"/>
      <w:bookmarkStart w:id="100" w:name="_Toc29222"/>
      <w:bookmarkStart w:id="101" w:name="_Toc27814"/>
      <w:bookmarkStart w:id="102" w:name="_Toc1760"/>
      <w:bookmarkStart w:id="103" w:name="_Toc17083"/>
      <w:bookmarkStart w:id="104" w:name="_Toc4816"/>
      <w:bookmarkStart w:id="105" w:name="_Toc22911"/>
      <w:bookmarkStart w:id="106" w:name="_Toc12139"/>
      <w:bookmarkStart w:id="107" w:name="_Toc28511"/>
      <w:bookmarkStart w:id="108" w:name="_Toc25558"/>
      <w:bookmarkStart w:id="109" w:name="_Toc28649"/>
      <w:bookmarkStart w:id="110" w:name="_Toc1403"/>
      <w:bookmarkStart w:id="111" w:name="_Toc30940"/>
      <w:bookmarkStart w:id="112" w:name="_Toc29854"/>
      <w:bookmarkStart w:id="113" w:name="_Toc13272"/>
      <w:bookmarkStart w:id="114" w:name="_Toc17421"/>
      <w:bookmarkStart w:id="115" w:name="_Toc8409"/>
      <w:bookmarkStart w:id="116" w:name="_Toc3297"/>
      <w:bookmarkStart w:id="117" w:name="_Toc26210"/>
      <w:bookmarkStart w:id="118" w:name="_Toc4311"/>
      <w:bookmarkStart w:id="119" w:name="_Toc7473"/>
      <w:bookmarkStart w:id="120" w:name="_Toc9039"/>
      <w:bookmarkStart w:id="121" w:name="_Toc6238"/>
      <w:bookmarkStart w:id="122" w:name="_Toc32625"/>
      <w:bookmarkStart w:id="123" w:name="_Toc28646"/>
      <w:bookmarkStart w:id="124" w:name="_Toc26154"/>
      <w:bookmarkStart w:id="125" w:name="_Toc26402"/>
      <w:bookmarkStart w:id="126" w:name="_Toc2672"/>
      <w:bookmarkStart w:id="127" w:name="_Toc19481"/>
      <w:bookmarkStart w:id="128" w:name="_Toc21286"/>
      <w:bookmarkStart w:id="129" w:name="_Toc12918"/>
      <w:bookmarkStart w:id="130" w:name="_Toc12079"/>
      <w:bookmarkStart w:id="131" w:name="_Toc23554"/>
      <w:bookmarkStart w:id="132" w:name="_Toc14977"/>
      <w:bookmarkStart w:id="133" w:name="_Toc5327"/>
      <w:bookmarkStart w:id="134" w:name="_Toc8897"/>
      <w:bookmarkStart w:id="135" w:name="_Toc6851"/>
      <w:bookmarkStart w:id="136" w:name="_Toc10189"/>
      <w:bookmarkStart w:id="137" w:name="_Toc10699"/>
      <w:bookmarkStart w:id="138" w:name="_Toc15407"/>
      <w:bookmarkStart w:id="139" w:name="_Toc7800"/>
      <w:bookmarkStart w:id="140" w:name="_Toc5286"/>
      <w:bookmarkStart w:id="141" w:name="_Toc515647759"/>
      <w:r>
        <w:rPr>
          <w:rFonts w:hint="eastAsia" w:ascii="微软雅黑" w:hAnsi="微软雅黑" w:eastAsia="微软雅黑" w:cs="微软雅黑"/>
          <w:b/>
          <w:bCs/>
          <w:highlight w:val="none"/>
          <w:u w:val="none"/>
        </w:rPr>
        <w:t>2.资金来源</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19E7D30E">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2.1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本项目的采购人已获得足以支付本次招标后所签订的合同项下的资金（包括财政性资金和本项目采购中无法与财政性资金分割的非财政性资金）。</w:t>
      </w:r>
    </w:p>
    <w:p w14:paraId="1B011517">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2.2项目预算金额和分项或分包最高限价</w:t>
      </w:r>
      <w:r>
        <w:rPr>
          <w:rFonts w:hint="eastAsia" w:ascii="微软雅黑" w:hAnsi="微软雅黑" w:eastAsia="微软雅黑" w:cs="微软雅黑"/>
          <w:sz w:val="24"/>
          <w:highlight w:val="none"/>
          <w:u w:val="single"/>
        </w:rPr>
        <w:t>见供应商须知资料表</w:t>
      </w:r>
      <w:r>
        <w:rPr>
          <w:rFonts w:hint="eastAsia" w:ascii="微软雅黑" w:hAnsi="微软雅黑" w:eastAsia="微软雅黑" w:cs="微软雅黑"/>
          <w:sz w:val="24"/>
          <w:highlight w:val="none"/>
        </w:rPr>
        <w:t>。</w:t>
      </w:r>
    </w:p>
    <w:p w14:paraId="4143B86F">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2.3供应商报价超过招标文件规定的预算金额或者分项、分包最高限价的，其投标将被认定为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14:paraId="610A8866">
      <w:pPr>
        <w:pStyle w:val="4"/>
        <w:spacing w:before="0" w:after="0" w:line="360" w:lineRule="exact"/>
        <w:rPr>
          <w:rFonts w:ascii="微软雅黑" w:hAnsi="微软雅黑" w:eastAsia="微软雅黑" w:cs="微软雅黑"/>
          <w:b/>
          <w:bCs/>
          <w:highlight w:val="none"/>
          <w:u w:val="none"/>
        </w:rPr>
      </w:pPr>
      <w:bookmarkStart w:id="142" w:name="_Toc25239"/>
      <w:bookmarkStart w:id="143" w:name="_Toc15518"/>
      <w:bookmarkStart w:id="144" w:name="_Toc20044"/>
      <w:bookmarkStart w:id="145" w:name="_Toc6415"/>
      <w:bookmarkStart w:id="146" w:name="_Toc10919"/>
      <w:bookmarkStart w:id="147" w:name="_Toc22731"/>
      <w:bookmarkStart w:id="148" w:name="_Toc32004"/>
      <w:bookmarkStart w:id="149" w:name="_Toc2738"/>
      <w:bookmarkStart w:id="150" w:name="_Toc27121"/>
      <w:bookmarkStart w:id="151" w:name="_Toc14049"/>
      <w:bookmarkStart w:id="152" w:name="_Toc10113"/>
      <w:bookmarkStart w:id="153" w:name="_Toc10890"/>
      <w:bookmarkStart w:id="154" w:name="_Toc30708"/>
      <w:bookmarkStart w:id="155" w:name="_Toc23571"/>
      <w:bookmarkStart w:id="156" w:name="_Toc515647760"/>
      <w:bookmarkStart w:id="157" w:name="_Toc20248"/>
      <w:bookmarkStart w:id="158" w:name="_Toc4285"/>
      <w:bookmarkStart w:id="159" w:name="_Toc2730"/>
      <w:bookmarkStart w:id="160" w:name="_Toc144"/>
      <w:bookmarkStart w:id="161" w:name="_Toc15936"/>
      <w:bookmarkStart w:id="162" w:name="_Toc5207"/>
      <w:bookmarkStart w:id="163" w:name="_Toc16588"/>
      <w:bookmarkStart w:id="164" w:name="_Toc10491"/>
      <w:bookmarkStart w:id="165" w:name="_Toc28744"/>
      <w:bookmarkStart w:id="166" w:name="_Toc20799"/>
      <w:bookmarkStart w:id="167" w:name="_Toc520356145"/>
      <w:bookmarkStart w:id="168" w:name="_Toc7436"/>
      <w:bookmarkStart w:id="169" w:name="_Toc5225"/>
      <w:bookmarkStart w:id="170" w:name="_Toc31296"/>
      <w:bookmarkStart w:id="171" w:name="_Toc2156"/>
      <w:bookmarkStart w:id="172" w:name="_Toc11834"/>
      <w:bookmarkStart w:id="173" w:name="_Toc29504"/>
      <w:bookmarkStart w:id="174" w:name="_Toc235"/>
      <w:bookmarkStart w:id="175" w:name="_Toc16105"/>
      <w:bookmarkStart w:id="176" w:name="_Toc14612"/>
      <w:bookmarkStart w:id="177" w:name="_Toc20526"/>
      <w:bookmarkStart w:id="178" w:name="_Toc19126"/>
      <w:bookmarkStart w:id="179" w:name="_Toc23027"/>
      <w:bookmarkStart w:id="180" w:name="_Toc32159"/>
      <w:bookmarkStart w:id="181" w:name="_Toc21137"/>
      <w:bookmarkStart w:id="182" w:name="_Toc26446"/>
      <w:bookmarkStart w:id="183" w:name="_Toc31076"/>
      <w:bookmarkStart w:id="184" w:name="_Toc16018"/>
      <w:bookmarkStart w:id="185" w:name="_Toc6389"/>
      <w:bookmarkStart w:id="186" w:name="_Toc10963"/>
      <w:bookmarkStart w:id="187" w:name="_Toc30650"/>
      <w:bookmarkStart w:id="188" w:name="_Toc20444"/>
      <w:bookmarkStart w:id="189" w:name="_Toc15071"/>
      <w:bookmarkStart w:id="190" w:name="_Toc19047"/>
      <w:bookmarkStart w:id="191" w:name="_Toc29481"/>
      <w:r>
        <w:rPr>
          <w:rFonts w:hint="eastAsia" w:ascii="微软雅黑" w:hAnsi="微软雅黑" w:eastAsia="微软雅黑" w:cs="微软雅黑"/>
          <w:b/>
          <w:bCs/>
          <w:highlight w:val="none"/>
          <w:u w:val="none"/>
        </w:rPr>
        <w:t>3.投标费用</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5B624776">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不论投标的结果如何，供应商应承担所有与准备和参加投标有关的费用。</w:t>
      </w:r>
    </w:p>
    <w:p w14:paraId="62198766">
      <w:pPr>
        <w:pStyle w:val="4"/>
        <w:spacing w:before="0" w:after="0" w:line="360" w:lineRule="exact"/>
        <w:rPr>
          <w:rFonts w:ascii="微软雅黑" w:hAnsi="微软雅黑" w:eastAsia="微软雅黑" w:cs="微软雅黑"/>
          <w:highlight w:val="none"/>
          <w:u w:val="none"/>
        </w:rPr>
      </w:pPr>
      <w:bookmarkStart w:id="192" w:name="_Toc21035"/>
      <w:bookmarkStart w:id="193" w:name="_Toc10253"/>
      <w:bookmarkStart w:id="194" w:name="_Toc30146"/>
      <w:bookmarkStart w:id="195" w:name="_Toc2787"/>
      <w:bookmarkStart w:id="196" w:name="_Toc19130"/>
      <w:bookmarkStart w:id="197" w:name="_Toc16751"/>
      <w:bookmarkStart w:id="198" w:name="_Toc107"/>
      <w:bookmarkStart w:id="199" w:name="_Toc23233"/>
      <w:bookmarkStart w:id="200" w:name="_Toc14210"/>
      <w:bookmarkStart w:id="201" w:name="_Toc1587"/>
      <w:bookmarkStart w:id="202" w:name="_Toc22119"/>
      <w:bookmarkStart w:id="203" w:name="_Toc24881"/>
      <w:bookmarkStart w:id="204" w:name="_Toc7380"/>
      <w:bookmarkStart w:id="205" w:name="_Toc4463"/>
      <w:bookmarkStart w:id="206" w:name="_Toc8416"/>
      <w:bookmarkStart w:id="207" w:name="_Toc6457"/>
      <w:bookmarkStart w:id="208" w:name="_Toc17799"/>
      <w:bookmarkStart w:id="209" w:name="_Toc1198"/>
      <w:bookmarkStart w:id="210" w:name="_Toc30080"/>
      <w:bookmarkStart w:id="211" w:name="_Toc12920"/>
      <w:bookmarkStart w:id="212" w:name="_Toc27687"/>
      <w:bookmarkStart w:id="213" w:name="_Toc6116"/>
      <w:bookmarkStart w:id="214" w:name="_Toc28955"/>
      <w:bookmarkStart w:id="215" w:name="_Toc16328"/>
      <w:bookmarkStart w:id="216" w:name="_Toc28032"/>
      <w:bookmarkStart w:id="217" w:name="_Toc6143"/>
      <w:bookmarkStart w:id="218" w:name="_Toc32272"/>
      <w:bookmarkStart w:id="219" w:name="_Toc15600"/>
      <w:bookmarkStart w:id="220" w:name="_Toc7769"/>
      <w:bookmarkStart w:id="221" w:name="_Toc21641"/>
      <w:bookmarkStart w:id="222" w:name="_Toc15303"/>
      <w:bookmarkStart w:id="223" w:name="_Toc6759"/>
      <w:bookmarkStart w:id="224" w:name="_Toc7717"/>
      <w:bookmarkStart w:id="225" w:name="_Toc515647761"/>
      <w:bookmarkStart w:id="226" w:name="_Toc5853"/>
      <w:bookmarkStart w:id="227" w:name="_Toc29011"/>
      <w:bookmarkStart w:id="228" w:name="_Toc20080"/>
      <w:bookmarkStart w:id="229" w:name="_Toc11355"/>
      <w:bookmarkStart w:id="230" w:name="_Toc24953"/>
      <w:bookmarkStart w:id="231" w:name="_Toc25508"/>
      <w:bookmarkStart w:id="232" w:name="_Toc18172"/>
      <w:bookmarkStart w:id="233" w:name="_Toc7511"/>
      <w:bookmarkStart w:id="234" w:name="_Toc11621"/>
      <w:bookmarkStart w:id="235" w:name="_Toc10140"/>
      <w:bookmarkStart w:id="236" w:name="_Toc16992"/>
      <w:bookmarkStart w:id="237" w:name="_Toc32363"/>
      <w:bookmarkStart w:id="238" w:name="_Toc17308"/>
      <w:bookmarkStart w:id="239" w:name="_Toc20820"/>
      <w:bookmarkStart w:id="240" w:name="_Toc9885"/>
      <w:bookmarkStart w:id="241" w:name="_Toc520356146"/>
      <w:bookmarkStart w:id="242" w:name="_Toc216582806"/>
      <w:bookmarkStart w:id="243" w:name="_Toc515647762"/>
      <w:bookmarkStart w:id="244" w:name="_Toc8437"/>
      <w:bookmarkStart w:id="245" w:name="_Toc6385"/>
      <w:bookmarkStart w:id="246" w:name="_Toc4365"/>
      <w:bookmarkStart w:id="247" w:name="_Toc21566"/>
      <w:bookmarkStart w:id="248" w:name="_Toc4258"/>
      <w:r>
        <w:rPr>
          <w:rFonts w:hint="eastAsia" w:ascii="微软雅黑" w:hAnsi="微软雅黑" w:eastAsia="微软雅黑" w:cs="微软雅黑"/>
          <w:b/>
          <w:bCs/>
          <w:highlight w:val="none"/>
          <w:u w:val="none"/>
        </w:rPr>
        <w:t>4.适用法律</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56731321">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本项目采购人、采购代理机构、供应商、评标委员会的相关行为均受《中华人民共和国政府采购法》、《中华人民共和国政府采购法实施条例》、中华人民共和国财政部令第87号《政府采购货物和服务招标投标管理办法》及本项目本级和上级财政部门政府采购有关规定的约束，其权利受到上述法律法规的保护。</w:t>
      </w:r>
    </w:p>
    <w:p w14:paraId="513F7256">
      <w:pPr>
        <w:spacing w:line="360" w:lineRule="exact"/>
        <w:rPr>
          <w:rFonts w:ascii="微软雅黑" w:hAnsi="微软雅黑" w:eastAsia="微软雅黑" w:cs="微软雅黑"/>
          <w:sz w:val="24"/>
          <w:highlight w:val="none"/>
        </w:rPr>
      </w:pPr>
    </w:p>
    <w:p w14:paraId="0A0A6C11">
      <w:pPr>
        <w:pStyle w:val="3"/>
        <w:spacing w:before="0" w:line="360" w:lineRule="exact"/>
        <w:rPr>
          <w:rFonts w:ascii="微软雅黑" w:hAnsi="微软雅黑" w:eastAsia="微软雅黑" w:cs="微软雅黑"/>
          <w:highlight w:val="none"/>
        </w:rPr>
      </w:pPr>
      <w:bookmarkStart w:id="249" w:name="_Toc30990"/>
      <w:r>
        <w:rPr>
          <w:rFonts w:hint="eastAsia" w:ascii="微软雅黑" w:hAnsi="微软雅黑" w:eastAsia="微软雅黑" w:cs="微软雅黑"/>
          <w:sz w:val="28"/>
          <w:highlight w:val="none"/>
        </w:rPr>
        <w:t>二</w:t>
      </w:r>
      <w:r>
        <w:rPr>
          <w:rFonts w:hint="eastAsia" w:ascii="微软雅黑" w:hAnsi="微软雅黑" w:eastAsia="微软雅黑" w:cs="微软雅黑"/>
          <w:sz w:val="28"/>
          <w:highlight w:val="none"/>
          <w:lang w:val="en-US" w:eastAsia="zh-CN"/>
        </w:rPr>
        <w:t xml:space="preserve">  </w:t>
      </w:r>
      <w:r>
        <w:rPr>
          <w:rFonts w:hint="eastAsia" w:ascii="微软雅黑" w:hAnsi="微软雅黑" w:eastAsia="微软雅黑" w:cs="微软雅黑"/>
          <w:sz w:val="28"/>
          <w:highlight w:val="none"/>
        </w:rPr>
        <w:t>招标文件</w:t>
      </w:r>
      <w:bookmarkEnd w:id="241"/>
      <w:bookmarkEnd w:id="242"/>
      <w:bookmarkEnd w:id="243"/>
      <w:bookmarkEnd w:id="244"/>
      <w:bookmarkEnd w:id="245"/>
      <w:bookmarkEnd w:id="246"/>
      <w:bookmarkEnd w:id="247"/>
      <w:bookmarkEnd w:id="248"/>
      <w:bookmarkEnd w:id="249"/>
    </w:p>
    <w:p w14:paraId="6BCD5FB2">
      <w:pPr>
        <w:pStyle w:val="4"/>
        <w:spacing w:before="0" w:after="0" w:line="360" w:lineRule="exact"/>
        <w:rPr>
          <w:rFonts w:ascii="微软雅黑" w:hAnsi="微软雅黑" w:eastAsia="微软雅黑" w:cs="微软雅黑"/>
          <w:highlight w:val="none"/>
          <w:u w:val="none"/>
        </w:rPr>
      </w:pPr>
      <w:bookmarkStart w:id="250" w:name="_Toc31231"/>
      <w:bookmarkStart w:id="251" w:name="_Toc1759"/>
      <w:bookmarkStart w:id="252" w:name="_Toc31526"/>
      <w:bookmarkStart w:id="253" w:name="_Toc24971"/>
      <w:bookmarkStart w:id="254" w:name="_Toc14084"/>
      <w:bookmarkStart w:id="255" w:name="_Toc17546"/>
      <w:bookmarkStart w:id="256" w:name="_Toc18714"/>
      <w:bookmarkStart w:id="257" w:name="_Toc9411"/>
      <w:bookmarkStart w:id="258" w:name="_Toc21275"/>
      <w:bookmarkStart w:id="259" w:name="_Toc14873"/>
      <w:bookmarkStart w:id="260" w:name="_Toc26987"/>
      <w:bookmarkStart w:id="261" w:name="_Toc16634"/>
      <w:bookmarkStart w:id="262" w:name="_Toc18213"/>
      <w:bookmarkStart w:id="263" w:name="_Toc15203"/>
      <w:bookmarkStart w:id="264" w:name="_Toc24736"/>
      <w:bookmarkStart w:id="265" w:name="_Toc30280"/>
      <w:bookmarkStart w:id="266" w:name="_Toc27186"/>
      <w:bookmarkStart w:id="267" w:name="_Toc28859"/>
      <w:bookmarkStart w:id="268" w:name="_Toc21734"/>
      <w:bookmarkStart w:id="269" w:name="_Toc4968"/>
      <w:bookmarkStart w:id="270" w:name="_Toc30686"/>
      <w:bookmarkStart w:id="271" w:name="_Toc14656"/>
      <w:bookmarkStart w:id="272" w:name="_Toc5875"/>
      <w:bookmarkStart w:id="273" w:name="_Toc32114"/>
      <w:bookmarkStart w:id="274" w:name="_Toc10376"/>
      <w:bookmarkStart w:id="275" w:name="_Toc12831"/>
      <w:bookmarkStart w:id="276" w:name="_Toc19671"/>
      <w:bookmarkStart w:id="277" w:name="_Toc4806"/>
      <w:bookmarkStart w:id="278" w:name="_Toc25638"/>
      <w:bookmarkStart w:id="279" w:name="_Toc12512"/>
      <w:bookmarkStart w:id="280" w:name="_Toc31365"/>
      <w:bookmarkStart w:id="281" w:name="_Toc14734"/>
      <w:bookmarkStart w:id="282" w:name="_Toc272"/>
      <w:bookmarkStart w:id="283" w:name="_Toc520356147"/>
      <w:bookmarkStart w:id="284" w:name="_Toc515647763"/>
      <w:bookmarkStart w:id="285" w:name="_Toc5714"/>
      <w:bookmarkStart w:id="286" w:name="_Toc22229"/>
      <w:bookmarkStart w:id="287" w:name="_Toc4028"/>
      <w:bookmarkStart w:id="288" w:name="_Toc32396"/>
      <w:bookmarkStart w:id="289" w:name="_Toc25743"/>
      <w:bookmarkStart w:id="290" w:name="_Toc3356"/>
      <w:bookmarkStart w:id="291" w:name="_Toc26217"/>
      <w:bookmarkStart w:id="292" w:name="_Toc31428"/>
      <w:bookmarkStart w:id="293" w:name="_Toc1044"/>
      <w:bookmarkStart w:id="294" w:name="_Toc8341"/>
      <w:bookmarkStart w:id="295" w:name="_Toc10939"/>
      <w:bookmarkStart w:id="296" w:name="_Toc29550"/>
      <w:bookmarkStart w:id="297" w:name="_Toc26288"/>
      <w:bookmarkStart w:id="298" w:name="_Toc18905"/>
      <w:bookmarkStart w:id="299" w:name="_Toc1187"/>
      <w:r>
        <w:rPr>
          <w:rFonts w:hint="eastAsia" w:ascii="微软雅黑" w:hAnsi="微软雅黑" w:eastAsia="微软雅黑" w:cs="微软雅黑"/>
          <w:b/>
          <w:bCs/>
          <w:highlight w:val="none"/>
          <w:u w:val="none"/>
        </w:rPr>
        <w:t>5.招标文件构成</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484631F1">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5.1招标文件分为三册共7章，内容如下：</w:t>
      </w:r>
    </w:p>
    <w:p w14:paraId="3820FEAA">
      <w:pPr>
        <w:spacing w:line="360" w:lineRule="exact"/>
        <w:ind w:firstLine="60" w:firstLineChars="25"/>
        <w:rPr>
          <w:rFonts w:ascii="微软雅黑" w:hAnsi="微软雅黑" w:eastAsia="微软雅黑" w:cs="微软雅黑"/>
          <w:sz w:val="24"/>
          <w:highlight w:val="none"/>
        </w:rPr>
      </w:pPr>
      <w:r>
        <w:rPr>
          <w:rFonts w:hint="eastAsia" w:ascii="微软雅黑" w:hAnsi="微软雅黑" w:eastAsia="微软雅黑" w:cs="微软雅黑"/>
          <w:sz w:val="24"/>
          <w:highlight w:val="none"/>
        </w:rPr>
        <w:t>第一册</w:t>
      </w:r>
    </w:p>
    <w:p w14:paraId="13FBB1CE">
      <w:pPr>
        <w:tabs>
          <w:tab w:val="left" w:pos="0"/>
        </w:tabs>
        <w:spacing w:line="360" w:lineRule="exact"/>
        <w:ind w:firstLine="240" w:firstLineChars="100"/>
        <w:rPr>
          <w:rFonts w:ascii="微软雅黑" w:hAnsi="微软雅黑" w:eastAsia="微软雅黑" w:cs="微软雅黑"/>
          <w:sz w:val="24"/>
          <w:highlight w:val="none"/>
        </w:rPr>
      </w:pPr>
      <w:r>
        <w:rPr>
          <w:rFonts w:hint="eastAsia" w:ascii="微软雅黑" w:hAnsi="微软雅黑" w:eastAsia="微软雅黑" w:cs="微软雅黑"/>
          <w:sz w:val="24"/>
          <w:highlight w:val="none"/>
        </w:rPr>
        <w:t>第1章供应商须知</w:t>
      </w:r>
    </w:p>
    <w:p w14:paraId="0F0929BF">
      <w:pPr>
        <w:spacing w:line="360" w:lineRule="exact"/>
        <w:ind w:firstLine="240" w:firstLineChars="100"/>
        <w:rPr>
          <w:rFonts w:ascii="微软雅黑" w:hAnsi="微软雅黑" w:eastAsia="微软雅黑" w:cs="微软雅黑"/>
          <w:sz w:val="24"/>
          <w:highlight w:val="none"/>
        </w:rPr>
      </w:pPr>
      <w:r>
        <w:rPr>
          <w:rFonts w:hint="eastAsia" w:ascii="微软雅黑" w:hAnsi="微软雅黑" w:eastAsia="微软雅黑" w:cs="微软雅黑"/>
          <w:sz w:val="24"/>
          <w:highlight w:val="none"/>
        </w:rPr>
        <w:t>第2章投标文件格式</w:t>
      </w:r>
    </w:p>
    <w:p w14:paraId="10F6C64F">
      <w:pPr>
        <w:spacing w:line="360" w:lineRule="exact"/>
        <w:ind w:firstLine="33" w:firstLineChars="14"/>
        <w:rPr>
          <w:rFonts w:ascii="微软雅黑" w:hAnsi="微软雅黑" w:eastAsia="微软雅黑" w:cs="微软雅黑"/>
          <w:sz w:val="24"/>
          <w:highlight w:val="none"/>
        </w:rPr>
      </w:pPr>
      <w:r>
        <w:rPr>
          <w:rFonts w:hint="eastAsia" w:ascii="微软雅黑" w:hAnsi="微软雅黑" w:eastAsia="微软雅黑" w:cs="微软雅黑"/>
          <w:sz w:val="24"/>
          <w:highlight w:val="none"/>
        </w:rPr>
        <w:t>第二册</w:t>
      </w:r>
    </w:p>
    <w:p w14:paraId="31E28711">
      <w:pPr>
        <w:spacing w:line="360" w:lineRule="exact"/>
        <w:ind w:firstLine="240" w:firstLineChars="100"/>
        <w:rPr>
          <w:rFonts w:ascii="微软雅黑" w:hAnsi="微软雅黑" w:eastAsia="微软雅黑" w:cs="微软雅黑"/>
          <w:sz w:val="24"/>
          <w:highlight w:val="none"/>
        </w:rPr>
      </w:pPr>
      <w:r>
        <w:rPr>
          <w:rFonts w:hint="eastAsia" w:ascii="微软雅黑" w:hAnsi="微软雅黑" w:eastAsia="微软雅黑" w:cs="微软雅黑"/>
          <w:sz w:val="24"/>
          <w:highlight w:val="none"/>
        </w:rPr>
        <w:t>第3章投标邀请</w:t>
      </w:r>
    </w:p>
    <w:p w14:paraId="58B1F770">
      <w:pPr>
        <w:spacing w:line="360" w:lineRule="exact"/>
        <w:ind w:firstLine="240" w:firstLineChars="100"/>
        <w:rPr>
          <w:rFonts w:ascii="微软雅黑" w:hAnsi="微软雅黑" w:eastAsia="微软雅黑" w:cs="微软雅黑"/>
          <w:sz w:val="24"/>
          <w:highlight w:val="none"/>
        </w:rPr>
      </w:pPr>
      <w:r>
        <w:rPr>
          <w:rFonts w:hint="eastAsia" w:ascii="微软雅黑" w:hAnsi="微软雅黑" w:eastAsia="微软雅黑" w:cs="微软雅黑"/>
          <w:sz w:val="24"/>
          <w:highlight w:val="none"/>
        </w:rPr>
        <w:t>第4章供应商须知资料表</w:t>
      </w:r>
    </w:p>
    <w:p w14:paraId="552A47B2">
      <w:pPr>
        <w:spacing w:line="360" w:lineRule="exact"/>
        <w:ind w:firstLine="240" w:firstLineChars="100"/>
        <w:rPr>
          <w:rFonts w:ascii="微软雅黑" w:hAnsi="微软雅黑" w:eastAsia="微软雅黑" w:cs="微软雅黑"/>
          <w:sz w:val="24"/>
          <w:highlight w:val="none"/>
        </w:rPr>
      </w:pPr>
      <w:r>
        <w:rPr>
          <w:rFonts w:hint="eastAsia" w:ascii="微软雅黑" w:hAnsi="微软雅黑" w:eastAsia="微软雅黑" w:cs="微软雅黑"/>
          <w:sz w:val="24"/>
          <w:highlight w:val="none"/>
        </w:rPr>
        <w:t>第5章货物内容及项目要求</w:t>
      </w:r>
    </w:p>
    <w:p w14:paraId="16F661E4">
      <w:pPr>
        <w:spacing w:line="360" w:lineRule="exact"/>
        <w:ind w:firstLine="240" w:firstLineChars="100"/>
        <w:rPr>
          <w:rFonts w:ascii="微软雅黑" w:hAnsi="微软雅黑" w:eastAsia="微软雅黑" w:cs="微软雅黑"/>
          <w:sz w:val="24"/>
          <w:highlight w:val="none"/>
        </w:rPr>
      </w:pPr>
      <w:r>
        <w:rPr>
          <w:rFonts w:hint="eastAsia" w:ascii="微软雅黑" w:hAnsi="微软雅黑" w:eastAsia="微软雅黑" w:cs="微软雅黑"/>
          <w:sz w:val="24"/>
          <w:highlight w:val="none"/>
        </w:rPr>
        <w:t>第6章评标方法和标准</w:t>
      </w:r>
    </w:p>
    <w:p w14:paraId="67F63423">
      <w:pPr>
        <w:spacing w:line="360" w:lineRule="exact"/>
        <w:ind w:firstLine="240" w:firstLineChars="100"/>
        <w:rPr>
          <w:rFonts w:ascii="微软雅黑" w:hAnsi="微软雅黑" w:eastAsia="微软雅黑" w:cs="微软雅黑"/>
          <w:sz w:val="24"/>
          <w:highlight w:val="none"/>
        </w:rPr>
      </w:pPr>
      <w:r>
        <w:rPr>
          <w:rFonts w:hint="eastAsia" w:ascii="微软雅黑" w:hAnsi="微软雅黑" w:eastAsia="微软雅黑" w:cs="微软雅黑"/>
          <w:sz w:val="24"/>
          <w:highlight w:val="none"/>
        </w:rPr>
        <w:t>第三册</w:t>
      </w:r>
    </w:p>
    <w:p w14:paraId="665A3BCF">
      <w:pPr>
        <w:spacing w:line="360" w:lineRule="exact"/>
        <w:ind w:firstLine="240" w:firstLineChars="100"/>
        <w:rPr>
          <w:rFonts w:ascii="微软雅黑" w:hAnsi="微软雅黑" w:eastAsia="微软雅黑" w:cs="微软雅黑"/>
          <w:sz w:val="24"/>
          <w:highlight w:val="none"/>
        </w:rPr>
      </w:pPr>
      <w:r>
        <w:rPr>
          <w:rFonts w:hint="eastAsia" w:ascii="微软雅黑" w:hAnsi="微软雅黑" w:eastAsia="微软雅黑" w:cs="微软雅黑"/>
          <w:sz w:val="24"/>
          <w:highlight w:val="none"/>
        </w:rPr>
        <w:t>第7章政府采购合同</w:t>
      </w:r>
    </w:p>
    <w:p w14:paraId="1F2D735E">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5.2如本文件的前后内容不一致，以最后描述为准。</w:t>
      </w:r>
    </w:p>
    <w:p w14:paraId="6E661969">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5.3供应商应认真阅读招标文件所有的事项、格式、条款和技术规范等。如供应商没有按照招标文件要求提交全部资料，或者投标文件没有对招标文件在各方面都做出实质性响应，可能导致其投标将被认定为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14:paraId="25C208A0">
      <w:pPr>
        <w:pStyle w:val="4"/>
        <w:spacing w:before="0" w:after="0" w:line="360" w:lineRule="exact"/>
        <w:rPr>
          <w:rFonts w:ascii="微软雅黑" w:hAnsi="微软雅黑" w:eastAsia="微软雅黑" w:cs="微软雅黑"/>
          <w:b/>
          <w:bCs/>
          <w:highlight w:val="none"/>
          <w:u w:val="none"/>
        </w:rPr>
      </w:pPr>
      <w:bookmarkStart w:id="300" w:name="_Toc520356148"/>
      <w:bookmarkStart w:id="301" w:name="_Toc515904805"/>
      <w:bookmarkStart w:id="302" w:name="_Toc10618"/>
      <w:bookmarkStart w:id="303" w:name="_Toc12813"/>
      <w:bookmarkStart w:id="304" w:name="_Toc21165"/>
      <w:bookmarkStart w:id="305" w:name="_Toc20368"/>
      <w:bookmarkStart w:id="306" w:name="_Toc13134"/>
      <w:bookmarkStart w:id="307" w:name="_Toc4683"/>
      <w:bookmarkStart w:id="308" w:name="_Toc10716"/>
      <w:bookmarkStart w:id="309" w:name="_Toc20202"/>
      <w:bookmarkStart w:id="310" w:name="_Toc29162"/>
      <w:bookmarkStart w:id="311" w:name="_Toc26044"/>
      <w:bookmarkStart w:id="312" w:name="_Toc22448"/>
      <w:bookmarkStart w:id="313" w:name="_Toc21098"/>
      <w:bookmarkStart w:id="314" w:name="_Toc25496"/>
      <w:bookmarkStart w:id="315" w:name="_Toc32213"/>
      <w:bookmarkStart w:id="316" w:name="_Toc8643"/>
      <w:bookmarkStart w:id="317" w:name="_Toc5922"/>
      <w:bookmarkStart w:id="318" w:name="_Toc30779"/>
      <w:bookmarkStart w:id="319" w:name="_Toc1955"/>
      <w:bookmarkStart w:id="320" w:name="_Toc14791"/>
      <w:bookmarkStart w:id="321" w:name="_Toc12507"/>
      <w:bookmarkStart w:id="322" w:name="_Toc10034"/>
      <w:bookmarkStart w:id="323" w:name="_Toc12062"/>
      <w:bookmarkStart w:id="324" w:name="_Toc25866"/>
      <w:bookmarkStart w:id="325" w:name="_Toc5991"/>
      <w:bookmarkStart w:id="326" w:name="_Toc13899"/>
      <w:bookmarkStart w:id="327" w:name="_Toc28010"/>
      <w:bookmarkStart w:id="328" w:name="_Toc20908"/>
      <w:bookmarkStart w:id="329" w:name="_Toc12536"/>
      <w:bookmarkStart w:id="330" w:name="_Toc28731"/>
      <w:bookmarkStart w:id="331" w:name="_Toc17263"/>
      <w:bookmarkStart w:id="332" w:name="_Toc19275"/>
      <w:bookmarkStart w:id="333" w:name="_Toc22710"/>
      <w:bookmarkStart w:id="334" w:name="_Toc25570"/>
      <w:bookmarkStart w:id="335" w:name="_Toc9232"/>
      <w:bookmarkStart w:id="336" w:name="_Toc20604"/>
      <w:bookmarkStart w:id="337" w:name="_Toc12052"/>
      <w:bookmarkStart w:id="338" w:name="_Toc24450"/>
      <w:bookmarkStart w:id="339" w:name="_Toc10187"/>
      <w:bookmarkStart w:id="340" w:name="_Toc1117"/>
      <w:bookmarkStart w:id="341" w:name="_Toc31282"/>
      <w:bookmarkStart w:id="342" w:name="_Toc20556"/>
      <w:bookmarkStart w:id="343" w:name="_Toc30495"/>
      <w:bookmarkStart w:id="344" w:name="_Toc8479"/>
      <w:bookmarkStart w:id="345" w:name="_Toc663"/>
      <w:bookmarkStart w:id="346" w:name="_Toc10213"/>
      <w:bookmarkStart w:id="347" w:name="_Toc29186"/>
      <w:bookmarkStart w:id="348" w:name="_Toc15746"/>
      <w:bookmarkStart w:id="349" w:name="_Toc19267"/>
      <w:r>
        <w:rPr>
          <w:rFonts w:hint="eastAsia" w:ascii="微软雅黑" w:hAnsi="微软雅黑" w:eastAsia="微软雅黑" w:cs="微软雅黑"/>
          <w:b/>
          <w:bCs/>
          <w:highlight w:val="none"/>
          <w:u w:val="none"/>
        </w:rPr>
        <w:t>6.招标文件的澄清</w:t>
      </w:r>
      <w:bookmarkEnd w:id="300"/>
      <w:bookmarkEnd w:id="301"/>
      <w:r>
        <w:rPr>
          <w:rFonts w:hint="eastAsia" w:ascii="微软雅黑" w:hAnsi="微软雅黑" w:eastAsia="微软雅黑" w:cs="微软雅黑"/>
          <w:b/>
          <w:bCs/>
          <w:highlight w:val="none"/>
          <w:u w:val="none"/>
        </w:rPr>
        <w:t>与修改</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425AC0B0">
      <w:pPr>
        <w:pStyle w:val="6"/>
        <w:spacing w:line="360" w:lineRule="exact"/>
        <w:ind w:left="840" w:hanging="840" w:hangingChars="350"/>
        <w:rPr>
          <w:rFonts w:ascii="微软雅黑" w:hAnsi="微软雅黑" w:eastAsia="微软雅黑" w:cs="微软雅黑"/>
          <w:szCs w:val="24"/>
          <w:highlight w:val="none"/>
        </w:rPr>
      </w:pPr>
      <w:r>
        <w:rPr>
          <w:rFonts w:hint="eastAsia" w:ascii="微软雅黑" w:hAnsi="微软雅黑" w:eastAsia="微软雅黑" w:cs="微软雅黑"/>
          <w:szCs w:val="24"/>
          <w:highlight w:val="none"/>
        </w:rPr>
        <w:t>6.1为了保证对招标文件的澄清和修改满足法律的时限要求，任何要求对招标文件进行澄清的供应商，均应在投标截止期十五日前，以书面形式将澄清要求通知采购人或采购代理机构。</w:t>
      </w:r>
    </w:p>
    <w:p w14:paraId="7EE2848D">
      <w:pPr>
        <w:pStyle w:val="6"/>
        <w:spacing w:line="360" w:lineRule="exact"/>
        <w:ind w:left="840" w:hanging="840" w:hangingChars="350"/>
        <w:rPr>
          <w:rFonts w:ascii="微软雅黑" w:hAnsi="微软雅黑" w:eastAsia="微软雅黑" w:cs="微软雅黑"/>
          <w:szCs w:val="24"/>
          <w:highlight w:val="none"/>
        </w:rPr>
      </w:pPr>
      <w:bookmarkStart w:id="350" w:name="_Toc520356149"/>
      <w:bookmarkStart w:id="351" w:name="_Toc515904806"/>
      <w:bookmarkStart w:id="352" w:name="_Ref467378678"/>
      <w:r>
        <w:rPr>
          <w:rFonts w:hint="eastAsia" w:ascii="微软雅黑" w:hAnsi="微软雅黑" w:eastAsia="微软雅黑" w:cs="微软雅黑"/>
          <w:szCs w:val="24"/>
          <w:highlight w:val="none"/>
        </w:rPr>
        <w:t>6.2</w:t>
      </w:r>
      <w:r>
        <w:rPr>
          <w:rFonts w:hint="eastAsia" w:ascii="微软雅黑" w:hAnsi="微软雅黑" w:eastAsia="微软雅黑" w:cs="微软雅黑"/>
          <w:szCs w:val="24"/>
          <w:highlight w:val="none"/>
        </w:rPr>
        <w:tab/>
      </w:r>
      <w:r>
        <w:rPr>
          <w:rFonts w:hint="eastAsia" w:ascii="微软雅黑" w:hAnsi="微软雅黑" w:eastAsia="微软雅黑" w:cs="微软雅黑"/>
          <w:szCs w:val="24"/>
          <w:highlight w:val="none"/>
        </w:rPr>
        <w:t>采购人可主动地或在解答供应商提出的澄清问题时对招标文件进行澄清或修改。采购代理机构将以发布澄清（更正）公告的方式，澄清或修改招标文件，澄清或修改内容作为招标文件的组成部分。</w:t>
      </w:r>
    </w:p>
    <w:p w14:paraId="103EBB91">
      <w:pPr>
        <w:pStyle w:val="6"/>
        <w:spacing w:line="360" w:lineRule="exact"/>
        <w:ind w:left="840" w:hanging="840" w:hangingChars="350"/>
        <w:rPr>
          <w:rFonts w:ascii="微软雅黑" w:hAnsi="微软雅黑" w:eastAsia="微软雅黑" w:cs="微软雅黑"/>
          <w:szCs w:val="24"/>
          <w:highlight w:val="none"/>
        </w:rPr>
      </w:pPr>
      <w:r>
        <w:rPr>
          <w:rFonts w:hint="eastAsia" w:ascii="微软雅黑" w:hAnsi="微软雅黑" w:eastAsia="微软雅黑" w:cs="微软雅黑"/>
          <w:szCs w:val="24"/>
          <w:highlight w:val="none"/>
        </w:rPr>
        <w:t>6.3</w:t>
      </w:r>
      <w:r>
        <w:rPr>
          <w:rFonts w:hint="eastAsia" w:ascii="微软雅黑" w:hAnsi="微软雅黑" w:eastAsia="微软雅黑" w:cs="微软雅黑"/>
          <w:szCs w:val="24"/>
          <w:highlight w:val="none"/>
        </w:rPr>
        <w:tab/>
      </w:r>
      <w:r>
        <w:rPr>
          <w:rFonts w:hint="eastAsia" w:ascii="微软雅黑" w:hAnsi="微软雅黑" w:eastAsia="微软雅黑" w:cs="微软雅黑"/>
          <w:szCs w:val="24"/>
          <w:highlight w:val="none"/>
        </w:rPr>
        <w:t>澄清或者修改的内容可能影响投标文件编制的，采购代理机构将以书面形式通知所有购买招标文件的潜在供应商，并对其具有约束力。供应商在收到上述通知后，应及时向采购代理机构回函确认。</w:t>
      </w:r>
    </w:p>
    <w:p w14:paraId="6EAD6AF2">
      <w:pPr>
        <w:pStyle w:val="4"/>
        <w:tabs>
          <w:tab w:val="left" w:pos="900"/>
        </w:tabs>
        <w:spacing w:before="0" w:after="0" w:line="360" w:lineRule="exact"/>
        <w:rPr>
          <w:rFonts w:ascii="微软雅黑" w:hAnsi="微软雅黑" w:eastAsia="微软雅黑" w:cs="微软雅黑"/>
          <w:b/>
          <w:bCs/>
          <w:highlight w:val="none"/>
          <w:u w:val="none"/>
        </w:rPr>
      </w:pPr>
      <w:bookmarkStart w:id="353" w:name="_Toc1073"/>
      <w:bookmarkStart w:id="354" w:name="_Toc14738"/>
      <w:bookmarkStart w:id="355" w:name="_Toc14856"/>
      <w:bookmarkStart w:id="356" w:name="_Toc22107"/>
      <w:bookmarkStart w:id="357" w:name="_Toc4848"/>
      <w:bookmarkStart w:id="358" w:name="_Toc9941"/>
      <w:bookmarkStart w:id="359" w:name="_Toc14901"/>
      <w:bookmarkStart w:id="360" w:name="_Toc32714"/>
      <w:bookmarkStart w:id="361" w:name="_Toc3119"/>
      <w:bookmarkStart w:id="362" w:name="_Toc16740"/>
      <w:bookmarkStart w:id="363" w:name="_Toc27786"/>
      <w:bookmarkStart w:id="364" w:name="_Toc12671"/>
      <w:bookmarkStart w:id="365" w:name="_Toc27811"/>
      <w:bookmarkStart w:id="366" w:name="_Toc21187"/>
      <w:bookmarkStart w:id="367" w:name="_Toc23285"/>
      <w:bookmarkStart w:id="368" w:name="_Toc978"/>
      <w:bookmarkStart w:id="369" w:name="_Toc17745"/>
      <w:bookmarkStart w:id="370" w:name="_Toc834"/>
      <w:bookmarkStart w:id="371" w:name="_Toc3345"/>
      <w:bookmarkStart w:id="372" w:name="_Toc13079"/>
      <w:bookmarkStart w:id="373" w:name="_Toc54"/>
      <w:bookmarkStart w:id="374" w:name="_Toc14569"/>
      <w:bookmarkStart w:id="375" w:name="_Toc1998"/>
      <w:bookmarkStart w:id="376" w:name="_Toc19072"/>
      <w:bookmarkStart w:id="377" w:name="_Toc22511"/>
      <w:bookmarkStart w:id="378" w:name="_Toc10823"/>
      <w:bookmarkStart w:id="379" w:name="_Toc24028"/>
      <w:bookmarkStart w:id="380" w:name="_Toc12539"/>
      <w:bookmarkStart w:id="381" w:name="_Toc23315"/>
      <w:bookmarkStart w:id="382" w:name="_Toc25979"/>
      <w:bookmarkStart w:id="383" w:name="_Toc11082"/>
      <w:bookmarkStart w:id="384" w:name="_Toc28059"/>
      <w:bookmarkStart w:id="385" w:name="_Toc517"/>
      <w:bookmarkStart w:id="386" w:name="_Toc10649"/>
      <w:bookmarkStart w:id="387" w:name="_Toc11916"/>
      <w:bookmarkStart w:id="388" w:name="_Toc5103"/>
      <w:bookmarkStart w:id="389" w:name="_Toc6105"/>
      <w:bookmarkStart w:id="390" w:name="_Toc1552"/>
      <w:bookmarkStart w:id="391" w:name="_Toc5444"/>
      <w:bookmarkStart w:id="392" w:name="_Toc2202"/>
      <w:bookmarkStart w:id="393" w:name="_Toc3161"/>
      <w:bookmarkStart w:id="394" w:name="_Toc21530"/>
      <w:bookmarkStart w:id="395" w:name="_Toc13231"/>
      <w:bookmarkStart w:id="396" w:name="_Toc7919"/>
      <w:bookmarkStart w:id="397" w:name="_Toc26226"/>
      <w:bookmarkStart w:id="398" w:name="_Toc25635"/>
      <w:bookmarkStart w:id="399" w:name="_Toc9080"/>
      <w:bookmarkStart w:id="400" w:name="_Toc10609"/>
      <w:r>
        <w:rPr>
          <w:rFonts w:hint="eastAsia" w:ascii="微软雅黑" w:hAnsi="微软雅黑" w:eastAsia="微软雅黑" w:cs="微软雅黑"/>
          <w:b/>
          <w:bCs/>
          <w:highlight w:val="none"/>
          <w:u w:val="none"/>
        </w:rPr>
        <w:t>7</w:t>
      </w:r>
      <w:bookmarkEnd w:id="350"/>
      <w:bookmarkEnd w:id="351"/>
      <w:bookmarkEnd w:id="352"/>
      <w:r>
        <w:rPr>
          <w:rFonts w:hint="eastAsia" w:ascii="微软雅黑" w:hAnsi="微软雅黑" w:eastAsia="微软雅黑" w:cs="微软雅黑"/>
          <w:b/>
          <w:bCs/>
          <w:highlight w:val="none"/>
          <w:u w:val="none"/>
        </w:rPr>
        <w:t>.投标截止时间的顺延</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414EBFC4">
      <w:pPr>
        <w:spacing w:line="360" w:lineRule="exact"/>
        <w:ind w:left="900" w:hanging="900" w:hangingChars="375"/>
        <w:rPr>
          <w:rFonts w:ascii="微软雅黑" w:hAnsi="微软雅黑" w:eastAsia="微软雅黑" w:cs="微软雅黑"/>
          <w:sz w:val="28"/>
          <w:highlight w:val="none"/>
        </w:rPr>
      </w:pP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为使供应商准备投标时有足够的时间对招标文件的澄清或者修改部分进行研究，采购人将依法决定是否顺延投标截止时间。</w:t>
      </w:r>
      <w:bookmarkStart w:id="401" w:name="_Toc516367020"/>
      <w:bookmarkStart w:id="402" w:name="_Toc216582807"/>
      <w:bookmarkStart w:id="403" w:name="_Toc520356150"/>
      <w:bookmarkStart w:id="404" w:name="_Toc30808"/>
      <w:bookmarkStart w:id="405" w:name="_Toc7636"/>
      <w:bookmarkStart w:id="406" w:name="_Toc515647766"/>
    </w:p>
    <w:p w14:paraId="6B661115">
      <w:pPr>
        <w:tabs>
          <w:tab w:val="left" w:pos="900"/>
        </w:tabs>
        <w:spacing w:line="360" w:lineRule="exact"/>
        <w:ind w:hanging="540"/>
        <w:rPr>
          <w:rFonts w:ascii="微软雅黑" w:hAnsi="微软雅黑" w:eastAsia="微软雅黑" w:cs="微软雅黑"/>
          <w:sz w:val="28"/>
          <w:highlight w:val="none"/>
        </w:rPr>
      </w:pPr>
    </w:p>
    <w:p w14:paraId="1EE3A22C">
      <w:pPr>
        <w:pStyle w:val="3"/>
        <w:tabs>
          <w:tab w:val="left" w:pos="900"/>
        </w:tabs>
        <w:spacing w:before="0" w:line="360" w:lineRule="exact"/>
        <w:ind w:hanging="540"/>
        <w:rPr>
          <w:rFonts w:ascii="微软雅黑" w:hAnsi="微软雅黑" w:eastAsia="微软雅黑" w:cs="微软雅黑"/>
          <w:sz w:val="28"/>
          <w:highlight w:val="none"/>
        </w:rPr>
      </w:pPr>
      <w:bookmarkStart w:id="407" w:name="_Toc18191"/>
      <w:bookmarkStart w:id="408" w:name="_Toc21912"/>
      <w:bookmarkStart w:id="409" w:name="_Toc932"/>
      <w:bookmarkStart w:id="410" w:name="_Toc29522"/>
      <w:r>
        <w:rPr>
          <w:rFonts w:hint="eastAsia" w:ascii="微软雅黑" w:hAnsi="微软雅黑" w:eastAsia="微软雅黑" w:cs="微软雅黑"/>
          <w:sz w:val="28"/>
          <w:highlight w:val="none"/>
        </w:rPr>
        <w:t>三</w:t>
      </w:r>
      <w:r>
        <w:rPr>
          <w:rFonts w:hint="eastAsia" w:ascii="微软雅黑" w:hAnsi="微软雅黑" w:eastAsia="微软雅黑" w:cs="微软雅黑"/>
          <w:sz w:val="28"/>
          <w:highlight w:val="none"/>
          <w:lang w:val="en-US" w:eastAsia="zh-CN"/>
        </w:rPr>
        <w:t xml:space="preserve">  </w:t>
      </w:r>
      <w:r>
        <w:rPr>
          <w:rFonts w:hint="eastAsia" w:ascii="微软雅黑" w:hAnsi="微软雅黑" w:eastAsia="微软雅黑" w:cs="微软雅黑"/>
          <w:sz w:val="28"/>
          <w:highlight w:val="none"/>
        </w:rPr>
        <w:t>投标文件</w:t>
      </w:r>
      <w:bookmarkEnd w:id="401"/>
      <w:r>
        <w:rPr>
          <w:rFonts w:hint="eastAsia" w:ascii="微软雅黑" w:hAnsi="微软雅黑" w:eastAsia="微软雅黑" w:cs="微软雅黑"/>
          <w:sz w:val="28"/>
          <w:highlight w:val="none"/>
        </w:rPr>
        <w:t>的编制</w:t>
      </w:r>
      <w:bookmarkEnd w:id="402"/>
      <w:bookmarkEnd w:id="403"/>
      <w:bookmarkEnd w:id="404"/>
      <w:bookmarkEnd w:id="405"/>
      <w:bookmarkEnd w:id="406"/>
      <w:bookmarkEnd w:id="407"/>
      <w:bookmarkEnd w:id="408"/>
      <w:bookmarkEnd w:id="409"/>
      <w:bookmarkEnd w:id="410"/>
    </w:p>
    <w:p w14:paraId="2F035EB5">
      <w:pPr>
        <w:pStyle w:val="4"/>
        <w:tabs>
          <w:tab w:val="left" w:pos="900"/>
        </w:tabs>
        <w:spacing w:before="0" w:after="0" w:line="360" w:lineRule="exact"/>
        <w:rPr>
          <w:rFonts w:ascii="微软雅黑" w:hAnsi="微软雅黑" w:eastAsia="微软雅黑" w:cs="微软雅黑"/>
          <w:b/>
          <w:bCs/>
          <w:highlight w:val="none"/>
          <w:u w:val="none"/>
        </w:rPr>
      </w:pPr>
      <w:bookmarkStart w:id="411" w:name="_Toc515647767"/>
      <w:bookmarkStart w:id="412" w:name="_Toc516367021"/>
      <w:bookmarkStart w:id="413" w:name="_Toc6192"/>
      <w:bookmarkStart w:id="414" w:name="_Toc24751"/>
      <w:bookmarkStart w:id="415" w:name="_Toc30945"/>
      <w:bookmarkStart w:id="416" w:name="_Toc3553"/>
      <w:bookmarkStart w:id="417" w:name="_Toc23686"/>
      <w:bookmarkStart w:id="418" w:name="_Toc7786"/>
      <w:bookmarkStart w:id="419" w:name="_Toc283"/>
      <w:bookmarkStart w:id="420" w:name="_Toc20831"/>
      <w:bookmarkStart w:id="421" w:name="_Toc11688"/>
      <w:bookmarkStart w:id="422" w:name="_Toc14602"/>
      <w:bookmarkStart w:id="423" w:name="_Toc5025"/>
      <w:bookmarkStart w:id="424" w:name="_Toc2129"/>
      <w:bookmarkStart w:id="425" w:name="_Toc28980"/>
      <w:bookmarkStart w:id="426" w:name="_Toc7120"/>
      <w:bookmarkStart w:id="427" w:name="_Toc25406"/>
      <w:bookmarkStart w:id="428" w:name="_Toc24429"/>
      <w:bookmarkStart w:id="429" w:name="_Toc8375"/>
      <w:bookmarkStart w:id="430" w:name="_Toc520356151"/>
      <w:bookmarkStart w:id="431" w:name="_Toc6746"/>
      <w:bookmarkStart w:id="432" w:name="_Toc1632"/>
      <w:bookmarkStart w:id="433" w:name="_Toc15642"/>
      <w:bookmarkStart w:id="434" w:name="_Toc10847"/>
      <w:bookmarkStart w:id="435" w:name="_Toc4789"/>
      <w:bookmarkStart w:id="436" w:name="_Toc24131"/>
      <w:bookmarkStart w:id="437" w:name="_Toc6426"/>
      <w:bookmarkStart w:id="438" w:name="_Toc5044"/>
      <w:bookmarkStart w:id="439" w:name="_Toc2382"/>
      <w:bookmarkStart w:id="440" w:name="_Toc14739"/>
      <w:bookmarkStart w:id="441" w:name="_Toc26041"/>
      <w:bookmarkStart w:id="442" w:name="_Toc17656"/>
      <w:bookmarkStart w:id="443" w:name="_Toc24558"/>
      <w:bookmarkStart w:id="444" w:name="_Toc26"/>
      <w:bookmarkStart w:id="445" w:name="_Toc10810"/>
      <w:bookmarkStart w:id="446" w:name="_Toc14993"/>
      <w:bookmarkStart w:id="447" w:name="_Toc2539"/>
      <w:bookmarkStart w:id="448" w:name="_Toc25336"/>
      <w:bookmarkStart w:id="449" w:name="_Toc14086"/>
      <w:bookmarkStart w:id="450" w:name="_Toc20486"/>
      <w:bookmarkStart w:id="451" w:name="_Toc10748"/>
      <w:bookmarkStart w:id="452" w:name="_Toc15505"/>
      <w:bookmarkStart w:id="453" w:name="_Toc2030"/>
      <w:bookmarkStart w:id="454" w:name="_Toc13375"/>
      <w:bookmarkStart w:id="455" w:name="_Toc11687"/>
      <w:bookmarkStart w:id="456" w:name="_Toc32487"/>
      <w:bookmarkStart w:id="457" w:name="_Toc17678"/>
      <w:bookmarkStart w:id="458" w:name="_Toc5995"/>
      <w:bookmarkStart w:id="459" w:name="_Toc1775"/>
      <w:bookmarkStart w:id="460" w:name="_Toc10145"/>
      <w:r>
        <w:rPr>
          <w:rFonts w:hint="eastAsia" w:ascii="微软雅黑" w:hAnsi="微软雅黑" w:eastAsia="微软雅黑" w:cs="微软雅黑"/>
          <w:b/>
          <w:bCs/>
          <w:highlight w:val="none"/>
          <w:u w:val="none"/>
        </w:rPr>
        <w:t>8.</w:t>
      </w:r>
      <w:r>
        <w:rPr>
          <w:rFonts w:hint="eastAsia" w:ascii="微软雅黑" w:hAnsi="微软雅黑" w:eastAsia="微软雅黑" w:cs="微软雅黑"/>
          <w:b/>
          <w:bCs/>
          <w:highlight w:val="none"/>
          <w:u w:val="none"/>
        </w:rPr>
        <w:tab/>
      </w:r>
      <w:r>
        <w:rPr>
          <w:rFonts w:hint="eastAsia" w:ascii="微软雅黑" w:hAnsi="微软雅黑" w:eastAsia="微软雅黑" w:cs="微软雅黑"/>
          <w:b/>
          <w:bCs/>
          <w:highlight w:val="none"/>
          <w:u w:val="none"/>
        </w:rPr>
        <w:t>投标范围及投标文件中标准和计量单位的使用</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7CFA6450">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8.1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项目有分标项的，供应商可对招标文件其中某一个或几个标项服务进行投标，除非在</w:t>
      </w:r>
      <w:r>
        <w:rPr>
          <w:rFonts w:hint="eastAsia" w:ascii="微软雅黑" w:hAnsi="微软雅黑" w:eastAsia="微软雅黑" w:cs="微软雅黑"/>
          <w:sz w:val="24"/>
          <w:highlight w:val="none"/>
          <w:u w:val="single"/>
        </w:rPr>
        <w:t>供应商须知资料表</w:t>
      </w:r>
      <w:r>
        <w:rPr>
          <w:rFonts w:hint="eastAsia" w:ascii="微软雅黑" w:hAnsi="微软雅黑" w:eastAsia="微软雅黑" w:cs="微软雅黑"/>
          <w:sz w:val="24"/>
          <w:highlight w:val="none"/>
        </w:rPr>
        <w:t>中另有规定。</w:t>
      </w:r>
    </w:p>
    <w:p w14:paraId="27E411A6">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8.2供应商应当对所投标项招标文件中“货物内容及项目要求”所列的所有内容进行投标，如仅响应某一标项中的部分内容，其该标项投标将被认定为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14:paraId="318021C6">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8.3除招标文件中有特殊要求外，投标文件中所使用的计量单位，应采用中华人民共和国法定计量单位。</w:t>
      </w:r>
    </w:p>
    <w:p w14:paraId="27EFA6AF">
      <w:pPr>
        <w:pStyle w:val="4"/>
        <w:tabs>
          <w:tab w:val="left" w:pos="900"/>
        </w:tabs>
        <w:spacing w:before="0" w:after="0" w:line="360" w:lineRule="exact"/>
        <w:rPr>
          <w:rFonts w:ascii="微软雅黑" w:hAnsi="微软雅黑" w:eastAsia="微软雅黑" w:cs="微软雅黑"/>
          <w:highlight w:val="none"/>
          <w:u w:val="none"/>
        </w:rPr>
      </w:pPr>
      <w:bookmarkStart w:id="461" w:name="_Ref467306195"/>
      <w:bookmarkStart w:id="462" w:name="_Toc516367022"/>
      <w:bookmarkStart w:id="463" w:name="_Ref467306676"/>
      <w:bookmarkStart w:id="464" w:name="_Toc18576"/>
      <w:bookmarkStart w:id="465" w:name="_Toc10267"/>
      <w:bookmarkStart w:id="466" w:name="_Toc4699"/>
      <w:bookmarkStart w:id="467" w:name="_Toc11144"/>
      <w:bookmarkStart w:id="468" w:name="_Toc17996"/>
      <w:bookmarkStart w:id="469" w:name="_Toc28307"/>
      <w:bookmarkStart w:id="470" w:name="_Toc9281"/>
      <w:bookmarkStart w:id="471" w:name="_Toc520356152"/>
      <w:bookmarkStart w:id="472" w:name="_Toc29717"/>
      <w:bookmarkStart w:id="473" w:name="_Toc10364"/>
      <w:bookmarkStart w:id="474" w:name="_Toc15082"/>
      <w:bookmarkStart w:id="475" w:name="_Toc15740"/>
      <w:bookmarkStart w:id="476" w:name="_Toc6152"/>
      <w:bookmarkStart w:id="477" w:name="_Toc6271"/>
      <w:bookmarkStart w:id="478" w:name="_Toc15751"/>
      <w:bookmarkStart w:id="479" w:name="_Toc4703"/>
      <w:bookmarkStart w:id="480" w:name="_Toc20711"/>
      <w:bookmarkStart w:id="481" w:name="_Toc16016"/>
      <w:bookmarkStart w:id="482" w:name="_Toc25005"/>
      <w:bookmarkStart w:id="483" w:name="_Toc12373"/>
      <w:bookmarkStart w:id="484" w:name="_Toc12220"/>
      <w:bookmarkStart w:id="485" w:name="_Toc4852"/>
      <w:bookmarkStart w:id="486" w:name="_Toc7658"/>
      <w:bookmarkStart w:id="487" w:name="_Toc22417"/>
      <w:bookmarkStart w:id="488" w:name="_Toc2591"/>
      <w:bookmarkStart w:id="489" w:name="_Toc25596"/>
      <w:bookmarkStart w:id="490" w:name="_Toc27736"/>
      <w:bookmarkStart w:id="491" w:name="_Toc32032"/>
      <w:bookmarkStart w:id="492" w:name="_Toc1035"/>
      <w:bookmarkStart w:id="493" w:name="_Toc22958"/>
      <w:bookmarkStart w:id="494" w:name="_Toc11888"/>
      <w:bookmarkStart w:id="495" w:name="_Toc22897"/>
      <w:bookmarkStart w:id="496" w:name="_Toc23291"/>
      <w:bookmarkStart w:id="497" w:name="_Toc6924"/>
      <w:bookmarkStart w:id="498" w:name="_Toc5544"/>
      <w:bookmarkStart w:id="499" w:name="_Toc10712"/>
      <w:bookmarkStart w:id="500" w:name="_Toc19496"/>
      <w:bookmarkStart w:id="501" w:name="_Toc27002"/>
      <w:bookmarkStart w:id="502" w:name="_Toc515647768"/>
      <w:bookmarkStart w:id="503" w:name="_Toc9418"/>
      <w:bookmarkStart w:id="504" w:name="_Toc10573"/>
      <w:bookmarkStart w:id="505" w:name="_Toc18673"/>
      <w:bookmarkStart w:id="506" w:name="_Toc258"/>
      <w:bookmarkStart w:id="507" w:name="_Toc20101"/>
      <w:bookmarkStart w:id="508" w:name="_Toc24313"/>
      <w:bookmarkStart w:id="509" w:name="_Toc12525"/>
      <w:bookmarkStart w:id="510" w:name="_Toc24937"/>
      <w:bookmarkStart w:id="511" w:name="_Toc10887"/>
      <w:bookmarkStart w:id="512" w:name="_Toc24466"/>
      <w:r>
        <w:rPr>
          <w:rFonts w:hint="eastAsia" w:ascii="微软雅黑" w:hAnsi="微软雅黑" w:eastAsia="微软雅黑" w:cs="微软雅黑"/>
          <w:b/>
          <w:bCs/>
          <w:highlight w:val="none"/>
          <w:u w:val="none"/>
        </w:rPr>
        <w:t>9.投标文件</w:t>
      </w:r>
      <w:bookmarkEnd w:id="461"/>
      <w:bookmarkEnd w:id="462"/>
      <w:bookmarkEnd w:id="463"/>
      <w:r>
        <w:rPr>
          <w:rFonts w:hint="eastAsia" w:ascii="微软雅黑" w:hAnsi="微软雅黑" w:eastAsia="微软雅黑" w:cs="微软雅黑"/>
          <w:b/>
          <w:bCs/>
          <w:highlight w:val="none"/>
          <w:u w:val="none"/>
        </w:rPr>
        <w:t>构成</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04472BD0">
      <w:pPr>
        <w:tabs>
          <w:tab w:val="left" w:pos="900"/>
          <w:tab w:val="left" w:pos="5580"/>
        </w:tabs>
        <w:spacing w:line="360" w:lineRule="exact"/>
        <w:ind w:left="960" w:hanging="960" w:hangingChars="400"/>
        <w:jc w:val="left"/>
        <w:rPr>
          <w:rFonts w:ascii="微软雅黑" w:hAnsi="微软雅黑" w:eastAsia="微软雅黑" w:cs="微软雅黑"/>
          <w:sz w:val="24"/>
          <w:highlight w:val="none"/>
          <w:u w:val="single"/>
        </w:rPr>
      </w:pPr>
      <w:bookmarkStart w:id="513" w:name="_Ref467052588"/>
      <w:r>
        <w:rPr>
          <w:rFonts w:hint="eastAsia" w:ascii="微软雅黑" w:hAnsi="微软雅黑" w:eastAsia="微软雅黑" w:cs="微软雅黑"/>
          <w:sz w:val="24"/>
          <w:highlight w:val="none"/>
        </w:rPr>
        <w:t>9.1</w:t>
      </w:r>
      <w:r>
        <w:rPr>
          <w:rFonts w:hint="eastAsia" w:ascii="微软雅黑" w:hAnsi="微软雅黑" w:eastAsia="微软雅黑" w:cs="微软雅黑"/>
          <w:b/>
          <w:bCs/>
          <w:sz w:val="24"/>
          <w:highlight w:val="none"/>
          <w:u w:val="single"/>
        </w:rPr>
        <w:t>供应商应完整地按招标文件提供的投标文件格式及要求编写投标文件，根据平台关联点上传对应佐证资料，供应商应承担上传失误产生的任何后果。</w:t>
      </w:r>
    </w:p>
    <w:p w14:paraId="6CC33F14">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9.2上述文件应按照招标文件规定的格式填写、签署和盖章。</w:t>
      </w:r>
      <w:bookmarkEnd w:id="513"/>
    </w:p>
    <w:p w14:paraId="329EAA93">
      <w:pPr>
        <w:pStyle w:val="4"/>
        <w:tabs>
          <w:tab w:val="left" w:pos="900"/>
        </w:tabs>
        <w:spacing w:before="0" w:after="0" w:line="360" w:lineRule="exact"/>
        <w:rPr>
          <w:rFonts w:ascii="微软雅黑" w:hAnsi="微软雅黑" w:eastAsia="微软雅黑" w:cs="微软雅黑"/>
          <w:highlight w:val="none"/>
          <w:u w:val="none"/>
        </w:rPr>
      </w:pPr>
      <w:bookmarkStart w:id="514" w:name="_Toc3325"/>
      <w:bookmarkStart w:id="515" w:name="_Toc10156"/>
      <w:bookmarkStart w:id="516" w:name="_Toc515647769"/>
      <w:bookmarkStart w:id="517" w:name="_Toc31686"/>
      <w:bookmarkStart w:id="518" w:name="_Toc12121"/>
      <w:bookmarkStart w:id="519" w:name="_Toc23028"/>
      <w:bookmarkStart w:id="520" w:name="_Toc520356153"/>
      <w:bookmarkStart w:id="521" w:name="_Toc6734"/>
      <w:bookmarkStart w:id="522" w:name="_Toc10584"/>
      <w:bookmarkStart w:id="523" w:name="_Toc22195"/>
      <w:bookmarkStart w:id="524" w:name="_Toc26163"/>
      <w:bookmarkStart w:id="525" w:name="_Toc1879"/>
      <w:bookmarkStart w:id="526" w:name="_Toc11121"/>
      <w:bookmarkStart w:id="527" w:name="_Toc28651"/>
      <w:bookmarkStart w:id="528" w:name="_Toc714"/>
      <w:bookmarkStart w:id="529" w:name="_Toc31216"/>
      <w:bookmarkStart w:id="530" w:name="_Toc4601"/>
      <w:bookmarkStart w:id="531" w:name="_Toc17873"/>
      <w:bookmarkStart w:id="532" w:name="_Toc14035"/>
      <w:bookmarkStart w:id="533" w:name="_Toc32291"/>
      <w:bookmarkStart w:id="534" w:name="_Toc25515"/>
      <w:bookmarkStart w:id="535" w:name="_Toc20441"/>
      <w:bookmarkStart w:id="536" w:name="_Toc9536"/>
      <w:bookmarkStart w:id="537" w:name="_Toc9962"/>
      <w:bookmarkStart w:id="538" w:name="_Toc23650"/>
      <w:bookmarkStart w:id="539" w:name="_Toc17715"/>
      <w:bookmarkStart w:id="540" w:name="_Toc17150"/>
      <w:bookmarkStart w:id="541" w:name="_Toc17541"/>
      <w:bookmarkStart w:id="542" w:name="_Toc21416"/>
      <w:bookmarkStart w:id="543" w:name="_Toc21131"/>
      <w:bookmarkStart w:id="544" w:name="_Toc18528"/>
      <w:bookmarkStart w:id="545" w:name="_Toc7081"/>
      <w:bookmarkStart w:id="546" w:name="_Toc18071"/>
      <w:bookmarkStart w:id="547" w:name="_Toc12338"/>
      <w:bookmarkStart w:id="548" w:name="_Toc30354"/>
      <w:bookmarkStart w:id="549" w:name="_Toc2056"/>
      <w:bookmarkStart w:id="550" w:name="_Toc516367023"/>
      <w:bookmarkStart w:id="551" w:name="_Toc11240"/>
      <w:bookmarkStart w:id="552" w:name="_Toc5756"/>
      <w:bookmarkStart w:id="553" w:name="_Toc6978"/>
      <w:bookmarkStart w:id="554" w:name="_Toc18797"/>
      <w:bookmarkStart w:id="555" w:name="_Toc15151"/>
      <w:bookmarkStart w:id="556" w:name="_Toc4246"/>
      <w:bookmarkStart w:id="557" w:name="_Toc8593"/>
      <w:bookmarkStart w:id="558" w:name="_Toc26248"/>
      <w:bookmarkStart w:id="559" w:name="_Toc5419"/>
      <w:bookmarkStart w:id="560" w:name="_Toc32499"/>
      <w:bookmarkStart w:id="561" w:name="_Toc10379"/>
      <w:bookmarkStart w:id="562" w:name="_Toc23994"/>
      <w:bookmarkStart w:id="563" w:name="_Toc18045"/>
      <w:r>
        <w:rPr>
          <w:rFonts w:hint="eastAsia" w:ascii="微软雅黑" w:hAnsi="微软雅黑" w:eastAsia="微软雅黑" w:cs="微软雅黑"/>
          <w:b/>
          <w:bCs/>
          <w:highlight w:val="none"/>
          <w:u w:val="none"/>
        </w:rPr>
        <w:t>10.</w:t>
      </w:r>
      <w:r>
        <w:rPr>
          <w:rFonts w:hint="eastAsia" w:ascii="微软雅黑" w:hAnsi="微软雅黑" w:eastAsia="微软雅黑" w:cs="微软雅黑"/>
          <w:b/>
          <w:bCs/>
          <w:highlight w:val="none"/>
          <w:u w:val="none"/>
        </w:rPr>
        <w:tab/>
      </w:r>
      <w:r>
        <w:rPr>
          <w:rFonts w:hint="eastAsia" w:ascii="微软雅黑" w:hAnsi="微软雅黑" w:eastAsia="微软雅黑" w:cs="微软雅黑"/>
          <w:b/>
          <w:bCs/>
          <w:highlight w:val="none"/>
          <w:u w:val="none"/>
        </w:rPr>
        <w:t>证明投标的的合格性和符合招标文件规定的技术文件</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3728C342">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10.1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供应商应提交证明文件，证明其投标内容符合招标文件规定。该证明文件是投标文件的一部分。</w:t>
      </w:r>
    </w:p>
    <w:p w14:paraId="278C0479">
      <w:pPr>
        <w:spacing w:line="360" w:lineRule="exact"/>
        <w:ind w:left="900" w:hanging="900" w:hangingChars="375"/>
        <w:rPr>
          <w:rFonts w:ascii="微软雅黑" w:hAnsi="微软雅黑" w:eastAsia="微软雅黑" w:cs="微软雅黑"/>
          <w:sz w:val="24"/>
          <w:highlight w:val="none"/>
        </w:rPr>
      </w:pPr>
      <w:bookmarkStart w:id="564" w:name="_Ref467306244"/>
      <w:r>
        <w:rPr>
          <w:rFonts w:hint="eastAsia" w:ascii="微软雅黑" w:hAnsi="微软雅黑" w:eastAsia="微软雅黑" w:cs="微软雅黑"/>
          <w:sz w:val="24"/>
          <w:highlight w:val="none"/>
        </w:rPr>
        <w:t>10.2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上款所述的证明文件，可以是文字资料、图片和数据，</w:t>
      </w:r>
      <w:bookmarkEnd w:id="564"/>
      <w:r>
        <w:rPr>
          <w:rFonts w:hint="eastAsia" w:ascii="微软雅黑" w:hAnsi="微软雅黑" w:eastAsia="微软雅黑" w:cs="微软雅黑"/>
          <w:sz w:val="24"/>
          <w:highlight w:val="none"/>
        </w:rPr>
        <w:t>它包括：</w:t>
      </w:r>
    </w:p>
    <w:p w14:paraId="28AA07A0">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10.2.1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设备主要技术指标的详细说明；</w:t>
      </w:r>
    </w:p>
    <w:p w14:paraId="4B36C288">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10.2.2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货物从买方开始使用至谈判文件规定的保质期内正常、连续地使用所必须的备件和专用工具清单，包括备件和专用工具的货源及现行价格；</w:t>
      </w:r>
    </w:p>
    <w:p w14:paraId="46FDAE5D">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10.2.3</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对照招标文件技术规格，逐条说明所提供货物及伴随的工程和货物已对招标文件的技术规格做出了实质性的响应，或申明与技术规格条文的偏差和例外。</w:t>
      </w:r>
    </w:p>
    <w:p w14:paraId="53FE1D35">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10.3</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供应商在投标中可以选用替代牌号或分类号，但这些替代要实质上相当于技术规格的要求。采购人、采购代理机构承诺不以上述参照品牌型号或分类号作为评标时判定其投标是否有效的标准。</w:t>
      </w:r>
    </w:p>
    <w:p w14:paraId="6E00F40C">
      <w:pPr>
        <w:pStyle w:val="4"/>
        <w:spacing w:before="0" w:after="0" w:line="360" w:lineRule="exact"/>
        <w:rPr>
          <w:rFonts w:ascii="微软雅黑" w:hAnsi="微软雅黑" w:eastAsia="微软雅黑" w:cs="微软雅黑"/>
          <w:b/>
          <w:bCs/>
          <w:highlight w:val="none"/>
          <w:u w:val="none"/>
        </w:rPr>
      </w:pPr>
      <w:bookmarkStart w:id="565" w:name="_Toc515647770"/>
      <w:bookmarkStart w:id="566" w:name="_Toc23231"/>
      <w:bookmarkStart w:id="567" w:name="_Toc24468"/>
      <w:bookmarkStart w:id="568" w:name="_Toc22704"/>
      <w:bookmarkStart w:id="569" w:name="_Toc14759"/>
      <w:bookmarkStart w:id="570" w:name="_Toc30467"/>
      <w:bookmarkStart w:id="571" w:name="_Toc21396"/>
      <w:bookmarkStart w:id="572" w:name="_Toc6630"/>
      <w:bookmarkStart w:id="573" w:name="_Toc5071"/>
      <w:bookmarkStart w:id="574" w:name="_Toc1272"/>
      <w:bookmarkStart w:id="575" w:name="_Toc13066"/>
      <w:bookmarkStart w:id="576" w:name="_Toc11431"/>
      <w:bookmarkStart w:id="577" w:name="_Toc18456"/>
      <w:bookmarkStart w:id="578" w:name="_Toc14140"/>
      <w:bookmarkStart w:id="579" w:name="_Toc3327"/>
      <w:bookmarkStart w:id="580" w:name="_Toc2756"/>
      <w:bookmarkStart w:id="581" w:name="_Toc16481"/>
      <w:bookmarkStart w:id="582" w:name="_Toc30792"/>
      <w:bookmarkStart w:id="583" w:name="_Toc14799"/>
      <w:bookmarkStart w:id="584" w:name="_Toc5144"/>
      <w:bookmarkStart w:id="585" w:name="_Toc11457"/>
      <w:bookmarkStart w:id="586" w:name="_Toc26145"/>
      <w:bookmarkStart w:id="587" w:name="_Toc25641"/>
      <w:bookmarkStart w:id="588" w:name="_Toc9374"/>
      <w:bookmarkStart w:id="589" w:name="_Toc29204"/>
      <w:bookmarkStart w:id="590" w:name="_Toc8053"/>
      <w:bookmarkStart w:id="591" w:name="_Toc9233"/>
      <w:bookmarkStart w:id="592" w:name="_Toc7663"/>
      <w:bookmarkStart w:id="593" w:name="_Toc32162"/>
      <w:bookmarkStart w:id="594" w:name="_Toc4799"/>
      <w:bookmarkStart w:id="595" w:name="_Toc17175"/>
      <w:bookmarkStart w:id="596" w:name="_Toc2471"/>
      <w:bookmarkStart w:id="597" w:name="_Toc29632"/>
      <w:bookmarkStart w:id="598" w:name="_Toc520356155"/>
      <w:bookmarkStart w:id="599" w:name="_Toc10846"/>
      <w:bookmarkStart w:id="600" w:name="_Toc26441"/>
      <w:bookmarkStart w:id="601" w:name="_Toc1235"/>
      <w:bookmarkStart w:id="602" w:name="_Toc9741"/>
      <w:bookmarkStart w:id="603" w:name="_Toc11160"/>
      <w:bookmarkStart w:id="604" w:name="_Toc29220"/>
      <w:bookmarkStart w:id="605" w:name="_Toc25118"/>
      <w:bookmarkStart w:id="606" w:name="_Toc2248"/>
      <w:bookmarkStart w:id="607" w:name="_Toc6338"/>
      <w:bookmarkStart w:id="608" w:name="_Toc3868"/>
      <w:bookmarkStart w:id="609" w:name="_Toc2127"/>
      <w:bookmarkStart w:id="610" w:name="_Toc9815"/>
      <w:bookmarkStart w:id="611" w:name="_Toc301"/>
      <w:bookmarkStart w:id="612" w:name="_Toc28480"/>
      <w:bookmarkStart w:id="613" w:name="_Toc23138"/>
      <w:r>
        <w:rPr>
          <w:rFonts w:hint="eastAsia" w:ascii="微软雅黑" w:hAnsi="微软雅黑" w:eastAsia="微软雅黑" w:cs="微软雅黑"/>
          <w:b/>
          <w:bCs/>
          <w:highlight w:val="none"/>
          <w:u w:val="none"/>
        </w:rPr>
        <w:t>11.投标报价</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14:paraId="192F9338">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11.1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所有投标均以人民币报价。供应商的投标报价应遵守《中华人民共和国价格法》。同时，根据《中华人民共和国政府采购法》第二条的规定，为保证公平竞争，如有主体部分的赠与行为，其投标将被认定为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14:paraId="41FAD657">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11.2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供应商应在投标分项报价表上标明投标相关货物的单价（如适用）和总价，并由法定代表人或其授权代表签署。</w:t>
      </w:r>
    </w:p>
    <w:p w14:paraId="483F5C70">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11.3</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投标分项报价表上的价格应按下列方式填写；</w:t>
      </w:r>
    </w:p>
    <w:p w14:paraId="117BA3D2">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11.4</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供应商所报的各分项投标单价在合同履行过程中是固定不变的，不得以任何理由予以变更。任何包含价格调整要求的投标，其投标将被认定为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14:paraId="64AFF241">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11.5</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每种货物只能有一个投标报价。采购人不接受具有附加条件的报价。</w:t>
      </w:r>
    </w:p>
    <w:p w14:paraId="53140B2B">
      <w:pPr>
        <w:pStyle w:val="4"/>
        <w:spacing w:before="0" w:after="0" w:line="360" w:lineRule="exact"/>
        <w:rPr>
          <w:rFonts w:ascii="微软雅黑" w:hAnsi="微软雅黑" w:eastAsia="微软雅黑" w:cs="微软雅黑"/>
          <w:b/>
          <w:bCs/>
          <w:highlight w:val="none"/>
          <w:u w:val="none"/>
        </w:rPr>
      </w:pPr>
      <w:bookmarkStart w:id="614" w:name="_Toc23986"/>
      <w:bookmarkStart w:id="615" w:name="_Toc14735"/>
      <w:bookmarkStart w:id="616" w:name="_Toc23156"/>
      <w:bookmarkStart w:id="617" w:name="_Toc9261"/>
      <w:bookmarkStart w:id="618" w:name="_Toc1683"/>
      <w:bookmarkStart w:id="619" w:name="_Toc1321"/>
      <w:bookmarkStart w:id="620" w:name="_Toc520356156"/>
      <w:bookmarkStart w:id="621" w:name="_Toc23666"/>
      <w:bookmarkStart w:id="622" w:name="_Toc19603"/>
      <w:bookmarkStart w:id="623" w:name="_Toc15177"/>
      <w:bookmarkStart w:id="624" w:name="_Toc5510"/>
      <w:bookmarkStart w:id="625" w:name="_Toc515647771"/>
      <w:bookmarkStart w:id="626" w:name="_Toc15349"/>
      <w:bookmarkStart w:id="627" w:name="_Toc401"/>
      <w:bookmarkStart w:id="628" w:name="_Toc2262"/>
      <w:bookmarkStart w:id="629" w:name="_Toc12332"/>
      <w:bookmarkStart w:id="630" w:name="_Toc25100"/>
      <w:bookmarkStart w:id="631" w:name="_Toc420"/>
      <w:bookmarkStart w:id="632" w:name="_Toc28730"/>
      <w:bookmarkStart w:id="633" w:name="_Toc11514"/>
      <w:bookmarkStart w:id="634" w:name="_Toc11040"/>
      <w:bookmarkStart w:id="635" w:name="_Toc5648"/>
      <w:bookmarkStart w:id="636" w:name="_Toc25003"/>
      <w:bookmarkStart w:id="637" w:name="_Toc12975"/>
      <w:bookmarkStart w:id="638" w:name="_Toc3670"/>
      <w:bookmarkStart w:id="639" w:name="_Toc17788"/>
      <w:bookmarkStart w:id="640" w:name="_Toc23784"/>
      <w:bookmarkStart w:id="641" w:name="_Toc6961"/>
      <w:bookmarkStart w:id="642" w:name="_Ref467306513"/>
      <w:bookmarkStart w:id="643" w:name="_Toc30697"/>
      <w:bookmarkStart w:id="644" w:name="_Toc13391"/>
      <w:bookmarkStart w:id="645" w:name="_Toc9671"/>
      <w:bookmarkStart w:id="646" w:name="_Toc24916"/>
      <w:bookmarkStart w:id="647" w:name="_Toc13161"/>
      <w:bookmarkStart w:id="648" w:name="_Toc10329"/>
      <w:bookmarkStart w:id="649" w:name="_Toc19759"/>
      <w:bookmarkStart w:id="650" w:name="_Toc24283"/>
      <w:bookmarkStart w:id="651" w:name="_Toc13276"/>
      <w:bookmarkStart w:id="652" w:name="_Toc21719"/>
      <w:bookmarkStart w:id="653" w:name="_Toc10288"/>
      <w:bookmarkStart w:id="654" w:name="_Toc22722"/>
      <w:bookmarkStart w:id="655" w:name="_Toc28149"/>
      <w:bookmarkStart w:id="656" w:name="_Toc3232"/>
      <w:bookmarkStart w:id="657" w:name="_Toc1569"/>
      <w:bookmarkStart w:id="658" w:name="_Toc26535"/>
      <w:bookmarkStart w:id="659" w:name="_Toc30245"/>
      <w:bookmarkStart w:id="660" w:name="_Toc29571"/>
      <w:bookmarkStart w:id="661" w:name="_Toc29026"/>
      <w:bookmarkStart w:id="662" w:name="_Toc18556"/>
      <w:bookmarkStart w:id="663" w:name="_Toc4368"/>
      <w:r>
        <w:rPr>
          <w:rFonts w:hint="eastAsia" w:ascii="微软雅黑" w:hAnsi="微软雅黑" w:eastAsia="微软雅黑" w:cs="微软雅黑"/>
          <w:b/>
          <w:bCs/>
          <w:highlight w:val="none"/>
          <w:u w:val="none"/>
        </w:rPr>
        <w:t>12.投标保证金</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14:paraId="66F9B13A">
      <w:pPr>
        <w:spacing w:line="360" w:lineRule="exact"/>
        <w:ind w:left="900" w:hanging="900" w:hangingChars="375"/>
        <w:rPr>
          <w:rFonts w:ascii="微软雅黑" w:hAnsi="微软雅黑" w:eastAsia="微软雅黑" w:cs="微软雅黑"/>
          <w:sz w:val="24"/>
          <w:highlight w:val="none"/>
        </w:rPr>
      </w:pPr>
      <w:bookmarkStart w:id="664" w:name="_Ref467306302"/>
      <w:r>
        <w:rPr>
          <w:rFonts w:hint="eastAsia" w:ascii="微软雅黑" w:hAnsi="微软雅黑" w:eastAsia="微软雅黑" w:cs="微软雅黑"/>
          <w:sz w:val="24"/>
          <w:highlight w:val="none"/>
        </w:rPr>
        <w:t>12.1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供应商应提交</w:t>
      </w:r>
      <w:r>
        <w:rPr>
          <w:rFonts w:hint="eastAsia" w:ascii="微软雅黑" w:hAnsi="微软雅黑" w:eastAsia="微软雅黑" w:cs="微软雅黑"/>
          <w:sz w:val="24"/>
          <w:highlight w:val="none"/>
          <w:u w:val="single"/>
        </w:rPr>
        <w:t>供应商须知资料表</w:t>
      </w:r>
      <w:r>
        <w:rPr>
          <w:rFonts w:hint="eastAsia" w:ascii="微软雅黑" w:hAnsi="微软雅黑" w:eastAsia="微软雅黑" w:cs="微软雅黑"/>
          <w:sz w:val="24"/>
          <w:highlight w:val="none"/>
        </w:rPr>
        <w:t>中规定的投标保证金</w:t>
      </w:r>
      <w:bookmarkEnd w:id="664"/>
      <w:r>
        <w:rPr>
          <w:rFonts w:hint="eastAsia" w:ascii="微软雅黑" w:hAnsi="微软雅黑" w:eastAsia="微软雅黑" w:cs="微软雅黑"/>
          <w:sz w:val="24"/>
          <w:highlight w:val="none"/>
        </w:rPr>
        <w:t>，并作为其投标的一部分。</w:t>
      </w:r>
    </w:p>
    <w:p w14:paraId="26FF1C67">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12.2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供应商存在下列情形的，投标保证金不予退还：</w:t>
      </w:r>
    </w:p>
    <w:p w14:paraId="20F9799E">
      <w:pPr>
        <w:pStyle w:val="15"/>
        <w:tabs>
          <w:tab w:val="left" w:pos="2240"/>
        </w:tabs>
        <w:spacing w:line="360" w:lineRule="exact"/>
        <w:ind w:left="300" w:hanging="300" w:hangingChars="125"/>
        <w:rPr>
          <w:rFonts w:ascii="微软雅黑" w:hAnsi="微软雅黑" w:eastAsia="微软雅黑" w:cs="微软雅黑"/>
          <w:sz w:val="24"/>
          <w:highlight w:val="none"/>
        </w:rPr>
      </w:pPr>
      <w:r>
        <w:rPr>
          <w:rFonts w:hint="eastAsia" w:ascii="微软雅黑" w:hAnsi="微软雅黑" w:eastAsia="微软雅黑" w:cs="微软雅黑"/>
          <w:sz w:val="24"/>
          <w:highlight w:val="none"/>
        </w:rPr>
        <w:t>（1）在投标有效期内，撤销投标的；</w:t>
      </w:r>
    </w:p>
    <w:p w14:paraId="0CED8712">
      <w:pPr>
        <w:pStyle w:val="15"/>
        <w:tabs>
          <w:tab w:val="left" w:pos="2240"/>
        </w:tabs>
        <w:spacing w:line="360" w:lineRule="exact"/>
        <w:ind w:left="300" w:hanging="300" w:hangingChars="125"/>
        <w:rPr>
          <w:rFonts w:ascii="微软雅黑" w:hAnsi="微软雅黑" w:eastAsia="微软雅黑" w:cs="微软雅黑"/>
          <w:sz w:val="24"/>
          <w:highlight w:val="none"/>
        </w:rPr>
      </w:pPr>
      <w:r>
        <w:rPr>
          <w:rFonts w:hint="eastAsia" w:ascii="微软雅黑" w:hAnsi="微软雅黑" w:eastAsia="微软雅黑" w:cs="微软雅黑"/>
          <w:sz w:val="24"/>
          <w:highlight w:val="none"/>
        </w:rPr>
        <w:t>（2）中标后不按本须知第30条的规定与采购人签订合同的；</w:t>
      </w:r>
    </w:p>
    <w:p w14:paraId="2B5A1D2A">
      <w:pPr>
        <w:pStyle w:val="15"/>
        <w:tabs>
          <w:tab w:val="left" w:pos="2240"/>
        </w:tabs>
        <w:spacing w:line="360" w:lineRule="exact"/>
        <w:ind w:left="300" w:hanging="300" w:hangingChars="125"/>
        <w:rPr>
          <w:rFonts w:ascii="微软雅黑" w:hAnsi="微软雅黑" w:eastAsia="微软雅黑" w:cs="微软雅黑"/>
          <w:sz w:val="24"/>
          <w:highlight w:val="none"/>
        </w:rPr>
      </w:pPr>
      <w:r>
        <w:rPr>
          <w:rFonts w:hint="eastAsia" w:ascii="微软雅黑" w:hAnsi="微软雅黑" w:eastAsia="微软雅黑" w:cs="微软雅黑"/>
          <w:sz w:val="24"/>
          <w:highlight w:val="none"/>
        </w:rPr>
        <w:t>（3）中标后不按本须知第31条的规定提交履约保证金的；</w:t>
      </w:r>
    </w:p>
    <w:p w14:paraId="196B00F1">
      <w:pPr>
        <w:pStyle w:val="15"/>
        <w:tabs>
          <w:tab w:val="left" w:pos="2240"/>
        </w:tabs>
        <w:spacing w:line="360" w:lineRule="exact"/>
        <w:ind w:left="300" w:hanging="300" w:hangingChars="125"/>
        <w:rPr>
          <w:rFonts w:ascii="微软雅黑" w:hAnsi="微软雅黑" w:eastAsia="微软雅黑" w:cs="微软雅黑"/>
          <w:sz w:val="24"/>
          <w:highlight w:val="none"/>
        </w:rPr>
      </w:pPr>
      <w:r>
        <w:rPr>
          <w:rFonts w:hint="eastAsia" w:ascii="微软雅黑" w:hAnsi="微软雅黑" w:eastAsia="微软雅黑" w:cs="微软雅黑"/>
          <w:sz w:val="24"/>
          <w:highlight w:val="none"/>
        </w:rPr>
        <w:t>（4）中标后不按本须知第32条的规定缴纳中标服务费的；</w:t>
      </w:r>
    </w:p>
    <w:p w14:paraId="0950DACF">
      <w:pPr>
        <w:pStyle w:val="15"/>
        <w:tabs>
          <w:tab w:val="left" w:pos="2240"/>
        </w:tabs>
        <w:spacing w:line="360" w:lineRule="exact"/>
        <w:ind w:left="300" w:hanging="300" w:hangingChars="125"/>
        <w:rPr>
          <w:rFonts w:ascii="微软雅黑" w:hAnsi="微软雅黑" w:eastAsia="微软雅黑" w:cs="微软雅黑"/>
          <w:sz w:val="24"/>
          <w:highlight w:val="none"/>
        </w:rPr>
      </w:pPr>
      <w:r>
        <w:rPr>
          <w:rFonts w:hint="eastAsia" w:ascii="微软雅黑" w:hAnsi="微软雅黑" w:eastAsia="微软雅黑" w:cs="微软雅黑"/>
          <w:sz w:val="24"/>
          <w:highlight w:val="none"/>
        </w:rPr>
        <w:t>（5）存在其他违法违规行为的。</w:t>
      </w:r>
    </w:p>
    <w:p w14:paraId="72686E01">
      <w:pPr>
        <w:spacing w:line="360" w:lineRule="exact"/>
        <w:ind w:left="900" w:hanging="900" w:hangingChars="375"/>
        <w:rPr>
          <w:rFonts w:ascii="微软雅黑" w:hAnsi="微软雅黑" w:eastAsia="微软雅黑" w:cs="微软雅黑"/>
          <w:sz w:val="24"/>
          <w:highlight w:val="none"/>
        </w:rPr>
      </w:pPr>
      <w:bookmarkStart w:id="665" w:name="_Ref467306336"/>
      <w:r>
        <w:rPr>
          <w:rFonts w:hint="eastAsia" w:ascii="微软雅黑" w:hAnsi="微软雅黑" w:eastAsia="微软雅黑" w:cs="微软雅黑"/>
          <w:sz w:val="24"/>
          <w:highlight w:val="none"/>
        </w:rPr>
        <w:t>12.3</w:t>
      </w:r>
      <w:r>
        <w:rPr>
          <w:rFonts w:hint="eastAsia" w:ascii="微软雅黑" w:hAnsi="微软雅黑" w:eastAsia="微软雅黑" w:cs="微软雅黑"/>
          <w:sz w:val="24"/>
          <w:highlight w:val="none"/>
        </w:rPr>
        <w:tab/>
      </w:r>
      <w:bookmarkEnd w:id="665"/>
      <w:r>
        <w:rPr>
          <w:rFonts w:hint="eastAsia" w:ascii="微软雅黑" w:hAnsi="微软雅黑" w:eastAsia="微软雅黑" w:cs="微软雅黑"/>
          <w:sz w:val="24"/>
          <w:highlight w:val="none"/>
        </w:rPr>
        <w:t>政府采购信用担保试点范围内的项目，接受符合财政部门规定的政府采购投标担保函。</w:t>
      </w:r>
    </w:p>
    <w:p w14:paraId="35AA7893">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12.4</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供应商未按本须知第12.1和12.3条规定提交投标保证金的，其投标将被认定为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14:paraId="79A1352E">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12.4.1采用电汇形式的，一般可以实时入账。</w:t>
      </w:r>
    </w:p>
    <w:p w14:paraId="3D742151">
      <w:pPr>
        <w:spacing w:line="360" w:lineRule="exact"/>
        <w:ind w:left="960" w:hanging="960" w:hangingChars="400"/>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12.4.2采用支票形式的，供应商则应充分考虑支票入账时间，以确保投标保证金能按时进入指定账户。根据银行信息交换和付款时间，支票从递交至实际入账一般需要4-5个工作日。如供应商未及时提交支票或支票不符合银行委托收款要求（如污损、折叠、胶装等），导致投标保证金不能按时进入指定账户的，将按照招标文件的第22.2条相关规定处理。</w:t>
      </w:r>
    </w:p>
    <w:p w14:paraId="6954DBA6">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12.5联合体投标的，可以由联合体中的一方或者共同提交投标保证金。以一方名义提交投标保证金的，对联合体各方均具有约束力。</w:t>
      </w:r>
    </w:p>
    <w:p w14:paraId="0ACB812D">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12.6</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投标保证金的退还</w:t>
      </w:r>
    </w:p>
    <w:p w14:paraId="0C076A8B">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12.6.1中标人应在与采购人签订合同之日起5个工作日内，及时联系保证金收受机构办理投标保证金无息退还手续。</w:t>
      </w:r>
    </w:p>
    <w:p w14:paraId="652DB1E6">
      <w:pPr>
        <w:spacing w:line="360" w:lineRule="exact"/>
        <w:ind w:left="960" w:hanging="960" w:hangingChars="400"/>
        <w:rPr>
          <w:rFonts w:ascii="微软雅黑" w:hAnsi="微软雅黑" w:eastAsia="微软雅黑" w:cs="微软雅黑"/>
          <w:sz w:val="24"/>
          <w:highlight w:val="none"/>
        </w:rPr>
      </w:pPr>
      <w:r>
        <w:rPr>
          <w:rFonts w:hint="eastAsia" w:ascii="微软雅黑" w:hAnsi="微软雅黑" w:eastAsia="微软雅黑" w:cs="微软雅黑"/>
          <w:sz w:val="24"/>
          <w:highlight w:val="none"/>
        </w:rPr>
        <w:t>12.6.2未中标供应商的投标保证金将在中标通知书发出之日暨中标结果公告公布之日起5个工作日内无息退还。供应商应及时联系保证金收受机构办理退还投标保证金手续。</w:t>
      </w:r>
    </w:p>
    <w:p w14:paraId="77FC984D">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12.6.3政府采购投标担开户行银行保函不予退回。</w:t>
      </w:r>
    </w:p>
    <w:p w14:paraId="2B6D028C">
      <w:pPr>
        <w:spacing w:line="360" w:lineRule="exact"/>
        <w:ind w:left="960" w:hanging="960" w:hangingChars="400"/>
        <w:rPr>
          <w:rFonts w:ascii="微软雅黑" w:hAnsi="微软雅黑" w:eastAsia="微软雅黑" w:cs="微软雅黑"/>
          <w:sz w:val="24"/>
          <w:highlight w:val="none"/>
        </w:rPr>
      </w:pPr>
      <w:r>
        <w:rPr>
          <w:rFonts w:hint="eastAsia" w:ascii="微软雅黑" w:hAnsi="微软雅黑" w:eastAsia="微软雅黑" w:cs="微软雅黑"/>
          <w:sz w:val="24"/>
          <w:highlight w:val="none"/>
        </w:rPr>
        <w:t>12.7因供应商自身原因导致无法及时退还的，采购人或采购代理机构将不承担相应责任。</w:t>
      </w:r>
    </w:p>
    <w:p w14:paraId="315BCBBB">
      <w:pPr>
        <w:pStyle w:val="4"/>
        <w:spacing w:before="0" w:after="0" w:line="360" w:lineRule="exact"/>
        <w:rPr>
          <w:rFonts w:ascii="微软雅黑" w:hAnsi="微软雅黑" w:eastAsia="微软雅黑" w:cs="微软雅黑"/>
          <w:highlight w:val="none"/>
          <w:u w:val="none"/>
        </w:rPr>
      </w:pPr>
      <w:bookmarkStart w:id="666" w:name="_Toc100"/>
      <w:bookmarkStart w:id="667" w:name="_Toc28617"/>
      <w:bookmarkStart w:id="668" w:name="_Toc9955"/>
      <w:bookmarkStart w:id="669" w:name="_Toc3015"/>
      <w:bookmarkStart w:id="670" w:name="_Toc23657"/>
      <w:bookmarkStart w:id="671" w:name="_Toc18286"/>
      <w:bookmarkStart w:id="672" w:name="_Toc14387"/>
      <w:bookmarkStart w:id="673" w:name="_Toc19152"/>
      <w:bookmarkStart w:id="674" w:name="_Toc13999"/>
      <w:bookmarkStart w:id="675" w:name="_Toc30274"/>
      <w:bookmarkStart w:id="676" w:name="_Toc13507"/>
      <w:bookmarkStart w:id="677" w:name="_Toc24778"/>
      <w:bookmarkStart w:id="678" w:name="_Toc31306"/>
      <w:bookmarkStart w:id="679" w:name="_Toc3714"/>
      <w:bookmarkStart w:id="680" w:name="_Toc10221"/>
      <w:bookmarkStart w:id="681" w:name="_Toc32569"/>
      <w:bookmarkStart w:id="682" w:name="_Toc11306"/>
      <w:bookmarkStart w:id="683" w:name="_Toc520356157"/>
      <w:bookmarkStart w:id="684" w:name="_Toc21718"/>
      <w:bookmarkStart w:id="685" w:name="_Toc13589"/>
      <w:bookmarkStart w:id="686" w:name="_Toc14758"/>
      <w:bookmarkStart w:id="687" w:name="_Toc515647772"/>
      <w:bookmarkStart w:id="688" w:name="_Toc17965"/>
      <w:bookmarkStart w:id="689" w:name="_Toc1255"/>
      <w:bookmarkStart w:id="690" w:name="_Toc14179"/>
      <w:bookmarkStart w:id="691" w:name="_Toc1719"/>
      <w:bookmarkStart w:id="692" w:name="_Toc10559"/>
      <w:bookmarkStart w:id="693" w:name="_Toc17927"/>
      <w:bookmarkStart w:id="694" w:name="_Toc5250"/>
      <w:bookmarkStart w:id="695" w:name="_Toc12947"/>
      <w:bookmarkStart w:id="696" w:name="_Toc3174"/>
      <w:bookmarkStart w:id="697" w:name="_Toc7349"/>
      <w:bookmarkStart w:id="698" w:name="_Toc4484"/>
      <w:bookmarkStart w:id="699" w:name="_Toc3538"/>
      <w:bookmarkStart w:id="700" w:name="_Toc27999"/>
      <w:bookmarkStart w:id="701" w:name="_Toc10056"/>
      <w:bookmarkStart w:id="702" w:name="_Toc1977"/>
      <w:bookmarkStart w:id="703" w:name="_Toc24073"/>
      <w:bookmarkStart w:id="704" w:name="_Toc27441"/>
      <w:bookmarkStart w:id="705" w:name="_Toc25207"/>
      <w:bookmarkStart w:id="706" w:name="_Toc30519"/>
      <w:bookmarkStart w:id="707" w:name="_Toc23590"/>
      <w:bookmarkStart w:id="708" w:name="_Toc23836"/>
      <w:bookmarkStart w:id="709" w:name="_Toc14152"/>
      <w:bookmarkStart w:id="710" w:name="_Toc28650"/>
      <w:bookmarkStart w:id="711" w:name="_Toc11132"/>
      <w:bookmarkStart w:id="712" w:name="_Toc2328"/>
      <w:bookmarkStart w:id="713" w:name="_Toc8453"/>
      <w:bookmarkStart w:id="714" w:name="_Toc17206"/>
      <w:r>
        <w:rPr>
          <w:rFonts w:hint="eastAsia" w:ascii="微软雅黑" w:hAnsi="微软雅黑" w:eastAsia="微软雅黑" w:cs="微软雅黑"/>
          <w:b/>
          <w:bCs/>
          <w:highlight w:val="none"/>
          <w:u w:val="none"/>
        </w:rPr>
        <w:t>13.投标有效期</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64E26CAA">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13.1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投标应在</w:t>
      </w:r>
      <w:r>
        <w:rPr>
          <w:rFonts w:hint="eastAsia" w:ascii="微软雅黑" w:hAnsi="微软雅黑" w:eastAsia="微软雅黑" w:cs="微软雅黑"/>
          <w:sz w:val="24"/>
          <w:highlight w:val="none"/>
          <w:u w:val="single"/>
        </w:rPr>
        <w:t>供应商须知资料表</w:t>
      </w:r>
      <w:r>
        <w:rPr>
          <w:rFonts w:hint="eastAsia" w:ascii="微软雅黑" w:hAnsi="微软雅黑" w:eastAsia="微软雅黑" w:cs="微软雅黑"/>
          <w:sz w:val="24"/>
          <w:highlight w:val="none"/>
        </w:rPr>
        <w:t>中规定时间内保持有效。投标有效期不满足要求的投标，其投标将被认定为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14:paraId="533A6576">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13.2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为保证有充分时间签订合同，采购人或采购代理机构可根据实际情况，在原投标有效期截止之前，要求供应商延长投标文件的有效期。接受该要求的供应商将不会被要求和允许修正其投标，且本须知中有关投标保证金的要求须在延长的有效期内继续有效。供应商可以拒绝延长投标有效期的要求，其投标保证金将及时无息退还。上述要求和答复都应以书面形式提交。</w:t>
      </w:r>
    </w:p>
    <w:p w14:paraId="6982BDD2">
      <w:pPr>
        <w:pStyle w:val="4"/>
        <w:spacing w:before="0" w:after="0" w:line="360" w:lineRule="exact"/>
        <w:rPr>
          <w:rFonts w:ascii="微软雅黑" w:hAnsi="微软雅黑" w:eastAsia="微软雅黑" w:cs="微软雅黑"/>
          <w:b/>
          <w:bCs/>
          <w:highlight w:val="none"/>
          <w:u w:val="none"/>
        </w:rPr>
      </w:pPr>
      <w:bookmarkStart w:id="715" w:name="_Toc520356158"/>
      <w:bookmarkStart w:id="716" w:name="_Toc30127"/>
      <w:bookmarkStart w:id="717" w:name="_Toc6286"/>
      <w:bookmarkStart w:id="718" w:name="_Toc19311"/>
      <w:bookmarkStart w:id="719" w:name="_Toc7893"/>
      <w:bookmarkStart w:id="720" w:name="_Toc24159"/>
      <w:bookmarkStart w:id="721" w:name="_Toc10341"/>
      <w:bookmarkStart w:id="722" w:name="_Toc3558"/>
      <w:bookmarkStart w:id="723" w:name="_Toc29619"/>
      <w:bookmarkStart w:id="724" w:name="_Toc6302"/>
      <w:bookmarkStart w:id="725" w:name="_Toc571"/>
      <w:bookmarkStart w:id="726" w:name="_Toc7038"/>
      <w:bookmarkStart w:id="727" w:name="_Toc10391"/>
      <w:bookmarkStart w:id="728" w:name="_Toc16503"/>
      <w:bookmarkStart w:id="729" w:name="_Toc9394"/>
      <w:bookmarkStart w:id="730" w:name="_Toc515647773"/>
      <w:bookmarkStart w:id="731" w:name="_Toc19386"/>
      <w:bookmarkStart w:id="732" w:name="_Toc25686"/>
      <w:bookmarkStart w:id="733" w:name="_Toc11337"/>
      <w:bookmarkStart w:id="734" w:name="_Toc28913"/>
      <w:bookmarkStart w:id="735" w:name="_Toc32693"/>
      <w:bookmarkStart w:id="736" w:name="_Toc10817"/>
      <w:bookmarkStart w:id="737" w:name="_Toc17074"/>
      <w:bookmarkStart w:id="738" w:name="_Toc87"/>
      <w:bookmarkStart w:id="739" w:name="_Toc15242"/>
      <w:bookmarkStart w:id="740" w:name="_Toc26337"/>
      <w:bookmarkStart w:id="741" w:name="_Toc27307"/>
      <w:bookmarkStart w:id="742" w:name="_Toc11908"/>
      <w:bookmarkStart w:id="743" w:name="_Toc5028"/>
      <w:bookmarkStart w:id="744" w:name="_Toc25890"/>
      <w:bookmarkStart w:id="745" w:name="_Toc8150"/>
      <w:bookmarkStart w:id="746" w:name="_Toc9672"/>
      <w:bookmarkStart w:id="747" w:name="_Toc23406"/>
      <w:bookmarkStart w:id="748" w:name="_Toc11669"/>
      <w:bookmarkStart w:id="749" w:name="_Toc2590"/>
      <w:bookmarkStart w:id="750" w:name="_Toc698"/>
      <w:bookmarkStart w:id="751" w:name="_Toc493"/>
      <w:bookmarkStart w:id="752" w:name="_Toc24787"/>
      <w:bookmarkStart w:id="753" w:name="_Toc24524"/>
      <w:bookmarkStart w:id="754" w:name="_Toc251"/>
      <w:bookmarkStart w:id="755" w:name="_Toc22595"/>
      <w:bookmarkStart w:id="756" w:name="_Toc25104"/>
      <w:bookmarkStart w:id="757" w:name="_Toc6162"/>
      <w:bookmarkStart w:id="758" w:name="_Toc32511"/>
      <w:bookmarkStart w:id="759" w:name="_Toc4425"/>
      <w:r>
        <w:rPr>
          <w:rFonts w:hint="eastAsia" w:ascii="微软雅黑" w:hAnsi="微软雅黑" w:eastAsia="微软雅黑" w:cs="微软雅黑"/>
          <w:b/>
          <w:bCs/>
          <w:highlight w:val="none"/>
          <w:u w:val="none"/>
        </w:rPr>
        <w:t>14.投标文件的签署</w:t>
      </w:r>
      <w:bookmarkEnd w:id="715"/>
      <w:r>
        <w:rPr>
          <w:rFonts w:hint="eastAsia" w:ascii="微软雅黑" w:hAnsi="微软雅黑" w:eastAsia="微软雅黑" w:cs="微软雅黑"/>
          <w:b/>
          <w:bCs/>
          <w:highlight w:val="none"/>
          <w:u w:val="none"/>
        </w:rPr>
        <w:t>及规定</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1B190E75">
      <w:pPr>
        <w:spacing w:line="360" w:lineRule="exact"/>
        <w:ind w:left="900" w:hanging="900" w:hangingChars="375"/>
        <w:rPr>
          <w:rFonts w:ascii="微软雅黑" w:hAnsi="微软雅黑" w:eastAsia="微软雅黑" w:cs="微软雅黑"/>
          <w:sz w:val="24"/>
          <w:highlight w:val="none"/>
        </w:rPr>
      </w:pPr>
      <w:bookmarkStart w:id="760" w:name="_Toc520356159"/>
      <w:bookmarkStart w:id="761" w:name="_Toc515647774"/>
      <w:bookmarkStart w:id="762" w:name="_Toc16865"/>
      <w:bookmarkStart w:id="763" w:name="_Toc216582808"/>
      <w:bookmarkStart w:id="764" w:name="_Toc11179"/>
      <w:r>
        <w:rPr>
          <w:rFonts w:hint="eastAsia" w:ascii="微软雅黑" w:hAnsi="微软雅黑" w:eastAsia="微软雅黑" w:cs="微软雅黑"/>
          <w:sz w:val="24"/>
          <w:highlight w:val="none"/>
        </w:rPr>
        <w:t>14.1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供应商应按供应商须知资料表中的规定，准备和上传投标文件。</w:t>
      </w:r>
    </w:p>
    <w:p w14:paraId="17EA127E">
      <w:pPr>
        <w:spacing w:line="360" w:lineRule="exact"/>
        <w:ind w:left="900" w:hanging="900" w:hangingChars="375"/>
        <w:rPr>
          <w:rFonts w:ascii="微软雅黑" w:hAnsi="微软雅黑" w:eastAsia="微软雅黑" w:cs="微软雅黑"/>
          <w:sz w:val="24"/>
          <w:highlight w:val="none"/>
        </w:rPr>
      </w:pPr>
    </w:p>
    <w:p w14:paraId="1A0BCDCC">
      <w:pPr>
        <w:pStyle w:val="3"/>
        <w:spacing w:before="0" w:line="360" w:lineRule="exact"/>
        <w:ind w:hanging="540"/>
        <w:rPr>
          <w:rFonts w:ascii="微软雅黑" w:hAnsi="微软雅黑" w:eastAsia="微软雅黑" w:cs="微软雅黑"/>
          <w:highlight w:val="none"/>
        </w:rPr>
      </w:pPr>
      <w:bookmarkStart w:id="765" w:name="_Toc25125"/>
      <w:bookmarkStart w:id="766" w:name="_Toc26132"/>
      <w:bookmarkStart w:id="767" w:name="_Toc13902"/>
      <w:bookmarkStart w:id="768" w:name="_Toc30935"/>
      <w:r>
        <w:rPr>
          <w:rFonts w:hint="eastAsia" w:ascii="微软雅黑" w:hAnsi="微软雅黑" w:eastAsia="微软雅黑" w:cs="微软雅黑"/>
          <w:sz w:val="24"/>
          <w:highlight w:val="none"/>
        </w:rPr>
        <w:t>四</w:t>
      </w:r>
      <w:r>
        <w:rPr>
          <w:rFonts w:hint="eastAsia" w:ascii="微软雅黑" w:hAnsi="微软雅黑" w:eastAsia="微软雅黑" w:cs="微软雅黑"/>
          <w:sz w:val="24"/>
          <w:highlight w:val="none"/>
          <w:lang w:val="en-US" w:eastAsia="zh-CN"/>
        </w:rPr>
        <w:t xml:space="preserve">  </w:t>
      </w:r>
      <w:r>
        <w:rPr>
          <w:rFonts w:hint="eastAsia" w:ascii="微软雅黑" w:hAnsi="微软雅黑" w:eastAsia="微软雅黑" w:cs="微软雅黑"/>
          <w:sz w:val="24"/>
          <w:highlight w:val="none"/>
        </w:rPr>
        <w:t>投标文件的递交</w:t>
      </w:r>
      <w:bookmarkEnd w:id="760"/>
      <w:bookmarkEnd w:id="761"/>
      <w:bookmarkEnd w:id="762"/>
      <w:bookmarkEnd w:id="763"/>
      <w:bookmarkEnd w:id="764"/>
      <w:bookmarkEnd w:id="765"/>
      <w:bookmarkEnd w:id="766"/>
      <w:bookmarkEnd w:id="767"/>
      <w:bookmarkEnd w:id="768"/>
    </w:p>
    <w:p w14:paraId="6A79CDF0">
      <w:pPr>
        <w:numPr>
          <w:ilvl w:val="0"/>
          <w:numId w:val="5"/>
        </w:numPr>
        <w:spacing w:line="360" w:lineRule="exact"/>
        <w:outlineLvl w:val="2"/>
        <w:rPr>
          <w:rFonts w:ascii="微软雅黑" w:hAnsi="微软雅黑" w:eastAsia="微软雅黑" w:cs="微软雅黑"/>
          <w:sz w:val="24"/>
          <w:highlight w:val="none"/>
        </w:rPr>
      </w:pPr>
      <w:bookmarkStart w:id="769" w:name="_Toc6127"/>
      <w:bookmarkStart w:id="770" w:name="_Toc30912"/>
      <w:bookmarkStart w:id="771" w:name="_Toc22376"/>
      <w:bookmarkStart w:id="772" w:name="_Toc21605"/>
      <w:bookmarkStart w:id="773" w:name="_Toc4494"/>
      <w:bookmarkStart w:id="774" w:name="_Toc8129"/>
      <w:bookmarkStart w:id="775" w:name="_Toc10417"/>
      <w:bookmarkStart w:id="776" w:name="_Toc11159"/>
      <w:bookmarkStart w:id="777" w:name="_Toc17076"/>
      <w:bookmarkStart w:id="778" w:name="_Toc13724"/>
      <w:bookmarkStart w:id="779" w:name="_Toc7933"/>
      <w:bookmarkStart w:id="780" w:name="_Toc3789"/>
      <w:bookmarkStart w:id="781" w:name="_Toc25977"/>
      <w:bookmarkStart w:id="782" w:name="_Toc6730"/>
      <w:bookmarkStart w:id="783" w:name="_Toc2920"/>
      <w:bookmarkStart w:id="784" w:name="_Toc22621"/>
      <w:bookmarkStart w:id="785" w:name="_Toc30375"/>
      <w:bookmarkStart w:id="786" w:name="_Toc28484"/>
      <w:bookmarkStart w:id="787" w:name="_Toc2209"/>
      <w:bookmarkStart w:id="788" w:name="_Toc3258"/>
      <w:bookmarkStart w:id="789" w:name="_Toc14892"/>
      <w:bookmarkStart w:id="790" w:name="_Toc26050"/>
      <w:bookmarkStart w:id="791" w:name="_Toc9195"/>
      <w:bookmarkStart w:id="792" w:name="_Toc14040"/>
      <w:bookmarkStart w:id="793" w:name="_Toc6819"/>
      <w:bookmarkStart w:id="794" w:name="_Toc14133"/>
      <w:bookmarkStart w:id="795" w:name="_Toc572"/>
      <w:bookmarkStart w:id="796" w:name="_Toc1109"/>
      <w:bookmarkStart w:id="797" w:name="_Toc12461"/>
      <w:bookmarkStart w:id="798" w:name="_Toc11557"/>
      <w:bookmarkStart w:id="799" w:name="_Toc14401"/>
      <w:r>
        <w:rPr>
          <w:rFonts w:hint="eastAsia" w:ascii="微软雅黑" w:hAnsi="微软雅黑" w:eastAsia="微软雅黑" w:cs="微软雅黑"/>
          <w:b/>
          <w:bCs/>
          <w:sz w:val="24"/>
          <w:highlight w:val="none"/>
        </w:rPr>
        <w:t>投标文件的上传和标记</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p w14:paraId="4B81B318">
      <w:pPr>
        <w:spacing w:line="360" w:lineRule="exact"/>
        <w:ind w:left="900" w:hanging="900" w:hangingChars="375"/>
        <w:rPr>
          <w:rFonts w:ascii="微软雅黑" w:hAnsi="微软雅黑" w:eastAsia="微软雅黑" w:cs="微软雅黑"/>
          <w:sz w:val="24"/>
          <w:highlight w:val="none"/>
        </w:rPr>
      </w:pPr>
      <w:bookmarkStart w:id="800" w:name="_Toc23034"/>
      <w:bookmarkStart w:id="801" w:name="_Toc25272"/>
      <w:bookmarkStart w:id="802" w:name="_Toc10161"/>
      <w:bookmarkStart w:id="803" w:name="_Toc8719"/>
      <w:bookmarkStart w:id="804" w:name="_Toc3511"/>
      <w:bookmarkStart w:id="805" w:name="_Toc7925"/>
      <w:bookmarkStart w:id="806" w:name="_Toc31647"/>
      <w:bookmarkStart w:id="807" w:name="_Toc8284"/>
      <w:bookmarkStart w:id="808" w:name="_Toc9893"/>
      <w:bookmarkStart w:id="809" w:name="_Toc5027"/>
      <w:bookmarkStart w:id="810" w:name="_Toc17338"/>
      <w:bookmarkStart w:id="811" w:name="_Toc13798"/>
      <w:bookmarkStart w:id="812" w:name="_Toc9226"/>
      <w:bookmarkStart w:id="813" w:name="_Toc31100"/>
      <w:bookmarkStart w:id="814" w:name="_Toc28884"/>
      <w:bookmarkStart w:id="815" w:name="_Toc28676"/>
      <w:bookmarkStart w:id="816" w:name="_Toc2605"/>
      <w:bookmarkStart w:id="817" w:name="_Toc17998"/>
      <w:r>
        <w:rPr>
          <w:rFonts w:hint="eastAsia" w:ascii="微软雅黑" w:hAnsi="微软雅黑" w:eastAsia="微软雅黑" w:cs="微软雅黑"/>
          <w:sz w:val="24"/>
          <w:highlight w:val="none"/>
        </w:rPr>
        <w:t>15.1为方便评审及进行资格审查，投标单位应完整地按招标文件提供的投标文件格式及要求编写投标文件，投标单位须在投标截止时间前完成在系统上递交电子投标文件。投标单位的电子投标文件是经过CA证书加密后上传提交的，任何单位或个人均无法在投标截止时间(即投标时间)之前查看或篡改，不存在泄密风险。（严格按照政采云电子投标流程制作并上传电子投标文件）</w:t>
      </w:r>
    </w:p>
    <w:p w14:paraId="0AAF9C95">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15.2供应商因自身原因导致电子投标文件无法导入电子评标系统的，该投标文件视为无效文件。</w:t>
      </w:r>
    </w:p>
    <w:p w14:paraId="4A18830B">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15.3电子投标文件具有法律效力,与其他形式的投标文件在内容和格式上等同，若投标文件与招标文件要求不一致，其内容影响中标结果时，责任由供应商自行承担。</w:t>
      </w:r>
    </w:p>
    <w:p w14:paraId="44BF8720">
      <w:pPr>
        <w:spacing w:line="360" w:lineRule="exact"/>
        <w:outlineLvl w:val="2"/>
        <w:rPr>
          <w:rFonts w:ascii="微软雅黑" w:hAnsi="微软雅黑" w:eastAsia="微软雅黑" w:cs="微软雅黑"/>
          <w:b/>
          <w:bCs/>
          <w:sz w:val="24"/>
          <w:highlight w:val="none"/>
        </w:rPr>
      </w:pPr>
      <w:bookmarkStart w:id="818" w:name="_Toc5644"/>
      <w:bookmarkStart w:id="819" w:name="_Toc17395"/>
      <w:bookmarkStart w:id="820" w:name="_Toc11629"/>
      <w:bookmarkStart w:id="821" w:name="_Toc22132"/>
      <w:bookmarkStart w:id="822" w:name="_Toc19940"/>
      <w:bookmarkStart w:id="823" w:name="_Toc27407"/>
      <w:bookmarkStart w:id="824" w:name="_Toc5157"/>
      <w:bookmarkStart w:id="825" w:name="_Toc1313"/>
      <w:bookmarkStart w:id="826" w:name="_Toc11971"/>
      <w:bookmarkStart w:id="827" w:name="_Toc27743"/>
      <w:bookmarkStart w:id="828" w:name="_Toc30720"/>
      <w:bookmarkStart w:id="829" w:name="_Toc6380"/>
      <w:bookmarkStart w:id="830" w:name="_Toc31092"/>
      <w:r>
        <w:rPr>
          <w:rFonts w:hint="eastAsia" w:ascii="微软雅黑" w:hAnsi="微软雅黑" w:eastAsia="微软雅黑" w:cs="微软雅黑"/>
          <w:b/>
          <w:bCs/>
          <w:sz w:val="24"/>
          <w:highlight w:val="none"/>
        </w:rPr>
        <w:t>16.投标截止</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2FD246D8">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16.1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供应商应在供应商须知资料表中规定的投标截止时间前，将投标文件上传到公开招标公告中规定的地点。</w:t>
      </w:r>
    </w:p>
    <w:p w14:paraId="17BA4994">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16.2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采购人和采购代理机构有权按本须知的规定，延迟投标截止时间。在此情况下，采购人、采购代理机构和供应商受投标截止时间制约的所有权利和义务均应延长至新的截止时间。</w:t>
      </w:r>
    </w:p>
    <w:p w14:paraId="36E5A87A">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16.3</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采购人和采购代理机构将拒绝接收在投标截止时间后上传的投标文件。</w:t>
      </w:r>
    </w:p>
    <w:p w14:paraId="0EF18397">
      <w:pPr>
        <w:spacing w:line="360" w:lineRule="exact"/>
        <w:outlineLvl w:val="2"/>
        <w:rPr>
          <w:rFonts w:ascii="微软雅黑" w:hAnsi="微软雅黑" w:eastAsia="微软雅黑" w:cs="微软雅黑"/>
          <w:b/>
          <w:bCs/>
          <w:sz w:val="24"/>
          <w:highlight w:val="none"/>
        </w:rPr>
      </w:pPr>
      <w:bookmarkStart w:id="831" w:name="_Toc15829"/>
      <w:bookmarkStart w:id="832" w:name="_Toc16375"/>
      <w:bookmarkStart w:id="833" w:name="_Toc30661"/>
      <w:bookmarkStart w:id="834" w:name="_Toc14231"/>
      <w:bookmarkStart w:id="835" w:name="_Toc26277"/>
      <w:bookmarkStart w:id="836" w:name="_Toc22740"/>
      <w:bookmarkStart w:id="837" w:name="_Toc24482"/>
      <w:bookmarkStart w:id="838" w:name="_Toc14823"/>
      <w:bookmarkStart w:id="839" w:name="_Toc17196"/>
      <w:bookmarkStart w:id="840" w:name="_Toc13938"/>
      <w:bookmarkStart w:id="841" w:name="_Toc32059"/>
      <w:bookmarkStart w:id="842" w:name="_Toc10921"/>
      <w:bookmarkStart w:id="843" w:name="_Toc32057"/>
      <w:bookmarkStart w:id="844" w:name="_Toc15055"/>
      <w:bookmarkStart w:id="845" w:name="_Toc79"/>
      <w:bookmarkStart w:id="846" w:name="_Toc8974"/>
      <w:bookmarkStart w:id="847" w:name="_Toc29765"/>
      <w:bookmarkStart w:id="848" w:name="_Toc22638"/>
      <w:bookmarkStart w:id="849" w:name="_Toc28634"/>
      <w:bookmarkStart w:id="850" w:name="_Toc3056"/>
      <w:bookmarkStart w:id="851" w:name="_Toc20455"/>
      <w:bookmarkStart w:id="852" w:name="_Toc27778"/>
      <w:bookmarkStart w:id="853" w:name="_Toc6610"/>
      <w:bookmarkStart w:id="854" w:name="_Toc15251"/>
      <w:bookmarkStart w:id="855" w:name="_Toc5639"/>
      <w:bookmarkStart w:id="856" w:name="_Toc2609"/>
      <w:bookmarkStart w:id="857" w:name="_Toc5048"/>
      <w:bookmarkStart w:id="858" w:name="_Toc23767"/>
      <w:bookmarkStart w:id="859" w:name="_Toc2963"/>
      <w:bookmarkStart w:id="860" w:name="_Toc775"/>
      <w:bookmarkStart w:id="861" w:name="_Toc10872"/>
      <w:r>
        <w:rPr>
          <w:rFonts w:hint="eastAsia" w:ascii="微软雅黑" w:hAnsi="微软雅黑" w:eastAsia="微软雅黑" w:cs="微软雅黑"/>
          <w:b/>
          <w:bCs/>
          <w:sz w:val="24"/>
          <w:highlight w:val="none"/>
        </w:rPr>
        <w:t>17.投标文件的接收、修改与撤回</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14:paraId="100FD456">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17.1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在投标截止时间后上传的投标文件的，采购人和采购代理机构将拒绝接收。</w:t>
      </w:r>
    </w:p>
    <w:p w14:paraId="0CB01CCA">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17.2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上传投标文件以后，如果供应商要进行修改或撤回投标，供应商对投标文件的修改或撤回通知应按本须知规定编制、标记。采购人和采购代理机构将予以接收，并视为投标文件的组成部分。</w:t>
      </w:r>
    </w:p>
    <w:p w14:paraId="4CA6EF4C">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173</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在投标截止期之后，采购人和采购代理机构不接受供应商主动对其投标文件做任何修改。</w:t>
      </w:r>
    </w:p>
    <w:p w14:paraId="55B567F2">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17.4</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采购人和采购代理机构对所接收投标文件概不退回。</w:t>
      </w:r>
    </w:p>
    <w:p w14:paraId="4E0290DF">
      <w:pPr>
        <w:spacing w:line="360" w:lineRule="exact"/>
        <w:ind w:hanging="540"/>
        <w:rPr>
          <w:rFonts w:ascii="微软雅黑" w:hAnsi="微软雅黑" w:eastAsia="微软雅黑" w:cs="微软雅黑"/>
          <w:sz w:val="24"/>
          <w:highlight w:val="none"/>
        </w:rPr>
      </w:pPr>
      <w:bookmarkStart w:id="862" w:name="_Toc7470"/>
      <w:bookmarkStart w:id="863" w:name="_Toc520356163"/>
      <w:bookmarkStart w:id="864" w:name="_Toc515647778"/>
      <w:bookmarkStart w:id="865" w:name="_Toc15915"/>
      <w:bookmarkStart w:id="866" w:name="_Toc12436"/>
      <w:bookmarkStart w:id="867" w:name="_Toc216582809"/>
      <w:bookmarkStart w:id="868" w:name="_Toc28398"/>
    </w:p>
    <w:p w14:paraId="32876004">
      <w:pPr>
        <w:spacing w:line="360" w:lineRule="exact"/>
        <w:jc w:val="center"/>
        <w:outlineLvl w:val="1"/>
        <w:rPr>
          <w:rFonts w:ascii="微软雅黑" w:hAnsi="微软雅黑" w:eastAsia="微软雅黑" w:cs="微软雅黑"/>
          <w:highlight w:val="none"/>
        </w:rPr>
      </w:pPr>
      <w:bookmarkStart w:id="869" w:name="_Toc22998"/>
      <w:bookmarkStart w:id="870" w:name="_Toc22840"/>
      <w:r>
        <w:rPr>
          <w:rFonts w:hint="eastAsia" w:ascii="微软雅黑" w:hAnsi="微软雅黑" w:eastAsia="微软雅黑" w:cs="微软雅黑"/>
          <w:b/>
          <w:bCs/>
          <w:sz w:val="28"/>
          <w:highlight w:val="none"/>
        </w:rPr>
        <w:t>五</w:t>
      </w:r>
      <w:r>
        <w:rPr>
          <w:rFonts w:hint="eastAsia" w:ascii="微软雅黑" w:hAnsi="微软雅黑" w:eastAsia="微软雅黑" w:cs="微软雅黑"/>
          <w:b/>
          <w:bCs/>
          <w:sz w:val="28"/>
          <w:highlight w:val="none"/>
          <w:lang w:val="en-US" w:eastAsia="zh-CN"/>
        </w:rPr>
        <w:t xml:space="preserve">  </w:t>
      </w:r>
      <w:r>
        <w:rPr>
          <w:rFonts w:hint="eastAsia" w:ascii="微软雅黑" w:hAnsi="微软雅黑" w:eastAsia="微软雅黑" w:cs="微软雅黑"/>
          <w:b/>
          <w:bCs/>
          <w:sz w:val="28"/>
          <w:highlight w:val="none"/>
        </w:rPr>
        <w:t>开标及评标</w:t>
      </w:r>
      <w:bookmarkEnd w:id="862"/>
      <w:bookmarkEnd w:id="863"/>
      <w:bookmarkEnd w:id="864"/>
      <w:bookmarkEnd w:id="865"/>
      <w:bookmarkEnd w:id="866"/>
      <w:bookmarkEnd w:id="867"/>
      <w:bookmarkEnd w:id="868"/>
      <w:bookmarkEnd w:id="869"/>
      <w:bookmarkEnd w:id="870"/>
    </w:p>
    <w:p w14:paraId="0296D9E3">
      <w:pPr>
        <w:pStyle w:val="4"/>
        <w:spacing w:before="0" w:line="360" w:lineRule="exact"/>
        <w:rPr>
          <w:rFonts w:ascii="微软雅黑" w:hAnsi="微软雅黑" w:eastAsia="微软雅黑" w:cs="微软雅黑"/>
          <w:highlight w:val="none"/>
        </w:rPr>
      </w:pPr>
      <w:bookmarkStart w:id="871" w:name="_Toc32466"/>
      <w:bookmarkStart w:id="872" w:name="_Toc11726"/>
      <w:bookmarkStart w:id="873" w:name="_Toc17921"/>
      <w:bookmarkStart w:id="874" w:name="_Toc23772"/>
      <w:bookmarkStart w:id="875" w:name="_Toc9432"/>
      <w:bookmarkStart w:id="876" w:name="_Toc30509"/>
      <w:bookmarkStart w:id="877" w:name="_Toc14622"/>
      <w:bookmarkStart w:id="878" w:name="_Toc25072"/>
      <w:bookmarkStart w:id="879" w:name="_Toc8869"/>
      <w:bookmarkStart w:id="880" w:name="_Toc10918"/>
      <w:bookmarkStart w:id="881" w:name="_Toc619"/>
      <w:bookmarkStart w:id="882" w:name="_Toc18940"/>
      <w:bookmarkStart w:id="883" w:name="_Toc32061"/>
      <w:bookmarkStart w:id="884" w:name="_Toc13295"/>
      <w:bookmarkStart w:id="885" w:name="_Toc4771"/>
      <w:bookmarkStart w:id="886" w:name="_Toc7529"/>
      <w:bookmarkStart w:id="887" w:name="_Toc17233"/>
      <w:bookmarkStart w:id="888" w:name="_Toc30037"/>
      <w:bookmarkStart w:id="889" w:name="_Toc6483"/>
      <w:bookmarkStart w:id="890" w:name="_Toc515647779"/>
      <w:bookmarkStart w:id="891" w:name="_Toc27155"/>
      <w:bookmarkStart w:id="892" w:name="_Toc14082"/>
      <w:bookmarkStart w:id="893" w:name="_Toc25345"/>
      <w:bookmarkStart w:id="894" w:name="_Toc1351"/>
      <w:bookmarkStart w:id="895" w:name="_Toc32409"/>
      <w:bookmarkStart w:id="896" w:name="_Toc29791"/>
      <w:bookmarkStart w:id="897" w:name="_Toc3147"/>
      <w:bookmarkStart w:id="898" w:name="_Toc2886"/>
      <w:bookmarkStart w:id="899" w:name="_Toc10415"/>
      <w:bookmarkStart w:id="900" w:name="_Toc63"/>
      <w:bookmarkStart w:id="901" w:name="_Toc24922"/>
      <w:bookmarkStart w:id="902" w:name="_Toc2611"/>
      <w:bookmarkStart w:id="903" w:name="_Toc5825"/>
      <w:bookmarkStart w:id="904" w:name="_Toc1738"/>
      <w:bookmarkStart w:id="905" w:name="_Toc27859"/>
      <w:bookmarkStart w:id="906" w:name="_Toc11793"/>
      <w:bookmarkStart w:id="907" w:name="_Toc28057"/>
      <w:bookmarkStart w:id="908" w:name="_Toc14650"/>
      <w:bookmarkStart w:id="909" w:name="_Toc520356164"/>
      <w:bookmarkStart w:id="910" w:name="_Toc23987"/>
      <w:bookmarkStart w:id="911" w:name="_Toc25799"/>
      <w:bookmarkStart w:id="912" w:name="_Toc21418"/>
      <w:bookmarkStart w:id="913" w:name="_Toc30894"/>
      <w:bookmarkStart w:id="914" w:name="_Toc7222"/>
      <w:bookmarkStart w:id="915" w:name="_Toc7741"/>
      <w:bookmarkStart w:id="916" w:name="_Toc17314"/>
      <w:bookmarkStart w:id="917" w:name="_Toc7186"/>
      <w:bookmarkStart w:id="918" w:name="_Toc2737"/>
      <w:bookmarkStart w:id="919" w:name="_Toc520356165"/>
      <w:bookmarkStart w:id="920" w:name="_Toc22770"/>
      <w:bookmarkStart w:id="921" w:name="_Toc10550"/>
      <w:bookmarkStart w:id="922" w:name="_Toc22792"/>
      <w:bookmarkStart w:id="923" w:name="_Toc515647780"/>
      <w:bookmarkStart w:id="924" w:name="_Toc21667"/>
      <w:bookmarkStart w:id="925" w:name="_Toc16864"/>
      <w:bookmarkStart w:id="926" w:name="_Toc5052"/>
      <w:bookmarkStart w:id="927" w:name="_Toc18233"/>
      <w:bookmarkStart w:id="928" w:name="_Toc28586"/>
      <w:bookmarkStart w:id="929" w:name="_Toc18228"/>
      <w:bookmarkStart w:id="930" w:name="_Toc21372"/>
      <w:bookmarkStart w:id="931" w:name="_Toc3080"/>
      <w:bookmarkStart w:id="932" w:name="_Toc2316"/>
      <w:bookmarkStart w:id="933" w:name="_Toc26266"/>
      <w:bookmarkStart w:id="934" w:name="_Toc10746"/>
      <w:bookmarkStart w:id="935" w:name="_Toc4063"/>
      <w:bookmarkStart w:id="936" w:name="_Toc19296"/>
      <w:r>
        <w:rPr>
          <w:rFonts w:hint="eastAsia" w:ascii="微软雅黑" w:hAnsi="微软雅黑" w:eastAsia="微软雅黑" w:cs="微软雅黑"/>
          <w:b/>
          <w:bCs/>
          <w:highlight w:val="none"/>
          <w:u w:val="none"/>
        </w:rPr>
        <w:t>18.开标</w:t>
      </w:r>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p>
    <w:p w14:paraId="52C1AA0D">
      <w:pPr>
        <w:snapToGrid w:val="0"/>
        <w:spacing w:line="380" w:lineRule="exact"/>
        <w:ind w:left="720" w:hanging="720" w:hangingChars="300"/>
        <w:textAlignment w:val="baseline"/>
        <w:rPr>
          <w:rFonts w:ascii="微软雅黑" w:hAnsi="微软雅黑" w:eastAsia="微软雅黑" w:cs="微软雅黑"/>
          <w:sz w:val="24"/>
          <w:highlight w:val="none"/>
        </w:rPr>
      </w:pPr>
      <w:bookmarkStart w:id="937" w:name="_Toc25205"/>
      <w:bookmarkStart w:id="938" w:name="_Toc6774"/>
      <w:bookmarkStart w:id="939" w:name="_Toc25"/>
      <w:bookmarkStart w:id="940" w:name="_Toc27046"/>
      <w:bookmarkStart w:id="941" w:name="_Toc11958"/>
      <w:bookmarkStart w:id="942" w:name="_Toc28305"/>
      <w:r>
        <w:rPr>
          <w:rFonts w:hint="eastAsia" w:ascii="微软雅黑" w:hAnsi="微软雅黑" w:eastAsia="微软雅黑" w:cs="微软雅黑"/>
          <w:sz w:val="24"/>
          <w:highlight w:val="none"/>
        </w:rPr>
        <w:t>18.1供应商按照须知资料表中规定的开标时间和地点，在规定时间内上传投标文件。</w:t>
      </w:r>
    </w:p>
    <w:p w14:paraId="77F081A8">
      <w:pPr>
        <w:snapToGrid w:val="0"/>
        <w:spacing w:line="380" w:lineRule="exact"/>
        <w:ind w:left="720" w:hanging="720" w:hangingChars="3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18.2到投标截止时间，对供应商上传的投标文件进行解密，解密时长为30分钟。供应商须在规定时间内使用CA锁在政采云平台解密，解密失败或未在规定时间内解密，将无法参加下一阶段的投标，将被认定为无效投标。请供应商提前调试好CA锁，确定在操作时能正常使用。</w:t>
      </w:r>
    </w:p>
    <w:p w14:paraId="10726CD4">
      <w:pPr>
        <w:snapToGrid w:val="0"/>
        <w:spacing w:line="380" w:lineRule="exact"/>
        <w:ind w:left="720" w:hanging="720" w:hangingChars="3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18.3在开标记录时，代理机构开启签字时段，须供应商使用CA锁在政采云平台进行签字确认报价。</w:t>
      </w:r>
    </w:p>
    <w:p w14:paraId="2CFC6E30">
      <w:pPr>
        <w:snapToGrid w:val="0"/>
        <w:spacing w:line="380" w:lineRule="exact"/>
        <w:ind w:left="720" w:hanging="720" w:hangingChars="3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18.4采购人登录政采云平台对供应商的资格证明材料进行审查。</w:t>
      </w:r>
    </w:p>
    <w:p w14:paraId="70DDA02D">
      <w:pPr>
        <w:snapToGrid w:val="0"/>
        <w:spacing w:line="380" w:lineRule="exact"/>
        <w:ind w:left="720" w:hanging="720" w:hangingChars="300"/>
        <w:textAlignment w:val="baseline"/>
        <w:outlineLvl w:val="2"/>
        <w:rPr>
          <w:rFonts w:ascii="微软雅黑" w:hAnsi="微软雅黑" w:eastAsia="微软雅黑" w:cs="微软雅黑"/>
          <w:sz w:val="24"/>
          <w:highlight w:val="none"/>
        </w:rPr>
      </w:pPr>
      <w:bookmarkStart w:id="943" w:name="_Toc32193"/>
      <w:bookmarkStart w:id="944" w:name="_Toc20833"/>
      <w:bookmarkStart w:id="945" w:name="_Toc5549"/>
      <w:bookmarkStart w:id="946" w:name="_Toc29859"/>
      <w:bookmarkStart w:id="947" w:name="_Toc1911"/>
      <w:bookmarkStart w:id="948" w:name="_Toc23586"/>
      <w:bookmarkStart w:id="949" w:name="_Toc25342"/>
      <w:bookmarkStart w:id="950" w:name="_Toc1682"/>
      <w:bookmarkStart w:id="951" w:name="_Toc14666"/>
      <w:bookmarkStart w:id="952" w:name="_Toc23369"/>
      <w:bookmarkStart w:id="953" w:name="_Toc2625"/>
      <w:bookmarkStart w:id="954" w:name="_Toc22611"/>
      <w:bookmarkStart w:id="955" w:name="_Toc6155"/>
      <w:bookmarkStart w:id="956" w:name="_Toc22824"/>
      <w:bookmarkStart w:id="957" w:name="_Toc21642"/>
      <w:bookmarkStart w:id="958" w:name="_Toc17118"/>
      <w:bookmarkStart w:id="959" w:name="_Toc11436"/>
      <w:bookmarkStart w:id="960" w:name="_Toc25782"/>
      <w:bookmarkStart w:id="961" w:name="_Toc12378"/>
      <w:bookmarkStart w:id="962" w:name="_Toc598"/>
      <w:bookmarkStart w:id="963" w:name="_Toc1669"/>
      <w:bookmarkStart w:id="964" w:name="_Toc10153"/>
      <w:bookmarkStart w:id="965" w:name="_Toc21403"/>
      <w:bookmarkStart w:id="966" w:name="_Toc23839"/>
      <w:bookmarkStart w:id="967" w:name="_Toc8966"/>
      <w:r>
        <w:rPr>
          <w:rFonts w:hint="eastAsia" w:ascii="微软雅黑" w:hAnsi="微软雅黑" w:eastAsia="微软雅黑" w:cs="微软雅黑"/>
          <w:b/>
          <w:bCs/>
          <w:sz w:val="24"/>
          <w:highlight w:val="none"/>
        </w:rPr>
        <w:t>19.</w:t>
      </w:r>
      <w:bookmarkEnd w:id="919"/>
      <w:r>
        <w:rPr>
          <w:rFonts w:hint="eastAsia" w:ascii="微软雅黑" w:hAnsi="微软雅黑" w:eastAsia="微软雅黑" w:cs="微软雅黑"/>
          <w:b/>
          <w:bCs/>
          <w:sz w:val="24"/>
          <w:highlight w:val="none"/>
        </w:rPr>
        <w:t>资格审查及组建评标委员会</w:t>
      </w:r>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p>
    <w:p w14:paraId="1F98A4AD">
      <w:pPr>
        <w:snapToGrid w:val="0"/>
        <w:spacing w:line="380" w:lineRule="exact"/>
        <w:ind w:left="720" w:hanging="720" w:hangingChars="3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19.1采购人或采购代理机构依据法律法规和招标文件中规定的内容，对供应商及其服务的资格进行审查，本项目审查内容如下：</w:t>
      </w:r>
    </w:p>
    <w:p w14:paraId="03FEC5A6">
      <w:pPr>
        <w:snapToGrid w:val="0"/>
        <w:spacing w:line="360" w:lineRule="exact"/>
        <w:ind w:left="718" w:leftChars="342"/>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本项目资格审查资料须附在投标文件中并上传至对应关联节点：</w:t>
      </w:r>
    </w:p>
    <w:p w14:paraId="40A32E1A">
      <w:pPr>
        <w:widowControl/>
        <w:spacing w:line="340" w:lineRule="exact"/>
        <w:ind w:firstLine="720" w:firstLineChars="300"/>
        <w:jc w:val="lef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1、具有有效的营业执照；</w:t>
      </w:r>
    </w:p>
    <w:p w14:paraId="2EAE597B">
      <w:pPr>
        <w:widowControl/>
        <w:spacing w:line="340" w:lineRule="exact"/>
        <w:ind w:firstLine="720" w:firstLineChars="300"/>
        <w:jc w:val="lef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2、法定代表人本人投标需提供法定代表人身份证及法定代表人资格证明书;授权委托人投标需提供法定代表人授权委托书、法定代表人身份证及被授权委托人身份证；</w:t>
      </w:r>
    </w:p>
    <w:p w14:paraId="2A07CD7E">
      <w:pPr>
        <w:widowControl/>
        <w:spacing w:line="340" w:lineRule="exact"/>
        <w:ind w:firstLine="720" w:firstLineChars="300"/>
        <w:jc w:val="lef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3、</w:t>
      </w:r>
      <w:r>
        <w:rPr>
          <w:rFonts w:hint="eastAsia" w:ascii="微软雅黑" w:hAnsi="微软雅黑" w:eastAsia="微软雅黑" w:cs="微软雅黑"/>
          <w:b/>
          <w:bCs/>
          <w:sz w:val="24"/>
          <w:highlight w:val="none"/>
          <w:lang w:eastAsia="zh-CN"/>
        </w:rPr>
        <w:t>提供2024年或2025年任意一年完整的财务审计报告，成立时间未满十二个月的公司可提供近三个月内任意一个月的银行资信证明</w:t>
      </w:r>
    </w:p>
    <w:p w14:paraId="28E98DD8">
      <w:pPr>
        <w:widowControl/>
        <w:spacing w:line="340" w:lineRule="exact"/>
        <w:ind w:firstLine="720" w:firstLineChars="300"/>
        <w:jc w:val="lef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4、提供依法缴纳近6个月任意1个月社会保险的证明；</w:t>
      </w:r>
    </w:p>
    <w:p w14:paraId="0D9D72A0">
      <w:pPr>
        <w:widowControl/>
        <w:spacing w:line="340" w:lineRule="exact"/>
        <w:ind w:firstLine="720" w:firstLineChars="300"/>
        <w:jc w:val="lef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5、提供依法缴纳近6个月任意1个月的税收证明；</w:t>
      </w:r>
    </w:p>
    <w:p w14:paraId="453E166A">
      <w:pPr>
        <w:widowControl/>
        <w:wordWrap w:val="0"/>
        <w:spacing w:line="340" w:lineRule="exact"/>
        <w:ind w:firstLine="720" w:firstLineChars="300"/>
        <w:jc w:val="lef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6、根据《财政部关于在政府采购活动中查询及使用信用记录有关问题的通知》（财库﹝2016﹞125号）的要求，凡拟参加本次招标项目的供应商，如在“信用中国”网站（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将拒绝其参加本次招标活动（以代理机构或采购人查询为准）；</w:t>
      </w:r>
    </w:p>
    <w:p w14:paraId="567FCDE9">
      <w:pPr>
        <w:widowControl/>
        <w:spacing w:line="340" w:lineRule="exact"/>
        <w:ind w:firstLine="720" w:firstLineChars="300"/>
        <w:jc w:val="lef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7、提供参加政府采购活动前3年内在经营活动中没有重大违法记录的书面声明函；</w:t>
      </w:r>
    </w:p>
    <w:p w14:paraId="23B0DF5C">
      <w:pPr>
        <w:widowControl/>
        <w:spacing w:line="340" w:lineRule="exact"/>
        <w:ind w:firstLine="720" w:firstLineChars="300"/>
        <w:jc w:val="lef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8、提供缴纳投标保证金有效凭证。</w:t>
      </w:r>
    </w:p>
    <w:p w14:paraId="74384787">
      <w:pPr>
        <w:pStyle w:val="27"/>
        <w:ind w:firstLine="720" w:firstLineChars="300"/>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注：“提供依法缴纳近6个月任意1个月的税收证明”：①若供应商某月税收为零申报，须提供加盖税务局公章的无欠税证明或“国家税务总局电子税务局（12366.chinatax.gov.cn/bsfw/onlinetaxation/main）”的申报结果查询截图。②完税证明中“税种”非养老保险、医疗保险、失业保险、工伤保险和生育保险。请各供应商注意！</w:t>
      </w:r>
    </w:p>
    <w:p w14:paraId="59F761E1">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b/>
          <w:bCs/>
          <w:sz w:val="24"/>
          <w:highlight w:val="none"/>
        </w:rPr>
        <w:t>未通过资格审查的供应商不进入评标；通过资格审查的供应商不足三家的，不得评标。</w:t>
      </w:r>
    </w:p>
    <w:p w14:paraId="5A6CAFF1">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19.2供应商存在不良信用记录的，其投标将被认定为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14:paraId="2CCDFE2E">
      <w:pPr>
        <w:spacing w:line="360" w:lineRule="exact"/>
        <w:ind w:left="958" w:leftChars="456" w:firstLine="60" w:firstLineChars="25"/>
        <w:rPr>
          <w:rFonts w:ascii="微软雅黑" w:hAnsi="微软雅黑" w:eastAsia="微软雅黑" w:cs="微软雅黑"/>
          <w:sz w:val="24"/>
          <w:highlight w:val="none"/>
        </w:rPr>
      </w:pPr>
      <w:r>
        <w:rPr>
          <w:rFonts w:hint="eastAsia" w:ascii="微软雅黑" w:hAnsi="微软雅黑" w:eastAsia="微软雅黑" w:cs="微软雅黑"/>
          <w:sz w:val="24"/>
          <w:highlight w:val="none"/>
        </w:rPr>
        <w:t>19.2.1不良信用记录指：供应商在“信用中国”网站（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以联合体形式参加投标的，联合体任何成员存在以上不良信用记录的，联合体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14:paraId="2393B9D0">
      <w:pPr>
        <w:pStyle w:val="6"/>
        <w:spacing w:line="360" w:lineRule="exact"/>
        <w:ind w:left="850" w:hanging="849" w:hangingChars="354"/>
        <w:jc w:val="both"/>
        <w:rPr>
          <w:rFonts w:ascii="微软雅黑" w:hAnsi="微软雅黑" w:eastAsia="微软雅黑" w:cs="微软雅黑"/>
          <w:b/>
          <w:bCs/>
          <w:highlight w:val="none"/>
        </w:rPr>
      </w:pPr>
      <w:r>
        <w:rPr>
          <w:rFonts w:hint="eastAsia" w:ascii="微软雅黑" w:hAnsi="微软雅黑" w:eastAsia="微软雅黑" w:cs="微软雅黑"/>
          <w:highlight w:val="none"/>
        </w:rPr>
        <w:t>19.2.2</w:t>
      </w:r>
      <w:r>
        <w:rPr>
          <w:rFonts w:hint="eastAsia" w:ascii="微软雅黑" w:hAnsi="微软雅黑" w:eastAsia="微软雅黑" w:cs="微软雅黑"/>
          <w:b/>
          <w:bCs/>
          <w:highlight w:val="none"/>
        </w:rPr>
        <w:t>在本招标文件规定的查询时间之后，网站信息发生的任何变更均不再作为评标依据。供应商自行提供的与网站信息不一致的其他证明材料亦不作为资格审查依据。</w:t>
      </w:r>
    </w:p>
    <w:p w14:paraId="182BE7C6">
      <w:pPr>
        <w:pStyle w:val="27"/>
        <w:spacing w:line="436" w:lineRule="exact"/>
        <w:rPr>
          <w:b/>
          <w:bCs/>
          <w:highlight w:val="none"/>
          <w:u w:val="single"/>
        </w:rPr>
      </w:pPr>
      <w:bookmarkStart w:id="968" w:name="_Toc5798"/>
      <w:r>
        <w:rPr>
          <w:rFonts w:hint="eastAsia" w:ascii="微软雅黑" w:hAnsi="微软雅黑" w:eastAsia="微软雅黑" w:cs="微软雅黑"/>
          <w:sz w:val="24"/>
          <w:highlight w:val="none"/>
        </w:rPr>
        <w:t>19.3</w:t>
      </w:r>
      <w:bookmarkStart w:id="969" w:name="_Toc520356166"/>
      <w:r>
        <w:rPr>
          <w:rFonts w:hint="eastAsia" w:ascii="微软雅黑" w:hAnsi="微软雅黑" w:eastAsia="微软雅黑" w:cs="微软雅黑"/>
          <w:sz w:val="24"/>
          <w:highlight w:val="none"/>
        </w:rPr>
        <w:t>按照《中华人民共和国政府采购法》、《中华人民共和国政府采购法实施条例》、《政府采购货物和服务招标投标管理办法》财政部令第87号及本项目本级和上级财政部门的有关规定，</w:t>
      </w:r>
      <w:bookmarkEnd w:id="968"/>
      <w:bookmarkStart w:id="970" w:name="_Toc10822"/>
      <w:bookmarkStart w:id="971" w:name="_Toc19094"/>
      <w:bookmarkStart w:id="972" w:name="_Toc18587"/>
      <w:bookmarkStart w:id="973" w:name="_Toc827"/>
      <w:bookmarkStart w:id="974" w:name="_Toc22672"/>
      <w:bookmarkStart w:id="975" w:name="_Toc14377"/>
      <w:bookmarkStart w:id="976" w:name="_Toc2391"/>
      <w:bookmarkStart w:id="977" w:name="_Toc14028"/>
      <w:bookmarkStart w:id="978" w:name="_Toc515647781"/>
      <w:bookmarkStart w:id="979" w:name="_Toc7309"/>
      <w:bookmarkStart w:id="980" w:name="_Toc11478"/>
      <w:bookmarkStart w:id="981" w:name="_Toc2089"/>
      <w:bookmarkStart w:id="982" w:name="_Toc22736"/>
      <w:bookmarkStart w:id="983" w:name="_Toc13892"/>
      <w:bookmarkStart w:id="984" w:name="_Toc7480"/>
      <w:bookmarkStart w:id="985" w:name="_Toc28479"/>
      <w:bookmarkStart w:id="986" w:name="_Toc28827"/>
      <w:bookmarkStart w:id="987" w:name="_Toc31534"/>
      <w:bookmarkStart w:id="988" w:name="_Toc24623"/>
      <w:bookmarkStart w:id="989" w:name="_Toc28289"/>
      <w:bookmarkStart w:id="990" w:name="_Toc15121"/>
      <w:bookmarkStart w:id="991" w:name="_Toc30927"/>
      <w:bookmarkStart w:id="992" w:name="_Toc32378"/>
      <w:bookmarkStart w:id="993" w:name="_Toc22021"/>
      <w:bookmarkStart w:id="994" w:name="_Toc6025"/>
      <w:bookmarkStart w:id="995" w:name="_Toc13415"/>
      <w:bookmarkStart w:id="996" w:name="_Toc25229"/>
      <w:bookmarkStart w:id="997" w:name="_Toc3936"/>
      <w:bookmarkStart w:id="998" w:name="_Toc6508"/>
      <w:bookmarkStart w:id="999" w:name="_Toc13448"/>
      <w:bookmarkStart w:id="1000" w:name="_Toc22070"/>
      <w:bookmarkStart w:id="1001" w:name="_Toc19949"/>
      <w:bookmarkStart w:id="1002" w:name="_Toc21920"/>
      <w:bookmarkStart w:id="1003" w:name="_Toc22522"/>
      <w:bookmarkStart w:id="1004" w:name="_Toc14294"/>
      <w:bookmarkStart w:id="1005" w:name="_Toc8432"/>
      <w:bookmarkStart w:id="1006" w:name="_Toc5870"/>
      <w:bookmarkStart w:id="1007" w:name="_Toc21876"/>
      <w:bookmarkStart w:id="1008" w:name="_Toc16128"/>
      <w:bookmarkStart w:id="1009" w:name="_Toc18925"/>
      <w:bookmarkStart w:id="1010" w:name="_Toc4413"/>
      <w:bookmarkStart w:id="1011" w:name="_Toc4062"/>
      <w:r>
        <w:rPr>
          <w:rFonts w:hint="eastAsia" w:ascii="微软雅黑" w:hAnsi="微软雅黑" w:eastAsia="微软雅黑" w:cs="微软雅黑"/>
          <w:b/>
          <w:bCs/>
          <w:sz w:val="24"/>
          <w:highlight w:val="none"/>
          <w:u w:val="single"/>
        </w:rPr>
        <w:t>在政采云平台上随机抽取4名相关专业专家、采购单位出1名业主专家，共计5名评标委员会成员，负责评标工作。</w:t>
      </w:r>
    </w:p>
    <w:p w14:paraId="79B8D0CB">
      <w:pPr>
        <w:pStyle w:val="4"/>
        <w:spacing w:before="0" w:after="0" w:line="360" w:lineRule="exact"/>
        <w:rPr>
          <w:rFonts w:ascii="微软雅黑" w:hAnsi="微软雅黑" w:eastAsia="微软雅黑" w:cs="微软雅黑"/>
          <w:bCs/>
          <w:highlight w:val="none"/>
          <w:bdr w:val="single" w:color="auto" w:sz="4" w:space="0"/>
        </w:rPr>
      </w:pPr>
      <w:bookmarkStart w:id="1012" w:name="_Toc32084"/>
      <w:bookmarkStart w:id="1013" w:name="_Toc25955"/>
      <w:bookmarkStart w:id="1014" w:name="_Toc23591"/>
      <w:bookmarkStart w:id="1015" w:name="_Toc21601"/>
      <w:bookmarkStart w:id="1016" w:name="_Toc15697"/>
      <w:bookmarkStart w:id="1017" w:name="_Toc25484"/>
      <w:bookmarkStart w:id="1018" w:name="_Toc15392"/>
      <w:r>
        <w:rPr>
          <w:rFonts w:hint="eastAsia" w:ascii="微软雅黑" w:hAnsi="微软雅黑" w:eastAsia="微软雅黑" w:cs="微软雅黑"/>
          <w:b/>
          <w:bCs/>
          <w:highlight w:val="none"/>
          <w:u w:val="none"/>
        </w:rPr>
        <w:t>20.投标文件</w:t>
      </w:r>
      <w:bookmarkEnd w:id="969"/>
      <w:r>
        <w:rPr>
          <w:rFonts w:hint="eastAsia" w:ascii="微软雅黑" w:hAnsi="微软雅黑" w:eastAsia="微软雅黑" w:cs="微软雅黑"/>
          <w:b/>
          <w:bCs/>
          <w:highlight w:val="none"/>
          <w:u w:val="none"/>
        </w:rPr>
        <w:t>符合性审查与澄清</w:t>
      </w:r>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p>
    <w:p w14:paraId="0D754226">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20.1符合性审查是指依据招标文件的规定，从投标文件的有效性和完整性对招标文件的响应程度进行审查，以确定是否对招标文件的实质性要求做出响应。</w:t>
      </w:r>
      <w:bookmarkStart w:id="1019" w:name="_Hlt522424701"/>
      <w:bookmarkEnd w:id="1019"/>
      <w:bookmarkStart w:id="1020" w:name="_Toc520356167"/>
    </w:p>
    <w:p w14:paraId="50B677D0">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20.2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投标文件的澄清</w:t>
      </w:r>
    </w:p>
    <w:p w14:paraId="312FAFF3">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20.2.1在评标期间，评标委员会将以书面方式要求供应商对其投标文件中含义不明确、对同类问题表述不一致或者有明显文字和计算错误的内容，以及评标委员会认为供应商的报价明显低于其他通过符合性检查供应商的报价，有可能影响履约的情况作必要的澄清、说明或补正。供应商的澄清、说明或补正应在评标委员会规定的时间内以书面方式进行，并不得超出投标文件范围或者改变投标文件的实质性内容。</w:t>
      </w:r>
    </w:p>
    <w:p w14:paraId="20DAB3F2">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20.2.2供应商的的澄清、说明或补正将作为投标文件的一部分。</w:t>
      </w:r>
    </w:p>
    <w:p w14:paraId="6CA0F6E5">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20.3投标文件报价出现前后不一致的，按照下列规定修正：</w:t>
      </w:r>
    </w:p>
    <w:p w14:paraId="39B35ABD">
      <w:pPr>
        <w:spacing w:line="360" w:lineRule="exact"/>
        <w:ind w:left="1020" w:hanging="1020" w:hangingChars="425"/>
        <w:rPr>
          <w:rFonts w:ascii="微软雅黑" w:hAnsi="微软雅黑" w:eastAsia="微软雅黑" w:cs="微软雅黑"/>
          <w:sz w:val="24"/>
          <w:highlight w:val="none"/>
        </w:rPr>
      </w:pPr>
      <w:r>
        <w:rPr>
          <w:rFonts w:hint="eastAsia" w:ascii="微软雅黑" w:hAnsi="微软雅黑" w:eastAsia="微软雅黑" w:cs="微软雅黑"/>
          <w:sz w:val="24"/>
          <w:highlight w:val="none"/>
        </w:rPr>
        <w:t>　　（一）投标文件中开标一览表（报价表）内容与投标文件中相应内容不一致的，以开标一览表（报价表）为准；</w:t>
      </w:r>
    </w:p>
    <w:p w14:paraId="614FDB31">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　　（二）大写金额和小写金额不一致的，</w:t>
      </w:r>
      <w:r>
        <w:rPr>
          <w:rFonts w:hint="eastAsia" w:ascii="微软雅黑" w:hAnsi="微软雅黑" w:eastAsia="微软雅黑" w:cs="微软雅黑"/>
          <w:b/>
          <w:bCs/>
          <w:sz w:val="24"/>
          <w:highlight w:val="none"/>
        </w:rPr>
        <w:t>以大写金额为准</w:t>
      </w:r>
      <w:r>
        <w:rPr>
          <w:rFonts w:hint="eastAsia" w:ascii="微软雅黑" w:hAnsi="微软雅黑" w:eastAsia="微软雅黑" w:cs="微软雅黑"/>
          <w:sz w:val="24"/>
          <w:highlight w:val="none"/>
        </w:rPr>
        <w:t>；</w:t>
      </w:r>
    </w:p>
    <w:p w14:paraId="58597C36">
      <w:pPr>
        <w:spacing w:line="360" w:lineRule="exact"/>
        <w:ind w:left="1020" w:hanging="1020" w:hangingChars="425"/>
        <w:rPr>
          <w:rFonts w:ascii="微软雅黑" w:hAnsi="微软雅黑" w:eastAsia="微软雅黑" w:cs="微软雅黑"/>
          <w:sz w:val="24"/>
          <w:highlight w:val="none"/>
        </w:rPr>
      </w:pPr>
      <w:r>
        <w:rPr>
          <w:rFonts w:hint="eastAsia" w:ascii="微软雅黑" w:hAnsi="微软雅黑" w:eastAsia="微软雅黑" w:cs="微软雅黑"/>
          <w:sz w:val="24"/>
          <w:highlight w:val="none"/>
        </w:rPr>
        <w:t>　　（三）单价金额小数点或者百分比有明显错位的，以开标一览表的总价为准，并修改单价；</w:t>
      </w:r>
    </w:p>
    <w:p w14:paraId="5AFFA74D">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　　（四）总价金额与按单价汇总金额不一致的，以单价金额计算结果为准。</w:t>
      </w:r>
    </w:p>
    <w:p w14:paraId="21F05D38">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　　同时出现两种以上不一致的，按照前款规定的顺序修正。修正后的报价按照第20.2条的规定经供应商确认后产生约束力，供应商不确认的，其投标将被认定为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14:paraId="703D02D2">
      <w:pPr>
        <w:spacing w:line="360" w:lineRule="exact"/>
        <w:ind w:firstLine="120" w:firstLineChars="50"/>
        <w:rPr>
          <w:rFonts w:ascii="微软雅黑" w:hAnsi="微软雅黑" w:eastAsia="微软雅黑" w:cs="微软雅黑"/>
          <w:sz w:val="24"/>
          <w:highlight w:val="none"/>
        </w:rPr>
      </w:pPr>
      <w:r>
        <w:rPr>
          <w:rFonts w:hint="eastAsia" w:ascii="微软雅黑" w:hAnsi="微软雅黑" w:eastAsia="微软雅黑" w:cs="微软雅黑"/>
          <w:sz w:val="24"/>
          <w:highlight w:val="none"/>
        </w:rPr>
        <w:t>对不同文字文本投标文件的解释发生异议的，以中文文本为准。</w:t>
      </w:r>
    </w:p>
    <w:p w14:paraId="5625E9A1">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20.4如一个标项内只有一种产品，不同供应商所投产品为同一品牌的，按如下方式处理：</w:t>
      </w:r>
    </w:p>
    <w:p w14:paraId="042BD844">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20.4.1如本项目使用最低评标价法，提供相同品牌产品的不同供应商以其中通过资格审查、符合性审查且报价最低的参加评标；报价相同的，由采购人或者采购人委托评标委员会按照招标文件中评标办法规定的方式确定一个参加评标的供应商；未规定的采取随机抽取方式确定，其他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14:paraId="4BA61863">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20.4.2如本项目使用综合评分法，提供相同品牌产品且通过资格审查、符合性审查的不同供应商，按一家供应商计算，评审后得分最高的同品牌供应商获得中标人推荐资格；评审得分相同的，由采购人或者采购人委托评标委员会按照招标文件中评标办法规定的方式确定一个供应商获得中标人推荐资格；未规定的采取随机抽取方式确定，其他同品牌供应商不作为中标候选人。</w:t>
      </w:r>
    </w:p>
    <w:p w14:paraId="3CBE0DD1">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20.5供应商所投产品如被列入财政部与国家主管部门颁发的节能产品目录或环境标志产品目录或无线局域网产品目录，应提供相关证明，在评标时予以优先采购，具体优先采购办法见第六章评标方法和标准。</w:t>
      </w:r>
    </w:p>
    <w:p w14:paraId="1F7E2001">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如采购人所采购产品为政府强制采购的节能产品，供应商所投产品的品牌及型号必须为清单中有效期内产品并提供证明文件，否则其投标将被认定为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14:paraId="1053DB75">
      <w:pPr>
        <w:pStyle w:val="4"/>
        <w:spacing w:before="0" w:after="0" w:line="360" w:lineRule="exact"/>
        <w:rPr>
          <w:rFonts w:ascii="微软雅黑" w:hAnsi="微软雅黑" w:eastAsia="微软雅黑" w:cs="微软雅黑"/>
          <w:highlight w:val="none"/>
          <w:u w:val="none"/>
        </w:rPr>
      </w:pPr>
      <w:bookmarkStart w:id="1021" w:name="_Toc18062"/>
      <w:bookmarkStart w:id="1022" w:name="_Toc23287"/>
      <w:bookmarkStart w:id="1023" w:name="_Toc10143"/>
      <w:bookmarkStart w:id="1024" w:name="_Toc31408"/>
      <w:bookmarkStart w:id="1025" w:name="_Toc246"/>
      <w:bookmarkStart w:id="1026" w:name="_Toc12161"/>
      <w:bookmarkStart w:id="1027" w:name="_Toc22"/>
      <w:bookmarkStart w:id="1028" w:name="_Toc15723"/>
      <w:bookmarkStart w:id="1029" w:name="_Toc21482"/>
      <w:bookmarkStart w:id="1030" w:name="_Toc20960"/>
      <w:bookmarkStart w:id="1031" w:name="_Toc1633"/>
      <w:bookmarkStart w:id="1032" w:name="_Toc14523"/>
      <w:bookmarkStart w:id="1033" w:name="_Toc6784"/>
      <w:bookmarkStart w:id="1034" w:name="_Toc17490"/>
      <w:bookmarkStart w:id="1035" w:name="_Toc10306"/>
      <w:bookmarkStart w:id="1036" w:name="_Toc25730"/>
      <w:bookmarkStart w:id="1037" w:name="_Toc630"/>
      <w:bookmarkStart w:id="1038" w:name="_Toc13143"/>
      <w:bookmarkStart w:id="1039" w:name="_Toc11608"/>
      <w:bookmarkStart w:id="1040" w:name="_Toc6364"/>
      <w:bookmarkStart w:id="1041" w:name="_Toc27551"/>
      <w:bookmarkStart w:id="1042" w:name="_Toc6538"/>
      <w:bookmarkStart w:id="1043" w:name="_Toc9469"/>
      <w:bookmarkStart w:id="1044" w:name="_Toc19042"/>
      <w:bookmarkStart w:id="1045" w:name="_Toc20614"/>
      <w:bookmarkStart w:id="1046" w:name="_Toc5925"/>
      <w:bookmarkStart w:id="1047" w:name="_Toc22089"/>
      <w:bookmarkStart w:id="1048" w:name="_Toc21138"/>
      <w:bookmarkStart w:id="1049" w:name="_Toc26259"/>
      <w:bookmarkStart w:id="1050" w:name="_Toc1435"/>
      <w:bookmarkStart w:id="1051" w:name="_Toc9827"/>
      <w:bookmarkStart w:id="1052" w:name="_Toc30534"/>
      <w:bookmarkStart w:id="1053" w:name="_Toc4417"/>
      <w:bookmarkStart w:id="1054" w:name="_Toc7973"/>
      <w:bookmarkStart w:id="1055" w:name="_Toc16890"/>
      <w:bookmarkStart w:id="1056" w:name="_Toc18287"/>
      <w:bookmarkStart w:id="1057" w:name="_Toc515647782"/>
      <w:bookmarkStart w:id="1058" w:name="_Toc10750"/>
      <w:bookmarkStart w:id="1059" w:name="_Toc20071"/>
      <w:bookmarkStart w:id="1060" w:name="_Toc21467"/>
      <w:bookmarkStart w:id="1061" w:name="_Toc27379"/>
      <w:bookmarkStart w:id="1062" w:name="_Toc26295"/>
      <w:bookmarkStart w:id="1063" w:name="_Toc22051"/>
      <w:bookmarkStart w:id="1064" w:name="_Toc29292"/>
      <w:bookmarkStart w:id="1065" w:name="_Toc16070"/>
      <w:bookmarkStart w:id="1066" w:name="_Toc1129"/>
      <w:bookmarkStart w:id="1067" w:name="_Toc31544"/>
      <w:bookmarkStart w:id="1068" w:name="_Toc3632"/>
      <w:bookmarkStart w:id="1069" w:name="_Toc23908"/>
      <w:r>
        <w:rPr>
          <w:rFonts w:hint="eastAsia" w:ascii="微软雅黑" w:hAnsi="微软雅黑" w:eastAsia="微软雅黑" w:cs="微软雅黑"/>
          <w:b/>
          <w:bCs/>
          <w:highlight w:val="none"/>
          <w:u w:val="none"/>
        </w:rPr>
        <w:t>21.投标偏离</w:t>
      </w:r>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p>
    <w:p w14:paraId="2670AA74">
      <w:pPr>
        <w:spacing w:line="360" w:lineRule="exact"/>
        <w:ind w:left="641" w:hanging="640" w:hangingChars="267"/>
        <w:rPr>
          <w:rFonts w:ascii="微软雅黑" w:hAnsi="微软雅黑" w:eastAsia="微软雅黑" w:cs="微软雅黑"/>
          <w:highlight w:val="none"/>
        </w:rPr>
      </w:pPr>
      <w:r>
        <w:rPr>
          <w:rFonts w:hint="eastAsia" w:ascii="微软雅黑" w:hAnsi="微软雅黑" w:eastAsia="微软雅黑" w:cs="微软雅黑"/>
          <w:sz w:val="24"/>
          <w:highlight w:val="none"/>
        </w:rPr>
        <w:t>评标委员会可以接受投标文件中不构成实质性偏离的不正规或不一致。</w:t>
      </w:r>
      <w:bookmarkStart w:id="1070" w:name="_Toc515647783"/>
      <w:bookmarkStart w:id="1071" w:name="_Toc6092"/>
      <w:bookmarkStart w:id="1072" w:name="_Toc4950"/>
      <w:r>
        <w:rPr>
          <w:rFonts w:hint="eastAsia" w:ascii="微软雅黑" w:hAnsi="微软雅黑" w:eastAsia="微软雅黑" w:cs="微软雅黑"/>
          <w:sz w:val="24"/>
          <w:highlight w:val="none"/>
        </w:rPr>
        <w:t>本项目技术参数接受偏离，投标供应商提供的技术参数中出现负偏离，负偏离扣分。</w:t>
      </w:r>
    </w:p>
    <w:p w14:paraId="5197A999">
      <w:pPr>
        <w:pStyle w:val="4"/>
        <w:spacing w:before="0" w:after="0" w:line="360" w:lineRule="exact"/>
        <w:rPr>
          <w:rFonts w:ascii="微软雅黑" w:hAnsi="微软雅黑" w:eastAsia="微软雅黑" w:cs="微软雅黑"/>
          <w:b/>
          <w:bCs/>
          <w:highlight w:val="none"/>
          <w:u w:val="none"/>
        </w:rPr>
      </w:pPr>
      <w:bookmarkStart w:id="1073" w:name="_Toc6361"/>
      <w:bookmarkStart w:id="1074" w:name="_Toc12294"/>
      <w:bookmarkStart w:id="1075" w:name="_Toc21883"/>
      <w:bookmarkStart w:id="1076" w:name="_Toc18301"/>
      <w:bookmarkStart w:id="1077" w:name="_Toc1222"/>
      <w:bookmarkStart w:id="1078" w:name="_Toc8973"/>
      <w:bookmarkStart w:id="1079" w:name="_Toc8481"/>
      <w:bookmarkStart w:id="1080" w:name="_Toc17009"/>
      <w:bookmarkStart w:id="1081" w:name="_Toc32540"/>
      <w:bookmarkStart w:id="1082" w:name="_Toc26299"/>
      <w:bookmarkStart w:id="1083" w:name="_Toc1015"/>
      <w:bookmarkStart w:id="1084" w:name="_Toc3117"/>
      <w:bookmarkStart w:id="1085" w:name="_Toc550"/>
      <w:bookmarkStart w:id="1086" w:name="_Toc3138"/>
      <w:bookmarkStart w:id="1087" w:name="_Toc31154"/>
      <w:bookmarkStart w:id="1088" w:name="_Toc11798"/>
      <w:bookmarkStart w:id="1089" w:name="_Toc32484"/>
      <w:bookmarkStart w:id="1090" w:name="_Toc27324"/>
      <w:bookmarkStart w:id="1091" w:name="_Toc31472"/>
      <w:bookmarkStart w:id="1092" w:name="_Toc20572"/>
      <w:bookmarkStart w:id="1093" w:name="_Toc18096"/>
      <w:bookmarkStart w:id="1094" w:name="_Toc18644"/>
      <w:bookmarkStart w:id="1095" w:name="_Toc31416"/>
      <w:bookmarkStart w:id="1096" w:name="_Toc3449"/>
      <w:bookmarkStart w:id="1097" w:name="_Toc1257"/>
      <w:bookmarkStart w:id="1098" w:name="_Toc6693"/>
      <w:bookmarkStart w:id="1099" w:name="_Toc28742"/>
      <w:bookmarkStart w:id="1100" w:name="_Toc665"/>
      <w:bookmarkStart w:id="1101" w:name="_Toc10411"/>
      <w:bookmarkStart w:id="1102" w:name="_Toc7510"/>
      <w:bookmarkStart w:id="1103" w:name="_Toc20797"/>
      <w:bookmarkStart w:id="1104" w:name="_Toc3435"/>
      <w:bookmarkStart w:id="1105" w:name="_Toc31280"/>
      <w:bookmarkStart w:id="1106" w:name="_Toc8254"/>
      <w:bookmarkStart w:id="1107" w:name="_Toc3754"/>
      <w:bookmarkStart w:id="1108" w:name="_Toc12995"/>
      <w:bookmarkStart w:id="1109" w:name="_Toc8274"/>
      <w:bookmarkStart w:id="1110" w:name="_Toc2314"/>
      <w:bookmarkStart w:id="1111" w:name="_Toc23335"/>
      <w:bookmarkStart w:id="1112" w:name="_Toc2115"/>
      <w:bookmarkStart w:id="1113" w:name="_Toc31447"/>
      <w:bookmarkStart w:id="1114" w:name="_Toc6899"/>
      <w:bookmarkStart w:id="1115" w:name="_Toc4727"/>
      <w:bookmarkStart w:id="1116" w:name="_Toc9757"/>
      <w:bookmarkStart w:id="1117" w:name="_Toc4903"/>
      <w:bookmarkStart w:id="1118" w:name="_Toc3157"/>
      <w:r>
        <w:rPr>
          <w:rFonts w:hint="eastAsia" w:ascii="微软雅黑" w:hAnsi="微软雅黑" w:eastAsia="微软雅黑" w:cs="微软雅黑"/>
          <w:b/>
          <w:bCs/>
          <w:highlight w:val="none"/>
          <w:u w:val="none"/>
        </w:rPr>
        <w:t>22.投标</w:t>
      </w:r>
      <w:bookmarkEnd w:id="1070"/>
      <w:r>
        <w:rPr>
          <w:rFonts w:hint="eastAsia" w:ascii="微软雅黑" w:hAnsi="微软雅黑" w:eastAsia="微软雅黑" w:cs="微软雅黑"/>
          <w:b/>
          <w:bCs/>
          <w:highlight w:val="none"/>
          <w:u w:val="none"/>
        </w:rPr>
        <w:t>无效</w:t>
      </w:r>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p>
    <w:p w14:paraId="49F27FDB">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22.1评标委员会决定投标的响应性只根据招标文件要求、投标文件内容及财政主管部门指定相关信息发布媒体。</w:t>
      </w:r>
    </w:p>
    <w:p w14:paraId="6DFAE446">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22.2</w:t>
      </w:r>
      <w:r>
        <w:rPr>
          <w:rFonts w:hint="eastAsia" w:ascii="微软雅黑" w:hAnsi="微软雅黑" w:eastAsia="微软雅黑" w:cs="微软雅黑"/>
          <w:sz w:val="24"/>
          <w:highlight w:val="none"/>
        </w:rPr>
        <w:tab/>
      </w:r>
      <w:r>
        <w:rPr>
          <w:rFonts w:hint="eastAsia" w:ascii="微软雅黑" w:hAnsi="微软雅黑" w:eastAsia="微软雅黑" w:cs="微软雅黑"/>
          <w:b/>
          <w:bCs/>
          <w:sz w:val="24"/>
          <w:highlight w:val="none"/>
        </w:rPr>
        <w:t>如发现下列情况之一的，其投标将被认定为投标无效</w:t>
      </w:r>
      <w:r>
        <w:rPr>
          <w:rFonts w:hint="eastAsia" w:ascii="微软雅黑" w:hAnsi="微软雅黑" w:eastAsia="微软雅黑" w:cs="微软雅黑"/>
          <w:sz w:val="24"/>
          <w:highlight w:val="none"/>
        </w:rPr>
        <w:t>：</w:t>
      </w:r>
    </w:p>
    <w:p w14:paraId="19FC1558">
      <w:pPr>
        <w:spacing w:line="360" w:lineRule="exact"/>
        <w:ind w:left="-181" w:firstLine="720" w:firstLineChars="300"/>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（1）未按招标文件规定的形式和金额提交投标保证金的；</w:t>
      </w:r>
    </w:p>
    <w:p w14:paraId="462BA007">
      <w:pPr>
        <w:spacing w:line="360" w:lineRule="exact"/>
        <w:ind w:left="-181" w:firstLine="720" w:firstLineChars="300"/>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（2）未按照招标文件规定要求签署、盖章的；</w:t>
      </w:r>
    </w:p>
    <w:p w14:paraId="3C691910">
      <w:pPr>
        <w:spacing w:line="360" w:lineRule="exact"/>
        <w:ind w:left="-181" w:firstLine="720" w:firstLineChars="300"/>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（3）与其他供应商串通投标，或者与采购人串通投标；</w:t>
      </w:r>
    </w:p>
    <w:p w14:paraId="5132B4DB">
      <w:pPr>
        <w:spacing w:line="360" w:lineRule="exact"/>
        <w:ind w:left="-181" w:firstLine="720" w:firstLineChars="300"/>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w:t>
      </w:r>
      <w:r>
        <w:rPr>
          <w:rFonts w:hint="eastAsia" w:ascii="微软雅黑" w:hAnsi="微软雅黑" w:eastAsia="微软雅黑" w:cs="微软雅黑"/>
          <w:b/>
          <w:bCs/>
          <w:sz w:val="24"/>
          <w:highlight w:val="none"/>
          <w:lang w:val="en-US" w:eastAsia="zh-CN"/>
        </w:rPr>
        <w:t>4</w:t>
      </w:r>
      <w:r>
        <w:rPr>
          <w:rFonts w:hint="eastAsia" w:ascii="微软雅黑" w:hAnsi="微软雅黑" w:eastAsia="微软雅黑" w:cs="微软雅黑"/>
          <w:b/>
          <w:bCs/>
          <w:sz w:val="24"/>
          <w:highlight w:val="none"/>
        </w:rPr>
        <w:t>）属于招标文件规定的其他投标无效情形；</w:t>
      </w:r>
    </w:p>
    <w:p w14:paraId="1331808C">
      <w:pPr>
        <w:spacing w:line="360" w:lineRule="exact"/>
        <w:ind w:left="538" w:leftChars="256"/>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w:t>
      </w:r>
      <w:r>
        <w:rPr>
          <w:rFonts w:hint="eastAsia" w:ascii="微软雅黑" w:hAnsi="微软雅黑" w:eastAsia="微软雅黑" w:cs="微软雅黑"/>
          <w:b/>
          <w:bCs/>
          <w:sz w:val="24"/>
          <w:highlight w:val="none"/>
          <w:lang w:val="en-US" w:eastAsia="zh-CN"/>
        </w:rPr>
        <w:t>5</w:t>
      </w:r>
      <w:r>
        <w:rPr>
          <w:rFonts w:hint="eastAsia" w:ascii="微软雅黑" w:hAnsi="微软雅黑" w:eastAsia="微软雅黑" w:cs="微软雅黑"/>
          <w:b/>
          <w:bCs/>
          <w:sz w:val="24"/>
          <w:highlight w:val="none"/>
        </w:rPr>
        <w:t>）评标委员会认为供应商的报价明显低于其他通过符合性检查供应商的报价，有可能影响履约的，且供应商未按照规定证明其报价合理性的；</w:t>
      </w:r>
    </w:p>
    <w:p w14:paraId="074A5EA1">
      <w:pPr>
        <w:tabs>
          <w:tab w:val="left" w:pos="0"/>
        </w:tabs>
        <w:spacing w:line="360" w:lineRule="exact"/>
        <w:ind w:left="-180" w:firstLine="720" w:firstLineChars="300"/>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w:t>
      </w:r>
      <w:r>
        <w:rPr>
          <w:rFonts w:hint="eastAsia" w:ascii="微软雅黑" w:hAnsi="微软雅黑" w:eastAsia="微软雅黑" w:cs="微软雅黑"/>
          <w:b/>
          <w:bCs/>
          <w:sz w:val="24"/>
          <w:highlight w:val="none"/>
          <w:lang w:val="en-US" w:eastAsia="zh-CN"/>
        </w:rPr>
        <w:t>6</w:t>
      </w:r>
      <w:r>
        <w:rPr>
          <w:rFonts w:hint="eastAsia" w:ascii="微软雅黑" w:hAnsi="微软雅黑" w:eastAsia="微软雅黑" w:cs="微软雅黑"/>
          <w:b/>
          <w:bCs/>
          <w:sz w:val="24"/>
          <w:highlight w:val="none"/>
        </w:rPr>
        <w:t>）投标文件含有采购人不能接受的附加条件的。</w:t>
      </w:r>
    </w:p>
    <w:p w14:paraId="5917BA4D">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22.3有下列情形之一的，属于恶意串通，对供应商依照政府采购法第七十七条第一款的规定追究法律责任，对采购人、采购代理机构及其工作人员依照政府采购法第七十二条的规定追究法律责任：</w:t>
      </w:r>
    </w:p>
    <w:p w14:paraId="36806D52">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　　（1）供应商直接或者间接从采购人或者采购代理机构处获得其他供应商的相关情况并修改其投标文件或者响应文件；</w:t>
      </w:r>
    </w:p>
    <w:p w14:paraId="272A9A42">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　　（2）供应商按照采购人或者采购代理机构的授意撤换、修改投标文件或者响应文件；</w:t>
      </w:r>
    </w:p>
    <w:p w14:paraId="770B57A2">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　　（3）供应商之间协商报价、技术方案等投标文件或者响应文件的实质性内容；</w:t>
      </w:r>
    </w:p>
    <w:p w14:paraId="03B557CA">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　　（4）属于同一集团、协会、商会等组织成员的供应商按照该组织要求协同参加政府采购活动；</w:t>
      </w:r>
    </w:p>
    <w:p w14:paraId="22A6856D">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　　（5）供应商之间事先约定由某一特定供应商中标、成交；</w:t>
      </w:r>
    </w:p>
    <w:p w14:paraId="3AC24060">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　　（6）供应商之间商定部分供应商放弃参加政府采购活动或者放弃中标、成交；</w:t>
      </w:r>
    </w:p>
    <w:p w14:paraId="29E08B18">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　　（7）供应商与采购人或者采购代理机构之间、供应商相互之间，为谋求特定供应商中标、成交或者排斥其他供应商的其他串通行为。</w:t>
      </w:r>
    </w:p>
    <w:p w14:paraId="1023346C">
      <w:pPr>
        <w:pStyle w:val="4"/>
        <w:spacing w:before="0" w:after="0" w:line="360" w:lineRule="exact"/>
        <w:rPr>
          <w:rFonts w:ascii="微软雅黑" w:hAnsi="微软雅黑" w:eastAsia="微软雅黑" w:cs="微软雅黑"/>
          <w:highlight w:val="none"/>
          <w:u w:val="none"/>
        </w:rPr>
      </w:pPr>
      <w:bookmarkStart w:id="1119" w:name="_Toc21936"/>
      <w:bookmarkStart w:id="1120" w:name="_Toc21808"/>
      <w:bookmarkStart w:id="1121" w:name="_Toc26479"/>
      <w:bookmarkStart w:id="1122" w:name="_Toc20498"/>
      <w:bookmarkStart w:id="1123" w:name="_Toc13747"/>
      <w:bookmarkStart w:id="1124" w:name="_Toc24896"/>
      <w:bookmarkStart w:id="1125" w:name="_Toc16915"/>
      <w:bookmarkStart w:id="1126" w:name="_Toc14425"/>
      <w:bookmarkStart w:id="1127" w:name="_Toc14093"/>
      <w:bookmarkStart w:id="1128" w:name="_Toc22160"/>
      <w:bookmarkStart w:id="1129" w:name="_Toc30088"/>
      <w:bookmarkStart w:id="1130" w:name="_Toc515647784"/>
      <w:bookmarkStart w:id="1131" w:name="_Toc25837"/>
      <w:bookmarkStart w:id="1132" w:name="_Toc29692"/>
      <w:bookmarkStart w:id="1133" w:name="_Toc13566"/>
      <w:bookmarkStart w:id="1134" w:name="_Toc18115"/>
      <w:bookmarkStart w:id="1135" w:name="_Toc21752"/>
      <w:bookmarkStart w:id="1136" w:name="_Toc1180"/>
      <w:bookmarkStart w:id="1137" w:name="_Toc22941"/>
      <w:bookmarkStart w:id="1138" w:name="_Toc24694"/>
      <w:bookmarkStart w:id="1139" w:name="_Toc30275"/>
      <w:bookmarkStart w:id="1140" w:name="_Toc31210"/>
      <w:bookmarkStart w:id="1141" w:name="_Toc4328"/>
      <w:bookmarkStart w:id="1142" w:name="_Toc20639"/>
      <w:bookmarkStart w:id="1143" w:name="_Toc19114"/>
      <w:bookmarkStart w:id="1144" w:name="_Toc19388"/>
      <w:bookmarkStart w:id="1145" w:name="_Toc9523"/>
      <w:bookmarkStart w:id="1146" w:name="_Toc18725"/>
      <w:bookmarkStart w:id="1147" w:name="_Toc19414"/>
      <w:bookmarkStart w:id="1148" w:name="_Toc3877"/>
      <w:bookmarkStart w:id="1149" w:name="_Toc6292"/>
      <w:bookmarkStart w:id="1150" w:name="_Toc2833"/>
      <w:bookmarkStart w:id="1151" w:name="_Toc18681"/>
      <w:bookmarkStart w:id="1152" w:name="_Toc13922"/>
      <w:bookmarkStart w:id="1153" w:name="_Toc22656"/>
      <w:bookmarkStart w:id="1154" w:name="_Toc32063"/>
      <w:bookmarkStart w:id="1155" w:name="_Toc3244"/>
      <w:bookmarkStart w:id="1156" w:name="_Toc25261"/>
      <w:bookmarkStart w:id="1157" w:name="_Toc17418"/>
      <w:bookmarkStart w:id="1158" w:name="_Toc980"/>
      <w:bookmarkStart w:id="1159" w:name="_Toc7422"/>
      <w:bookmarkStart w:id="1160" w:name="_Toc19633"/>
      <w:bookmarkStart w:id="1161" w:name="_Toc11595"/>
      <w:bookmarkStart w:id="1162" w:name="_Toc2186"/>
      <w:bookmarkStart w:id="1163" w:name="_Toc13652"/>
      <w:bookmarkStart w:id="1164" w:name="_Toc22981"/>
      <w:r>
        <w:rPr>
          <w:rFonts w:hint="eastAsia" w:ascii="微软雅黑" w:hAnsi="微软雅黑" w:eastAsia="微软雅黑" w:cs="微软雅黑"/>
          <w:b/>
          <w:bCs/>
          <w:highlight w:val="none"/>
          <w:u w:val="none"/>
        </w:rPr>
        <w:t>23.</w:t>
      </w:r>
      <w:bookmarkEnd w:id="1020"/>
      <w:r>
        <w:rPr>
          <w:rFonts w:hint="eastAsia" w:ascii="微软雅黑" w:hAnsi="微软雅黑" w:eastAsia="微软雅黑" w:cs="微软雅黑"/>
          <w:b/>
          <w:bCs/>
          <w:highlight w:val="none"/>
          <w:u w:val="none"/>
        </w:rPr>
        <w:t>比较与评价</w:t>
      </w:r>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p>
    <w:p w14:paraId="4E4186A4">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23.1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经符合性审查合格的投标文件，评标委员会将根据招标文件确定的评标方法和标准，对其技术部分和商务部分作进一步的比较和评价。</w:t>
      </w:r>
    </w:p>
    <w:p w14:paraId="1ACE9773">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23.2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评标严格按照招标文件的要求和条件进行。根据实际情况，在</w:t>
      </w:r>
      <w:r>
        <w:rPr>
          <w:rFonts w:hint="eastAsia" w:ascii="微软雅黑" w:hAnsi="微软雅黑" w:eastAsia="微软雅黑" w:cs="微软雅黑"/>
          <w:sz w:val="24"/>
          <w:highlight w:val="none"/>
          <w:u w:val="single"/>
        </w:rPr>
        <w:t>供应商须知资料表</w:t>
      </w:r>
      <w:r>
        <w:rPr>
          <w:rFonts w:hint="eastAsia" w:ascii="微软雅黑" w:hAnsi="微软雅黑" w:eastAsia="微软雅黑" w:cs="微软雅黑"/>
          <w:sz w:val="24"/>
          <w:highlight w:val="none"/>
        </w:rPr>
        <w:t>中规定采用下列一种评标方法，详细评标标准见招标文件第六章：</w:t>
      </w:r>
    </w:p>
    <w:p w14:paraId="7405AA8A">
      <w:pPr>
        <w:pStyle w:val="15"/>
        <w:spacing w:line="360" w:lineRule="exact"/>
        <w:ind w:left="239" w:leftChars="114" w:firstLine="31" w:firstLineChars="13"/>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（1）最低评标价法，是指投标文件满足招标文件全部实质性要求，且投标报价最低的供应商为中标候选人的评标方法。</w:t>
      </w:r>
    </w:p>
    <w:p w14:paraId="48722C2A">
      <w:pPr>
        <w:pStyle w:val="15"/>
        <w:spacing w:line="360" w:lineRule="exact"/>
        <w:ind w:left="239" w:leftChars="114" w:firstLine="33" w:firstLineChars="14"/>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（2）综合评分法，是指投标文件满足招标文件全部实质性要求，且按照评审因素的量化指标评审得分最高的供应商为中标候选人的评标方法。</w:t>
      </w:r>
    </w:p>
    <w:p w14:paraId="5F177C80">
      <w:pPr>
        <w:pStyle w:val="15"/>
        <w:spacing w:line="360" w:lineRule="exact"/>
        <w:ind w:left="239" w:leftChars="114" w:firstLine="34" w:firstLineChars="14"/>
        <w:rPr>
          <w:rFonts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本项目采用综合评分法。</w:t>
      </w:r>
    </w:p>
    <w:p w14:paraId="1081154F">
      <w:pPr>
        <w:keepNext w:val="0"/>
        <w:keepLines w:val="0"/>
        <w:pageBreakBefore w:val="0"/>
        <w:kinsoku/>
        <w:wordWrap w:val="0"/>
        <w:overflowPunct/>
        <w:topLinePunct w:val="0"/>
        <w:bidi w:val="0"/>
        <w:spacing w:line="360" w:lineRule="exact"/>
        <w:ind w:left="0" w:leftChars="0" w:firstLine="480" w:firstLineChars="200"/>
        <w:rPr>
          <w:rFonts w:hint="eastAsia" w:ascii="微软雅黑" w:hAnsi="微软雅黑" w:eastAsia="微软雅黑" w:cs="微软雅黑"/>
          <w:b/>
          <w:bCs/>
          <w:sz w:val="24"/>
          <w:highlight w:val="none"/>
          <w:lang w:val="en-US" w:eastAsia="zh-CN"/>
        </w:rPr>
      </w:pPr>
      <w:bookmarkStart w:id="1165" w:name="_Toc520356168"/>
      <w:bookmarkStart w:id="1166" w:name="_Toc31917"/>
      <w:bookmarkStart w:id="1167" w:name="_Toc27891"/>
      <w:bookmarkStart w:id="1168" w:name="_Toc27067"/>
      <w:bookmarkStart w:id="1169" w:name="_Toc22530"/>
      <w:bookmarkStart w:id="1170" w:name="_Toc29328"/>
      <w:bookmarkStart w:id="1171" w:name="_Toc9820"/>
      <w:bookmarkStart w:id="1172" w:name="_Toc14038"/>
      <w:bookmarkStart w:id="1173" w:name="_Toc515647785"/>
      <w:bookmarkStart w:id="1174" w:name="_Toc12917"/>
      <w:bookmarkStart w:id="1175" w:name="_Toc20064"/>
      <w:bookmarkStart w:id="1176" w:name="_Toc29970"/>
      <w:bookmarkStart w:id="1177" w:name="_Toc6751"/>
      <w:bookmarkStart w:id="1178" w:name="_Toc26540"/>
      <w:bookmarkStart w:id="1179" w:name="_Toc30611"/>
      <w:bookmarkStart w:id="1180" w:name="_Toc6521"/>
      <w:bookmarkStart w:id="1181" w:name="_Toc883"/>
      <w:bookmarkStart w:id="1182" w:name="_Toc26907"/>
      <w:bookmarkStart w:id="1183" w:name="_Toc8976"/>
      <w:bookmarkStart w:id="1184" w:name="_Toc15572"/>
      <w:bookmarkStart w:id="1185" w:name="_Toc26778"/>
      <w:bookmarkStart w:id="1186" w:name="_Toc15354"/>
      <w:bookmarkStart w:id="1187" w:name="_Toc19218"/>
      <w:bookmarkStart w:id="1188" w:name="_Toc31084"/>
      <w:bookmarkStart w:id="1189" w:name="_Toc9378"/>
      <w:bookmarkStart w:id="1190" w:name="_Toc19148"/>
      <w:bookmarkStart w:id="1191" w:name="_Toc6053"/>
      <w:bookmarkStart w:id="1192" w:name="_Toc7770"/>
      <w:bookmarkStart w:id="1193" w:name="_Toc30532"/>
      <w:bookmarkStart w:id="1194" w:name="_Toc17001"/>
      <w:bookmarkStart w:id="1195" w:name="_Toc28953"/>
      <w:bookmarkStart w:id="1196" w:name="_Toc24372"/>
      <w:bookmarkStart w:id="1197" w:name="_Toc25314"/>
      <w:bookmarkStart w:id="1198" w:name="_Toc20564"/>
      <w:bookmarkStart w:id="1199" w:name="_Toc23302"/>
      <w:bookmarkStart w:id="1200" w:name="_Toc20724"/>
      <w:bookmarkStart w:id="1201" w:name="_Toc3866"/>
      <w:bookmarkStart w:id="1202" w:name="_Toc20227"/>
      <w:bookmarkStart w:id="1203" w:name="_Toc8081"/>
      <w:bookmarkStart w:id="1204" w:name="_Toc14346"/>
      <w:bookmarkStart w:id="1205" w:name="_Toc5540"/>
      <w:bookmarkStart w:id="1206" w:name="_Toc26636"/>
      <w:bookmarkStart w:id="1207" w:name="_Toc21333"/>
      <w:bookmarkStart w:id="1208" w:name="_Toc27623"/>
      <w:bookmarkStart w:id="1209" w:name="_Toc1524"/>
      <w:bookmarkStart w:id="1210" w:name="_Toc13678"/>
      <w:bookmarkStart w:id="1211" w:name="_Toc7858"/>
      <w:bookmarkStart w:id="1212" w:name="_Toc30004"/>
      <w:bookmarkStart w:id="1213" w:name="_Toc29850"/>
      <w:r>
        <w:rPr>
          <w:rFonts w:hint="eastAsia" w:ascii="微软雅黑" w:hAnsi="微软雅黑" w:eastAsia="微软雅黑" w:cs="微软雅黑"/>
          <w:b/>
          <w:bCs/>
          <w:sz w:val="24"/>
          <w:highlight w:val="none"/>
        </w:rPr>
        <w:t>23.3</w:t>
      </w:r>
      <w:r>
        <w:rPr>
          <w:rFonts w:hint="eastAsia" w:ascii="微软雅黑" w:hAnsi="微软雅黑" w:eastAsia="微软雅黑" w:cs="微软雅黑"/>
          <w:b/>
          <w:bCs/>
          <w:sz w:val="24"/>
          <w:highlight w:val="none"/>
          <w:lang w:val="en-US" w:eastAsia="en-US"/>
        </w:rPr>
        <w:t>关于中小企业、残疾人福利性单位、JY 企业扶持政策落实的规定：根据《政府采购促进中小企业发展管理办法》（财库[2020]46号）、《财政部司法部关于政府采购支持</w:t>
      </w:r>
      <w:r>
        <w:rPr>
          <w:rFonts w:hint="eastAsia" w:ascii="微软雅黑" w:hAnsi="微软雅黑" w:eastAsia="微软雅黑" w:cs="微软雅黑"/>
          <w:sz w:val="24"/>
          <w:highlight w:val="none"/>
          <w:lang w:val="en-US" w:eastAsia="zh-CN"/>
        </w:rPr>
        <w:t>**</w:t>
      </w:r>
      <w:r>
        <w:rPr>
          <w:rFonts w:hint="eastAsia" w:ascii="微软雅黑" w:hAnsi="微软雅黑" w:eastAsia="微软雅黑" w:cs="微软雅黑"/>
          <w:b/>
          <w:bCs/>
          <w:sz w:val="24"/>
          <w:highlight w:val="none"/>
          <w:lang w:val="en-US" w:eastAsia="en-US"/>
        </w:rPr>
        <w:t>企业发展有关问题的通知》（财库〔2014〕68号）、《三部门联合发布关于促进残疾人就业政府采购政策的通知》（财库〔2017〕141号）和《财政部关于进一步加大政府采购支持中小企业力度的通知》财库〔2022〕19号的规定</w:t>
      </w:r>
      <w:r>
        <w:rPr>
          <w:rFonts w:hint="eastAsia" w:ascii="微软雅黑" w:hAnsi="微软雅黑" w:eastAsia="微软雅黑" w:cs="微软雅黑"/>
          <w:b/>
          <w:bCs/>
          <w:sz w:val="24"/>
          <w:highlight w:val="none"/>
          <w:lang w:val="en-US" w:eastAsia="zh-CN"/>
        </w:rPr>
        <w:t>：</w:t>
      </w:r>
    </w:p>
    <w:p w14:paraId="5233A016">
      <w:pPr>
        <w:keepNext w:val="0"/>
        <w:keepLines w:val="0"/>
        <w:pageBreakBefore w:val="0"/>
        <w:kinsoku/>
        <w:wordWrap w:val="0"/>
        <w:overflowPunct/>
        <w:topLinePunct w:val="0"/>
        <w:bidi w:val="0"/>
        <w:spacing w:line="360" w:lineRule="exact"/>
        <w:ind w:left="0" w:leftChars="0" w:firstLine="480" w:firstLineChars="200"/>
        <w:rPr>
          <w:rFonts w:hint="eastAsia" w:ascii="微软雅黑" w:hAnsi="微软雅黑" w:eastAsia="微软雅黑" w:cs="微软雅黑"/>
          <w:b/>
          <w:bCs/>
          <w:sz w:val="24"/>
          <w:highlight w:val="none"/>
          <w:lang w:val="en-US" w:eastAsia="en-US"/>
        </w:rPr>
      </w:pPr>
      <w:r>
        <w:rPr>
          <w:rFonts w:hint="eastAsia" w:ascii="微软雅黑" w:hAnsi="微软雅黑" w:eastAsia="微软雅黑" w:cs="微软雅黑"/>
          <w:b/>
          <w:bCs/>
          <w:sz w:val="24"/>
          <w:highlight w:val="none"/>
          <w:lang w:val="en-US" w:eastAsia="zh-CN"/>
        </w:rPr>
        <w:t>23.3.1</w:t>
      </w:r>
      <w:r>
        <w:rPr>
          <w:rFonts w:hint="eastAsia" w:ascii="微软雅黑" w:hAnsi="微软雅黑" w:eastAsia="微软雅黑" w:cs="微软雅黑"/>
          <w:b/>
          <w:bCs/>
          <w:sz w:val="24"/>
          <w:highlight w:val="none"/>
          <w:lang w:val="en-US" w:eastAsia="en-US"/>
        </w:rPr>
        <w:t>小微企业报价的价格扣除</w:t>
      </w:r>
    </w:p>
    <w:p w14:paraId="6FFA6F70">
      <w:pPr>
        <w:keepNext w:val="0"/>
        <w:keepLines w:val="0"/>
        <w:pageBreakBefore w:val="0"/>
        <w:kinsoku/>
        <w:wordWrap w:val="0"/>
        <w:overflowPunct/>
        <w:topLinePunct w:val="0"/>
        <w:bidi w:val="0"/>
        <w:spacing w:line="360" w:lineRule="exact"/>
        <w:ind w:firstLine="480" w:firstLineChars="200"/>
        <w:rPr>
          <w:rFonts w:hint="eastAsia" w:ascii="微软雅黑" w:hAnsi="微软雅黑" w:eastAsia="微软雅黑" w:cs="微软雅黑"/>
          <w:b w:val="0"/>
          <w:bCs w:val="0"/>
          <w:sz w:val="24"/>
          <w:highlight w:val="none"/>
          <w:lang w:val="en-US" w:eastAsia="en-US"/>
        </w:rPr>
      </w:pPr>
      <w:r>
        <w:rPr>
          <w:rFonts w:hint="eastAsia" w:ascii="微软雅黑" w:hAnsi="微软雅黑" w:eastAsia="微软雅黑" w:cs="微软雅黑"/>
          <w:b/>
          <w:bCs/>
          <w:sz w:val="24"/>
          <w:highlight w:val="none"/>
          <w:lang w:val="en-US" w:eastAsia="zh-CN"/>
        </w:rPr>
        <w:t>（1）</w:t>
      </w:r>
      <w:r>
        <w:rPr>
          <w:rFonts w:hint="eastAsia" w:ascii="微软雅黑" w:hAnsi="微软雅黑" w:eastAsia="微软雅黑" w:cs="微软雅黑"/>
          <w:b/>
          <w:bCs/>
          <w:color w:val="auto"/>
          <w:sz w:val="24"/>
          <w:highlight w:val="none"/>
          <w:lang w:val="en-US" w:eastAsia="en-US"/>
        </w:rPr>
        <w:t>本项目</w:t>
      </w:r>
      <w:r>
        <w:rPr>
          <w:rFonts w:hint="eastAsia" w:ascii="微软雅黑" w:hAnsi="微软雅黑" w:eastAsia="微软雅黑" w:cs="微软雅黑"/>
          <w:b/>
          <w:bCs/>
          <w:color w:val="auto"/>
          <w:sz w:val="24"/>
          <w:highlight w:val="none"/>
          <w:lang w:val="en-US" w:eastAsia="zh-CN"/>
        </w:rPr>
        <w:t>不</w:t>
      </w:r>
      <w:r>
        <w:rPr>
          <w:rFonts w:hint="eastAsia" w:ascii="微软雅黑" w:hAnsi="微软雅黑" w:eastAsia="微软雅黑" w:cs="微软雅黑"/>
          <w:b/>
          <w:bCs/>
          <w:color w:val="auto"/>
          <w:sz w:val="24"/>
          <w:highlight w:val="none"/>
          <w:lang w:val="en-US" w:eastAsia="en-US"/>
        </w:rPr>
        <w:t>专门面向中小企业</w:t>
      </w:r>
      <w:r>
        <w:rPr>
          <w:rFonts w:hint="eastAsia" w:ascii="微软雅黑" w:hAnsi="微软雅黑" w:eastAsia="微软雅黑" w:cs="微软雅黑"/>
          <w:b w:val="0"/>
          <w:bCs w:val="0"/>
          <w:sz w:val="24"/>
          <w:highlight w:val="none"/>
          <w:lang w:val="en-US" w:eastAsia="en-US"/>
        </w:rPr>
        <w:t>，面对小型、微型企业进行10%价格扣除。</w:t>
      </w:r>
      <w:r>
        <w:rPr>
          <w:rFonts w:hint="eastAsia" w:ascii="微软雅黑" w:hAnsi="微软雅黑" w:eastAsia="微软雅黑" w:cs="微软雅黑"/>
          <w:b w:val="0"/>
          <w:bCs w:val="0"/>
          <w:sz w:val="24"/>
          <w:highlight w:val="none"/>
          <w:lang w:val="en-US" w:eastAsia="zh-CN"/>
        </w:rPr>
        <w:t>（2）供应商</w:t>
      </w:r>
      <w:r>
        <w:rPr>
          <w:rFonts w:hint="eastAsia" w:ascii="微软雅黑" w:hAnsi="微软雅黑" w:eastAsia="微软雅黑" w:cs="微软雅黑"/>
          <w:b w:val="0"/>
          <w:bCs w:val="0"/>
          <w:sz w:val="24"/>
          <w:highlight w:val="none"/>
          <w:lang w:val="en-US" w:eastAsia="en-US"/>
        </w:rPr>
        <w:t>需按照采购文件的要求提供《中小企业声明函》，详见第二部分“</w:t>
      </w:r>
      <w:r>
        <w:rPr>
          <w:rFonts w:hint="eastAsia" w:ascii="微软雅黑" w:hAnsi="微软雅黑" w:eastAsia="微软雅黑" w:cs="微软雅黑"/>
          <w:b w:val="0"/>
          <w:bCs w:val="0"/>
          <w:sz w:val="24"/>
          <w:szCs w:val="24"/>
          <w:highlight w:val="none"/>
        </w:rPr>
        <w:t>商务及技术文件</w:t>
      </w:r>
      <w:r>
        <w:rPr>
          <w:rFonts w:hint="eastAsia" w:ascii="微软雅黑" w:hAnsi="微软雅黑" w:eastAsia="微软雅黑" w:cs="微软雅黑"/>
          <w:b w:val="0"/>
          <w:bCs w:val="0"/>
          <w:sz w:val="24"/>
          <w:highlight w:val="none"/>
          <w:lang w:val="en-US" w:eastAsia="en-US"/>
        </w:rPr>
        <w:t>”。</w:t>
      </w:r>
    </w:p>
    <w:p w14:paraId="253E146C">
      <w:pPr>
        <w:keepNext w:val="0"/>
        <w:keepLines w:val="0"/>
        <w:pageBreakBefore w:val="0"/>
        <w:kinsoku/>
        <w:wordWrap w:val="0"/>
        <w:overflowPunct/>
        <w:topLinePunct w:val="0"/>
        <w:bidi w:val="0"/>
        <w:spacing w:line="360" w:lineRule="exact"/>
        <w:ind w:left="0" w:leftChars="0" w:firstLine="480" w:firstLineChars="200"/>
        <w:rPr>
          <w:rFonts w:hint="eastAsia" w:ascii="微软雅黑" w:hAnsi="微软雅黑" w:eastAsia="微软雅黑" w:cs="微软雅黑"/>
          <w:b w:val="0"/>
          <w:bCs w:val="0"/>
          <w:sz w:val="24"/>
          <w:highlight w:val="none"/>
        </w:rPr>
      </w:pPr>
      <w:r>
        <w:rPr>
          <w:rFonts w:hint="eastAsia" w:ascii="微软雅黑" w:hAnsi="微软雅黑" w:eastAsia="微软雅黑" w:cs="微软雅黑"/>
          <w:b w:val="0"/>
          <w:bCs w:val="0"/>
          <w:sz w:val="24"/>
          <w:highlight w:val="none"/>
          <w:lang w:val="en-US" w:eastAsia="zh-CN"/>
        </w:rPr>
        <w:t>23.3.2</w:t>
      </w:r>
      <w:r>
        <w:rPr>
          <w:rFonts w:hint="eastAsia" w:ascii="微软雅黑" w:hAnsi="微软雅黑" w:eastAsia="微软雅黑" w:cs="微软雅黑"/>
          <w:b w:val="0"/>
          <w:bCs w:val="0"/>
          <w:sz w:val="24"/>
          <w:highlight w:val="none"/>
          <w:lang w:val="en-US" w:eastAsia="en-US"/>
        </w:rPr>
        <w:t>残疾人福利性单位报价的价格扣除</w:t>
      </w:r>
      <w:r>
        <w:rPr>
          <w:rFonts w:hint="eastAsia" w:ascii="微软雅黑" w:hAnsi="微软雅黑" w:eastAsia="微软雅黑" w:cs="微软雅黑"/>
          <w:b w:val="0"/>
          <w:bCs w:val="0"/>
          <w:sz w:val="24"/>
          <w:highlight w:val="none"/>
        </w:rPr>
        <w:t xml:space="preserve"> </w:t>
      </w:r>
    </w:p>
    <w:p w14:paraId="11333312">
      <w:pPr>
        <w:keepNext w:val="0"/>
        <w:keepLines w:val="0"/>
        <w:pageBreakBefore w:val="0"/>
        <w:kinsoku/>
        <w:wordWrap w:val="0"/>
        <w:overflowPunct/>
        <w:topLinePunct w:val="0"/>
        <w:bidi w:val="0"/>
        <w:spacing w:line="360" w:lineRule="exact"/>
        <w:ind w:left="0" w:leftChars="0" w:firstLine="480" w:firstLineChars="200"/>
        <w:rPr>
          <w:rFonts w:hint="eastAsia" w:ascii="微软雅黑" w:hAnsi="微软雅黑" w:eastAsia="微软雅黑" w:cs="微软雅黑"/>
          <w:b w:val="0"/>
          <w:bCs w:val="0"/>
          <w:sz w:val="24"/>
          <w:highlight w:val="none"/>
        </w:rPr>
      </w:pPr>
      <w:r>
        <w:rPr>
          <w:rFonts w:hint="eastAsia" w:ascii="微软雅黑" w:hAnsi="微软雅黑" w:eastAsia="微软雅黑" w:cs="微软雅黑"/>
          <w:b w:val="0"/>
          <w:bCs w:val="0"/>
          <w:sz w:val="24"/>
          <w:highlight w:val="none"/>
          <w:lang w:val="en-US" w:eastAsia="zh-CN"/>
        </w:rPr>
        <w:t>(1)</w:t>
      </w:r>
      <w:r>
        <w:rPr>
          <w:rFonts w:hint="eastAsia" w:ascii="微软雅黑" w:hAnsi="微软雅黑" w:eastAsia="微软雅黑" w:cs="微软雅黑"/>
          <w:b w:val="0"/>
          <w:bCs w:val="0"/>
          <w:sz w:val="24"/>
          <w:highlight w:val="none"/>
          <w:lang w:val="en-US" w:eastAsia="en-US"/>
        </w:rPr>
        <w:t>本项目对残疾人福利性单位视同小型、微型企业。（2）残疾人福利性单位需按照采购文件的要求提供《残疾人福利性单位声明函》。（3）残疾人福利性单位标准请参照《关于促进残疾人就业政府采购政策的通知》（财库〔2017〕141号）。</w:t>
      </w:r>
    </w:p>
    <w:p w14:paraId="685A84AA">
      <w:pPr>
        <w:keepNext w:val="0"/>
        <w:keepLines w:val="0"/>
        <w:pageBreakBefore w:val="0"/>
        <w:kinsoku/>
        <w:wordWrap w:val="0"/>
        <w:overflowPunct/>
        <w:topLinePunct w:val="0"/>
        <w:bidi w:val="0"/>
        <w:spacing w:line="360" w:lineRule="exact"/>
        <w:ind w:left="0" w:leftChars="0" w:firstLine="480" w:firstLineChars="200"/>
        <w:rPr>
          <w:rFonts w:hint="eastAsia" w:ascii="微软雅黑" w:hAnsi="微软雅黑" w:eastAsia="微软雅黑" w:cs="微软雅黑"/>
          <w:b w:val="0"/>
          <w:bCs w:val="0"/>
          <w:sz w:val="24"/>
          <w:highlight w:val="none"/>
          <w:lang w:val="en-US" w:eastAsia="en-US"/>
        </w:rPr>
      </w:pPr>
      <w:r>
        <w:rPr>
          <w:rFonts w:hint="eastAsia" w:ascii="微软雅黑" w:hAnsi="微软雅黑" w:eastAsia="微软雅黑" w:cs="微软雅黑"/>
          <w:b w:val="0"/>
          <w:bCs w:val="0"/>
          <w:sz w:val="24"/>
          <w:highlight w:val="none"/>
          <w:lang w:val="en-US" w:eastAsia="zh-CN"/>
        </w:rPr>
        <w:t xml:space="preserve">23.3.3 </w:t>
      </w:r>
      <w:r>
        <w:rPr>
          <w:rFonts w:hint="eastAsia" w:ascii="微软雅黑" w:hAnsi="微软雅黑" w:eastAsia="微软雅黑" w:cs="微软雅黑"/>
          <w:b w:val="0"/>
          <w:bCs w:val="0"/>
          <w:sz w:val="24"/>
          <w:highlight w:val="none"/>
          <w:lang w:val="en-US" w:eastAsia="en-US"/>
        </w:rPr>
        <w:t xml:space="preserve">JY 和戒毒企业报价的价格扣除 </w:t>
      </w:r>
    </w:p>
    <w:p w14:paraId="7486A521">
      <w:pPr>
        <w:keepNext w:val="0"/>
        <w:keepLines w:val="0"/>
        <w:pageBreakBefore w:val="0"/>
        <w:kinsoku/>
        <w:wordWrap w:val="0"/>
        <w:overflowPunct/>
        <w:topLinePunct w:val="0"/>
        <w:bidi w:val="0"/>
        <w:spacing w:line="360" w:lineRule="exact"/>
        <w:ind w:left="0" w:leftChars="0" w:firstLine="480" w:firstLineChars="200"/>
        <w:rPr>
          <w:rFonts w:hint="eastAsia" w:ascii="微软雅黑" w:hAnsi="微软雅黑" w:eastAsia="微软雅黑" w:cs="微软雅黑"/>
          <w:b w:val="0"/>
          <w:bCs w:val="0"/>
          <w:sz w:val="24"/>
          <w:highlight w:val="none"/>
          <w:lang w:val="en-US" w:eastAsia="en-US"/>
        </w:rPr>
      </w:pPr>
      <w:r>
        <w:rPr>
          <w:rFonts w:hint="eastAsia" w:ascii="微软雅黑" w:hAnsi="微软雅黑" w:eastAsia="微软雅黑" w:cs="微软雅黑"/>
          <w:b w:val="0"/>
          <w:bCs w:val="0"/>
          <w:sz w:val="24"/>
          <w:highlight w:val="none"/>
          <w:lang w:val="en-US" w:eastAsia="zh-CN"/>
        </w:rPr>
        <w:t>(1)</w:t>
      </w:r>
      <w:r>
        <w:rPr>
          <w:rFonts w:hint="eastAsia" w:ascii="微软雅黑" w:hAnsi="微软雅黑" w:eastAsia="微软雅黑" w:cs="微软雅黑"/>
          <w:b w:val="0"/>
          <w:bCs w:val="0"/>
          <w:sz w:val="24"/>
          <w:highlight w:val="none"/>
          <w:lang w:val="en-US" w:eastAsia="en-US"/>
        </w:rPr>
        <w:t>本项目对JY和戒毒企业（简称JY企业）视同小型、微型企业。（2）JY企业参加政府采购活动时，需提供由省级以上JY管理局、戒毒管理局(含新疆生产建设兵团)出具的属于JY企业的证明文件。</w:t>
      </w:r>
      <w:r>
        <w:rPr>
          <w:rFonts w:hint="eastAsia" w:ascii="微软雅黑" w:hAnsi="微软雅黑" w:eastAsia="微软雅黑" w:cs="微软雅黑"/>
          <w:b w:val="0"/>
          <w:bCs w:val="0"/>
          <w:sz w:val="24"/>
          <w:highlight w:val="none"/>
          <w:lang w:val="en-US" w:eastAsia="zh-CN"/>
        </w:rPr>
        <w:t>供应商</w:t>
      </w:r>
      <w:r>
        <w:rPr>
          <w:rFonts w:hint="eastAsia" w:ascii="微软雅黑" w:hAnsi="微软雅黑" w:eastAsia="微软雅黑" w:cs="微软雅黑"/>
          <w:b w:val="0"/>
          <w:bCs w:val="0"/>
          <w:sz w:val="24"/>
          <w:highlight w:val="none"/>
          <w:lang w:val="en-US" w:eastAsia="en-US"/>
        </w:rPr>
        <w:t>如不提供上述证明文件，价格将不做相应扣除。（3）JY企业标准请参照《关于政府采购支持JY企业发展有关问题的通知》（财库[2014]68号）。</w:t>
      </w:r>
    </w:p>
    <w:p w14:paraId="46BC6448">
      <w:pPr>
        <w:keepNext w:val="0"/>
        <w:keepLines w:val="0"/>
        <w:pageBreakBefore w:val="0"/>
        <w:kinsoku/>
        <w:wordWrap w:val="0"/>
        <w:overflowPunct/>
        <w:topLinePunct w:val="0"/>
        <w:bidi w:val="0"/>
        <w:spacing w:line="360" w:lineRule="exact"/>
        <w:ind w:left="0" w:leftChars="0" w:firstLine="480" w:firstLineChars="200"/>
        <w:rPr>
          <w:rFonts w:hint="eastAsia" w:ascii="微软雅黑" w:hAnsi="微软雅黑" w:eastAsia="微软雅黑" w:cs="微软雅黑"/>
          <w:sz w:val="24"/>
          <w:highlight w:val="none"/>
          <w:lang w:val="en-US" w:eastAsia="en-US"/>
        </w:rPr>
      </w:pPr>
      <w:r>
        <w:rPr>
          <w:rFonts w:hint="eastAsia" w:ascii="微软雅黑" w:hAnsi="微软雅黑" w:eastAsia="微软雅黑" w:cs="微软雅黑"/>
          <w:b/>
          <w:bCs/>
          <w:sz w:val="24"/>
          <w:highlight w:val="none"/>
          <w:lang w:val="en-US" w:eastAsia="zh-CN"/>
        </w:rPr>
        <w:t>23.3.4</w:t>
      </w:r>
      <w:r>
        <w:rPr>
          <w:rFonts w:hint="eastAsia" w:ascii="微软雅黑" w:hAnsi="微软雅黑" w:eastAsia="微软雅黑" w:cs="微软雅黑"/>
          <w:b/>
          <w:bCs/>
          <w:sz w:val="24"/>
          <w:highlight w:val="none"/>
          <w:lang w:val="en-US" w:eastAsia="en-US"/>
        </w:rPr>
        <w:t>残疾人福利单位、JY企业属于小型、微型企业的，不重复享受政策</w:t>
      </w:r>
      <w:r>
        <w:rPr>
          <w:rFonts w:hint="eastAsia" w:ascii="微软雅黑" w:hAnsi="微软雅黑" w:eastAsia="微软雅黑" w:cs="微软雅黑"/>
          <w:sz w:val="24"/>
          <w:highlight w:val="none"/>
          <w:lang w:val="en-US" w:eastAsia="en-US"/>
        </w:rPr>
        <w:t>。</w:t>
      </w:r>
    </w:p>
    <w:p w14:paraId="6665A192">
      <w:pPr>
        <w:pStyle w:val="4"/>
        <w:spacing w:before="0" w:after="0" w:line="340" w:lineRule="exact"/>
        <w:rPr>
          <w:rFonts w:ascii="微软雅黑" w:hAnsi="微软雅黑" w:eastAsia="微软雅黑" w:cs="微软雅黑"/>
          <w:b/>
          <w:bCs/>
          <w:highlight w:val="none"/>
          <w:u w:val="none"/>
        </w:rPr>
      </w:pPr>
      <w:bookmarkStart w:id="1214" w:name="_Toc18033"/>
      <w:r>
        <w:rPr>
          <w:rFonts w:hint="eastAsia" w:ascii="微软雅黑" w:hAnsi="微软雅黑" w:eastAsia="微软雅黑" w:cs="微软雅黑"/>
          <w:b/>
          <w:bCs/>
          <w:highlight w:val="none"/>
          <w:u w:val="none"/>
        </w:rPr>
        <w:t>24</w:t>
      </w:r>
      <w:bookmarkEnd w:id="1165"/>
      <w:r>
        <w:rPr>
          <w:rFonts w:hint="eastAsia" w:ascii="微软雅黑" w:hAnsi="微软雅黑" w:eastAsia="微软雅黑" w:cs="微软雅黑"/>
          <w:b/>
          <w:bCs/>
          <w:highlight w:val="none"/>
          <w:u w:val="none"/>
        </w:rPr>
        <w:t>.废标</w:t>
      </w:r>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p>
    <w:p w14:paraId="50DB7E9C">
      <w:pPr>
        <w:spacing w:line="340" w:lineRule="exact"/>
        <w:ind w:left="60" w:hanging="60" w:hangingChars="25"/>
        <w:rPr>
          <w:rFonts w:ascii="微软雅黑" w:hAnsi="微软雅黑" w:eastAsia="微软雅黑" w:cs="微软雅黑"/>
          <w:sz w:val="24"/>
          <w:highlight w:val="none"/>
        </w:rPr>
      </w:pPr>
      <w:r>
        <w:rPr>
          <w:rFonts w:hint="eastAsia" w:ascii="微软雅黑" w:hAnsi="微软雅黑" w:eastAsia="微软雅黑" w:cs="微软雅黑"/>
          <w:b/>
          <w:bCs/>
          <w:sz w:val="24"/>
          <w:highlight w:val="none"/>
        </w:rPr>
        <w:t>24.1出现下列情形之一，将导致项目废标：</w:t>
      </w:r>
    </w:p>
    <w:p w14:paraId="48EC8641">
      <w:pPr>
        <w:spacing w:line="340" w:lineRule="exact"/>
        <w:ind w:left="900" w:hanging="900" w:hangingChars="375"/>
        <w:rPr>
          <w:rFonts w:ascii="微软雅黑" w:hAnsi="微软雅黑" w:eastAsia="微软雅黑" w:cs="微软雅黑"/>
          <w:b/>
          <w:bCs/>
          <w:sz w:val="24"/>
          <w:highlight w:val="none"/>
        </w:rPr>
      </w:pPr>
      <w:r>
        <w:rPr>
          <w:rFonts w:hint="eastAsia" w:ascii="微软雅黑" w:hAnsi="微软雅黑" w:eastAsia="微软雅黑" w:cs="微软雅黑"/>
          <w:sz w:val="24"/>
          <w:highlight w:val="none"/>
        </w:rPr>
        <w:tab/>
      </w:r>
      <w:r>
        <w:rPr>
          <w:rFonts w:hint="eastAsia" w:ascii="微软雅黑" w:hAnsi="微软雅黑" w:eastAsia="微软雅黑" w:cs="微软雅黑"/>
          <w:b/>
          <w:bCs/>
          <w:sz w:val="24"/>
          <w:highlight w:val="none"/>
        </w:rPr>
        <w:t>（1）符合专业条件的供应商或者对招标文件做实质性响应的供应商不足三家；</w:t>
      </w:r>
    </w:p>
    <w:p w14:paraId="0A7A7AD9">
      <w:pPr>
        <w:spacing w:line="340" w:lineRule="exact"/>
        <w:ind w:left="900" w:hanging="900" w:hangingChars="375"/>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ab/>
      </w:r>
      <w:r>
        <w:rPr>
          <w:rFonts w:hint="eastAsia" w:ascii="微软雅黑" w:hAnsi="微软雅黑" w:eastAsia="微软雅黑" w:cs="微软雅黑"/>
          <w:b/>
          <w:bCs/>
          <w:sz w:val="24"/>
          <w:highlight w:val="none"/>
        </w:rPr>
        <w:t>（2）出现影响采购公正的违法、违规行为的；</w:t>
      </w:r>
    </w:p>
    <w:p w14:paraId="36C1F235">
      <w:pPr>
        <w:spacing w:line="340" w:lineRule="exact"/>
        <w:ind w:firstLine="840" w:firstLineChars="350"/>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（3）供应商的报价均超过了采购预算，采购人不能支付的；</w:t>
      </w:r>
    </w:p>
    <w:p w14:paraId="39A84673">
      <w:pPr>
        <w:spacing w:line="340" w:lineRule="exact"/>
        <w:ind w:firstLine="840" w:firstLineChars="350"/>
        <w:rPr>
          <w:rFonts w:ascii="微软雅黑" w:hAnsi="微软雅黑" w:eastAsia="微软雅黑" w:cs="微软雅黑"/>
          <w:sz w:val="24"/>
          <w:highlight w:val="none"/>
        </w:rPr>
      </w:pPr>
      <w:r>
        <w:rPr>
          <w:rFonts w:hint="eastAsia" w:ascii="微软雅黑" w:hAnsi="微软雅黑" w:eastAsia="微软雅黑" w:cs="微软雅黑"/>
          <w:b/>
          <w:bCs/>
          <w:sz w:val="24"/>
          <w:highlight w:val="none"/>
        </w:rPr>
        <w:t>（4）因重大变故，采购任务取消的。</w:t>
      </w:r>
    </w:p>
    <w:p w14:paraId="2CC20499">
      <w:pPr>
        <w:pStyle w:val="4"/>
        <w:spacing w:before="0" w:after="0" w:line="340" w:lineRule="exact"/>
        <w:rPr>
          <w:rFonts w:ascii="微软雅黑" w:hAnsi="微软雅黑" w:eastAsia="微软雅黑" w:cs="微软雅黑"/>
          <w:highlight w:val="none"/>
          <w:u w:val="none"/>
        </w:rPr>
      </w:pPr>
      <w:bookmarkStart w:id="1215" w:name="_Toc29137"/>
      <w:bookmarkStart w:id="1216" w:name="_Toc24972"/>
      <w:bookmarkStart w:id="1217" w:name="_Toc29743"/>
      <w:bookmarkStart w:id="1218" w:name="_Toc24296"/>
      <w:bookmarkStart w:id="1219" w:name="_Toc21754"/>
      <w:bookmarkStart w:id="1220" w:name="_Toc29790"/>
      <w:bookmarkStart w:id="1221" w:name="_Toc7287"/>
      <w:bookmarkStart w:id="1222" w:name="_Toc12532"/>
      <w:bookmarkStart w:id="1223" w:name="_Toc13480"/>
      <w:bookmarkStart w:id="1224" w:name="_Toc29646"/>
      <w:bookmarkStart w:id="1225" w:name="_Toc29604"/>
      <w:bookmarkStart w:id="1226" w:name="_Toc5599"/>
      <w:bookmarkStart w:id="1227" w:name="_Toc9864"/>
      <w:bookmarkStart w:id="1228" w:name="_Toc7307"/>
      <w:bookmarkStart w:id="1229" w:name="_Toc5343"/>
      <w:bookmarkStart w:id="1230" w:name="_Toc25775"/>
      <w:bookmarkStart w:id="1231" w:name="_Toc27055"/>
      <w:bookmarkStart w:id="1232" w:name="_Toc27604"/>
      <w:bookmarkStart w:id="1233" w:name="_Toc8125"/>
      <w:bookmarkStart w:id="1234" w:name="_Toc9649"/>
      <w:bookmarkStart w:id="1235" w:name="_Toc5328"/>
      <w:bookmarkStart w:id="1236" w:name="_Toc31733"/>
      <w:bookmarkStart w:id="1237" w:name="_Toc5674"/>
      <w:bookmarkStart w:id="1238" w:name="_Toc24516"/>
      <w:bookmarkStart w:id="1239" w:name="_Toc23725"/>
      <w:bookmarkStart w:id="1240" w:name="_Toc12490"/>
      <w:bookmarkStart w:id="1241" w:name="_Toc8212"/>
      <w:bookmarkStart w:id="1242" w:name="_Toc3916"/>
      <w:bookmarkStart w:id="1243" w:name="_Toc19139"/>
      <w:bookmarkStart w:id="1244" w:name="_Toc11987"/>
      <w:bookmarkStart w:id="1245" w:name="_Toc26896"/>
      <w:bookmarkStart w:id="1246" w:name="_Toc29424"/>
      <w:bookmarkStart w:id="1247" w:name="_Toc25009"/>
      <w:bookmarkStart w:id="1248" w:name="_Toc21380"/>
      <w:bookmarkStart w:id="1249" w:name="_Toc24099"/>
      <w:bookmarkStart w:id="1250" w:name="_Toc21697"/>
      <w:bookmarkStart w:id="1251" w:name="_Toc15259"/>
      <w:bookmarkStart w:id="1252" w:name="_Toc7957"/>
      <w:bookmarkStart w:id="1253" w:name="_Toc18823"/>
      <w:bookmarkStart w:id="1254" w:name="_Toc31289"/>
      <w:bookmarkStart w:id="1255" w:name="_Toc30848"/>
      <w:bookmarkStart w:id="1256" w:name="_Toc10657"/>
      <w:bookmarkStart w:id="1257" w:name="_Toc17173"/>
      <w:bookmarkStart w:id="1258" w:name="_Toc4770"/>
      <w:bookmarkStart w:id="1259" w:name="_Toc515647786"/>
      <w:bookmarkStart w:id="1260" w:name="_Toc25702"/>
      <w:bookmarkStart w:id="1261" w:name="_Toc11422"/>
      <w:bookmarkStart w:id="1262" w:name="_Toc1717"/>
      <w:bookmarkStart w:id="1263" w:name="_Toc3793"/>
      <w:bookmarkStart w:id="1264" w:name="_Toc520356169"/>
      <w:r>
        <w:rPr>
          <w:rFonts w:hint="eastAsia" w:ascii="微软雅黑" w:hAnsi="微软雅黑" w:eastAsia="微软雅黑" w:cs="微软雅黑"/>
          <w:b/>
          <w:bCs/>
          <w:highlight w:val="none"/>
          <w:u w:val="none"/>
        </w:rPr>
        <w:t>25.**原则</w:t>
      </w:r>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14:paraId="0A47A1FA">
      <w:pPr>
        <w:spacing w:line="34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25.1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评标将在严格</w:t>
      </w:r>
      <w:r>
        <w:rPr>
          <w:rFonts w:hint="eastAsia" w:ascii="微软雅黑" w:hAnsi="微软雅黑" w:eastAsia="微软雅黑" w:cs="微软雅黑"/>
          <w:sz w:val="24"/>
          <w:highlight w:val="none"/>
          <w:lang w:val="en-US" w:eastAsia="zh-CN"/>
        </w:rPr>
        <w:t>**</w:t>
      </w:r>
      <w:r>
        <w:rPr>
          <w:rFonts w:hint="eastAsia" w:ascii="微软雅黑" w:hAnsi="微软雅黑" w:eastAsia="微软雅黑" w:cs="微软雅黑"/>
          <w:sz w:val="24"/>
          <w:highlight w:val="none"/>
        </w:rPr>
        <w:t>的情况下进行。</w:t>
      </w:r>
    </w:p>
    <w:p w14:paraId="583E63F5">
      <w:pPr>
        <w:spacing w:line="34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25.2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政府采购评审专家应当遵守评审工作纪律，不得泄露评审文件、评审情况和评审中获悉的商业</w:t>
      </w:r>
      <w:r>
        <w:rPr>
          <w:rFonts w:hint="eastAsia" w:ascii="微软雅黑" w:hAnsi="微软雅黑" w:eastAsia="微软雅黑" w:cs="微软雅黑"/>
          <w:sz w:val="24"/>
          <w:highlight w:val="none"/>
          <w:lang w:val="en-US" w:eastAsia="zh-CN"/>
        </w:rPr>
        <w:t>**</w:t>
      </w:r>
      <w:r>
        <w:rPr>
          <w:rFonts w:hint="eastAsia" w:ascii="微软雅黑" w:hAnsi="微软雅黑" w:eastAsia="微软雅黑" w:cs="微软雅黑"/>
          <w:sz w:val="24"/>
          <w:highlight w:val="none"/>
        </w:rPr>
        <w:t>。</w:t>
      </w:r>
    </w:p>
    <w:p w14:paraId="3B6D1277">
      <w:pPr>
        <w:spacing w:line="340" w:lineRule="exact"/>
        <w:ind w:hanging="540"/>
        <w:rPr>
          <w:rFonts w:ascii="微软雅黑" w:hAnsi="微软雅黑" w:eastAsia="微软雅黑" w:cs="微软雅黑"/>
          <w:sz w:val="24"/>
          <w:highlight w:val="none"/>
        </w:rPr>
      </w:pPr>
    </w:p>
    <w:p w14:paraId="54D43FC3">
      <w:pPr>
        <w:pStyle w:val="3"/>
        <w:spacing w:before="0" w:line="340" w:lineRule="exact"/>
        <w:ind w:hanging="540"/>
        <w:rPr>
          <w:rFonts w:ascii="微软雅黑" w:hAnsi="微软雅黑" w:eastAsia="微软雅黑" w:cs="微软雅黑"/>
          <w:highlight w:val="none"/>
        </w:rPr>
      </w:pPr>
      <w:bookmarkStart w:id="1265" w:name="_Toc515647787"/>
      <w:bookmarkStart w:id="1266" w:name="_Toc31410"/>
      <w:bookmarkStart w:id="1267" w:name="_Toc216582810"/>
      <w:bookmarkStart w:id="1268" w:name="_Toc23904"/>
      <w:bookmarkStart w:id="1269" w:name="_Toc20366"/>
      <w:bookmarkStart w:id="1270" w:name="_Toc13517"/>
      <w:bookmarkStart w:id="1271" w:name="_Toc12143"/>
      <w:r>
        <w:rPr>
          <w:rFonts w:hint="eastAsia" w:ascii="微软雅黑" w:hAnsi="微软雅黑" w:eastAsia="微软雅黑" w:cs="微软雅黑"/>
          <w:sz w:val="24"/>
          <w:highlight w:val="none"/>
        </w:rPr>
        <w:t>六</w:t>
      </w:r>
      <w:bookmarkEnd w:id="1264"/>
      <w:r>
        <w:rPr>
          <w:rFonts w:hint="eastAsia" w:ascii="微软雅黑" w:hAnsi="微软雅黑" w:eastAsia="微软雅黑" w:cs="微软雅黑"/>
          <w:sz w:val="24"/>
          <w:highlight w:val="none"/>
          <w:lang w:val="en-US" w:eastAsia="zh-CN"/>
        </w:rPr>
        <w:t xml:space="preserve">  </w:t>
      </w:r>
      <w:r>
        <w:rPr>
          <w:rFonts w:hint="eastAsia" w:ascii="微软雅黑" w:hAnsi="微软雅黑" w:eastAsia="微软雅黑" w:cs="微软雅黑"/>
          <w:sz w:val="24"/>
          <w:highlight w:val="none"/>
        </w:rPr>
        <w:t>确定中标</w:t>
      </w:r>
      <w:bookmarkEnd w:id="1265"/>
      <w:bookmarkEnd w:id="1266"/>
      <w:bookmarkEnd w:id="1267"/>
      <w:bookmarkEnd w:id="1268"/>
      <w:bookmarkEnd w:id="1269"/>
      <w:bookmarkEnd w:id="1270"/>
      <w:bookmarkEnd w:id="1271"/>
    </w:p>
    <w:p w14:paraId="2373D56A">
      <w:pPr>
        <w:pStyle w:val="4"/>
        <w:spacing w:before="0" w:after="0" w:line="340" w:lineRule="exact"/>
        <w:rPr>
          <w:rFonts w:ascii="微软雅黑" w:hAnsi="微软雅黑" w:eastAsia="微软雅黑" w:cs="微软雅黑"/>
          <w:highlight w:val="none"/>
          <w:u w:val="none"/>
        </w:rPr>
      </w:pPr>
      <w:bookmarkStart w:id="1272" w:name="_Toc12168"/>
      <w:bookmarkStart w:id="1273" w:name="_Ref467307010"/>
      <w:bookmarkStart w:id="1274" w:name="_Toc31262"/>
      <w:bookmarkStart w:id="1275" w:name="_Toc5464"/>
      <w:bookmarkStart w:id="1276" w:name="_Toc30698"/>
      <w:bookmarkStart w:id="1277" w:name="_Toc4997"/>
      <w:bookmarkStart w:id="1278" w:name="_Toc23645"/>
      <w:bookmarkStart w:id="1279" w:name="_Toc27315"/>
      <w:bookmarkStart w:id="1280" w:name="_Toc10621"/>
      <w:bookmarkStart w:id="1281" w:name="_Toc6381"/>
      <w:bookmarkStart w:id="1282" w:name="_Toc29156"/>
      <w:bookmarkStart w:id="1283" w:name="_Toc19960"/>
      <w:bookmarkStart w:id="1284" w:name="_Toc1658"/>
      <w:bookmarkStart w:id="1285" w:name="_Toc24864"/>
      <w:bookmarkStart w:id="1286" w:name="_Toc28216"/>
      <w:bookmarkStart w:id="1287" w:name="_Toc20061"/>
      <w:bookmarkStart w:id="1288" w:name="_Toc24380"/>
      <w:bookmarkStart w:id="1289" w:name="_Toc30510"/>
      <w:bookmarkStart w:id="1290" w:name="_Toc24563"/>
      <w:bookmarkStart w:id="1291" w:name="_Toc23617"/>
      <w:bookmarkStart w:id="1292" w:name="_Toc10909"/>
      <w:bookmarkStart w:id="1293" w:name="_Toc26705"/>
      <w:bookmarkStart w:id="1294" w:name="_Toc21192"/>
      <w:bookmarkStart w:id="1295" w:name="_Toc28179"/>
      <w:bookmarkStart w:id="1296" w:name="_Toc32133"/>
      <w:bookmarkStart w:id="1297" w:name="_Toc30186"/>
      <w:bookmarkStart w:id="1298" w:name="_Toc31710"/>
      <w:bookmarkStart w:id="1299" w:name="_Toc20607"/>
      <w:bookmarkStart w:id="1300" w:name="_Toc14800"/>
      <w:bookmarkStart w:id="1301" w:name="_Toc23762"/>
      <w:bookmarkStart w:id="1302" w:name="_Toc520356170"/>
      <w:bookmarkStart w:id="1303" w:name="_Toc31468"/>
      <w:bookmarkStart w:id="1304" w:name="_Toc27868"/>
      <w:bookmarkStart w:id="1305" w:name="_Toc24914"/>
      <w:bookmarkStart w:id="1306" w:name="_Toc1953"/>
      <w:bookmarkStart w:id="1307" w:name="_Toc15249"/>
      <w:bookmarkStart w:id="1308" w:name="_Toc154"/>
      <w:bookmarkStart w:id="1309" w:name="_Toc13936"/>
      <w:bookmarkStart w:id="1310" w:name="_Toc29369"/>
      <w:bookmarkStart w:id="1311" w:name="_Toc515647788"/>
      <w:bookmarkStart w:id="1312" w:name="_Toc6267"/>
      <w:bookmarkStart w:id="1313" w:name="_Toc23540"/>
      <w:bookmarkStart w:id="1314" w:name="_Toc27501"/>
      <w:bookmarkStart w:id="1315" w:name="_Toc8748"/>
      <w:bookmarkStart w:id="1316" w:name="_Toc1928"/>
      <w:bookmarkStart w:id="1317" w:name="_Toc23080"/>
      <w:bookmarkStart w:id="1318" w:name="_Toc4037"/>
      <w:bookmarkStart w:id="1319" w:name="_Toc26599"/>
      <w:bookmarkStart w:id="1320" w:name="_Toc24714"/>
      <w:bookmarkStart w:id="1321" w:name="_Toc10303"/>
      <w:r>
        <w:rPr>
          <w:rFonts w:hint="eastAsia" w:ascii="微软雅黑" w:hAnsi="微软雅黑" w:eastAsia="微软雅黑" w:cs="微软雅黑"/>
          <w:b/>
          <w:bCs/>
          <w:highlight w:val="none"/>
          <w:u w:val="none"/>
        </w:rPr>
        <w:t>26.中标候选人的确定原则及标准</w:t>
      </w:r>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Start w:id="3680" w:name="_GoBack"/>
      <w:bookmarkEnd w:id="3680"/>
    </w:p>
    <w:p w14:paraId="10B1B774">
      <w:pPr>
        <w:spacing w:line="34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对实质上响应招标文件的供应商按下列方法进行排序，确定投标候选人：</w:t>
      </w:r>
    </w:p>
    <w:p w14:paraId="5426300D">
      <w:pPr>
        <w:spacing w:line="340" w:lineRule="exact"/>
        <w:ind w:firstLine="480" w:firstLineChars="200"/>
        <w:rPr>
          <w:rFonts w:ascii="微软雅黑" w:hAnsi="微软雅黑" w:eastAsia="微软雅黑" w:cs="微软雅黑"/>
          <w:sz w:val="24"/>
          <w:highlight w:val="none"/>
        </w:rPr>
      </w:pPr>
      <w:bookmarkStart w:id="1322" w:name="_Toc515647789"/>
      <w:bookmarkStart w:id="1323" w:name="_Toc520356171"/>
      <w:r>
        <w:rPr>
          <w:rFonts w:hint="eastAsia" w:ascii="微软雅黑" w:hAnsi="微软雅黑" w:eastAsia="微软雅黑" w:cs="微软雅黑"/>
          <w:sz w:val="24"/>
          <w:highlight w:val="none"/>
        </w:rPr>
        <w:t>（1）采用最低评标价法的，除了算术修正和落实政府采购政策需进行的价格扣除外，不对供应商的投标价格进行任何调整。评标结果按修正和扣除后的投标报价由低到高顺序排列。报价相同的处理方式详见招标文件第6章。</w:t>
      </w:r>
    </w:p>
    <w:p w14:paraId="4211D8B2">
      <w:pPr>
        <w:spacing w:line="34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（2）采用综合评分法的，评标结果按评审后得分由高到低顺序排列。得分相同的，按修正和扣除后的投标报价由低到高顺序排列。得分与投标报价均相同的处理方式详见招标文件第6章。</w:t>
      </w:r>
    </w:p>
    <w:p w14:paraId="069153FD">
      <w:pPr>
        <w:pStyle w:val="15"/>
        <w:spacing w:line="360" w:lineRule="exact"/>
        <w:ind w:left="239" w:leftChars="114" w:firstLine="34" w:firstLineChars="14"/>
        <w:rPr>
          <w:rFonts w:ascii="微软雅黑" w:hAnsi="微软雅黑" w:eastAsia="微软雅黑" w:cs="微软雅黑"/>
          <w:b/>
          <w:bCs/>
          <w:sz w:val="24"/>
          <w:szCs w:val="24"/>
          <w:highlight w:val="none"/>
        </w:rPr>
      </w:pPr>
      <w:bookmarkStart w:id="1324" w:name="_Toc17933"/>
      <w:bookmarkStart w:id="1325" w:name="_Toc14558"/>
      <w:bookmarkStart w:id="1326" w:name="_Toc21913"/>
      <w:bookmarkStart w:id="1327" w:name="_Toc18364"/>
      <w:bookmarkStart w:id="1328" w:name="_Toc30756"/>
      <w:bookmarkStart w:id="1329" w:name="_Toc21306"/>
      <w:bookmarkStart w:id="1330" w:name="_Toc721"/>
      <w:bookmarkStart w:id="1331" w:name="_Toc15060"/>
      <w:bookmarkStart w:id="1332" w:name="_Toc16846"/>
      <w:bookmarkStart w:id="1333" w:name="_Toc25274"/>
      <w:bookmarkStart w:id="1334" w:name="_Toc27172"/>
      <w:bookmarkStart w:id="1335" w:name="_Toc25109"/>
      <w:bookmarkStart w:id="1336" w:name="_Toc15609"/>
      <w:bookmarkStart w:id="1337" w:name="_Toc29803"/>
      <w:bookmarkStart w:id="1338" w:name="_Toc26752"/>
      <w:bookmarkStart w:id="1339" w:name="_Toc17164"/>
      <w:bookmarkStart w:id="1340" w:name="_Toc28294"/>
      <w:bookmarkStart w:id="1341" w:name="_Toc11247"/>
      <w:bookmarkStart w:id="1342" w:name="_Toc24948"/>
      <w:bookmarkStart w:id="1343" w:name="_Toc1644"/>
      <w:bookmarkStart w:id="1344" w:name="_Toc976"/>
      <w:bookmarkStart w:id="1345" w:name="_Toc7999"/>
      <w:bookmarkStart w:id="1346" w:name="_Toc3720"/>
      <w:r>
        <w:rPr>
          <w:rFonts w:hint="eastAsia" w:ascii="微软雅黑" w:hAnsi="微软雅黑" w:eastAsia="微软雅黑" w:cs="微软雅黑"/>
          <w:b/>
          <w:bCs/>
          <w:sz w:val="24"/>
          <w:szCs w:val="24"/>
          <w:highlight w:val="none"/>
        </w:rPr>
        <w:t>本项目采用综合评分法。</w:t>
      </w:r>
    </w:p>
    <w:p w14:paraId="70A53CF1">
      <w:pPr>
        <w:pStyle w:val="4"/>
        <w:tabs>
          <w:tab w:val="left" w:pos="900"/>
        </w:tabs>
        <w:snapToGrid w:val="0"/>
        <w:spacing w:before="0" w:after="0" w:line="340" w:lineRule="exact"/>
        <w:textAlignment w:val="baseline"/>
        <w:rPr>
          <w:rFonts w:ascii="微软雅黑" w:hAnsi="微软雅黑" w:eastAsia="微软雅黑" w:cs="微软雅黑"/>
          <w:highlight w:val="none"/>
          <w:u w:val="none"/>
        </w:rPr>
      </w:pPr>
      <w:bookmarkStart w:id="1347" w:name="_Toc16332"/>
      <w:bookmarkStart w:id="1348" w:name="_Toc10784"/>
      <w:bookmarkStart w:id="1349" w:name="_Toc17340"/>
      <w:bookmarkStart w:id="1350" w:name="_Toc32194"/>
      <w:bookmarkStart w:id="1351" w:name="_Toc16642"/>
      <w:bookmarkStart w:id="1352" w:name="_Toc5458"/>
      <w:bookmarkStart w:id="1353" w:name="_Toc3074"/>
      <w:bookmarkStart w:id="1354" w:name="_Toc20428"/>
      <w:bookmarkStart w:id="1355" w:name="_Toc21204"/>
      <w:bookmarkStart w:id="1356" w:name="_Toc2650"/>
      <w:bookmarkStart w:id="1357" w:name="_Toc18499"/>
      <w:bookmarkStart w:id="1358" w:name="_Toc24049"/>
      <w:bookmarkStart w:id="1359" w:name="_Toc30883"/>
      <w:bookmarkStart w:id="1360" w:name="_Toc15360"/>
      <w:bookmarkStart w:id="1361" w:name="_Toc12993"/>
      <w:bookmarkStart w:id="1362" w:name="_Toc27474"/>
      <w:bookmarkStart w:id="1363" w:name="_Toc4666"/>
      <w:bookmarkStart w:id="1364" w:name="_Toc1943"/>
      <w:bookmarkStart w:id="1365" w:name="_Toc4442"/>
      <w:bookmarkStart w:id="1366" w:name="_Toc20104"/>
      <w:bookmarkStart w:id="1367" w:name="_Toc28627"/>
      <w:bookmarkStart w:id="1368" w:name="_Toc26239"/>
      <w:bookmarkStart w:id="1369" w:name="_Toc4503"/>
      <w:bookmarkStart w:id="1370" w:name="_Toc24139"/>
      <w:bookmarkStart w:id="1371" w:name="_Toc30424"/>
      <w:bookmarkStart w:id="1372" w:name="_Toc26550"/>
      <w:r>
        <w:rPr>
          <w:rFonts w:hint="eastAsia" w:ascii="微软雅黑" w:hAnsi="微软雅黑" w:eastAsia="微软雅黑" w:cs="微软雅黑"/>
          <w:b/>
          <w:highlight w:val="none"/>
          <w:u w:val="none"/>
        </w:rPr>
        <w:t>27.确定成交候选人和</w:t>
      </w:r>
      <w:bookmarkEnd w:id="1324"/>
      <w:r>
        <w:rPr>
          <w:rFonts w:hint="eastAsia" w:ascii="微软雅黑" w:hAnsi="微软雅黑" w:eastAsia="微软雅黑" w:cs="微软雅黑"/>
          <w:b/>
          <w:highlight w:val="none"/>
          <w:u w:val="none"/>
        </w:rPr>
        <w:t>成交人</w:t>
      </w:r>
      <w:bookmarkEnd w:id="1322"/>
      <w:bookmarkEnd w:id="1323"/>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p>
    <w:p w14:paraId="2EFBC5C5">
      <w:pPr>
        <w:spacing w:line="360" w:lineRule="exact"/>
        <w:ind w:left="479" w:leftChars="228" w:firstLine="60" w:firstLineChars="25"/>
        <w:rPr>
          <w:rFonts w:ascii="微软雅黑" w:hAnsi="微软雅黑" w:eastAsia="微软雅黑" w:cs="微软雅黑"/>
          <w:sz w:val="24"/>
          <w:highlight w:val="none"/>
        </w:rPr>
      </w:pPr>
      <w:r>
        <w:rPr>
          <w:rFonts w:hint="eastAsia" w:ascii="微软雅黑" w:hAnsi="微软雅黑" w:eastAsia="微软雅黑" w:cs="微软雅黑"/>
          <w:sz w:val="24"/>
          <w:highlight w:val="none"/>
        </w:rPr>
        <w:t>评标委员会将根据评标标准，按</w:t>
      </w:r>
      <w:r>
        <w:rPr>
          <w:rFonts w:hint="eastAsia" w:ascii="微软雅黑" w:hAnsi="微软雅黑" w:eastAsia="微软雅黑" w:cs="微软雅黑"/>
          <w:sz w:val="24"/>
          <w:highlight w:val="none"/>
          <w:u w:val="single"/>
        </w:rPr>
        <w:t>供应商须知资料表中</w:t>
      </w:r>
      <w:r>
        <w:rPr>
          <w:rFonts w:hint="eastAsia" w:ascii="微软雅黑" w:hAnsi="微软雅黑" w:eastAsia="微软雅黑" w:cs="微软雅黑"/>
          <w:sz w:val="24"/>
          <w:highlight w:val="none"/>
        </w:rPr>
        <w:t>规定数量推荐中标候</w:t>
      </w:r>
    </w:p>
    <w:p w14:paraId="3F750D36">
      <w:pPr>
        <w:spacing w:line="360" w:lineRule="exact"/>
        <w:ind w:left="479" w:leftChars="228" w:firstLine="60" w:firstLineChars="25"/>
        <w:rPr>
          <w:rFonts w:ascii="微软雅黑" w:hAnsi="微软雅黑" w:eastAsia="微软雅黑" w:cs="微软雅黑"/>
          <w:sz w:val="24"/>
          <w:highlight w:val="none"/>
        </w:rPr>
      </w:pPr>
      <w:r>
        <w:rPr>
          <w:rFonts w:hint="eastAsia" w:ascii="微软雅黑" w:hAnsi="微软雅黑" w:eastAsia="微软雅黑" w:cs="微软雅黑"/>
          <w:sz w:val="24"/>
          <w:highlight w:val="none"/>
        </w:rPr>
        <w:t>选人；或根据采购人的委托，直接确定中标人。</w:t>
      </w:r>
    </w:p>
    <w:p w14:paraId="6E39F220">
      <w:pPr>
        <w:pStyle w:val="4"/>
        <w:tabs>
          <w:tab w:val="left" w:pos="900"/>
        </w:tabs>
        <w:spacing w:before="0" w:after="0" w:line="360" w:lineRule="exact"/>
        <w:rPr>
          <w:rFonts w:ascii="微软雅黑" w:hAnsi="微软雅黑" w:eastAsia="微软雅黑" w:cs="微软雅黑"/>
          <w:b/>
          <w:bCs/>
          <w:highlight w:val="none"/>
          <w:u w:val="none"/>
        </w:rPr>
      </w:pPr>
      <w:bookmarkStart w:id="1373" w:name="_Ref467306874"/>
      <w:bookmarkStart w:id="1374" w:name="_Toc520356173"/>
      <w:bookmarkStart w:id="1375" w:name="_Toc7578"/>
      <w:bookmarkStart w:id="1376" w:name="_Toc31043"/>
      <w:bookmarkStart w:id="1377" w:name="_Toc891"/>
      <w:bookmarkStart w:id="1378" w:name="_Toc9882"/>
      <w:bookmarkStart w:id="1379" w:name="_Toc27248"/>
      <w:bookmarkStart w:id="1380" w:name="_Toc32455"/>
      <w:bookmarkStart w:id="1381" w:name="_Toc7156"/>
      <w:bookmarkStart w:id="1382" w:name="_Toc9640"/>
      <w:bookmarkStart w:id="1383" w:name="_Toc14517"/>
      <w:bookmarkStart w:id="1384" w:name="_Toc21745"/>
      <w:bookmarkStart w:id="1385" w:name="_Toc28562"/>
      <w:bookmarkStart w:id="1386" w:name="_Toc29477"/>
      <w:bookmarkStart w:id="1387" w:name="_Toc7095"/>
      <w:bookmarkStart w:id="1388" w:name="_Toc14227"/>
      <w:bookmarkStart w:id="1389" w:name="_Toc5779"/>
      <w:bookmarkStart w:id="1390" w:name="_Toc20705"/>
      <w:bookmarkStart w:id="1391" w:name="_Toc20559"/>
      <w:bookmarkStart w:id="1392" w:name="_Toc6340"/>
      <w:bookmarkStart w:id="1393" w:name="_Toc3328"/>
      <w:bookmarkStart w:id="1394" w:name="_Toc5507"/>
      <w:bookmarkStart w:id="1395" w:name="_Toc28987"/>
      <w:bookmarkStart w:id="1396" w:name="_Toc17322"/>
      <w:bookmarkStart w:id="1397" w:name="_Toc19022"/>
      <w:bookmarkStart w:id="1398" w:name="_Toc31006"/>
      <w:bookmarkStart w:id="1399" w:name="_Toc27140"/>
      <w:bookmarkStart w:id="1400" w:name="_Toc6416"/>
      <w:bookmarkStart w:id="1401" w:name="_Toc515647790"/>
      <w:bookmarkStart w:id="1402" w:name="_Toc30784"/>
      <w:bookmarkStart w:id="1403" w:name="_Toc17591"/>
      <w:bookmarkStart w:id="1404" w:name="_Toc9701"/>
      <w:bookmarkStart w:id="1405" w:name="_Toc8389"/>
      <w:bookmarkStart w:id="1406" w:name="_Toc30389"/>
      <w:bookmarkStart w:id="1407" w:name="_Toc21208"/>
      <w:bookmarkStart w:id="1408" w:name="_Toc4619"/>
      <w:bookmarkStart w:id="1409" w:name="_Toc6728"/>
      <w:bookmarkStart w:id="1410" w:name="_Toc13238"/>
      <w:bookmarkStart w:id="1411" w:name="_Toc32205"/>
      <w:bookmarkStart w:id="1412" w:name="_Toc3267"/>
      <w:bookmarkStart w:id="1413" w:name="_Toc6056"/>
      <w:bookmarkStart w:id="1414" w:name="_Toc28894"/>
      <w:bookmarkStart w:id="1415" w:name="_Toc19007"/>
      <w:bookmarkStart w:id="1416" w:name="_Toc20001"/>
      <w:bookmarkStart w:id="1417" w:name="_Toc23933"/>
      <w:bookmarkStart w:id="1418" w:name="_Toc8032"/>
      <w:bookmarkStart w:id="1419" w:name="_Toc29374"/>
      <w:bookmarkStart w:id="1420" w:name="_Toc21618"/>
      <w:bookmarkStart w:id="1421" w:name="_Toc17478"/>
      <w:bookmarkStart w:id="1422" w:name="_Toc18157"/>
      <w:bookmarkStart w:id="1423" w:name="_Toc3753"/>
      <w:r>
        <w:rPr>
          <w:rFonts w:hint="eastAsia" w:ascii="微软雅黑" w:hAnsi="微软雅黑" w:eastAsia="微软雅黑" w:cs="微软雅黑"/>
          <w:b/>
          <w:bCs/>
          <w:highlight w:val="none"/>
          <w:u w:val="none"/>
        </w:rPr>
        <w:t>28.</w:t>
      </w:r>
      <w:bookmarkEnd w:id="1373"/>
      <w:bookmarkEnd w:id="1374"/>
      <w:r>
        <w:rPr>
          <w:rFonts w:hint="eastAsia" w:ascii="微软雅黑" w:hAnsi="微软雅黑" w:eastAsia="微软雅黑" w:cs="微软雅黑"/>
          <w:b/>
          <w:bCs/>
          <w:highlight w:val="none"/>
          <w:u w:val="none"/>
        </w:rPr>
        <w:t>采购任务取消</w:t>
      </w:r>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p>
    <w:p w14:paraId="67A92F9B">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因重大变故采购任务取消时，采购人有权拒绝任何供应商中标，且对受影响的供应商不承担任何责任。</w:t>
      </w:r>
      <w:bookmarkStart w:id="1424" w:name="_Toc520356174"/>
    </w:p>
    <w:p w14:paraId="3C8851CE">
      <w:pPr>
        <w:pStyle w:val="4"/>
        <w:spacing w:before="0" w:after="0" w:line="360" w:lineRule="exact"/>
        <w:rPr>
          <w:rFonts w:ascii="微软雅黑" w:hAnsi="微软雅黑" w:eastAsia="微软雅黑" w:cs="微软雅黑"/>
          <w:b/>
          <w:bCs/>
          <w:highlight w:val="none"/>
          <w:u w:val="none"/>
        </w:rPr>
      </w:pPr>
      <w:bookmarkStart w:id="1425" w:name="_Toc31927"/>
      <w:bookmarkStart w:id="1426" w:name="_Toc9449"/>
      <w:bookmarkStart w:id="1427" w:name="_Toc137"/>
      <w:bookmarkStart w:id="1428" w:name="_Toc26809"/>
      <w:bookmarkStart w:id="1429" w:name="_Toc2205"/>
      <w:bookmarkStart w:id="1430" w:name="_Toc1732"/>
      <w:bookmarkStart w:id="1431" w:name="_Toc17202"/>
      <w:bookmarkStart w:id="1432" w:name="_Toc25553"/>
      <w:bookmarkStart w:id="1433" w:name="_Toc4099"/>
      <w:bookmarkStart w:id="1434" w:name="_Toc12692"/>
      <w:bookmarkStart w:id="1435" w:name="_Toc21210"/>
      <w:bookmarkStart w:id="1436" w:name="_Toc23096"/>
      <w:bookmarkStart w:id="1437" w:name="_Toc8140"/>
      <w:bookmarkStart w:id="1438" w:name="_Toc8834"/>
      <w:bookmarkStart w:id="1439" w:name="_Toc16962"/>
      <w:bookmarkStart w:id="1440" w:name="_Toc30149"/>
      <w:bookmarkStart w:id="1441" w:name="_Toc30276"/>
      <w:bookmarkStart w:id="1442" w:name="_Toc24503"/>
      <w:bookmarkStart w:id="1443" w:name="_Toc27684"/>
      <w:bookmarkStart w:id="1444" w:name="_Toc3065"/>
      <w:bookmarkStart w:id="1445" w:name="_Toc28733"/>
      <w:bookmarkStart w:id="1446" w:name="_Toc19969"/>
      <w:bookmarkStart w:id="1447" w:name="_Toc12348"/>
      <w:bookmarkStart w:id="1448" w:name="_Toc14805"/>
      <w:bookmarkStart w:id="1449" w:name="_Toc3980"/>
      <w:bookmarkStart w:id="1450" w:name="_Toc5820"/>
      <w:bookmarkStart w:id="1451" w:name="_Toc20963"/>
      <w:bookmarkStart w:id="1452" w:name="_Toc22964"/>
      <w:bookmarkStart w:id="1453" w:name="_Toc1178"/>
      <w:bookmarkStart w:id="1454" w:name="_Toc30170"/>
      <w:bookmarkStart w:id="1455" w:name="_Toc2877"/>
      <w:bookmarkStart w:id="1456" w:name="_Toc965"/>
      <w:bookmarkStart w:id="1457" w:name="_Toc1342"/>
      <w:bookmarkStart w:id="1458" w:name="_Toc14076"/>
      <w:bookmarkStart w:id="1459" w:name="_Toc10219"/>
      <w:bookmarkStart w:id="1460" w:name="_Toc27996"/>
      <w:bookmarkStart w:id="1461" w:name="_Toc21583"/>
      <w:bookmarkStart w:id="1462" w:name="_Toc31099"/>
      <w:bookmarkStart w:id="1463" w:name="_Toc14706"/>
      <w:bookmarkStart w:id="1464" w:name="_Toc11356"/>
      <w:bookmarkStart w:id="1465" w:name="_Toc23951"/>
      <w:bookmarkStart w:id="1466" w:name="_Toc30383"/>
      <w:bookmarkStart w:id="1467" w:name="_Toc30931"/>
      <w:bookmarkStart w:id="1468" w:name="_Toc23776"/>
      <w:bookmarkStart w:id="1469" w:name="_Toc7324"/>
      <w:bookmarkStart w:id="1470" w:name="_Toc1676"/>
      <w:bookmarkStart w:id="1471" w:name="_Toc515647791"/>
      <w:bookmarkStart w:id="1472" w:name="_Toc1818"/>
      <w:bookmarkStart w:id="1473" w:name="_Toc14561"/>
      <w:r>
        <w:rPr>
          <w:rFonts w:hint="eastAsia" w:ascii="微软雅黑" w:hAnsi="微软雅黑" w:eastAsia="微软雅黑" w:cs="微软雅黑"/>
          <w:b/>
          <w:bCs/>
          <w:highlight w:val="none"/>
          <w:u w:val="none"/>
        </w:rPr>
        <w:t>29.中标通知书</w:t>
      </w:r>
      <w:bookmarkEnd w:id="1424"/>
      <w:r>
        <w:rPr>
          <w:rFonts w:hint="eastAsia" w:ascii="微软雅黑" w:hAnsi="微软雅黑" w:eastAsia="微软雅黑" w:cs="微软雅黑"/>
          <w:b/>
          <w:bCs/>
          <w:highlight w:val="none"/>
          <w:u w:val="none"/>
        </w:rPr>
        <w:t>和招标结果通知书</w:t>
      </w:r>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p>
    <w:p w14:paraId="50AEAD8F">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29.1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在投标有效期内，中标人确定后，采购人或者采购代理机构发布中标公告，同时以书面形式向中标人发出中标通知书。</w:t>
      </w:r>
    </w:p>
    <w:p w14:paraId="6DAC1C00">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29.2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中标通知书是合同的组成部分。</w:t>
      </w:r>
    </w:p>
    <w:p w14:paraId="0807B19B">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29.3招标结果通知书和中标通知书同时发出。招标结果通知书中将告知未通过资格审查的供应商未通过的原因；采用综合评分法评审的，还将告知未中标人本人的评审得分和排序。</w:t>
      </w:r>
    </w:p>
    <w:p w14:paraId="717614E0">
      <w:pPr>
        <w:pStyle w:val="4"/>
        <w:spacing w:before="0" w:after="0" w:line="360" w:lineRule="exact"/>
        <w:rPr>
          <w:rFonts w:ascii="微软雅黑" w:hAnsi="微软雅黑" w:eastAsia="微软雅黑" w:cs="微软雅黑"/>
          <w:b/>
          <w:bCs/>
          <w:highlight w:val="none"/>
          <w:u w:val="none"/>
        </w:rPr>
      </w:pPr>
      <w:bookmarkStart w:id="1474" w:name="_Toc18305"/>
      <w:bookmarkStart w:id="1475" w:name="_Toc1386"/>
      <w:bookmarkStart w:id="1476" w:name="_Toc19792"/>
      <w:bookmarkStart w:id="1477" w:name="_Toc4779"/>
      <w:bookmarkStart w:id="1478" w:name="_Toc13203"/>
      <w:bookmarkStart w:id="1479" w:name="_Toc5006"/>
      <w:bookmarkStart w:id="1480" w:name="_Toc25853"/>
      <w:bookmarkStart w:id="1481" w:name="_Toc6110"/>
      <w:bookmarkStart w:id="1482" w:name="_Toc15277"/>
      <w:bookmarkStart w:id="1483" w:name="_Toc4138"/>
      <w:bookmarkStart w:id="1484" w:name="_Toc10461"/>
      <w:bookmarkStart w:id="1485" w:name="_Toc12782"/>
      <w:bookmarkStart w:id="1486" w:name="_Toc29255"/>
      <w:bookmarkStart w:id="1487" w:name="_Toc29299"/>
      <w:bookmarkStart w:id="1488" w:name="_Toc30320"/>
      <w:bookmarkStart w:id="1489" w:name="_Toc14551"/>
      <w:bookmarkStart w:id="1490" w:name="_Toc15018"/>
      <w:bookmarkStart w:id="1491" w:name="_Toc515647792"/>
      <w:bookmarkStart w:id="1492" w:name="_Toc7584"/>
      <w:bookmarkStart w:id="1493" w:name="_Toc7779"/>
      <w:bookmarkStart w:id="1494" w:name="_Toc13210"/>
      <w:bookmarkStart w:id="1495" w:name="_Toc24913"/>
      <w:bookmarkStart w:id="1496" w:name="_Toc30068"/>
      <w:bookmarkStart w:id="1497" w:name="_Ref467306978"/>
      <w:bookmarkStart w:id="1498" w:name="_Toc29469"/>
      <w:bookmarkStart w:id="1499" w:name="_Toc4705"/>
      <w:bookmarkStart w:id="1500" w:name="_Toc3377"/>
      <w:bookmarkStart w:id="1501" w:name="_Toc20236"/>
      <w:bookmarkStart w:id="1502" w:name="_Toc9691"/>
      <w:bookmarkStart w:id="1503" w:name="_Toc520356175"/>
      <w:bookmarkStart w:id="1504" w:name="_Toc11269"/>
      <w:bookmarkStart w:id="1505" w:name="_Toc28592"/>
      <w:bookmarkStart w:id="1506" w:name="_Ref467307204"/>
      <w:bookmarkStart w:id="1507" w:name="_Toc14106"/>
      <w:bookmarkStart w:id="1508" w:name="_Ref467306377"/>
      <w:bookmarkStart w:id="1509" w:name="_Toc24666"/>
      <w:bookmarkStart w:id="1510" w:name="_Toc830"/>
      <w:bookmarkStart w:id="1511" w:name="_Toc14896"/>
      <w:bookmarkStart w:id="1512" w:name="_Toc25748"/>
      <w:bookmarkStart w:id="1513" w:name="_Toc23518"/>
      <w:bookmarkStart w:id="1514" w:name="_Toc180"/>
      <w:bookmarkStart w:id="1515" w:name="_Toc25673"/>
      <w:bookmarkStart w:id="1516" w:name="_Toc790"/>
      <w:bookmarkStart w:id="1517" w:name="_Toc12028"/>
      <w:bookmarkStart w:id="1518" w:name="_Toc8909"/>
      <w:bookmarkStart w:id="1519" w:name="_Toc13873"/>
      <w:bookmarkStart w:id="1520" w:name="_Toc26465"/>
      <w:bookmarkStart w:id="1521" w:name="_Toc10408"/>
      <w:bookmarkStart w:id="1522" w:name="_Toc24298"/>
      <w:bookmarkStart w:id="1523" w:name="_Ref467307062"/>
      <w:bookmarkStart w:id="1524" w:name="_Toc21882"/>
      <w:bookmarkStart w:id="1525" w:name="_Toc16586"/>
      <w:bookmarkStart w:id="1526" w:name="_Toc3671"/>
      <w:bookmarkStart w:id="1527" w:name="_Toc15752"/>
      <w:r>
        <w:rPr>
          <w:rFonts w:hint="eastAsia" w:ascii="微软雅黑" w:hAnsi="微软雅黑" w:eastAsia="微软雅黑" w:cs="微软雅黑"/>
          <w:b/>
          <w:bCs/>
          <w:highlight w:val="none"/>
          <w:u w:val="none"/>
        </w:rPr>
        <w:t>30.签订合同</w:t>
      </w:r>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p>
    <w:p w14:paraId="261DD717">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30.1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中标人应当自发出中标通知书之日起30日内，与采购人签订合同。</w:t>
      </w:r>
    </w:p>
    <w:p w14:paraId="50E61A6D">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30.2</w:t>
      </w:r>
      <w:r>
        <w:rPr>
          <w:rFonts w:hint="eastAsia" w:ascii="微软雅黑" w:hAnsi="微软雅黑" w:eastAsia="微软雅黑" w:cs="微软雅黑"/>
          <w:sz w:val="24"/>
          <w:highlight w:val="none"/>
        </w:rPr>
        <w:tab/>
      </w:r>
      <w:bookmarkStart w:id="1528" w:name="_Toc520356176"/>
      <w:bookmarkStart w:id="1529" w:name="_Ref467306425"/>
      <w:bookmarkStart w:id="1530" w:name="_Ref467307090"/>
      <w:r>
        <w:rPr>
          <w:rFonts w:hint="eastAsia" w:ascii="微软雅黑" w:hAnsi="微软雅黑" w:eastAsia="微软雅黑" w:cs="微软雅黑"/>
          <w:sz w:val="24"/>
          <w:highlight w:val="none"/>
        </w:rPr>
        <w:t>招标文件、中标人的投标文件及其澄清文件等，均为签订合同的依据。</w:t>
      </w:r>
    </w:p>
    <w:p w14:paraId="572A42D8">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30.3中标人拒绝与采购人签订合同的，采购人可以按照评审报告推荐的中标候选人名单排序，确定下一中标候选人为中标人，也可以重新开展政府采购活动。</w:t>
      </w:r>
    </w:p>
    <w:p w14:paraId="4644DBF0">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30.4当出现法规规定的</w:t>
      </w:r>
      <w:r>
        <w:rPr>
          <w:rFonts w:hint="eastAsia" w:ascii="微软雅黑" w:hAnsi="微软雅黑" w:eastAsia="微软雅黑" w:cs="微软雅黑"/>
          <w:b/>
          <w:sz w:val="24"/>
          <w:highlight w:val="none"/>
        </w:rPr>
        <w:t>中标无效或中标结果无效</w:t>
      </w:r>
      <w:r>
        <w:rPr>
          <w:rFonts w:hint="eastAsia" w:ascii="微软雅黑" w:hAnsi="微软雅黑" w:eastAsia="微软雅黑" w:cs="微软雅黑"/>
          <w:sz w:val="24"/>
          <w:highlight w:val="none"/>
        </w:rPr>
        <w:t>情形时，采购人可与排名下一位的中标候选人另行签订合同，或依法重新开展采购活动。</w:t>
      </w:r>
    </w:p>
    <w:p w14:paraId="3E45B350">
      <w:pPr>
        <w:pStyle w:val="4"/>
        <w:spacing w:before="0" w:after="0" w:line="360" w:lineRule="exact"/>
        <w:rPr>
          <w:rFonts w:ascii="微软雅黑" w:hAnsi="微软雅黑" w:eastAsia="微软雅黑" w:cs="微软雅黑"/>
          <w:highlight w:val="none"/>
          <w:u w:val="none"/>
        </w:rPr>
      </w:pPr>
      <w:bookmarkStart w:id="1531" w:name="_Toc31469"/>
      <w:bookmarkStart w:id="1532" w:name="_Toc14226"/>
      <w:bookmarkStart w:id="1533" w:name="_Toc9468"/>
      <w:bookmarkStart w:id="1534" w:name="_Toc32530"/>
      <w:bookmarkStart w:id="1535" w:name="_Toc24696"/>
      <w:bookmarkStart w:id="1536" w:name="_Toc17569"/>
      <w:bookmarkStart w:id="1537" w:name="_Toc11467"/>
      <w:bookmarkStart w:id="1538" w:name="_Toc25335"/>
      <w:bookmarkStart w:id="1539" w:name="_Toc4849"/>
      <w:bookmarkStart w:id="1540" w:name="_Toc23750"/>
      <w:bookmarkStart w:id="1541" w:name="_Toc10991"/>
      <w:bookmarkStart w:id="1542" w:name="_Toc4460"/>
      <w:bookmarkStart w:id="1543" w:name="_Toc22555"/>
      <w:bookmarkStart w:id="1544" w:name="_Toc1797"/>
      <w:bookmarkStart w:id="1545" w:name="_Toc14501"/>
      <w:bookmarkStart w:id="1546" w:name="_Toc10831"/>
      <w:bookmarkStart w:id="1547" w:name="_Toc14119"/>
      <w:bookmarkStart w:id="1548" w:name="_Toc17960"/>
      <w:bookmarkStart w:id="1549" w:name="_Toc13715"/>
      <w:bookmarkStart w:id="1550" w:name="_Toc11471"/>
      <w:bookmarkStart w:id="1551" w:name="_Toc3929"/>
      <w:bookmarkStart w:id="1552" w:name="_Toc28050"/>
      <w:bookmarkStart w:id="1553" w:name="_Toc6554"/>
      <w:bookmarkStart w:id="1554" w:name="_Toc14195"/>
      <w:bookmarkStart w:id="1555" w:name="_Toc32131"/>
      <w:bookmarkStart w:id="1556" w:name="_Toc1208"/>
      <w:bookmarkStart w:id="1557" w:name="_Toc5847"/>
      <w:bookmarkStart w:id="1558" w:name="_Toc403"/>
      <w:bookmarkStart w:id="1559" w:name="_Toc31147"/>
      <w:bookmarkStart w:id="1560" w:name="_Toc17414"/>
      <w:bookmarkStart w:id="1561" w:name="_Toc3818"/>
      <w:bookmarkStart w:id="1562" w:name="_Toc28719"/>
      <w:bookmarkStart w:id="1563" w:name="_Toc14080"/>
      <w:bookmarkStart w:id="1564" w:name="_Toc29601"/>
      <w:bookmarkStart w:id="1565" w:name="_Toc28746"/>
      <w:bookmarkStart w:id="1566" w:name="_Toc28788"/>
      <w:bookmarkStart w:id="1567" w:name="_Toc7815"/>
      <w:bookmarkStart w:id="1568" w:name="_Toc4016"/>
      <w:bookmarkStart w:id="1569" w:name="_Toc8801"/>
      <w:bookmarkStart w:id="1570" w:name="_Toc12117"/>
      <w:bookmarkStart w:id="1571" w:name="_Toc26902"/>
      <w:bookmarkStart w:id="1572" w:name="_Toc3834"/>
      <w:bookmarkStart w:id="1573" w:name="_Toc18440"/>
      <w:bookmarkStart w:id="1574" w:name="_Toc515647793"/>
      <w:bookmarkStart w:id="1575" w:name="_Toc2897"/>
      <w:bookmarkStart w:id="1576" w:name="_Toc22260"/>
      <w:bookmarkStart w:id="1577" w:name="_Toc8189"/>
      <w:bookmarkStart w:id="1578" w:name="_Toc23943"/>
      <w:bookmarkStart w:id="1579" w:name="_Toc15450"/>
      <w:r>
        <w:rPr>
          <w:rFonts w:hint="eastAsia" w:ascii="微软雅黑" w:hAnsi="微软雅黑" w:eastAsia="微软雅黑" w:cs="微软雅黑"/>
          <w:b/>
          <w:bCs/>
          <w:highlight w:val="none"/>
          <w:u w:val="none"/>
        </w:rPr>
        <w:t>31.履约保证金</w:t>
      </w:r>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p>
    <w:p w14:paraId="6F87736F">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31.1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中标人应按照</w:t>
      </w:r>
      <w:r>
        <w:rPr>
          <w:rFonts w:hint="eastAsia" w:ascii="微软雅黑" w:hAnsi="微软雅黑" w:eastAsia="微软雅黑" w:cs="微软雅黑"/>
          <w:sz w:val="24"/>
          <w:highlight w:val="none"/>
          <w:u w:val="single"/>
        </w:rPr>
        <w:t>供应商须知资料表</w:t>
      </w:r>
      <w:r>
        <w:rPr>
          <w:rFonts w:hint="eastAsia" w:ascii="微软雅黑" w:hAnsi="微软雅黑" w:eastAsia="微软雅黑" w:cs="微软雅黑"/>
          <w:sz w:val="24"/>
          <w:highlight w:val="none"/>
        </w:rPr>
        <w:t>规定向采购人缴纳履约保证金。</w:t>
      </w:r>
    </w:p>
    <w:p w14:paraId="16EA1F22">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31.2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政府采购利用担保试点范围内的项目，除31.1规定的情形外，中标人也可以按照财政部门的规定，向采购人提供合格的履约担保函。</w:t>
      </w:r>
    </w:p>
    <w:p w14:paraId="2A426B68">
      <w:pPr>
        <w:pStyle w:val="4"/>
        <w:spacing w:before="0" w:after="0" w:line="360" w:lineRule="exact"/>
        <w:rPr>
          <w:rFonts w:ascii="微软雅黑" w:hAnsi="微软雅黑" w:eastAsia="微软雅黑" w:cs="微软雅黑"/>
          <w:highlight w:val="none"/>
          <w:u w:val="none"/>
        </w:rPr>
      </w:pPr>
      <w:bookmarkStart w:id="1580" w:name="_Toc32142"/>
      <w:bookmarkStart w:id="1581" w:name="_Toc17827"/>
      <w:bookmarkStart w:id="1582" w:name="_Toc30419"/>
      <w:bookmarkStart w:id="1583" w:name="_Toc24979"/>
      <w:bookmarkStart w:id="1584" w:name="_Toc28359"/>
      <w:bookmarkStart w:id="1585" w:name="_Toc9831"/>
      <w:bookmarkStart w:id="1586" w:name="_Toc4359"/>
      <w:bookmarkStart w:id="1587" w:name="_Toc20540"/>
      <w:bookmarkStart w:id="1588" w:name="_Toc13043"/>
      <w:bookmarkStart w:id="1589" w:name="_Toc20499"/>
      <w:bookmarkStart w:id="1590" w:name="_Toc31606"/>
      <w:bookmarkStart w:id="1591" w:name="_Toc3090"/>
      <w:bookmarkStart w:id="1592" w:name="_Toc13273"/>
      <w:bookmarkStart w:id="1593" w:name="_Toc14539"/>
      <w:bookmarkStart w:id="1594" w:name="_Toc21835"/>
      <w:bookmarkStart w:id="1595" w:name="_Toc6814"/>
      <w:bookmarkStart w:id="1596" w:name="_Toc9569"/>
      <w:bookmarkStart w:id="1597" w:name="_Toc12070"/>
      <w:bookmarkStart w:id="1598" w:name="_Toc22441"/>
      <w:bookmarkStart w:id="1599" w:name="_Toc29289"/>
      <w:bookmarkStart w:id="1600" w:name="_Toc9013"/>
      <w:bookmarkStart w:id="1601" w:name="_Toc18317"/>
      <w:bookmarkStart w:id="1602" w:name="_Toc11823"/>
      <w:bookmarkStart w:id="1603" w:name="_Toc21246"/>
      <w:bookmarkStart w:id="1604" w:name="_Toc20995"/>
      <w:bookmarkStart w:id="1605" w:name="_Toc12103"/>
      <w:bookmarkStart w:id="1606" w:name="_Toc26497"/>
      <w:bookmarkStart w:id="1607" w:name="_Toc13757"/>
      <w:bookmarkStart w:id="1608" w:name="_Toc25146"/>
      <w:bookmarkStart w:id="1609" w:name="_Toc5056"/>
      <w:bookmarkStart w:id="1610" w:name="_Toc17657"/>
      <w:bookmarkStart w:id="1611" w:name="_Toc17462"/>
      <w:bookmarkStart w:id="1612" w:name="_Toc31754"/>
      <w:bookmarkStart w:id="1613" w:name="_Toc16406"/>
      <w:bookmarkStart w:id="1614" w:name="_Toc15314"/>
      <w:bookmarkStart w:id="1615" w:name="_Toc26960"/>
      <w:bookmarkStart w:id="1616" w:name="_Toc9993"/>
      <w:bookmarkStart w:id="1617" w:name="_Toc515647794"/>
      <w:bookmarkStart w:id="1618" w:name="_Toc32171"/>
      <w:bookmarkStart w:id="1619" w:name="_Toc7757"/>
      <w:bookmarkStart w:id="1620" w:name="_Toc22663"/>
      <w:bookmarkStart w:id="1621" w:name="_Toc23212"/>
      <w:bookmarkStart w:id="1622" w:name="_Toc8906"/>
      <w:bookmarkStart w:id="1623" w:name="_Toc3509"/>
      <w:bookmarkStart w:id="1624" w:name="_Toc836"/>
      <w:bookmarkStart w:id="1625" w:name="_Toc737"/>
      <w:bookmarkStart w:id="1626" w:name="_Toc29408"/>
      <w:bookmarkStart w:id="1627" w:name="_Toc14699"/>
      <w:bookmarkStart w:id="1628" w:name="_Toc9967"/>
      <w:r>
        <w:rPr>
          <w:rFonts w:hint="eastAsia" w:ascii="微软雅黑" w:hAnsi="微软雅黑" w:eastAsia="微软雅黑" w:cs="微软雅黑"/>
          <w:b/>
          <w:bCs/>
          <w:highlight w:val="none"/>
          <w:u w:val="none"/>
        </w:rPr>
        <w:t>32.中标服务费</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p>
    <w:p w14:paraId="09F60B11">
      <w:pPr>
        <w:spacing w:line="360" w:lineRule="exact"/>
        <w:ind w:left="420" w:hanging="420" w:hangingChars="175"/>
        <w:rPr>
          <w:rFonts w:ascii="微软雅黑" w:hAnsi="微软雅黑" w:eastAsia="微软雅黑" w:cs="微软雅黑"/>
          <w:sz w:val="24"/>
          <w:highlight w:val="none"/>
        </w:rPr>
      </w:pPr>
      <w:r>
        <w:rPr>
          <w:rFonts w:hint="eastAsia" w:ascii="微软雅黑" w:hAnsi="微软雅黑" w:eastAsia="微软雅黑" w:cs="微软雅黑"/>
          <w:sz w:val="24"/>
          <w:highlight w:val="none"/>
        </w:rPr>
        <w:t>中标人须按照</w:t>
      </w:r>
      <w:r>
        <w:rPr>
          <w:rFonts w:hint="eastAsia" w:ascii="微软雅黑" w:hAnsi="微软雅黑" w:eastAsia="微软雅黑" w:cs="微软雅黑"/>
          <w:sz w:val="24"/>
          <w:highlight w:val="none"/>
          <w:u w:val="single"/>
        </w:rPr>
        <w:t>投标须知资料表</w:t>
      </w:r>
      <w:r>
        <w:rPr>
          <w:rFonts w:hint="eastAsia" w:ascii="微软雅黑" w:hAnsi="微软雅黑" w:eastAsia="微软雅黑" w:cs="微软雅黑"/>
          <w:sz w:val="24"/>
          <w:highlight w:val="none"/>
        </w:rPr>
        <w:t>规定，向采购代理机构支付中标服务费。</w:t>
      </w:r>
    </w:p>
    <w:p w14:paraId="33B1FA1A">
      <w:pPr>
        <w:pStyle w:val="4"/>
        <w:spacing w:before="0" w:after="0" w:line="360" w:lineRule="exact"/>
        <w:rPr>
          <w:rFonts w:ascii="微软雅黑" w:hAnsi="微软雅黑" w:eastAsia="微软雅黑" w:cs="微软雅黑"/>
          <w:highlight w:val="none"/>
          <w:u w:val="none"/>
        </w:rPr>
      </w:pPr>
      <w:bookmarkStart w:id="1629" w:name="_Toc20497"/>
      <w:bookmarkStart w:id="1630" w:name="_Toc25819"/>
      <w:bookmarkStart w:id="1631" w:name="_Toc28875"/>
      <w:bookmarkStart w:id="1632" w:name="_Toc10808"/>
      <w:bookmarkStart w:id="1633" w:name="_Toc16300"/>
      <w:bookmarkStart w:id="1634" w:name="_Toc24525"/>
      <w:bookmarkStart w:id="1635" w:name="_Toc347"/>
      <w:bookmarkStart w:id="1636" w:name="_Toc8467"/>
      <w:bookmarkStart w:id="1637" w:name="_Toc10756"/>
      <w:bookmarkStart w:id="1638" w:name="_Toc31464"/>
      <w:bookmarkStart w:id="1639" w:name="_Toc2090"/>
      <w:bookmarkStart w:id="1640" w:name="_Toc29584"/>
      <w:bookmarkStart w:id="1641" w:name="_Toc16886"/>
      <w:bookmarkStart w:id="1642" w:name="_Toc8477"/>
      <w:bookmarkStart w:id="1643" w:name="_Toc1375"/>
      <w:bookmarkStart w:id="1644" w:name="_Toc31379"/>
      <w:bookmarkStart w:id="1645" w:name="_Toc19727"/>
      <w:bookmarkStart w:id="1646" w:name="_Toc12571"/>
      <w:bookmarkStart w:id="1647" w:name="_Toc7049"/>
      <w:bookmarkStart w:id="1648" w:name="_Toc7158"/>
      <w:bookmarkStart w:id="1649" w:name="_Toc18763"/>
      <w:bookmarkStart w:id="1650" w:name="_Toc23058"/>
      <w:bookmarkStart w:id="1651" w:name="_Toc23330"/>
      <w:bookmarkStart w:id="1652" w:name="_Toc3584"/>
      <w:bookmarkStart w:id="1653" w:name="_Toc515647795"/>
      <w:bookmarkStart w:id="1654" w:name="_Toc4272"/>
      <w:bookmarkStart w:id="1655" w:name="_Toc4743"/>
      <w:bookmarkStart w:id="1656" w:name="_Toc10747"/>
      <w:bookmarkStart w:id="1657" w:name="_Toc11758"/>
      <w:bookmarkStart w:id="1658" w:name="_Toc14236"/>
      <w:bookmarkStart w:id="1659" w:name="_Toc3053"/>
      <w:bookmarkStart w:id="1660" w:name="_Toc27977"/>
      <w:bookmarkStart w:id="1661" w:name="_Toc16900"/>
      <w:bookmarkStart w:id="1662" w:name="_Toc3234"/>
      <w:bookmarkStart w:id="1663" w:name="_Toc19241"/>
      <w:bookmarkStart w:id="1664" w:name="_Toc9428"/>
      <w:bookmarkStart w:id="1665" w:name="_Toc17380"/>
      <w:bookmarkStart w:id="1666" w:name="_Toc3409"/>
      <w:bookmarkStart w:id="1667" w:name="_Toc24968"/>
      <w:bookmarkStart w:id="1668" w:name="_Toc20843"/>
      <w:bookmarkStart w:id="1669" w:name="_Toc17458"/>
      <w:bookmarkStart w:id="1670" w:name="_Toc29061"/>
      <w:bookmarkStart w:id="1671" w:name="_Toc30319"/>
      <w:bookmarkStart w:id="1672" w:name="_Toc4947"/>
      <w:bookmarkStart w:id="1673" w:name="_Toc19928"/>
      <w:bookmarkStart w:id="1674" w:name="_Toc26848"/>
      <w:bookmarkStart w:id="1675" w:name="_Toc14969"/>
      <w:bookmarkStart w:id="1676" w:name="_Toc11878"/>
      <w:bookmarkStart w:id="1677" w:name="_Toc6923"/>
      <w:r>
        <w:rPr>
          <w:rFonts w:hint="eastAsia" w:ascii="微软雅黑" w:hAnsi="微软雅黑" w:eastAsia="微软雅黑" w:cs="微软雅黑"/>
          <w:b/>
          <w:bCs/>
          <w:highlight w:val="none"/>
          <w:u w:val="none"/>
        </w:rPr>
        <w:t>33.政府采购信用担保</w:t>
      </w:r>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p>
    <w:p w14:paraId="397F7986">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33.1本项目是否属于信用担保试点范围见</w:t>
      </w:r>
      <w:r>
        <w:rPr>
          <w:rFonts w:hint="eastAsia" w:ascii="微软雅黑" w:hAnsi="微软雅黑" w:eastAsia="微软雅黑" w:cs="微软雅黑"/>
          <w:sz w:val="24"/>
          <w:highlight w:val="none"/>
          <w:u w:val="single"/>
        </w:rPr>
        <w:t>供应商须知资料表</w:t>
      </w:r>
      <w:r>
        <w:rPr>
          <w:rFonts w:hint="eastAsia" w:ascii="微软雅黑" w:hAnsi="微软雅黑" w:eastAsia="微软雅黑" w:cs="微软雅黑"/>
          <w:sz w:val="24"/>
          <w:highlight w:val="none"/>
        </w:rPr>
        <w:t>。</w:t>
      </w:r>
    </w:p>
    <w:p w14:paraId="69475909">
      <w:pPr>
        <w:spacing w:line="360" w:lineRule="exact"/>
        <w:ind w:left="850" w:hanging="849" w:hangingChars="354"/>
        <w:rPr>
          <w:rFonts w:ascii="微软雅黑" w:hAnsi="微软雅黑" w:eastAsia="微软雅黑" w:cs="微软雅黑"/>
          <w:sz w:val="24"/>
          <w:highlight w:val="none"/>
        </w:rPr>
      </w:pPr>
      <w:r>
        <w:rPr>
          <w:rFonts w:hint="eastAsia" w:ascii="微软雅黑" w:hAnsi="微软雅黑" w:eastAsia="微软雅黑" w:cs="微软雅黑"/>
          <w:sz w:val="24"/>
          <w:highlight w:val="none"/>
        </w:rPr>
        <w:t>33.2如属于政府采购信用担保试点范围内，中小型企业供应商可以自由按照财政部门的规定，采用投履约标担保、担保和融资担保。</w:t>
      </w:r>
    </w:p>
    <w:p w14:paraId="2E3B5868">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33.2.1供应商递交的投标担保函和履约担保函应符合本招标文件的规定。</w:t>
      </w:r>
    </w:p>
    <w:p w14:paraId="76B83B1D">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33.2.2中标人可以采取融资担保的形式为政府采购项目履约进行融资。</w:t>
      </w:r>
    </w:p>
    <w:p w14:paraId="45B61E2F">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33.2.3合格的政府采购专业信用担保机构名单见</w:t>
      </w:r>
      <w:r>
        <w:rPr>
          <w:rFonts w:hint="eastAsia" w:ascii="微软雅黑" w:hAnsi="微软雅黑" w:eastAsia="微软雅黑" w:cs="微软雅黑"/>
          <w:sz w:val="24"/>
          <w:highlight w:val="none"/>
          <w:u w:val="single"/>
        </w:rPr>
        <w:t>供应商须知资料表</w:t>
      </w:r>
      <w:r>
        <w:rPr>
          <w:rFonts w:hint="eastAsia" w:ascii="微软雅黑" w:hAnsi="微软雅黑" w:eastAsia="微软雅黑" w:cs="微软雅黑"/>
          <w:sz w:val="24"/>
          <w:highlight w:val="none"/>
        </w:rPr>
        <w:t>。</w:t>
      </w:r>
    </w:p>
    <w:p w14:paraId="3D5B0386">
      <w:pPr>
        <w:pStyle w:val="4"/>
        <w:spacing w:before="0" w:after="0" w:line="360" w:lineRule="exact"/>
        <w:rPr>
          <w:rFonts w:ascii="微软雅黑" w:hAnsi="微软雅黑" w:eastAsia="微软雅黑" w:cs="微软雅黑"/>
          <w:highlight w:val="none"/>
          <w:u w:val="none"/>
        </w:rPr>
      </w:pPr>
      <w:bookmarkStart w:id="1678" w:name="_Toc22695"/>
      <w:bookmarkStart w:id="1679" w:name="_Toc23999"/>
      <w:bookmarkStart w:id="1680" w:name="_Toc27009"/>
      <w:bookmarkStart w:id="1681" w:name="_Toc17185"/>
      <w:bookmarkStart w:id="1682" w:name="_Toc3656"/>
      <w:bookmarkStart w:id="1683" w:name="_Toc2096"/>
      <w:bookmarkStart w:id="1684" w:name="_Toc32224"/>
      <w:bookmarkStart w:id="1685" w:name="_Toc5750"/>
      <w:bookmarkStart w:id="1686" w:name="_Toc373"/>
      <w:bookmarkStart w:id="1687" w:name="_Toc11552"/>
      <w:bookmarkStart w:id="1688" w:name="_Toc5262"/>
      <w:bookmarkStart w:id="1689" w:name="_Toc14483"/>
      <w:bookmarkStart w:id="1690" w:name="_Toc4520"/>
      <w:bookmarkStart w:id="1691" w:name="_Toc3616"/>
      <w:bookmarkStart w:id="1692" w:name="_Toc24369"/>
      <w:bookmarkStart w:id="1693" w:name="_Toc29108"/>
      <w:bookmarkStart w:id="1694" w:name="_Toc28863"/>
      <w:bookmarkStart w:id="1695" w:name="_Toc14723"/>
      <w:bookmarkStart w:id="1696" w:name="_Toc19640"/>
      <w:bookmarkStart w:id="1697" w:name="_Toc20411"/>
      <w:bookmarkStart w:id="1698" w:name="_Toc7386"/>
      <w:bookmarkStart w:id="1699" w:name="_Toc25791"/>
      <w:bookmarkStart w:id="1700" w:name="_Toc31178"/>
      <w:bookmarkStart w:id="1701" w:name="_Toc17836"/>
      <w:bookmarkStart w:id="1702" w:name="_Toc11251"/>
      <w:bookmarkStart w:id="1703" w:name="_Toc3588"/>
      <w:bookmarkStart w:id="1704" w:name="_Toc3890"/>
      <w:bookmarkStart w:id="1705" w:name="_Toc14635"/>
      <w:bookmarkStart w:id="1706" w:name="_Toc19548"/>
      <w:bookmarkStart w:id="1707" w:name="_Toc24970"/>
      <w:bookmarkStart w:id="1708" w:name="_Toc9656"/>
      <w:bookmarkStart w:id="1709" w:name="_Toc3864"/>
      <w:bookmarkStart w:id="1710" w:name="_Toc11707"/>
      <w:bookmarkStart w:id="1711" w:name="_Toc30439"/>
      <w:bookmarkStart w:id="1712" w:name="_Toc515647796"/>
      <w:bookmarkStart w:id="1713" w:name="_Toc22315"/>
      <w:bookmarkStart w:id="1714" w:name="_Toc31346"/>
      <w:bookmarkStart w:id="1715" w:name="_Toc25142"/>
      <w:bookmarkStart w:id="1716" w:name="_Toc3655"/>
      <w:bookmarkStart w:id="1717" w:name="_Toc1382"/>
      <w:bookmarkStart w:id="1718" w:name="_Toc31425"/>
      <w:bookmarkStart w:id="1719" w:name="_Toc15111"/>
      <w:bookmarkStart w:id="1720" w:name="_Toc27951"/>
      <w:bookmarkStart w:id="1721" w:name="_Toc2133"/>
      <w:bookmarkStart w:id="1722" w:name="_Toc32494"/>
      <w:bookmarkStart w:id="1723" w:name="_Toc20454"/>
      <w:bookmarkStart w:id="1724" w:name="_Toc23161"/>
      <w:bookmarkStart w:id="1725" w:name="_Toc16769"/>
      <w:bookmarkStart w:id="1726" w:name="_Toc14026"/>
      <w:r>
        <w:rPr>
          <w:rFonts w:hint="eastAsia" w:ascii="微软雅黑" w:hAnsi="微软雅黑" w:eastAsia="微软雅黑" w:cs="微软雅黑"/>
          <w:b/>
          <w:bCs/>
          <w:highlight w:val="none"/>
          <w:u w:val="none"/>
        </w:rPr>
        <w:t>34.廉洁自律规定</w:t>
      </w:r>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p>
    <w:p w14:paraId="26857A91">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34.1采购代理机构工作人员不得以不正当手段获取政府采购代理业务，不得与采购人、供应商恶意串通操纵政府采购活动。</w:t>
      </w:r>
    </w:p>
    <w:p w14:paraId="1F4D035E">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34.2采购代理机构工作人员不得接受采购人或者供应商组织的宴请、旅游、娱乐，不得收受礼品、现金、有价证券等，不得向采购人或者供应商报销应当由个人承担的费用。</w:t>
      </w:r>
    </w:p>
    <w:p w14:paraId="1BF0247D">
      <w:pPr>
        <w:pStyle w:val="4"/>
        <w:spacing w:before="0" w:after="0" w:line="360" w:lineRule="exact"/>
        <w:rPr>
          <w:rFonts w:ascii="微软雅黑" w:hAnsi="微软雅黑" w:eastAsia="微软雅黑" w:cs="微软雅黑"/>
          <w:highlight w:val="none"/>
          <w:u w:val="none"/>
        </w:rPr>
      </w:pPr>
      <w:bookmarkStart w:id="1727" w:name="_Toc25480"/>
      <w:bookmarkStart w:id="1728" w:name="_Toc515647797"/>
      <w:bookmarkStart w:id="1729" w:name="_Toc27260"/>
      <w:bookmarkStart w:id="1730" w:name="_Toc17079"/>
      <w:bookmarkStart w:id="1731" w:name="_Toc4826"/>
      <w:bookmarkStart w:id="1732" w:name="_Toc20945"/>
      <w:bookmarkStart w:id="1733" w:name="_Toc18926"/>
      <w:bookmarkStart w:id="1734" w:name="_Toc12148"/>
      <w:bookmarkStart w:id="1735" w:name="_Toc11373"/>
      <w:bookmarkStart w:id="1736" w:name="_Toc13411"/>
      <w:bookmarkStart w:id="1737" w:name="_Toc23695"/>
      <w:bookmarkStart w:id="1738" w:name="_Toc27794"/>
      <w:bookmarkStart w:id="1739" w:name="_Toc13237"/>
      <w:bookmarkStart w:id="1740" w:name="_Toc27281"/>
      <w:bookmarkStart w:id="1741" w:name="_Toc22500"/>
      <w:bookmarkStart w:id="1742" w:name="_Toc17682"/>
      <w:bookmarkStart w:id="1743" w:name="_Toc8153"/>
      <w:bookmarkStart w:id="1744" w:name="_Toc23126"/>
      <w:bookmarkStart w:id="1745" w:name="_Toc6322"/>
      <w:bookmarkStart w:id="1746" w:name="_Toc20360"/>
      <w:bookmarkStart w:id="1747" w:name="_Toc16681"/>
      <w:bookmarkStart w:id="1748" w:name="_Toc13739"/>
      <w:bookmarkStart w:id="1749" w:name="_Toc10476"/>
      <w:bookmarkStart w:id="1750" w:name="_Toc5448"/>
      <w:bookmarkStart w:id="1751" w:name="_Toc22848"/>
      <w:bookmarkStart w:id="1752" w:name="_Toc12422"/>
      <w:bookmarkStart w:id="1753" w:name="_Toc18549"/>
      <w:bookmarkStart w:id="1754" w:name="_Toc22587"/>
      <w:bookmarkStart w:id="1755" w:name="_Toc13673"/>
      <w:bookmarkStart w:id="1756" w:name="_Toc17331"/>
      <w:bookmarkStart w:id="1757" w:name="_Toc5069"/>
      <w:bookmarkStart w:id="1758" w:name="_Toc3319"/>
      <w:bookmarkStart w:id="1759" w:name="_Toc17225"/>
      <w:bookmarkStart w:id="1760" w:name="_Toc11586"/>
      <w:bookmarkStart w:id="1761" w:name="_Toc19971"/>
      <w:bookmarkStart w:id="1762" w:name="_Toc19341"/>
      <w:bookmarkStart w:id="1763" w:name="_Toc19382"/>
      <w:bookmarkStart w:id="1764" w:name="_Toc3126"/>
      <w:bookmarkStart w:id="1765" w:name="_Toc32157"/>
      <w:bookmarkStart w:id="1766" w:name="_Toc12862"/>
      <w:bookmarkStart w:id="1767" w:name="_Toc18671"/>
      <w:bookmarkStart w:id="1768" w:name="_Toc10502"/>
      <w:bookmarkStart w:id="1769" w:name="_Toc10858"/>
      <w:bookmarkStart w:id="1770" w:name="_Toc1987"/>
      <w:bookmarkStart w:id="1771" w:name="_Toc21508"/>
      <w:bookmarkStart w:id="1772" w:name="_Toc12322"/>
      <w:bookmarkStart w:id="1773" w:name="_Toc29018"/>
      <w:bookmarkStart w:id="1774" w:name="_Toc30009"/>
      <w:bookmarkStart w:id="1775" w:name="_Toc22350"/>
      <w:r>
        <w:rPr>
          <w:rFonts w:hint="eastAsia" w:ascii="微软雅黑" w:hAnsi="微软雅黑" w:eastAsia="微软雅黑" w:cs="微软雅黑"/>
          <w:b/>
          <w:bCs/>
          <w:highlight w:val="none"/>
          <w:u w:val="none"/>
        </w:rPr>
        <w:t>35.人员回避</w:t>
      </w:r>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p>
    <w:p w14:paraId="3538D171">
      <w:pPr>
        <w:spacing w:line="36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供应商认为采购人员及其相关人员有法律法规所列与其他供应商有利害关系的，可以向采购人或采购代理机构书面提出回避申请，并说明理由。</w:t>
      </w:r>
    </w:p>
    <w:p w14:paraId="4215E2DB">
      <w:pPr>
        <w:pStyle w:val="4"/>
        <w:spacing w:before="0" w:after="0" w:line="360" w:lineRule="exact"/>
        <w:rPr>
          <w:rFonts w:ascii="微软雅黑" w:hAnsi="微软雅黑" w:eastAsia="微软雅黑" w:cs="微软雅黑"/>
          <w:b/>
          <w:bCs/>
          <w:highlight w:val="none"/>
          <w:u w:val="none"/>
        </w:rPr>
      </w:pPr>
      <w:bookmarkStart w:id="1776" w:name="_Toc31362"/>
      <w:bookmarkStart w:id="1777" w:name="_Toc1871"/>
      <w:bookmarkStart w:id="1778" w:name="_Toc10715"/>
      <w:bookmarkStart w:id="1779" w:name="_Toc12470"/>
      <w:bookmarkStart w:id="1780" w:name="_Toc12880"/>
      <w:bookmarkStart w:id="1781" w:name="_Toc23326"/>
      <w:bookmarkStart w:id="1782" w:name="_Toc26437"/>
      <w:bookmarkStart w:id="1783" w:name="_Toc16276"/>
      <w:bookmarkStart w:id="1784" w:name="_Toc22831"/>
      <w:bookmarkStart w:id="1785" w:name="_Toc23703"/>
      <w:bookmarkStart w:id="1786" w:name="_Toc30943"/>
      <w:bookmarkStart w:id="1787" w:name="_Toc21609"/>
      <w:bookmarkStart w:id="1788" w:name="_Toc8352"/>
      <w:bookmarkStart w:id="1789" w:name="_Toc20150"/>
      <w:bookmarkStart w:id="1790" w:name="_Toc30649"/>
      <w:bookmarkStart w:id="1791" w:name="_Toc16397"/>
      <w:bookmarkStart w:id="1792" w:name="_Toc22349"/>
      <w:bookmarkStart w:id="1793" w:name="_Toc8991"/>
      <w:bookmarkStart w:id="1794" w:name="_Toc21344"/>
      <w:bookmarkStart w:id="1795" w:name="_Toc19564"/>
      <w:bookmarkStart w:id="1796" w:name="_Toc1551"/>
      <w:bookmarkStart w:id="1797" w:name="_Toc6634"/>
      <w:bookmarkStart w:id="1798" w:name="_Toc7870"/>
      <w:bookmarkStart w:id="1799" w:name="_Toc22884"/>
      <w:bookmarkStart w:id="1800" w:name="_Toc32705"/>
      <w:bookmarkStart w:id="1801" w:name="_Toc9865"/>
      <w:bookmarkStart w:id="1802" w:name="_Toc6387"/>
      <w:bookmarkStart w:id="1803" w:name="_Toc26250"/>
      <w:bookmarkStart w:id="1804" w:name="_Toc10001"/>
      <w:bookmarkStart w:id="1805" w:name="_Toc6462"/>
      <w:bookmarkStart w:id="1806" w:name="_Toc1162"/>
      <w:bookmarkStart w:id="1807" w:name="_Toc22465"/>
      <w:bookmarkStart w:id="1808" w:name="_Toc5964"/>
      <w:bookmarkStart w:id="1809" w:name="_Toc24245"/>
      <w:bookmarkStart w:id="1810" w:name="_Toc14457"/>
      <w:bookmarkStart w:id="1811" w:name="_Toc14293"/>
      <w:bookmarkStart w:id="1812" w:name="_Toc15630"/>
      <w:bookmarkStart w:id="1813" w:name="_Toc28986"/>
      <w:bookmarkStart w:id="1814" w:name="_Toc18015"/>
      <w:bookmarkStart w:id="1815" w:name="_Toc12727"/>
      <w:bookmarkStart w:id="1816" w:name="_Toc22579"/>
      <w:bookmarkStart w:id="1817" w:name="_Toc20821"/>
      <w:bookmarkStart w:id="1818" w:name="_Toc5814"/>
      <w:bookmarkStart w:id="1819" w:name="_Toc15187"/>
      <w:bookmarkStart w:id="1820" w:name="_Toc16585"/>
      <w:bookmarkStart w:id="1821" w:name="_Toc27328"/>
      <w:r>
        <w:rPr>
          <w:rFonts w:hint="eastAsia" w:ascii="微软雅黑" w:hAnsi="微软雅黑" w:eastAsia="微软雅黑" w:cs="微软雅黑"/>
          <w:b/>
          <w:bCs/>
          <w:highlight w:val="none"/>
          <w:u w:val="none"/>
        </w:rPr>
        <w:t>36.</w:t>
      </w:r>
      <w:bookmarkEnd w:id="1776"/>
      <w:r>
        <w:rPr>
          <w:rFonts w:hint="eastAsia" w:ascii="微软雅黑" w:hAnsi="微软雅黑" w:eastAsia="微软雅黑" w:cs="微软雅黑"/>
          <w:b/>
          <w:bCs/>
          <w:highlight w:val="none"/>
          <w:u w:val="none"/>
        </w:rPr>
        <w:t>质疑与接收</w:t>
      </w:r>
      <w:bookmarkEnd w:id="25"/>
      <w:bookmarkEnd w:id="26"/>
      <w:bookmarkEnd w:id="27"/>
      <w:bookmarkEnd w:id="28"/>
      <w:bookmarkEnd w:id="29"/>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p>
    <w:p w14:paraId="0800D58B">
      <w:pPr>
        <w:spacing w:line="360" w:lineRule="exact"/>
        <w:ind w:left="720" w:hanging="720" w:hangingChars="300"/>
        <w:rPr>
          <w:rFonts w:ascii="微软雅黑" w:hAnsi="微软雅黑" w:eastAsia="微软雅黑" w:cs="微软雅黑"/>
          <w:sz w:val="24"/>
          <w:highlight w:val="none"/>
        </w:rPr>
      </w:pPr>
      <w:r>
        <w:rPr>
          <w:rFonts w:hint="eastAsia" w:ascii="微软雅黑" w:hAnsi="微软雅黑" w:eastAsia="微软雅黑" w:cs="微软雅黑"/>
          <w:sz w:val="24"/>
          <w:highlight w:val="none"/>
        </w:rPr>
        <w:t>36.1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1DBE5ECE">
      <w:pPr>
        <w:pStyle w:val="49"/>
        <w:spacing w:line="360" w:lineRule="exact"/>
        <w:ind w:left="720" w:hanging="720" w:hangingChars="3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36.2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14:paraId="7FBAE2A3">
      <w:pPr>
        <w:pStyle w:val="49"/>
        <w:spacing w:line="360" w:lineRule="exact"/>
        <w:ind w:left="720" w:hanging="720" w:hangingChars="3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36.3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674210BD">
      <w:pPr>
        <w:spacing w:line="360" w:lineRule="exact"/>
        <w:ind w:left="720" w:hanging="720" w:hangingChars="300"/>
        <w:rPr>
          <w:rFonts w:ascii="微软雅黑" w:hAnsi="微软雅黑" w:eastAsia="微软雅黑" w:cs="微软雅黑"/>
          <w:sz w:val="24"/>
          <w:highlight w:val="none"/>
        </w:rPr>
      </w:pPr>
      <w:r>
        <w:rPr>
          <w:rFonts w:hint="eastAsia" w:ascii="微软雅黑" w:hAnsi="微软雅黑" w:eastAsia="微软雅黑" w:cs="微软雅黑"/>
          <w:sz w:val="24"/>
          <w:highlight w:val="none"/>
        </w:rPr>
        <w:t>36.4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14:paraId="1E441401">
      <w:pPr>
        <w:spacing w:line="360" w:lineRule="exact"/>
        <w:ind w:left="720" w:hanging="720" w:hangingChars="300"/>
        <w:rPr>
          <w:rFonts w:ascii="微软雅黑" w:hAnsi="微软雅黑" w:eastAsia="微软雅黑" w:cs="微软雅黑"/>
          <w:sz w:val="24"/>
          <w:highlight w:val="none"/>
        </w:rPr>
      </w:pPr>
      <w:r>
        <w:rPr>
          <w:rFonts w:hint="eastAsia" w:ascii="微软雅黑" w:hAnsi="微软雅黑" w:eastAsia="微软雅黑" w:cs="微软雅黑"/>
          <w:sz w:val="24"/>
          <w:highlight w:val="none"/>
        </w:rPr>
        <w:t>36.5采购代理机构质疑函接收部门、联系电话和通讯地址,见</w:t>
      </w:r>
      <w:r>
        <w:rPr>
          <w:rFonts w:hint="eastAsia" w:ascii="微软雅黑" w:hAnsi="微软雅黑" w:eastAsia="微软雅黑" w:cs="微软雅黑"/>
          <w:sz w:val="24"/>
          <w:highlight w:val="none"/>
          <w:u w:val="single"/>
        </w:rPr>
        <w:t>供应商须知资料表。</w:t>
      </w:r>
    </w:p>
    <w:p w14:paraId="7876C0D2">
      <w:pPr>
        <w:spacing w:line="360" w:lineRule="exact"/>
        <w:ind w:left="720" w:hanging="720" w:hangingChars="300"/>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36.6供应商认为采购文件、采购过程和中标结果使自己的权益受到损害的，可以在知道或者应知其权益受到损害之日起7个工作日内，以书面形式向采购方提出质疑。供应商应知其权益受到损害之日，是指：</w:t>
      </w:r>
    </w:p>
    <w:p w14:paraId="2A01E629">
      <w:pPr>
        <w:spacing w:line="360" w:lineRule="exact"/>
        <w:ind w:left="720" w:hanging="720" w:hangingChars="300"/>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（一）对可以质疑的采购文件提出质疑的，为收到采购文件之日或者采购文件公告期限届满之日；</w:t>
      </w:r>
    </w:p>
    <w:p w14:paraId="61C0989E">
      <w:pPr>
        <w:spacing w:line="360" w:lineRule="exact"/>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（二）对采购过程提出质疑的，为各采购程序环节结束之日；</w:t>
      </w:r>
    </w:p>
    <w:p w14:paraId="4AB60E66">
      <w:pPr>
        <w:spacing w:line="360" w:lineRule="exact"/>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（三）对中标结果提出质疑的，为中标结果公告期限届满之日。</w:t>
      </w:r>
    </w:p>
    <w:p w14:paraId="32220DA1">
      <w:pPr>
        <w:spacing w:line="360" w:lineRule="exact"/>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36.7供应商在法定质疑期内只能一次性提出针对同一采购程序环节的质疑，否则不予受理。</w:t>
      </w:r>
    </w:p>
    <w:p w14:paraId="0230CC33">
      <w:pPr>
        <w:spacing w:line="360" w:lineRule="exact"/>
        <w:ind w:left="720" w:hanging="720" w:hangingChars="300"/>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36.8对可以质疑的采购文件提出质疑的，质疑人为参与本项目的报价方或潜在报价方。可质疑的文件为采购公告以及采购文件（包括属于其组成部分的澄清、修改、补充文件和评审标准、合同文本等）。</w:t>
      </w:r>
    </w:p>
    <w:p w14:paraId="7549017C">
      <w:pPr>
        <w:spacing w:line="360" w:lineRule="exact"/>
        <w:ind w:left="720" w:hanging="720" w:hangingChars="300"/>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36.9对采购过程和中标结果提出质疑的，质疑人为直接参与本项目的报价方。采购过程,即从采购项目信息公告发布起到中标结果公告止，包括采购文件的发出、提交投标文件、投标文件开启、评审等各个采购程序环节。</w:t>
      </w:r>
    </w:p>
    <w:p w14:paraId="1547567B">
      <w:pPr>
        <w:spacing w:line="360" w:lineRule="exact"/>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36.10提出质疑应当符合下列条件：</w:t>
      </w:r>
    </w:p>
    <w:p w14:paraId="60D21A92">
      <w:pPr>
        <w:spacing w:line="360" w:lineRule="exact"/>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（一）质疑主体应当符合有关规定；</w:t>
      </w:r>
    </w:p>
    <w:p w14:paraId="0428B40B">
      <w:pPr>
        <w:spacing w:line="360" w:lineRule="exact"/>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（二）在质疑法定期限内提出；</w:t>
      </w:r>
    </w:p>
    <w:p w14:paraId="60DC1DFB">
      <w:pPr>
        <w:spacing w:line="360" w:lineRule="exact"/>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（三）属于可以提出质疑的政府采购事项受理范围和本项目采购人的管辖权范围；</w:t>
      </w:r>
    </w:p>
    <w:p w14:paraId="7AB2F6DE">
      <w:pPr>
        <w:spacing w:line="360" w:lineRule="exact"/>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（四）政府采购法律、法规、规章规定的其他条件。</w:t>
      </w:r>
    </w:p>
    <w:p w14:paraId="0A02CECB">
      <w:pPr>
        <w:spacing w:line="360" w:lineRule="exact"/>
        <w:ind w:left="720" w:hanging="720" w:hangingChars="300"/>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36.11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5CF9E9E2">
      <w:pPr>
        <w:spacing w:line="360" w:lineRule="exact"/>
        <w:ind w:left="720" w:hanging="720" w:hangingChars="300"/>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36.12质疑人所提供的证明材料应当具有真实性、合法性以及与质疑事项的关联性和证明力，否则不能作为认定该质疑事项成立的依据。</w:t>
      </w:r>
    </w:p>
    <w:p w14:paraId="487EA388">
      <w:pPr>
        <w:spacing w:line="360" w:lineRule="exact"/>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36.13质疑人提出质疑时应当提交质疑函。质疑函包括下列内容：</w:t>
      </w:r>
    </w:p>
    <w:p w14:paraId="7EEE6551">
      <w:pPr>
        <w:spacing w:line="360" w:lineRule="exact"/>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（一）提出质疑的质疑人的名称、地址、邮编、联系人及联系电话等；</w:t>
      </w:r>
    </w:p>
    <w:p w14:paraId="1260E544">
      <w:pPr>
        <w:spacing w:line="360" w:lineRule="exact"/>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（二）质疑项目的名称、编号；</w:t>
      </w:r>
    </w:p>
    <w:p w14:paraId="0309DD7B">
      <w:pPr>
        <w:spacing w:line="360" w:lineRule="exact"/>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（三）质疑事项；</w:t>
      </w:r>
    </w:p>
    <w:p w14:paraId="77BBCF44">
      <w:pPr>
        <w:spacing w:line="360" w:lineRule="exact"/>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（四）事实依据和证明材料；</w:t>
      </w:r>
    </w:p>
    <w:p w14:paraId="1359BDBE">
      <w:pPr>
        <w:spacing w:line="360" w:lineRule="exact"/>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（五）法律依据；</w:t>
      </w:r>
    </w:p>
    <w:p w14:paraId="7CDB9384">
      <w:pPr>
        <w:spacing w:line="360" w:lineRule="exact"/>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（六）提出质疑的日期。</w:t>
      </w:r>
    </w:p>
    <w:p w14:paraId="1D9A1637">
      <w:pPr>
        <w:spacing w:line="360" w:lineRule="exact"/>
        <w:ind w:left="718" w:leftChars="342"/>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质疑函采用实名制。质疑人为自然人的应当由本人签字，并附有效身份证明文件；质疑人为法定代表人或者非法定代表人组织的应当由法定代表人或者负责人签字并加盖公章，并附有效身份证明文件。</w:t>
      </w:r>
    </w:p>
    <w:p w14:paraId="4DAEFCD2">
      <w:pPr>
        <w:spacing w:line="360" w:lineRule="exact"/>
        <w:ind w:left="720" w:hanging="720" w:hangingChars="300"/>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36.14质疑人可以委托代理人进行质疑。代理人应当提交授权委托书。授权委托书应当载明委托代理的具体权限、期限和相关事项。</w:t>
      </w:r>
    </w:p>
    <w:p w14:paraId="41C02E51">
      <w:pPr>
        <w:spacing w:line="360" w:lineRule="exact"/>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36.15质疑的审查和受理</w:t>
      </w:r>
    </w:p>
    <w:p w14:paraId="10FD6A00">
      <w:pPr>
        <w:spacing w:line="360" w:lineRule="exact"/>
        <w:ind w:left="718" w:leftChars="342"/>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采购方在收到质疑函后应当及时审查是否符合质疑受理条件，对符合质疑受理条件的，及时予以受理。</w:t>
      </w:r>
    </w:p>
    <w:p w14:paraId="7514542B">
      <w:pPr>
        <w:spacing w:line="360" w:lineRule="exact"/>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36.16对不符合质疑受理条件的，分别按照下列不同情形予以处理：</w:t>
      </w:r>
    </w:p>
    <w:p w14:paraId="60743C4C">
      <w:pPr>
        <w:spacing w:line="360" w:lineRule="exact"/>
        <w:ind w:left="720" w:hanging="720" w:hangingChars="300"/>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（一）质疑函内容不符合规定的，告知质疑人进行修改并重新提出质疑。修改后质疑事项仍不具体、不明确或者最终递交质疑函的时间超过质疑法定期限的，不予受理；</w:t>
      </w:r>
    </w:p>
    <w:p w14:paraId="6FA82781">
      <w:pPr>
        <w:spacing w:line="360" w:lineRule="exact"/>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（二）质疑主体不符合有关规定的，告知质疑人不予受理；</w:t>
      </w:r>
    </w:p>
    <w:p w14:paraId="4638E68E">
      <w:pPr>
        <w:spacing w:line="360" w:lineRule="exact"/>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（三）超过质疑法定期限提出质疑的，告知质疑人不予受理；</w:t>
      </w:r>
    </w:p>
    <w:p w14:paraId="3700195A">
      <w:pPr>
        <w:spacing w:line="360" w:lineRule="exact"/>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（四）对不属于可以提出质疑的政府采购事项提出质疑的，告知质疑人不予受理；</w:t>
      </w:r>
    </w:p>
    <w:p w14:paraId="5A852B1B">
      <w:pPr>
        <w:spacing w:line="360" w:lineRule="exact"/>
        <w:ind w:left="720" w:hanging="720" w:hangingChars="300"/>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（五）质疑不属于本项目采购方管辖的，告知质疑人向有管辖权的采购人提出质疑；</w:t>
      </w:r>
    </w:p>
    <w:p w14:paraId="648E9243">
      <w:pPr>
        <w:spacing w:line="360" w:lineRule="exact"/>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（六）质疑不符合其他条件的，告知质疑人不予受理。</w:t>
      </w:r>
    </w:p>
    <w:p w14:paraId="6C87AB02">
      <w:pPr>
        <w:spacing w:line="360" w:lineRule="exact"/>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36.17质疑的处理和答复</w:t>
      </w:r>
    </w:p>
    <w:p w14:paraId="763E9928">
      <w:pPr>
        <w:spacing w:line="360" w:lineRule="exact"/>
        <w:ind w:left="720" w:hanging="720" w:hangingChars="300"/>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36.18采购方受理质疑后，将及时把质疑函发送给被质疑人，并要求其在一定限期内提交书面答复，同时提供有关证据、依据和相关材料。</w:t>
      </w:r>
    </w:p>
    <w:p w14:paraId="0E8566AE">
      <w:pPr>
        <w:spacing w:line="360" w:lineRule="exact"/>
        <w:ind w:left="960" w:hanging="960" w:hangingChars="400"/>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36.19对于质疑事项中涉及的问题较多、情况比较复杂的，为了全面查清事实、取得充分的证据，采购方认为有必要时，可以进行调查取证或者组织质证。</w:t>
      </w:r>
    </w:p>
    <w:p w14:paraId="154770B1">
      <w:pPr>
        <w:spacing w:line="360" w:lineRule="exact"/>
        <w:ind w:left="960" w:hanging="960" w:hangingChars="400"/>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36.20对评审过程、中标结果提出质疑的，采购方可以组织原评审委员会协助答复质疑。</w:t>
      </w:r>
    </w:p>
    <w:p w14:paraId="3B428075">
      <w:pPr>
        <w:spacing w:line="360" w:lineRule="exact"/>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36.21质疑处理过程中，质疑人书面申请撤回质疑的，将终止质疑处理程序。</w:t>
      </w:r>
    </w:p>
    <w:p w14:paraId="0765059C">
      <w:pPr>
        <w:spacing w:line="360" w:lineRule="exact"/>
        <w:ind w:left="960" w:hanging="960" w:hangingChars="400"/>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36.22质疑人拒绝配合采购方依法对质疑进行调查处理的，采购方将按质疑人自动撤回质疑处理；被质疑人拒绝配合采购方依法对质疑进行调查处理的，采购方将视同其认可质疑事项。</w:t>
      </w:r>
    </w:p>
    <w:p w14:paraId="745BDBCA">
      <w:pPr>
        <w:spacing w:line="360" w:lineRule="exact"/>
        <w:ind w:left="720" w:hanging="720" w:hangingChars="300"/>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36.23质疑人拒绝配合采购方依法对质疑进行调查处理的，采购方将按质疑人自动撤回质疑处理；被质疑人拒绝配合采购方依法对质疑进行调查处理的，采购方将视同其认可质疑事项。</w:t>
      </w:r>
    </w:p>
    <w:p w14:paraId="5A5BF8AB">
      <w:pPr>
        <w:spacing w:line="360" w:lineRule="exact"/>
        <w:jc w:val="left"/>
        <w:rPr>
          <w:rFonts w:ascii="微软雅黑" w:hAnsi="微软雅黑" w:eastAsia="微软雅黑" w:cs="微软雅黑"/>
          <w:b/>
          <w:bCs/>
          <w:highlight w:val="none"/>
        </w:rPr>
      </w:pPr>
      <w:r>
        <w:rPr>
          <w:rFonts w:hint="eastAsia" w:ascii="微软雅黑" w:hAnsi="微软雅黑" w:eastAsia="微软雅黑" w:cs="微软雅黑"/>
          <w:sz w:val="24"/>
          <w:highlight w:val="none"/>
        </w:rPr>
        <w:t>36.24采购方将在正式受理质疑后7个工作日内作出答复。</w:t>
      </w:r>
    </w:p>
    <w:p w14:paraId="7E397792">
      <w:pPr>
        <w:pStyle w:val="49"/>
        <w:spacing w:line="360" w:lineRule="exact"/>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36.25质疑答复应当包括下列内容：</w:t>
      </w:r>
    </w:p>
    <w:p w14:paraId="3A4C1325">
      <w:pPr>
        <w:pStyle w:val="49"/>
        <w:spacing w:line="360" w:lineRule="exact"/>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（一）质疑人的姓名或者名称；</w:t>
      </w:r>
    </w:p>
    <w:p w14:paraId="652774CF">
      <w:pPr>
        <w:pStyle w:val="49"/>
        <w:spacing w:line="360" w:lineRule="exact"/>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（二）收到质疑函的日期、质疑项目名称及编号；</w:t>
      </w:r>
    </w:p>
    <w:p w14:paraId="67EA4127">
      <w:pPr>
        <w:pStyle w:val="49"/>
        <w:spacing w:line="360" w:lineRule="exact"/>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（三）质疑事项、质疑答复的具体内容、事实依据和法律依据；</w:t>
      </w:r>
    </w:p>
    <w:p w14:paraId="1BBE6075">
      <w:pPr>
        <w:pStyle w:val="49"/>
        <w:spacing w:line="360" w:lineRule="exact"/>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（四）告知质疑供应商依法投诉的权利；</w:t>
      </w:r>
    </w:p>
    <w:p w14:paraId="2FEFDA93">
      <w:pPr>
        <w:pStyle w:val="49"/>
        <w:spacing w:line="360" w:lineRule="exact"/>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（五）质疑答复人名称；</w:t>
      </w:r>
    </w:p>
    <w:p w14:paraId="20A8291C">
      <w:pPr>
        <w:pStyle w:val="49"/>
        <w:spacing w:line="360" w:lineRule="exact"/>
        <w:rPr>
          <w:rFonts w:ascii="微软雅黑" w:hAnsi="微软雅黑" w:eastAsia="微软雅黑" w:cs="微软雅黑"/>
          <w:b/>
          <w:bCs/>
          <w:color w:val="auto"/>
          <w:highlight w:val="none"/>
        </w:rPr>
      </w:pPr>
      <w:r>
        <w:rPr>
          <w:rFonts w:hint="eastAsia" w:ascii="微软雅黑" w:hAnsi="微软雅黑" w:eastAsia="微软雅黑" w:cs="微软雅黑"/>
          <w:color w:val="auto"/>
          <w:highlight w:val="none"/>
        </w:rPr>
        <w:t>（六）答复质疑的日期。</w:t>
      </w:r>
    </w:p>
    <w:p w14:paraId="5216A065">
      <w:pPr>
        <w:rPr>
          <w:rFonts w:ascii="微软雅黑" w:hAnsi="微软雅黑" w:eastAsia="微软雅黑" w:cs="微软雅黑"/>
          <w:b/>
          <w:bCs/>
          <w:sz w:val="24"/>
          <w:highlight w:val="none"/>
        </w:rPr>
      </w:pPr>
      <w:bookmarkStart w:id="1822" w:name="_Toc15112"/>
      <w:bookmarkStart w:id="1823" w:name="_Toc2799"/>
      <w:bookmarkStart w:id="1824" w:name="_Toc30093"/>
      <w:bookmarkStart w:id="1825" w:name="_Toc6170"/>
      <w:bookmarkStart w:id="1826" w:name="_Toc32358"/>
      <w:bookmarkStart w:id="1827" w:name="_Toc25636"/>
      <w:bookmarkStart w:id="1828" w:name="_Toc9246"/>
      <w:bookmarkStart w:id="1829" w:name="_Toc30512"/>
      <w:bookmarkStart w:id="1830" w:name="_Toc12088"/>
      <w:bookmarkStart w:id="1831" w:name="_Toc22908"/>
      <w:bookmarkStart w:id="1832" w:name="_Toc9437"/>
      <w:bookmarkStart w:id="1833" w:name="_Toc11297"/>
      <w:bookmarkStart w:id="1834" w:name="_Toc1369"/>
      <w:bookmarkStart w:id="1835" w:name="_Toc2072"/>
      <w:bookmarkStart w:id="1836" w:name="_Toc3696"/>
      <w:bookmarkStart w:id="1837" w:name="_Toc17298"/>
      <w:bookmarkStart w:id="1838" w:name="_Toc21687"/>
      <w:bookmarkStart w:id="1839" w:name="_Toc11468"/>
      <w:bookmarkStart w:id="1840" w:name="_Toc1819"/>
      <w:bookmarkStart w:id="1841" w:name="_Toc16553"/>
      <w:bookmarkStart w:id="1842" w:name="_Toc24854"/>
      <w:bookmarkStart w:id="1843" w:name="_Toc23411"/>
      <w:bookmarkStart w:id="1844" w:name="_Toc8353"/>
      <w:bookmarkStart w:id="1845" w:name="_Toc27601"/>
      <w:bookmarkStart w:id="1846" w:name="_Toc6589"/>
      <w:bookmarkStart w:id="1847" w:name="_Toc2500"/>
      <w:bookmarkStart w:id="1848" w:name="_Toc18518"/>
      <w:bookmarkStart w:id="1849" w:name="_Toc17121"/>
      <w:bookmarkStart w:id="1850" w:name="_Toc14357"/>
      <w:r>
        <w:rPr>
          <w:rFonts w:hint="eastAsia" w:ascii="微软雅黑" w:hAnsi="微软雅黑" w:eastAsia="微软雅黑" w:cs="微软雅黑"/>
          <w:b/>
          <w:bCs/>
          <w:sz w:val="24"/>
          <w:highlight w:val="none"/>
        </w:rPr>
        <w:br w:type="page"/>
      </w:r>
    </w:p>
    <w:p w14:paraId="148CFE57">
      <w:pPr>
        <w:spacing w:line="360" w:lineRule="exact"/>
        <w:jc w:val="center"/>
        <w:outlineLvl w:val="2"/>
        <w:rPr>
          <w:rFonts w:ascii="微软雅黑" w:hAnsi="微软雅黑" w:eastAsia="微软雅黑" w:cs="微软雅黑"/>
          <w:b/>
          <w:bCs/>
          <w:sz w:val="24"/>
          <w:highlight w:val="none"/>
        </w:rPr>
      </w:pPr>
      <w:bookmarkStart w:id="1851" w:name="_Toc16650"/>
      <w:bookmarkStart w:id="1852" w:name="_Toc32687"/>
      <w:bookmarkStart w:id="1853" w:name="_Toc20792"/>
      <w:bookmarkStart w:id="1854" w:name="_Toc26009"/>
      <w:bookmarkStart w:id="1855" w:name="_Toc22406"/>
      <w:bookmarkStart w:id="1856" w:name="_Toc17935"/>
      <w:bookmarkStart w:id="1857" w:name="_Toc2670"/>
      <w:bookmarkStart w:id="1858" w:name="_Toc562"/>
      <w:bookmarkStart w:id="1859" w:name="_Toc26833"/>
      <w:bookmarkStart w:id="1860" w:name="_Toc9903"/>
      <w:bookmarkStart w:id="1861" w:name="_Toc32664"/>
      <w:bookmarkStart w:id="1862" w:name="_Toc17851"/>
      <w:bookmarkStart w:id="1863" w:name="_Toc25582"/>
      <w:bookmarkStart w:id="1864" w:name="_Toc5070"/>
      <w:bookmarkStart w:id="1865" w:name="_Toc772"/>
      <w:bookmarkStart w:id="1866" w:name="_Toc17807"/>
      <w:bookmarkStart w:id="1867" w:name="_Toc29825"/>
      <w:bookmarkStart w:id="1868" w:name="_Toc2809"/>
      <w:bookmarkStart w:id="1869" w:name="_Toc24027"/>
      <w:bookmarkStart w:id="1870" w:name="_Toc7063"/>
      <w:bookmarkStart w:id="1871" w:name="_Toc11474"/>
      <w:r>
        <w:rPr>
          <w:rFonts w:hint="eastAsia" w:ascii="微软雅黑" w:hAnsi="微软雅黑" w:eastAsia="微软雅黑" w:cs="微软雅黑"/>
          <w:b/>
          <w:bCs/>
          <w:sz w:val="24"/>
          <w:highlight w:val="none"/>
        </w:rPr>
        <w:t>质疑函范本</w:t>
      </w:r>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p>
    <w:p w14:paraId="6426D065">
      <w:pPr>
        <w:adjustRightInd w:val="0"/>
        <w:snapToGrid w:val="0"/>
        <w:spacing w:line="360" w:lineRule="exac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一、质疑供应商基本信息</w:t>
      </w:r>
    </w:p>
    <w:p w14:paraId="3ADD4E24">
      <w:pPr>
        <w:adjustRightInd w:val="0"/>
        <w:snapToGrid w:val="0"/>
        <w:spacing w:line="360" w:lineRule="exact"/>
        <w:rPr>
          <w:rFonts w:ascii="微软雅黑" w:hAnsi="微软雅黑" w:eastAsia="微软雅黑" w:cs="微软雅黑"/>
          <w:sz w:val="24"/>
          <w:highlight w:val="none"/>
          <w:u w:val="dotted"/>
        </w:rPr>
      </w:pPr>
      <w:r>
        <w:rPr>
          <w:rFonts w:hint="eastAsia" w:ascii="微软雅黑" w:hAnsi="微软雅黑" w:eastAsia="微软雅黑" w:cs="微软雅黑"/>
          <w:sz w:val="24"/>
          <w:highlight w:val="none"/>
        </w:rPr>
        <w:t>质疑供应商：</w:t>
      </w:r>
    </w:p>
    <w:p w14:paraId="5A043555">
      <w:pPr>
        <w:adjustRightInd w:val="0"/>
        <w:snapToGrid w:val="0"/>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地址：</w:t>
      </w:r>
      <w:r>
        <w:rPr>
          <w:rFonts w:hint="eastAsia" w:ascii="微软雅黑" w:hAnsi="微软雅黑" w:eastAsia="微软雅黑" w:cs="微软雅黑"/>
          <w:sz w:val="24"/>
          <w:highlight w:val="none"/>
          <w:lang w:val="en-US" w:eastAsia="zh-CN"/>
        </w:rPr>
        <w:t xml:space="preserve">          </w:t>
      </w:r>
      <w:r>
        <w:rPr>
          <w:rFonts w:hint="eastAsia" w:ascii="微软雅黑" w:hAnsi="微软雅黑" w:eastAsia="微软雅黑" w:cs="微软雅黑"/>
          <w:sz w:val="24"/>
          <w:highlight w:val="none"/>
        </w:rPr>
        <w:t>邮编：</w:t>
      </w:r>
    </w:p>
    <w:p w14:paraId="23E41BD0">
      <w:pPr>
        <w:adjustRightInd w:val="0"/>
        <w:snapToGrid w:val="0"/>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联系人：</w:t>
      </w:r>
      <w:r>
        <w:rPr>
          <w:rFonts w:hint="eastAsia" w:ascii="微软雅黑" w:hAnsi="微软雅黑" w:eastAsia="微软雅黑" w:cs="微软雅黑"/>
          <w:sz w:val="24"/>
          <w:highlight w:val="none"/>
          <w:lang w:val="en-US" w:eastAsia="zh-CN"/>
        </w:rPr>
        <w:t xml:space="preserve">        </w:t>
      </w:r>
      <w:r>
        <w:rPr>
          <w:rFonts w:hint="eastAsia" w:ascii="微软雅黑" w:hAnsi="微软雅黑" w:eastAsia="微软雅黑" w:cs="微软雅黑"/>
          <w:sz w:val="24"/>
          <w:highlight w:val="none"/>
        </w:rPr>
        <w:t>联系电话：</w:t>
      </w:r>
    </w:p>
    <w:p w14:paraId="065EC034">
      <w:pPr>
        <w:adjustRightInd w:val="0"/>
        <w:snapToGrid w:val="0"/>
        <w:spacing w:line="360" w:lineRule="exact"/>
        <w:rPr>
          <w:rFonts w:ascii="微软雅黑" w:hAnsi="微软雅黑" w:eastAsia="微软雅黑" w:cs="微软雅黑"/>
          <w:sz w:val="24"/>
          <w:highlight w:val="none"/>
          <w:u w:val="dotted"/>
        </w:rPr>
      </w:pPr>
      <w:r>
        <w:rPr>
          <w:rFonts w:hint="eastAsia" w:ascii="微软雅黑" w:hAnsi="微软雅黑" w:eastAsia="微软雅黑" w:cs="微软雅黑"/>
          <w:sz w:val="24"/>
          <w:highlight w:val="none"/>
        </w:rPr>
        <w:t>授权代表：</w:t>
      </w:r>
    </w:p>
    <w:p w14:paraId="5EE3F314">
      <w:pPr>
        <w:adjustRightInd w:val="0"/>
        <w:snapToGrid w:val="0"/>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联系电话：</w:t>
      </w:r>
    </w:p>
    <w:p w14:paraId="12DDC14E">
      <w:pPr>
        <w:adjustRightInd w:val="0"/>
        <w:snapToGrid w:val="0"/>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地址：</w:t>
      </w:r>
      <w:r>
        <w:rPr>
          <w:rFonts w:hint="eastAsia" w:ascii="微软雅黑" w:hAnsi="微软雅黑" w:eastAsia="微软雅黑" w:cs="微软雅黑"/>
          <w:sz w:val="24"/>
          <w:highlight w:val="none"/>
          <w:lang w:val="en-US" w:eastAsia="zh-CN"/>
        </w:rPr>
        <w:t xml:space="preserve">          </w:t>
      </w:r>
      <w:r>
        <w:rPr>
          <w:rFonts w:hint="eastAsia" w:ascii="微软雅黑" w:hAnsi="微软雅黑" w:eastAsia="微软雅黑" w:cs="微软雅黑"/>
          <w:sz w:val="24"/>
          <w:highlight w:val="none"/>
        </w:rPr>
        <w:t>邮编：</w:t>
      </w:r>
    </w:p>
    <w:p w14:paraId="73436362">
      <w:pPr>
        <w:adjustRightInd w:val="0"/>
        <w:snapToGrid w:val="0"/>
        <w:spacing w:line="360" w:lineRule="exac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二、质疑项目基本情况</w:t>
      </w:r>
    </w:p>
    <w:p w14:paraId="3D1A6214">
      <w:pPr>
        <w:adjustRightInd w:val="0"/>
        <w:snapToGrid w:val="0"/>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质疑项目的名称：</w:t>
      </w:r>
    </w:p>
    <w:p w14:paraId="2BFCDE2C">
      <w:pPr>
        <w:adjustRightInd w:val="0"/>
        <w:snapToGrid w:val="0"/>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质疑项目的编号：</w:t>
      </w:r>
      <w:r>
        <w:rPr>
          <w:rFonts w:hint="eastAsia" w:ascii="微软雅黑" w:hAnsi="微软雅黑" w:eastAsia="微软雅黑" w:cs="微软雅黑"/>
          <w:sz w:val="24"/>
          <w:highlight w:val="none"/>
          <w:lang w:val="en-US" w:eastAsia="zh-CN"/>
        </w:rPr>
        <w:t xml:space="preserve">    </w:t>
      </w:r>
      <w:r>
        <w:rPr>
          <w:rFonts w:hint="eastAsia" w:ascii="微软雅黑" w:hAnsi="微软雅黑" w:eastAsia="微软雅黑" w:cs="微软雅黑"/>
          <w:sz w:val="24"/>
          <w:highlight w:val="none"/>
        </w:rPr>
        <w:t>包号：</w:t>
      </w:r>
    </w:p>
    <w:p w14:paraId="79629CBA">
      <w:pPr>
        <w:adjustRightInd w:val="0"/>
        <w:snapToGrid w:val="0"/>
        <w:spacing w:line="360" w:lineRule="exact"/>
        <w:rPr>
          <w:rFonts w:ascii="微软雅黑" w:hAnsi="微软雅黑" w:eastAsia="微软雅黑" w:cs="微软雅黑"/>
          <w:sz w:val="24"/>
          <w:highlight w:val="none"/>
          <w:u w:val="single"/>
        </w:rPr>
      </w:pPr>
      <w:r>
        <w:rPr>
          <w:rFonts w:hint="eastAsia" w:ascii="微软雅黑" w:hAnsi="微软雅黑" w:eastAsia="微软雅黑" w:cs="微软雅黑"/>
          <w:sz w:val="24"/>
          <w:highlight w:val="none"/>
        </w:rPr>
        <w:t>采购人名称：</w:t>
      </w:r>
    </w:p>
    <w:p w14:paraId="3B3FA905">
      <w:pPr>
        <w:adjustRightInd w:val="0"/>
        <w:snapToGrid w:val="0"/>
        <w:spacing w:line="360" w:lineRule="exact"/>
        <w:rPr>
          <w:rFonts w:ascii="微软雅黑" w:hAnsi="微软雅黑" w:eastAsia="微软雅黑" w:cs="微软雅黑"/>
          <w:sz w:val="24"/>
          <w:highlight w:val="none"/>
          <w:u w:val="single"/>
        </w:rPr>
      </w:pPr>
      <w:r>
        <w:rPr>
          <w:rFonts w:hint="eastAsia" w:ascii="微软雅黑" w:hAnsi="微软雅黑" w:eastAsia="微软雅黑" w:cs="微软雅黑"/>
          <w:sz w:val="24"/>
          <w:highlight w:val="none"/>
        </w:rPr>
        <w:t>采购文件获取日期：</w:t>
      </w:r>
    </w:p>
    <w:p w14:paraId="1F9A9033">
      <w:pPr>
        <w:adjustRightInd w:val="0"/>
        <w:snapToGrid w:val="0"/>
        <w:spacing w:line="360" w:lineRule="exac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三、质疑事项具体内容</w:t>
      </w:r>
    </w:p>
    <w:p w14:paraId="3C85DD9A">
      <w:pPr>
        <w:adjustRightInd w:val="0"/>
        <w:snapToGrid w:val="0"/>
        <w:spacing w:line="360" w:lineRule="exact"/>
        <w:rPr>
          <w:rFonts w:ascii="微软雅黑" w:hAnsi="微软雅黑" w:eastAsia="微软雅黑" w:cs="微软雅黑"/>
          <w:sz w:val="24"/>
          <w:highlight w:val="none"/>
          <w:u w:val="dotted"/>
        </w:rPr>
      </w:pPr>
      <w:r>
        <w:rPr>
          <w:rFonts w:hint="eastAsia" w:ascii="微软雅黑" w:hAnsi="微软雅黑" w:eastAsia="微软雅黑" w:cs="微软雅黑"/>
          <w:sz w:val="24"/>
          <w:highlight w:val="none"/>
        </w:rPr>
        <w:t>质疑事项1：</w:t>
      </w:r>
    </w:p>
    <w:p w14:paraId="4B47AC0B">
      <w:pPr>
        <w:adjustRightInd w:val="0"/>
        <w:snapToGrid w:val="0"/>
        <w:spacing w:line="360" w:lineRule="exact"/>
        <w:rPr>
          <w:rFonts w:ascii="微软雅黑" w:hAnsi="微软雅黑" w:eastAsia="微软雅黑" w:cs="微软雅黑"/>
          <w:sz w:val="24"/>
          <w:highlight w:val="none"/>
          <w:u w:val="single"/>
        </w:rPr>
      </w:pPr>
      <w:r>
        <w:rPr>
          <w:rFonts w:hint="eastAsia" w:ascii="微软雅黑" w:hAnsi="微软雅黑" w:eastAsia="微软雅黑" w:cs="微软雅黑"/>
          <w:sz w:val="24"/>
          <w:highlight w:val="none"/>
        </w:rPr>
        <w:t>事实依据：</w:t>
      </w:r>
    </w:p>
    <w:p w14:paraId="7E0D7127">
      <w:pPr>
        <w:adjustRightInd w:val="0"/>
        <w:snapToGrid w:val="0"/>
        <w:spacing w:line="360" w:lineRule="exact"/>
        <w:rPr>
          <w:rFonts w:ascii="微软雅黑" w:hAnsi="微软雅黑" w:eastAsia="微软雅黑" w:cs="微软雅黑"/>
          <w:sz w:val="24"/>
          <w:highlight w:val="none"/>
        </w:rPr>
      </w:pPr>
    </w:p>
    <w:p w14:paraId="42354E79">
      <w:pPr>
        <w:adjustRightInd w:val="0"/>
        <w:snapToGrid w:val="0"/>
        <w:spacing w:line="360" w:lineRule="exact"/>
        <w:rPr>
          <w:rFonts w:ascii="微软雅黑" w:hAnsi="微软雅黑" w:eastAsia="微软雅黑" w:cs="微软雅黑"/>
          <w:sz w:val="24"/>
          <w:highlight w:val="none"/>
          <w:u w:val="single"/>
        </w:rPr>
      </w:pPr>
      <w:r>
        <w:rPr>
          <w:rFonts w:hint="eastAsia" w:ascii="微软雅黑" w:hAnsi="微软雅黑" w:eastAsia="微软雅黑" w:cs="微软雅黑"/>
          <w:sz w:val="24"/>
          <w:highlight w:val="none"/>
        </w:rPr>
        <w:t>法律依据：</w:t>
      </w:r>
    </w:p>
    <w:p w14:paraId="196D2F29">
      <w:pPr>
        <w:adjustRightInd w:val="0"/>
        <w:snapToGrid w:val="0"/>
        <w:spacing w:line="360" w:lineRule="exact"/>
        <w:rPr>
          <w:rFonts w:ascii="微软雅黑" w:hAnsi="微软雅黑" w:eastAsia="微软雅黑" w:cs="微软雅黑"/>
          <w:sz w:val="24"/>
          <w:highlight w:val="none"/>
          <w:u w:val="dotted"/>
        </w:rPr>
      </w:pPr>
    </w:p>
    <w:p w14:paraId="13867977">
      <w:pPr>
        <w:adjustRightInd w:val="0"/>
        <w:snapToGrid w:val="0"/>
        <w:spacing w:line="360" w:lineRule="exact"/>
        <w:rPr>
          <w:rFonts w:ascii="微软雅黑" w:hAnsi="微软雅黑" w:eastAsia="微软雅黑" w:cs="微软雅黑"/>
          <w:sz w:val="24"/>
          <w:highlight w:val="none"/>
          <w:u w:val="dotted"/>
        </w:rPr>
      </w:pPr>
      <w:r>
        <w:rPr>
          <w:rFonts w:hint="eastAsia" w:ascii="微软雅黑" w:hAnsi="微软雅黑" w:eastAsia="微软雅黑" w:cs="微软雅黑"/>
          <w:sz w:val="24"/>
          <w:highlight w:val="none"/>
        </w:rPr>
        <w:t>质疑事项2</w:t>
      </w:r>
    </w:p>
    <w:p w14:paraId="1D578B1B">
      <w:pPr>
        <w:adjustRightInd w:val="0"/>
        <w:snapToGrid w:val="0"/>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w:t>
      </w:r>
    </w:p>
    <w:p w14:paraId="4A4BD7A4">
      <w:pPr>
        <w:adjustRightInd w:val="0"/>
        <w:snapToGrid w:val="0"/>
        <w:spacing w:line="360" w:lineRule="exac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四、与质疑事项相关的质疑请求</w:t>
      </w:r>
    </w:p>
    <w:p w14:paraId="7C04CE62">
      <w:pPr>
        <w:adjustRightInd w:val="0"/>
        <w:snapToGrid w:val="0"/>
        <w:spacing w:line="360" w:lineRule="exact"/>
        <w:rPr>
          <w:rFonts w:ascii="微软雅黑" w:hAnsi="微软雅黑" w:eastAsia="微软雅黑" w:cs="微软雅黑"/>
          <w:sz w:val="24"/>
          <w:highlight w:val="none"/>
          <w:u w:val="single"/>
        </w:rPr>
      </w:pPr>
      <w:r>
        <w:rPr>
          <w:rFonts w:hint="eastAsia" w:ascii="微软雅黑" w:hAnsi="微软雅黑" w:eastAsia="微软雅黑" w:cs="微软雅黑"/>
          <w:sz w:val="24"/>
          <w:highlight w:val="none"/>
        </w:rPr>
        <w:t>请求：</w:t>
      </w:r>
    </w:p>
    <w:p w14:paraId="0748E596">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签字(签章)：公章：</w:t>
      </w:r>
    </w:p>
    <w:p w14:paraId="59C178D8">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日期：</w:t>
      </w:r>
    </w:p>
    <w:p w14:paraId="665A33B2">
      <w:pPr>
        <w:spacing w:line="360" w:lineRule="exact"/>
        <w:rPr>
          <w:rFonts w:ascii="微软雅黑" w:hAnsi="微软雅黑" w:eastAsia="微软雅黑" w:cs="微软雅黑"/>
          <w:b/>
          <w:sz w:val="24"/>
          <w:highlight w:val="none"/>
        </w:rPr>
      </w:pPr>
    </w:p>
    <w:p w14:paraId="74AAEBCB">
      <w:pPr>
        <w:spacing w:line="360" w:lineRule="exact"/>
        <w:rPr>
          <w:rFonts w:ascii="微软雅黑" w:hAnsi="微软雅黑" w:eastAsia="微软雅黑" w:cs="微软雅黑"/>
          <w:b/>
          <w:sz w:val="24"/>
          <w:highlight w:val="none"/>
        </w:rPr>
      </w:pPr>
      <w:r>
        <w:rPr>
          <w:rFonts w:hint="eastAsia" w:ascii="微软雅黑" w:hAnsi="微软雅黑" w:eastAsia="微软雅黑" w:cs="微软雅黑"/>
          <w:b/>
          <w:sz w:val="24"/>
          <w:highlight w:val="none"/>
        </w:rPr>
        <w:t>质疑函制作说明：</w:t>
      </w:r>
    </w:p>
    <w:p w14:paraId="225C51DB">
      <w:pPr>
        <w:widowControl/>
        <w:spacing w:line="360" w:lineRule="exact"/>
        <w:ind w:firstLine="480" w:firstLineChars="200"/>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1.供应商提出质疑时，应提交质疑函和必要的证明材料。</w:t>
      </w:r>
    </w:p>
    <w:p w14:paraId="1E43C0CA">
      <w:pPr>
        <w:widowControl/>
        <w:spacing w:line="360" w:lineRule="exact"/>
        <w:ind w:firstLine="480" w:firstLineChars="200"/>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2.质疑供应商若委托代理人进行质疑的，质疑函应按要求列明“授权代表”的有关内容，并在附件中提交由质疑</w:t>
      </w:r>
      <w:r>
        <w:rPr>
          <w:rFonts w:hint="eastAsia" w:ascii="微软雅黑" w:hAnsi="微软雅黑" w:eastAsia="微软雅黑" w:cs="微软雅黑"/>
          <w:kern w:val="0"/>
          <w:sz w:val="24"/>
          <w:highlight w:val="none"/>
        </w:rPr>
        <w:t>供应商签署的授权委托书。授权委托书应载明代理人的姓名或者名称、代理事项、具体权限、期限和相关事项。</w:t>
      </w:r>
    </w:p>
    <w:p w14:paraId="088111EF">
      <w:pPr>
        <w:widowControl/>
        <w:spacing w:line="360" w:lineRule="exact"/>
        <w:ind w:firstLine="480" w:firstLineChars="200"/>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3.质疑供应商若对项目的某一分包进行质疑，质疑函中应列明具体分包号。</w:t>
      </w:r>
    </w:p>
    <w:p w14:paraId="44C11ED1">
      <w:pPr>
        <w:widowControl/>
        <w:spacing w:line="360" w:lineRule="exact"/>
        <w:ind w:firstLine="480" w:firstLineChars="200"/>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4.质疑函的质疑事项应具体、明确，并有必要的事实依据和法律依据。</w:t>
      </w:r>
    </w:p>
    <w:p w14:paraId="000C39B5">
      <w:pPr>
        <w:widowControl/>
        <w:spacing w:line="360" w:lineRule="exact"/>
        <w:ind w:firstLine="480" w:firstLineChars="200"/>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5.质疑函的质疑请求应与质疑事项相关。</w:t>
      </w:r>
    </w:p>
    <w:p w14:paraId="5A1AE948">
      <w:pPr>
        <w:widowControl/>
        <w:spacing w:line="360" w:lineRule="exact"/>
        <w:ind w:firstLine="480" w:firstLineChars="200"/>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6.质疑供应商为自然人的，质疑函应由本人签字；质疑供应商为法定代表人或者其他组织的，质疑函应由法定代表人、主要负责人，或者其授权代表签字或者盖章，并加盖公章。</w:t>
      </w:r>
    </w:p>
    <w:p w14:paraId="453A74D8">
      <w:pPr>
        <w:pStyle w:val="2"/>
        <w:spacing w:before="0" w:after="0" w:line="240" w:lineRule="atLeast"/>
        <w:rPr>
          <w:rFonts w:ascii="微软雅黑" w:hAnsi="微软雅黑" w:eastAsia="微软雅黑" w:cs="微软雅黑"/>
          <w:b/>
          <w:bCs/>
          <w:szCs w:val="32"/>
          <w:highlight w:val="none"/>
        </w:rPr>
      </w:pPr>
      <w:bookmarkStart w:id="1872" w:name="_Toc17259"/>
      <w:bookmarkStart w:id="1873" w:name="_Toc702"/>
      <w:bookmarkStart w:id="1874" w:name="_Toc29770"/>
      <w:bookmarkStart w:id="1875" w:name="_Toc515647802"/>
      <w:bookmarkStart w:id="1876" w:name="_Toc216582812"/>
      <w:bookmarkStart w:id="1877" w:name="_Toc25395"/>
      <w:bookmarkStart w:id="1878" w:name="_Toc728"/>
      <w:bookmarkStart w:id="1879" w:name="_Toc3574"/>
      <w:r>
        <w:rPr>
          <w:rFonts w:hint="eastAsia" w:ascii="微软雅黑" w:hAnsi="微软雅黑" w:eastAsia="微软雅黑" w:cs="微软雅黑"/>
          <w:b/>
          <w:bCs/>
          <w:szCs w:val="32"/>
          <w:highlight w:val="none"/>
        </w:rPr>
        <w:t>第2章投标文件格式</w:t>
      </w:r>
      <w:bookmarkEnd w:id="1872"/>
      <w:bookmarkEnd w:id="1873"/>
      <w:bookmarkEnd w:id="1874"/>
      <w:bookmarkEnd w:id="1875"/>
      <w:bookmarkEnd w:id="1876"/>
      <w:bookmarkEnd w:id="1877"/>
      <w:bookmarkEnd w:id="1878"/>
      <w:bookmarkEnd w:id="1879"/>
    </w:p>
    <w:p w14:paraId="162B8060">
      <w:pPr>
        <w:pStyle w:val="3"/>
        <w:spacing w:before="0" w:line="240" w:lineRule="atLeast"/>
        <w:ind w:left="1080" w:leftChars="257" w:hanging="540"/>
        <w:rPr>
          <w:rFonts w:ascii="微软雅黑" w:hAnsi="微软雅黑" w:eastAsia="微软雅黑" w:cs="微软雅黑"/>
          <w:szCs w:val="21"/>
          <w:highlight w:val="none"/>
        </w:rPr>
      </w:pPr>
      <w:bookmarkStart w:id="1880" w:name="_Toc18694"/>
      <w:bookmarkStart w:id="1881" w:name="_Toc22572"/>
      <w:bookmarkStart w:id="1882" w:name="_Toc32079"/>
      <w:bookmarkStart w:id="1883" w:name="_Toc18974"/>
      <w:bookmarkStart w:id="1884" w:name="_Toc32123"/>
      <w:bookmarkStart w:id="1885" w:name="_Toc515647803"/>
      <w:bookmarkStart w:id="1886" w:name="_Toc9854"/>
      <w:bookmarkStart w:id="1887" w:name="_Toc27959"/>
      <w:bookmarkStart w:id="1888" w:name="_Toc14118"/>
      <w:bookmarkStart w:id="1889" w:name="_Toc3620"/>
      <w:bookmarkStart w:id="1890" w:name="_Toc13595"/>
      <w:bookmarkStart w:id="1891" w:name="_Toc29091"/>
      <w:bookmarkStart w:id="1892" w:name="_Toc16568"/>
      <w:bookmarkStart w:id="1893" w:name="_Toc21614"/>
      <w:bookmarkStart w:id="1894" w:name="_Toc30630"/>
      <w:bookmarkStart w:id="1895" w:name="_Toc30524"/>
      <w:bookmarkStart w:id="1896" w:name="_Toc16750"/>
      <w:bookmarkStart w:id="1897" w:name="_Toc522"/>
      <w:bookmarkStart w:id="1898" w:name="_Toc515647804"/>
      <w:bookmarkStart w:id="1899" w:name="_Toc11138"/>
      <w:bookmarkStart w:id="1900" w:name="_Toc480942349"/>
      <w:bookmarkStart w:id="1901" w:name="_Toc520356217"/>
      <w:bookmarkStart w:id="1902" w:name="_Ref467988698"/>
      <w:bookmarkStart w:id="1903" w:name="_Toc216582813"/>
      <w:r>
        <w:rPr>
          <w:rFonts w:hint="eastAsia" w:ascii="微软雅黑" w:hAnsi="微软雅黑" w:eastAsia="微软雅黑" w:cs="微软雅黑"/>
          <w:sz w:val="28"/>
          <w:szCs w:val="28"/>
          <w:highlight w:val="none"/>
        </w:rPr>
        <w:t>第一部分开标一览表及资格证明文件</w:t>
      </w:r>
      <w:bookmarkEnd w:id="1880"/>
      <w:bookmarkEnd w:id="1881"/>
      <w:bookmarkEnd w:id="1882"/>
      <w:bookmarkEnd w:id="1883"/>
      <w:bookmarkEnd w:id="1884"/>
      <w:bookmarkEnd w:id="1885"/>
      <w:bookmarkEnd w:id="1886"/>
      <w:bookmarkEnd w:id="1887"/>
    </w:p>
    <w:bookmarkEnd w:id="1888"/>
    <w:bookmarkEnd w:id="1889"/>
    <w:bookmarkEnd w:id="1890"/>
    <w:bookmarkEnd w:id="1891"/>
    <w:bookmarkEnd w:id="1892"/>
    <w:bookmarkEnd w:id="1893"/>
    <w:bookmarkEnd w:id="1894"/>
    <w:bookmarkEnd w:id="1895"/>
    <w:bookmarkEnd w:id="1896"/>
    <w:bookmarkEnd w:id="1897"/>
    <w:bookmarkEnd w:id="1898"/>
    <w:bookmarkEnd w:id="1899"/>
    <w:p w14:paraId="4E67322B">
      <w:pPr>
        <w:tabs>
          <w:tab w:val="left" w:pos="5580"/>
        </w:tabs>
        <w:spacing w:line="300" w:lineRule="exact"/>
        <w:ind w:firstLine="480" w:firstLineChars="200"/>
        <w:rPr>
          <w:rFonts w:ascii="微软雅黑" w:hAnsi="微软雅黑" w:eastAsia="微软雅黑" w:cs="微软雅黑"/>
          <w:sz w:val="24"/>
          <w:highlight w:val="none"/>
        </w:rPr>
      </w:pPr>
      <w:bookmarkStart w:id="1904" w:name="_Toc15346"/>
      <w:bookmarkStart w:id="1905" w:name="_Toc515647816"/>
      <w:bookmarkStart w:id="1906" w:name="_Toc30653"/>
      <w:bookmarkStart w:id="1907" w:name="_Toc22967"/>
      <w:bookmarkStart w:id="1908" w:name="_Toc18263"/>
      <w:bookmarkStart w:id="1909" w:name="_Toc11180"/>
      <w:r>
        <w:rPr>
          <w:rFonts w:hint="eastAsia" w:ascii="微软雅黑" w:hAnsi="微软雅黑" w:eastAsia="微软雅黑" w:cs="微软雅黑"/>
          <w:kern w:val="0"/>
          <w:sz w:val="24"/>
          <w:highlight w:val="none"/>
        </w:rPr>
        <w:t>1、开标一览表</w:t>
      </w:r>
      <w:r>
        <w:rPr>
          <w:rFonts w:hint="eastAsia" w:ascii="微软雅黑" w:hAnsi="微软雅黑" w:eastAsia="微软雅黑" w:cs="微软雅黑"/>
          <w:sz w:val="24"/>
          <w:highlight w:val="none"/>
        </w:rPr>
        <w:t>;</w:t>
      </w:r>
    </w:p>
    <w:p w14:paraId="3996B343">
      <w:pPr>
        <w:spacing w:line="3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2、具有有效的营业执照；</w:t>
      </w:r>
    </w:p>
    <w:p w14:paraId="7CE3A353">
      <w:pPr>
        <w:spacing w:line="3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3、</w:t>
      </w:r>
      <w:r>
        <w:rPr>
          <w:rFonts w:hint="eastAsia" w:ascii="微软雅黑" w:hAnsi="微软雅黑" w:eastAsia="微软雅黑" w:cs="微软雅黑"/>
          <w:sz w:val="24"/>
          <w:highlight w:val="none"/>
          <w:lang w:eastAsia="zh-CN"/>
        </w:rPr>
        <w:t>法定代表人本人投标需提供法定代表人身份证及法定代表人资格证明书;授权委托人投标需提供法定代表人授权委托书、法定代表人身份证及被授权委托人身份证</w:t>
      </w:r>
      <w:r>
        <w:rPr>
          <w:rFonts w:hint="eastAsia" w:ascii="微软雅黑" w:hAnsi="微软雅黑" w:eastAsia="微软雅黑" w:cs="微软雅黑"/>
          <w:sz w:val="24"/>
          <w:highlight w:val="none"/>
        </w:rPr>
        <w:t>；</w:t>
      </w:r>
    </w:p>
    <w:p w14:paraId="10D2B81E">
      <w:pPr>
        <w:spacing w:line="3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4、</w:t>
      </w:r>
      <w:r>
        <w:rPr>
          <w:rFonts w:hint="eastAsia" w:ascii="微软雅黑" w:hAnsi="微软雅黑" w:eastAsia="微软雅黑" w:cs="微软雅黑"/>
          <w:sz w:val="24"/>
          <w:highlight w:val="none"/>
          <w:lang w:eastAsia="zh-CN"/>
        </w:rPr>
        <w:t>提供2024年或2025年任意一年完整的财务审计报告，成立时间未满十二个月的公司可提供近三个月内任意一个月的银行资信证明</w:t>
      </w:r>
    </w:p>
    <w:p w14:paraId="5C9D2E61">
      <w:pPr>
        <w:spacing w:line="3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5、提供依法缴纳近6个月任意1个月社会保险的证明；</w:t>
      </w:r>
    </w:p>
    <w:p w14:paraId="559D6AEB">
      <w:pPr>
        <w:spacing w:line="3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6、提供依法缴纳近6个月任意1个月的税收证明；</w:t>
      </w:r>
    </w:p>
    <w:p w14:paraId="6DCBD471">
      <w:pPr>
        <w:spacing w:line="3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7、根据《财政部关于在政府采购活动中查询及使用信用记录有关问题的通知》（财库﹝2016﹞125号）的要求，凡拟参加本次招标项目的供应商，如在“信用中国”网站（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将拒绝其参加本次招标活动（以代理机构或采购人查询为准）；</w:t>
      </w:r>
    </w:p>
    <w:p w14:paraId="3D26D71A">
      <w:pPr>
        <w:spacing w:line="3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8、提供参加政府采购活动前3年内在经营活动中没有重大违法记录的书面声明函；</w:t>
      </w:r>
    </w:p>
    <w:p w14:paraId="7001D191">
      <w:pPr>
        <w:tabs>
          <w:tab w:val="left" w:pos="5580"/>
        </w:tabs>
        <w:spacing w:line="3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9、提供缴纳投标保证金有效凭证；</w:t>
      </w:r>
    </w:p>
    <w:p w14:paraId="40FFA0F9">
      <w:pPr>
        <w:spacing w:line="300" w:lineRule="exact"/>
        <w:ind w:firstLine="480" w:firstLineChars="200"/>
        <w:rPr>
          <w:rFonts w:ascii="微软雅黑" w:hAnsi="微软雅黑" w:eastAsia="微软雅黑" w:cs="微软雅黑"/>
          <w:kern w:val="0"/>
          <w:sz w:val="24"/>
          <w:highlight w:val="none"/>
        </w:rPr>
      </w:pPr>
      <w:r>
        <w:rPr>
          <w:rFonts w:hint="eastAsia" w:ascii="微软雅黑" w:hAnsi="微软雅黑" w:eastAsia="微软雅黑" w:cs="微软雅黑"/>
          <w:sz w:val="24"/>
          <w:highlight w:val="none"/>
        </w:rPr>
        <w:t>10、</w:t>
      </w:r>
      <w:r>
        <w:rPr>
          <w:rFonts w:hint="eastAsia" w:ascii="微软雅黑" w:hAnsi="微软雅黑" w:eastAsia="微软雅黑" w:cs="微软雅黑"/>
          <w:kern w:val="0"/>
          <w:sz w:val="24"/>
          <w:highlight w:val="none"/>
        </w:rPr>
        <w:t>银行开户许可证复印件或银行基本账户信息(包含：银行账号及开户行名称）；</w:t>
      </w:r>
    </w:p>
    <w:p w14:paraId="2C9724A0">
      <w:pPr>
        <w:tabs>
          <w:tab w:val="left" w:pos="5580"/>
        </w:tabs>
        <w:spacing w:line="3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11、供应商可提供有利于投标的其他资格证明材料。</w:t>
      </w:r>
    </w:p>
    <w:p w14:paraId="3A2419A7">
      <w:pPr>
        <w:pStyle w:val="13"/>
        <w:ind w:firstLine="480"/>
        <w:rPr>
          <w:rFonts w:ascii="微软雅黑" w:hAnsi="微软雅黑" w:eastAsia="微软雅黑" w:cs="微软雅黑"/>
          <w:highlight w:val="none"/>
        </w:rPr>
      </w:pPr>
    </w:p>
    <w:p w14:paraId="7952015D">
      <w:pPr>
        <w:widowControl/>
        <w:snapToGrid w:val="0"/>
        <w:spacing w:line="300" w:lineRule="exact"/>
        <w:jc w:val="left"/>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注：“提供依法缴纳近6个月任意1个月的税收证明”：①若供应商某月税收为零申报，须提供加盖税务局公章的无欠税证明或“国家税务总局电子税务局（12366.chinatax.gov.cn/bsfw/onlinetaxation/main）”的申报结果查询截图。②完税证明中“税种”非养老保险、医疗保险、失业保险、工伤保险和生育保险。请各供应商注意！</w:t>
      </w:r>
    </w:p>
    <w:p w14:paraId="46322A0E">
      <w:pPr>
        <w:rPr>
          <w:rFonts w:ascii="微软雅黑" w:hAnsi="微软雅黑" w:eastAsia="微软雅黑" w:cs="微软雅黑"/>
          <w:sz w:val="24"/>
          <w:highlight w:val="none"/>
        </w:rPr>
      </w:pPr>
      <w:r>
        <w:rPr>
          <w:rFonts w:hint="eastAsia" w:ascii="微软雅黑" w:hAnsi="微软雅黑" w:eastAsia="微软雅黑" w:cs="微软雅黑"/>
          <w:sz w:val="24"/>
          <w:highlight w:val="none"/>
        </w:rPr>
        <w:br w:type="page"/>
      </w:r>
    </w:p>
    <w:p w14:paraId="1F41FE2A">
      <w:pPr>
        <w:pStyle w:val="3"/>
        <w:spacing w:before="0" w:line="400" w:lineRule="exact"/>
        <w:ind w:left="1080" w:leftChars="257" w:hanging="540"/>
        <w:rPr>
          <w:rFonts w:ascii="微软雅黑" w:hAnsi="微软雅黑" w:eastAsia="微软雅黑" w:cs="微软雅黑"/>
          <w:sz w:val="24"/>
          <w:szCs w:val="24"/>
          <w:highlight w:val="none"/>
        </w:rPr>
      </w:pPr>
      <w:bookmarkStart w:id="1910" w:name="_Toc1244"/>
      <w:bookmarkStart w:id="1911" w:name="_Toc11597"/>
      <w:bookmarkStart w:id="1912" w:name="_Toc19591"/>
      <w:bookmarkStart w:id="1913" w:name="_Toc5970"/>
      <w:bookmarkStart w:id="1914" w:name="_Toc16772"/>
      <w:r>
        <w:rPr>
          <w:rFonts w:hint="eastAsia" w:ascii="微软雅黑" w:hAnsi="微软雅黑" w:eastAsia="微软雅黑" w:cs="微软雅黑"/>
          <w:sz w:val="24"/>
          <w:szCs w:val="24"/>
          <w:highlight w:val="none"/>
        </w:rPr>
        <w:t>1、开标一览表</w:t>
      </w:r>
      <w:bookmarkEnd w:id="1910"/>
      <w:bookmarkEnd w:id="1911"/>
      <w:bookmarkEnd w:id="1912"/>
      <w:bookmarkEnd w:id="1913"/>
      <w:bookmarkEnd w:id="1914"/>
    </w:p>
    <w:p w14:paraId="73460FA6">
      <w:pPr>
        <w:pStyle w:val="6"/>
        <w:tabs>
          <w:tab w:val="left" w:pos="5580"/>
        </w:tabs>
        <w:spacing w:line="400" w:lineRule="exact"/>
        <w:ind w:left="1080" w:leftChars="257" w:hanging="540"/>
        <w:jc w:val="center"/>
        <w:rPr>
          <w:rFonts w:ascii="微软雅黑" w:hAnsi="微软雅黑" w:eastAsia="微软雅黑" w:cs="微软雅黑"/>
          <w:szCs w:val="24"/>
          <w:highlight w:val="none"/>
        </w:rPr>
      </w:pPr>
      <w:bookmarkStart w:id="1915" w:name="_Hlt520356241"/>
      <w:bookmarkEnd w:id="1915"/>
      <w:bookmarkStart w:id="1916" w:name="_Toc494296984"/>
      <w:r>
        <w:rPr>
          <w:rFonts w:hint="eastAsia" w:ascii="微软雅黑" w:hAnsi="微软雅黑" w:eastAsia="微软雅黑" w:cs="微软雅黑"/>
          <w:b/>
          <w:szCs w:val="24"/>
          <w:highlight w:val="none"/>
        </w:rPr>
        <w:t>开标一览表</w:t>
      </w:r>
      <w:bookmarkEnd w:id="1916"/>
    </w:p>
    <w:p w14:paraId="6EAD2A30">
      <w:pPr>
        <w:tabs>
          <w:tab w:val="left" w:pos="1800"/>
          <w:tab w:val="left" w:pos="5580"/>
        </w:tabs>
        <w:spacing w:line="400" w:lineRule="exact"/>
        <w:ind w:left="1080" w:leftChars="257" w:right="-867" w:rightChars="-413" w:hanging="540"/>
        <w:rPr>
          <w:rFonts w:ascii="微软雅黑" w:hAnsi="微软雅黑" w:eastAsia="微软雅黑" w:cs="微软雅黑"/>
          <w:sz w:val="24"/>
          <w:highlight w:val="none"/>
        </w:rPr>
      </w:pPr>
      <w:r>
        <w:rPr>
          <w:rFonts w:hint="eastAsia" w:ascii="微软雅黑" w:hAnsi="微软雅黑" w:eastAsia="微软雅黑" w:cs="微软雅黑"/>
          <w:sz w:val="24"/>
          <w:highlight w:val="none"/>
        </w:rPr>
        <w:t>项目名称：　</w:t>
      </w:r>
      <w:r>
        <w:rPr>
          <w:rFonts w:hint="eastAsia" w:ascii="微软雅黑" w:hAnsi="微软雅黑" w:eastAsia="微软雅黑" w:cs="微软雅黑"/>
          <w:sz w:val="24"/>
          <w:highlight w:val="none"/>
          <w:lang w:val="en-US" w:eastAsia="zh-CN"/>
        </w:rPr>
        <w:t xml:space="preserve">                </w:t>
      </w:r>
      <w:r>
        <w:rPr>
          <w:rFonts w:hint="eastAsia" w:ascii="微软雅黑" w:hAnsi="微软雅黑" w:eastAsia="微软雅黑" w:cs="微软雅黑"/>
          <w:sz w:val="24"/>
          <w:highlight w:val="none"/>
        </w:rPr>
        <w:t>项目编号：</w:t>
      </w:r>
    </w:p>
    <w:p w14:paraId="125DD5D1">
      <w:pPr>
        <w:tabs>
          <w:tab w:val="left" w:pos="1800"/>
          <w:tab w:val="left" w:pos="5580"/>
        </w:tabs>
        <w:spacing w:line="400" w:lineRule="exact"/>
        <w:ind w:left="1080" w:leftChars="257" w:right="-867" w:rightChars="-413" w:hanging="540"/>
        <w:rPr>
          <w:rFonts w:ascii="微软雅黑" w:hAnsi="微软雅黑" w:eastAsia="微软雅黑" w:cs="微软雅黑"/>
          <w:bCs/>
          <w:sz w:val="24"/>
          <w:highlight w:val="none"/>
        </w:rPr>
      </w:pPr>
      <w:r>
        <w:rPr>
          <w:rFonts w:hint="eastAsia" w:ascii="微软雅黑" w:hAnsi="微软雅黑" w:eastAsia="微软雅黑" w:cs="微软雅黑"/>
          <w:sz w:val="24"/>
          <w:highlight w:val="none"/>
        </w:rPr>
        <w:t>报价单位：人民币</w:t>
      </w:r>
      <w:r>
        <w:rPr>
          <w:rFonts w:hint="eastAsia" w:ascii="微软雅黑" w:hAnsi="微软雅黑" w:eastAsia="微软雅黑" w:cs="微软雅黑"/>
          <w:b/>
          <w:sz w:val="24"/>
          <w:highlight w:val="none"/>
        </w:rPr>
        <w:t>元</w:t>
      </w:r>
      <w:r>
        <w:rPr>
          <w:rFonts w:hint="eastAsia" w:ascii="微软雅黑" w:hAnsi="微软雅黑" w:eastAsia="微软雅黑" w:cs="微软雅黑"/>
          <w:b/>
          <w:sz w:val="24"/>
          <w:highlight w:val="none"/>
          <w:lang w:val="en-US" w:eastAsia="zh-CN"/>
        </w:rPr>
        <w:t xml:space="preserve">          </w:t>
      </w:r>
      <w:r>
        <w:rPr>
          <w:rFonts w:hint="eastAsia" w:ascii="微软雅黑" w:hAnsi="微软雅黑" w:eastAsia="微软雅黑" w:cs="微软雅黑"/>
          <w:bCs/>
          <w:sz w:val="24"/>
          <w:highlight w:val="none"/>
        </w:rPr>
        <w:t>标项号：</w:t>
      </w:r>
    </w:p>
    <w:tbl>
      <w:tblPr>
        <w:tblStyle w:val="34"/>
        <w:tblW w:w="5536" w:type="pct"/>
        <w:tblInd w:w="-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68"/>
        <w:gridCol w:w="2267"/>
        <w:gridCol w:w="1652"/>
        <w:gridCol w:w="1127"/>
        <w:gridCol w:w="1300"/>
        <w:gridCol w:w="1300"/>
      </w:tblGrid>
      <w:tr w14:paraId="49DE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9" w:hRule="atLeast"/>
        </w:trPr>
        <w:tc>
          <w:tcPr>
            <w:tcW w:w="850" w:type="pct"/>
            <w:vAlign w:val="center"/>
          </w:tcPr>
          <w:p w14:paraId="6979B06D">
            <w:pPr>
              <w:tabs>
                <w:tab w:val="left" w:pos="5580"/>
              </w:tabs>
              <w:spacing w:line="400" w:lineRule="exact"/>
              <w:ind w:right="-199"/>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标项名称</w:t>
            </w:r>
          </w:p>
        </w:tc>
        <w:tc>
          <w:tcPr>
            <w:tcW w:w="1229" w:type="pct"/>
            <w:vAlign w:val="center"/>
          </w:tcPr>
          <w:p w14:paraId="4FADDEEB">
            <w:pPr>
              <w:tabs>
                <w:tab w:val="left" w:pos="5580"/>
              </w:tabs>
              <w:spacing w:line="40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投标总价</w:t>
            </w:r>
          </w:p>
        </w:tc>
        <w:tc>
          <w:tcPr>
            <w:tcW w:w="896" w:type="pct"/>
            <w:vAlign w:val="center"/>
          </w:tcPr>
          <w:p w14:paraId="7D5021B7">
            <w:pPr>
              <w:tabs>
                <w:tab w:val="left" w:pos="5580"/>
              </w:tabs>
              <w:spacing w:line="40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投标保证金</w:t>
            </w:r>
          </w:p>
        </w:tc>
        <w:tc>
          <w:tcPr>
            <w:tcW w:w="611" w:type="pct"/>
            <w:vAlign w:val="center"/>
          </w:tcPr>
          <w:p w14:paraId="3D2D442A">
            <w:pPr>
              <w:tabs>
                <w:tab w:val="left" w:pos="5580"/>
              </w:tabs>
              <w:spacing w:line="40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交货期</w:t>
            </w:r>
          </w:p>
        </w:tc>
        <w:tc>
          <w:tcPr>
            <w:tcW w:w="705" w:type="pct"/>
            <w:vAlign w:val="center"/>
          </w:tcPr>
          <w:p w14:paraId="2C876355">
            <w:pPr>
              <w:tabs>
                <w:tab w:val="left" w:pos="5580"/>
              </w:tabs>
              <w:spacing w:line="40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交货地点</w:t>
            </w:r>
          </w:p>
        </w:tc>
        <w:tc>
          <w:tcPr>
            <w:tcW w:w="705" w:type="pct"/>
            <w:vAlign w:val="center"/>
          </w:tcPr>
          <w:p w14:paraId="16BB2BC4">
            <w:pPr>
              <w:tabs>
                <w:tab w:val="left" w:pos="5580"/>
              </w:tabs>
              <w:spacing w:line="400" w:lineRule="exact"/>
              <w:jc w:val="center"/>
              <w:rPr>
                <w:rFonts w:hint="eastAsia"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lang w:val="en-US" w:eastAsia="zh-CN"/>
              </w:rPr>
              <w:t>质保期</w:t>
            </w:r>
          </w:p>
        </w:tc>
      </w:tr>
      <w:tr w14:paraId="34E1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74" w:hRule="atLeast"/>
        </w:trPr>
        <w:tc>
          <w:tcPr>
            <w:tcW w:w="850" w:type="pct"/>
            <w:vAlign w:val="center"/>
          </w:tcPr>
          <w:p w14:paraId="043E44C1">
            <w:pPr>
              <w:tabs>
                <w:tab w:val="left" w:pos="5580"/>
              </w:tabs>
              <w:spacing w:line="400" w:lineRule="exact"/>
              <w:ind w:left="1080" w:leftChars="257" w:hanging="540"/>
              <w:jc w:val="center"/>
              <w:rPr>
                <w:rFonts w:ascii="微软雅黑" w:hAnsi="微软雅黑" w:eastAsia="微软雅黑" w:cs="微软雅黑"/>
                <w:sz w:val="24"/>
                <w:highlight w:val="none"/>
              </w:rPr>
            </w:pPr>
          </w:p>
        </w:tc>
        <w:tc>
          <w:tcPr>
            <w:tcW w:w="1229" w:type="pct"/>
            <w:vAlign w:val="center"/>
          </w:tcPr>
          <w:p w14:paraId="15142E78">
            <w:pPr>
              <w:tabs>
                <w:tab w:val="left" w:pos="5580"/>
              </w:tabs>
              <w:spacing w:line="400" w:lineRule="exact"/>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大写：</w:t>
            </w:r>
          </w:p>
          <w:p w14:paraId="72C342BA">
            <w:pPr>
              <w:tabs>
                <w:tab w:val="left" w:pos="5580"/>
              </w:tabs>
              <w:spacing w:line="400" w:lineRule="exact"/>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小写：</w:t>
            </w:r>
          </w:p>
        </w:tc>
        <w:tc>
          <w:tcPr>
            <w:tcW w:w="896" w:type="pct"/>
            <w:vAlign w:val="center"/>
          </w:tcPr>
          <w:p w14:paraId="4A4FD721">
            <w:pPr>
              <w:tabs>
                <w:tab w:val="left" w:pos="5580"/>
              </w:tabs>
              <w:spacing w:line="400" w:lineRule="exact"/>
              <w:ind w:left="1080" w:leftChars="257" w:hanging="540"/>
              <w:jc w:val="center"/>
              <w:rPr>
                <w:rFonts w:ascii="微软雅黑" w:hAnsi="微软雅黑" w:eastAsia="微软雅黑" w:cs="微软雅黑"/>
                <w:sz w:val="24"/>
                <w:highlight w:val="none"/>
              </w:rPr>
            </w:pPr>
          </w:p>
        </w:tc>
        <w:tc>
          <w:tcPr>
            <w:tcW w:w="611" w:type="pct"/>
            <w:vAlign w:val="center"/>
          </w:tcPr>
          <w:p w14:paraId="32EFD65D">
            <w:pPr>
              <w:tabs>
                <w:tab w:val="left" w:pos="5580"/>
              </w:tabs>
              <w:spacing w:line="400" w:lineRule="exact"/>
              <w:ind w:left="1080" w:leftChars="257" w:hanging="540"/>
              <w:jc w:val="center"/>
              <w:rPr>
                <w:rFonts w:ascii="微软雅黑" w:hAnsi="微软雅黑" w:eastAsia="微软雅黑" w:cs="微软雅黑"/>
                <w:sz w:val="24"/>
                <w:highlight w:val="none"/>
              </w:rPr>
            </w:pPr>
          </w:p>
        </w:tc>
        <w:tc>
          <w:tcPr>
            <w:tcW w:w="705" w:type="pct"/>
            <w:vAlign w:val="center"/>
          </w:tcPr>
          <w:p w14:paraId="07DF98E2">
            <w:pPr>
              <w:tabs>
                <w:tab w:val="left" w:pos="5580"/>
              </w:tabs>
              <w:spacing w:line="400" w:lineRule="exact"/>
              <w:ind w:left="1080" w:leftChars="257" w:hanging="540"/>
              <w:jc w:val="center"/>
              <w:rPr>
                <w:rFonts w:ascii="微软雅黑" w:hAnsi="微软雅黑" w:eastAsia="微软雅黑" w:cs="微软雅黑"/>
                <w:sz w:val="24"/>
                <w:highlight w:val="none"/>
              </w:rPr>
            </w:pPr>
          </w:p>
        </w:tc>
        <w:tc>
          <w:tcPr>
            <w:tcW w:w="705" w:type="pct"/>
            <w:vAlign w:val="center"/>
          </w:tcPr>
          <w:p w14:paraId="66F9D4FC">
            <w:pPr>
              <w:tabs>
                <w:tab w:val="left" w:pos="5580"/>
              </w:tabs>
              <w:spacing w:line="400" w:lineRule="exact"/>
              <w:ind w:left="1080" w:leftChars="257" w:hanging="540"/>
              <w:jc w:val="center"/>
              <w:rPr>
                <w:rFonts w:ascii="微软雅黑" w:hAnsi="微软雅黑" w:eastAsia="微软雅黑" w:cs="微软雅黑"/>
                <w:sz w:val="24"/>
                <w:highlight w:val="none"/>
              </w:rPr>
            </w:pPr>
          </w:p>
        </w:tc>
      </w:tr>
    </w:tbl>
    <w:p w14:paraId="232728AB">
      <w:pPr>
        <w:pStyle w:val="15"/>
        <w:tabs>
          <w:tab w:val="left" w:pos="5580"/>
        </w:tabs>
        <w:spacing w:line="400" w:lineRule="exact"/>
        <w:ind w:left="1080" w:leftChars="257" w:hanging="540"/>
        <w:rPr>
          <w:rFonts w:ascii="微软雅黑" w:hAnsi="微软雅黑" w:eastAsia="微软雅黑" w:cs="微软雅黑"/>
          <w:sz w:val="24"/>
          <w:szCs w:val="24"/>
          <w:highlight w:val="none"/>
        </w:rPr>
      </w:pPr>
    </w:p>
    <w:p w14:paraId="2BB63113">
      <w:pPr>
        <w:pStyle w:val="15"/>
        <w:tabs>
          <w:tab w:val="left" w:pos="5580"/>
        </w:tabs>
        <w:spacing w:line="400" w:lineRule="exact"/>
        <w:ind w:left="1080" w:leftChars="257" w:hanging="540"/>
        <w:rPr>
          <w:rFonts w:ascii="微软雅黑" w:hAnsi="微软雅黑" w:eastAsia="微软雅黑" w:cs="微软雅黑"/>
          <w:sz w:val="24"/>
          <w:szCs w:val="24"/>
          <w:highlight w:val="none"/>
          <w:u w:val="single"/>
        </w:rPr>
      </w:pPr>
    </w:p>
    <w:p w14:paraId="692FF1AE">
      <w:pPr>
        <w:pStyle w:val="15"/>
        <w:tabs>
          <w:tab w:val="left" w:pos="5580"/>
        </w:tabs>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供应商名称（公章）：</w:t>
      </w:r>
    </w:p>
    <w:p w14:paraId="6EE12DFB">
      <w:pPr>
        <w:pStyle w:val="15"/>
        <w:tabs>
          <w:tab w:val="left" w:pos="5580"/>
        </w:tabs>
        <w:spacing w:line="400" w:lineRule="exact"/>
        <w:ind w:left="1080" w:leftChars="257" w:hanging="540"/>
        <w:rPr>
          <w:rFonts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法定代表人或其委托代理人(签/章):</w:t>
      </w:r>
      <w:r>
        <w:rPr>
          <w:rFonts w:hint="eastAsia" w:ascii="微软雅黑" w:hAnsi="微软雅黑" w:eastAsia="微软雅黑" w:cs="微软雅黑"/>
          <w:sz w:val="24"/>
          <w:szCs w:val="24"/>
          <w:highlight w:val="none"/>
          <w:u w:val="single"/>
        </w:rPr>
        <w:tab/>
      </w:r>
    </w:p>
    <w:p w14:paraId="094F8158">
      <w:pPr>
        <w:pStyle w:val="15"/>
        <w:tabs>
          <w:tab w:val="left" w:pos="5580"/>
        </w:tabs>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日期：</w:t>
      </w:r>
      <w:r>
        <w:rPr>
          <w:rFonts w:hint="eastAsia" w:ascii="微软雅黑" w:hAnsi="微软雅黑" w:eastAsia="微软雅黑" w:cs="微软雅黑"/>
          <w:sz w:val="24"/>
          <w:szCs w:val="24"/>
          <w:highlight w:val="none"/>
          <w:u w:val="single"/>
        </w:rPr>
        <w:tab/>
      </w:r>
    </w:p>
    <w:p w14:paraId="7D731F4C">
      <w:pPr>
        <w:pStyle w:val="15"/>
        <w:tabs>
          <w:tab w:val="left" w:pos="5580"/>
        </w:tabs>
        <w:spacing w:line="400" w:lineRule="exact"/>
        <w:ind w:left="741" w:leftChars="353"/>
        <w:jc w:val="lef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注:1、此表中，投标总价应和投标分项报价表的总价相一致。</w:t>
      </w:r>
    </w:p>
    <w:p w14:paraId="3239861A">
      <w:pPr>
        <w:pStyle w:val="15"/>
        <w:tabs>
          <w:tab w:val="left" w:pos="5580"/>
        </w:tabs>
        <w:spacing w:line="400" w:lineRule="exact"/>
        <w:ind w:left="741" w:leftChars="353"/>
        <w:rPr>
          <w:rFonts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2、投标商报价时包含税费等一切与本次项目相关的费用。</w:t>
      </w:r>
    </w:p>
    <w:p w14:paraId="0DC6058B">
      <w:pPr>
        <w:pStyle w:val="15"/>
        <w:tabs>
          <w:tab w:val="left" w:pos="5580"/>
        </w:tabs>
        <w:spacing w:line="240" w:lineRule="atLeast"/>
        <w:rPr>
          <w:rFonts w:ascii="微软雅黑" w:hAnsi="微软雅黑" w:eastAsia="微软雅黑" w:cs="微软雅黑"/>
          <w:b/>
          <w:sz w:val="24"/>
          <w:szCs w:val="24"/>
          <w:highlight w:val="none"/>
        </w:rPr>
      </w:pPr>
    </w:p>
    <w:p w14:paraId="52F93597">
      <w:pPr>
        <w:pStyle w:val="15"/>
        <w:tabs>
          <w:tab w:val="left" w:pos="5580"/>
        </w:tabs>
        <w:spacing w:line="240" w:lineRule="atLeast"/>
        <w:rPr>
          <w:rFonts w:ascii="微软雅黑" w:hAnsi="微软雅黑" w:eastAsia="微软雅黑" w:cs="微软雅黑"/>
          <w:b/>
          <w:sz w:val="24"/>
          <w:szCs w:val="24"/>
          <w:highlight w:val="none"/>
        </w:rPr>
      </w:pPr>
    </w:p>
    <w:p w14:paraId="01F3878F">
      <w:pPr>
        <w:pStyle w:val="15"/>
        <w:tabs>
          <w:tab w:val="left" w:pos="5580"/>
        </w:tabs>
        <w:spacing w:line="240" w:lineRule="atLeast"/>
        <w:rPr>
          <w:rFonts w:ascii="微软雅黑" w:hAnsi="微软雅黑" w:eastAsia="微软雅黑" w:cs="微软雅黑"/>
          <w:b/>
          <w:sz w:val="24"/>
          <w:szCs w:val="24"/>
          <w:highlight w:val="none"/>
        </w:rPr>
      </w:pPr>
    </w:p>
    <w:p w14:paraId="7F7DB26D">
      <w:pPr>
        <w:pStyle w:val="15"/>
        <w:tabs>
          <w:tab w:val="left" w:pos="5580"/>
        </w:tabs>
        <w:spacing w:line="240" w:lineRule="atLeast"/>
        <w:rPr>
          <w:rFonts w:ascii="微软雅黑" w:hAnsi="微软雅黑" w:eastAsia="微软雅黑" w:cs="微软雅黑"/>
          <w:b/>
          <w:sz w:val="24"/>
          <w:szCs w:val="24"/>
          <w:highlight w:val="none"/>
        </w:rPr>
      </w:pPr>
    </w:p>
    <w:p w14:paraId="52E96321">
      <w:pPr>
        <w:pStyle w:val="15"/>
        <w:tabs>
          <w:tab w:val="left" w:pos="5580"/>
        </w:tabs>
        <w:spacing w:line="400" w:lineRule="exact"/>
        <w:jc w:val="left"/>
        <w:outlineLvl w:val="1"/>
        <w:rPr>
          <w:rFonts w:ascii="微软雅黑" w:hAnsi="微软雅黑" w:eastAsia="微软雅黑" w:cs="微软雅黑"/>
          <w:b/>
          <w:sz w:val="24"/>
          <w:szCs w:val="24"/>
          <w:highlight w:val="none"/>
        </w:rPr>
      </w:pPr>
      <w:bookmarkStart w:id="1917" w:name="_Toc26385"/>
      <w:bookmarkStart w:id="1918" w:name="_Toc18070"/>
      <w:bookmarkStart w:id="1919" w:name="_Toc5381"/>
      <w:bookmarkStart w:id="1920" w:name="_Toc23964"/>
      <w:bookmarkStart w:id="1921" w:name="_Toc11830"/>
      <w:r>
        <w:rPr>
          <w:rFonts w:ascii="微软雅黑" w:hAnsi="微软雅黑" w:eastAsia="微软雅黑" w:cs="微软雅黑"/>
          <w:b/>
          <w:sz w:val="24"/>
          <w:szCs w:val="24"/>
          <w:highlight w:val="none"/>
        </w:rPr>
        <w:t>2、</w:t>
      </w:r>
      <w:r>
        <w:rPr>
          <w:rFonts w:hint="eastAsia" w:ascii="微软雅黑" w:hAnsi="微软雅黑" w:eastAsia="微软雅黑" w:cs="微软雅黑"/>
          <w:b/>
          <w:sz w:val="24"/>
          <w:szCs w:val="24"/>
          <w:highlight w:val="none"/>
        </w:rPr>
        <w:t>具有有效的营业执照；</w:t>
      </w:r>
      <w:bookmarkEnd w:id="1917"/>
      <w:bookmarkEnd w:id="1918"/>
      <w:bookmarkEnd w:id="1919"/>
      <w:bookmarkEnd w:id="1920"/>
      <w:bookmarkEnd w:id="1921"/>
    </w:p>
    <w:p w14:paraId="01380305">
      <w:pPr>
        <w:pStyle w:val="15"/>
        <w:tabs>
          <w:tab w:val="left" w:pos="5580"/>
        </w:tabs>
        <w:spacing w:line="400" w:lineRule="exact"/>
        <w:jc w:val="left"/>
        <w:rPr>
          <w:rFonts w:ascii="微软雅黑" w:hAnsi="微软雅黑" w:eastAsia="微软雅黑" w:cs="微软雅黑"/>
          <w:b/>
          <w:sz w:val="24"/>
          <w:szCs w:val="24"/>
          <w:highlight w:val="none"/>
        </w:rPr>
      </w:pPr>
    </w:p>
    <w:p w14:paraId="5D1D444A">
      <w:pPr>
        <w:pStyle w:val="15"/>
        <w:tabs>
          <w:tab w:val="left" w:pos="5580"/>
        </w:tabs>
        <w:spacing w:line="240" w:lineRule="atLeast"/>
        <w:jc w:val="center"/>
        <w:rPr>
          <w:rFonts w:ascii="微软雅黑" w:hAnsi="微软雅黑" w:eastAsia="微软雅黑" w:cs="微软雅黑"/>
          <w:b/>
          <w:sz w:val="24"/>
          <w:szCs w:val="24"/>
          <w:highlight w:val="none"/>
        </w:rPr>
      </w:pPr>
    </w:p>
    <w:p w14:paraId="2580A3D4">
      <w:pPr>
        <w:rPr>
          <w:rFonts w:ascii="微软雅黑" w:hAnsi="微软雅黑" w:eastAsia="微软雅黑" w:cs="微软雅黑"/>
          <w:b/>
          <w:bCs/>
          <w:sz w:val="24"/>
          <w:highlight w:val="none"/>
        </w:rPr>
      </w:pPr>
      <w:bookmarkStart w:id="1922" w:name="_Toc6321"/>
      <w:r>
        <w:rPr>
          <w:rFonts w:hint="eastAsia" w:ascii="微软雅黑" w:hAnsi="微软雅黑" w:eastAsia="微软雅黑" w:cs="微软雅黑"/>
          <w:b/>
          <w:bCs/>
          <w:sz w:val="24"/>
          <w:highlight w:val="none"/>
        </w:rPr>
        <w:br w:type="page"/>
      </w:r>
    </w:p>
    <w:bookmarkEnd w:id="1922"/>
    <w:p w14:paraId="61DEE6F9">
      <w:pPr>
        <w:adjustRightInd w:val="0"/>
        <w:snapToGrid w:val="0"/>
        <w:spacing w:before="240" w:beforeLines="100" w:after="240" w:afterLines="100" w:line="400" w:lineRule="exact"/>
        <w:jc w:val="left"/>
        <w:outlineLvl w:val="1"/>
        <w:rPr>
          <w:rFonts w:ascii="微软雅黑" w:hAnsi="微软雅黑" w:eastAsia="微软雅黑" w:cs="微软雅黑"/>
          <w:b/>
          <w:bCs/>
          <w:sz w:val="24"/>
          <w:highlight w:val="none"/>
        </w:rPr>
      </w:pPr>
      <w:bookmarkStart w:id="1923" w:name="_Toc15129"/>
      <w:bookmarkStart w:id="1924" w:name="_Toc11003"/>
      <w:bookmarkStart w:id="1925" w:name="_Toc10436"/>
      <w:bookmarkStart w:id="1926" w:name="_Toc15796"/>
      <w:r>
        <w:rPr>
          <w:rFonts w:ascii="微软雅黑" w:hAnsi="微软雅黑" w:eastAsia="微软雅黑" w:cs="微软雅黑"/>
          <w:b/>
          <w:bCs/>
          <w:sz w:val="24"/>
          <w:highlight w:val="none"/>
        </w:rPr>
        <w:t>3、</w:t>
      </w:r>
      <w:r>
        <w:rPr>
          <w:rFonts w:hint="eastAsia" w:ascii="微软雅黑" w:hAnsi="微软雅黑" w:eastAsia="微软雅黑" w:cs="微软雅黑"/>
          <w:b/>
          <w:bCs/>
          <w:sz w:val="24"/>
          <w:highlight w:val="none"/>
          <w:lang w:eastAsia="zh-CN"/>
        </w:rPr>
        <w:t>法定代表人本人投标需提供法定代表人身份证及法定代表人资格证明书;授权委托人投标需提供法定代表人授权委托书、法定代表人身份证及被授权委托人身份证</w:t>
      </w:r>
      <w:r>
        <w:rPr>
          <w:rFonts w:hint="eastAsia" w:ascii="微软雅黑" w:hAnsi="微软雅黑" w:eastAsia="微软雅黑" w:cs="微软雅黑"/>
          <w:b/>
          <w:bCs/>
          <w:sz w:val="24"/>
          <w:highlight w:val="none"/>
        </w:rPr>
        <w:t>；</w:t>
      </w:r>
      <w:bookmarkEnd w:id="1923"/>
      <w:bookmarkEnd w:id="1924"/>
      <w:bookmarkEnd w:id="1925"/>
    </w:p>
    <w:p w14:paraId="4AB5B98D">
      <w:pPr>
        <w:adjustRightInd w:val="0"/>
        <w:snapToGrid w:val="0"/>
        <w:spacing w:before="240" w:beforeLines="100" w:after="240" w:afterLines="100" w:line="400" w:lineRule="exact"/>
        <w:jc w:val="center"/>
        <w:rPr>
          <w:rFonts w:hint="eastAsia" w:ascii="微软雅黑" w:hAnsi="微软雅黑" w:eastAsia="微软雅黑" w:cs="微软雅黑"/>
          <w:b/>
          <w:sz w:val="24"/>
          <w:highlight w:val="none"/>
        </w:rPr>
      </w:pPr>
      <w:r>
        <w:rPr>
          <w:rFonts w:hint="eastAsia" w:ascii="微软雅黑" w:hAnsi="微软雅黑" w:eastAsia="微软雅黑" w:cs="微软雅黑"/>
          <w:b/>
          <w:sz w:val="24"/>
          <w:highlight w:val="none"/>
        </w:rPr>
        <w:t>（一）法定代表人身份证明</w:t>
      </w:r>
    </w:p>
    <w:p w14:paraId="7E3FBCED">
      <w:pPr>
        <w:adjustRightInd w:val="0"/>
        <w:snapToGrid w:val="0"/>
        <w:spacing w:before="240" w:beforeLines="100" w:after="240" w:afterLines="100" w:line="40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highlight w:val="none"/>
        </w:rPr>
        <w:t>同志，现任我单位</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highlight w:val="none"/>
        </w:rPr>
        <w:t>职务，为法定代表人，特此证明。</w:t>
      </w:r>
    </w:p>
    <w:p w14:paraId="79AF5A1B">
      <w:pPr>
        <w:spacing w:line="500" w:lineRule="atLeast"/>
        <w:ind w:firstLine="240" w:firstLineChars="100"/>
        <w:rPr>
          <w:rFonts w:ascii="微软雅黑" w:hAnsi="微软雅黑" w:eastAsia="微软雅黑" w:cs="微软雅黑"/>
          <w:sz w:val="24"/>
          <w:highlight w:val="none"/>
        </w:rPr>
      </w:pPr>
      <w:r>
        <w:rPr>
          <w:rFonts w:hint="eastAsia" w:ascii="微软雅黑" w:hAnsi="微软雅黑" w:eastAsia="微软雅黑" w:cs="微软雅黑"/>
          <w:sz w:val="24"/>
          <w:highlight w:val="none"/>
        </w:rPr>
        <w:t>单位：</w:t>
      </w:r>
    </w:p>
    <w:p w14:paraId="62D02B0F">
      <w:pPr>
        <w:spacing w:line="500" w:lineRule="atLeast"/>
        <w:ind w:firstLine="240" w:firstLineChars="100"/>
        <w:rPr>
          <w:rFonts w:ascii="微软雅黑" w:hAnsi="微软雅黑" w:eastAsia="微软雅黑" w:cs="微软雅黑"/>
          <w:sz w:val="24"/>
          <w:highlight w:val="none"/>
        </w:rPr>
      </w:pPr>
      <w:r>
        <w:rPr>
          <w:rFonts w:hint="eastAsia" w:ascii="微软雅黑" w:hAnsi="微软雅黑" w:eastAsia="微软雅黑" w:cs="微软雅黑"/>
          <w:sz w:val="24"/>
          <w:highlight w:val="none"/>
        </w:rPr>
        <w:t>附：性别：</w:t>
      </w:r>
      <w:r>
        <w:rPr>
          <w:rFonts w:hint="eastAsia" w:ascii="微软雅黑" w:hAnsi="微软雅黑" w:eastAsia="微软雅黑" w:cs="微软雅黑"/>
          <w:sz w:val="24"/>
          <w:highlight w:val="none"/>
          <w:lang w:val="en-US" w:eastAsia="zh-CN"/>
        </w:rPr>
        <w:t xml:space="preserve">                    </w:t>
      </w:r>
      <w:r>
        <w:rPr>
          <w:rFonts w:hint="eastAsia" w:ascii="微软雅黑" w:hAnsi="微软雅黑" w:eastAsia="微软雅黑" w:cs="微软雅黑"/>
          <w:sz w:val="24"/>
          <w:highlight w:val="none"/>
        </w:rPr>
        <w:t>年龄：</w:t>
      </w:r>
    </w:p>
    <w:p w14:paraId="54C535FF">
      <w:pPr>
        <w:spacing w:line="500" w:lineRule="atLeast"/>
        <w:ind w:firstLine="240" w:firstLineChars="100"/>
        <w:rPr>
          <w:rFonts w:ascii="微软雅黑" w:hAnsi="微软雅黑" w:eastAsia="微软雅黑" w:cs="微软雅黑"/>
          <w:sz w:val="24"/>
          <w:highlight w:val="none"/>
        </w:rPr>
      </w:pPr>
      <w:r>
        <w:rPr>
          <w:rFonts w:hint="eastAsia" w:ascii="微软雅黑" w:hAnsi="微软雅黑" w:eastAsia="微软雅黑" w:cs="微软雅黑"/>
          <w:sz w:val="24"/>
          <w:highlight w:val="none"/>
        </w:rPr>
        <w:t>身份证号码：</w:t>
      </w:r>
      <w:r>
        <w:rPr>
          <w:rFonts w:hint="eastAsia" w:ascii="微软雅黑" w:hAnsi="微软雅黑" w:eastAsia="微软雅黑" w:cs="微软雅黑"/>
          <w:sz w:val="24"/>
          <w:highlight w:val="none"/>
          <w:lang w:val="en-US" w:eastAsia="zh-CN"/>
        </w:rPr>
        <w:t xml:space="preserve">                  </w:t>
      </w:r>
      <w:r>
        <w:rPr>
          <w:rFonts w:hint="eastAsia" w:ascii="微软雅黑" w:hAnsi="微软雅黑" w:eastAsia="微软雅黑" w:cs="微软雅黑"/>
          <w:sz w:val="24"/>
          <w:highlight w:val="none"/>
        </w:rPr>
        <w:t>联系电话：</w:t>
      </w:r>
    </w:p>
    <w:p w14:paraId="429A39D4">
      <w:pPr>
        <w:spacing w:line="500" w:lineRule="atLeast"/>
        <w:ind w:firstLine="240" w:firstLineChars="100"/>
        <w:rPr>
          <w:rFonts w:ascii="微软雅黑" w:hAnsi="微软雅黑" w:eastAsia="微软雅黑" w:cs="微软雅黑"/>
          <w:sz w:val="24"/>
          <w:highlight w:val="none"/>
        </w:rPr>
      </w:pPr>
      <w:r>
        <w:rPr>
          <w:rFonts w:hint="eastAsia" w:ascii="微软雅黑" w:hAnsi="微软雅黑" w:eastAsia="微软雅黑" w:cs="微软雅黑"/>
          <w:sz w:val="24"/>
          <w:highlight w:val="none"/>
        </w:rPr>
        <w:t>统一社会信用代码：</w:t>
      </w:r>
      <w:r>
        <w:rPr>
          <w:rFonts w:hint="eastAsia" w:ascii="微软雅黑" w:hAnsi="微软雅黑" w:eastAsia="微软雅黑" w:cs="微软雅黑"/>
          <w:sz w:val="24"/>
          <w:highlight w:val="none"/>
          <w:lang w:val="en-US" w:eastAsia="zh-CN"/>
        </w:rPr>
        <w:t xml:space="preserve">            </w:t>
      </w:r>
      <w:r>
        <w:rPr>
          <w:rFonts w:hint="eastAsia" w:ascii="微软雅黑" w:hAnsi="微软雅黑" w:eastAsia="微软雅黑" w:cs="微软雅黑"/>
          <w:sz w:val="24"/>
          <w:highlight w:val="none"/>
        </w:rPr>
        <w:t>经济性质：</w:t>
      </w:r>
    </w:p>
    <w:p w14:paraId="2BD46691">
      <w:pPr>
        <w:pStyle w:val="27"/>
        <w:rPr>
          <w:highlight w:val="none"/>
        </w:rPr>
      </w:pPr>
    </w:p>
    <w:p w14:paraId="1B72E04F">
      <w:pPr>
        <w:spacing w:line="500" w:lineRule="atLeast"/>
        <w:rPr>
          <w:rFonts w:ascii="微软雅黑" w:hAnsi="微软雅黑" w:eastAsia="微软雅黑" w:cs="微软雅黑"/>
          <w:sz w:val="24"/>
          <w:highlight w:val="none"/>
        </w:rPr>
      </w:pPr>
      <w:r>
        <w:rPr>
          <w:rFonts w:hint="eastAsia" w:ascii="微软雅黑" w:hAnsi="微软雅黑" w:eastAsia="微软雅黑" w:cs="微软雅黑"/>
          <w:sz w:val="24"/>
          <w:highlight w:val="none"/>
        </w:rPr>
        <w:t>说明：</w:t>
      </w:r>
    </w:p>
    <w:p w14:paraId="6D93DC92">
      <w:pPr>
        <w:spacing w:line="500" w:lineRule="atLeast"/>
        <w:ind w:firstLine="240" w:firstLineChars="100"/>
        <w:rPr>
          <w:rFonts w:ascii="微软雅黑" w:hAnsi="微软雅黑" w:eastAsia="微软雅黑" w:cs="微软雅黑"/>
          <w:sz w:val="24"/>
          <w:highlight w:val="none"/>
        </w:rPr>
      </w:pPr>
      <w:r>
        <w:rPr>
          <w:rFonts w:hint="eastAsia" w:ascii="微软雅黑" w:hAnsi="微软雅黑" w:eastAsia="微软雅黑" w:cs="微软雅黑"/>
          <w:sz w:val="24"/>
          <w:highlight w:val="none"/>
        </w:rPr>
        <w:t>1、法定代表人为企业或事业单位、或国家机关、或社会团体的主要行政负责人。</w:t>
      </w:r>
    </w:p>
    <w:p w14:paraId="5E79998F">
      <w:pPr>
        <w:spacing w:line="500" w:lineRule="atLeast"/>
        <w:rPr>
          <w:rFonts w:ascii="微软雅黑" w:hAnsi="微软雅黑" w:eastAsia="微软雅黑" w:cs="微软雅黑"/>
          <w:sz w:val="24"/>
          <w:highlight w:val="none"/>
        </w:rPr>
      </w:pPr>
      <w:r>
        <w:rPr>
          <w:rFonts w:hint="eastAsia" w:ascii="微软雅黑" w:hAnsi="微软雅黑" w:eastAsia="微软雅黑" w:cs="微软雅黑"/>
          <w:sz w:val="24"/>
          <w:highlight w:val="none"/>
        </w:rPr>
        <w:t>2、内容必须填写真实、清楚、涂改无效，不得转让。</w:t>
      </w:r>
    </w:p>
    <w:p w14:paraId="61FE5213">
      <w:pPr>
        <w:rPr>
          <w:highlight w:val="none"/>
        </w:rPr>
      </w:pPr>
    </w:p>
    <w:p w14:paraId="130AA36F">
      <w:pPr>
        <w:rPr>
          <w:rFonts w:ascii="微软雅黑" w:hAnsi="微软雅黑" w:eastAsia="微软雅黑" w:cs="微软雅黑"/>
          <w:sz w:val="24"/>
          <w:highlight w:val="none"/>
        </w:rPr>
      </w:pPr>
      <w:r>
        <w:rPr>
          <w:rFonts w:hint="eastAsia" w:ascii="微软雅黑" w:hAnsi="微软雅黑" w:eastAsia="微软雅黑" w:cs="微软雅黑"/>
          <w:sz w:val="24"/>
          <w:highlight w:val="none"/>
        </w:rPr>
        <mc:AlternateContent>
          <mc:Choice Requires="wps">
            <w:drawing>
              <wp:anchor distT="0" distB="0" distL="0" distR="0" simplePos="0" relativeHeight="251659264" behindDoc="0" locked="0" layoutInCell="1" allowOverlap="1">
                <wp:simplePos x="0" y="0"/>
                <wp:positionH relativeFrom="column">
                  <wp:posOffset>2729230</wp:posOffset>
                </wp:positionH>
                <wp:positionV relativeFrom="paragraph">
                  <wp:posOffset>28575</wp:posOffset>
                </wp:positionV>
                <wp:extent cx="2266315" cy="1385570"/>
                <wp:effectExtent l="7620" t="7620" r="12065" b="16510"/>
                <wp:wrapNone/>
                <wp:docPr id="1026" name="圆角矩形 18"/>
                <wp:cNvGraphicFramePr/>
                <a:graphic xmlns:a="http://schemas.openxmlformats.org/drawingml/2006/main">
                  <a:graphicData uri="http://schemas.microsoft.com/office/word/2010/wordprocessingShape">
                    <wps:wsp>
                      <wps:cNvSpPr/>
                      <wps:spPr>
                        <a:xfrm>
                          <a:off x="0" y="0"/>
                          <a:ext cx="2266314" cy="138557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135BA145">
                            <w:pPr>
                              <w:jc w:val="center"/>
                              <w:rPr>
                                <w:rFonts w:hAnsi="宋体"/>
                                <w:szCs w:val="21"/>
                              </w:rPr>
                            </w:pPr>
                          </w:p>
                          <w:p w14:paraId="61AC09B5">
                            <w:pPr>
                              <w:jc w:val="center"/>
                              <w:rPr>
                                <w:rFonts w:hAnsi="宋体"/>
                                <w:szCs w:val="21"/>
                              </w:rPr>
                            </w:pPr>
                          </w:p>
                          <w:p w14:paraId="48B4E8DD">
                            <w:pPr>
                              <w:rPr>
                                <w:rFonts w:hAnsi="宋体"/>
                                <w:szCs w:val="21"/>
                              </w:rPr>
                            </w:pPr>
                          </w:p>
                          <w:p w14:paraId="0197D5FC">
                            <w:pPr>
                              <w:jc w:val="center"/>
                              <w:rPr>
                                <w:szCs w:val="21"/>
                              </w:rPr>
                            </w:pPr>
                            <w:r>
                              <w:rPr>
                                <w:rFonts w:hint="eastAsia" w:hAnsi="宋体"/>
                                <w:szCs w:val="21"/>
                              </w:rPr>
                              <w:t>法定代表人身份证扫描件</w:t>
                            </w:r>
                          </w:p>
                          <w:p w14:paraId="0E6797EE"/>
                          <w:p w14:paraId="282103CE">
                            <w:pPr>
                              <w:pStyle w:val="6"/>
                            </w:pPr>
                          </w:p>
                          <w:p w14:paraId="0CB96CAF">
                            <w:pPr>
                              <w:pStyle w:val="6"/>
                            </w:pPr>
                          </w:p>
                          <w:p w14:paraId="0D260811">
                            <w:pPr>
                              <w:pStyle w:val="6"/>
                            </w:pPr>
                          </w:p>
                          <w:p w14:paraId="59AB4FA3">
                            <w:pPr>
                              <w:pStyle w:val="6"/>
                            </w:pPr>
                          </w:p>
                        </w:txbxContent>
                      </wps:txbx>
                      <wps:bodyPr vert="horz" wrap="square" lIns="91440" tIns="45720" rIns="91440" bIns="45720" anchor="t"/>
                    </wps:wsp>
                  </a:graphicData>
                </a:graphic>
              </wp:anchor>
            </w:drawing>
          </mc:Choice>
          <mc:Fallback>
            <w:pict>
              <v:roundrect id="圆角矩形 18" o:spid="_x0000_s1026" o:spt="2" style="position:absolute;left:0pt;margin-left:214.9pt;margin-top:2.25pt;height:109.1pt;width:178.45pt;z-index:251659264;mso-width-relative:page;mso-height-relative:page;" fillcolor="#FFFFFF" filled="t" stroked="t" coordsize="21600,21600" arcsize="0.166666666666667" o:gfxdata="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lmfpC9oA&#10;AAAJAQAADwAAAAAAAAABACAAAAAiAAAAZHJzL2Rvd25yZXYueG1sUEsBAhQAFAAAAAgAh07iQE+f&#10;UGFWAgAAswQAAA4AAAAAAAAAAQAgAAAAKQEAAGRycy9lMm9Eb2MueG1sUEsFBgAAAAAGAAYAWQEA&#10;APEFAAAAAA==&#10;">
                <v:fill on="t" focussize="0,0"/>
                <v:stroke weight="1.25pt" color="#808080" joinstyle="round"/>
                <v:imagedata o:title=""/>
                <o:lock v:ext="edit" aspectratio="f"/>
                <v:textbox>
                  <w:txbxContent>
                    <w:p w14:paraId="135BA145">
                      <w:pPr>
                        <w:jc w:val="center"/>
                        <w:rPr>
                          <w:rFonts w:hAnsi="宋体"/>
                          <w:szCs w:val="21"/>
                        </w:rPr>
                      </w:pPr>
                    </w:p>
                    <w:p w14:paraId="61AC09B5">
                      <w:pPr>
                        <w:jc w:val="center"/>
                        <w:rPr>
                          <w:rFonts w:hAnsi="宋体"/>
                          <w:szCs w:val="21"/>
                        </w:rPr>
                      </w:pPr>
                    </w:p>
                    <w:p w14:paraId="48B4E8DD">
                      <w:pPr>
                        <w:rPr>
                          <w:rFonts w:hAnsi="宋体"/>
                          <w:szCs w:val="21"/>
                        </w:rPr>
                      </w:pPr>
                    </w:p>
                    <w:p w14:paraId="0197D5FC">
                      <w:pPr>
                        <w:jc w:val="center"/>
                        <w:rPr>
                          <w:szCs w:val="21"/>
                        </w:rPr>
                      </w:pPr>
                      <w:r>
                        <w:rPr>
                          <w:rFonts w:hint="eastAsia" w:hAnsi="宋体"/>
                          <w:szCs w:val="21"/>
                        </w:rPr>
                        <w:t>法定代表人身份证扫描件</w:t>
                      </w:r>
                    </w:p>
                    <w:p w14:paraId="0E6797EE"/>
                    <w:p w14:paraId="282103CE">
                      <w:pPr>
                        <w:pStyle w:val="6"/>
                      </w:pPr>
                    </w:p>
                    <w:p w14:paraId="0CB96CAF">
                      <w:pPr>
                        <w:pStyle w:val="6"/>
                      </w:pPr>
                    </w:p>
                    <w:p w14:paraId="0D260811">
                      <w:pPr>
                        <w:pStyle w:val="6"/>
                      </w:pPr>
                    </w:p>
                    <w:p w14:paraId="59AB4FA3">
                      <w:pPr>
                        <w:pStyle w:val="6"/>
                      </w:pPr>
                    </w:p>
                  </w:txbxContent>
                </v:textbox>
              </v:roundrect>
            </w:pict>
          </mc:Fallback>
        </mc:AlternateContent>
      </w:r>
      <w:r>
        <w:rPr>
          <w:rFonts w:hint="eastAsia" w:ascii="微软雅黑" w:hAnsi="微软雅黑" w:eastAsia="微软雅黑" w:cs="微软雅黑"/>
          <w:sz w:val="24"/>
          <w:highlight w:val="none"/>
        </w:rPr>
        <mc:AlternateContent>
          <mc:Choice Requires="wps">
            <w:drawing>
              <wp:anchor distT="0" distB="0" distL="0" distR="0" simplePos="0" relativeHeight="251660288" behindDoc="0" locked="0" layoutInCell="1" allowOverlap="1">
                <wp:simplePos x="0" y="0"/>
                <wp:positionH relativeFrom="column">
                  <wp:posOffset>52705</wp:posOffset>
                </wp:positionH>
                <wp:positionV relativeFrom="paragraph">
                  <wp:posOffset>10795</wp:posOffset>
                </wp:positionV>
                <wp:extent cx="2216150" cy="1375410"/>
                <wp:effectExtent l="4445" t="4445" r="8255" b="10795"/>
                <wp:wrapNone/>
                <wp:docPr id="1027" name="流程图: 可选过程 14"/>
                <wp:cNvGraphicFramePr/>
                <a:graphic xmlns:a="http://schemas.openxmlformats.org/drawingml/2006/main">
                  <a:graphicData uri="http://schemas.microsoft.com/office/word/2010/wordprocessingShape">
                    <wps:wsp>
                      <wps:cNvSpPr/>
                      <wps:spPr>
                        <a:xfrm>
                          <a:off x="0" y="0"/>
                          <a:ext cx="2216150" cy="13754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C8948F9">
                            <w:pPr>
                              <w:jc w:val="center"/>
                              <w:rPr>
                                <w:rFonts w:hAnsi="宋体"/>
                                <w:szCs w:val="21"/>
                              </w:rPr>
                            </w:pPr>
                          </w:p>
                          <w:p w14:paraId="0D1EDD39">
                            <w:pPr>
                              <w:jc w:val="center"/>
                              <w:rPr>
                                <w:rFonts w:hAnsi="宋体"/>
                                <w:szCs w:val="21"/>
                              </w:rPr>
                            </w:pPr>
                          </w:p>
                          <w:p w14:paraId="40352B2B">
                            <w:pPr>
                              <w:rPr>
                                <w:rFonts w:hAnsi="宋体"/>
                                <w:szCs w:val="21"/>
                              </w:rPr>
                            </w:pPr>
                          </w:p>
                          <w:p w14:paraId="7EE7EB74">
                            <w:pPr>
                              <w:jc w:val="center"/>
                              <w:rPr>
                                <w:szCs w:val="21"/>
                              </w:rPr>
                            </w:pPr>
                            <w:r>
                              <w:rPr>
                                <w:rFonts w:hint="eastAsia" w:hAnsi="宋体"/>
                                <w:szCs w:val="21"/>
                              </w:rPr>
                              <w:t>法定代表人身份证扫描件</w:t>
                            </w:r>
                          </w:p>
                        </w:txbxContent>
                      </wps:txbx>
                      <wps:bodyPr vert="horz" wrap="square" lIns="91440" tIns="45720" rIns="91440" bIns="45720" anchor="t"/>
                    </wps:wsp>
                  </a:graphicData>
                </a:graphic>
              </wp:anchor>
            </w:drawing>
          </mc:Choice>
          <mc:Fallback>
            <w:pict>
              <v:shape id="流程图: 可选过程 14" o:spid="_x0000_s1026" o:spt="176" type="#_x0000_t176" style="position:absolute;left:0pt;margin-left:4.15pt;margin-top:0.85pt;height:108.3pt;width:174.5pt;z-index:251660288;mso-width-relative:page;mso-height-relative:page;" fillcolor="#FFFFFF" filled="t" stroked="t" coordsize="21600,21600" o:gfxdata="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BlLnNMAAAAHAQAA&#10;DwAAAAAAAAABACAAAAAiAAAAZHJzL2Rvd25yZXYueG1sUEsBAhQAFAAAAAgAh07iQN4wMFJXAgAA&#10;oQQAAA4AAAAAAAAAAQAgAAAAIgEAAGRycy9lMm9Eb2MueG1sUEsFBgAAAAAGAAYAWQEAAOsFAAAA&#10;AA==&#10;">
                <v:fill on="t" focussize="0,0"/>
                <v:stroke color="#000000" joinstyle="miter"/>
                <v:imagedata o:title=""/>
                <o:lock v:ext="edit" aspectratio="f"/>
                <v:textbox>
                  <w:txbxContent>
                    <w:p w14:paraId="0C8948F9">
                      <w:pPr>
                        <w:jc w:val="center"/>
                        <w:rPr>
                          <w:rFonts w:hAnsi="宋体"/>
                          <w:szCs w:val="21"/>
                        </w:rPr>
                      </w:pPr>
                    </w:p>
                    <w:p w14:paraId="0D1EDD39">
                      <w:pPr>
                        <w:jc w:val="center"/>
                        <w:rPr>
                          <w:rFonts w:hAnsi="宋体"/>
                          <w:szCs w:val="21"/>
                        </w:rPr>
                      </w:pPr>
                    </w:p>
                    <w:p w14:paraId="40352B2B">
                      <w:pPr>
                        <w:rPr>
                          <w:rFonts w:hAnsi="宋体"/>
                          <w:szCs w:val="21"/>
                        </w:rPr>
                      </w:pPr>
                    </w:p>
                    <w:p w14:paraId="7EE7EB74">
                      <w:pPr>
                        <w:jc w:val="center"/>
                        <w:rPr>
                          <w:szCs w:val="21"/>
                        </w:rPr>
                      </w:pPr>
                      <w:r>
                        <w:rPr>
                          <w:rFonts w:hint="eastAsia" w:hAnsi="宋体"/>
                          <w:szCs w:val="21"/>
                        </w:rPr>
                        <w:t>法定代表人身份证扫描件</w:t>
                      </w:r>
                    </w:p>
                  </w:txbxContent>
                </v:textbox>
              </v:shape>
            </w:pict>
          </mc:Fallback>
        </mc:AlternateContent>
      </w:r>
    </w:p>
    <w:p w14:paraId="5B75F3F7">
      <w:pPr>
        <w:rPr>
          <w:rFonts w:ascii="微软雅黑" w:hAnsi="微软雅黑" w:eastAsia="微软雅黑" w:cs="微软雅黑"/>
          <w:sz w:val="24"/>
          <w:highlight w:val="none"/>
        </w:rPr>
      </w:pPr>
    </w:p>
    <w:p w14:paraId="30860173">
      <w:pPr>
        <w:pStyle w:val="13"/>
        <w:ind w:firstLine="480"/>
        <w:rPr>
          <w:rFonts w:ascii="微软雅黑" w:hAnsi="微软雅黑" w:eastAsia="微软雅黑" w:cs="微软雅黑"/>
          <w:highlight w:val="none"/>
        </w:rPr>
      </w:pPr>
    </w:p>
    <w:p w14:paraId="7F7FBFD4">
      <w:pPr>
        <w:rPr>
          <w:highlight w:val="none"/>
        </w:rPr>
      </w:pPr>
    </w:p>
    <w:p w14:paraId="7F4DD605">
      <w:pPr>
        <w:pStyle w:val="13"/>
        <w:ind w:firstLine="480"/>
        <w:rPr>
          <w:rFonts w:ascii="微软雅黑" w:hAnsi="微软雅黑" w:eastAsia="微软雅黑" w:cs="微软雅黑"/>
          <w:highlight w:val="none"/>
        </w:rPr>
      </w:pPr>
    </w:p>
    <w:p w14:paraId="1D1B5B5F">
      <w:pPr>
        <w:rPr>
          <w:rFonts w:ascii="微软雅黑" w:hAnsi="微软雅黑" w:eastAsia="微软雅黑" w:cs="微软雅黑"/>
          <w:b/>
          <w:bCs/>
          <w:sz w:val="24"/>
          <w:highlight w:val="none"/>
        </w:rPr>
      </w:pPr>
    </w:p>
    <w:p w14:paraId="2F3E9788">
      <w:pPr>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注：须提供身份证正反面。</w:t>
      </w:r>
    </w:p>
    <w:p w14:paraId="2B24FE12">
      <w:pPr>
        <w:widowControl w:val="0"/>
        <w:tabs>
          <w:tab w:val="left" w:pos="5580"/>
        </w:tabs>
        <w:snapToGrid w:val="0"/>
        <w:spacing w:line="400" w:lineRule="atLeast"/>
        <w:ind w:left="1080" w:leftChars="257" w:hanging="540"/>
        <w:jc w:val="both"/>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供应商名称（公章）：</w:t>
      </w:r>
      <w:r>
        <w:rPr>
          <w:rFonts w:hint="eastAsia" w:ascii="微软雅黑" w:hAnsi="微软雅黑" w:eastAsia="微软雅黑" w:cs="微软雅黑"/>
          <w:kern w:val="2"/>
          <w:sz w:val="24"/>
          <w:szCs w:val="24"/>
          <w:highlight w:val="none"/>
          <w:u w:val="single" w:color="000000"/>
          <w:lang w:val="en-US" w:eastAsia="zh-CN" w:bidi="ar-SA"/>
        </w:rPr>
        <w:t xml:space="preserve">                       </w:t>
      </w:r>
    </w:p>
    <w:p w14:paraId="0B5C7702">
      <w:pPr>
        <w:widowControl w:val="0"/>
        <w:tabs>
          <w:tab w:val="left" w:pos="5580"/>
        </w:tabs>
        <w:snapToGrid w:val="0"/>
        <w:spacing w:line="400" w:lineRule="atLeast"/>
        <w:ind w:left="1080" w:leftChars="257" w:hanging="540"/>
        <w:jc w:val="both"/>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法定代表人（签/章）：</w:t>
      </w:r>
      <w:r>
        <w:rPr>
          <w:rFonts w:hint="eastAsia" w:ascii="微软雅黑" w:hAnsi="微软雅黑" w:eastAsia="微软雅黑" w:cs="微软雅黑"/>
          <w:kern w:val="2"/>
          <w:sz w:val="24"/>
          <w:szCs w:val="24"/>
          <w:highlight w:val="none"/>
          <w:u w:val="single" w:color="000000"/>
          <w:lang w:val="en-US" w:eastAsia="zh-CN" w:bidi="ar-SA"/>
        </w:rPr>
        <w:t xml:space="preserve">                       </w:t>
      </w:r>
    </w:p>
    <w:p w14:paraId="093944EB">
      <w:pPr>
        <w:widowControl w:val="0"/>
        <w:tabs>
          <w:tab w:val="left" w:pos="5580"/>
        </w:tabs>
        <w:snapToGrid w:val="0"/>
        <w:spacing w:line="400" w:lineRule="atLeast"/>
        <w:ind w:left="1080" w:leftChars="257" w:hanging="540"/>
        <w:jc w:val="both"/>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日期：</w:t>
      </w:r>
      <w:r>
        <w:rPr>
          <w:rFonts w:hint="eastAsia" w:ascii="微软雅黑" w:hAnsi="微软雅黑" w:eastAsia="微软雅黑" w:cs="微软雅黑"/>
          <w:kern w:val="2"/>
          <w:sz w:val="24"/>
          <w:szCs w:val="24"/>
          <w:highlight w:val="none"/>
          <w:u w:val="single" w:color="000000"/>
          <w:lang w:val="en-US" w:eastAsia="zh-CN" w:bidi="ar-SA"/>
        </w:rPr>
        <w:t xml:space="preserve">                       </w:t>
      </w:r>
    </w:p>
    <w:p w14:paraId="39BF8923">
      <w:pPr>
        <w:pStyle w:val="28"/>
        <w:rPr>
          <w:rFonts w:hint="default" w:ascii="微软雅黑" w:hAnsi="微软雅黑" w:eastAsia="微软雅黑" w:cs="微软雅黑"/>
          <w:sz w:val="24"/>
          <w:highlight w:val="none"/>
        </w:rPr>
      </w:pPr>
    </w:p>
    <w:p w14:paraId="080E419B">
      <w:pPr>
        <w:pStyle w:val="28"/>
        <w:ind w:left="0"/>
        <w:jc w:val="center"/>
        <w:rPr>
          <w:rFonts w:hint="default" w:ascii="微软雅黑" w:hAnsi="微软雅黑" w:eastAsia="微软雅黑" w:cs="微软雅黑"/>
          <w:b/>
          <w:bCs/>
          <w:sz w:val="24"/>
          <w:highlight w:val="none"/>
        </w:rPr>
      </w:pPr>
    </w:p>
    <w:p w14:paraId="75BF8B7A">
      <w:pPr>
        <w:rPr>
          <w:rFonts w:hint="eastAsia" w:ascii="微软雅黑" w:hAnsi="微软雅黑" w:eastAsia="微软雅黑" w:cs="微软雅黑"/>
          <w:b/>
          <w:sz w:val="24"/>
          <w:highlight w:val="none"/>
        </w:rPr>
      </w:pPr>
      <w:r>
        <w:rPr>
          <w:rFonts w:hint="eastAsia" w:ascii="微软雅黑" w:hAnsi="微软雅黑" w:eastAsia="微软雅黑" w:cs="微软雅黑"/>
          <w:b/>
          <w:sz w:val="24"/>
          <w:highlight w:val="none"/>
        </w:rPr>
        <w:br w:type="page"/>
      </w:r>
    </w:p>
    <w:p w14:paraId="56BD7F4E">
      <w:pPr>
        <w:adjustRightInd w:val="0"/>
        <w:snapToGrid w:val="0"/>
        <w:spacing w:before="240" w:beforeLines="100" w:after="240" w:afterLines="100" w:line="400" w:lineRule="exact"/>
        <w:jc w:val="center"/>
        <w:rPr>
          <w:rFonts w:ascii="微软雅黑" w:hAnsi="微软雅黑" w:eastAsia="微软雅黑" w:cs="微软雅黑"/>
          <w:b/>
          <w:sz w:val="24"/>
          <w:highlight w:val="none"/>
        </w:rPr>
      </w:pPr>
      <w:r>
        <w:rPr>
          <w:rFonts w:hint="eastAsia" w:ascii="微软雅黑" w:hAnsi="微软雅黑" w:eastAsia="微软雅黑" w:cs="微软雅黑"/>
          <w:b/>
          <w:sz w:val="24"/>
          <w:highlight w:val="none"/>
        </w:rPr>
        <w:t>（二）法定代表人授权委托书</w:t>
      </w:r>
    </w:p>
    <w:p w14:paraId="021DDB04">
      <w:pPr>
        <w:spacing w:line="360" w:lineRule="auto"/>
        <w:ind w:firstLine="220" w:firstLineChars="100"/>
        <w:rPr>
          <w:rFonts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本授权书声明：注册于（国家或地区的名称）的（供应商）的在下面签字的（法人代表姓名、职务）代表我单位授权（单位名称）的在下面签字的（被授权人的姓名、职务）为我单位的合法代理人，就（项目名称）的投标，以我单位名义处理一切与之有关的事务。　　</w:t>
      </w:r>
    </w:p>
    <w:p w14:paraId="13523F26">
      <w:pPr>
        <w:spacing w:line="360" w:lineRule="auto"/>
        <w:ind w:firstLine="220" w:firstLineChars="100"/>
        <w:rPr>
          <w:rFonts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本授权书于</w:t>
      </w:r>
      <w:r>
        <w:rPr>
          <w:rFonts w:hint="eastAsia" w:ascii="微软雅黑" w:hAnsi="微软雅黑" w:eastAsia="微软雅黑" w:cs="微软雅黑"/>
          <w:color w:val="000000" w:themeColor="text1"/>
          <w:sz w:val="22"/>
          <w:szCs w:val="22"/>
          <w:highlight w:val="non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2"/>
          <w:szCs w:val="22"/>
          <w:highlight w:val="none"/>
          <w14:textFill>
            <w14:solidFill>
              <w14:schemeClr w14:val="tx1"/>
            </w14:solidFill>
          </w14:textFill>
        </w:rPr>
        <w:t>年</w:t>
      </w:r>
      <w:r>
        <w:rPr>
          <w:rFonts w:hint="eastAsia" w:ascii="微软雅黑" w:hAnsi="微软雅黑" w:eastAsia="微软雅黑" w:cs="微软雅黑"/>
          <w:color w:val="000000" w:themeColor="text1"/>
          <w:sz w:val="22"/>
          <w:szCs w:val="22"/>
          <w:highlight w:val="non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2"/>
          <w:szCs w:val="22"/>
          <w:highlight w:val="none"/>
          <w14:textFill>
            <w14:solidFill>
              <w14:schemeClr w14:val="tx1"/>
            </w14:solidFill>
          </w14:textFill>
        </w:rPr>
        <w:t>月</w:t>
      </w:r>
      <w:r>
        <w:rPr>
          <w:rFonts w:hint="eastAsia" w:ascii="微软雅黑" w:hAnsi="微软雅黑" w:eastAsia="微软雅黑" w:cs="微软雅黑"/>
          <w:color w:val="000000" w:themeColor="text1"/>
          <w:sz w:val="22"/>
          <w:szCs w:val="22"/>
          <w:highlight w:val="non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2"/>
          <w:szCs w:val="22"/>
          <w:highlight w:val="none"/>
          <w14:textFill>
            <w14:solidFill>
              <w14:schemeClr w14:val="tx1"/>
            </w14:solidFill>
          </w14:textFill>
        </w:rPr>
        <w:t>日签字生效,特此声明。</w:t>
      </w:r>
    </w:p>
    <w:p w14:paraId="403E622D">
      <w:pPr>
        <w:pStyle w:val="15"/>
        <w:tabs>
          <w:tab w:val="left" w:pos="5580"/>
        </w:tabs>
        <w:spacing w:line="240" w:lineRule="atLeast"/>
        <w:ind w:left="-540" w:leftChars="-257" w:firstLine="900" w:firstLineChars="375"/>
        <w:rPr>
          <w:rFonts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mc:AlternateContent>
          <mc:Choice Requires="wps">
            <w:drawing>
              <wp:anchor distT="0" distB="0" distL="0" distR="0" simplePos="0" relativeHeight="251663360" behindDoc="0" locked="0" layoutInCell="1" allowOverlap="1">
                <wp:simplePos x="0" y="0"/>
                <wp:positionH relativeFrom="column">
                  <wp:posOffset>3039110</wp:posOffset>
                </wp:positionH>
                <wp:positionV relativeFrom="paragraph">
                  <wp:posOffset>167640</wp:posOffset>
                </wp:positionV>
                <wp:extent cx="2478405" cy="969010"/>
                <wp:effectExtent l="7620" t="7620" r="9525" b="13970"/>
                <wp:wrapNone/>
                <wp:docPr id="1029" name="1028"/>
                <wp:cNvGraphicFramePr/>
                <a:graphic xmlns:a="http://schemas.openxmlformats.org/drawingml/2006/main">
                  <a:graphicData uri="http://schemas.microsoft.com/office/word/2010/wordprocessingShape">
                    <wps:wsp>
                      <wps:cNvSpPr/>
                      <wps:spPr>
                        <a:xfrm>
                          <a:off x="0" y="0"/>
                          <a:ext cx="2478405" cy="96901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3366093C">
                            <w:pPr>
                              <w:rPr>
                                <w:rFonts w:hAnsi="宋体"/>
                              </w:rPr>
                            </w:pPr>
                          </w:p>
                          <w:p w14:paraId="48873DED">
                            <w:pPr>
                              <w:rPr>
                                <w:rFonts w:hAnsi="宋体"/>
                              </w:rPr>
                            </w:pPr>
                          </w:p>
                          <w:p w14:paraId="531F418B">
                            <w:pPr>
                              <w:jc w:val="center"/>
                            </w:pPr>
                            <w:r>
                              <w:rPr>
                                <w:rFonts w:hint="eastAsia" w:hAnsi="宋体" w:cs="宋体"/>
                              </w:rPr>
                              <w:t>授权委托人身份证复印件</w:t>
                            </w:r>
                          </w:p>
                          <w:p w14:paraId="32B6FA52"/>
                        </w:txbxContent>
                      </wps:txbx>
                      <wps:bodyPr upright="1"/>
                    </wps:wsp>
                  </a:graphicData>
                </a:graphic>
              </wp:anchor>
            </w:drawing>
          </mc:Choice>
          <mc:Fallback>
            <w:pict>
              <v:roundrect id="1028" o:spid="_x0000_s1026" o:spt="2" style="position:absolute;left:0pt;margin-left:239.3pt;margin-top:13.2pt;height:76.3pt;width:195.15pt;z-index:251663360;mso-width-relative:page;mso-height-relative:page;" fillcolor="#FFFFFF" filled="t" stroked="t" coordsize="21600,21600" arcsize="0.166666666666667" o:gfxdata="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MFn7jbAAAACgEAAA8AAAAAAAAA&#10;AQAgAAAAIgAAAGRycy9kb3ducmV2LnhtbFBLAQIUABQAAAAIAIdO4kBC5oeHDgIAAFoEAAAOAAAA&#10;AAAAAAEAIAAAACoBAABkcnMvZTJvRG9jLnhtbFBLBQYAAAAABgAGAFkBAACqBQAAAAA=&#10;">
                <v:fill on="t" focussize="0,0"/>
                <v:stroke weight="1.25pt" color="#808080" joinstyle="round"/>
                <v:imagedata o:title=""/>
                <o:lock v:ext="edit" aspectratio="f"/>
                <v:textbox>
                  <w:txbxContent>
                    <w:p w14:paraId="3366093C">
                      <w:pPr>
                        <w:rPr>
                          <w:rFonts w:hAnsi="宋体"/>
                        </w:rPr>
                      </w:pPr>
                    </w:p>
                    <w:p w14:paraId="48873DED">
                      <w:pPr>
                        <w:rPr>
                          <w:rFonts w:hAnsi="宋体"/>
                        </w:rPr>
                      </w:pPr>
                    </w:p>
                    <w:p w14:paraId="531F418B">
                      <w:pPr>
                        <w:jc w:val="center"/>
                      </w:pPr>
                      <w:r>
                        <w:rPr>
                          <w:rFonts w:hint="eastAsia" w:hAnsi="宋体" w:cs="宋体"/>
                        </w:rPr>
                        <w:t>授权委托人身份证复印件</w:t>
                      </w:r>
                    </w:p>
                    <w:p w14:paraId="32B6FA52"/>
                  </w:txbxContent>
                </v:textbox>
              </v:roundrect>
            </w:pict>
          </mc:Fallback>
        </mc:AlternateContent>
      </w:r>
      <w:r>
        <w:rPr>
          <w:rFonts w:hint="eastAsia" w:ascii="微软雅黑" w:hAnsi="微软雅黑" w:eastAsia="微软雅黑" w:cs="微软雅黑"/>
          <w:color w:val="000000" w:themeColor="text1"/>
          <w:sz w:val="24"/>
          <w:szCs w:val="24"/>
          <w:highlight w:val="none"/>
          <w14:textFill>
            <w14:solidFill>
              <w14:schemeClr w14:val="tx1"/>
            </w14:solidFill>
          </w14:textFill>
        </w:rPr>
        <mc:AlternateContent>
          <mc:Choice Requires="wps">
            <w:drawing>
              <wp:anchor distT="0" distB="0" distL="0" distR="0" simplePos="0" relativeHeight="251664384" behindDoc="0" locked="0" layoutInCell="1" allowOverlap="1">
                <wp:simplePos x="0" y="0"/>
                <wp:positionH relativeFrom="column">
                  <wp:posOffset>20955</wp:posOffset>
                </wp:positionH>
                <wp:positionV relativeFrom="paragraph">
                  <wp:posOffset>135890</wp:posOffset>
                </wp:positionV>
                <wp:extent cx="2317750" cy="942340"/>
                <wp:effectExtent l="4445" t="4445" r="11430" b="5715"/>
                <wp:wrapNone/>
                <wp:docPr id="1030" name="1029"/>
                <wp:cNvGraphicFramePr/>
                <a:graphic xmlns:a="http://schemas.openxmlformats.org/drawingml/2006/main">
                  <a:graphicData uri="http://schemas.microsoft.com/office/word/2010/wordprocessingShape">
                    <wps:wsp>
                      <wps:cNvSpPr/>
                      <wps:spPr>
                        <a:xfrm>
                          <a:off x="0" y="0"/>
                          <a:ext cx="2317750" cy="9423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33209BC">
                            <w:pPr>
                              <w:jc w:val="center"/>
                              <w:rPr>
                                <w:rFonts w:hAnsi="宋体"/>
                              </w:rPr>
                            </w:pPr>
                          </w:p>
                          <w:p w14:paraId="3F7A373C">
                            <w:pPr>
                              <w:jc w:val="center"/>
                              <w:rPr>
                                <w:rFonts w:hAnsi="宋体"/>
                              </w:rPr>
                            </w:pPr>
                          </w:p>
                          <w:p w14:paraId="21AD9CAB">
                            <w:pPr>
                              <w:jc w:val="center"/>
                            </w:pPr>
                            <w:r>
                              <w:rPr>
                                <w:rFonts w:hint="eastAsia" w:hAnsi="宋体" w:cs="宋体"/>
                              </w:rPr>
                              <w:t>授权委托人身份证复印件</w:t>
                            </w:r>
                          </w:p>
                        </w:txbxContent>
                      </wps:txbx>
                      <wps:bodyPr upright="1"/>
                    </wps:wsp>
                  </a:graphicData>
                </a:graphic>
              </wp:anchor>
            </w:drawing>
          </mc:Choice>
          <mc:Fallback>
            <w:pict>
              <v:shape id="1029" o:spid="_x0000_s1026" o:spt="176" type="#_x0000_t176" style="position:absolute;left:0pt;margin-left:1.65pt;margin-top:10.7pt;height:74.2pt;width:182.5pt;z-index:251664384;mso-width-relative:page;mso-height-relative:page;" fillcolor="#FFFFFF" filled="t" stroked="t" coordsize="21600,21600" o:gfxdata="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zaEDtYAAAAIAQAADwAAAAAAAAABACAAAAAiAAAAZHJzL2Rv&#10;d25yZXYueG1sUEsBAhQAFAAAAAgAh07iQG/3L7QDAgAAPQQAAA4AAAAAAAAAAQAgAAAAJQEAAGRy&#10;cy9lMm9Eb2MueG1sUEsFBgAAAAAGAAYAWQEAAJoFAAAAAA==&#10;">
                <v:fill on="t" focussize="0,0"/>
                <v:stroke color="#000000" joinstyle="miter"/>
                <v:imagedata o:title=""/>
                <o:lock v:ext="edit" aspectratio="f"/>
                <v:textbox>
                  <w:txbxContent>
                    <w:p w14:paraId="033209BC">
                      <w:pPr>
                        <w:jc w:val="center"/>
                        <w:rPr>
                          <w:rFonts w:hAnsi="宋体"/>
                        </w:rPr>
                      </w:pPr>
                    </w:p>
                    <w:p w14:paraId="3F7A373C">
                      <w:pPr>
                        <w:jc w:val="center"/>
                        <w:rPr>
                          <w:rFonts w:hAnsi="宋体"/>
                        </w:rPr>
                      </w:pPr>
                    </w:p>
                    <w:p w14:paraId="21AD9CAB">
                      <w:pPr>
                        <w:jc w:val="center"/>
                      </w:pPr>
                      <w:r>
                        <w:rPr>
                          <w:rFonts w:hint="eastAsia" w:hAnsi="宋体" w:cs="宋体"/>
                        </w:rPr>
                        <w:t>授权委托人身份证复印件</w:t>
                      </w:r>
                    </w:p>
                  </w:txbxContent>
                </v:textbox>
              </v:shape>
            </w:pict>
          </mc:Fallback>
        </mc:AlternateContent>
      </w:r>
    </w:p>
    <w:p w14:paraId="5153E27F">
      <w:pPr>
        <w:spacing w:line="360" w:lineRule="auto"/>
        <w:ind w:firstLine="240" w:firstLineChars="100"/>
        <w:rPr>
          <w:rFonts w:ascii="微软雅黑" w:hAnsi="微软雅黑" w:eastAsia="微软雅黑" w:cs="微软雅黑"/>
          <w:color w:val="000000" w:themeColor="text1"/>
          <w:sz w:val="24"/>
          <w:highlight w:val="none"/>
          <w14:textFill>
            <w14:solidFill>
              <w14:schemeClr w14:val="tx1"/>
            </w14:solidFill>
          </w14:textFill>
        </w:rPr>
      </w:pPr>
    </w:p>
    <w:p w14:paraId="2E71AB34">
      <w:pPr>
        <w:spacing w:line="360" w:lineRule="auto"/>
        <w:ind w:firstLine="240" w:firstLineChars="100"/>
        <w:rPr>
          <w:rFonts w:ascii="微软雅黑" w:hAnsi="微软雅黑" w:eastAsia="微软雅黑" w:cs="微软雅黑"/>
          <w:color w:val="000000" w:themeColor="text1"/>
          <w:sz w:val="24"/>
          <w:highlight w:val="none"/>
          <w14:textFill>
            <w14:solidFill>
              <w14:schemeClr w14:val="tx1"/>
            </w14:solidFill>
          </w14:textFill>
        </w:rPr>
      </w:pPr>
    </w:p>
    <w:p w14:paraId="5C75752F">
      <w:pPr>
        <w:spacing w:line="360" w:lineRule="auto"/>
        <w:ind w:firstLine="240" w:firstLineChars="100"/>
        <w:rPr>
          <w:rFonts w:ascii="微软雅黑" w:hAnsi="微软雅黑" w:eastAsia="微软雅黑" w:cs="微软雅黑"/>
          <w:color w:val="000000" w:themeColor="text1"/>
          <w:sz w:val="24"/>
          <w:highlight w:val="none"/>
          <w14:textFill>
            <w14:solidFill>
              <w14:schemeClr w14:val="tx1"/>
            </w14:solidFill>
          </w14:textFill>
        </w:rPr>
      </w:pPr>
    </w:p>
    <w:p w14:paraId="31015536">
      <w:pPr>
        <w:spacing w:line="360" w:lineRule="auto"/>
        <w:ind w:firstLine="240" w:firstLineChars="100"/>
        <w:rPr>
          <w:rFonts w:ascii="微软雅黑" w:hAnsi="微软雅黑" w:eastAsia="微软雅黑" w:cs="微软雅黑"/>
          <w:color w:val="000000" w:themeColor="text1"/>
          <w:sz w:val="24"/>
          <w:highlight w:val="none"/>
          <w14:textFill>
            <w14:solidFill>
              <w14:schemeClr w14:val="tx1"/>
            </w14:solidFill>
          </w14:textFill>
        </w:rPr>
      </w:pPr>
    </w:p>
    <w:p w14:paraId="5BB6F720">
      <w:pPr>
        <w:spacing w:line="360" w:lineRule="auto"/>
        <w:ind w:firstLine="240" w:firstLineChars="100"/>
        <w:rPr>
          <w:rFonts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mc:AlternateContent>
          <mc:Choice Requires="wps">
            <w:drawing>
              <wp:anchor distT="0" distB="0" distL="0" distR="0" simplePos="0" relativeHeight="251665408" behindDoc="0" locked="0" layoutInCell="1" allowOverlap="1">
                <wp:simplePos x="0" y="0"/>
                <wp:positionH relativeFrom="column">
                  <wp:posOffset>3018155</wp:posOffset>
                </wp:positionH>
                <wp:positionV relativeFrom="paragraph">
                  <wp:posOffset>96520</wp:posOffset>
                </wp:positionV>
                <wp:extent cx="2535555" cy="935355"/>
                <wp:effectExtent l="7620" t="7620" r="9525" b="9525"/>
                <wp:wrapNone/>
                <wp:docPr id="1031" name="1030"/>
                <wp:cNvGraphicFramePr/>
                <a:graphic xmlns:a="http://schemas.openxmlformats.org/drawingml/2006/main">
                  <a:graphicData uri="http://schemas.microsoft.com/office/word/2010/wordprocessingShape">
                    <wps:wsp>
                      <wps:cNvSpPr/>
                      <wps:spPr>
                        <a:xfrm>
                          <a:off x="0" y="0"/>
                          <a:ext cx="2535555" cy="93535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6BEDBD20">
                            <w:pPr>
                              <w:jc w:val="center"/>
                              <w:rPr>
                                <w:rFonts w:hAnsi="宋体"/>
                              </w:rPr>
                            </w:pPr>
                          </w:p>
                          <w:p w14:paraId="37815FB9">
                            <w:pPr>
                              <w:rPr>
                                <w:rFonts w:hAnsi="宋体"/>
                              </w:rPr>
                            </w:pPr>
                          </w:p>
                          <w:p w14:paraId="54128345">
                            <w:pPr>
                              <w:jc w:val="center"/>
                            </w:pPr>
                            <w:r>
                              <w:rPr>
                                <w:rFonts w:hint="eastAsia" w:hAnsi="宋体" w:cs="宋体"/>
                              </w:rPr>
                              <w:t>法定代表人身份证复印件</w:t>
                            </w:r>
                          </w:p>
                          <w:p w14:paraId="78808E77"/>
                        </w:txbxContent>
                      </wps:txbx>
                      <wps:bodyPr upright="1"/>
                    </wps:wsp>
                  </a:graphicData>
                </a:graphic>
              </wp:anchor>
            </w:drawing>
          </mc:Choice>
          <mc:Fallback>
            <w:pict>
              <v:roundrect id="1030" o:spid="_x0000_s1026" o:spt="2" style="position:absolute;left:0pt;margin-left:237.65pt;margin-top:7.6pt;height:73.65pt;width:199.65pt;z-index:251665408;mso-width-relative:page;mso-height-relative:page;" fillcolor="#FFFFFF" filled="t" stroked="t" coordsize="21600,21600" arcsize="0.166666666666667" o:gfxdata="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gNFZ7bAAAACgEAAA8AAAAAAAAAAQAg&#10;AAAAIgAAAGRycy9kb3ducmV2LnhtbFBLAQIUABQAAAAIAIdO4kD9j6/uCwIAAFoEAAAOAAAAAAAA&#10;AAEAIAAAACoBAABkcnMvZTJvRG9jLnhtbFBLBQYAAAAABgAGAFkBAACnBQAAAAA=&#10;">
                <v:fill on="t" focussize="0,0"/>
                <v:stroke weight="1.25pt" color="#808080" joinstyle="round"/>
                <v:imagedata o:title=""/>
                <o:lock v:ext="edit" aspectratio="f"/>
                <v:textbox>
                  <w:txbxContent>
                    <w:p w14:paraId="6BEDBD20">
                      <w:pPr>
                        <w:jc w:val="center"/>
                        <w:rPr>
                          <w:rFonts w:hAnsi="宋体"/>
                        </w:rPr>
                      </w:pPr>
                    </w:p>
                    <w:p w14:paraId="37815FB9">
                      <w:pPr>
                        <w:rPr>
                          <w:rFonts w:hAnsi="宋体"/>
                        </w:rPr>
                      </w:pPr>
                    </w:p>
                    <w:p w14:paraId="54128345">
                      <w:pPr>
                        <w:jc w:val="center"/>
                      </w:pPr>
                      <w:r>
                        <w:rPr>
                          <w:rFonts w:hint="eastAsia" w:hAnsi="宋体" w:cs="宋体"/>
                        </w:rPr>
                        <w:t>法定代表人身份证复印件</w:t>
                      </w:r>
                    </w:p>
                    <w:p w14:paraId="78808E77"/>
                  </w:txbxContent>
                </v:textbox>
              </v:roundrect>
            </w:pict>
          </mc:Fallback>
        </mc:AlternateContent>
      </w:r>
      <w:r>
        <w:rPr>
          <w:rFonts w:hint="eastAsia" w:ascii="微软雅黑" w:hAnsi="微软雅黑" w:eastAsia="微软雅黑" w:cs="微软雅黑"/>
          <w:color w:val="000000" w:themeColor="text1"/>
          <w:sz w:val="24"/>
          <w:highlight w:val="none"/>
          <w14:textFill>
            <w14:solidFill>
              <w14:schemeClr w14:val="tx1"/>
            </w14:solidFill>
          </w14:textFill>
        </w:rPr>
        <mc:AlternateContent>
          <mc:Choice Requires="wps">
            <w:drawing>
              <wp:anchor distT="0" distB="0" distL="0" distR="0" simplePos="0" relativeHeight="251666432"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1032" name="1031"/>
                <wp:cNvGraphicFramePr/>
                <a:graphic xmlns:a="http://schemas.openxmlformats.org/drawingml/2006/main">
                  <a:graphicData uri="http://schemas.microsoft.com/office/word/2010/wordprocessingShape">
                    <wps:wsp>
                      <wps:cNvSpPr/>
                      <wps:spPr>
                        <a:xfrm>
                          <a:off x="0" y="0"/>
                          <a:ext cx="2555240" cy="1024888"/>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30664614">
                            <w:pPr>
                              <w:jc w:val="center"/>
                              <w:rPr>
                                <w:rFonts w:hAnsi="宋体"/>
                              </w:rPr>
                            </w:pPr>
                          </w:p>
                          <w:p w14:paraId="518AF7A2">
                            <w:pPr>
                              <w:rPr>
                                <w:rFonts w:hAnsi="宋体"/>
                              </w:rPr>
                            </w:pPr>
                          </w:p>
                          <w:p w14:paraId="0E9D1E36">
                            <w:pPr>
                              <w:jc w:val="center"/>
                            </w:pPr>
                            <w:r>
                              <w:rPr>
                                <w:rFonts w:hint="eastAsia" w:hAnsi="宋体" w:cs="宋体"/>
                              </w:rPr>
                              <w:t>法定代表人身份证复印件</w:t>
                            </w:r>
                          </w:p>
                          <w:p w14:paraId="41BB0471"/>
                        </w:txbxContent>
                      </wps:txbx>
                      <wps:bodyPr upright="1"/>
                    </wps:wsp>
                  </a:graphicData>
                </a:graphic>
              </wp:anchor>
            </w:drawing>
          </mc:Choice>
          <mc:Fallback>
            <w:pict>
              <v:roundrect id="1031" o:spid="_x0000_s1026" o:spt="2" style="position:absolute;left:0pt;margin-left:-0.85pt;margin-top:2.35pt;height:80.7pt;width:201.2pt;z-index:251666432;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Tvgt72AAAAAgBAAAPAAAAAAAAAAEA&#10;IAAAACIAAABkcnMvZG93bnJldi54bWxQSwECFAAUAAAACACHTuJAlNOR2g8CAABbBAAADgAAAAAA&#10;AAABACAAAAAnAQAAZHJzL2Uyb0RvYy54bWxQSwUGAAAAAAYABgBZAQAAqAUAAAAA&#10;">
                <v:fill on="t" focussize="0,0"/>
                <v:stroke weight="1.25pt" color="#808080" joinstyle="round"/>
                <v:imagedata o:title=""/>
                <o:lock v:ext="edit" aspectratio="f"/>
                <v:textbox>
                  <w:txbxContent>
                    <w:p w14:paraId="30664614">
                      <w:pPr>
                        <w:jc w:val="center"/>
                        <w:rPr>
                          <w:rFonts w:hAnsi="宋体"/>
                        </w:rPr>
                      </w:pPr>
                    </w:p>
                    <w:p w14:paraId="518AF7A2">
                      <w:pPr>
                        <w:rPr>
                          <w:rFonts w:hAnsi="宋体"/>
                        </w:rPr>
                      </w:pPr>
                    </w:p>
                    <w:p w14:paraId="0E9D1E36">
                      <w:pPr>
                        <w:jc w:val="center"/>
                      </w:pPr>
                      <w:r>
                        <w:rPr>
                          <w:rFonts w:hint="eastAsia" w:hAnsi="宋体" w:cs="宋体"/>
                        </w:rPr>
                        <w:t>法定代表人身份证复印件</w:t>
                      </w:r>
                    </w:p>
                    <w:p w14:paraId="41BB0471"/>
                  </w:txbxContent>
                </v:textbox>
              </v:roundrect>
            </w:pict>
          </mc:Fallback>
        </mc:AlternateContent>
      </w:r>
    </w:p>
    <w:p w14:paraId="040C7320">
      <w:pPr>
        <w:spacing w:line="360" w:lineRule="auto"/>
        <w:ind w:firstLine="240" w:firstLineChars="100"/>
        <w:rPr>
          <w:rFonts w:ascii="微软雅黑" w:hAnsi="微软雅黑" w:eastAsia="微软雅黑" w:cs="微软雅黑"/>
          <w:color w:val="000000" w:themeColor="text1"/>
          <w:sz w:val="24"/>
          <w:highlight w:val="none"/>
          <w14:textFill>
            <w14:solidFill>
              <w14:schemeClr w14:val="tx1"/>
            </w14:solidFill>
          </w14:textFill>
        </w:rPr>
      </w:pPr>
    </w:p>
    <w:p w14:paraId="3ECA9DE6">
      <w:pPr>
        <w:spacing w:line="360" w:lineRule="auto"/>
        <w:ind w:firstLine="240" w:firstLineChars="100"/>
        <w:rPr>
          <w:rFonts w:ascii="微软雅黑" w:hAnsi="微软雅黑" w:eastAsia="微软雅黑" w:cs="微软雅黑"/>
          <w:color w:val="000000" w:themeColor="text1"/>
          <w:sz w:val="24"/>
          <w:highlight w:val="none"/>
          <w14:textFill>
            <w14:solidFill>
              <w14:schemeClr w14:val="tx1"/>
            </w14:solidFill>
          </w14:textFill>
        </w:rPr>
      </w:pPr>
    </w:p>
    <w:p w14:paraId="7D712D30">
      <w:pPr>
        <w:spacing w:line="360" w:lineRule="auto"/>
        <w:ind w:firstLine="240" w:firstLineChars="100"/>
        <w:rPr>
          <w:rFonts w:ascii="微软雅黑" w:hAnsi="微软雅黑" w:eastAsia="微软雅黑" w:cs="微软雅黑"/>
          <w:color w:val="000000" w:themeColor="text1"/>
          <w:sz w:val="24"/>
          <w:highlight w:val="none"/>
          <w14:textFill>
            <w14:solidFill>
              <w14:schemeClr w14:val="tx1"/>
            </w14:solidFill>
          </w14:textFill>
        </w:rPr>
      </w:pPr>
    </w:p>
    <w:p w14:paraId="753A4663">
      <w:pPr>
        <w:spacing w:line="360" w:lineRule="exact"/>
        <w:ind w:firstLine="220" w:firstLineChars="100"/>
        <w:rPr>
          <w:rFonts w:ascii="微软雅黑" w:hAnsi="微软雅黑" w:eastAsia="微软雅黑" w:cs="微软雅黑"/>
          <w:color w:val="000000" w:themeColor="text1"/>
          <w:sz w:val="22"/>
          <w:szCs w:val="22"/>
          <w:highlight w:val="none"/>
          <w14:textFill>
            <w14:solidFill>
              <w14:schemeClr w14:val="tx1"/>
            </w14:solidFill>
          </w14:textFill>
        </w:rPr>
      </w:pPr>
    </w:p>
    <w:p w14:paraId="1EAFB73C">
      <w:pPr>
        <w:spacing w:line="360" w:lineRule="exact"/>
        <w:ind w:firstLine="220" w:firstLineChars="100"/>
        <w:rPr>
          <w:rFonts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供应商（公章）;</w:t>
      </w:r>
    </w:p>
    <w:p w14:paraId="3DC426D2">
      <w:pPr>
        <w:spacing w:line="360" w:lineRule="exact"/>
        <w:ind w:firstLine="220" w:firstLineChars="100"/>
        <w:rPr>
          <w:rFonts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法定代表人（签字或盖章）：</w:t>
      </w:r>
    </w:p>
    <w:p w14:paraId="45DDBD78">
      <w:pPr>
        <w:spacing w:line="360" w:lineRule="exact"/>
        <w:ind w:firstLine="220" w:firstLineChars="100"/>
        <w:rPr>
          <w:rFonts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身份证号码：</w:t>
      </w:r>
    </w:p>
    <w:p w14:paraId="3C05133E">
      <w:pPr>
        <w:spacing w:line="360" w:lineRule="exact"/>
        <w:ind w:firstLine="220" w:firstLineChars="100"/>
        <w:rPr>
          <w:rFonts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委托代理人（签字或盖章）：</w:t>
      </w:r>
    </w:p>
    <w:p w14:paraId="21803753">
      <w:pPr>
        <w:spacing w:line="360" w:lineRule="exact"/>
        <w:ind w:firstLine="220" w:firstLineChars="100"/>
        <w:rPr>
          <w:rFonts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身份证号码：</w:t>
      </w:r>
    </w:p>
    <w:p w14:paraId="31E973C8">
      <w:pPr>
        <w:spacing w:line="360" w:lineRule="exact"/>
        <w:ind w:firstLine="220" w:firstLineChars="100"/>
        <w:rPr>
          <w:rFonts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详细通讯地址：</w:t>
      </w:r>
    </w:p>
    <w:p w14:paraId="60DC9BB9">
      <w:pPr>
        <w:spacing w:line="360" w:lineRule="exact"/>
        <w:ind w:firstLine="220" w:firstLineChars="100"/>
        <w:rPr>
          <w:rFonts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邮政编码：</w:t>
      </w:r>
    </w:p>
    <w:p w14:paraId="4AC0F6B7">
      <w:pPr>
        <w:spacing w:line="360" w:lineRule="exact"/>
        <w:ind w:firstLine="220" w:firstLineChars="100"/>
        <w:rPr>
          <w:rFonts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传　　　　真：</w:t>
      </w:r>
    </w:p>
    <w:p w14:paraId="2CBEF12D">
      <w:pPr>
        <w:spacing w:line="360" w:lineRule="exact"/>
        <w:ind w:firstLine="220" w:firstLineChars="100"/>
        <w:rPr>
          <w:rFonts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电　　　　话：</w:t>
      </w:r>
    </w:p>
    <w:p w14:paraId="68F00980">
      <w:pPr>
        <w:rPr>
          <w:highlight w:val="none"/>
        </w:rPr>
      </w:pPr>
    </w:p>
    <w:p w14:paraId="3A4D27B1">
      <w:pPr>
        <w:rPr>
          <w:highlight w:val="none"/>
        </w:rPr>
      </w:pPr>
    </w:p>
    <w:p w14:paraId="162586C1">
      <w:pPr>
        <w:rPr>
          <w:highlight w:val="none"/>
        </w:rPr>
      </w:pPr>
    </w:p>
    <w:p w14:paraId="68AD1AB2">
      <w:pPr>
        <w:rPr>
          <w:highlight w:val="none"/>
        </w:rPr>
      </w:pPr>
    </w:p>
    <w:p w14:paraId="17985999">
      <w:pPr>
        <w:rPr>
          <w:highlight w:val="none"/>
        </w:rPr>
      </w:pPr>
    </w:p>
    <w:p w14:paraId="23E6CD9E">
      <w:pPr>
        <w:pStyle w:val="13"/>
        <w:spacing w:line="400" w:lineRule="exact"/>
        <w:ind w:firstLine="0" w:firstLineChars="0"/>
        <w:outlineLvl w:val="1"/>
        <w:rPr>
          <w:rFonts w:ascii="微软雅黑" w:hAnsi="微软雅黑" w:eastAsia="微软雅黑" w:cs="微软雅黑"/>
          <w:b/>
          <w:kern w:val="0"/>
          <w:highlight w:val="none"/>
        </w:rPr>
      </w:pPr>
      <w:bookmarkStart w:id="1927" w:name="_Toc18207"/>
      <w:bookmarkStart w:id="1928" w:name="_Toc31904"/>
      <w:bookmarkStart w:id="1929" w:name="_Toc18597"/>
      <w:bookmarkStart w:id="1930" w:name="_Toc4087"/>
      <w:r>
        <w:rPr>
          <w:rFonts w:hint="eastAsia" w:ascii="微软雅黑" w:hAnsi="微软雅黑" w:eastAsia="微软雅黑" w:cs="微软雅黑"/>
          <w:b/>
          <w:kern w:val="0"/>
          <w:highlight w:val="none"/>
        </w:rPr>
        <w:t>4、</w:t>
      </w:r>
      <w:bookmarkEnd w:id="1926"/>
      <w:bookmarkEnd w:id="1927"/>
      <w:bookmarkEnd w:id="1928"/>
      <w:bookmarkEnd w:id="1929"/>
      <w:bookmarkEnd w:id="1930"/>
      <w:r>
        <w:rPr>
          <w:rFonts w:hint="eastAsia" w:ascii="微软雅黑" w:hAnsi="微软雅黑" w:eastAsia="微软雅黑" w:cs="微软雅黑"/>
          <w:b/>
          <w:kern w:val="0"/>
          <w:highlight w:val="none"/>
          <w:lang w:eastAsia="zh-CN"/>
        </w:rPr>
        <w:t>提供2024年或2025年任意一年完整的财务审计报告，成立时间未满十二个月的公司可提供近三个月内任意一个月的银行资信证明</w:t>
      </w:r>
    </w:p>
    <w:p w14:paraId="1D633836">
      <w:pPr>
        <w:pStyle w:val="6"/>
        <w:rPr>
          <w:highlight w:val="none"/>
        </w:rPr>
      </w:pPr>
    </w:p>
    <w:p w14:paraId="5C9BBEFB">
      <w:pPr>
        <w:pStyle w:val="13"/>
        <w:spacing w:line="400" w:lineRule="exact"/>
        <w:ind w:firstLine="0" w:firstLineChars="0"/>
        <w:rPr>
          <w:rFonts w:ascii="微软雅黑" w:hAnsi="微软雅黑" w:eastAsia="微软雅黑" w:cs="微软雅黑"/>
          <w:b/>
          <w:kern w:val="0"/>
          <w:highlight w:val="none"/>
        </w:rPr>
      </w:pPr>
    </w:p>
    <w:p w14:paraId="1DECAE7A">
      <w:pPr>
        <w:pStyle w:val="6"/>
        <w:rPr>
          <w:highlight w:val="none"/>
        </w:rPr>
      </w:pPr>
    </w:p>
    <w:p w14:paraId="31AA2F20">
      <w:pPr>
        <w:pStyle w:val="13"/>
        <w:spacing w:line="400" w:lineRule="exact"/>
        <w:ind w:firstLine="0" w:firstLineChars="0"/>
        <w:outlineLvl w:val="1"/>
        <w:rPr>
          <w:rFonts w:ascii="微软雅黑" w:hAnsi="微软雅黑" w:eastAsia="微软雅黑" w:cs="微软雅黑"/>
          <w:b/>
          <w:kern w:val="0"/>
          <w:highlight w:val="none"/>
        </w:rPr>
      </w:pPr>
      <w:bookmarkStart w:id="1931" w:name="_Toc22192"/>
      <w:bookmarkStart w:id="1932" w:name="_Toc7302"/>
      <w:bookmarkStart w:id="1933" w:name="_Toc7652"/>
      <w:bookmarkStart w:id="1934" w:name="_Toc22551"/>
      <w:bookmarkStart w:id="1935" w:name="_Toc25942"/>
      <w:r>
        <w:rPr>
          <w:rFonts w:hint="eastAsia" w:ascii="微软雅黑" w:hAnsi="微软雅黑" w:eastAsia="微软雅黑" w:cs="微软雅黑"/>
          <w:b/>
          <w:kern w:val="0"/>
          <w:highlight w:val="none"/>
        </w:rPr>
        <w:t>5、提供依法缴纳近6个月任意1个月社会保险的证明；</w:t>
      </w:r>
      <w:bookmarkEnd w:id="1931"/>
      <w:bookmarkEnd w:id="1932"/>
      <w:bookmarkEnd w:id="1933"/>
      <w:bookmarkEnd w:id="1934"/>
      <w:bookmarkEnd w:id="1935"/>
    </w:p>
    <w:p w14:paraId="3317518C">
      <w:pPr>
        <w:pStyle w:val="13"/>
        <w:spacing w:line="400" w:lineRule="exact"/>
        <w:ind w:firstLine="0" w:firstLineChars="0"/>
        <w:rPr>
          <w:rFonts w:ascii="微软雅黑" w:hAnsi="微软雅黑" w:eastAsia="微软雅黑" w:cs="微软雅黑"/>
          <w:b/>
          <w:kern w:val="0"/>
          <w:highlight w:val="none"/>
        </w:rPr>
      </w:pPr>
    </w:p>
    <w:p w14:paraId="57A3983F">
      <w:pPr>
        <w:pStyle w:val="6"/>
        <w:rPr>
          <w:highlight w:val="none"/>
        </w:rPr>
      </w:pPr>
    </w:p>
    <w:p w14:paraId="400027A0">
      <w:pPr>
        <w:pStyle w:val="11"/>
        <w:rPr>
          <w:highlight w:val="none"/>
        </w:rPr>
      </w:pPr>
    </w:p>
    <w:p w14:paraId="72D3D666">
      <w:pPr>
        <w:pStyle w:val="13"/>
        <w:spacing w:line="400" w:lineRule="exact"/>
        <w:ind w:firstLine="0" w:firstLineChars="0"/>
        <w:rPr>
          <w:rFonts w:ascii="微软雅黑" w:hAnsi="微软雅黑" w:eastAsia="微软雅黑" w:cs="微软雅黑"/>
          <w:b/>
          <w:kern w:val="0"/>
          <w:highlight w:val="none"/>
        </w:rPr>
      </w:pPr>
    </w:p>
    <w:p w14:paraId="5F3FAB34">
      <w:pPr>
        <w:pStyle w:val="13"/>
        <w:spacing w:line="400" w:lineRule="exact"/>
        <w:ind w:firstLine="0" w:firstLineChars="0"/>
        <w:outlineLvl w:val="1"/>
        <w:rPr>
          <w:rFonts w:ascii="微软雅黑" w:hAnsi="微软雅黑" w:eastAsia="微软雅黑" w:cs="微软雅黑"/>
          <w:highlight w:val="none"/>
        </w:rPr>
      </w:pPr>
      <w:bookmarkStart w:id="1936" w:name="_Toc30788"/>
      <w:bookmarkStart w:id="1937" w:name="_Toc12599"/>
      <w:bookmarkStart w:id="1938" w:name="_Toc20925"/>
      <w:bookmarkStart w:id="1939" w:name="_Toc14746"/>
      <w:bookmarkStart w:id="1940" w:name="_Toc30357"/>
      <w:r>
        <w:rPr>
          <w:rFonts w:hint="eastAsia" w:ascii="微软雅黑" w:hAnsi="微软雅黑" w:eastAsia="微软雅黑" w:cs="微软雅黑"/>
          <w:b/>
          <w:kern w:val="0"/>
          <w:highlight w:val="none"/>
        </w:rPr>
        <w:t>6、提供依法缴纳近6个月任意1个月的税收证明</w:t>
      </w:r>
      <w:r>
        <w:rPr>
          <w:rFonts w:hint="eastAsia" w:ascii="微软雅黑" w:hAnsi="微软雅黑" w:eastAsia="微软雅黑" w:cs="微软雅黑"/>
          <w:b/>
          <w:bCs/>
          <w:highlight w:val="none"/>
        </w:rPr>
        <w:t>；</w:t>
      </w:r>
      <w:bookmarkEnd w:id="1936"/>
      <w:bookmarkEnd w:id="1937"/>
      <w:bookmarkEnd w:id="1938"/>
      <w:bookmarkEnd w:id="1939"/>
      <w:bookmarkEnd w:id="1940"/>
    </w:p>
    <w:p w14:paraId="02715140">
      <w:pPr>
        <w:pStyle w:val="15"/>
        <w:tabs>
          <w:tab w:val="left" w:pos="5580"/>
        </w:tabs>
        <w:spacing w:line="400" w:lineRule="exact"/>
        <w:rPr>
          <w:rFonts w:ascii="微软雅黑" w:hAnsi="微软雅黑" w:eastAsia="微软雅黑" w:cs="微软雅黑"/>
          <w:b/>
          <w:kern w:val="0"/>
          <w:sz w:val="24"/>
          <w:szCs w:val="24"/>
          <w:highlight w:val="none"/>
        </w:rPr>
      </w:pPr>
    </w:p>
    <w:p w14:paraId="20A53B3A">
      <w:pPr>
        <w:pStyle w:val="15"/>
        <w:tabs>
          <w:tab w:val="left" w:pos="5580"/>
        </w:tabs>
        <w:spacing w:line="400" w:lineRule="exact"/>
        <w:rPr>
          <w:rFonts w:ascii="微软雅黑" w:hAnsi="微软雅黑" w:eastAsia="微软雅黑" w:cs="微软雅黑"/>
          <w:b/>
          <w:kern w:val="0"/>
          <w:sz w:val="24"/>
          <w:szCs w:val="24"/>
          <w:highlight w:val="none"/>
        </w:rPr>
      </w:pPr>
    </w:p>
    <w:p w14:paraId="0D38ECB2">
      <w:pPr>
        <w:pStyle w:val="15"/>
        <w:tabs>
          <w:tab w:val="left" w:pos="5580"/>
        </w:tabs>
        <w:spacing w:line="400" w:lineRule="exact"/>
        <w:rPr>
          <w:rFonts w:ascii="微软雅黑" w:hAnsi="微软雅黑" w:eastAsia="微软雅黑" w:cs="微软雅黑"/>
          <w:b/>
          <w:kern w:val="0"/>
          <w:sz w:val="24"/>
          <w:szCs w:val="24"/>
          <w:highlight w:val="none"/>
        </w:rPr>
      </w:pPr>
    </w:p>
    <w:p w14:paraId="452CEC6D">
      <w:pPr>
        <w:pStyle w:val="15"/>
        <w:tabs>
          <w:tab w:val="left" w:pos="5580"/>
        </w:tabs>
        <w:spacing w:line="400" w:lineRule="exact"/>
        <w:ind w:left="1080" w:leftChars="257" w:hanging="540"/>
        <w:rPr>
          <w:rFonts w:ascii="微软雅黑" w:hAnsi="微软雅黑" w:eastAsia="微软雅黑" w:cs="微软雅黑"/>
          <w:b/>
          <w:kern w:val="0"/>
          <w:sz w:val="24"/>
          <w:szCs w:val="24"/>
          <w:highlight w:val="none"/>
        </w:rPr>
      </w:pPr>
    </w:p>
    <w:p w14:paraId="2F60FE4A">
      <w:pPr>
        <w:pStyle w:val="15"/>
        <w:tabs>
          <w:tab w:val="left" w:pos="5580"/>
        </w:tabs>
        <w:spacing w:line="400" w:lineRule="exact"/>
        <w:outlineLvl w:val="1"/>
        <w:rPr>
          <w:rFonts w:hint="eastAsia" w:ascii="微软雅黑" w:hAnsi="微软雅黑" w:eastAsia="微软雅黑" w:cs="微软雅黑"/>
          <w:b/>
          <w:kern w:val="0"/>
          <w:sz w:val="24"/>
          <w:szCs w:val="24"/>
          <w:highlight w:val="none"/>
          <w:lang w:eastAsia="zh-CN"/>
        </w:rPr>
      </w:pPr>
      <w:bookmarkStart w:id="1941" w:name="_Toc5258"/>
      <w:bookmarkStart w:id="1942" w:name="_Toc19756"/>
      <w:bookmarkStart w:id="1943" w:name="_Toc1261"/>
      <w:bookmarkStart w:id="1944" w:name="_Toc14486"/>
      <w:bookmarkStart w:id="1945" w:name="_Toc20967"/>
      <w:r>
        <w:rPr>
          <w:rFonts w:hint="eastAsia" w:ascii="微软雅黑" w:hAnsi="微软雅黑" w:eastAsia="微软雅黑" w:cs="微软雅黑"/>
          <w:b/>
          <w:kern w:val="0"/>
          <w:sz w:val="24"/>
          <w:highlight w:val="none"/>
        </w:rPr>
        <w:t>7、</w:t>
      </w:r>
      <w:bookmarkEnd w:id="1941"/>
      <w:bookmarkEnd w:id="1942"/>
      <w:bookmarkEnd w:id="1943"/>
      <w:bookmarkEnd w:id="1944"/>
      <w:r>
        <w:rPr>
          <w:rFonts w:hint="eastAsia" w:ascii="微软雅黑" w:hAnsi="微软雅黑" w:eastAsia="微软雅黑" w:cs="微软雅黑"/>
          <w:b/>
          <w:kern w:val="0"/>
          <w:sz w:val="24"/>
          <w:highlight w:val="none"/>
        </w:rPr>
        <w:t>根据《财政部关于在政府采购活动中查询及使用信用记录有关问题的通知》（财库﹝2016﹞125号）的要求，凡拟参加本次招标项目的供应商，如在“信用中国”网站（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将拒绝其参加本次招标活动（以代理机构或采购人查询为准）</w:t>
      </w:r>
      <w:r>
        <w:rPr>
          <w:rFonts w:hint="eastAsia" w:ascii="微软雅黑" w:hAnsi="微软雅黑" w:eastAsia="微软雅黑" w:cs="微软雅黑"/>
          <w:b/>
          <w:kern w:val="0"/>
          <w:sz w:val="24"/>
          <w:highlight w:val="none"/>
          <w:lang w:eastAsia="zh-CN"/>
        </w:rPr>
        <w:t>；</w:t>
      </w:r>
      <w:bookmarkEnd w:id="1945"/>
    </w:p>
    <w:p w14:paraId="7A4FED05">
      <w:pPr>
        <w:pStyle w:val="15"/>
        <w:tabs>
          <w:tab w:val="left" w:pos="5580"/>
        </w:tabs>
        <w:spacing w:line="400" w:lineRule="exact"/>
        <w:ind w:left="1080" w:leftChars="257" w:hanging="540"/>
        <w:rPr>
          <w:rFonts w:ascii="微软雅黑" w:hAnsi="微软雅黑" w:eastAsia="微软雅黑" w:cs="微软雅黑"/>
          <w:b/>
          <w:kern w:val="0"/>
          <w:sz w:val="24"/>
          <w:szCs w:val="24"/>
          <w:highlight w:val="none"/>
        </w:rPr>
      </w:pPr>
    </w:p>
    <w:p w14:paraId="0E774DA9">
      <w:pPr>
        <w:pStyle w:val="15"/>
        <w:tabs>
          <w:tab w:val="left" w:pos="5580"/>
        </w:tabs>
        <w:spacing w:line="400" w:lineRule="exact"/>
        <w:ind w:left="1080" w:leftChars="257" w:hanging="540"/>
        <w:rPr>
          <w:rFonts w:ascii="微软雅黑" w:hAnsi="微软雅黑" w:eastAsia="微软雅黑" w:cs="微软雅黑"/>
          <w:b/>
          <w:kern w:val="0"/>
          <w:sz w:val="24"/>
          <w:szCs w:val="24"/>
          <w:highlight w:val="none"/>
        </w:rPr>
      </w:pPr>
    </w:p>
    <w:p w14:paraId="41508A19">
      <w:pPr>
        <w:pStyle w:val="15"/>
        <w:tabs>
          <w:tab w:val="left" w:pos="5580"/>
        </w:tabs>
        <w:spacing w:line="400" w:lineRule="exact"/>
        <w:rPr>
          <w:rFonts w:ascii="微软雅黑" w:hAnsi="微软雅黑" w:eastAsia="微软雅黑" w:cs="微软雅黑"/>
          <w:b/>
          <w:kern w:val="0"/>
          <w:sz w:val="24"/>
          <w:szCs w:val="24"/>
          <w:highlight w:val="none"/>
        </w:rPr>
      </w:pPr>
    </w:p>
    <w:p w14:paraId="21676AB9">
      <w:pPr>
        <w:spacing w:line="360" w:lineRule="exact"/>
        <w:outlineLvl w:val="1"/>
        <w:rPr>
          <w:rFonts w:ascii="微软雅黑" w:hAnsi="微软雅黑" w:eastAsia="微软雅黑" w:cs="微软雅黑"/>
          <w:b/>
          <w:bCs/>
          <w:sz w:val="24"/>
          <w:highlight w:val="none"/>
        </w:rPr>
      </w:pPr>
      <w:bookmarkStart w:id="1946" w:name="_Toc25680"/>
      <w:bookmarkStart w:id="1947" w:name="_Toc28351"/>
      <w:bookmarkStart w:id="1948" w:name="_Toc18226"/>
      <w:bookmarkStart w:id="1949" w:name="_Toc18025"/>
      <w:bookmarkStart w:id="1950" w:name="_Toc18614"/>
      <w:r>
        <w:rPr>
          <w:rFonts w:hint="eastAsia" w:ascii="微软雅黑" w:hAnsi="微软雅黑" w:eastAsia="微软雅黑" w:cs="微软雅黑"/>
          <w:b/>
          <w:kern w:val="0"/>
          <w:sz w:val="24"/>
          <w:highlight w:val="none"/>
        </w:rPr>
        <w:t>8、提供参加政府采购活动前3年内在经营活动中没有重大违法记录的书面声明函</w:t>
      </w:r>
      <w:r>
        <w:rPr>
          <w:rFonts w:hint="eastAsia" w:ascii="微软雅黑" w:hAnsi="微软雅黑" w:eastAsia="微软雅黑" w:cs="微软雅黑"/>
          <w:b/>
          <w:bCs/>
          <w:sz w:val="24"/>
          <w:highlight w:val="none"/>
        </w:rPr>
        <w:t>；</w:t>
      </w:r>
      <w:bookmarkEnd w:id="1946"/>
      <w:bookmarkEnd w:id="1947"/>
      <w:bookmarkEnd w:id="1948"/>
      <w:bookmarkEnd w:id="1949"/>
      <w:bookmarkEnd w:id="1950"/>
    </w:p>
    <w:p w14:paraId="003E2E13">
      <w:pPr>
        <w:pStyle w:val="15"/>
        <w:tabs>
          <w:tab w:val="left" w:pos="5580"/>
        </w:tabs>
        <w:spacing w:line="400" w:lineRule="exact"/>
        <w:rPr>
          <w:rFonts w:ascii="微软雅黑" w:hAnsi="微软雅黑" w:eastAsia="微软雅黑" w:cs="微软雅黑"/>
          <w:b/>
          <w:kern w:val="0"/>
          <w:sz w:val="24"/>
          <w:szCs w:val="24"/>
          <w:highlight w:val="none"/>
        </w:rPr>
      </w:pPr>
    </w:p>
    <w:p w14:paraId="3EAD47E4">
      <w:pPr>
        <w:pStyle w:val="15"/>
        <w:tabs>
          <w:tab w:val="left" w:pos="5580"/>
        </w:tabs>
        <w:spacing w:line="400" w:lineRule="exact"/>
        <w:rPr>
          <w:rFonts w:ascii="微软雅黑" w:hAnsi="微软雅黑" w:eastAsia="微软雅黑" w:cs="微软雅黑"/>
          <w:b/>
          <w:kern w:val="0"/>
          <w:sz w:val="24"/>
          <w:szCs w:val="24"/>
          <w:highlight w:val="none"/>
        </w:rPr>
      </w:pPr>
    </w:p>
    <w:p w14:paraId="73D39B57">
      <w:pPr>
        <w:pStyle w:val="15"/>
        <w:tabs>
          <w:tab w:val="left" w:pos="5580"/>
        </w:tabs>
        <w:spacing w:line="400" w:lineRule="exact"/>
        <w:rPr>
          <w:rFonts w:ascii="微软雅黑" w:hAnsi="微软雅黑" w:eastAsia="微软雅黑" w:cs="微软雅黑"/>
          <w:b/>
          <w:kern w:val="0"/>
          <w:sz w:val="24"/>
          <w:szCs w:val="24"/>
          <w:highlight w:val="none"/>
        </w:rPr>
      </w:pPr>
    </w:p>
    <w:p w14:paraId="75BA2FA9">
      <w:pPr>
        <w:pStyle w:val="15"/>
        <w:tabs>
          <w:tab w:val="left" w:pos="5580"/>
        </w:tabs>
        <w:spacing w:line="400" w:lineRule="exact"/>
        <w:rPr>
          <w:rFonts w:ascii="微软雅黑" w:hAnsi="微软雅黑" w:eastAsia="微软雅黑" w:cs="微软雅黑"/>
          <w:b/>
          <w:kern w:val="0"/>
          <w:sz w:val="24"/>
          <w:szCs w:val="24"/>
          <w:highlight w:val="none"/>
        </w:rPr>
      </w:pPr>
    </w:p>
    <w:p w14:paraId="782B333F">
      <w:pPr>
        <w:rPr>
          <w:rFonts w:ascii="微软雅黑" w:hAnsi="微软雅黑" w:eastAsia="微软雅黑" w:cs="微软雅黑"/>
          <w:b/>
          <w:kern w:val="0"/>
          <w:sz w:val="24"/>
          <w:highlight w:val="none"/>
        </w:rPr>
      </w:pPr>
      <w:bookmarkStart w:id="1951" w:name="_Toc14673"/>
      <w:bookmarkStart w:id="1952" w:name="_Toc30363"/>
      <w:bookmarkStart w:id="1953" w:name="_Toc27135"/>
      <w:r>
        <w:rPr>
          <w:rFonts w:hint="eastAsia" w:ascii="微软雅黑" w:hAnsi="微软雅黑" w:eastAsia="微软雅黑" w:cs="微软雅黑"/>
          <w:b/>
          <w:kern w:val="0"/>
          <w:sz w:val="24"/>
          <w:highlight w:val="none"/>
        </w:rPr>
        <w:br w:type="page"/>
      </w:r>
    </w:p>
    <w:p w14:paraId="29B9EBBA">
      <w:pPr>
        <w:outlineLvl w:val="1"/>
        <w:rPr>
          <w:rFonts w:ascii="微软雅黑" w:hAnsi="微软雅黑" w:eastAsia="微软雅黑" w:cs="微软雅黑"/>
          <w:sz w:val="24"/>
          <w:highlight w:val="none"/>
        </w:rPr>
      </w:pPr>
      <w:bookmarkStart w:id="1954" w:name="_Toc9148"/>
      <w:bookmarkStart w:id="1955" w:name="_Toc2899"/>
      <w:r>
        <w:rPr>
          <w:rFonts w:hint="eastAsia" w:ascii="微软雅黑" w:hAnsi="微软雅黑" w:eastAsia="微软雅黑" w:cs="微软雅黑"/>
          <w:b/>
          <w:kern w:val="0"/>
          <w:sz w:val="24"/>
          <w:highlight w:val="none"/>
        </w:rPr>
        <w:t>9、</w:t>
      </w:r>
      <w:bookmarkEnd w:id="1951"/>
      <w:r>
        <w:rPr>
          <w:rFonts w:hint="eastAsia" w:ascii="微软雅黑" w:hAnsi="微软雅黑" w:eastAsia="微软雅黑" w:cs="微软雅黑"/>
          <w:b/>
          <w:bCs/>
          <w:sz w:val="24"/>
          <w:highlight w:val="none"/>
        </w:rPr>
        <w:t>缴纳投标保证金有效凭证；</w:t>
      </w:r>
      <w:bookmarkEnd w:id="1952"/>
      <w:bookmarkEnd w:id="1953"/>
      <w:bookmarkEnd w:id="1954"/>
      <w:bookmarkEnd w:id="1955"/>
    </w:p>
    <w:tbl>
      <w:tblPr>
        <w:tblStyle w:val="34"/>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2CEA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7879" w:type="dxa"/>
          </w:tcPr>
          <w:p w14:paraId="1099A82F">
            <w:pPr>
              <w:snapToGrid w:val="0"/>
              <w:spacing w:line="360" w:lineRule="exact"/>
              <w:textAlignment w:val="baseline"/>
              <w:rPr>
                <w:rFonts w:ascii="微软雅黑" w:hAnsi="微软雅黑" w:eastAsia="微软雅黑" w:cs="微软雅黑"/>
                <w:sz w:val="24"/>
                <w:highlight w:val="none"/>
              </w:rPr>
            </w:pPr>
          </w:p>
          <w:p w14:paraId="54B4CA1A">
            <w:pPr>
              <w:snapToGrid w:val="0"/>
              <w:spacing w:line="360" w:lineRule="exact"/>
              <w:textAlignment w:val="baseline"/>
              <w:rPr>
                <w:rFonts w:ascii="微软雅黑" w:hAnsi="微软雅黑" w:eastAsia="微软雅黑" w:cs="微软雅黑"/>
                <w:sz w:val="24"/>
                <w:highlight w:val="none"/>
              </w:rPr>
            </w:pPr>
          </w:p>
          <w:p w14:paraId="0F0A6542">
            <w:pPr>
              <w:snapToGrid w:val="0"/>
              <w:spacing w:line="360" w:lineRule="exact"/>
              <w:jc w:val="center"/>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缴纳投标保证金的有效凭证复印件（</w:t>
            </w:r>
            <w:r>
              <w:rPr>
                <w:rFonts w:hint="eastAsia" w:ascii="微软雅黑" w:hAnsi="微软雅黑" w:eastAsia="微软雅黑" w:cs="微软雅黑"/>
                <w:b/>
                <w:bCs/>
                <w:sz w:val="24"/>
                <w:highlight w:val="none"/>
              </w:rPr>
              <w:t>银行转账回执单</w:t>
            </w:r>
            <w:r>
              <w:rPr>
                <w:rFonts w:hint="eastAsia" w:ascii="微软雅黑" w:hAnsi="微软雅黑" w:eastAsia="微软雅黑" w:cs="微软雅黑"/>
                <w:sz w:val="24"/>
                <w:highlight w:val="none"/>
              </w:rPr>
              <w:t>或</w:t>
            </w:r>
            <w:r>
              <w:rPr>
                <w:rFonts w:hint="eastAsia" w:ascii="微软雅黑" w:hAnsi="微软雅黑" w:eastAsia="微软雅黑" w:cs="微软雅黑"/>
                <w:b/>
                <w:bCs/>
                <w:sz w:val="24"/>
                <w:highlight w:val="none"/>
              </w:rPr>
              <w:t>保函</w:t>
            </w:r>
            <w:r>
              <w:rPr>
                <w:rFonts w:hint="eastAsia" w:ascii="微软雅黑" w:hAnsi="微软雅黑" w:eastAsia="微软雅黑" w:cs="微软雅黑"/>
                <w:sz w:val="24"/>
                <w:highlight w:val="none"/>
              </w:rPr>
              <w:t>等）</w:t>
            </w:r>
          </w:p>
        </w:tc>
      </w:tr>
    </w:tbl>
    <w:p w14:paraId="72A57D5F">
      <w:pPr>
        <w:pStyle w:val="27"/>
        <w:rPr>
          <w:rFonts w:ascii="微软雅黑" w:hAnsi="微软雅黑" w:eastAsia="微软雅黑" w:cs="微软雅黑"/>
          <w:sz w:val="24"/>
          <w:highlight w:val="none"/>
        </w:rPr>
      </w:pPr>
    </w:p>
    <w:p w14:paraId="25974C68">
      <w:pPr>
        <w:snapToGrid w:val="0"/>
        <w:spacing w:line="360" w:lineRule="exact"/>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注：本项目以缴纳投标保证金的有效凭证复印件盖公章为准；</w:t>
      </w:r>
    </w:p>
    <w:p w14:paraId="13FB8A0D">
      <w:pPr>
        <w:pStyle w:val="15"/>
        <w:tabs>
          <w:tab w:val="left" w:pos="5580"/>
        </w:tabs>
        <w:spacing w:line="400" w:lineRule="exact"/>
        <w:rPr>
          <w:rFonts w:ascii="微软雅黑" w:hAnsi="微软雅黑" w:eastAsia="微软雅黑" w:cs="微软雅黑"/>
          <w:b/>
          <w:kern w:val="0"/>
          <w:sz w:val="24"/>
          <w:szCs w:val="24"/>
          <w:highlight w:val="none"/>
        </w:rPr>
      </w:pPr>
    </w:p>
    <w:p w14:paraId="62FD5609">
      <w:pPr>
        <w:pStyle w:val="15"/>
        <w:tabs>
          <w:tab w:val="left" w:pos="5580"/>
        </w:tabs>
        <w:spacing w:line="400" w:lineRule="exact"/>
        <w:ind w:left="540" w:leftChars="257"/>
        <w:rPr>
          <w:rFonts w:ascii="微软雅黑" w:hAnsi="微软雅黑" w:eastAsia="微软雅黑" w:cs="微软雅黑"/>
          <w:b/>
          <w:kern w:val="0"/>
          <w:sz w:val="24"/>
          <w:szCs w:val="24"/>
          <w:highlight w:val="none"/>
        </w:rPr>
      </w:pPr>
    </w:p>
    <w:p w14:paraId="01A1A9AE">
      <w:pPr>
        <w:pStyle w:val="15"/>
        <w:tabs>
          <w:tab w:val="left" w:pos="5580"/>
        </w:tabs>
        <w:spacing w:line="400" w:lineRule="exact"/>
        <w:rPr>
          <w:rFonts w:ascii="微软雅黑" w:hAnsi="微软雅黑" w:eastAsia="微软雅黑" w:cs="微软雅黑"/>
          <w:b/>
          <w:kern w:val="0"/>
          <w:sz w:val="24"/>
          <w:szCs w:val="24"/>
          <w:highlight w:val="none"/>
        </w:rPr>
      </w:pPr>
    </w:p>
    <w:p w14:paraId="09CB9441">
      <w:pPr>
        <w:pStyle w:val="15"/>
        <w:tabs>
          <w:tab w:val="left" w:pos="5580"/>
        </w:tabs>
        <w:spacing w:line="400" w:lineRule="exact"/>
        <w:rPr>
          <w:rFonts w:ascii="微软雅黑" w:hAnsi="微软雅黑" w:eastAsia="微软雅黑" w:cs="微软雅黑"/>
          <w:b/>
          <w:kern w:val="0"/>
          <w:sz w:val="24"/>
          <w:szCs w:val="24"/>
          <w:highlight w:val="none"/>
        </w:rPr>
      </w:pPr>
    </w:p>
    <w:p w14:paraId="09DA8435">
      <w:pPr>
        <w:pStyle w:val="15"/>
        <w:tabs>
          <w:tab w:val="left" w:pos="5580"/>
        </w:tabs>
        <w:spacing w:line="400" w:lineRule="exact"/>
        <w:outlineLvl w:val="1"/>
        <w:rPr>
          <w:rFonts w:ascii="微软雅黑" w:hAnsi="微软雅黑" w:eastAsia="微软雅黑" w:cs="微软雅黑"/>
          <w:b/>
          <w:kern w:val="0"/>
          <w:sz w:val="24"/>
          <w:szCs w:val="24"/>
          <w:highlight w:val="none"/>
        </w:rPr>
      </w:pPr>
      <w:bookmarkStart w:id="1956" w:name="_Toc21741"/>
      <w:bookmarkStart w:id="1957" w:name="_Toc13432"/>
      <w:bookmarkStart w:id="1958" w:name="_Toc2175"/>
      <w:bookmarkStart w:id="1959" w:name="_Toc7047"/>
      <w:bookmarkStart w:id="1960" w:name="_Toc13801"/>
      <w:r>
        <w:rPr>
          <w:rFonts w:hint="eastAsia" w:ascii="微软雅黑" w:hAnsi="微软雅黑" w:eastAsia="微软雅黑" w:cs="微软雅黑"/>
          <w:b/>
          <w:bCs/>
          <w:sz w:val="24"/>
          <w:szCs w:val="24"/>
          <w:highlight w:val="none"/>
        </w:rPr>
        <w:t>10、</w:t>
      </w:r>
      <w:r>
        <w:rPr>
          <w:rFonts w:hint="eastAsia" w:ascii="微软雅黑" w:hAnsi="微软雅黑" w:eastAsia="微软雅黑" w:cs="微软雅黑"/>
          <w:b/>
          <w:kern w:val="0"/>
          <w:sz w:val="24"/>
          <w:szCs w:val="24"/>
          <w:highlight w:val="none"/>
        </w:rPr>
        <w:t>银行开户许可证复印件或银行基本账户信息(包含：银行账号及开户行名称）；</w:t>
      </w:r>
      <w:bookmarkEnd w:id="1956"/>
      <w:bookmarkEnd w:id="1957"/>
      <w:bookmarkEnd w:id="1958"/>
      <w:bookmarkEnd w:id="1959"/>
    </w:p>
    <w:bookmarkEnd w:id="1960"/>
    <w:p w14:paraId="3ED68418">
      <w:pPr>
        <w:pStyle w:val="27"/>
        <w:rPr>
          <w:rFonts w:ascii="微软雅黑" w:hAnsi="微软雅黑" w:eastAsia="微软雅黑" w:cs="微软雅黑"/>
          <w:sz w:val="24"/>
          <w:highlight w:val="none"/>
        </w:rPr>
      </w:pPr>
    </w:p>
    <w:p w14:paraId="1804FDD4">
      <w:pPr>
        <w:pStyle w:val="27"/>
        <w:rPr>
          <w:rFonts w:ascii="微软雅黑" w:hAnsi="微软雅黑" w:eastAsia="微软雅黑" w:cs="微软雅黑"/>
          <w:sz w:val="24"/>
          <w:highlight w:val="none"/>
        </w:rPr>
      </w:pPr>
    </w:p>
    <w:p w14:paraId="1E26ED11">
      <w:pPr>
        <w:pStyle w:val="27"/>
        <w:rPr>
          <w:rFonts w:ascii="微软雅黑" w:hAnsi="微软雅黑" w:eastAsia="微软雅黑" w:cs="微软雅黑"/>
          <w:sz w:val="24"/>
          <w:highlight w:val="none"/>
        </w:rPr>
      </w:pPr>
    </w:p>
    <w:p w14:paraId="5E3315B0">
      <w:pPr>
        <w:pStyle w:val="27"/>
        <w:rPr>
          <w:rFonts w:ascii="微软雅黑" w:hAnsi="微软雅黑" w:eastAsia="微软雅黑" w:cs="微软雅黑"/>
          <w:sz w:val="24"/>
          <w:highlight w:val="none"/>
        </w:rPr>
      </w:pPr>
    </w:p>
    <w:p w14:paraId="7E590F0D">
      <w:pPr>
        <w:outlineLvl w:val="1"/>
        <w:rPr>
          <w:rFonts w:ascii="微软雅黑" w:hAnsi="微软雅黑" w:eastAsia="微软雅黑" w:cs="微软雅黑"/>
          <w:b/>
          <w:kern w:val="0"/>
          <w:sz w:val="24"/>
          <w:highlight w:val="none"/>
        </w:rPr>
      </w:pPr>
      <w:bookmarkStart w:id="1961" w:name="_Toc19935"/>
      <w:bookmarkStart w:id="1962" w:name="_Toc14708"/>
      <w:bookmarkStart w:id="1963" w:name="_Toc4995"/>
      <w:bookmarkStart w:id="1964" w:name="_Toc7688"/>
      <w:bookmarkStart w:id="1965" w:name="_Toc21391"/>
      <w:r>
        <w:rPr>
          <w:rFonts w:hint="eastAsia" w:ascii="微软雅黑" w:hAnsi="微软雅黑" w:eastAsia="微软雅黑" w:cs="微软雅黑"/>
          <w:b/>
          <w:bCs/>
          <w:sz w:val="24"/>
          <w:highlight w:val="none"/>
        </w:rPr>
        <w:t>11、</w:t>
      </w:r>
      <w:r>
        <w:rPr>
          <w:rFonts w:hint="eastAsia" w:ascii="微软雅黑" w:hAnsi="微软雅黑" w:eastAsia="微软雅黑" w:cs="微软雅黑"/>
          <w:b/>
          <w:kern w:val="0"/>
          <w:sz w:val="24"/>
          <w:highlight w:val="none"/>
        </w:rPr>
        <w:t>供应商可提供有利于投标的其他资格证明材料。</w:t>
      </w:r>
      <w:bookmarkEnd w:id="1961"/>
      <w:bookmarkEnd w:id="1962"/>
      <w:bookmarkEnd w:id="1963"/>
      <w:bookmarkEnd w:id="1964"/>
      <w:bookmarkEnd w:id="1965"/>
    </w:p>
    <w:p w14:paraId="50563438">
      <w:pPr>
        <w:rPr>
          <w:rFonts w:ascii="微软雅黑" w:hAnsi="微软雅黑" w:eastAsia="微软雅黑" w:cs="微软雅黑"/>
          <w:b/>
          <w:kern w:val="0"/>
          <w:sz w:val="24"/>
          <w:highlight w:val="none"/>
        </w:rPr>
      </w:pPr>
    </w:p>
    <w:p w14:paraId="29980D9F">
      <w:pPr>
        <w:rPr>
          <w:rFonts w:ascii="微软雅黑" w:hAnsi="微软雅黑" w:eastAsia="微软雅黑" w:cs="微软雅黑"/>
          <w:sz w:val="24"/>
          <w:highlight w:val="none"/>
        </w:rPr>
      </w:pPr>
    </w:p>
    <w:p w14:paraId="090B8F66">
      <w:pPr>
        <w:pStyle w:val="27"/>
        <w:rPr>
          <w:rFonts w:ascii="微软雅黑" w:hAnsi="微软雅黑" w:eastAsia="微软雅黑" w:cs="微软雅黑"/>
          <w:sz w:val="24"/>
          <w:highlight w:val="none"/>
        </w:rPr>
      </w:pPr>
    </w:p>
    <w:p w14:paraId="7269FCC1">
      <w:pPr>
        <w:rPr>
          <w:rFonts w:ascii="微软雅黑" w:hAnsi="微软雅黑" w:eastAsia="微软雅黑" w:cs="微软雅黑"/>
          <w:sz w:val="24"/>
          <w:highlight w:val="none"/>
        </w:rPr>
      </w:pPr>
    </w:p>
    <w:p w14:paraId="188D7890">
      <w:pPr>
        <w:rPr>
          <w:rFonts w:ascii="微软雅黑" w:hAnsi="微软雅黑" w:eastAsia="微软雅黑" w:cs="微软雅黑"/>
          <w:sz w:val="24"/>
          <w:highlight w:val="none"/>
        </w:rPr>
      </w:pPr>
      <w:r>
        <w:rPr>
          <w:rFonts w:hint="eastAsia" w:ascii="微软雅黑" w:hAnsi="微软雅黑" w:eastAsia="微软雅黑" w:cs="微软雅黑"/>
          <w:sz w:val="24"/>
          <w:highlight w:val="none"/>
        </w:rPr>
        <w:br w:type="page"/>
      </w:r>
    </w:p>
    <w:p w14:paraId="5CB5E8D5">
      <w:pPr>
        <w:pStyle w:val="3"/>
        <w:spacing w:before="0" w:line="400" w:lineRule="exact"/>
        <w:ind w:left="540" w:leftChars="257"/>
        <w:rPr>
          <w:rFonts w:ascii="微软雅黑" w:hAnsi="微软雅黑" w:eastAsia="微软雅黑" w:cs="微软雅黑"/>
          <w:sz w:val="24"/>
          <w:szCs w:val="24"/>
          <w:highlight w:val="none"/>
        </w:rPr>
      </w:pPr>
      <w:bookmarkStart w:id="1966" w:name="_Toc4650"/>
      <w:bookmarkStart w:id="1967" w:name="_Toc10713"/>
      <w:bookmarkStart w:id="1968" w:name="_Toc7960"/>
      <w:r>
        <w:rPr>
          <w:rFonts w:hint="eastAsia" w:ascii="微软雅黑" w:hAnsi="微软雅黑" w:eastAsia="微软雅黑" w:cs="微软雅黑"/>
          <w:sz w:val="24"/>
          <w:szCs w:val="24"/>
          <w:highlight w:val="none"/>
        </w:rPr>
        <w:t>第二部分商务及技术文件</w:t>
      </w:r>
      <w:bookmarkEnd w:id="1966"/>
      <w:bookmarkEnd w:id="1967"/>
      <w:bookmarkEnd w:id="1968"/>
    </w:p>
    <w:p w14:paraId="21B75821">
      <w:pPr>
        <w:pStyle w:val="15"/>
        <w:spacing w:line="400" w:lineRule="exact"/>
        <w:ind w:left="1079" w:leftChars="257" w:hanging="539"/>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1、投标书</w:t>
      </w:r>
    </w:p>
    <w:p w14:paraId="1FA71121">
      <w:pPr>
        <w:pStyle w:val="15"/>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2、投标分项报价表</w:t>
      </w:r>
    </w:p>
    <w:p w14:paraId="180CE48C">
      <w:pPr>
        <w:pStyle w:val="15"/>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3、货物说明一览表</w:t>
      </w:r>
    </w:p>
    <w:p w14:paraId="038C5310">
      <w:pPr>
        <w:pStyle w:val="15"/>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4、技术规格偏离表</w:t>
      </w:r>
    </w:p>
    <w:p w14:paraId="1233ABF0">
      <w:pPr>
        <w:pStyle w:val="15"/>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5、商务条款偏离表</w:t>
      </w:r>
    </w:p>
    <w:p w14:paraId="09565D11">
      <w:pPr>
        <w:pStyle w:val="15"/>
        <w:spacing w:line="400" w:lineRule="exact"/>
        <w:ind w:left="311" w:leftChars="148" w:firstLine="228"/>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6-1中小企业声明函（货物）</w:t>
      </w:r>
    </w:p>
    <w:p w14:paraId="1B4AC71D">
      <w:pPr>
        <w:pStyle w:val="15"/>
        <w:spacing w:line="400" w:lineRule="exact"/>
        <w:ind w:left="311" w:leftChars="148" w:firstLine="228"/>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6-2《残疾人福利性单位声明函》</w:t>
      </w:r>
    </w:p>
    <w:p w14:paraId="531F7678">
      <w:pPr>
        <w:pStyle w:val="15"/>
        <w:spacing w:line="400" w:lineRule="exact"/>
        <w:ind w:left="311" w:leftChars="148" w:firstLine="228"/>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7、供应商关联单位的说明</w:t>
      </w:r>
    </w:p>
    <w:p w14:paraId="23951F25">
      <w:pPr>
        <w:pStyle w:val="15"/>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8、</w:t>
      </w:r>
      <w:bookmarkStart w:id="1969" w:name="_Toc2041"/>
      <w:bookmarkStart w:id="1970" w:name="_Toc14915"/>
      <w:bookmarkStart w:id="1971" w:name="_Toc515647817"/>
      <w:r>
        <w:rPr>
          <w:rFonts w:hint="eastAsia" w:ascii="微软雅黑" w:hAnsi="微软雅黑" w:eastAsia="微软雅黑" w:cs="微软雅黑"/>
          <w:sz w:val="24"/>
          <w:szCs w:val="24"/>
          <w:highlight w:val="none"/>
        </w:rPr>
        <w:t>供应商可提供有利于投标的其他资格证明材料</w:t>
      </w:r>
    </w:p>
    <w:p w14:paraId="53171543">
      <w:pPr>
        <w:pStyle w:val="15"/>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9、投标文件格式范本</w:t>
      </w:r>
    </w:p>
    <w:p w14:paraId="2F64F594">
      <w:pPr>
        <w:spacing w:line="360" w:lineRule="auto"/>
        <w:rPr>
          <w:rFonts w:ascii="微软雅黑" w:hAnsi="微软雅黑" w:eastAsia="微软雅黑" w:cs="微软雅黑"/>
          <w:b/>
          <w:bCs/>
          <w:sz w:val="24"/>
          <w:highlight w:val="none"/>
        </w:rPr>
      </w:pPr>
    </w:p>
    <w:p w14:paraId="7D24AFC6">
      <w:pPr>
        <w:pStyle w:val="6"/>
        <w:rPr>
          <w:rFonts w:ascii="微软雅黑" w:hAnsi="微软雅黑" w:eastAsia="微软雅黑" w:cs="微软雅黑"/>
          <w:b/>
          <w:bCs/>
          <w:szCs w:val="24"/>
          <w:highlight w:val="none"/>
        </w:rPr>
      </w:pPr>
    </w:p>
    <w:p w14:paraId="41DD9D95">
      <w:pPr>
        <w:pStyle w:val="6"/>
        <w:rPr>
          <w:rFonts w:ascii="微软雅黑" w:hAnsi="微软雅黑" w:eastAsia="微软雅黑" w:cs="微软雅黑"/>
          <w:b/>
          <w:bCs/>
          <w:szCs w:val="24"/>
          <w:highlight w:val="none"/>
        </w:rPr>
      </w:pPr>
    </w:p>
    <w:p w14:paraId="39DA59B4">
      <w:pPr>
        <w:pStyle w:val="6"/>
        <w:rPr>
          <w:rFonts w:ascii="微软雅黑" w:hAnsi="微软雅黑" w:eastAsia="微软雅黑" w:cs="微软雅黑"/>
          <w:b/>
          <w:bCs/>
          <w:szCs w:val="24"/>
          <w:highlight w:val="none"/>
        </w:rPr>
      </w:pPr>
    </w:p>
    <w:p w14:paraId="427C945E">
      <w:pPr>
        <w:pStyle w:val="6"/>
        <w:rPr>
          <w:rFonts w:ascii="微软雅黑" w:hAnsi="微软雅黑" w:eastAsia="微软雅黑" w:cs="微软雅黑"/>
          <w:b/>
          <w:bCs/>
          <w:szCs w:val="24"/>
          <w:highlight w:val="none"/>
        </w:rPr>
      </w:pPr>
    </w:p>
    <w:p w14:paraId="61262663">
      <w:pPr>
        <w:pStyle w:val="6"/>
        <w:rPr>
          <w:rFonts w:ascii="微软雅黑" w:hAnsi="微软雅黑" w:eastAsia="微软雅黑" w:cs="微软雅黑"/>
          <w:b/>
          <w:bCs/>
          <w:szCs w:val="24"/>
          <w:highlight w:val="none"/>
        </w:rPr>
      </w:pPr>
    </w:p>
    <w:p w14:paraId="02C20510">
      <w:pPr>
        <w:pStyle w:val="6"/>
        <w:rPr>
          <w:rFonts w:ascii="微软雅黑" w:hAnsi="微软雅黑" w:eastAsia="微软雅黑" w:cs="微软雅黑"/>
          <w:b/>
          <w:bCs/>
          <w:szCs w:val="24"/>
          <w:highlight w:val="none"/>
        </w:rPr>
      </w:pPr>
    </w:p>
    <w:p w14:paraId="091CCF58">
      <w:pPr>
        <w:spacing w:line="360" w:lineRule="auto"/>
        <w:rPr>
          <w:rFonts w:ascii="微软雅黑" w:hAnsi="微软雅黑" w:eastAsia="微软雅黑" w:cs="微软雅黑"/>
          <w:sz w:val="24"/>
          <w:highlight w:val="none"/>
        </w:rPr>
      </w:pPr>
    </w:p>
    <w:p w14:paraId="78A816A9">
      <w:pPr>
        <w:pStyle w:val="15"/>
        <w:tabs>
          <w:tab w:val="left" w:pos="5580"/>
        </w:tabs>
        <w:spacing w:line="240" w:lineRule="atLeast"/>
        <w:rPr>
          <w:rFonts w:ascii="微软雅黑" w:hAnsi="微软雅黑" w:eastAsia="微软雅黑" w:cs="微软雅黑"/>
          <w:sz w:val="24"/>
          <w:szCs w:val="24"/>
          <w:highlight w:val="none"/>
        </w:rPr>
      </w:pPr>
    </w:p>
    <w:p w14:paraId="0B6707F1">
      <w:pPr>
        <w:pStyle w:val="15"/>
        <w:tabs>
          <w:tab w:val="left" w:pos="5580"/>
        </w:tabs>
        <w:spacing w:line="240" w:lineRule="atLeast"/>
        <w:rPr>
          <w:rFonts w:ascii="微软雅黑" w:hAnsi="微软雅黑" w:eastAsia="微软雅黑" w:cs="微软雅黑"/>
          <w:sz w:val="24"/>
          <w:szCs w:val="24"/>
          <w:highlight w:val="none"/>
        </w:rPr>
      </w:pPr>
    </w:p>
    <w:p w14:paraId="4A137CCC">
      <w:pPr>
        <w:pStyle w:val="15"/>
        <w:tabs>
          <w:tab w:val="left" w:pos="5580"/>
        </w:tabs>
        <w:spacing w:line="240" w:lineRule="atLeast"/>
        <w:rPr>
          <w:rFonts w:ascii="微软雅黑" w:hAnsi="微软雅黑" w:eastAsia="微软雅黑" w:cs="微软雅黑"/>
          <w:sz w:val="24"/>
          <w:szCs w:val="24"/>
          <w:highlight w:val="none"/>
        </w:rPr>
      </w:pPr>
    </w:p>
    <w:p w14:paraId="77F5682B">
      <w:pPr>
        <w:pStyle w:val="15"/>
        <w:tabs>
          <w:tab w:val="left" w:pos="5580"/>
        </w:tabs>
        <w:spacing w:line="240" w:lineRule="atLeast"/>
        <w:rPr>
          <w:rFonts w:ascii="微软雅黑" w:hAnsi="微软雅黑" w:eastAsia="微软雅黑" w:cs="微软雅黑"/>
          <w:sz w:val="24"/>
          <w:szCs w:val="24"/>
          <w:highlight w:val="none"/>
        </w:rPr>
      </w:pPr>
    </w:p>
    <w:p w14:paraId="2763E887">
      <w:pPr>
        <w:pStyle w:val="15"/>
        <w:tabs>
          <w:tab w:val="left" w:pos="5580"/>
        </w:tabs>
        <w:spacing w:line="240" w:lineRule="atLeast"/>
        <w:rPr>
          <w:rFonts w:ascii="微软雅黑" w:hAnsi="微软雅黑" w:eastAsia="微软雅黑" w:cs="微软雅黑"/>
          <w:sz w:val="24"/>
          <w:szCs w:val="24"/>
          <w:highlight w:val="none"/>
        </w:rPr>
      </w:pPr>
    </w:p>
    <w:p w14:paraId="6DCEC3E3">
      <w:pPr>
        <w:pStyle w:val="15"/>
        <w:tabs>
          <w:tab w:val="left" w:pos="5580"/>
        </w:tabs>
        <w:spacing w:line="240" w:lineRule="atLeast"/>
        <w:rPr>
          <w:rFonts w:ascii="微软雅黑" w:hAnsi="微软雅黑" w:eastAsia="微软雅黑" w:cs="微软雅黑"/>
          <w:sz w:val="24"/>
          <w:szCs w:val="24"/>
          <w:highlight w:val="none"/>
        </w:rPr>
      </w:pPr>
    </w:p>
    <w:p w14:paraId="40D3E8F9">
      <w:pPr>
        <w:pStyle w:val="15"/>
        <w:tabs>
          <w:tab w:val="left" w:pos="5580"/>
        </w:tabs>
        <w:spacing w:line="240" w:lineRule="atLeast"/>
        <w:rPr>
          <w:rFonts w:ascii="微软雅黑" w:hAnsi="微软雅黑" w:eastAsia="微软雅黑" w:cs="微软雅黑"/>
          <w:sz w:val="24"/>
          <w:szCs w:val="24"/>
          <w:highlight w:val="none"/>
        </w:rPr>
      </w:pPr>
    </w:p>
    <w:p w14:paraId="43EC2A16">
      <w:pPr>
        <w:pStyle w:val="15"/>
        <w:tabs>
          <w:tab w:val="left" w:pos="5580"/>
        </w:tabs>
        <w:spacing w:line="240" w:lineRule="atLeast"/>
        <w:rPr>
          <w:rFonts w:ascii="微软雅黑" w:hAnsi="微软雅黑" w:eastAsia="微软雅黑" w:cs="微软雅黑"/>
          <w:sz w:val="24"/>
          <w:szCs w:val="24"/>
          <w:highlight w:val="none"/>
        </w:rPr>
      </w:pPr>
    </w:p>
    <w:p w14:paraId="75E0D5C4">
      <w:pPr>
        <w:pStyle w:val="15"/>
        <w:tabs>
          <w:tab w:val="left" w:pos="5580"/>
        </w:tabs>
        <w:spacing w:line="240" w:lineRule="atLeast"/>
        <w:rPr>
          <w:rFonts w:ascii="微软雅黑" w:hAnsi="微软雅黑" w:eastAsia="微软雅黑" w:cs="微软雅黑"/>
          <w:sz w:val="24"/>
          <w:szCs w:val="24"/>
          <w:highlight w:val="none"/>
        </w:rPr>
      </w:pPr>
    </w:p>
    <w:p w14:paraId="5997C435">
      <w:pPr>
        <w:pStyle w:val="15"/>
        <w:tabs>
          <w:tab w:val="left" w:pos="5580"/>
        </w:tabs>
        <w:spacing w:line="240" w:lineRule="atLeast"/>
        <w:rPr>
          <w:rFonts w:ascii="微软雅黑" w:hAnsi="微软雅黑" w:eastAsia="微软雅黑" w:cs="微软雅黑"/>
          <w:sz w:val="24"/>
          <w:szCs w:val="24"/>
          <w:highlight w:val="none"/>
        </w:rPr>
      </w:pPr>
    </w:p>
    <w:p w14:paraId="39F1D4B2">
      <w:pPr>
        <w:rPr>
          <w:rFonts w:ascii="微软雅黑" w:hAnsi="微软雅黑" w:eastAsia="微软雅黑" w:cs="微软雅黑"/>
          <w:b/>
          <w:bCs/>
          <w:sz w:val="24"/>
          <w:highlight w:val="none"/>
        </w:rPr>
      </w:pPr>
      <w:bookmarkStart w:id="1972" w:name="_Toc21772"/>
      <w:bookmarkStart w:id="1973" w:name="_Toc30408"/>
      <w:bookmarkStart w:id="1974" w:name="_Toc25918"/>
      <w:bookmarkStart w:id="1975" w:name="_Toc29625"/>
      <w:r>
        <w:rPr>
          <w:rFonts w:hint="eastAsia" w:ascii="微软雅黑" w:hAnsi="微软雅黑" w:eastAsia="微软雅黑" w:cs="微软雅黑"/>
          <w:b/>
          <w:bCs/>
          <w:sz w:val="24"/>
          <w:highlight w:val="none"/>
        </w:rPr>
        <w:br w:type="page"/>
      </w:r>
    </w:p>
    <w:bookmarkEnd w:id="1969"/>
    <w:bookmarkEnd w:id="1970"/>
    <w:bookmarkEnd w:id="1971"/>
    <w:bookmarkEnd w:id="1972"/>
    <w:bookmarkEnd w:id="1973"/>
    <w:bookmarkEnd w:id="1974"/>
    <w:bookmarkEnd w:id="1975"/>
    <w:p w14:paraId="49CAC548">
      <w:pPr>
        <w:pStyle w:val="15"/>
        <w:tabs>
          <w:tab w:val="left" w:pos="5580"/>
        </w:tabs>
        <w:spacing w:line="400" w:lineRule="exact"/>
        <w:jc w:val="center"/>
        <w:outlineLvl w:val="1"/>
        <w:rPr>
          <w:rFonts w:ascii="微软雅黑" w:hAnsi="微软雅黑" w:eastAsia="微软雅黑" w:cs="微软雅黑"/>
          <w:sz w:val="24"/>
          <w:szCs w:val="24"/>
          <w:highlight w:val="none"/>
        </w:rPr>
      </w:pPr>
      <w:bookmarkStart w:id="1976" w:name="_Toc7342"/>
      <w:bookmarkStart w:id="1977" w:name="_Toc5227"/>
      <w:bookmarkStart w:id="1978" w:name="_Toc11681"/>
      <w:bookmarkStart w:id="1979" w:name="_Toc30822"/>
      <w:bookmarkStart w:id="1980" w:name="_Toc649"/>
      <w:bookmarkStart w:id="1981" w:name="_Toc30947"/>
      <w:bookmarkStart w:id="1982" w:name="_Toc19819"/>
      <w:bookmarkStart w:id="1983" w:name="_Toc6738"/>
      <w:bookmarkStart w:id="1984" w:name="_Toc1266"/>
      <w:bookmarkStart w:id="1985" w:name="_Toc14219"/>
      <w:bookmarkStart w:id="1986" w:name="_Toc23473"/>
      <w:bookmarkStart w:id="1987" w:name="_Toc8845"/>
      <w:bookmarkStart w:id="1988" w:name="_Toc14220"/>
      <w:bookmarkStart w:id="1989" w:name="_Toc17187"/>
      <w:r>
        <w:rPr>
          <w:rFonts w:hint="eastAsia" w:ascii="微软雅黑" w:hAnsi="微软雅黑" w:eastAsia="微软雅黑" w:cs="微软雅黑"/>
          <w:b/>
          <w:bCs/>
          <w:sz w:val="24"/>
          <w:szCs w:val="24"/>
          <w:highlight w:val="none"/>
        </w:rPr>
        <w:t>1、投标书</w:t>
      </w:r>
      <w:bookmarkEnd w:id="1976"/>
      <w:bookmarkEnd w:id="1977"/>
      <w:bookmarkEnd w:id="1978"/>
      <w:bookmarkEnd w:id="1979"/>
      <w:bookmarkEnd w:id="1980"/>
    </w:p>
    <w:p w14:paraId="3BF2CA98">
      <w:pPr>
        <w:tabs>
          <w:tab w:val="left" w:pos="5580"/>
        </w:tabs>
        <w:spacing w:line="400" w:lineRule="exact"/>
        <w:ind w:left="1080" w:hanging="1080"/>
        <w:rPr>
          <w:rFonts w:ascii="微软雅黑" w:hAnsi="微软雅黑" w:eastAsia="微软雅黑" w:cs="微软雅黑"/>
          <w:sz w:val="24"/>
          <w:highlight w:val="none"/>
        </w:rPr>
      </w:pPr>
      <w:r>
        <w:rPr>
          <w:rFonts w:hint="eastAsia" w:ascii="微软雅黑" w:hAnsi="微软雅黑" w:eastAsia="微软雅黑" w:cs="微软雅黑"/>
          <w:sz w:val="24"/>
          <w:highlight w:val="none"/>
        </w:rPr>
        <w:t>致：（采购人或采购代理机构）</w:t>
      </w:r>
    </w:p>
    <w:p w14:paraId="78756BE6">
      <w:pPr>
        <w:pStyle w:val="15"/>
        <w:tabs>
          <w:tab w:val="left" w:pos="5580"/>
        </w:tabs>
        <w:spacing w:line="400" w:lineRule="exact"/>
        <w:ind w:left="2" w:leftChars="1"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根据贵方(</w:t>
      </w:r>
      <w:r>
        <w:rPr>
          <w:rFonts w:hint="eastAsia" w:ascii="微软雅黑" w:hAnsi="微软雅黑" w:eastAsia="微软雅黑" w:cs="微软雅黑"/>
          <w:sz w:val="24"/>
          <w:szCs w:val="24"/>
          <w:highlight w:val="none"/>
          <w:u w:val="single"/>
        </w:rPr>
        <w:t>项目名称</w:t>
      </w:r>
      <w:r>
        <w:rPr>
          <w:rFonts w:hint="eastAsia" w:ascii="微软雅黑" w:hAnsi="微软雅黑" w:eastAsia="微软雅黑" w:cs="微软雅黑"/>
          <w:sz w:val="24"/>
          <w:szCs w:val="24"/>
          <w:highlight w:val="none"/>
        </w:rPr>
        <w:t>)项目的投标邀请(</w:t>
      </w:r>
      <w:r>
        <w:rPr>
          <w:rFonts w:hint="eastAsia" w:ascii="微软雅黑" w:hAnsi="微软雅黑" w:eastAsia="微软雅黑" w:cs="微软雅黑"/>
          <w:sz w:val="24"/>
          <w:szCs w:val="24"/>
          <w:highlight w:val="none"/>
          <w:u w:val="single"/>
        </w:rPr>
        <w:t>项目编号</w:t>
      </w:r>
      <w:r>
        <w:rPr>
          <w:rFonts w:hint="eastAsia" w:ascii="微软雅黑" w:hAnsi="微软雅黑" w:eastAsia="微软雅黑" w:cs="微软雅黑"/>
          <w:sz w:val="24"/>
          <w:szCs w:val="24"/>
          <w:highlight w:val="none"/>
          <w:u w:val="single"/>
          <w:lang w:eastAsia="zh-CN"/>
        </w:rPr>
        <w:t>，</w:t>
      </w:r>
      <w:r>
        <w:rPr>
          <w:rFonts w:hint="eastAsia" w:ascii="微软雅黑" w:hAnsi="微软雅黑" w:eastAsia="微软雅黑" w:cs="微软雅黑"/>
          <w:sz w:val="24"/>
          <w:szCs w:val="24"/>
          <w:highlight w:val="none"/>
          <w:u w:val="single"/>
          <w:lang w:val="en-US" w:eastAsia="zh-CN"/>
        </w:rPr>
        <w:t>标项号</w:t>
      </w:r>
      <w:r>
        <w:rPr>
          <w:rFonts w:hint="eastAsia" w:ascii="微软雅黑" w:hAnsi="微软雅黑" w:eastAsia="微软雅黑" w:cs="微软雅黑"/>
          <w:sz w:val="24"/>
          <w:szCs w:val="24"/>
          <w:highlight w:val="none"/>
        </w:rPr>
        <w:t>),签字代表(</w:t>
      </w:r>
      <w:r>
        <w:rPr>
          <w:rFonts w:hint="eastAsia" w:ascii="微软雅黑" w:hAnsi="微软雅黑" w:eastAsia="微软雅黑" w:cs="微软雅黑"/>
          <w:sz w:val="24"/>
          <w:szCs w:val="24"/>
          <w:highlight w:val="none"/>
          <w:u w:val="single"/>
        </w:rPr>
        <w:t>姓名、职务</w:t>
      </w:r>
      <w:r>
        <w:rPr>
          <w:rFonts w:hint="eastAsia" w:ascii="微软雅黑" w:hAnsi="微软雅黑" w:eastAsia="微软雅黑" w:cs="微软雅黑"/>
          <w:sz w:val="24"/>
          <w:szCs w:val="24"/>
          <w:highlight w:val="none"/>
        </w:rPr>
        <w:t>)经正式授权并代表供应商（</w:t>
      </w:r>
      <w:r>
        <w:rPr>
          <w:rFonts w:hint="eastAsia" w:ascii="微软雅黑" w:hAnsi="微软雅黑" w:eastAsia="微软雅黑" w:cs="微软雅黑"/>
          <w:sz w:val="24"/>
          <w:szCs w:val="24"/>
          <w:highlight w:val="none"/>
          <w:u w:val="single"/>
        </w:rPr>
        <w:t>名称、地址</w:t>
      </w:r>
      <w:r>
        <w:rPr>
          <w:rFonts w:hint="eastAsia" w:ascii="微软雅黑" w:hAnsi="微软雅黑" w:eastAsia="微软雅黑" w:cs="微软雅黑"/>
          <w:sz w:val="24"/>
          <w:szCs w:val="24"/>
          <w:highlight w:val="none"/>
        </w:rPr>
        <w:t>）上传投标文件，并以</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形式出具的金额为人民币</w:t>
      </w:r>
      <w:r>
        <w:rPr>
          <w:rFonts w:hint="eastAsia" w:ascii="微软雅黑" w:hAnsi="微软雅黑" w:eastAsia="微软雅黑" w:cs="微软雅黑"/>
          <w:sz w:val="24"/>
          <w:szCs w:val="24"/>
          <w:highlight w:val="none"/>
          <w:u w:val="single"/>
        </w:rPr>
        <w:t>　　　　</w:t>
      </w:r>
      <w:r>
        <w:rPr>
          <w:rFonts w:hint="eastAsia" w:ascii="微软雅黑" w:hAnsi="微软雅黑" w:eastAsia="微软雅黑" w:cs="微软雅黑"/>
          <w:sz w:val="24"/>
          <w:szCs w:val="24"/>
          <w:highlight w:val="none"/>
        </w:rPr>
        <w:t>元的投标保证金。</w:t>
      </w:r>
    </w:p>
    <w:p w14:paraId="4EF0AF18">
      <w:pPr>
        <w:pStyle w:val="15"/>
        <w:tabs>
          <w:tab w:val="left" w:pos="5580"/>
        </w:tabs>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据此，签字代表宣布同意如下：</w:t>
      </w:r>
    </w:p>
    <w:p w14:paraId="0315BAF0">
      <w:pPr>
        <w:pStyle w:val="15"/>
        <w:tabs>
          <w:tab w:val="left" w:pos="720"/>
          <w:tab w:val="left" w:pos="900"/>
        </w:tabs>
        <w:spacing w:line="400" w:lineRule="exact"/>
        <w:ind w:left="769" w:leftChars="257" w:hanging="229"/>
        <w:rPr>
          <w:rFonts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（1）附投标价格表中规定的应提供货物的投标总价详见开标一览表，</w:t>
      </w:r>
      <w:r>
        <w:rPr>
          <w:rFonts w:hint="eastAsia" w:ascii="微软雅黑" w:hAnsi="微软雅黑" w:eastAsia="微软雅黑" w:cs="微软雅黑"/>
          <w:sz w:val="24"/>
          <w:szCs w:val="24"/>
          <w:highlight w:val="none"/>
          <w:u w:val="single"/>
        </w:rPr>
        <w:t>其中由小型和</w:t>
      </w:r>
      <w:r>
        <w:rPr>
          <w:rFonts w:hint="eastAsia" w:ascii="微软雅黑" w:hAnsi="微软雅黑" w:eastAsia="微软雅黑" w:cs="微软雅黑"/>
          <w:sz w:val="24"/>
          <w:szCs w:val="24"/>
          <w:highlight w:val="none"/>
        </w:rPr>
        <w:t>微型企业制造产品的价格为</w:t>
      </w:r>
      <w:r>
        <w:rPr>
          <w:rFonts w:hint="eastAsia" w:ascii="微软雅黑" w:hAnsi="微软雅黑" w:eastAsia="微软雅黑" w:cs="微软雅黑"/>
          <w:sz w:val="24"/>
          <w:szCs w:val="24"/>
          <w:highlight w:val="none"/>
          <w:u w:val="single"/>
        </w:rPr>
        <w:t>　　（用文字和数字表示），占投标总价</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u w:val="single"/>
        </w:rPr>
        <w:t>%</w:t>
      </w:r>
      <w:r>
        <w:rPr>
          <w:rFonts w:hint="eastAsia" w:ascii="微软雅黑" w:hAnsi="微软雅黑" w:eastAsia="微软雅黑" w:cs="微软雅黑"/>
          <w:sz w:val="24"/>
          <w:szCs w:val="24"/>
          <w:highlight w:val="none"/>
        </w:rPr>
        <w:t>。</w:t>
      </w:r>
    </w:p>
    <w:p w14:paraId="22825913">
      <w:pPr>
        <w:pStyle w:val="15"/>
        <w:tabs>
          <w:tab w:val="left" w:pos="5580"/>
        </w:tabs>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（2）本投标有效期为自投标截止之日起</w:t>
      </w:r>
      <w:r>
        <w:rPr>
          <w:rFonts w:hint="eastAsia" w:ascii="微软雅黑" w:hAnsi="微软雅黑" w:eastAsia="微软雅黑" w:cs="微软雅黑"/>
          <w:sz w:val="24"/>
          <w:szCs w:val="24"/>
          <w:highlight w:val="none"/>
          <w:u w:val="single" w:color="000000"/>
        </w:rPr>
        <w:t xml:space="preserve">          </w:t>
      </w:r>
      <w:r>
        <w:rPr>
          <w:rFonts w:hint="eastAsia" w:ascii="微软雅黑" w:hAnsi="微软雅黑" w:eastAsia="微软雅黑" w:cs="微软雅黑"/>
          <w:sz w:val="24"/>
          <w:szCs w:val="24"/>
          <w:highlight w:val="none"/>
        </w:rPr>
        <w:t>个日历日。</w:t>
      </w:r>
    </w:p>
    <w:p w14:paraId="336684CC">
      <w:pPr>
        <w:pStyle w:val="15"/>
        <w:tabs>
          <w:tab w:val="left" w:pos="5580"/>
        </w:tabs>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（3）联合体中的大中型企业和其他自然人、法定代表人或者非法定代表人组织，与联合体中的小型、微型企业之间</w:t>
      </w:r>
      <w:r>
        <w:rPr>
          <w:rFonts w:hint="eastAsia" w:ascii="微软雅黑" w:hAnsi="微软雅黑" w:eastAsia="微软雅黑" w:cs="微软雅黑"/>
          <w:sz w:val="24"/>
          <w:szCs w:val="24"/>
          <w:highlight w:val="none"/>
          <w:u w:val="single" w:color="000000"/>
        </w:rPr>
        <w:t xml:space="preserve">     </w:t>
      </w:r>
      <w:r>
        <w:rPr>
          <w:rFonts w:hint="eastAsia" w:ascii="微软雅黑" w:hAnsi="微软雅黑" w:eastAsia="微软雅黑" w:cs="微软雅黑"/>
          <w:sz w:val="24"/>
          <w:szCs w:val="24"/>
          <w:highlight w:val="none"/>
          <w:u w:val="single"/>
        </w:rPr>
        <w:t>（</w:t>
      </w:r>
      <w:r>
        <w:rPr>
          <w:rFonts w:hint="eastAsia" w:ascii="微软雅黑" w:hAnsi="微软雅黑" w:eastAsia="微软雅黑" w:cs="微软雅黑"/>
          <w:sz w:val="24"/>
          <w:szCs w:val="24"/>
          <w:highlight w:val="none"/>
        </w:rPr>
        <w:t>存在、不存在）投资关系（如果是联合体的话）。</w:t>
      </w:r>
    </w:p>
    <w:p w14:paraId="453B7C0E">
      <w:pPr>
        <w:pStyle w:val="15"/>
        <w:tabs>
          <w:tab w:val="left" w:pos="5580"/>
        </w:tabs>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（4）已详细审查全部招标文件，包括所有补充通知（如果有的话），完全理解并同意放弃对这方面有不明、误解和质疑的权力。</w:t>
      </w:r>
    </w:p>
    <w:p w14:paraId="7040D8EE">
      <w:pPr>
        <w:pStyle w:val="15"/>
        <w:tabs>
          <w:tab w:val="left" w:pos="5580"/>
        </w:tabs>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（5）在规定的开标时间后，遵守招标文件中有关保证金的规定。</w:t>
      </w:r>
    </w:p>
    <w:p w14:paraId="3F6D0054">
      <w:pPr>
        <w:pStyle w:val="15"/>
        <w:tabs>
          <w:tab w:val="left" w:pos="5580"/>
        </w:tabs>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（6）我方不是为本项目提供整体设计、规范编制或者项目管理、监理、检测等货物的供应商，我方不是采购代理机构的附属机构。</w:t>
      </w:r>
    </w:p>
    <w:p w14:paraId="452BCC56">
      <w:pPr>
        <w:pStyle w:val="15"/>
        <w:tabs>
          <w:tab w:val="left" w:pos="5580"/>
        </w:tabs>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（7）在领取中标通知书的同时按招标文件规定的形式，向贵方一次性支付中标服务费。</w:t>
      </w:r>
    </w:p>
    <w:p w14:paraId="7D664C38">
      <w:pPr>
        <w:pStyle w:val="15"/>
        <w:tabs>
          <w:tab w:val="left" w:pos="5580"/>
        </w:tabs>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（8）按照贵方可能要求，提供与其投标有关的一切数据或资料，完全理解贵方不一定接受最低价的投标或收到的任何投标。</w:t>
      </w:r>
    </w:p>
    <w:p w14:paraId="492D0325">
      <w:pPr>
        <w:pStyle w:val="15"/>
        <w:tabs>
          <w:tab w:val="left" w:pos="5580"/>
        </w:tabs>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（9）按照招标文件的规定履行合同责任和义务。</w:t>
      </w:r>
    </w:p>
    <w:p w14:paraId="2DA75479">
      <w:pPr>
        <w:pStyle w:val="15"/>
        <w:tabs>
          <w:tab w:val="left" w:pos="5580"/>
        </w:tabs>
        <w:spacing w:line="400" w:lineRule="exact"/>
        <w:ind w:left="359" w:leftChars="68" w:hanging="216" w:hangingChars="9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与本投标有关的一切正式往来信函请寄：</w:t>
      </w:r>
    </w:p>
    <w:p w14:paraId="57CB5954">
      <w:pPr>
        <w:pStyle w:val="15"/>
        <w:tabs>
          <w:tab w:val="left" w:pos="5580"/>
        </w:tabs>
        <w:spacing w:line="400" w:lineRule="exact"/>
        <w:ind w:left="1080" w:leftChars="257" w:hanging="54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地址</w:t>
      </w:r>
      <w:r>
        <w:rPr>
          <w:rFonts w:hint="eastAsia" w:ascii="微软雅黑" w:hAnsi="微软雅黑" w:eastAsia="微软雅黑" w:cs="微软雅黑"/>
          <w:sz w:val="24"/>
          <w:szCs w:val="24"/>
          <w:highlight w:val="none"/>
          <w:u w:val="single" w:color="000000"/>
        </w:rPr>
        <w:t xml:space="preserve">                         </w:t>
      </w:r>
    </w:p>
    <w:p w14:paraId="2DAF376F">
      <w:pPr>
        <w:pStyle w:val="15"/>
        <w:tabs>
          <w:tab w:val="left" w:pos="5580"/>
        </w:tabs>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传真</w:t>
      </w:r>
      <w:r>
        <w:rPr>
          <w:rFonts w:hint="eastAsia" w:ascii="微软雅黑" w:hAnsi="微软雅黑" w:eastAsia="微软雅黑" w:cs="微软雅黑"/>
          <w:sz w:val="24"/>
          <w:szCs w:val="24"/>
          <w:highlight w:val="none"/>
          <w:u w:val="single" w:color="000000"/>
        </w:rPr>
        <w:t xml:space="preserve">                         </w:t>
      </w:r>
    </w:p>
    <w:p w14:paraId="782C06A0">
      <w:pPr>
        <w:pStyle w:val="15"/>
        <w:tabs>
          <w:tab w:val="left" w:pos="5580"/>
        </w:tabs>
        <w:spacing w:line="400" w:lineRule="exact"/>
        <w:ind w:left="1080" w:leftChars="257" w:hanging="54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电话</w:t>
      </w:r>
      <w:r>
        <w:rPr>
          <w:rFonts w:hint="eastAsia" w:ascii="微软雅黑" w:hAnsi="微软雅黑" w:eastAsia="微软雅黑" w:cs="微软雅黑"/>
          <w:sz w:val="24"/>
          <w:szCs w:val="24"/>
          <w:highlight w:val="none"/>
          <w:u w:val="single" w:color="000000"/>
        </w:rPr>
        <w:t xml:space="preserve">                         </w:t>
      </w:r>
    </w:p>
    <w:p w14:paraId="2832B9B2">
      <w:pPr>
        <w:pStyle w:val="15"/>
        <w:tabs>
          <w:tab w:val="left" w:pos="5580"/>
        </w:tabs>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电子函件</w:t>
      </w:r>
      <w:r>
        <w:rPr>
          <w:rFonts w:hint="eastAsia" w:ascii="微软雅黑" w:hAnsi="微软雅黑" w:eastAsia="微软雅黑" w:cs="微软雅黑"/>
          <w:sz w:val="24"/>
          <w:szCs w:val="24"/>
          <w:highlight w:val="none"/>
          <w:u w:val="single" w:color="000000"/>
        </w:rPr>
        <w:t xml:space="preserve">                         </w:t>
      </w:r>
    </w:p>
    <w:p w14:paraId="48F21DC6">
      <w:pPr>
        <w:pStyle w:val="15"/>
        <w:tabs>
          <w:tab w:val="left" w:pos="5580"/>
        </w:tabs>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法定代表人或其委托代理人（签/章）</w:t>
      </w:r>
      <w:r>
        <w:rPr>
          <w:rFonts w:hint="eastAsia" w:ascii="微软雅黑" w:hAnsi="微软雅黑" w:eastAsia="微软雅黑" w:cs="微软雅黑"/>
          <w:sz w:val="24"/>
          <w:szCs w:val="24"/>
          <w:highlight w:val="none"/>
          <w:u w:val="single" w:color="000000"/>
        </w:rPr>
        <w:t xml:space="preserve">                         </w:t>
      </w:r>
    </w:p>
    <w:p w14:paraId="7CA96615">
      <w:pPr>
        <w:pStyle w:val="15"/>
        <w:tabs>
          <w:tab w:val="left" w:pos="5580"/>
        </w:tabs>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供应商名称（公章）</w:t>
      </w:r>
      <w:r>
        <w:rPr>
          <w:rFonts w:hint="eastAsia" w:ascii="微软雅黑" w:hAnsi="微软雅黑" w:eastAsia="微软雅黑" w:cs="微软雅黑"/>
          <w:sz w:val="24"/>
          <w:szCs w:val="24"/>
          <w:highlight w:val="none"/>
          <w:u w:val="single" w:color="000000"/>
        </w:rPr>
        <w:t xml:space="preserve">                         </w:t>
      </w:r>
    </w:p>
    <w:p w14:paraId="32820208">
      <w:pPr>
        <w:pStyle w:val="15"/>
        <w:tabs>
          <w:tab w:val="left" w:pos="5580"/>
        </w:tabs>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供应商开户银行（全称）</w:t>
      </w:r>
      <w:r>
        <w:rPr>
          <w:rFonts w:hint="eastAsia" w:ascii="微软雅黑" w:hAnsi="微软雅黑" w:eastAsia="微软雅黑" w:cs="微软雅黑"/>
          <w:sz w:val="24"/>
          <w:szCs w:val="24"/>
          <w:highlight w:val="none"/>
          <w:u w:val="single"/>
        </w:rPr>
        <w:t>　　　　　　</w:t>
      </w:r>
    </w:p>
    <w:p w14:paraId="2C045E6F">
      <w:pPr>
        <w:pStyle w:val="15"/>
        <w:tabs>
          <w:tab w:val="left" w:pos="5580"/>
        </w:tabs>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供应商银行帐号</w:t>
      </w:r>
      <w:r>
        <w:rPr>
          <w:rFonts w:hint="eastAsia" w:ascii="微软雅黑" w:hAnsi="微软雅黑" w:eastAsia="微软雅黑" w:cs="微软雅黑"/>
          <w:sz w:val="24"/>
          <w:szCs w:val="24"/>
          <w:highlight w:val="none"/>
          <w:u w:val="single"/>
        </w:rPr>
        <w:t>　　　　　　　　　　</w:t>
      </w:r>
    </w:p>
    <w:p w14:paraId="4C10CC5B">
      <w:pPr>
        <w:pStyle w:val="15"/>
        <w:tabs>
          <w:tab w:val="left" w:pos="5580"/>
        </w:tabs>
        <w:spacing w:line="400" w:lineRule="exact"/>
        <w:ind w:left="1080" w:leftChars="257" w:hanging="540"/>
        <w:rPr>
          <w:rFonts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日期</w:t>
      </w:r>
      <w:r>
        <w:rPr>
          <w:rFonts w:hint="eastAsia" w:ascii="微软雅黑" w:hAnsi="微软雅黑" w:eastAsia="微软雅黑" w:cs="微软雅黑"/>
          <w:sz w:val="24"/>
          <w:szCs w:val="24"/>
          <w:highlight w:val="none"/>
          <w:u w:val="single" w:color="000000"/>
        </w:rPr>
        <w:t xml:space="preserve">                         </w:t>
      </w:r>
    </w:p>
    <w:p w14:paraId="07E37549">
      <w:pPr>
        <w:pStyle w:val="15"/>
        <w:spacing w:line="240" w:lineRule="atLeast"/>
        <w:ind w:left="1080" w:leftChars="257" w:hanging="540"/>
        <w:jc w:val="center"/>
        <w:rPr>
          <w:rFonts w:ascii="微软雅黑" w:hAnsi="微软雅黑" w:eastAsia="微软雅黑" w:cs="微软雅黑"/>
          <w:b/>
          <w:bCs/>
          <w:sz w:val="24"/>
          <w:szCs w:val="24"/>
          <w:highlight w:val="none"/>
        </w:rPr>
      </w:pPr>
    </w:p>
    <w:p w14:paraId="381E8077">
      <w:pPr>
        <w:pStyle w:val="15"/>
        <w:spacing w:line="240" w:lineRule="atLeast"/>
        <w:ind w:left="1080" w:leftChars="257" w:hanging="540"/>
        <w:jc w:val="center"/>
        <w:outlineLvl w:val="1"/>
        <w:rPr>
          <w:rFonts w:ascii="微软雅黑" w:hAnsi="微软雅黑" w:eastAsia="微软雅黑" w:cs="微软雅黑"/>
          <w:sz w:val="24"/>
          <w:szCs w:val="24"/>
          <w:highlight w:val="none"/>
        </w:rPr>
      </w:pPr>
      <w:bookmarkStart w:id="1990" w:name="_Toc19317"/>
      <w:bookmarkStart w:id="1991" w:name="_Toc26804"/>
      <w:r>
        <w:rPr>
          <w:rFonts w:hint="eastAsia" w:ascii="微软雅黑" w:hAnsi="微软雅黑" w:eastAsia="微软雅黑" w:cs="微软雅黑"/>
          <w:b/>
          <w:bCs/>
          <w:sz w:val="24"/>
          <w:szCs w:val="24"/>
          <w:highlight w:val="none"/>
        </w:rPr>
        <w:t>2</w:t>
      </w:r>
      <w:bookmarkEnd w:id="1981"/>
      <w:bookmarkEnd w:id="1982"/>
      <w:bookmarkEnd w:id="1983"/>
      <w:bookmarkEnd w:id="1984"/>
      <w:bookmarkEnd w:id="1985"/>
      <w:bookmarkEnd w:id="1986"/>
      <w:bookmarkStart w:id="1992" w:name="_Toc216582817"/>
      <w:bookmarkStart w:id="1993" w:name="_Toc28959"/>
      <w:bookmarkStart w:id="1994" w:name="_Toc22563"/>
      <w:bookmarkStart w:id="1995" w:name="_Toc515647820"/>
      <w:r>
        <w:rPr>
          <w:rFonts w:hint="eastAsia" w:ascii="微软雅黑" w:hAnsi="微软雅黑" w:eastAsia="微软雅黑" w:cs="微软雅黑"/>
          <w:b/>
          <w:bCs/>
          <w:sz w:val="24"/>
          <w:szCs w:val="24"/>
          <w:highlight w:val="none"/>
        </w:rPr>
        <w:t>、投标分项报价表</w:t>
      </w:r>
      <w:bookmarkEnd w:id="1987"/>
      <w:bookmarkEnd w:id="1988"/>
      <w:bookmarkEnd w:id="1989"/>
      <w:bookmarkEnd w:id="1990"/>
      <w:bookmarkEnd w:id="1991"/>
    </w:p>
    <w:p w14:paraId="594720A6">
      <w:pPr>
        <w:pStyle w:val="15"/>
        <w:spacing w:line="400" w:lineRule="exact"/>
        <w:ind w:left="540" w:leftChars="257"/>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项目名称:</w:t>
      </w:r>
      <w:r>
        <w:rPr>
          <w:rFonts w:hint="eastAsia" w:ascii="微软雅黑" w:hAnsi="微软雅黑" w:eastAsia="微软雅黑" w:cs="微软雅黑"/>
          <w:sz w:val="24"/>
          <w:szCs w:val="24"/>
          <w:highlight w:val="none"/>
          <w:lang w:val="en-US" w:eastAsia="zh-CN"/>
        </w:rPr>
        <w:t xml:space="preserve">                      </w:t>
      </w:r>
      <w:r>
        <w:rPr>
          <w:rFonts w:hint="eastAsia" w:ascii="微软雅黑" w:hAnsi="微软雅黑" w:eastAsia="微软雅黑" w:cs="微软雅黑"/>
          <w:sz w:val="24"/>
          <w:szCs w:val="24"/>
          <w:highlight w:val="none"/>
        </w:rPr>
        <w:t>项目编号:　　</w:t>
      </w:r>
    </w:p>
    <w:p w14:paraId="6C754602">
      <w:pPr>
        <w:pStyle w:val="15"/>
        <w:spacing w:line="400" w:lineRule="exact"/>
        <w:ind w:left="540" w:leftChars="257"/>
        <w:jc w:val="lef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报价单位：人民币</w:t>
      </w:r>
      <w:r>
        <w:rPr>
          <w:rFonts w:hint="eastAsia" w:ascii="微软雅黑" w:hAnsi="微软雅黑" w:eastAsia="微软雅黑" w:cs="微软雅黑"/>
          <w:b/>
          <w:bCs/>
          <w:sz w:val="24"/>
          <w:szCs w:val="24"/>
          <w:highlight w:val="none"/>
        </w:rPr>
        <w:t>元</w:t>
      </w:r>
      <w:r>
        <w:rPr>
          <w:rFonts w:hint="eastAsia" w:ascii="微软雅黑" w:hAnsi="微软雅黑" w:eastAsia="微软雅黑" w:cs="微软雅黑"/>
          <w:b/>
          <w:bCs/>
          <w:sz w:val="24"/>
          <w:szCs w:val="24"/>
          <w:highlight w:val="none"/>
          <w:lang w:val="en-US" w:eastAsia="zh-CN"/>
        </w:rPr>
        <w:t xml:space="preserve">             </w:t>
      </w:r>
      <w:r>
        <w:rPr>
          <w:rFonts w:hint="eastAsia" w:ascii="微软雅黑" w:hAnsi="微软雅黑" w:eastAsia="微软雅黑" w:cs="微软雅黑"/>
          <w:sz w:val="24"/>
          <w:szCs w:val="24"/>
          <w:highlight w:val="none"/>
        </w:rPr>
        <w:t>标项号：</w:t>
      </w:r>
    </w:p>
    <w:tbl>
      <w:tblPr>
        <w:tblStyle w:val="34"/>
        <w:tblW w:w="10252"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848"/>
        <w:gridCol w:w="764"/>
        <w:gridCol w:w="1208"/>
        <w:gridCol w:w="1208"/>
        <w:gridCol w:w="1056"/>
        <w:gridCol w:w="753"/>
        <w:gridCol w:w="671"/>
        <w:gridCol w:w="836"/>
        <w:gridCol w:w="741"/>
        <w:gridCol w:w="781"/>
        <w:gridCol w:w="798"/>
      </w:tblGrid>
      <w:tr w14:paraId="1CCCB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8" w:type="dxa"/>
            <w:vAlign w:val="center"/>
          </w:tcPr>
          <w:p w14:paraId="60CCFD88">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序号</w:t>
            </w:r>
          </w:p>
        </w:tc>
        <w:tc>
          <w:tcPr>
            <w:tcW w:w="848" w:type="dxa"/>
            <w:vAlign w:val="center"/>
          </w:tcPr>
          <w:p w14:paraId="68454746">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货物名称</w:t>
            </w:r>
          </w:p>
        </w:tc>
        <w:tc>
          <w:tcPr>
            <w:tcW w:w="764" w:type="dxa"/>
            <w:vAlign w:val="center"/>
          </w:tcPr>
          <w:p w14:paraId="5BB03102">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品牌</w:t>
            </w:r>
          </w:p>
        </w:tc>
        <w:tc>
          <w:tcPr>
            <w:tcW w:w="1208" w:type="dxa"/>
            <w:vAlign w:val="center"/>
          </w:tcPr>
          <w:p w14:paraId="227134ED">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型号</w:t>
            </w:r>
          </w:p>
        </w:tc>
        <w:tc>
          <w:tcPr>
            <w:tcW w:w="1208" w:type="dxa"/>
            <w:vAlign w:val="center"/>
          </w:tcPr>
          <w:p w14:paraId="5A4748DB">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规格参数</w:t>
            </w:r>
          </w:p>
        </w:tc>
        <w:tc>
          <w:tcPr>
            <w:tcW w:w="1056" w:type="dxa"/>
            <w:vAlign w:val="center"/>
          </w:tcPr>
          <w:p w14:paraId="1E3D9BD6">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制造商名称</w:t>
            </w:r>
          </w:p>
        </w:tc>
        <w:tc>
          <w:tcPr>
            <w:tcW w:w="753" w:type="dxa"/>
            <w:vAlign w:val="center"/>
          </w:tcPr>
          <w:p w14:paraId="31F9FD72">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产地</w:t>
            </w:r>
          </w:p>
        </w:tc>
        <w:tc>
          <w:tcPr>
            <w:tcW w:w="671" w:type="dxa"/>
            <w:vAlign w:val="center"/>
          </w:tcPr>
          <w:p w14:paraId="6DBA1A2A">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数量</w:t>
            </w:r>
          </w:p>
        </w:tc>
        <w:tc>
          <w:tcPr>
            <w:tcW w:w="836" w:type="dxa"/>
            <w:vAlign w:val="center"/>
          </w:tcPr>
          <w:p w14:paraId="58EA6D0A">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单位</w:t>
            </w:r>
          </w:p>
        </w:tc>
        <w:tc>
          <w:tcPr>
            <w:tcW w:w="741" w:type="dxa"/>
            <w:vAlign w:val="center"/>
          </w:tcPr>
          <w:p w14:paraId="7E799D4E">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单价</w:t>
            </w:r>
          </w:p>
        </w:tc>
        <w:tc>
          <w:tcPr>
            <w:tcW w:w="781" w:type="dxa"/>
            <w:vAlign w:val="center"/>
          </w:tcPr>
          <w:p w14:paraId="5E6C61BF">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合价</w:t>
            </w:r>
          </w:p>
        </w:tc>
        <w:tc>
          <w:tcPr>
            <w:tcW w:w="798" w:type="dxa"/>
            <w:vAlign w:val="center"/>
          </w:tcPr>
          <w:p w14:paraId="47FB3EC3">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备注</w:t>
            </w:r>
          </w:p>
        </w:tc>
      </w:tr>
      <w:tr w14:paraId="4BA5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88" w:type="dxa"/>
            <w:vAlign w:val="center"/>
          </w:tcPr>
          <w:p w14:paraId="41645825">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1</w:t>
            </w:r>
          </w:p>
        </w:tc>
        <w:tc>
          <w:tcPr>
            <w:tcW w:w="848" w:type="dxa"/>
            <w:vAlign w:val="center"/>
          </w:tcPr>
          <w:p w14:paraId="0E698D9E">
            <w:pPr>
              <w:spacing w:line="360" w:lineRule="auto"/>
              <w:jc w:val="center"/>
              <w:rPr>
                <w:rFonts w:ascii="微软雅黑" w:hAnsi="微软雅黑" w:eastAsia="微软雅黑" w:cs="微软雅黑"/>
                <w:sz w:val="24"/>
                <w:highlight w:val="none"/>
              </w:rPr>
            </w:pPr>
          </w:p>
        </w:tc>
        <w:tc>
          <w:tcPr>
            <w:tcW w:w="764" w:type="dxa"/>
            <w:vAlign w:val="center"/>
          </w:tcPr>
          <w:p w14:paraId="2AF0D50D">
            <w:pPr>
              <w:spacing w:line="360" w:lineRule="auto"/>
              <w:jc w:val="center"/>
              <w:rPr>
                <w:rFonts w:ascii="微软雅黑" w:hAnsi="微软雅黑" w:eastAsia="微软雅黑" w:cs="微软雅黑"/>
                <w:sz w:val="24"/>
                <w:highlight w:val="none"/>
              </w:rPr>
            </w:pPr>
          </w:p>
        </w:tc>
        <w:tc>
          <w:tcPr>
            <w:tcW w:w="1208" w:type="dxa"/>
            <w:vAlign w:val="center"/>
          </w:tcPr>
          <w:p w14:paraId="33973D7C">
            <w:pPr>
              <w:spacing w:line="360" w:lineRule="auto"/>
              <w:jc w:val="center"/>
              <w:rPr>
                <w:rFonts w:ascii="微软雅黑" w:hAnsi="微软雅黑" w:eastAsia="微软雅黑" w:cs="微软雅黑"/>
                <w:sz w:val="24"/>
                <w:highlight w:val="none"/>
              </w:rPr>
            </w:pPr>
          </w:p>
        </w:tc>
        <w:tc>
          <w:tcPr>
            <w:tcW w:w="1208" w:type="dxa"/>
            <w:vAlign w:val="center"/>
          </w:tcPr>
          <w:p w14:paraId="7D853AB9">
            <w:pPr>
              <w:spacing w:line="360" w:lineRule="auto"/>
              <w:jc w:val="center"/>
              <w:rPr>
                <w:rFonts w:ascii="微软雅黑" w:hAnsi="微软雅黑" w:eastAsia="微软雅黑" w:cs="微软雅黑"/>
                <w:sz w:val="24"/>
                <w:highlight w:val="none"/>
              </w:rPr>
            </w:pPr>
          </w:p>
        </w:tc>
        <w:tc>
          <w:tcPr>
            <w:tcW w:w="1056" w:type="dxa"/>
            <w:vAlign w:val="center"/>
          </w:tcPr>
          <w:p w14:paraId="257315A6">
            <w:pPr>
              <w:spacing w:line="360" w:lineRule="auto"/>
              <w:jc w:val="center"/>
              <w:rPr>
                <w:rFonts w:ascii="微软雅黑" w:hAnsi="微软雅黑" w:eastAsia="微软雅黑" w:cs="微软雅黑"/>
                <w:sz w:val="24"/>
                <w:highlight w:val="none"/>
              </w:rPr>
            </w:pPr>
          </w:p>
        </w:tc>
        <w:tc>
          <w:tcPr>
            <w:tcW w:w="753" w:type="dxa"/>
            <w:vAlign w:val="center"/>
          </w:tcPr>
          <w:p w14:paraId="0A03E66B">
            <w:pPr>
              <w:spacing w:line="360" w:lineRule="auto"/>
              <w:jc w:val="center"/>
              <w:rPr>
                <w:rFonts w:ascii="微软雅黑" w:hAnsi="微软雅黑" w:eastAsia="微软雅黑" w:cs="微软雅黑"/>
                <w:sz w:val="24"/>
                <w:highlight w:val="none"/>
              </w:rPr>
            </w:pPr>
          </w:p>
        </w:tc>
        <w:tc>
          <w:tcPr>
            <w:tcW w:w="671" w:type="dxa"/>
            <w:vAlign w:val="center"/>
          </w:tcPr>
          <w:p w14:paraId="33A730D5">
            <w:pPr>
              <w:spacing w:line="360" w:lineRule="auto"/>
              <w:jc w:val="center"/>
              <w:rPr>
                <w:rFonts w:ascii="微软雅黑" w:hAnsi="微软雅黑" w:eastAsia="微软雅黑" w:cs="微软雅黑"/>
                <w:sz w:val="24"/>
                <w:highlight w:val="none"/>
              </w:rPr>
            </w:pPr>
          </w:p>
        </w:tc>
        <w:tc>
          <w:tcPr>
            <w:tcW w:w="836" w:type="dxa"/>
            <w:vAlign w:val="center"/>
          </w:tcPr>
          <w:p w14:paraId="63ACD507">
            <w:pPr>
              <w:spacing w:line="360" w:lineRule="auto"/>
              <w:jc w:val="center"/>
              <w:rPr>
                <w:rFonts w:ascii="微软雅黑" w:hAnsi="微软雅黑" w:eastAsia="微软雅黑" w:cs="微软雅黑"/>
                <w:sz w:val="24"/>
                <w:highlight w:val="none"/>
              </w:rPr>
            </w:pPr>
          </w:p>
        </w:tc>
        <w:tc>
          <w:tcPr>
            <w:tcW w:w="741" w:type="dxa"/>
            <w:vAlign w:val="center"/>
          </w:tcPr>
          <w:p w14:paraId="16F887F2">
            <w:pPr>
              <w:spacing w:line="360" w:lineRule="auto"/>
              <w:jc w:val="center"/>
              <w:rPr>
                <w:rFonts w:ascii="微软雅黑" w:hAnsi="微软雅黑" w:eastAsia="微软雅黑" w:cs="微软雅黑"/>
                <w:sz w:val="24"/>
                <w:highlight w:val="none"/>
              </w:rPr>
            </w:pPr>
          </w:p>
        </w:tc>
        <w:tc>
          <w:tcPr>
            <w:tcW w:w="781" w:type="dxa"/>
            <w:vAlign w:val="center"/>
          </w:tcPr>
          <w:p w14:paraId="10DEB2F5">
            <w:pPr>
              <w:spacing w:line="360" w:lineRule="auto"/>
              <w:jc w:val="center"/>
              <w:rPr>
                <w:rFonts w:ascii="微软雅黑" w:hAnsi="微软雅黑" w:eastAsia="微软雅黑" w:cs="微软雅黑"/>
                <w:sz w:val="24"/>
                <w:highlight w:val="none"/>
              </w:rPr>
            </w:pPr>
          </w:p>
        </w:tc>
        <w:tc>
          <w:tcPr>
            <w:tcW w:w="798" w:type="dxa"/>
            <w:vAlign w:val="center"/>
          </w:tcPr>
          <w:p w14:paraId="664C8335">
            <w:pPr>
              <w:spacing w:line="360" w:lineRule="auto"/>
              <w:jc w:val="center"/>
              <w:rPr>
                <w:rFonts w:ascii="微软雅黑" w:hAnsi="微软雅黑" w:eastAsia="微软雅黑" w:cs="微软雅黑"/>
                <w:sz w:val="24"/>
                <w:highlight w:val="none"/>
              </w:rPr>
            </w:pPr>
          </w:p>
        </w:tc>
      </w:tr>
      <w:tr w14:paraId="6583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88" w:type="dxa"/>
            <w:vAlign w:val="center"/>
          </w:tcPr>
          <w:p w14:paraId="2C63949A">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2</w:t>
            </w:r>
          </w:p>
        </w:tc>
        <w:tc>
          <w:tcPr>
            <w:tcW w:w="848" w:type="dxa"/>
            <w:vAlign w:val="center"/>
          </w:tcPr>
          <w:p w14:paraId="692F2687">
            <w:pPr>
              <w:spacing w:line="360" w:lineRule="auto"/>
              <w:jc w:val="center"/>
              <w:rPr>
                <w:rFonts w:ascii="微软雅黑" w:hAnsi="微软雅黑" w:eastAsia="微软雅黑" w:cs="微软雅黑"/>
                <w:sz w:val="24"/>
                <w:highlight w:val="none"/>
              </w:rPr>
            </w:pPr>
          </w:p>
        </w:tc>
        <w:tc>
          <w:tcPr>
            <w:tcW w:w="764" w:type="dxa"/>
            <w:vAlign w:val="center"/>
          </w:tcPr>
          <w:p w14:paraId="1ACEEB3E">
            <w:pPr>
              <w:spacing w:line="360" w:lineRule="auto"/>
              <w:jc w:val="center"/>
              <w:rPr>
                <w:rFonts w:ascii="微软雅黑" w:hAnsi="微软雅黑" w:eastAsia="微软雅黑" w:cs="微软雅黑"/>
                <w:sz w:val="24"/>
                <w:highlight w:val="none"/>
              </w:rPr>
            </w:pPr>
          </w:p>
        </w:tc>
        <w:tc>
          <w:tcPr>
            <w:tcW w:w="1208" w:type="dxa"/>
            <w:vAlign w:val="center"/>
          </w:tcPr>
          <w:p w14:paraId="64A3F9AC">
            <w:pPr>
              <w:spacing w:line="360" w:lineRule="auto"/>
              <w:jc w:val="center"/>
              <w:rPr>
                <w:rFonts w:ascii="微软雅黑" w:hAnsi="微软雅黑" w:eastAsia="微软雅黑" w:cs="微软雅黑"/>
                <w:sz w:val="24"/>
                <w:highlight w:val="none"/>
              </w:rPr>
            </w:pPr>
          </w:p>
        </w:tc>
        <w:tc>
          <w:tcPr>
            <w:tcW w:w="1208" w:type="dxa"/>
            <w:vAlign w:val="center"/>
          </w:tcPr>
          <w:p w14:paraId="715F6D4F">
            <w:pPr>
              <w:spacing w:line="360" w:lineRule="auto"/>
              <w:jc w:val="center"/>
              <w:rPr>
                <w:rFonts w:ascii="微软雅黑" w:hAnsi="微软雅黑" w:eastAsia="微软雅黑" w:cs="微软雅黑"/>
                <w:sz w:val="24"/>
                <w:highlight w:val="none"/>
              </w:rPr>
            </w:pPr>
          </w:p>
        </w:tc>
        <w:tc>
          <w:tcPr>
            <w:tcW w:w="1056" w:type="dxa"/>
            <w:vAlign w:val="center"/>
          </w:tcPr>
          <w:p w14:paraId="09ACA98C">
            <w:pPr>
              <w:spacing w:line="360" w:lineRule="auto"/>
              <w:jc w:val="center"/>
              <w:rPr>
                <w:rFonts w:ascii="微软雅黑" w:hAnsi="微软雅黑" w:eastAsia="微软雅黑" w:cs="微软雅黑"/>
                <w:sz w:val="24"/>
                <w:highlight w:val="none"/>
              </w:rPr>
            </w:pPr>
          </w:p>
        </w:tc>
        <w:tc>
          <w:tcPr>
            <w:tcW w:w="753" w:type="dxa"/>
            <w:vAlign w:val="center"/>
          </w:tcPr>
          <w:p w14:paraId="41ADFCCF">
            <w:pPr>
              <w:spacing w:line="360" w:lineRule="auto"/>
              <w:jc w:val="center"/>
              <w:rPr>
                <w:rFonts w:ascii="微软雅黑" w:hAnsi="微软雅黑" w:eastAsia="微软雅黑" w:cs="微软雅黑"/>
                <w:sz w:val="24"/>
                <w:highlight w:val="none"/>
              </w:rPr>
            </w:pPr>
          </w:p>
        </w:tc>
        <w:tc>
          <w:tcPr>
            <w:tcW w:w="671" w:type="dxa"/>
            <w:vAlign w:val="center"/>
          </w:tcPr>
          <w:p w14:paraId="56CED265">
            <w:pPr>
              <w:spacing w:line="360" w:lineRule="auto"/>
              <w:jc w:val="center"/>
              <w:rPr>
                <w:rFonts w:ascii="微软雅黑" w:hAnsi="微软雅黑" w:eastAsia="微软雅黑" w:cs="微软雅黑"/>
                <w:sz w:val="24"/>
                <w:highlight w:val="none"/>
              </w:rPr>
            </w:pPr>
          </w:p>
        </w:tc>
        <w:tc>
          <w:tcPr>
            <w:tcW w:w="836" w:type="dxa"/>
            <w:vAlign w:val="center"/>
          </w:tcPr>
          <w:p w14:paraId="2A0CA8B1">
            <w:pPr>
              <w:spacing w:line="360" w:lineRule="auto"/>
              <w:jc w:val="center"/>
              <w:rPr>
                <w:rFonts w:ascii="微软雅黑" w:hAnsi="微软雅黑" w:eastAsia="微软雅黑" w:cs="微软雅黑"/>
                <w:sz w:val="24"/>
                <w:highlight w:val="none"/>
              </w:rPr>
            </w:pPr>
          </w:p>
        </w:tc>
        <w:tc>
          <w:tcPr>
            <w:tcW w:w="741" w:type="dxa"/>
            <w:vAlign w:val="center"/>
          </w:tcPr>
          <w:p w14:paraId="3AF811DF">
            <w:pPr>
              <w:spacing w:line="360" w:lineRule="auto"/>
              <w:jc w:val="center"/>
              <w:rPr>
                <w:rFonts w:ascii="微软雅黑" w:hAnsi="微软雅黑" w:eastAsia="微软雅黑" w:cs="微软雅黑"/>
                <w:sz w:val="24"/>
                <w:highlight w:val="none"/>
              </w:rPr>
            </w:pPr>
          </w:p>
        </w:tc>
        <w:tc>
          <w:tcPr>
            <w:tcW w:w="781" w:type="dxa"/>
            <w:vAlign w:val="center"/>
          </w:tcPr>
          <w:p w14:paraId="0966A34F">
            <w:pPr>
              <w:spacing w:line="360" w:lineRule="auto"/>
              <w:jc w:val="center"/>
              <w:rPr>
                <w:rFonts w:ascii="微软雅黑" w:hAnsi="微软雅黑" w:eastAsia="微软雅黑" w:cs="微软雅黑"/>
                <w:sz w:val="24"/>
                <w:highlight w:val="none"/>
              </w:rPr>
            </w:pPr>
          </w:p>
        </w:tc>
        <w:tc>
          <w:tcPr>
            <w:tcW w:w="798" w:type="dxa"/>
            <w:vAlign w:val="center"/>
          </w:tcPr>
          <w:p w14:paraId="6443B3EE">
            <w:pPr>
              <w:spacing w:line="360" w:lineRule="auto"/>
              <w:jc w:val="center"/>
              <w:rPr>
                <w:rFonts w:ascii="微软雅黑" w:hAnsi="微软雅黑" w:eastAsia="微软雅黑" w:cs="微软雅黑"/>
                <w:sz w:val="24"/>
                <w:highlight w:val="none"/>
              </w:rPr>
            </w:pPr>
          </w:p>
        </w:tc>
      </w:tr>
      <w:tr w14:paraId="577F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88" w:type="dxa"/>
            <w:vAlign w:val="center"/>
          </w:tcPr>
          <w:p w14:paraId="6F35202D">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3</w:t>
            </w:r>
          </w:p>
        </w:tc>
        <w:tc>
          <w:tcPr>
            <w:tcW w:w="848" w:type="dxa"/>
            <w:vAlign w:val="center"/>
          </w:tcPr>
          <w:p w14:paraId="35B6B219">
            <w:pPr>
              <w:spacing w:line="360" w:lineRule="auto"/>
              <w:jc w:val="center"/>
              <w:rPr>
                <w:rFonts w:ascii="微软雅黑" w:hAnsi="微软雅黑" w:eastAsia="微软雅黑" w:cs="微软雅黑"/>
                <w:sz w:val="24"/>
                <w:highlight w:val="none"/>
              </w:rPr>
            </w:pPr>
          </w:p>
        </w:tc>
        <w:tc>
          <w:tcPr>
            <w:tcW w:w="764" w:type="dxa"/>
            <w:vAlign w:val="center"/>
          </w:tcPr>
          <w:p w14:paraId="58FAF90E">
            <w:pPr>
              <w:spacing w:line="360" w:lineRule="auto"/>
              <w:jc w:val="center"/>
              <w:rPr>
                <w:rFonts w:ascii="微软雅黑" w:hAnsi="微软雅黑" w:eastAsia="微软雅黑" w:cs="微软雅黑"/>
                <w:sz w:val="24"/>
                <w:highlight w:val="none"/>
              </w:rPr>
            </w:pPr>
          </w:p>
        </w:tc>
        <w:tc>
          <w:tcPr>
            <w:tcW w:w="1208" w:type="dxa"/>
            <w:vAlign w:val="center"/>
          </w:tcPr>
          <w:p w14:paraId="2ADEC405">
            <w:pPr>
              <w:spacing w:line="360" w:lineRule="auto"/>
              <w:jc w:val="center"/>
              <w:rPr>
                <w:rFonts w:ascii="微软雅黑" w:hAnsi="微软雅黑" w:eastAsia="微软雅黑" w:cs="微软雅黑"/>
                <w:sz w:val="24"/>
                <w:highlight w:val="none"/>
              </w:rPr>
            </w:pPr>
          </w:p>
        </w:tc>
        <w:tc>
          <w:tcPr>
            <w:tcW w:w="1208" w:type="dxa"/>
            <w:vAlign w:val="center"/>
          </w:tcPr>
          <w:p w14:paraId="13799D8E">
            <w:pPr>
              <w:spacing w:line="360" w:lineRule="auto"/>
              <w:jc w:val="center"/>
              <w:rPr>
                <w:rFonts w:ascii="微软雅黑" w:hAnsi="微软雅黑" w:eastAsia="微软雅黑" w:cs="微软雅黑"/>
                <w:sz w:val="24"/>
                <w:highlight w:val="none"/>
              </w:rPr>
            </w:pPr>
          </w:p>
        </w:tc>
        <w:tc>
          <w:tcPr>
            <w:tcW w:w="1056" w:type="dxa"/>
            <w:vAlign w:val="center"/>
          </w:tcPr>
          <w:p w14:paraId="4A38C5F9">
            <w:pPr>
              <w:spacing w:line="360" w:lineRule="auto"/>
              <w:jc w:val="center"/>
              <w:rPr>
                <w:rFonts w:ascii="微软雅黑" w:hAnsi="微软雅黑" w:eastAsia="微软雅黑" w:cs="微软雅黑"/>
                <w:sz w:val="24"/>
                <w:highlight w:val="none"/>
              </w:rPr>
            </w:pPr>
          </w:p>
        </w:tc>
        <w:tc>
          <w:tcPr>
            <w:tcW w:w="753" w:type="dxa"/>
            <w:vAlign w:val="center"/>
          </w:tcPr>
          <w:p w14:paraId="23E3685D">
            <w:pPr>
              <w:spacing w:line="360" w:lineRule="auto"/>
              <w:jc w:val="center"/>
              <w:rPr>
                <w:rFonts w:ascii="微软雅黑" w:hAnsi="微软雅黑" w:eastAsia="微软雅黑" w:cs="微软雅黑"/>
                <w:sz w:val="24"/>
                <w:highlight w:val="none"/>
              </w:rPr>
            </w:pPr>
          </w:p>
        </w:tc>
        <w:tc>
          <w:tcPr>
            <w:tcW w:w="671" w:type="dxa"/>
            <w:vAlign w:val="center"/>
          </w:tcPr>
          <w:p w14:paraId="0FAEFB10">
            <w:pPr>
              <w:spacing w:line="360" w:lineRule="auto"/>
              <w:jc w:val="center"/>
              <w:rPr>
                <w:rFonts w:ascii="微软雅黑" w:hAnsi="微软雅黑" w:eastAsia="微软雅黑" w:cs="微软雅黑"/>
                <w:sz w:val="24"/>
                <w:highlight w:val="none"/>
              </w:rPr>
            </w:pPr>
          </w:p>
        </w:tc>
        <w:tc>
          <w:tcPr>
            <w:tcW w:w="836" w:type="dxa"/>
            <w:vAlign w:val="center"/>
          </w:tcPr>
          <w:p w14:paraId="1F8A33EE">
            <w:pPr>
              <w:spacing w:line="360" w:lineRule="auto"/>
              <w:jc w:val="center"/>
              <w:rPr>
                <w:rFonts w:ascii="微软雅黑" w:hAnsi="微软雅黑" w:eastAsia="微软雅黑" w:cs="微软雅黑"/>
                <w:sz w:val="24"/>
                <w:highlight w:val="none"/>
              </w:rPr>
            </w:pPr>
          </w:p>
        </w:tc>
        <w:tc>
          <w:tcPr>
            <w:tcW w:w="741" w:type="dxa"/>
            <w:vAlign w:val="center"/>
          </w:tcPr>
          <w:p w14:paraId="1854A4EC">
            <w:pPr>
              <w:spacing w:line="360" w:lineRule="auto"/>
              <w:jc w:val="center"/>
              <w:rPr>
                <w:rFonts w:ascii="微软雅黑" w:hAnsi="微软雅黑" w:eastAsia="微软雅黑" w:cs="微软雅黑"/>
                <w:sz w:val="24"/>
                <w:highlight w:val="none"/>
              </w:rPr>
            </w:pPr>
          </w:p>
        </w:tc>
        <w:tc>
          <w:tcPr>
            <w:tcW w:w="781" w:type="dxa"/>
            <w:vAlign w:val="center"/>
          </w:tcPr>
          <w:p w14:paraId="28F08643">
            <w:pPr>
              <w:spacing w:line="360" w:lineRule="auto"/>
              <w:jc w:val="center"/>
              <w:rPr>
                <w:rFonts w:ascii="微软雅黑" w:hAnsi="微软雅黑" w:eastAsia="微软雅黑" w:cs="微软雅黑"/>
                <w:sz w:val="24"/>
                <w:highlight w:val="none"/>
              </w:rPr>
            </w:pPr>
          </w:p>
        </w:tc>
        <w:tc>
          <w:tcPr>
            <w:tcW w:w="798" w:type="dxa"/>
            <w:vAlign w:val="center"/>
          </w:tcPr>
          <w:p w14:paraId="11E9E320">
            <w:pPr>
              <w:spacing w:line="360" w:lineRule="auto"/>
              <w:jc w:val="center"/>
              <w:rPr>
                <w:rFonts w:ascii="微软雅黑" w:hAnsi="微软雅黑" w:eastAsia="微软雅黑" w:cs="微软雅黑"/>
                <w:sz w:val="24"/>
                <w:highlight w:val="none"/>
              </w:rPr>
            </w:pPr>
          </w:p>
        </w:tc>
      </w:tr>
      <w:tr w14:paraId="72E5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88" w:type="dxa"/>
            <w:vAlign w:val="center"/>
          </w:tcPr>
          <w:p w14:paraId="56A502CC">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4</w:t>
            </w:r>
          </w:p>
        </w:tc>
        <w:tc>
          <w:tcPr>
            <w:tcW w:w="848" w:type="dxa"/>
            <w:vAlign w:val="center"/>
          </w:tcPr>
          <w:p w14:paraId="150C7B38">
            <w:pPr>
              <w:spacing w:line="360" w:lineRule="auto"/>
              <w:jc w:val="center"/>
              <w:rPr>
                <w:rFonts w:ascii="微软雅黑" w:hAnsi="微软雅黑" w:eastAsia="微软雅黑" w:cs="微软雅黑"/>
                <w:sz w:val="24"/>
                <w:highlight w:val="none"/>
              </w:rPr>
            </w:pPr>
          </w:p>
        </w:tc>
        <w:tc>
          <w:tcPr>
            <w:tcW w:w="764" w:type="dxa"/>
            <w:vAlign w:val="center"/>
          </w:tcPr>
          <w:p w14:paraId="1E809CBF">
            <w:pPr>
              <w:spacing w:line="360" w:lineRule="auto"/>
              <w:jc w:val="center"/>
              <w:rPr>
                <w:rFonts w:ascii="微软雅黑" w:hAnsi="微软雅黑" w:eastAsia="微软雅黑" w:cs="微软雅黑"/>
                <w:sz w:val="24"/>
                <w:highlight w:val="none"/>
              </w:rPr>
            </w:pPr>
          </w:p>
        </w:tc>
        <w:tc>
          <w:tcPr>
            <w:tcW w:w="1208" w:type="dxa"/>
            <w:vAlign w:val="center"/>
          </w:tcPr>
          <w:p w14:paraId="14E36C2A">
            <w:pPr>
              <w:spacing w:line="360" w:lineRule="auto"/>
              <w:jc w:val="center"/>
              <w:rPr>
                <w:rFonts w:ascii="微软雅黑" w:hAnsi="微软雅黑" w:eastAsia="微软雅黑" w:cs="微软雅黑"/>
                <w:sz w:val="24"/>
                <w:highlight w:val="none"/>
              </w:rPr>
            </w:pPr>
          </w:p>
        </w:tc>
        <w:tc>
          <w:tcPr>
            <w:tcW w:w="1208" w:type="dxa"/>
            <w:vAlign w:val="center"/>
          </w:tcPr>
          <w:p w14:paraId="02C59C08">
            <w:pPr>
              <w:spacing w:line="360" w:lineRule="auto"/>
              <w:jc w:val="center"/>
              <w:rPr>
                <w:rFonts w:ascii="微软雅黑" w:hAnsi="微软雅黑" w:eastAsia="微软雅黑" w:cs="微软雅黑"/>
                <w:sz w:val="24"/>
                <w:highlight w:val="none"/>
              </w:rPr>
            </w:pPr>
          </w:p>
        </w:tc>
        <w:tc>
          <w:tcPr>
            <w:tcW w:w="1056" w:type="dxa"/>
            <w:vAlign w:val="center"/>
          </w:tcPr>
          <w:p w14:paraId="6D9D2CFF">
            <w:pPr>
              <w:spacing w:line="360" w:lineRule="auto"/>
              <w:jc w:val="center"/>
              <w:rPr>
                <w:rFonts w:ascii="微软雅黑" w:hAnsi="微软雅黑" w:eastAsia="微软雅黑" w:cs="微软雅黑"/>
                <w:sz w:val="24"/>
                <w:highlight w:val="none"/>
              </w:rPr>
            </w:pPr>
          </w:p>
        </w:tc>
        <w:tc>
          <w:tcPr>
            <w:tcW w:w="753" w:type="dxa"/>
            <w:vAlign w:val="center"/>
          </w:tcPr>
          <w:p w14:paraId="18FFF945">
            <w:pPr>
              <w:spacing w:line="360" w:lineRule="auto"/>
              <w:jc w:val="center"/>
              <w:rPr>
                <w:rFonts w:ascii="微软雅黑" w:hAnsi="微软雅黑" w:eastAsia="微软雅黑" w:cs="微软雅黑"/>
                <w:sz w:val="24"/>
                <w:highlight w:val="none"/>
              </w:rPr>
            </w:pPr>
          </w:p>
        </w:tc>
        <w:tc>
          <w:tcPr>
            <w:tcW w:w="671" w:type="dxa"/>
            <w:vAlign w:val="center"/>
          </w:tcPr>
          <w:p w14:paraId="65A4A6E8">
            <w:pPr>
              <w:spacing w:line="360" w:lineRule="auto"/>
              <w:jc w:val="center"/>
              <w:rPr>
                <w:rFonts w:ascii="微软雅黑" w:hAnsi="微软雅黑" w:eastAsia="微软雅黑" w:cs="微软雅黑"/>
                <w:sz w:val="24"/>
                <w:highlight w:val="none"/>
              </w:rPr>
            </w:pPr>
          </w:p>
        </w:tc>
        <w:tc>
          <w:tcPr>
            <w:tcW w:w="836" w:type="dxa"/>
            <w:vAlign w:val="center"/>
          </w:tcPr>
          <w:p w14:paraId="77946B1A">
            <w:pPr>
              <w:spacing w:line="360" w:lineRule="auto"/>
              <w:jc w:val="center"/>
              <w:rPr>
                <w:rFonts w:ascii="微软雅黑" w:hAnsi="微软雅黑" w:eastAsia="微软雅黑" w:cs="微软雅黑"/>
                <w:sz w:val="24"/>
                <w:highlight w:val="none"/>
              </w:rPr>
            </w:pPr>
          </w:p>
        </w:tc>
        <w:tc>
          <w:tcPr>
            <w:tcW w:w="741" w:type="dxa"/>
            <w:vAlign w:val="center"/>
          </w:tcPr>
          <w:p w14:paraId="5C887E06">
            <w:pPr>
              <w:spacing w:line="360" w:lineRule="auto"/>
              <w:jc w:val="center"/>
              <w:rPr>
                <w:rFonts w:ascii="微软雅黑" w:hAnsi="微软雅黑" w:eastAsia="微软雅黑" w:cs="微软雅黑"/>
                <w:sz w:val="24"/>
                <w:highlight w:val="none"/>
              </w:rPr>
            </w:pPr>
          </w:p>
        </w:tc>
        <w:tc>
          <w:tcPr>
            <w:tcW w:w="781" w:type="dxa"/>
            <w:vAlign w:val="center"/>
          </w:tcPr>
          <w:p w14:paraId="3E779614">
            <w:pPr>
              <w:spacing w:line="360" w:lineRule="auto"/>
              <w:jc w:val="center"/>
              <w:rPr>
                <w:rFonts w:ascii="微软雅黑" w:hAnsi="微软雅黑" w:eastAsia="微软雅黑" w:cs="微软雅黑"/>
                <w:sz w:val="24"/>
                <w:highlight w:val="none"/>
              </w:rPr>
            </w:pPr>
          </w:p>
        </w:tc>
        <w:tc>
          <w:tcPr>
            <w:tcW w:w="798" w:type="dxa"/>
            <w:vAlign w:val="center"/>
          </w:tcPr>
          <w:p w14:paraId="05D73E63">
            <w:pPr>
              <w:spacing w:line="360" w:lineRule="auto"/>
              <w:jc w:val="center"/>
              <w:rPr>
                <w:rFonts w:ascii="微软雅黑" w:hAnsi="微软雅黑" w:eastAsia="微软雅黑" w:cs="微软雅黑"/>
                <w:sz w:val="24"/>
                <w:highlight w:val="none"/>
              </w:rPr>
            </w:pPr>
          </w:p>
        </w:tc>
      </w:tr>
      <w:tr w14:paraId="7590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88" w:type="dxa"/>
            <w:vAlign w:val="center"/>
          </w:tcPr>
          <w:p w14:paraId="44AA3EBB">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5</w:t>
            </w:r>
          </w:p>
        </w:tc>
        <w:tc>
          <w:tcPr>
            <w:tcW w:w="848" w:type="dxa"/>
            <w:vAlign w:val="center"/>
          </w:tcPr>
          <w:p w14:paraId="5CF66A43">
            <w:pPr>
              <w:spacing w:line="360" w:lineRule="auto"/>
              <w:jc w:val="center"/>
              <w:rPr>
                <w:rFonts w:ascii="微软雅黑" w:hAnsi="微软雅黑" w:eastAsia="微软雅黑" w:cs="微软雅黑"/>
                <w:sz w:val="24"/>
                <w:highlight w:val="none"/>
              </w:rPr>
            </w:pPr>
          </w:p>
        </w:tc>
        <w:tc>
          <w:tcPr>
            <w:tcW w:w="764" w:type="dxa"/>
            <w:vAlign w:val="center"/>
          </w:tcPr>
          <w:p w14:paraId="41E07A79">
            <w:pPr>
              <w:spacing w:line="360" w:lineRule="auto"/>
              <w:jc w:val="center"/>
              <w:rPr>
                <w:rFonts w:ascii="微软雅黑" w:hAnsi="微软雅黑" w:eastAsia="微软雅黑" w:cs="微软雅黑"/>
                <w:sz w:val="24"/>
                <w:highlight w:val="none"/>
              </w:rPr>
            </w:pPr>
          </w:p>
        </w:tc>
        <w:tc>
          <w:tcPr>
            <w:tcW w:w="1208" w:type="dxa"/>
            <w:vAlign w:val="center"/>
          </w:tcPr>
          <w:p w14:paraId="1BA95F45">
            <w:pPr>
              <w:spacing w:line="360" w:lineRule="auto"/>
              <w:jc w:val="center"/>
              <w:rPr>
                <w:rFonts w:ascii="微软雅黑" w:hAnsi="微软雅黑" w:eastAsia="微软雅黑" w:cs="微软雅黑"/>
                <w:sz w:val="24"/>
                <w:highlight w:val="none"/>
              </w:rPr>
            </w:pPr>
          </w:p>
        </w:tc>
        <w:tc>
          <w:tcPr>
            <w:tcW w:w="1208" w:type="dxa"/>
            <w:vAlign w:val="center"/>
          </w:tcPr>
          <w:p w14:paraId="61B6ED50">
            <w:pPr>
              <w:spacing w:line="360" w:lineRule="auto"/>
              <w:jc w:val="center"/>
              <w:rPr>
                <w:rFonts w:ascii="微软雅黑" w:hAnsi="微软雅黑" w:eastAsia="微软雅黑" w:cs="微软雅黑"/>
                <w:sz w:val="24"/>
                <w:highlight w:val="none"/>
              </w:rPr>
            </w:pPr>
          </w:p>
        </w:tc>
        <w:tc>
          <w:tcPr>
            <w:tcW w:w="1056" w:type="dxa"/>
            <w:vAlign w:val="center"/>
          </w:tcPr>
          <w:p w14:paraId="7F779E9D">
            <w:pPr>
              <w:spacing w:line="360" w:lineRule="auto"/>
              <w:jc w:val="center"/>
              <w:rPr>
                <w:rFonts w:ascii="微软雅黑" w:hAnsi="微软雅黑" w:eastAsia="微软雅黑" w:cs="微软雅黑"/>
                <w:sz w:val="24"/>
                <w:highlight w:val="none"/>
              </w:rPr>
            </w:pPr>
          </w:p>
        </w:tc>
        <w:tc>
          <w:tcPr>
            <w:tcW w:w="753" w:type="dxa"/>
            <w:vAlign w:val="center"/>
          </w:tcPr>
          <w:p w14:paraId="091CD89E">
            <w:pPr>
              <w:spacing w:line="360" w:lineRule="auto"/>
              <w:jc w:val="center"/>
              <w:rPr>
                <w:rFonts w:ascii="微软雅黑" w:hAnsi="微软雅黑" w:eastAsia="微软雅黑" w:cs="微软雅黑"/>
                <w:sz w:val="24"/>
                <w:highlight w:val="none"/>
              </w:rPr>
            </w:pPr>
          </w:p>
        </w:tc>
        <w:tc>
          <w:tcPr>
            <w:tcW w:w="671" w:type="dxa"/>
            <w:vAlign w:val="center"/>
          </w:tcPr>
          <w:p w14:paraId="4279ECF8">
            <w:pPr>
              <w:spacing w:line="360" w:lineRule="auto"/>
              <w:jc w:val="center"/>
              <w:rPr>
                <w:rFonts w:ascii="微软雅黑" w:hAnsi="微软雅黑" w:eastAsia="微软雅黑" w:cs="微软雅黑"/>
                <w:sz w:val="24"/>
                <w:highlight w:val="none"/>
              </w:rPr>
            </w:pPr>
          </w:p>
        </w:tc>
        <w:tc>
          <w:tcPr>
            <w:tcW w:w="836" w:type="dxa"/>
            <w:vAlign w:val="center"/>
          </w:tcPr>
          <w:p w14:paraId="3B929DB4">
            <w:pPr>
              <w:spacing w:line="360" w:lineRule="auto"/>
              <w:jc w:val="center"/>
              <w:rPr>
                <w:rFonts w:ascii="微软雅黑" w:hAnsi="微软雅黑" w:eastAsia="微软雅黑" w:cs="微软雅黑"/>
                <w:sz w:val="24"/>
                <w:highlight w:val="none"/>
              </w:rPr>
            </w:pPr>
          </w:p>
        </w:tc>
        <w:tc>
          <w:tcPr>
            <w:tcW w:w="741" w:type="dxa"/>
            <w:vAlign w:val="center"/>
          </w:tcPr>
          <w:p w14:paraId="388FCA29">
            <w:pPr>
              <w:spacing w:line="360" w:lineRule="auto"/>
              <w:jc w:val="center"/>
              <w:rPr>
                <w:rFonts w:ascii="微软雅黑" w:hAnsi="微软雅黑" w:eastAsia="微软雅黑" w:cs="微软雅黑"/>
                <w:sz w:val="24"/>
                <w:highlight w:val="none"/>
              </w:rPr>
            </w:pPr>
          </w:p>
        </w:tc>
        <w:tc>
          <w:tcPr>
            <w:tcW w:w="781" w:type="dxa"/>
            <w:vAlign w:val="center"/>
          </w:tcPr>
          <w:p w14:paraId="602F322F">
            <w:pPr>
              <w:spacing w:line="360" w:lineRule="auto"/>
              <w:jc w:val="center"/>
              <w:rPr>
                <w:rFonts w:ascii="微软雅黑" w:hAnsi="微软雅黑" w:eastAsia="微软雅黑" w:cs="微软雅黑"/>
                <w:sz w:val="24"/>
                <w:highlight w:val="none"/>
              </w:rPr>
            </w:pPr>
          </w:p>
        </w:tc>
        <w:tc>
          <w:tcPr>
            <w:tcW w:w="798" w:type="dxa"/>
            <w:vAlign w:val="center"/>
          </w:tcPr>
          <w:p w14:paraId="445E3772">
            <w:pPr>
              <w:spacing w:line="360" w:lineRule="auto"/>
              <w:jc w:val="center"/>
              <w:rPr>
                <w:rFonts w:ascii="微软雅黑" w:hAnsi="微软雅黑" w:eastAsia="微软雅黑" w:cs="微软雅黑"/>
                <w:sz w:val="24"/>
                <w:highlight w:val="none"/>
              </w:rPr>
            </w:pPr>
          </w:p>
        </w:tc>
      </w:tr>
      <w:tr w14:paraId="76E3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88" w:type="dxa"/>
            <w:vAlign w:val="center"/>
          </w:tcPr>
          <w:p w14:paraId="3B6E9F7F">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6</w:t>
            </w:r>
          </w:p>
        </w:tc>
        <w:tc>
          <w:tcPr>
            <w:tcW w:w="848" w:type="dxa"/>
            <w:vAlign w:val="center"/>
          </w:tcPr>
          <w:p w14:paraId="35DD9C4F">
            <w:pPr>
              <w:spacing w:line="360" w:lineRule="auto"/>
              <w:jc w:val="center"/>
              <w:rPr>
                <w:rFonts w:ascii="微软雅黑" w:hAnsi="微软雅黑" w:eastAsia="微软雅黑" w:cs="微软雅黑"/>
                <w:sz w:val="24"/>
                <w:highlight w:val="none"/>
              </w:rPr>
            </w:pPr>
          </w:p>
        </w:tc>
        <w:tc>
          <w:tcPr>
            <w:tcW w:w="764" w:type="dxa"/>
            <w:vAlign w:val="center"/>
          </w:tcPr>
          <w:p w14:paraId="1F1C2ECD">
            <w:pPr>
              <w:spacing w:line="360" w:lineRule="auto"/>
              <w:jc w:val="center"/>
              <w:rPr>
                <w:rFonts w:ascii="微软雅黑" w:hAnsi="微软雅黑" w:eastAsia="微软雅黑" w:cs="微软雅黑"/>
                <w:sz w:val="24"/>
                <w:highlight w:val="none"/>
              </w:rPr>
            </w:pPr>
          </w:p>
        </w:tc>
        <w:tc>
          <w:tcPr>
            <w:tcW w:w="1208" w:type="dxa"/>
            <w:vAlign w:val="center"/>
          </w:tcPr>
          <w:p w14:paraId="76531D70">
            <w:pPr>
              <w:spacing w:line="360" w:lineRule="auto"/>
              <w:jc w:val="center"/>
              <w:rPr>
                <w:rFonts w:ascii="微软雅黑" w:hAnsi="微软雅黑" w:eastAsia="微软雅黑" w:cs="微软雅黑"/>
                <w:sz w:val="24"/>
                <w:highlight w:val="none"/>
              </w:rPr>
            </w:pPr>
          </w:p>
        </w:tc>
        <w:tc>
          <w:tcPr>
            <w:tcW w:w="1208" w:type="dxa"/>
            <w:vAlign w:val="center"/>
          </w:tcPr>
          <w:p w14:paraId="06A2B623">
            <w:pPr>
              <w:spacing w:line="360" w:lineRule="auto"/>
              <w:jc w:val="center"/>
              <w:rPr>
                <w:rFonts w:ascii="微软雅黑" w:hAnsi="微软雅黑" w:eastAsia="微软雅黑" w:cs="微软雅黑"/>
                <w:sz w:val="24"/>
                <w:highlight w:val="none"/>
              </w:rPr>
            </w:pPr>
          </w:p>
        </w:tc>
        <w:tc>
          <w:tcPr>
            <w:tcW w:w="1056" w:type="dxa"/>
            <w:vAlign w:val="center"/>
          </w:tcPr>
          <w:p w14:paraId="40CA25F1">
            <w:pPr>
              <w:spacing w:line="360" w:lineRule="auto"/>
              <w:jc w:val="center"/>
              <w:rPr>
                <w:rFonts w:ascii="微软雅黑" w:hAnsi="微软雅黑" w:eastAsia="微软雅黑" w:cs="微软雅黑"/>
                <w:sz w:val="24"/>
                <w:highlight w:val="none"/>
              </w:rPr>
            </w:pPr>
          </w:p>
        </w:tc>
        <w:tc>
          <w:tcPr>
            <w:tcW w:w="753" w:type="dxa"/>
            <w:vAlign w:val="center"/>
          </w:tcPr>
          <w:p w14:paraId="35BE79E7">
            <w:pPr>
              <w:spacing w:line="360" w:lineRule="auto"/>
              <w:jc w:val="center"/>
              <w:rPr>
                <w:rFonts w:ascii="微软雅黑" w:hAnsi="微软雅黑" w:eastAsia="微软雅黑" w:cs="微软雅黑"/>
                <w:sz w:val="24"/>
                <w:highlight w:val="none"/>
              </w:rPr>
            </w:pPr>
          </w:p>
        </w:tc>
        <w:tc>
          <w:tcPr>
            <w:tcW w:w="671" w:type="dxa"/>
            <w:vAlign w:val="center"/>
          </w:tcPr>
          <w:p w14:paraId="00D394B3">
            <w:pPr>
              <w:spacing w:line="360" w:lineRule="auto"/>
              <w:jc w:val="center"/>
              <w:rPr>
                <w:rFonts w:ascii="微软雅黑" w:hAnsi="微软雅黑" w:eastAsia="微软雅黑" w:cs="微软雅黑"/>
                <w:sz w:val="24"/>
                <w:highlight w:val="none"/>
              </w:rPr>
            </w:pPr>
          </w:p>
        </w:tc>
        <w:tc>
          <w:tcPr>
            <w:tcW w:w="836" w:type="dxa"/>
            <w:vAlign w:val="center"/>
          </w:tcPr>
          <w:p w14:paraId="57CDB83C">
            <w:pPr>
              <w:spacing w:line="360" w:lineRule="auto"/>
              <w:jc w:val="center"/>
              <w:rPr>
                <w:rFonts w:ascii="微软雅黑" w:hAnsi="微软雅黑" w:eastAsia="微软雅黑" w:cs="微软雅黑"/>
                <w:sz w:val="24"/>
                <w:highlight w:val="none"/>
              </w:rPr>
            </w:pPr>
          </w:p>
        </w:tc>
        <w:tc>
          <w:tcPr>
            <w:tcW w:w="741" w:type="dxa"/>
            <w:vAlign w:val="center"/>
          </w:tcPr>
          <w:p w14:paraId="2353EA07">
            <w:pPr>
              <w:spacing w:line="360" w:lineRule="auto"/>
              <w:jc w:val="center"/>
              <w:rPr>
                <w:rFonts w:ascii="微软雅黑" w:hAnsi="微软雅黑" w:eastAsia="微软雅黑" w:cs="微软雅黑"/>
                <w:sz w:val="24"/>
                <w:highlight w:val="none"/>
              </w:rPr>
            </w:pPr>
          </w:p>
        </w:tc>
        <w:tc>
          <w:tcPr>
            <w:tcW w:w="781" w:type="dxa"/>
            <w:vAlign w:val="center"/>
          </w:tcPr>
          <w:p w14:paraId="70397A2F">
            <w:pPr>
              <w:spacing w:line="360" w:lineRule="auto"/>
              <w:jc w:val="center"/>
              <w:rPr>
                <w:rFonts w:ascii="微软雅黑" w:hAnsi="微软雅黑" w:eastAsia="微软雅黑" w:cs="微软雅黑"/>
                <w:sz w:val="24"/>
                <w:highlight w:val="none"/>
              </w:rPr>
            </w:pPr>
          </w:p>
        </w:tc>
        <w:tc>
          <w:tcPr>
            <w:tcW w:w="798" w:type="dxa"/>
            <w:vAlign w:val="center"/>
          </w:tcPr>
          <w:p w14:paraId="28E031D8">
            <w:pPr>
              <w:spacing w:line="360" w:lineRule="auto"/>
              <w:jc w:val="center"/>
              <w:rPr>
                <w:rFonts w:ascii="微软雅黑" w:hAnsi="微软雅黑" w:eastAsia="微软雅黑" w:cs="微软雅黑"/>
                <w:sz w:val="24"/>
                <w:highlight w:val="none"/>
              </w:rPr>
            </w:pPr>
          </w:p>
        </w:tc>
      </w:tr>
      <w:tr w14:paraId="63E6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88" w:type="dxa"/>
            <w:vAlign w:val="center"/>
          </w:tcPr>
          <w:p w14:paraId="0589DBE4">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7</w:t>
            </w:r>
          </w:p>
        </w:tc>
        <w:tc>
          <w:tcPr>
            <w:tcW w:w="848" w:type="dxa"/>
            <w:vAlign w:val="center"/>
          </w:tcPr>
          <w:p w14:paraId="2295E239">
            <w:pPr>
              <w:spacing w:line="360" w:lineRule="auto"/>
              <w:jc w:val="center"/>
              <w:rPr>
                <w:rFonts w:ascii="微软雅黑" w:hAnsi="微软雅黑" w:eastAsia="微软雅黑" w:cs="微软雅黑"/>
                <w:sz w:val="24"/>
                <w:highlight w:val="none"/>
              </w:rPr>
            </w:pPr>
          </w:p>
        </w:tc>
        <w:tc>
          <w:tcPr>
            <w:tcW w:w="764" w:type="dxa"/>
            <w:vAlign w:val="center"/>
          </w:tcPr>
          <w:p w14:paraId="1E95CE40">
            <w:pPr>
              <w:spacing w:line="360" w:lineRule="auto"/>
              <w:jc w:val="center"/>
              <w:rPr>
                <w:rFonts w:ascii="微软雅黑" w:hAnsi="微软雅黑" w:eastAsia="微软雅黑" w:cs="微软雅黑"/>
                <w:sz w:val="24"/>
                <w:highlight w:val="none"/>
              </w:rPr>
            </w:pPr>
          </w:p>
        </w:tc>
        <w:tc>
          <w:tcPr>
            <w:tcW w:w="1208" w:type="dxa"/>
            <w:vAlign w:val="center"/>
          </w:tcPr>
          <w:p w14:paraId="78AD19DD">
            <w:pPr>
              <w:spacing w:line="360" w:lineRule="auto"/>
              <w:jc w:val="center"/>
              <w:rPr>
                <w:rFonts w:ascii="微软雅黑" w:hAnsi="微软雅黑" w:eastAsia="微软雅黑" w:cs="微软雅黑"/>
                <w:sz w:val="24"/>
                <w:highlight w:val="none"/>
              </w:rPr>
            </w:pPr>
          </w:p>
        </w:tc>
        <w:tc>
          <w:tcPr>
            <w:tcW w:w="1208" w:type="dxa"/>
            <w:vAlign w:val="center"/>
          </w:tcPr>
          <w:p w14:paraId="5608EC46">
            <w:pPr>
              <w:spacing w:line="360" w:lineRule="auto"/>
              <w:jc w:val="center"/>
              <w:rPr>
                <w:rFonts w:ascii="微软雅黑" w:hAnsi="微软雅黑" w:eastAsia="微软雅黑" w:cs="微软雅黑"/>
                <w:sz w:val="24"/>
                <w:highlight w:val="none"/>
              </w:rPr>
            </w:pPr>
          </w:p>
        </w:tc>
        <w:tc>
          <w:tcPr>
            <w:tcW w:w="1056" w:type="dxa"/>
            <w:vAlign w:val="center"/>
          </w:tcPr>
          <w:p w14:paraId="5E867D62">
            <w:pPr>
              <w:spacing w:line="360" w:lineRule="auto"/>
              <w:jc w:val="center"/>
              <w:rPr>
                <w:rFonts w:ascii="微软雅黑" w:hAnsi="微软雅黑" w:eastAsia="微软雅黑" w:cs="微软雅黑"/>
                <w:sz w:val="24"/>
                <w:highlight w:val="none"/>
              </w:rPr>
            </w:pPr>
          </w:p>
        </w:tc>
        <w:tc>
          <w:tcPr>
            <w:tcW w:w="753" w:type="dxa"/>
            <w:vAlign w:val="center"/>
          </w:tcPr>
          <w:p w14:paraId="588B166B">
            <w:pPr>
              <w:spacing w:line="360" w:lineRule="auto"/>
              <w:jc w:val="center"/>
              <w:rPr>
                <w:rFonts w:ascii="微软雅黑" w:hAnsi="微软雅黑" w:eastAsia="微软雅黑" w:cs="微软雅黑"/>
                <w:sz w:val="24"/>
                <w:highlight w:val="none"/>
              </w:rPr>
            </w:pPr>
          </w:p>
        </w:tc>
        <w:tc>
          <w:tcPr>
            <w:tcW w:w="671" w:type="dxa"/>
            <w:vAlign w:val="center"/>
          </w:tcPr>
          <w:p w14:paraId="41D1B2AC">
            <w:pPr>
              <w:spacing w:line="360" w:lineRule="auto"/>
              <w:jc w:val="center"/>
              <w:rPr>
                <w:rFonts w:ascii="微软雅黑" w:hAnsi="微软雅黑" w:eastAsia="微软雅黑" w:cs="微软雅黑"/>
                <w:sz w:val="24"/>
                <w:highlight w:val="none"/>
              </w:rPr>
            </w:pPr>
          </w:p>
        </w:tc>
        <w:tc>
          <w:tcPr>
            <w:tcW w:w="836" w:type="dxa"/>
            <w:vAlign w:val="center"/>
          </w:tcPr>
          <w:p w14:paraId="456B7014">
            <w:pPr>
              <w:spacing w:line="360" w:lineRule="auto"/>
              <w:jc w:val="center"/>
              <w:rPr>
                <w:rFonts w:ascii="微软雅黑" w:hAnsi="微软雅黑" w:eastAsia="微软雅黑" w:cs="微软雅黑"/>
                <w:sz w:val="24"/>
                <w:highlight w:val="none"/>
              </w:rPr>
            </w:pPr>
          </w:p>
        </w:tc>
        <w:tc>
          <w:tcPr>
            <w:tcW w:w="741" w:type="dxa"/>
            <w:vAlign w:val="center"/>
          </w:tcPr>
          <w:p w14:paraId="73C29586">
            <w:pPr>
              <w:spacing w:line="360" w:lineRule="auto"/>
              <w:jc w:val="center"/>
              <w:rPr>
                <w:rFonts w:ascii="微软雅黑" w:hAnsi="微软雅黑" w:eastAsia="微软雅黑" w:cs="微软雅黑"/>
                <w:sz w:val="24"/>
                <w:highlight w:val="none"/>
              </w:rPr>
            </w:pPr>
          </w:p>
        </w:tc>
        <w:tc>
          <w:tcPr>
            <w:tcW w:w="781" w:type="dxa"/>
            <w:vAlign w:val="center"/>
          </w:tcPr>
          <w:p w14:paraId="09EB1A19">
            <w:pPr>
              <w:spacing w:line="360" w:lineRule="auto"/>
              <w:jc w:val="center"/>
              <w:rPr>
                <w:rFonts w:ascii="微软雅黑" w:hAnsi="微软雅黑" w:eastAsia="微软雅黑" w:cs="微软雅黑"/>
                <w:sz w:val="24"/>
                <w:highlight w:val="none"/>
              </w:rPr>
            </w:pPr>
          </w:p>
        </w:tc>
        <w:tc>
          <w:tcPr>
            <w:tcW w:w="798" w:type="dxa"/>
            <w:vAlign w:val="center"/>
          </w:tcPr>
          <w:p w14:paraId="36E53A0D">
            <w:pPr>
              <w:spacing w:line="360" w:lineRule="auto"/>
              <w:jc w:val="center"/>
              <w:rPr>
                <w:rFonts w:ascii="微软雅黑" w:hAnsi="微软雅黑" w:eastAsia="微软雅黑" w:cs="微软雅黑"/>
                <w:sz w:val="24"/>
                <w:highlight w:val="none"/>
              </w:rPr>
            </w:pPr>
          </w:p>
        </w:tc>
      </w:tr>
      <w:tr w14:paraId="3354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88" w:type="dxa"/>
            <w:vAlign w:val="center"/>
          </w:tcPr>
          <w:p w14:paraId="429583B8">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8</w:t>
            </w:r>
          </w:p>
        </w:tc>
        <w:tc>
          <w:tcPr>
            <w:tcW w:w="848" w:type="dxa"/>
            <w:vAlign w:val="center"/>
          </w:tcPr>
          <w:p w14:paraId="488D985E">
            <w:pPr>
              <w:spacing w:line="360" w:lineRule="auto"/>
              <w:jc w:val="center"/>
              <w:rPr>
                <w:rFonts w:ascii="微软雅黑" w:hAnsi="微软雅黑" w:eastAsia="微软雅黑" w:cs="微软雅黑"/>
                <w:sz w:val="24"/>
                <w:highlight w:val="none"/>
              </w:rPr>
            </w:pPr>
          </w:p>
        </w:tc>
        <w:tc>
          <w:tcPr>
            <w:tcW w:w="764" w:type="dxa"/>
            <w:vAlign w:val="center"/>
          </w:tcPr>
          <w:p w14:paraId="2A6C1F0A">
            <w:pPr>
              <w:spacing w:line="360" w:lineRule="auto"/>
              <w:jc w:val="center"/>
              <w:rPr>
                <w:rFonts w:ascii="微软雅黑" w:hAnsi="微软雅黑" w:eastAsia="微软雅黑" w:cs="微软雅黑"/>
                <w:sz w:val="24"/>
                <w:highlight w:val="none"/>
              </w:rPr>
            </w:pPr>
          </w:p>
        </w:tc>
        <w:tc>
          <w:tcPr>
            <w:tcW w:w="1208" w:type="dxa"/>
            <w:vAlign w:val="center"/>
          </w:tcPr>
          <w:p w14:paraId="670AA57C">
            <w:pPr>
              <w:spacing w:line="360" w:lineRule="auto"/>
              <w:jc w:val="center"/>
              <w:rPr>
                <w:rFonts w:ascii="微软雅黑" w:hAnsi="微软雅黑" w:eastAsia="微软雅黑" w:cs="微软雅黑"/>
                <w:sz w:val="24"/>
                <w:highlight w:val="none"/>
              </w:rPr>
            </w:pPr>
          </w:p>
        </w:tc>
        <w:tc>
          <w:tcPr>
            <w:tcW w:w="1208" w:type="dxa"/>
            <w:vAlign w:val="center"/>
          </w:tcPr>
          <w:p w14:paraId="2822BA3E">
            <w:pPr>
              <w:spacing w:line="360" w:lineRule="auto"/>
              <w:jc w:val="center"/>
              <w:rPr>
                <w:rFonts w:ascii="微软雅黑" w:hAnsi="微软雅黑" w:eastAsia="微软雅黑" w:cs="微软雅黑"/>
                <w:sz w:val="24"/>
                <w:highlight w:val="none"/>
              </w:rPr>
            </w:pPr>
          </w:p>
        </w:tc>
        <w:tc>
          <w:tcPr>
            <w:tcW w:w="1056" w:type="dxa"/>
            <w:vAlign w:val="center"/>
          </w:tcPr>
          <w:p w14:paraId="43044D0F">
            <w:pPr>
              <w:spacing w:line="360" w:lineRule="auto"/>
              <w:jc w:val="center"/>
              <w:rPr>
                <w:rFonts w:ascii="微软雅黑" w:hAnsi="微软雅黑" w:eastAsia="微软雅黑" w:cs="微软雅黑"/>
                <w:sz w:val="24"/>
                <w:highlight w:val="none"/>
              </w:rPr>
            </w:pPr>
          </w:p>
        </w:tc>
        <w:tc>
          <w:tcPr>
            <w:tcW w:w="753" w:type="dxa"/>
            <w:vAlign w:val="center"/>
          </w:tcPr>
          <w:p w14:paraId="12B244D0">
            <w:pPr>
              <w:spacing w:line="360" w:lineRule="auto"/>
              <w:jc w:val="center"/>
              <w:rPr>
                <w:rFonts w:ascii="微软雅黑" w:hAnsi="微软雅黑" w:eastAsia="微软雅黑" w:cs="微软雅黑"/>
                <w:sz w:val="24"/>
                <w:highlight w:val="none"/>
              </w:rPr>
            </w:pPr>
          </w:p>
        </w:tc>
        <w:tc>
          <w:tcPr>
            <w:tcW w:w="671" w:type="dxa"/>
            <w:vAlign w:val="center"/>
          </w:tcPr>
          <w:p w14:paraId="7FF1415E">
            <w:pPr>
              <w:spacing w:line="360" w:lineRule="auto"/>
              <w:jc w:val="center"/>
              <w:rPr>
                <w:rFonts w:ascii="微软雅黑" w:hAnsi="微软雅黑" w:eastAsia="微软雅黑" w:cs="微软雅黑"/>
                <w:sz w:val="24"/>
                <w:highlight w:val="none"/>
              </w:rPr>
            </w:pPr>
          </w:p>
        </w:tc>
        <w:tc>
          <w:tcPr>
            <w:tcW w:w="836" w:type="dxa"/>
            <w:vAlign w:val="center"/>
          </w:tcPr>
          <w:p w14:paraId="6B63FC2B">
            <w:pPr>
              <w:spacing w:line="360" w:lineRule="auto"/>
              <w:jc w:val="center"/>
              <w:rPr>
                <w:rFonts w:ascii="微软雅黑" w:hAnsi="微软雅黑" w:eastAsia="微软雅黑" w:cs="微软雅黑"/>
                <w:sz w:val="24"/>
                <w:highlight w:val="none"/>
              </w:rPr>
            </w:pPr>
          </w:p>
        </w:tc>
        <w:tc>
          <w:tcPr>
            <w:tcW w:w="741" w:type="dxa"/>
            <w:vAlign w:val="center"/>
          </w:tcPr>
          <w:p w14:paraId="5EFB1D1F">
            <w:pPr>
              <w:spacing w:line="360" w:lineRule="auto"/>
              <w:jc w:val="center"/>
              <w:rPr>
                <w:rFonts w:ascii="微软雅黑" w:hAnsi="微软雅黑" w:eastAsia="微软雅黑" w:cs="微软雅黑"/>
                <w:sz w:val="24"/>
                <w:highlight w:val="none"/>
              </w:rPr>
            </w:pPr>
          </w:p>
        </w:tc>
        <w:tc>
          <w:tcPr>
            <w:tcW w:w="781" w:type="dxa"/>
            <w:vAlign w:val="center"/>
          </w:tcPr>
          <w:p w14:paraId="0EC2CDBD">
            <w:pPr>
              <w:spacing w:line="360" w:lineRule="auto"/>
              <w:jc w:val="center"/>
              <w:rPr>
                <w:rFonts w:ascii="微软雅黑" w:hAnsi="微软雅黑" w:eastAsia="微软雅黑" w:cs="微软雅黑"/>
                <w:sz w:val="24"/>
                <w:highlight w:val="none"/>
              </w:rPr>
            </w:pPr>
          </w:p>
        </w:tc>
        <w:tc>
          <w:tcPr>
            <w:tcW w:w="798" w:type="dxa"/>
            <w:vAlign w:val="center"/>
          </w:tcPr>
          <w:p w14:paraId="53ADA99C">
            <w:pPr>
              <w:spacing w:line="360" w:lineRule="auto"/>
              <w:jc w:val="center"/>
              <w:rPr>
                <w:rFonts w:ascii="微软雅黑" w:hAnsi="微软雅黑" w:eastAsia="微软雅黑" w:cs="微软雅黑"/>
                <w:sz w:val="24"/>
                <w:highlight w:val="none"/>
              </w:rPr>
            </w:pPr>
          </w:p>
        </w:tc>
      </w:tr>
      <w:tr w14:paraId="22DC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0252" w:type="dxa"/>
            <w:gridSpan w:val="12"/>
            <w:vAlign w:val="center"/>
          </w:tcPr>
          <w:p w14:paraId="6727569E">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总价（元）：</w:t>
            </w:r>
          </w:p>
        </w:tc>
      </w:tr>
    </w:tbl>
    <w:p w14:paraId="7AD14D7B">
      <w:pPr>
        <w:pStyle w:val="15"/>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法定代表人或其委托代理人（签/章）:</w:t>
      </w:r>
      <w:r>
        <w:rPr>
          <w:rFonts w:hint="eastAsia" w:ascii="微软雅黑" w:hAnsi="微软雅黑" w:eastAsia="微软雅黑" w:cs="微软雅黑"/>
          <w:color w:val="000000"/>
          <w:sz w:val="24"/>
          <w:szCs w:val="24"/>
          <w:highlight w:val="none"/>
          <w:u w:val="single"/>
        </w:rPr>
        <w:t xml:space="preserve">                 </w:t>
      </w:r>
    </w:p>
    <w:p w14:paraId="63DE2511">
      <w:pPr>
        <w:pStyle w:val="15"/>
        <w:tabs>
          <w:tab w:val="left" w:pos="5370"/>
        </w:tabs>
        <w:spacing w:line="400" w:lineRule="exact"/>
        <w:ind w:left="1080" w:leftChars="257" w:hanging="540"/>
        <w:rPr>
          <w:rFonts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供应商名称(公章):</w:t>
      </w:r>
      <w:r>
        <w:rPr>
          <w:rFonts w:hint="eastAsia" w:ascii="微软雅黑" w:hAnsi="微软雅黑" w:eastAsia="微软雅黑" w:cs="微软雅黑"/>
          <w:sz w:val="24"/>
          <w:szCs w:val="24"/>
          <w:highlight w:val="none"/>
          <w:u w:val="single"/>
        </w:rPr>
        <w:tab/>
      </w:r>
    </w:p>
    <w:p w14:paraId="2F2D1031">
      <w:pPr>
        <w:pStyle w:val="15"/>
        <w:tabs>
          <w:tab w:val="left" w:pos="5370"/>
        </w:tabs>
        <w:spacing w:line="400" w:lineRule="exact"/>
        <w:ind w:left="1080" w:leftChars="257" w:hanging="540"/>
        <w:rPr>
          <w:rFonts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日期：</w:t>
      </w:r>
      <w:r>
        <w:rPr>
          <w:rFonts w:hint="eastAsia" w:ascii="微软雅黑" w:hAnsi="微软雅黑" w:eastAsia="微软雅黑" w:cs="微软雅黑"/>
          <w:sz w:val="24"/>
          <w:szCs w:val="24"/>
          <w:highlight w:val="none"/>
          <w:u w:val="single"/>
        </w:rPr>
        <w:tab/>
      </w:r>
    </w:p>
    <w:p w14:paraId="08C056CB">
      <w:pPr>
        <w:pStyle w:val="15"/>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注:1.如果供应商认为需要，每种货物填写一份该表。</w:t>
      </w:r>
    </w:p>
    <w:p w14:paraId="77691FC9">
      <w:pPr>
        <w:pStyle w:val="15"/>
        <w:spacing w:line="400" w:lineRule="exact"/>
        <w:ind w:left="1079" w:leftChars="428" w:hanging="180" w:hangingChars="75"/>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2.如果按单价计算的结果与总价不一致,以单价为准修正总价。</w:t>
      </w:r>
    </w:p>
    <w:p w14:paraId="3C4B3DA9">
      <w:pPr>
        <w:pStyle w:val="15"/>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3.如果不提供详细分项报价将视为没有实质性响应招标文件。</w:t>
      </w:r>
    </w:p>
    <w:p w14:paraId="5421741B">
      <w:pPr>
        <w:pStyle w:val="15"/>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4.上述各项的详细分项报价，应另页描述。</w:t>
      </w:r>
    </w:p>
    <w:p w14:paraId="20220842">
      <w:pPr>
        <w:pStyle w:val="15"/>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5.如果开标一览表（报价表）内容与投标文件中明细表内容不一致的，以开标一览表（报价表）内容为准。</w:t>
      </w:r>
    </w:p>
    <w:p w14:paraId="54FFDE36">
      <w:pPr>
        <w:pStyle w:val="15"/>
        <w:spacing w:line="400" w:lineRule="exact"/>
        <w:ind w:left="1080" w:leftChars="257" w:hanging="540"/>
        <w:rPr>
          <w:rFonts w:ascii="微软雅黑" w:hAnsi="微软雅黑" w:eastAsia="微软雅黑" w:cs="微软雅黑"/>
          <w:sz w:val="24"/>
          <w:szCs w:val="24"/>
          <w:highlight w:val="none"/>
        </w:rPr>
      </w:pPr>
    </w:p>
    <w:p w14:paraId="2997741E">
      <w:pPr>
        <w:pStyle w:val="15"/>
        <w:spacing w:line="400" w:lineRule="exact"/>
        <w:ind w:left="1080" w:leftChars="257" w:hanging="540"/>
        <w:rPr>
          <w:rFonts w:ascii="微软雅黑" w:hAnsi="微软雅黑" w:eastAsia="微软雅黑" w:cs="微软雅黑"/>
          <w:sz w:val="24"/>
          <w:szCs w:val="24"/>
          <w:highlight w:val="none"/>
        </w:rPr>
      </w:pPr>
    </w:p>
    <w:p w14:paraId="6F4F450C">
      <w:pPr>
        <w:pStyle w:val="15"/>
        <w:spacing w:line="400" w:lineRule="exact"/>
        <w:ind w:left="1080" w:leftChars="257" w:hanging="540"/>
        <w:rPr>
          <w:rFonts w:ascii="微软雅黑" w:hAnsi="微软雅黑" w:eastAsia="微软雅黑" w:cs="微软雅黑"/>
          <w:sz w:val="24"/>
          <w:szCs w:val="24"/>
          <w:highlight w:val="none"/>
        </w:rPr>
      </w:pPr>
    </w:p>
    <w:p w14:paraId="4E24D389">
      <w:pPr>
        <w:pStyle w:val="15"/>
        <w:spacing w:line="400" w:lineRule="exact"/>
        <w:ind w:left="1080" w:leftChars="257" w:hanging="540"/>
        <w:rPr>
          <w:rFonts w:ascii="微软雅黑" w:hAnsi="微软雅黑" w:eastAsia="微软雅黑" w:cs="微软雅黑"/>
          <w:sz w:val="24"/>
          <w:szCs w:val="24"/>
          <w:highlight w:val="none"/>
        </w:rPr>
      </w:pPr>
    </w:p>
    <w:p w14:paraId="1FE94906">
      <w:pPr>
        <w:snapToGrid w:val="0"/>
        <w:spacing w:line="240" w:lineRule="atLeast"/>
        <w:ind w:left="1080" w:leftChars="257" w:hanging="540"/>
        <w:jc w:val="center"/>
        <w:textAlignment w:val="baseline"/>
        <w:rPr>
          <w:rFonts w:ascii="微软雅黑" w:hAnsi="微软雅黑" w:eastAsia="微软雅黑" w:cs="微软雅黑"/>
          <w:b/>
          <w:sz w:val="24"/>
          <w:highlight w:val="none"/>
        </w:rPr>
      </w:pPr>
      <w:bookmarkStart w:id="1996" w:name="_Toc27975"/>
      <w:bookmarkStart w:id="1997" w:name="_Toc13950"/>
      <w:bookmarkStart w:id="1998" w:name="_Toc29174"/>
      <w:bookmarkStart w:id="1999" w:name="_Toc30209"/>
      <w:bookmarkStart w:id="2000" w:name="_Toc10486"/>
      <w:bookmarkStart w:id="2001" w:name="_Toc28199"/>
      <w:bookmarkStart w:id="2002" w:name="_Toc16798"/>
      <w:bookmarkStart w:id="2003" w:name="_Toc27721"/>
      <w:bookmarkStart w:id="2004" w:name="_Toc6480"/>
      <w:bookmarkStart w:id="2005" w:name="_Toc26185"/>
      <w:bookmarkStart w:id="2006" w:name="_Toc3096"/>
      <w:bookmarkStart w:id="2007" w:name="_Toc32439"/>
      <w:r>
        <w:rPr>
          <w:rFonts w:hint="eastAsia" w:ascii="微软雅黑" w:hAnsi="微软雅黑" w:eastAsia="微软雅黑" w:cs="微软雅黑"/>
          <w:b/>
          <w:sz w:val="24"/>
          <w:highlight w:val="none"/>
        </w:rPr>
        <w:t>备品备件设备分项报价表</w:t>
      </w:r>
      <w:bookmarkEnd w:id="1996"/>
      <w:bookmarkEnd w:id="1997"/>
      <w:bookmarkEnd w:id="1998"/>
      <w:bookmarkEnd w:id="1999"/>
      <w:bookmarkEnd w:id="2000"/>
      <w:bookmarkEnd w:id="2001"/>
      <w:bookmarkEnd w:id="2002"/>
      <w:bookmarkEnd w:id="2003"/>
      <w:bookmarkEnd w:id="2004"/>
      <w:r>
        <w:rPr>
          <w:rFonts w:hint="eastAsia" w:ascii="微软雅黑" w:hAnsi="微软雅黑" w:eastAsia="微软雅黑" w:cs="微软雅黑"/>
          <w:b/>
          <w:sz w:val="24"/>
          <w:highlight w:val="none"/>
        </w:rPr>
        <w:t>（如有）</w:t>
      </w:r>
    </w:p>
    <w:tbl>
      <w:tblPr>
        <w:tblStyle w:val="34"/>
        <w:tblW w:w="9806" w:type="dxa"/>
        <w:tblInd w:w="-6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794"/>
        <w:gridCol w:w="703"/>
        <w:gridCol w:w="805"/>
        <w:gridCol w:w="1249"/>
        <w:gridCol w:w="975"/>
        <w:gridCol w:w="543"/>
        <w:gridCol w:w="675"/>
        <w:gridCol w:w="732"/>
        <w:gridCol w:w="675"/>
        <w:gridCol w:w="656"/>
        <w:gridCol w:w="637"/>
      </w:tblGrid>
      <w:tr w14:paraId="7BBF2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2" w:type="dxa"/>
            <w:vAlign w:val="center"/>
          </w:tcPr>
          <w:p w14:paraId="42B3AD19">
            <w:pPr>
              <w:spacing w:line="360" w:lineRule="auto"/>
              <w:jc w:val="center"/>
              <w:rPr>
                <w:rFonts w:ascii="微软雅黑" w:hAnsi="微软雅黑" w:eastAsia="微软雅黑" w:cs="微软雅黑"/>
                <w:sz w:val="24"/>
                <w:highlight w:val="none"/>
              </w:rPr>
            </w:pPr>
          </w:p>
        </w:tc>
        <w:tc>
          <w:tcPr>
            <w:tcW w:w="794" w:type="dxa"/>
            <w:vAlign w:val="center"/>
          </w:tcPr>
          <w:p w14:paraId="77F166E5">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编号</w:t>
            </w:r>
          </w:p>
        </w:tc>
        <w:tc>
          <w:tcPr>
            <w:tcW w:w="703" w:type="dxa"/>
            <w:vAlign w:val="center"/>
          </w:tcPr>
          <w:p w14:paraId="3AEED26D">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货物名称</w:t>
            </w:r>
          </w:p>
        </w:tc>
        <w:tc>
          <w:tcPr>
            <w:tcW w:w="805" w:type="dxa"/>
            <w:vAlign w:val="center"/>
          </w:tcPr>
          <w:p w14:paraId="0B846568">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品牌</w:t>
            </w:r>
          </w:p>
        </w:tc>
        <w:tc>
          <w:tcPr>
            <w:tcW w:w="1249" w:type="dxa"/>
            <w:vAlign w:val="center"/>
          </w:tcPr>
          <w:p w14:paraId="31B389EB">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规格型号</w:t>
            </w:r>
          </w:p>
        </w:tc>
        <w:tc>
          <w:tcPr>
            <w:tcW w:w="975" w:type="dxa"/>
            <w:vAlign w:val="center"/>
          </w:tcPr>
          <w:p w14:paraId="340D57AF">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制造商名称</w:t>
            </w:r>
          </w:p>
        </w:tc>
        <w:tc>
          <w:tcPr>
            <w:tcW w:w="543" w:type="dxa"/>
            <w:vAlign w:val="center"/>
          </w:tcPr>
          <w:p w14:paraId="646E6B1D">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产地</w:t>
            </w:r>
          </w:p>
        </w:tc>
        <w:tc>
          <w:tcPr>
            <w:tcW w:w="675" w:type="dxa"/>
            <w:vAlign w:val="center"/>
          </w:tcPr>
          <w:p w14:paraId="0AA97AE1">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数量</w:t>
            </w:r>
          </w:p>
        </w:tc>
        <w:tc>
          <w:tcPr>
            <w:tcW w:w="732" w:type="dxa"/>
            <w:vAlign w:val="center"/>
          </w:tcPr>
          <w:p w14:paraId="7EA0C37A">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单位</w:t>
            </w:r>
          </w:p>
        </w:tc>
        <w:tc>
          <w:tcPr>
            <w:tcW w:w="675" w:type="dxa"/>
            <w:vAlign w:val="center"/>
          </w:tcPr>
          <w:p w14:paraId="3CFB91B6">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单价</w:t>
            </w:r>
          </w:p>
        </w:tc>
        <w:tc>
          <w:tcPr>
            <w:tcW w:w="656" w:type="dxa"/>
            <w:vAlign w:val="center"/>
          </w:tcPr>
          <w:p w14:paraId="69B9E102">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合价</w:t>
            </w:r>
          </w:p>
        </w:tc>
        <w:tc>
          <w:tcPr>
            <w:tcW w:w="637" w:type="dxa"/>
            <w:vAlign w:val="center"/>
          </w:tcPr>
          <w:p w14:paraId="0C0E93EA">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备注</w:t>
            </w:r>
          </w:p>
        </w:tc>
      </w:tr>
      <w:tr w14:paraId="66F6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restart"/>
            <w:vAlign w:val="center"/>
          </w:tcPr>
          <w:p w14:paraId="30770C04">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质保期</w:t>
            </w:r>
            <w:r>
              <w:rPr>
                <w:rFonts w:hint="eastAsia" w:ascii="微软雅黑" w:hAnsi="微软雅黑" w:eastAsia="微软雅黑" w:cs="微软雅黑"/>
                <w:b/>
                <w:bCs/>
                <w:sz w:val="24"/>
                <w:highlight w:val="none"/>
              </w:rPr>
              <w:t>外</w:t>
            </w:r>
            <w:r>
              <w:rPr>
                <w:rFonts w:hint="eastAsia" w:ascii="微软雅黑" w:hAnsi="微软雅黑" w:eastAsia="微软雅黑" w:cs="微软雅黑"/>
                <w:sz w:val="24"/>
                <w:highlight w:val="none"/>
              </w:rPr>
              <w:t>设备报价</w:t>
            </w:r>
          </w:p>
        </w:tc>
        <w:tc>
          <w:tcPr>
            <w:tcW w:w="794" w:type="dxa"/>
            <w:vAlign w:val="center"/>
          </w:tcPr>
          <w:p w14:paraId="5FB5093B">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1</w:t>
            </w:r>
          </w:p>
        </w:tc>
        <w:tc>
          <w:tcPr>
            <w:tcW w:w="703" w:type="dxa"/>
            <w:vAlign w:val="center"/>
          </w:tcPr>
          <w:p w14:paraId="01C12B84">
            <w:pPr>
              <w:spacing w:line="360" w:lineRule="auto"/>
              <w:jc w:val="center"/>
              <w:rPr>
                <w:rFonts w:ascii="微软雅黑" w:hAnsi="微软雅黑" w:eastAsia="微软雅黑" w:cs="微软雅黑"/>
                <w:sz w:val="24"/>
                <w:highlight w:val="none"/>
              </w:rPr>
            </w:pPr>
          </w:p>
        </w:tc>
        <w:tc>
          <w:tcPr>
            <w:tcW w:w="805" w:type="dxa"/>
            <w:vAlign w:val="center"/>
          </w:tcPr>
          <w:p w14:paraId="78E0E9DE">
            <w:pPr>
              <w:spacing w:line="360" w:lineRule="auto"/>
              <w:jc w:val="center"/>
              <w:rPr>
                <w:rFonts w:ascii="微软雅黑" w:hAnsi="微软雅黑" w:eastAsia="微软雅黑" w:cs="微软雅黑"/>
                <w:sz w:val="24"/>
                <w:highlight w:val="none"/>
              </w:rPr>
            </w:pPr>
          </w:p>
        </w:tc>
        <w:tc>
          <w:tcPr>
            <w:tcW w:w="1249" w:type="dxa"/>
            <w:vAlign w:val="center"/>
          </w:tcPr>
          <w:p w14:paraId="62809C29">
            <w:pPr>
              <w:spacing w:line="360" w:lineRule="auto"/>
              <w:jc w:val="center"/>
              <w:rPr>
                <w:rFonts w:ascii="微软雅黑" w:hAnsi="微软雅黑" w:eastAsia="微软雅黑" w:cs="微软雅黑"/>
                <w:sz w:val="24"/>
                <w:highlight w:val="none"/>
              </w:rPr>
            </w:pPr>
          </w:p>
        </w:tc>
        <w:tc>
          <w:tcPr>
            <w:tcW w:w="975" w:type="dxa"/>
            <w:vAlign w:val="center"/>
          </w:tcPr>
          <w:p w14:paraId="576D4DDB">
            <w:pPr>
              <w:spacing w:line="360" w:lineRule="auto"/>
              <w:jc w:val="center"/>
              <w:rPr>
                <w:rFonts w:ascii="微软雅黑" w:hAnsi="微软雅黑" w:eastAsia="微软雅黑" w:cs="微软雅黑"/>
                <w:sz w:val="24"/>
                <w:highlight w:val="none"/>
              </w:rPr>
            </w:pPr>
          </w:p>
        </w:tc>
        <w:tc>
          <w:tcPr>
            <w:tcW w:w="543" w:type="dxa"/>
            <w:vAlign w:val="center"/>
          </w:tcPr>
          <w:p w14:paraId="05896AFD">
            <w:pPr>
              <w:spacing w:line="360" w:lineRule="auto"/>
              <w:jc w:val="center"/>
              <w:rPr>
                <w:rFonts w:ascii="微软雅黑" w:hAnsi="微软雅黑" w:eastAsia="微软雅黑" w:cs="微软雅黑"/>
                <w:sz w:val="24"/>
                <w:highlight w:val="none"/>
              </w:rPr>
            </w:pPr>
          </w:p>
        </w:tc>
        <w:tc>
          <w:tcPr>
            <w:tcW w:w="675" w:type="dxa"/>
            <w:vAlign w:val="center"/>
          </w:tcPr>
          <w:p w14:paraId="63529BA8">
            <w:pPr>
              <w:spacing w:line="360" w:lineRule="auto"/>
              <w:jc w:val="center"/>
              <w:rPr>
                <w:rFonts w:ascii="微软雅黑" w:hAnsi="微软雅黑" w:eastAsia="微软雅黑" w:cs="微软雅黑"/>
                <w:sz w:val="24"/>
                <w:highlight w:val="none"/>
              </w:rPr>
            </w:pPr>
          </w:p>
        </w:tc>
        <w:tc>
          <w:tcPr>
            <w:tcW w:w="732" w:type="dxa"/>
            <w:vAlign w:val="center"/>
          </w:tcPr>
          <w:p w14:paraId="73FC09A2">
            <w:pPr>
              <w:spacing w:line="360" w:lineRule="auto"/>
              <w:jc w:val="center"/>
              <w:rPr>
                <w:rFonts w:ascii="微软雅黑" w:hAnsi="微软雅黑" w:eastAsia="微软雅黑" w:cs="微软雅黑"/>
                <w:sz w:val="24"/>
                <w:highlight w:val="none"/>
              </w:rPr>
            </w:pPr>
          </w:p>
        </w:tc>
        <w:tc>
          <w:tcPr>
            <w:tcW w:w="675" w:type="dxa"/>
            <w:vAlign w:val="center"/>
          </w:tcPr>
          <w:p w14:paraId="0482D933">
            <w:pPr>
              <w:spacing w:line="360" w:lineRule="auto"/>
              <w:jc w:val="center"/>
              <w:rPr>
                <w:rFonts w:ascii="微软雅黑" w:hAnsi="微软雅黑" w:eastAsia="微软雅黑" w:cs="微软雅黑"/>
                <w:sz w:val="24"/>
                <w:highlight w:val="none"/>
              </w:rPr>
            </w:pPr>
          </w:p>
        </w:tc>
        <w:tc>
          <w:tcPr>
            <w:tcW w:w="656" w:type="dxa"/>
            <w:vAlign w:val="center"/>
          </w:tcPr>
          <w:p w14:paraId="48E28C70">
            <w:pPr>
              <w:spacing w:line="360" w:lineRule="auto"/>
              <w:jc w:val="center"/>
              <w:rPr>
                <w:rFonts w:ascii="微软雅黑" w:hAnsi="微软雅黑" w:eastAsia="微软雅黑" w:cs="微软雅黑"/>
                <w:sz w:val="24"/>
                <w:highlight w:val="none"/>
              </w:rPr>
            </w:pPr>
          </w:p>
        </w:tc>
        <w:tc>
          <w:tcPr>
            <w:tcW w:w="637" w:type="dxa"/>
            <w:vAlign w:val="center"/>
          </w:tcPr>
          <w:p w14:paraId="53651D08">
            <w:pPr>
              <w:spacing w:line="360" w:lineRule="auto"/>
              <w:jc w:val="center"/>
              <w:rPr>
                <w:rFonts w:ascii="微软雅黑" w:hAnsi="微软雅黑" w:eastAsia="微软雅黑" w:cs="微软雅黑"/>
                <w:sz w:val="24"/>
                <w:highlight w:val="none"/>
              </w:rPr>
            </w:pPr>
          </w:p>
        </w:tc>
      </w:tr>
      <w:tr w14:paraId="2860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14:paraId="05DD7728">
            <w:pPr>
              <w:spacing w:line="360" w:lineRule="auto"/>
              <w:jc w:val="center"/>
              <w:rPr>
                <w:rFonts w:ascii="微软雅黑" w:hAnsi="微软雅黑" w:eastAsia="微软雅黑" w:cs="微软雅黑"/>
                <w:sz w:val="24"/>
                <w:highlight w:val="none"/>
              </w:rPr>
            </w:pPr>
          </w:p>
        </w:tc>
        <w:tc>
          <w:tcPr>
            <w:tcW w:w="794" w:type="dxa"/>
            <w:vAlign w:val="center"/>
          </w:tcPr>
          <w:p w14:paraId="5D1D9E10">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2</w:t>
            </w:r>
          </w:p>
        </w:tc>
        <w:tc>
          <w:tcPr>
            <w:tcW w:w="703" w:type="dxa"/>
            <w:vAlign w:val="center"/>
          </w:tcPr>
          <w:p w14:paraId="52EA578A">
            <w:pPr>
              <w:spacing w:line="360" w:lineRule="auto"/>
              <w:jc w:val="center"/>
              <w:rPr>
                <w:rFonts w:ascii="微软雅黑" w:hAnsi="微软雅黑" w:eastAsia="微软雅黑" w:cs="微软雅黑"/>
                <w:sz w:val="24"/>
                <w:highlight w:val="none"/>
              </w:rPr>
            </w:pPr>
          </w:p>
        </w:tc>
        <w:tc>
          <w:tcPr>
            <w:tcW w:w="805" w:type="dxa"/>
            <w:vAlign w:val="center"/>
          </w:tcPr>
          <w:p w14:paraId="38A3EA3B">
            <w:pPr>
              <w:spacing w:line="360" w:lineRule="auto"/>
              <w:jc w:val="center"/>
              <w:rPr>
                <w:rFonts w:ascii="微软雅黑" w:hAnsi="微软雅黑" w:eastAsia="微软雅黑" w:cs="微软雅黑"/>
                <w:sz w:val="24"/>
                <w:highlight w:val="none"/>
              </w:rPr>
            </w:pPr>
          </w:p>
        </w:tc>
        <w:tc>
          <w:tcPr>
            <w:tcW w:w="1249" w:type="dxa"/>
            <w:vAlign w:val="center"/>
          </w:tcPr>
          <w:p w14:paraId="3D4700E8">
            <w:pPr>
              <w:spacing w:line="360" w:lineRule="auto"/>
              <w:jc w:val="center"/>
              <w:rPr>
                <w:rFonts w:ascii="微软雅黑" w:hAnsi="微软雅黑" w:eastAsia="微软雅黑" w:cs="微软雅黑"/>
                <w:sz w:val="24"/>
                <w:highlight w:val="none"/>
              </w:rPr>
            </w:pPr>
          </w:p>
        </w:tc>
        <w:tc>
          <w:tcPr>
            <w:tcW w:w="975" w:type="dxa"/>
            <w:vAlign w:val="center"/>
          </w:tcPr>
          <w:p w14:paraId="58F1570C">
            <w:pPr>
              <w:spacing w:line="360" w:lineRule="auto"/>
              <w:jc w:val="center"/>
              <w:rPr>
                <w:rFonts w:ascii="微软雅黑" w:hAnsi="微软雅黑" w:eastAsia="微软雅黑" w:cs="微软雅黑"/>
                <w:sz w:val="24"/>
                <w:highlight w:val="none"/>
              </w:rPr>
            </w:pPr>
          </w:p>
        </w:tc>
        <w:tc>
          <w:tcPr>
            <w:tcW w:w="543" w:type="dxa"/>
            <w:vAlign w:val="center"/>
          </w:tcPr>
          <w:p w14:paraId="4C666D55">
            <w:pPr>
              <w:spacing w:line="360" w:lineRule="auto"/>
              <w:jc w:val="center"/>
              <w:rPr>
                <w:rFonts w:ascii="微软雅黑" w:hAnsi="微软雅黑" w:eastAsia="微软雅黑" w:cs="微软雅黑"/>
                <w:sz w:val="24"/>
                <w:highlight w:val="none"/>
              </w:rPr>
            </w:pPr>
          </w:p>
        </w:tc>
        <w:tc>
          <w:tcPr>
            <w:tcW w:w="675" w:type="dxa"/>
            <w:vAlign w:val="center"/>
          </w:tcPr>
          <w:p w14:paraId="542950E3">
            <w:pPr>
              <w:spacing w:line="360" w:lineRule="auto"/>
              <w:jc w:val="center"/>
              <w:rPr>
                <w:rFonts w:ascii="微软雅黑" w:hAnsi="微软雅黑" w:eastAsia="微软雅黑" w:cs="微软雅黑"/>
                <w:sz w:val="24"/>
                <w:highlight w:val="none"/>
              </w:rPr>
            </w:pPr>
          </w:p>
        </w:tc>
        <w:tc>
          <w:tcPr>
            <w:tcW w:w="732" w:type="dxa"/>
            <w:vAlign w:val="center"/>
          </w:tcPr>
          <w:p w14:paraId="2F1E350B">
            <w:pPr>
              <w:spacing w:line="360" w:lineRule="auto"/>
              <w:jc w:val="center"/>
              <w:rPr>
                <w:rFonts w:ascii="微软雅黑" w:hAnsi="微软雅黑" w:eastAsia="微软雅黑" w:cs="微软雅黑"/>
                <w:sz w:val="24"/>
                <w:highlight w:val="none"/>
              </w:rPr>
            </w:pPr>
          </w:p>
        </w:tc>
        <w:tc>
          <w:tcPr>
            <w:tcW w:w="675" w:type="dxa"/>
            <w:vAlign w:val="center"/>
          </w:tcPr>
          <w:p w14:paraId="08454603">
            <w:pPr>
              <w:spacing w:line="360" w:lineRule="auto"/>
              <w:jc w:val="center"/>
              <w:rPr>
                <w:rFonts w:ascii="微软雅黑" w:hAnsi="微软雅黑" w:eastAsia="微软雅黑" w:cs="微软雅黑"/>
                <w:sz w:val="24"/>
                <w:highlight w:val="none"/>
              </w:rPr>
            </w:pPr>
          </w:p>
        </w:tc>
        <w:tc>
          <w:tcPr>
            <w:tcW w:w="656" w:type="dxa"/>
            <w:vAlign w:val="center"/>
          </w:tcPr>
          <w:p w14:paraId="20E3E800">
            <w:pPr>
              <w:spacing w:line="360" w:lineRule="auto"/>
              <w:jc w:val="center"/>
              <w:rPr>
                <w:rFonts w:ascii="微软雅黑" w:hAnsi="微软雅黑" w:eastAsia="微软雅黑" w:cs="微软雅黑"/>
                <w:sz w:val="24"/>
                <w:highlight w:val="none"/>
              </w:rPr>
            </w:pPr>
          </w:p>
        </w:tc>
        <w:tc>
          <w:tcPr>
            <w:tcW w:w="637" w:type="dxa"/>
            <w:vAlign w:val="center"/>
          </w:tcPr>
          <w:p w14:paraId="4DD2D97E">
            <w:pPr>
              <w:spacing w:line="360" w:lineRule="auto"/>
              <w:jc w:val="center"/>
              <w:rPr>
                <w:rFonts w:ascii="微软雅黑" w:hAnsi="微软雅黑" w:eastAsia="微软雅黑" w:cs="微软雅黑"/>
                <w:sz w:val="24"/>
                <w:highlight w:val="none"/>
              </w:rPr>
            </w:pPr>
          </w:p>
        </w:tc>
      </w:tr>
      <w:tr w14:paraId="2BF7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1362" w:type="dxa"/>
            <w:vMerge w:val="continue"/>
            <w:vAlign w:val="center"/>
          </w:tcPr>
          <w:p w14:paraId="65614FAD">
            <w:pPr>
              <w:spacing w:line="360" w:lineRule="auto"/>
              <w:jc w:val="center"/>
              <w:rPr>
                <w:rFonts w:ascii="微软雅黑" w:hAnsi="微软雅黑" w:eastAsia="微软雅黑" w:cs="微软雅黑"/>
                <w:sz w:val="24"/>
                <w:highlight w:val="none"/>
              </w:rPr>
            </w:pPr>
          </w:p>
        </w:tc>
        <w:tc>
          <w:tcPr>
            <w:tcW w:w="794" w:type="dxa"/>
            <w:vAlign w:val="center"/>
          </w:tcPr>
          <w:p w14:paraId="02D54C47">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3</w:t>
            </w:r>
          </w:p>
        </w:tc>
        <w:tc>
          <w:tcPr>
            <w:tcW w:w="703" w:type="dxa"/>
            <w:vAlign w:val="center"/>
          </w:tcPr>
          <w:p w14:paraId="27F2A541">
            <w:pPr>
              <w:spacing w:line="360" w:lineRule="auto"/>
              <w:jc w:val="center"/>
              <w:rPr>
                <w:rFonts w:ascii="微软雅黑" w:hAnsi="微软雅黑" w:eastAsia="微软雅黑" w:cs="微软雅黑"/>
                <w:sz w:val="24"/>
                <w:highlight w:val="none"/>
              </w:rPr>
            </w:pPr>
          </w:p>
        </w:tc>
        <w:tc>
          <w:tcPr>
            <w:tcW w:w="805" w:type="dxa"/>
            <w:vAlign w:val="center"/>
          </w:tcPr>
          <w:p w14:paraId="53622185">
            <w:pPr>
              <w:spacing w:line="360" w:lineRule="auto"/>
              <w:jc w:val="center"/>
              <w:rPr>
                <w:rFonts w:ascii="微软雅黑" w:hAnsi="微软雅黑" w:eastAsia="微软雅黑" w:cs="微软雅黑"/>
                <w:sz w:val="24"/>
                <w:highlight w:val="none"/>
              </w:rPr>
            </w:pPr>
          </w:p>
        </w:tc>
        <w:tc>
          <w:tcPr>
            <w:tcW w:w="1249" w:type="dxa"/>
            <w:vAlign w:val="center"/>
          </w:tcPr>
          <w:p w14:paraId="33D24481">
            <w:pPr>
              <w:spacing w:line="360" w:lineRule="auto"/>
              <w:jc w:val="center"/>
              <w:rPr>
                <w:rFonts w:ascii="微软雅黑" w:hAnsi="微软雅黑" w:eastAsia="微软雅黑" w:cs="微软雅黑"/>
                <w:sz w:val="24"/>
                <w:highlight w:val="none"/>
              </w:rPr>
            </w:pPr>
          </w:p>
        </w:tc>
        <w:tc>
          <w:tcPr>
            <w:tcW w:w="975" w:type="dxa"/>
            <w:vAlign w:val="center"/>
          </w:tcPr>
          <w:p w14:paraId="3571E676">
            <w:pPr>
              <w:spacing w:line="360" w:lineRule="auto"/>
              <w:jc w:val="center"/>
              <w:rPr>
                <w:rFonts w:ascii="微软雅黑" w:hAnsi="微软雅黑" w:eastAsia="微软雅黑" w:cs="微软雅黑"/>
                <w:sz w:val="24"/>
                <w:highlight w:val="none"/>
              </w:rPr>
            </w:pPr>
          </w:p>
        </w:tc>
        <w:tc>
          <w:tcPr>
            <w:tcW w:w="543" w:type="dxa"/>
            <w:vAlign w:val="center"/>
          </w:tcPr>
          <w:p w14:paraId="21F2C612">
            <w:pPr>
              <w:spacing w:line="360" w:lineRule="auto"/>
              <w:jc w:val="center"/>
              <w:rPr>
                <w:rFonts w:ascii="微软雅黑" w:hAnsi="微软雅黑" w:eastAsia="微软雅黑" w:cs="微软雅黑"/>
                <w:sz w:val="24"/>
                <w:highlight w:val="none"/>
              </w:rPr>
            </w:pPr>
          </w:p>
        </w:tc>
        <w:tc>
          <w:tcPr>
            <w:tcW w:w="675" w:type="dxa"/>
            <w:vAlign w:val="center"/>
          </w:tcPr>
          <w:p w14:paraId="0FBE8F32">
            <w:pPr>
              <w:spacing w:line="360" w:lineRule="auto"/>
              <w:jc w:val="center"/>
              <w:rPr>
                <w:rFonts w:ascii="微软雅黑" w:hAnsi="微软雅黑" w:eastAsia="微软雅黑" w:cs="微软雅黑"/>
                <w:sz w:val="24"/>
                <w:highlight w:val="none"/>
              </w:rPr>
            </w:pPr>
          </w:p>
        </w:tc>
        <w:tc>
          <w:tcPr>
            <w:tcW w:w="732" w:type="dxa"/>
            <w:vAlign w:val="center"/>
          </w:tcPr>
          <w:p w14:paraId="33A46E9C">
            <w:pPr>
              <w:spacing w:line="360" w:lineRule="auto"/>
              <w:jc w:val="center"/>
              <w:rPr>
                <w:rFonts w:ascii="微软雅黑" w:hAnsi="微软雅黑" w:eastAsia="微软雅黑" w:cs="微软雅黑"/>
                <w:sz w:val="24"/>
                <w:highlight w:val="none"/>
              </w:rPr>
            </w:pPr>
          </w:p>
        </w:tc>
        <w:tc>
          <w:tcPr>
            <w:tcW w:w="675" w:type="dxa"/>
            <w:vAlign w:val="center"/>
          </w:tcPr>
          <w:p w14:paraId="77D4DAAB">
            <w:pPr>
              <w:spacing w:line="360" w:lineRule="auto"/>
              <w:jc w:val="center"/>
              <w:rPr>
                <w:rFonts w:ascii="微软雅黑" w:hAnsi="微软雅黑" w:eastAsia="微软雅黑" w:cs="微软雅黑"/>
                <w:sz w:val="24"/>
                <w:highlight w:val="none"/>
              </w:rPr>
            </w:pPr>
          </w:p>
        </w:tc>
        <w:tc>
          <w:tcPr>
            <w:tcW w:w="656" w:type="dxa"/>
            <w:vAlign w:val="center"/>
          </w:tcPr>
          <w:p w14:paraId="7947E78B">
            <w:pPr>
              <w:spacing w:line="360" w:lineRule="auto"/>
              <w:jc w:val="center"/>
              <w:rPr>
                <w:rFonts w:ascii="微软雅黑" w:hAnsi="微软雅黑" w:eastAsia="微软雅黑" w:cs="微软雅黑"/>
                <w:sz w:val="24"/>
                <w:highlight w:val="none"/>
              </w:rPr>
            </w:pPr>
          </w:p>
        </w:tc>
        <w:tc>
          <w:tcPr>
            <w:tcW w:w="637" w:type="dxa"/>
            <w:vAlign w:val="center"/>
          </w:tcPr>
          <w:p w14:paraId="699E1513">
            <w:pPr>
              <w:spacing w:line="360" w:lineRule="auto"/>
              <w:jc w:val="center"/>
              <w:rPr>
                <w:rFonts w:ascii="微软雅黑" w:hAnsi="微软雅黑" w:eastAsia="微软雅黑" w:cs="微软雅黑"/>
                <w:sz w:val="24"/>
                <w:highlight w:val="none"/>
              </w:rPr>
            </w:pPr>
          </w:p>
        </w:tc>
      </w:tr>
      <w:tr w14:paraId="72F2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1362" w:type="dxa"/>
            <w:vMerge w:val="continue"/>
            <w:vAlign w:val="center"/>
          </w:tcPr>
          <w:p w14:paraId="134CF5AC">
            <w:pPr>
              <w:spacing w:line="360" w:lineRule="auto"/>
              <w:jc w:val="center"/>
              <w:rPr>
                <w:rFonts w:ascii="微软雅黑" w:hAnsi="微软雅黑" w:eastAsia="微软雅黑" w:cs="微软雅黑"/>
                <w:sz w:val="24"/>
                <w:highlight w:val="none"/>
              </w:rPr>
            </w:pPr>
          </w:p>
        </w:tc>
        <w:tc>
          <w:tcPr>
            <w:tcW w:w="794" w:type="dxa"/>
            <w:vAlign w:val="center"/>
          </w:tcPr>
          <w:p w14:paraId="0FBB438E">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4</w:t>
            </w:r>
          </w:p>
        </w:tc>
        <w:tc>
          <w:tcPr>
            <w:tcW w:w="703" w:type="dxa"/>
            <w:vAlign w:val="center"/>
          </w:tcPr>
          <w:p w14:paraId="04F99B21">
            <w:pPr>
              <w:spacing w:line="360" w:lineRule="auto"/>
              <w:jc w:val="center"/>
              <w:rPr>
                <w:rFonts w:ascii="微软雅黑" w:hAnsi="微软雅黑" w:eastAsia="微软雅黑" w:cs="微软雅黑"/>
                <w:sz w:val="24"/>
                <w:highlight w:val="none"/>
              </w:rPr>
            </w:pPr>
          </w:p>
        </w:tc>
        <w:tc>
          <w:tcPr>
            <w:tcW w:w="805" w:type="dxa"/>
            <w:vAlign w:val="center"/>
          </w:tcPr>
          <w:p w14:paraId="1D69EFC6">
            <w:pPr>
              <w:spacing w:line="360" w:lineRule="auto"/>
              <w:jc w:val="center"/>
              <w:rPr>
                <w:rFonts w:ascii="微软雅黑" w:hAnsi="微软雅黑" w:eastAsia="微软雅黑" w:cs="微软雅黑"/>
                <w:sz w:val="24"/>
                <w:highlight w:val="none"/>
              </w:rPr>
            </w:pPr>
          </w:p>
        </w:tc>
        <w:tc>
          <w:tcPr>
            <w:tcW w:w="1249" w:type="dxa"/>
            <w:vAlign w:val="center"/>
          </w:tcPr>
          <w:p w14:paraId="4FB33598">
            <w:pPr>
              <w:spacing w:line="360" w:lineRule="auto"/>
              <w:jc w:val="center"/>
              <w:rPr>
                <w:rFonts w:ascii="微软雅黑" w:hAnsi="微软雅黑" w:eastAsia="微软雅黑" w:cs="微软雅黑"/>
                <w:sz w:val="24"/>
                <w:highlight w:val="none"/>
              </w:rPr>
            </w:pPr>
          </w:p>
        </w:tc>
        <w:tc>
          <w:tcPr>
            <w:tcW w:w="975" w:type="dxa"/>
            <w:vAlign w:val="center"/>
          </w:tcPr>
          <w:p w14:paraId="3EC997F7">
            <w:pPr>
              <w:spacing w:line="360" w:lineRule="auto"/>
              <w:jc w:val="center"/>
              <w:rPr>
                <w:rFonts w:ascii="微软雅黑" w:hAnsi="微软雅黑" w:eastAsia="微软雅黑" w:cs="微软雅黑"/>
                <w:sz w:val="24"/>
                <w:highlight w:val="none"/>
              </w:rPr>
            </w:pPr>
          </w:p>
        </w:tc>
        <w:tc>
          <w:tcPr>
            <w:tcW w:w="543" w:type="dxa"/>
            <w:vAlign w:val="center"/>
          </w:tcPr>
          <w:p w14:paraId="343F6ED5">
            <w:pPr>
              <w:spacing w:line="360" w:lineRule="auto"/>
              <w:jc w:val="center"/>
              <w:rPr>
                <w:rFonts w:ascii="微软雅黑" w:hAnsi="微软雅黑" w:eastAsia="微软雅黑" w:cs="微软雅黑"/>
                <w:sz w:val="24"/>
                <w:highlight w:val="none"/>
              </w:rPr>
            </w:pPr>
          </w:p>
        </w:tc>
        <w:tc>
          <w:tcPr>
            <w:tcW w:w="675" w:type="dxa"/>
            <w:vAlign w:val="center"/>
          </w:tcPr>
          <w:p w14:paraId="1FD09035">
            <w:pPr>
              <w:spacing w:line="360" w:lineRule="auto"/>
              <w:jc w:val="center"/>
              <w:rPr>
                <w:rFonts w:ascii="微软雅黑" w:hAnsi="微软雅黑" w:eastAsia="微软雅黑" w:cs="微软雅黑"/>
                <w:sz w:val="24"/>
                <w:highlight w:val="none"/>
              </w:rPr>
            </w:pPr>
          </w:p>
        </w:tc>
        <w:tc>
          <w:tcPr>
            <w:tcW w:w="732" w:type="dxa"/>
            <w:vAlign w:val="center"/>
          </w:tcPr>
          <w:p w14:paraId="7F426D2E">
            <w:pPr>
              <w:spacing w:line="360" w:lineRule="auto"/>
              <w:jc w:val="center"/>
              <w:rPr>
                <w:rFonts w:ascii="微软雅黑" w:hAnsi="微软雅黑" w:eastAsia="微软雅黑" w:cs="微软雅黑"/>
                <w:sz w:val="24"/>
                <w:highlight w:val="none"/>
              </w:rPr>
            </w:pPr>
          </w:p>
        </w:tc>
        <w:tc>
          <w:tcPr>
            <w:tcW w:w="675" w:type="dxa"/>
            <w:vAlign w:val="center"/>
          </w:tcPr>
          <w:p w14:paraId="6D00775E">
            <w:pPr>
              <w:spacing w:line="360" w:lineRule="auto"/>
              <w:jc w:val="center"/>
              <w:rPr>
                <w:rFonts w:ascii="微软雅黑" w:hAnsi="微软雅黑" w:eastAsia="微软雅黑" w:cs="微软雅黑"/>
                <w:sz w:val="24"/>
                <w:highlight w:val="none"/>
              </w:rPr>
            </w:pPr>
          </w:p>
        </w:tc>
        <w:tc>
          <w:tcPr>
            <w:tcW w:w="656" w:type="dxa"/>
            <w:vAlign w:val="center"/>
          </w:tcPr>
          <w:p w14:paraId="0C664A87">
            <w:pPr>
              <w:spacing w:line="360" w:lineRule="auto"/>
              <w:jc w:val="center"/>
              <w:rPr>
                <w:rFonts w:ascii="微软雅黑" w:hAnsi="微软雅黑" w:eastAsia="微软雅黑" w:cs="微软雅黑"/>
                <w:sz w:val="24"/>
                <w:highlight w:val="none"/>
              </w:rPr>
            </w:pPr>
          </w:p>
        </w:tc>
        <w:tc>
          <w:tcPr>
            <w:tcW w:w="637" w:type="dxa"/>
            <w:vAlign w:val="center"/>
          </w:tcPr>
          <w:p w14:paraId="4DAF57BF">
            <w:pPr>
              <w:spacing w:line="360" w:lineRule="auto"/>
              <w:jc w:val="center"/>
              <w:rPr>
                <w:rFonts w:ascii="微软雅黑" w:hAnsi="微软雅黑" w:eastAsia="微软雅黑" w:cs="微软雅黑"/>
                <w:sz w:val="24"/>
                <w:highlight w:val="none"/>
              </w:rPr>
            </w:pPr>
          </w:p>
        </w:tc>
      </w:tr>
      <w:tr w14:paraId="0CB6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trPr>
        <w:tc>
          <w:tcPr>
            <w:tcW w:w="9806" w:type="dxa"/>
            <w:gridSpan w:val="12"/>
            <w:vAlign w:val="center"/>
          </w:tcPr>
          <w:p w14:paraId="716A5BF6">
            <w:pPr>
              <w:spacing w:line="360" w:lineRule="auto"/>
              <w:rPr>
                <w:rFonts w:ascii="微软雅黑" w:hAnsi="微软雅黑" w:eastAsia="微软雅黑" w:cs="微软雅黑"/>
                <w:sz w:val="24"/>
                <w:highlight w:val="none"/>
              </w:rPr>
            </w:pPr>
            <w:r>
              <w:rPr>
                <w:rFonts w:hint="eastAsia" w:ascii="微软雅黑" w:hAnsi="微软雅黑" w:eastAsia="微软雅黑" w:cs="微软雅黑"/>
                <w:sz w:val="24"/>
                <w:highlight w:val="none"/>
              </w:rPr>
              <w:t>总价：（质保期外设备报价）</w:t>
            </w:r>
          </w:p>
        </w:tc>
      </w:tr>
      <w:tr w14:paraId="2335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restart"/>
            <w:vAlign w:val="center"/>
          </w:tcPr>
          <w:p w14:paraId="6FFC4CC9">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质保期</w:t>
            </w:r>
            <w:r>
              <w:rPr>
                <w:rFonts w:hint="eastAsia" w:ascii="微软雅黑" w:hAnsi="微软雅黑" w:eastAsia="微软雅黑" w:cs="微软雅黑"/>
                <w:b/>
                <w:bCs/>
                <w:sz w:val="24"/>
                <w:highlight w:val="none"/>
              </w:rPr>
              <w:t>内</w:t>
            </w:r>
            <w:r>
              <w:rPr>
                <w:rFonts w:hint="eastAsia" w:ascii="微软雅黑" w:hAnsi="微软雅黑" w:eastAsia="微软雅黑" w:cs="微软雅黑"/>
                <w:sz w:val="24"/>
                <w:highlight w:val="none"/>
              </w:rPr>
              <w:t>免费设备</w:t>
            </w:r>
          </w:p>
        </w:tc>
        <w:tc>
          <w:tcPr>
            <w:tcW w:w="794" w:type="dxa"/>
            <w:vAlign w:val="center"/>
          </w:tcPr>
          <w:p w14:paraId="4826A9B8">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5</w:t>
            </w:r>
          </w:p>
        </w:tc>
        <w:tc>
          <w:tcPr>
            <w:tcW w:w="703" w:type="dxa"/>
            <w:vAlign w:val="center"/>
          </w:tcPr>
          <w:p w14:paraId="6621BE5E">
            <w:pPr>
              <w:spacing w:line="360" w:lineRule="auto"/>
              <w:jc w:val="center"/>
              <w:rPr>
                <w:rFonts w:ascii="微软雅黑" w:hAnsi="微软雅黑" w:eastAsia="微软雅黑" w:cs="微软雅黑"/>
                <w:sz w:val="24"/>
                <w:highlight w:val="none"/>
              </w:rPr>
            </w:pPr>
          </w:p>
        </w:tc>
        <w:tc>
          <w:tcPr>
            <w:tcW w:w="805" w:type="dxa"/>
            <w:vAlign w:val="center"/>
          </w:tcPr>
          <w:p w14:paraId="6F2E35F5">
            <w:pPr>
              <w:spacing w:line="360" w:lineRule="auto"/>
              <w:jc w:val="center"/>
              <w:rPr>
                <w:rFonts w:ascii="微软雅黑" w:hAnsi="微软雅黑" w:eastAsia="微软雅黑" w:cs="微软雅黑"/>
                <w:sz w:val="24"/>
                <w:highlight w:val="none"/>
              </w:rPr>
            </w:pPr>
          </w:p>
        </w:tc>
        <w:tc>
          <w:tcPr>
            <w:tcW w:w="1249" w:type="dxa"/>
            <w:vAlign w:val="center"/>
          </w:tcPr>
          <w:p w14:paraId="699D714D">
            <w:pPr>
              <w:spacing w:line="360" w:lineRule="auto"/>
              <w:jc w:val="center"/>
              <w:rPr>
                <w:rFonts w:ascii="微软雅黑" w:hAnsi="微软雅黑" w:eastAsia="微软雅黑" w:cs="微软雅黑"/>
                <w:sz w:val="24"/>
                <w:highlight w:val="none"/>
              </w:rPr>
            </w:pPr>
          </w:p>
        </w:tc>
        <w:tc>
          <w:tcPr>
            <w:tcW w:w="975" w:type="dxa"/>
            <w:vAlign w:val="center"/>
          </w:tcPr>
          <w:p w14:paraId="230FCC42">
            <w:pPr>
              <w:spacing w:line="360" w:lineRule="auto"/>
              <w:jc w:val="center"/>
              <w:rPr>
                <w:rFonts w:ascii="微软雅黑" w:hAnsi="微软雅黑" w:eastAsia="微软雅黑" w:cs="微软雅黑"/>
                <w:sz w:val="24"/>
                <w:highlight w:val="none"/>
              </w:rPr>
            </w:pPr>
          </w:p>
        </w:tc>
        <w:tc>
          <w:tcPr>
            <w:tcW w:w="543" w:type="dxa"/>
            <w:vAlign w:val="center"/>
          </w:tcPr>
          <w:p w14:paraId="37BA38EC">
            <w:pPr>
              <w:spacing w:line="360" w:lineRule="auto"/>
              <w:jc w:val="center"/>
              <w:rPr>
                <w:rFonts w:ascii="微软雅黑" w:hAnsi="微软雅黑" w:eastAsia="微软雅黑" w:cs="微软雅黑"/>
                <w:sz w:val="24"/>
                <w:highlight w:val="none"/>
              </w:rPr>
            </w:pPr>
          </w:p>
        </w:tc>
        <w:tc>
          <w:tcPr>
            <w:tcW w:w="675" w:type="dxa"/>
            <w:vAlign w:val="center"/>
          </w:tcPr>
          <w:p w14:paraId="0E071240">
            <w:pPr>
              <w:spacing w:line="360" w:lineRule="auto"/>
              <w:jc w:val="center"/>
              <w:rPr>
                <w:rFonts w:ascii="微软雅黑" w:hAnsi="微软雅黑" w:eastAsia="微软雅黑" w:cs="微软雅黑"/>
                <w:sz w:val="24"/>
                <w:highlight w:val="none"/>
              </w:rPr>
            </w:pPr>
          </w:p>
        </w:tc>
        <w:tc>
          <w:tcPr>
            <w:tcW w:w="732" w:type="dxa"/>
            <w:vAlign w:val="center"/>
          </w:tcPr>
          <w:p w14:paraId="35669F08">
            <w:pPr>
              <w:spacing w:line="360" w:lineRule="auto"/>
              <w:jc w:val="center"/>
              <w:rPr>
                <w:rFonts w:ascii="微软雅黑" w:hAnsi="微软雅黑" w:eastAsia="微软雅黑" w:cs="微软雅黑"/>
                <w:sz w:val="24"/>
                <w:highlight w:val="none"/>
              </w:rPr>
            </w:pPr>
          </w:p>
        </w:tc>
        <w:tc>
          <w:tcPr>
            <w:tcW w:w="675" w:type="dxa"/>
            <w:vAlign w:val="center"/>
          </w:tcPr>
          <w:p w14:paraId="6C0A1032">
            <w:pPr>
              <w:spacing w:line="360" w:lineRule="auto"/>
              <w:jc w:val="center"/>
              <w:rPr>
                <w:rFonts w:ascii="微软雅黑" w:hAnsi="微软雅黑" w:eastAsia="微软雅黑" w:cs="微软雅黑"/>
                <w:sz w:val="24"/>
                <w:highlight w:val="none"/>
              </w:rPr>
            </w:pPr>
          </w:p>
        </w:tc>
        <w:tc>
          <w:tcPr>
            <w:tcW w:w="656" w:type="dxa"/>
            <w:vAlign w:val="center"/>
          </w:tcPr>
          <w:p w14:paraId="2D3CD20B">
            <w:pPr>
              <w:spacing w:line="360" w:lineRule="auto"/>
              <w:jc w:val="center"/>
              <w:rPr>
                <w:rFonts w:ascii="微软雅黑" w:hAnsi="微软雅黑" w:eastAsia="微软雅黑" w:cs="微软雅黑"/>
                <w:sz w:val="24"/>
                <w:highlight w:val="none"/>
              </w:rPr>
            </w:pPr>
          </w:p>
        </w:tc>
        <w:tc>
          <w:tcPr>
            <w:tcW w:w="637" w:type="dxa"/>
            <w:vAlign w:val="center"/>
          </w:tcPr>
          <w:p w14:paraId="1EA03D6C">
            <w:pPr>
              <w:spacing w:line="360" w:lineRule="auto"/>
              <w:jc w:val="center"/>
              <w:rPr>
                <w:rFonts w:ascii="微软雅黑" w:hAnsi="微软雅黑" w:eastAsia="微软雅黑" w:cs="微软雅黑"/>
                <w:sz w:val="24"/>
                <w:highlight w:val="none"/>
              </w:rPr>
            </w:pPr>
          </w:p>
        </w:tc>
      </w:tr>
      <w:tr w14:paraId="23D8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14:paraId="79955885">
            <w:pPr>
              <w:spacing w:line="360" w:lineRule="auto"/>
              <w:jc w:val="center"/>
              <w:rPr>
                <w:rFonts w:ascii="微软雅黑" w:hAnsi="微软雅黑" w:eastAsia="微软雅黑" w:cs="微软雅黑"/>
                <w:sz w:val="24"/>
                <w:highlight w:val="none"/>
              </w:rPr>
            </w:pPr>
          </w:p>
        </w:tc>
        <w:tc>
          <w:tcPr>
            <w:tcW w:w="794" w:type="dxa"/>
            <w:vAlign w:val="center"/>
          </w:tcPr>
          <w:p w14:paraId="6DB5A3C4">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6</w:t>
            </w:r>
          </w:p>
        </w:tc>
        <w:tc>
          <w:tcPr>
            <w:tcW w:w="703" w:type="dxa"/>
            <w:vAlign w:val="center"/>
          </w:tcPr>
          <w:p w14:paraId="74AEE685">
            <w:pPr>
              <w:spacing w:line="360" w:lineRule="auto"/>
              <w:jc w:val="center"/>
              <w:rPr>
                <w:rFonts w:ascii="微软雅黑" w:hAnsi="微软雅黑" w:eastAsia="微软雅黑" w:cs="微软雅黑"/>
                <w:sz w:val="24"/>
                <w:highlight w:val="none"/>
              </w:rPr>
            </w:pPr>
          </w:p>
        </w:tc>
        <w:tc>
          <w:tcPr>
            <w:tcW w:w="805" w:type="dxa"/>
            <w:vAlign w:val="center"/>
          </w:tcPr>
          <w:p w14:paraId="6825CA2B">
            <w:pPr>
              <w:spacing w:line="360" w:lineRule="auto"/>
              <w:jc w:val="center"/>
              <w:rPr>
                <w:rFonts w:ascii="微软雅黑" w:hAnsi="微软雅黑" w:eastAsia="微软雅黑" w:cs="微软雅黑"/>
                <w:sz w:val="24"/>
                <w:highlight w:val="none"/>
              </w:rPr>
            </w:pPr>
          </w:p>
        </w:tc>
        <w:tc>
          <w:tcPr>
            <w:tcW w:w="1249" w:type="dxa"/>
            <w:vAlign w:val="center"/>
          </w:tcPr>
          <w:p w14:paraId="03D7E531">
            <w:pPr>
              <w:spacing w:line="360" w:lineRule="auto"/>
              <w:jc w:val="center"/>
              <w:rPr>
                <w:rFonts w:ascii="微软雅黑" w:hAnsi="微软雅黑" w:eastAsia="微软雅黑" w:cs="微软雅黑"/>
                <w:sz w:val="24"/>
                <w:highlight w:val="none"/>
              </w:rPr>
            </w:pPr>
          </w:p>
        </w:tc>
        <w:tc>
          <w:tcPr>
            <w:tcW w:w="975" w:type="dxa"/>
            <w:vAlign w:val="center"/>
          </w:tcPr>
          <w:p w14:paraId="2AEBE09B">
            <w:pPr>
              <w:spacing w:line="360" w:lineRule="auto"/>
              <w:jc w:val="center"/>
              <w:rPr>
                <w:rFonts w:ascii="微软雅黑" w:hAnsi="微软雅黑" w:eastAsia="微软雅黑" w:cs="微软雅黑"/>
                <w:sz w:val="24"/>
                <w:highlight w:val="none"/>
              </w:rPr>
            </w:pPr>
          </w:p>
        </w:tc>
        <w:tc>
          <w:tcPr>
            <w:tcW w:w="543" w:type="dxa"/>
            <w:vAlign w:val="center"/>
          </w:tcPr>
          <w:p w14:paraId="2B460002">
            <w:pPr>
              <w:spacing w:line="360" w:lineRule="auto"/>
              <w:jc w:val="center"/>
              <w:rPr>
                <w:rFonts w:ascii="微软雅黑" w:hAnsi="微软雅黑" w:eastAsia="微软雅黑" w:cs="微软雅黑"/>
                <w:sz w:val="24"/>
                <w:highlight w:val="none"/>
              </w:rPr>
            </w:pPr>
          </w:p>
        </w:tc>
        <w:tc>
          <w:tcPr>
            <w:tcW w:w="675" w:type="dxa"/>
            <w:vAlign w:val="center"/>
          </w:tcPr>
          <w:p w14:paraId="32AEFC57">
            <w:pPr>
              <w:spacing w:line="360" w:lineRule="auto"/>
              <w:jc w:val="center"/>
              <w:rPr>
                <w:rFonts w:ascii="微软雅黑" w:hAnsi="微软雅黑" w:eastAsia="微软雅黑" w:cs="微软雅黑"/>
                <w:sz w:val="24"/>
                <w:highlight w:val="none"/>
              </w:rPr>
            </w:pPr>
          </w:p>
        </w:tc>
        <w:tc>
          <w:tcPr>
            <w:tcW w:w="732" w:type="dxa"/>
            <w:vAlign w:val="center"/>
          </w:tcPr>
          <w:p w14:paraId="14B6426E">
            <w:pPr>
              <w:spacing w:line="360" w:lineRule="auto"/>
              <w:jc w:val="center"/>
              <w:rPr>
                <w:rFonts w:ascii="微软雅黑" w:hAnsi="微软雅黑" w:eastAsia="微软雅黑" w:cs="微软雅黑"/>
                <w:sz w:val="24"/>
                <w:highlight w:val="none"/>
              </w:rPr>
            </w:pPr>
          </w:p>
        </w:tc>
        <w:tc>
          <w:tcPr>
            <w:tcW w:w="675" w:type="dxa"/>
            <w:vAlign w:val="center"/>
          </w:tcPr>
          <w:p w14:paraId="18AB5019">
            <w:pPr>
              <w:spacing w:line="360" w:lineRule="auto"/>
              <w:jc w:val="center"/>
              <w:rPr>
                <w:rFonts w:ascii="微软雅黑" w:hAnsi="微软雅黑" w:eastAsia="微软雅黑" w:cs="微软雅黑"/>
                <w:sz w:val="24"/>
                <w:highlight w:val="none"/>
              </w:rPr>
            </w:pPr>
          </w:p>
        </w:tc>
        <w:tc>
          <w:tcPr>
            <w:tcW w:w="656" w:type="dxa"/>
            <w:vAlign w:val="center"/>
          </w:tcPr>
          <w:p w14:paraId="08FC8197">
            <w:pPr>
              <w:spacing w:line="360" w:lineRule="auto"/>
              <w:jc w:val="center"/>
              <w:rPr>
                <w:rFonts w:ascii="微软雅黑" w:hAnsi="微软雅黑" w:eastAsia="微软雅黑" w:cs="微软雅黑"/>
                <w:sz w:val="24"/>
                <w:highlight w:val="none"/>
              </w:rPr>
            </w:pPr>
          </w:p>
        </w:tc>
        <w:tc>
          <w:tcPr>
            <w:tcW w:w="637" w:type="dxa"/>
            <w:vAlign w:val="center"/>
          </w:tcPr>
          <w:p w14:paraId="5A862F6D">
            <w:pPr>
              <w:spacing w:line="360" w:lineRule="auto"/>
              <w:jc w:val="center"/>
              <w:rPr>
                <w:rFonts w:ascii="微软雅黑" w:hAnsi="微软雅黑" w:eastAsia="微软雅黑" w:cs="微软雅黑"/>
                <w:sz w:val="24"/>
                <w:highlight w:val="none"/>
              </w:rPr>
            </w:pPr>
          </w:p>
        </w:tc>
      </w:tr>
      <w:tr w14:paraId="5365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14:paraId="33D7A05E">
            <w:pPr>
              <w:spacing w:line="360" w:lineRule="auto"/>
              <w:jc w:val="center"/>
              <w:rPr>
                <w:rFonts w:ascii="微软雅黑" w:hAnsi="微软雅黑" w:eastAsia="微软雅黑" w:cs="微软雅黑"/>
                <w:sz w:val="24"/>
                <w:highlight w:val="none"/>
              </w:rPr>
            </w:pPr>
          </w:p>
        </w:tc>
        <w:tc>
          <w:tcPr>
            <w:tcW w:w="794" w:type="dxa"/>
            <w:vAlign w:val="center"/>
          </w:tcPr>
          <w:p w14:paraId="6EFBDCFE">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7</w:t>
            </w:r>
          </w:p>
        </w:tc>
        <w:tc>
          <w:tcPr>
            <w:tcW w:w="703" w:type="dxa"/>
            <w:vAlign w:val="center"/>
          </w:tcPr>
          <w:p w14:paraId="1FE18B74">
            <w:pPr>
              <w:spacing w:line="360" w:lineRule="auto"/>
              <w:jc w:val="center"/>
              <w:rPr>
                <w:rFonts w:ascii="微软雅黑" w:hAnsi="微软雅黑" w:eastAsia="微软雅黑" w:cs="微软雅黑"/>
                <w:sz w:val="24"/>
                <w:highlight w:val="none"/>
              </w:rPr>
            </w:pPr>
          </w:p>
        </w:tc>
        <w:tc>
          <w:tcPr>
            <w:tcW w:w="805" w:type="dxa"/>
            <w:vAlign w:val="center"/>
          </w:tcPr>
          <w:p w14:paraId="450A9853">
            <w:pPr>
              <w:spacing w:line="360" w:lineRule="auto"/>
              <w:jc w:val="center"/>
              <w:rPr>
                <w:rFonts w:ascii="微软雅黑" w:hAnsi="微软雅黑" w:eastAsia="微软雅黑" w:cs="微软雅黑"/>
                <w:sz w:val="24"/>
                <w:highlight w:val="none"/>
              </w:rPr>
            </w:pPr>
          </w:p>
        </w:tc>
        <w:tc>
          <w:tcPr>
            <w:tcW w:w="1249" w:type="dxa"/>
            <w:vAlign w:val="center"/>
          </w:tcPr>
          <w:p w14:paraId="5C7D2053">
            <w:pPr>
              <w:spacing w:line="360" w:lineRule="auto"/>
              <w:jc w:val="center"/>
              <w:rPr>
                <w:rFonts w:ascii="微软雅黑" w:hAnsi="微软雅黑" w:eastAsia="微软雅黑" w:cs="微软雅黑"/>
                <w:sz w:val="24"/>
                <w:highlight w:val="none"/>
              </w:rPr>
            </w:pPr>
          </w:p>
        </w:tc>
        <w:tc>
          <w:tcPr>
            <w:tcW w:w="975" w:type="dxa"/>
            <w:vAlign w:val="center"/>
          </w:tcPr>
          <w:p w14:paraId="2E722826">
            <w:pPr>
              <w:spacing w:line="360" w:lineRule="auto"/>
              <w:jc w:val="center"/>
              <w:rPr>
                <w:rFonts w:ascii="微软雅黑" w:hAnsi="微软雅黑" w:eastAsia="微软雅黑" w:cs="微软雅黑"/>
                <w:sz w:val="24"/>
                <w:highlight w:val="none"/>
              </w:rPr>
            </w:pPr>
          </w:p>
        </w:tc>
        <w:tc>
          <w:tcPr>
            <w:tcW w:w="543" w:type="dxa"/>
            <w:vAlign w:val="center"/>
          </w:tcPr>
          <w:p w14:paraId="0CF1D2FD">
            <w:pPr>
              <w:spacing w:line="360" w:lineRule="auto"/>
              <w:jc w:val="center"/>
              <w:rPr>
                <w:rFonts w:ascii="微软雅黑" w:hAnsi="微软雅黑" w:eastAsia="微软雅黑" w:cs="微软雅黑"/>
                <w:sz w:val="24"/>
                <w:highlight w:val="none"/>
              </w:rPr>
            </w:pPr>
          </w:p>
        </w:tc>
        <w:tc>
          <w:tcPr>
            <w:tcW w:w="675" w:type="dxa"/>
            <w:vAlign w:val="center"/>
          </w:tcPr>
          <w:p w14:paraId="24F0E20D">
            <w:pPr>
              <w:spacing w:line="360" w:lineRule="auto"/>
              <w:jc w:val="center"/>
              <w:rPr>
                <w:rFonts w:ascii="微软雅黑" w:hAnsi="微软雅黑" w:eastAsia="微软雅黑" w:cs="微软雅黑"/>
                <w:sz w:val="24"/>
                <w:highlight w:val="none"/>
              </w:rPr>
            </w:pPr>
          </w:p>
        </w:tc>
        <w:tc>
          <w:tcPr>
            <w:tcW w:w="732" w:type="dxa"/>
            <w:vAlign w:val="center"/>
          </w:tcPr>
          <w:p w14:paraId="7A243E43">
            <w:pPr>
              <w:spacing w:line="360" w:lineRule="auto"/>
              <w:jc w:val="center"/>
              <w:rPr>
                <w:rFonts w:ascii="微软雅黑" w:hAnsi="微软雅黑" w:eastAsia="微软雅黑" w:cs="微软雅黑"/>
                <w:sz w:val="24"/>
                <w:highlight w:val="none"/>
              </w:rPr>
            </w:pPr>
          </w:p>
        </w:tc>
        <w:tc>
          <w:tcPr>
            <w:tcW w:w="675" w:type="dxa"/>
            <w:vAlign w:val="center"/>
          </w:tcPr>
          <w:p w14:paraId="3B7C3DC0">
            <w:pPr>
              <w:spacing w:line="360" w:lineRule="auto"/>
              <w:jc w:val="center"/>
              <w:rPr>
                <w:rFonts w:ascii="微软雅黑" w:hAnsi="微软雅黑" w:eastAsia="微软雅黑" w:cs="微软雅黑"/>
                <w:sz w:val="24"/>
                <w:highlight w:val="none"/>
              </w:rPr>
            </w:pPr>
          </w:p>
        </w:tc>
        <w:tc>
          <w:tcPr>
            <w:tcW w:w="656" w:type="dxa"/>
            <w:vAlign w:val="center"/>
          </w:tcPr>
          <w:p w14:paraId="3C62D8F1">
            <w:pPr>
              <w:spacing w:line="360" w:lineRule="auto"/>
              <w:jc w:val="center"/>
              <w:rPr>
                <w:rFonts w:ascii="微软雅黑" w:hAnsi="微软雅黑" w:eastAsia="微软雅黑" w:cs="微软雅黑"/>
                <w:sz w:val="24"/>
                <w:highlight w:val="none"/>
              </w:rPr>
            </w:pPr>
          </w:p>
        </w:tc>
        <w:tc>
          <w:tcPr>
            <w:tcW w:w="637" w:type="dxa"/>
            <w:vAlign w:val="center"/>
          </w:tcPr>
          <w:p w14:paraId="0EA85B8E">
            <w:pPr>
              <w:spacing w:line="360" w:lineRule="auto"/>
              <w:jc w:val="center"/>
              <w:rPr>
                <w:rFonts w:ascii="微软雅黑" w:hAnsi="微软雅黑" w:eastAsia="微软雅黑" w:cs="微软雅黑"/>
                <w:sz w:val="24"/>
                <w:highlight w:val="none"/>
              </w:rPr>
            </w:pPr>
          </w:p>
        </w:tc>
      </w:tr>
      <w:tr w14:paraId="20AB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14:paraId="57D26C08">
            <w:pPr>
              <w:spacing w:line="360" w:lineRule="auto"/>
              <w:jc w:val="center"/>
              <w:rPr>
                <w:rFonts w:ascii="微软雅黑" w:hAnsi="微软雅黑" w:eastAsia="微软雅黑" w:cs="微软雅黑"/>
                <w:sz w:val="24"/>
                <w:highlight w:val="none"/>
              </w:rPr>
            </w:pPr>
          </w:p>
        </w:tc>
        <w:tc>
          <w:tcPr>
            <w:tcW w:w="794" w:type="dxa"/>
            <w:vAlign w:val="center"/>
          </w:tcPr>
          <w:p w14:paraId="3FA688BF">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8</w:t>
            </w:r>
          </w:p>
        </w:tc>
        <w:tc>
          <w:tcPr>
            <w:tcW w:w="703" w:type="dxa"/>
            <w:vAlign w:val="center"/>
          </w:tcPr>
          <w:p w14:paraId="49A0D809">
            <w:pPr>
              <w:spacing w:line="360" w:lineRule="auto"/>
              <w:jc w:val="center"/>
              <w:rPr>
                <w:rFonts w:ascii="微软雅黑" w:hAnsi="微软雅黑" w:eastAsia="微软雅黑" w:cs="微软雅黑"/>
                <w:sz w:val="24"/>
                <w:highlight w:val="none"/>
              </w:rPr>
            </w:pPr>
          </w:p>
        </w:tc>
        <w:tc>
          <w:tcPr>
            <w:tcW w:w="805" w:type="dxa"/>
            <w:vAlign w:val="center"/>
          </w:tcPr>
          <w:p w14:paraId="422CFB9C">
            <w:pPr>
              <w:spacing w:line="360" w:lineRule="auto"/>
              <w:jc w:val="center"/>
              <w:rPr>
                <w:rFonts w:ascii="微软雅黑" w:hAnsi="微软雅黑" w:eastAsia="微软雅黑" w:cs="微软雅黑"/>
                <w:sz w:val="24"/>
                <w:highlight w:val="none"/>
              </w:rPr>
            </w:pPr>
          </w:p>
        </w:tc>
        <w:tc>
          <w:tcPr>
            <w:tcW w:w="1249" w:type="dxa"/>
            <w:vAlign w:val="center"/>
          </w:tcPr>
          <w:p w14:paraId="68BF205A">
            <w:pPr>
              <w:spacing w:line="360" w:lineRule="auto"/>
              <w:jc w:val="center"/>
              <w:rPr>
                <w:rFonts w:ascii="微软雅黑" w:hAnsi="微软雅黑" w:eastAsia="微软雅黑" w:cs="微软雅黑"/>
                <w:sz w:val="24"/>
                <w:highlight w:val="none"/>
              </w:rPr>
            </w:pPr>
          </w:p>
        </w:tc>
        <w:tc>
          <w:tcPr>
            <w:tcW w:w="975" w:type="dxa"/>
            <w:vAlign w:val="center"/>
          </w:tcPr>
          <w:p w14:paraId="014FAD4E">
            <w:pPr>
              <w:spacing w:line="360" w:lineRule="auto"/>
              <w:jc w:val="center"/>
              <w:rPr>
                <w:rFonts w:ascii="微软雅黑" w:hAnsi="微软雅黑" w:eastAsia="微软雅黑" w:cs="微软雅黑"/>
                <w:sz w:val="24"/>
                <w:highlight w:val="none"/>
              </w:rPr>
            </w:pPr>
          </w:p>
        </w:tc>
        <w:tc>
          <w:tcPr>
            <w:tcW w:w="543" w:type="dxa"/>
            <w:vAlign w:val="center"/>
          </w:tcPr>
          <w:p w14:paraId="42050A0C">
            <w:pPr>
              <w:spacing w:line="360" w:lineRule="auto"/>
              <w:jc w:val="center"/>
              <w:rPr>
                <w:rFonts w:ascii="微软雅黑" w:hAnsi="微软雅黑" w:eastAsia="微软雅黑" w:cs="微软雅黑"/>
                <w:sz w:val="24"/>
                <w:highlight w:val="none"/>
              </w:rPr>
            </w:pPr>
          </w:p>
        </w:tc>
        <w:tc>
          <w:tcPr>
            <w:tcW w:w="675" w:type="dxa"/>
            <w:vAlign w:val="center"/>
          </w:tcPr>
          <w:p w14:paraId="08E7290D">
            <w:pPr>
              <w:spacing w:line="360" w:lineRule="auto"/>
              <w:jc w:val="center"/>
              <w:rPr>
                <w:rFonts w:ascii="微软雅黑" w:hAnsi="微软雅黑" w:eastAsia="微软雅黑" w:cs="微软雅黑"/>
                <w:sz w:val="24"/>
                <w:highlight w:val="none"/>
              </w:rPr>
            </w:pPr>
          </w:p>
        </w:tc>
        <w:tc>
          <w:tcPr>
            <w:tcW w:w="732" w:type="dxa"/>
            <w:vAlign w:val="center"/>
          </w:tcPr>
          <w:p w14:paraId="59D8BF22">
            <w:pPr>
              <w:spacing w:line="360" w:lineRule="auto"/>
              <w:jc w:val="center"/>
              <w:rPr>
                <w:rFonts w:ascii="微软雅黑" w:hAnsi="微软雅黑" w:eastAsia="微软雅黑" w:cs="微软雅黑"/>
                <w:sz w:val="24"/>
                <w:highlight w:val="none"/>
              </w:rPr>
            </w:pPr>
          </w:p>
        </w:tc>
        <w:tc>
          <w:tcPr>
            <w:tcW w:w="675" w:type="dxa"/>
            <w:vAlign w:val="center"/>
          </w:tcPr>
          <w:p w14:paraId="7ABD9DC5">
            <w:pPr>
              <w:spacing w:line="360" w:lineRule="auto"/>
              <w:jc w:val="center"/>
              <w:rPr>
                <w:rFonts w:ascii="微软雅黑" w:hAnsi="微软雅黑" w:eastAsia="微软雅黑" w:cs="微软雅黑"/>
                <w:sz w:val="24"/>
                <w:highlight w:val="none"/>
              </w:rPr>
            </w:pPr>
          </w:p>
        </w:tc>
        <w:tc>
          <w:tcPr>
            <w:tcW w:w="656" w:type="dxa"/>
            <w:vAlign w:val="center"/>
          </w:tcPr>
          <w:p w14:paraId="533BDD2C">
            <w:pPr>
              <w:spacing w:line="360" w:lineRule="auto"/>
              <w:jc w:val="center"/>
              <w:rPr>
                <w:rFonts w:ascii="微软雅黑" w:hAnsi="微软雅黑" w:eastAsia="微软雅黑" w:cs="微软雅黑"/>
                <w:sz w:val="24"/>
                <w:highlight w:val="none"/>
              </w:rPr>
            </w:pPr>
          </w:p>
        </w:tc>
        <w:tc>
          <w:tcPr>
            <w:tcW w:w="637" w:type="dxa"/>
            <w:vAlign w:val="center"/>
          </w:tcPr>
          <w:p w14:paraId="657FA994">
            <w:pPr>
              <w:spacing w:line="360" w:lineRule="auto"/>
              <w:jc w:val="center"/>
              <w:rPr>
                <w:rFonts w:ascii="微软雅黑" w:hAnsi="微软雅黑" w:eastAsia="微软雅黑" w:cs="微软雅黑"/>
                <w:sz w:val="24"/>
                <w:highlight w:val="none"/>
              </w:rPr>
            </w:pPr>
          </w:p>
        </w:tc>
      </w:tr>
    </w:tbl>
    <w:p w14:paraId="073CD598">
      <w:pPr>
        <w:spacing w:line="360" w:lineRule="exact"/>
        <w:rPr>
          <w:rFonts w:ascii="微软雅黑" w:hAnsi="微软雅黑" w:eastAsia="微软雅黑" w:cs="微软雅黑"/>
          <w:sz w:val="24"/>
          <w:highlight w:val="none"/>
        </w:rPr>
      </w:pPr>
    </w:p>
    <w:p w14:paraId="71BD6544">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供应商名称（公章）：</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u w:val="single"/>
        </w:rPr>
        <w:tab/>
      </w:r>
      <w:r>
        <w:rPr>
          <w:rFonts w:hint="eastAsia" w:ascii="微软雅黑" w:hAnsi="微软雅黑" w:eastAsia="微软雅黑" w:cs="微软雅黑"/>
          <w:sz w:val="24"/>
          <w:szCs w:val="24"/>
          <w:highlight w:val="none"/>
          <w:u w:val="single"/>
        </w:rPr>
        <w:t xml:space="preserve">                 </w:t>
      </w:r>
    </w:p>
    <w:p w14:paraId="023572FA">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法定代表人或其委托代理人（签/章）：</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u w:val="single"/>
        </w:rPr>
        <w:tab/>
      </w:r>
      <w:r>
        <w:rPr>
          <w:rFonts w:hint="eastAsia" w:ascii="微软雅黑" w:hAnsi="微软雅黑" w:eastAsia="微软雅黑" w:cs="微软雅黑"/>
          <w:sz w:val="24"/>
          <w:szCs w:val="24"/>
          <w:highlight w:val="none"/>
          <w:u w:val="single"/>
        </w:rPr>
        <w:t xml:space="preserve">                 </w:t>
      </w:r>
    </w:p>
    <w:p w14:paraId="5E528CAA">
      <w:pPr>
        <w:pStyle w:val="6"/>
        <w:spacing w:line="360" w:lineRule="exact"/>
        <w:ind w:firstLine="0"/>
        <w:rPr>
          <w:rFonts w:ascii="微软雅黑" w:hAnsi="微软雅黑" w:eastAsia="微软雅黑" w:cs="微软雅黑"/>
          <w:szCs w:val="24"/>
          <w:highlight w:val="none"/>
        </w:rPr>
      </w:pPr>
      <w:r>
        <w:rPr>
          <w:rFonts w:hint="eastAsia" w:ascii="微软雅黑" w:hAnsi="微软雅黑" w:eastAsia="微软雅黑" w:cs="微软雅黑"/>
          <w:szCs w:val="24"/>
          <w:highlight w:val="none"/>
        </w:rPr>
        <w:t>日期：</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u w:val="single"/>
        </w:rPr>
        <w:tab/>
      </w:r>
      <w:r>
        <w:rPr>
          <w:rFonts w:hint="eastAsia" w:ascii="微软雅黑" w:hAnsi="微软雅黑" w:eastAsia="微软雅黑" w:cs="微软雅黑"/>
          <w:sz w:val="24"/>
          <w:szCs w:val="24"/>
          <w:highlight w:val="none"/>
          <w:u w:val="single"/>
        </w:rPr>
        <w:t xml:space="preserve">                 </w:t>
      </w:r>
    </w:p>
    <w:p w14:paraId="2366E9DF">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注：1、表格长度方向可做扩展根据需求可补充相关资料，但不可减少。</w:t>
      </w:r>
    </w:p>
    <w:p w14:paraId="60AB7BB4">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2、备品备件设备分项报价仅供采购人在设备发生故障情况下采用此报价，填写此表时请谨慎。备品备件分为两部分（1、质保期内免费的备品备件、2、质保期外备品备件报价）。</w:t>
      </w:r>
    </w:p>
    <w:p w14:paraId="7E0929CE">
      <w:pPr>
        <w:pStyle w:val="6"/>
        <w:spacing w:line="360" w:lineRule="exact"/>
        <w:ind w:firstLine="0"/>
        <w:rPr>
          <w:rFonts w:ascii="微软雅黑" w:hAnsi="微软雅黑" w:eastAsia="微软雅黑" w:cs="微软雅黑"/>
          <w:kern w:val="2"/>
          <w:szCs w:val="24"/>
          <w:highlight w:val="none"/>
        </w:rPr>
      </w:pPr>
      <w:r>
        <w:rPr>
          <w:rFonts w:hint="eastAsia" w:ascii="微软雅黑" w:hAnsi="微软雅黑" w:eastAsia="微软雅黑" w:cs="微软雅黑"/>
          <w:kern w:val="2"/>
          <w:szCs w:val="24"/>
          <w:highlight w:val="none"/>
        </w:rPr>
        <w:t>3、备品备件设备分项报价不合计于投标报价表总价，单独名列即可。</w:t>
      </w:r>
    </w:p>
    <w:p w14:paraId="650D8E57">
      <w:pPr>
        <w:pStyle w:val="6"/>
        <w:spacing w:line="360" w:lineRule="exact"/>
        <w:ind w:firstLine="0"/>
        <w:rPr>
          <w:rFonts w:ascii="微软雅黑" w:hAnsi="微软雅黑" w:eastAsia="微软雅黑" w:cs="微软雅黑"/>
          <w:kern w:val="2"/>
          <w:szCs w:val="24"/>
          <w:highlight w:val="none"/>
        </w:rPr>
      </w:pPr>
      <w:r>
        <w:rPr>
          <w:rFonts w:hint="eastAsia" w:ascii="微软雅黑" w:hAnsi="微软雅黑" w:eastAsia="微软雅黑" w:cs="微软雅黑"/>
          <w:kern w:val="2"/>
          <w:szCs w:val="24"/>
          <w:highlight w:val="none"/>
        </w:rPr>
        <w:t>4、在设备维修和维护过程中，用来更换已经磨损，不能继续使用或损坏的零件和修复件。而为了缩短设备维修的停机维修时间，减少停机损失，供应质量优良的备件，可以保证修理质量和修理周期，提高设备的可靠性，有效率。备件管理工作的重点首先是满足关键设备对维修备件的需要，保证关键设备的正常运行，尽量减少停机损失。</w:t>
      </w:r>
    </w:p>
    <w:p w14:paraId="02E3E576">
      <w:pPr>
        <w:pStyle w:val="7"/>
        <w:rPr>
          <w:rFonts w:ascii="微软雅黑" w:hAnsi="微软雅黑" w:eastAsia="微软雅黑" w:cs="微软雅黑"/>
          <w:sz w:val="24"/>
          <w:highlight w:val="none"/>
        </w:rPr>
      </w:pPr>
    </w:p>
    <w:p w14:paraId="7995E22C">
      <w:pPr>
        <w:rPr>
          <w:rFonts w:ascii="微软雅黑" w:hAnsi="微软雅黑" w:eastAsia="微软雅黑" w:cs="微软雅黑"/>
          <w:sz w:val="24"/>
          <w:highlight w:val="none"/>
        </w:rPr>
      </w:pPr>
    </w:p>
    <w:p w14:paraId="1A680FF7">
      <w:pPr>
        <w:pStyle w:val="14"/>
        <w:rPr>
          <w:highlight w:val="none"/>
        </w:rPr>
      </w:pPr>
    </w:p>
    <w:p w14:paraId="10FB0D9E">
      <w:pPr>
        <w:pStyle w:val="15"/>
        <w:spacing w:line="240" w:lineRule="atLeast"/>
        <w:ind w:left="1080" w:leftChars="257" w:hanging="540"/>
        <w:jc w:val="center"/>
        <w:outlineLvl w:val="1"/>
        <w:rPr>
          <w:rFonts w:ascii="微软雅黑" w:hAnsi="微软雅黑" w:eastAsia="微软雅黑" w:cs="微软雅黑"/>
          <w:b/>
          <w:bCs/>
          <w:sz w:val="24"/>
          <w:szCs w:val="24"/>
          <w:highlight w:val="none"/>
        </w:rPr>
      </w:pPr>
      <w:bookmarkStart w:id="2008" w:name="_Toc13753"/>
      <w:bookmarkStart w:id="2009" w:name="_Toc14468"/>
      <w:bookmarkStart w:id="2010" w:name="_Toc25811"/>
      <w:bookmarkStart w:id="2011" w:name="_Toc32368"/>
      <w:bookmarkStart w:id="2012" w:name="_Toc22837"/>
      <w:r>
        <w:rPr>
          <w:rFonts w:hint="eastAsia" w:ascii="微软雅黑" w:hAnsi="微软雅黑" w:eastAsia="微软雅黑" w:cs="微软雅黑"/>
          <w:b/>
          <w:bCs/>
          <w:sz w:val="24"/>
          <w:szCs w:val="24"/>
          <w:highlight w:val="none"/>
        </w:rPr>
        <w:t>3</w:t>
      </w:r>
      <w:bookmarkEnd w:id="2005"/>
      <w:bookmarkEnd w:id="2006"/>
      <w:bookmarkEnd w:id="2007"/>
      <w:r>
        <w:rPr>
          <w:rFonts w:hint="eastAsia" w:ascii="微软雅黑" w:hAnsi="微软雅黑" w:eastAsia="微软雅黑" w:cs="微软雅黑"/>
          <w:b/>
          <w:bCs/>
          <w:sz w:val="24"/>
          <w:szCs w:val="24"/>
          <w:highlight w:val="none"/>
        </w:rPr>
        <w:t>、货物说明一览表</w:t>
      </w:r>
      <w:bookmarkEnd w:id="2008"/>
      <w:bookmarkEnd w:id="2009"/>
      <w:bookmarkEnd w:id="2010"/>
      <w:bookmarkEnd w:id="2011"/>
      <w:bookmarkEnd w:id="2012"/>
    </w:p>
    <w:p w14:paraId="6A7D6D54">
      <w:pPr>
        <w:pStyle w:val="15"/>
        <w:spacing w:line="360" w:lineRule="exact"/>
        <w:ind w:left="1080" w:leftChars="257" w:hanging="540"/>
        <w:jc w:val="lef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项目名称:</w:t>
      </w:r>
      <w:r>
        <w:rPr>
          <w:rFonts w:hint="eastAsia" w:ascii="微软雅黑" w:hAnsi="微软雅黑" w:eastAsia="微软雅黑" w:cs="微软雅黑"/>
          <w:sz w:val="24"/>
          <w:szCs w:val="24"/>
          <w:highlight w:val="none"/>
          <w:lang w:val="en-US" w:eastAsia="zh-CN"/>
        </w:rPr>
        <w:t xml:space="preserve">               </w:t>
      </w:r>
      <w:r>
        <w:rPr>
          <w:rFonts w:hint="eastAsia" w:ascii="微软雅黑" w:hAnsi="微软雅黑" w:eastAsia="微软雅黑" w:cs="微软雅黑"/>
          <w:sz w:val="24"/>
          <w:szCs w:val="24"/>
          <w:highlight w:val="none"/>
        </w:rPr>
        <w:t>项目编号:</w:t>
      </w:r>
      <w:r>
        <w:rPr>
          <w:rFonts w:hint="eastAsia" w:ascii="微软雅黑" w:hAnsi="微软雅黑" w:eastAsia="微软雅黑" w:cs="微软雅黑"/>
          <w:sz w:val="24"/>
          <w:szCs w:val="24"/>
          <w:highlight w:val="none"/>
          <w:lang w:val="en-US" w:eastAsia="zh-CN"/>
        </w:rPr>
        <w:t xml:space="preserve">                    </w:t>
      </w:r>
      <w:r>
        <w:rPr>
          <w:rFonts w:hint="eastAsia" w:ascii="微软雅黑" w:hAnsi="微软雅黑" w:eastAsia="微软雅黑" w:cs="微软雅黑"/>
          <w:sz w:val="24"/>
          <w:szCs w:val="24"/>
          <w:highlight w:val="none"/>
        </w:rPr>
        <w:t>标项号：</w:t>
      </w:r>
    </w:p>
    <w:tbl>
      <w:tblPr>
        <w:tblStyle w:val="34"/>
        <w:tblW w:w="55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703"/>
        <w:gridCol w:w="1423"/>
        <w:gridCol w:w="1131"/>
        <w:gridCol w:w="1263"/>
        <w:gridCol w:w="1391"/>
        <w:gridCol w:w="941"/>
        <w:gridCol w:w="945"/>
      </w:tblGrid>
      <w:tr w14:paraId="6C60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378" w:type="pct"/>
            <w:vAlign w:val="center"/>
          </w:tcPr>
          <w:p w14:paraId="4E252081">
            <w:pPr>
              <w:pStyle w:val="15"/>
              <w:spacing w:line="36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序号</w:t>
            </w:r>
          </w:p>
        </w:tc>
        <w:tc>
          <w:tcPr>
            <w:tcW w:w="894" w:type="pct"/>
            <w:vAlign w:val="center"/>
          </w:tcPr>
          <w:p w14:paraId="0273C5C1">
            <w:pPr>
              <w:pStyle w:val="15"/>
              <w:spacing w:line="36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货物名称</w:t>
            </w:r>
          </w:p>
        </w:tc>
        <w:tc>
          <w:tcPr>
            <w:tcW w:w="747" w:type="pct"/>
            <w:vAlign w:val="center"/>
          </w:tcPr>
          <w:p w14:paraId="5DAED1AC">
            <w:pPr>
              <w:pStyle w:val="15"/>
              <w:spacing w:line="36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主要规格</w:t>
            </w:r>
          </w:p>
        </w:tc>
        <w:tc>
          <w:tcPr>
            <w:tcW w:w="594" w:type="pct"/>
            <w:vAlign w:val="center"/>
          </w:tcPr>
          <w:p w14:paraId="093DCA61">
            <w:pPr>
              <w:pStyle w:val="15"/>
              <w:spacing w:line="36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数量</w:t>
            </w:r>
          </w:p>
        </w:tc>
        <w:tc>
          <w:tcPr>
            <w:tcW w:w="663" w:type="pct"/>
            <w:vAlign w:val="center"/>
          </w:tcPr>
          <w:p w14:paraId="72191B8E">
            <w:pPr>
              <w:pStyle w:val="15"/>
              <w:spacing w:line="36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交货期</w:t>
            </w:r>
          </w:p>
        </w:tc>
        <w:tc>
          <w:tcPr>
            <w:tcW w:w="730" w:type="pct"/>
            <w:vAlign w:val="center"/>
          </w:tcPr>
          <w:p w14:paraId="235879EE">
            <w:pPr>
              <w:pStyle w:val="15"/>
              <w:spacing w:line="36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交货地点</w:t>
            </w:r>
          </w:p>
        </w:tc>
        <w:tc>
          <w:tcPr>
            <w:tcW w:w="494" w:type="pct"/>
            <w:vAlign w:val="center"/>
          </w:tcPr>
          <w:p w14:paraId="1A0B906D">
            <w:pPr>
              <w:pStyle w:val="15"/>
              <w:spacing w:line="36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质保期</w:t>
            </w:r>
          </w:p>
        </w:tc>
        <w:tc>
          <w:tcPr>
            <w:tcW w:w="496" w:type="pct"/>
            <w:vAlign w:val="center"/>
          </w:tcPr>
          <w:p w14:paraId="12A2B0B3">
            <w:pPr>
              <w:pStyle w:val="15"/>
              <w:spacing w:line="36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备注</w:t>
            </w:r>
          </w:p>
        </w:tc>
      </w:tr>
      <w:tr w14:paraId="5AF73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78" w:type="pct"/>
          </w:tcPr>
          <w:p w14:paraId="41551DF7">
            <w:pPr>
              <w:pStyle w:val="15"/>
              <w:spacing w:line="360" w:lineRule="exact"/>
              <w:ind w:left="1080" w:leftChars="257" w:hanging="540"/>
              <w:rPr>
                <w:rFonts w:ascii="微软雅黑" w:hAnsi="微软雅黑" w:eastAsia="微软雅黑" w:cs="微软雅黑"/>
                <w:sz w:val="24"/>
                <w:szCs w:val="24"/>
                <w:highlight w:val="none"/>
              </w:rPr>
            </w:pPr>
          </w:p>
        </w:tc>
        <w:tc>
          <w:tcPr>
            <w:tcW w:w="894" w:type="pct"/>
          </w:tcPr>
          <w:p w14:paraId="36BDBF56">
            <w:pPr>
              <w:pStyle w:val="15"/>
              <w:spacing w:line="360" w:lineRule="exact"/>
              <w:ind w:left="1080" w:leftChars="257" w:hanging="540"/>
              <w:rPr>
                <w:rFonts w:ascii="微软雅黑" w:hAnsi="微软雅黑" w:eastAsia="微软雅黑" w:cs="微软雅黑"/>
                <w:sz w:val="24"/>
                <w:szCs w:val="24"/>
                <w:highlight w:val="none"/>
              </w:rPr>
            </w:pPr>
          </w:p>
        </w:tc>
        <w:tc>
          <w:tcPr>
            <w:tcW w:w="747" w:type="pct"/>
          </w:tcPr>
          <w:p w14:paraId="48E71FC3">
            <w:pPr>
              <w:pStyle w:val="15"/>
              <w:spacing w:line="360" w:lineRule="exact"/>
              <w:ind w:left="1080" w:leftChars="257" w:hanging="540"/>
              <w:rPr>
                <w:rFonts w:ascii="微软雅黑" w:hAnsi="微软雅黑" w:eastAsia="微软雅黑" w:cs="微软雅黑"/>
                <w:sz w:val="24"/>
                <w:szCs w:val="24"/>
                <w:highlight w:val="none"/>
              </w:rPr>
            </w:pPr>
          </w:p>
        </w:tc>
        <w:tc>
          <w:tcPr>
            <w:tcW w:w="594" w:type="pct"/>
          </w:tcPr>
          <w:p w14:paraId="534D06BB">
            <w:pPr>
              <w:pStyle w:val="15"/>
              <w:spacing w:line="360" w:lineRule="exact"/>
              <w:ind w:left="1080" w:leftChars="257" w:hanging="540"/>
              <w:rPr>
                <w:rFonts w:ascii="微软雅黑" w:hAnsi="微软雅黑" w:eastAsia="微软雅黑" w:cs="微软雅黑"/>
                <w:sz w:val="24"/>
                <w:szCs w:val="24"/>
                <w:highlight w:val="none"/>
              </w:rPr>
            </w:pPr>
          </w:p>
        </w:tc>
        <w:tc>
          <w:tcPr>
            <w:tcW w:w="663" w:type="pct"/>
          </w:tcPr>
          <w:p w14:paraId="3E21817E">
            <w:pPr>
              <w:pStyle w:val="15"/>
              <w:spacing w:line="360" w:lineRule="exact"/>
              <w:ind w:left="1080" w:leftChars="257" w:hanging="540"/>
              <w:rPr>
                <w:rFonts w:ascii="微软雅黑" w:hAnsi="微软雅黑" w:eastAsia="微软雅黑" w:cs="微软雅黑"/>
                <w:sz w:val="24"/>
                <w:szCs w:val="24"/>
                <w:highlight w:val="none"/>
              </w:rPr>
            </w:pPr>
          </w:p>
        </w:tc>
        <w:tc>
          <w:tcPr>
            <w:tcW w:w="730" w:type="pct"/>
          </w:tcPr>
          <w:p w14:paraId="1F64AB24">
            <w:pPr>
              <w:pStyle w:val="15"/>
              <w:spacing w:line="360" w:lineRule="exact"/>
              <w:ind w:left="1080" w:leftChars="257" w:hanging="540"/>
              <w:rPr>
                <w:rFonts w:ascii="微软雅黑" w:hAnsi="微软雅黑" w:eastAsia="微软雅黑" w:cs="微软雅黑"/>
                <w:sz w:val="24"/>
                <w:szCs w:val="24"/>
                <w:highlight w:val="none"/>
              </w:rPr>
            </w:pPr>
          </w:p>
        </w:tc>
        <w:tc>
          <w:tcPr>
            <w:tcW w:w="494" w:type="pct"/>
          </w:tcPr>
          <w:p w14:paraId="5505C152">
            <w:pPr>
              <w:pStyle w:val="15"/>
              <w:spacing w:line="360" w:lineRule="exact"/>
              <w:ind w:left="1080" w:leftChars="257" w:hanging="540"/>
              <w:rPr>
                <w:rFonts w:ascii="微软雅黑" w:hAnsi="微软雅黑" w:eastAsia="微软雅黑" w:cs="微软雅黑"/>
                <w:sz w:val="24"/>
                <w:szCs w:val="24"/>
                <w:highlight w:val="none"/>
              </w:rPr>
            </w:pPr>
          </w:p>
        </w:tc>
        <w:tc>
          <w:tcPr>
            <w:tcW w:w="496" w:type="pct"/>
          </w:tcPr>
          <w:p w14:paraId="4BA08E3C">
            <w:pPr>
              <w:pStyle w:val="15"/>
              <w:spacing w:line="360" w:lineRule="exact"/>
              <w:ind w:left="1080" w:leftChars="257" w:hanging="540"/>
              <w:rPr>
                <w:rFonts w:ascii="微软雅黑" w:hAnsi="微软雅黑" w:eastAsia="微软雅黑" w:cs="微软雅黑"/>
                <w:sz w:val="24"/>
                <w:szCs w:val="24"/>
                <w:highlight w:val="none"/>
              </w:rPr>
            </w:pPr>
          </w:p>
        </w:tc>
      </w:tr>
      <w:tr w14:paraId="252E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78" w:type="pct"/>
          </w:tcPr>
          <w:p w14:paraId="11191871">
            <w:pPr>
              <w:pStyle w:val="15"/>
              <w:spacing w:line="360" w:lineRule="exact"/>
              <w:ind w:left="1080" w:leftChars="257" w:hanging="540"/>
              <w:rPr>
                <w:rFonts w:ascii="微软雅黑" w:hAnsi="微软雅黑" w:eastAsia="微软雅黑" w:cs="微软雅黑"/>
                <w:sz w:val="24"/>
                <w:szCs w:val="24"/>
                <w:highlight w:val="none"/>
              </w:rPr>
            </w:pPr>
          </w:p>
        </w:tc>
        <w:tc>
          <w:tcPr>
            <w:tcW w:w="894" w:type="pct"/>
          </w:tcPr>
          <w:p w14:paraId="60EF5004">
            <w:pPr>
              <w:pStyle w:val="15"/>
              <w:spacing w:line="360" w:lineRule="exact"/>
              <w:ind w:left="1080" w:leftChars="257" w:hanging="540"/>
              <w:rPr>
                <w:rFonts w:ascii="微软雅黑" w:hAnsi="微软雅黑" w:eastAsia="微软雅黑" w:cs="微软雅黑"/>
                <w:sz w:val="24"/>
                <w:szCs w:val="24"/>
                <w:highlight w:val="none"/>
              </w:rPr>
            </w:pPr>
          </w:p>
        </w:tc>
        <w:tc>
          <w:tcPr>
            <w:tcW w:w="747" w:type="pct"/>
          </w:tcPr>
          <w:p w14:paraId="7308CA04">
            <w:pPr>
              <w:pStyle w:val="15"/>
              <w:spacing w:line="360" w:lineRule="exact"/>
              <w:ind w:left="1080" w:leftChars="257" w:hanging="540"/>
              <w:rPr>
                <w:rFonts w:ascii="微软雅黑" w:hAnsi="微软雅黑" w:eastAsia="微软雅黑" w:cs="微软雅黑"/>
                <w:sz w:val="24"/>
                <w:szCs w:val="24"/>
                <w:highlight w:val="none"/>
              </w:rPr>
            </w:pPr>
          </w:p>
        </w:tc>
        <w:tc>
          <w:tcPr>
            <w:tcW w:w="594" w:type="pct"/>
          </w:tcPr>
          <w:p w14:paraId="26744AD6">
            <w:pPr>
              <w:pStyle w:val="15"/>
              <w:spacing w:line="360" w:lineRule="exact"/>
              <w:ind w:left="1080" w:leftChars="257" w:hanging="540"/>
              <w:rPr>
                <w:rFonts w:ascii="微软雅黑" w:hAnsi="微软雅黑" w:eastAsia="微软雅黑" w:cs="微软雅黑"/>
                <w:sz w:val="24"/>
                <w:szCs w:val="24"/>
                <w:highlight w:val="none"/>
              </w:rPr>
            </w:pPr>
          </w:p>
        </w:tc>
        <w:tc>
          <w:tcPr>
            <w:tcW w:w="663" w:type="pct"/>
          </w:tcPr>
          <w:p w14:paraId="0068D073">
            <w:pPr>
              <w:pStyle w:val="15"/>
              <w:spacing w:line="360" w:lineRule="exact"/>
              <w:ind w:left="1080" w:leftChars="257" w:hanging="540"/>
              <w:rPr>
                <w:rFonts w:ascii="微软雅黑" w:hAnsi="微软雅黑" w:eastAsia="微软雅黑" w:cs="微软雅黑"/>
                <w:sz w:val="24"/>
                <w:szCs w:val="24"/>
                <w:highlight w:val="none"/>
              </w:rPr>
            </w:pPr>
          </w:p>
        </w:tc>
        <w:tc>
          <w:tcPr>
            <w:tcW w:w="730" w:type="pct"/>
          </w:tcPr>
          <w:p w14:paraId="532C536E">
            <w:pPr>
              <w:pStyle w:val="15"/>
              <w:spacing w:line="360" w:lineRule="exact"/>
              <w:ind w:left="1080" w:leftChars="257" w:hanging="540"/>
              <w:rPr>
                <w:rFonts w:ascii="微软雅黑" w:hAnsi="微软雅黑" w:eastAsia="微软雅黑" w:cs="微软雅黑"/>
                <w:sz w:val="24"/>
                <w:szCs w:val="24"/>
                <w:highlight w:val="none"/>
              </w:rPr>
            </w:pPr>
          </w:p>
        </w:tc>
        <w:tc>
          <w:tcPr>
            <w:tcW w:w="494" w:type="pct"/>
          </w:tcPr>
          <w:p w14:paraId="13DDBEF2">
            <w:pPr>
              <w:pStyle w:val="15"/>
              <w:spacing w:line="360" w:lineRule="exact"/>
              <w:ind w:left="1080" w:leftChars="257" w:hanging="540"/>
              <w:rPr>
                <w:rFonts w:ascii="微软雅黑" w:hAnsi="微软雅黑" w:eastAsia="微软雅黑" w:cs="微软雅黑"/>
                <w:sz w:val="24"/>
                <w:szCs w:val="24"/>
                <w:highlight w:val="none"/>
              </w:rPr>
            </w:pPr>
          </w:p>
        </w:tc>
        <w:tc>
          <w:tcPr>
            <w:tcW w:w="496" w:type="pct"/>
          </w:tcPr>
          <w:p w14:paraId="29698D84">
            <w:pPr>
              <w:pStyle w:val="15"/>
              <w:spacing w:line="360" w:lineRule="exact"/>
              <w:ind w:left="1080" w:leftChars="257" w:hanging="540"/>
              <w:rPr>
                <w:rFonts w:ascii="微软雅黑" w:hAnsi="微软雅黑" w:eastAsia="微软雅黑" w:cs="微软雅黑"/>
                <w:sz w:val="24"/>
                <w:szCs w:val="24"/>
                <w:highlight w:val="none"/>
              </w:rPr>
            </w:pPr>
          </w:p>
        </w:tc>
      </w:tr>
      <w:tr w14:paraId="4D16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78" w:type="pct"/>
          </w:tcPr>
          <w:p w14:paraId="6B634670">
            <w:pPr>
              <w:pStyle w:val="15"/>
              <w:spacing w:line="360" w:lineRule="exact"/>
              <w:ind w:left="1080" w:leftChars="257" w:hanging="540"/>
              <w:rPr>
                <w:rFonts w:ascii="微软雅黑" w:hAnsi="微软雅黑" w:eastAsia="微软雅黑" w:cs="微软雅黑"/>
                <w:sz w:val="24"/>
                <w:szCs w:val="24"/>
                <w:highlight w:val="none"/>
              </w:rPr>
            </w:pPr>
          </w:p>
        </w:tc>
        <w:tc>
          <w:tcPr>
            <w:tcW w:w="894" w:type="pct"/>
          </w:tcPr>
          <w:p w14:paraId="00E1291F">
            <w:pPr>
              <w:pStyle w:val="15"/>
              <w:spacing w:line="360" w:lineRule="exact"/>
              <w:ind w:left="1080" w:leftChars="257" w:hanging="540"/>
              <w:rPr>
                <w:rFonts w:ascii="微软雅黑" w:hAnsi="微软雅黑" w:eastAsia="微软雅黑" w:cs="微软雅黑"/>
                <w:sz w:val="24"/>
                <w:szCs w:val="24"/>
                <w:highlight w:val="none"/>
              </w:rPr>
            </w:pPr>
          </w:p>
        </w:tc>
        <w:tc>
          <w:tcPr>
            <w:tcW w:w="747" w:type="pct"/>
          </w:tcPr>
          <w:p w14:paraId="52FDC247">
            <w:pPr>
              <w:pStyle w:val="15"/>
              <w:spacing w:line="360" w:lineRule="exact"/>
              <w:ind w:left="1080" w:leftChars="257" w:hanging="540"/>
              <w:rPr>
                <w:rFonts w:ascii="微软雅黑" w:hAnsi="微软雅黑" w:eastAsia="微软雅黑" w:cs="微软雅黑"/>
                <w:sz w:val="24"/>
                <w:szCs w:val="24"/>
                <w:highlight w:val="none"/>
              </w:rPr>
            </w:pPr>
          </w:p>
        </w:tc>
        <w:tc>
          <w:tcPr>
            <w:tcW w:w="594" w:type="pct"/>
          </w:tcPr>
          <w:p w14:paraId="57CF2FAA">
            <w:pPr>
              <w:pStyle w:val="15"/>
              <w:spacing w:line="360" w:lineRule="exact"/>
              <w:ind w:left="1080" w:leftChars="257" w:hanging="540"/>
              <w:rPr>
                <w:rFonts w:ascii="微软雅黑" w:hAnsi="微软雅黑" w:eastAsia="微软雅黑" w:cs="微软雅黑"/>
                <w:sz w:val="24"/>
                <w:szCs w:val="24"/>
                <w:highlight w:val="none"/>
              </w:rPr>
            </w:pPr>
          </w:p>
        </w:tc>
        <w:tc>
          <w:tcPr>
            <w:tcW w:w="663" w:type="pct"/>
          </w:tcPr>
          <w:p w14:paraId="203AE186">
            <w:pPr>
              <w:pStyle w:val="15"/>
              <w:spacing w:line="360" w:lineRule="exact"/>
              <w:ind w:left="1080" w:leftChars="257" w:hanging="540"/>
              <w:rPr>
                <w:rFonts w:ascii="微软雅黑" w:hAnsi="微软雅黑" w:eastAsia="微软雅黑" w:cs="微软雅黑"/>
                <w:sz w:val="24"/>
                <w:szCs w:val="24"/>
                <w:highlight w:val="none"/>
              </w:rPr>
            </w:pPr>
          </w:p>
        </w:tc>
        <w:tc>
          <w:tcPr>
            <w:tcW w:w="730" w:type="pct"/>
          </w:tcPr>
          <w:p w14:paraId="72E494F4">
            <w:pPr>
              <w:pStyle w:val="15"/>
              <w:spacing w:line="360" w:lineRule="exact"/>
              <w:ind w:left="1080" w:leftChars="257" w:hanging="540"/>
              <w:rPr>
                <w:rFonts w:ascii="微软雅黑" w:hAnsi="微软雅黑" w:eastAsia="微软雅黑" w:cs="微软雅黑"/>
                <w:sz w:val="24"/>
                <w:szCs w:val="24"/>
                <w:highlight w:val="none"/>
              </w:rPr>
            </w:pPr>
          </w:p>
        </w:tc>
        <w:tc>
          <w:tcPr>
            <w:tcW w:w="494" w:type="pct"/>
          </w:tcPr>
          <w:p w14:paraId="0503B0C4">
            <w:pPr>
              <w:pStyle w:val="15"/>
              <w:spacing w:line="360" w:lineRule="exact"/>
              <w:ind w:left="1080" w:leftChars="257" w:hanging="540"/>
              <w:rPr>
                <w:rFonts w:ascii="微软雅黑" w:hAnsi="微软雅黑" w:eastAsia="微软雅黑" w:cs="微软雅黑"/>
                <w:sz w:val="24"/>
                <w:szCs w:val="24"/>
                <w:highlight w:val="none"/>
              </w:rPr>
            </w:pPr>
          </w:p>
        </w:tc>
        <w:tc>
          <w:tcPr>
            <w:tcW w:w="496" w:type="pct"/>
          </w:tcPr>
          <w:p w14:paraId="1E5667D4">
            <w:pPr>
              <w:pStyle w:val="15"/>
              <w:spacing w:line="360" w:lineRule="exact"/>
              <w:ind w:left="1080" w:leftChars="257" w:hanging="540"/>
              <w:rPr>
                <w:rFonts w:ascii="微软雅黑" w:hAnsi="微软雅黑" w:eastAsia="微软雅黑" w:cs="微软雅黑"/>
                <w:sz w:val="24"/>
                <w:szCs w:val="24"/>
                <w:highlight w:val="none"/>
              </w:rPr>
            </w:pPr>
          </w:p>
        </w:tc>
      </w:tr>
      <w:tr w14:paraId="37E8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78" w:type="pct"/>
          </w:tcPr>
          <w:p w14:paraId="0ADA19BE">
            <w:pPr>
              <w:pStyle w:val="15"/>
              <w:spacing w:line="360" w:lineRule="exact"/>
              <w:ind w:left="1080" w:leftChars="257" w:hanging="540"/>
              <w:rPr>
                <w:rFonts w:ascii="微软雅黑" w:hAnsi="微软雅黑" w:eastAsia="微软雅黑" w:cs="微软雅黑"/>
                <w:sz w:val="24"/>
                <w:szCs w:val="24"/>
                <w:highlight w:val="none"/>
              </w:rPr>
            </w:pPr>
          </w:p>
        </w:tc>
        <w:tc>
          <w:tcPr>
            <w:tcW w:w="894" w:type="pct"/>
          </w:tcPr>
          <w:p w14:paraId="1A24C822">
            <w:pPr>
              <w:pStyle w:val="15"/>
              <w:spacing w:line="360" w:lineRule="exact"/>
              <w:ind w:left="1080" w:leftChars="257" w:hanging="540"/>
              <w:rPr>
                <w:rFonts w:ascii="微软雅黑" w:hAnsi="微软雅黑" w:eastAsia="微软雅黑" w:cs="微软雅黑"/>
                <w:sz w:val="24"/>
                <w:szCs w:val="24"/>
                <w:highlight w:val="none"/>
              </w:rPr>
            </w:pPr>
          </w:p>
        </w:tc>
        <w:tc>
          <w:tcPr>
            <w:tcW w:w="747" w:type="pct"/>
          </w:tcPr>
          <w:p w14:paraId="74B78531">
            <w:pPr>
              <w:pStyle w:val="15"/>
              <w:spacing w:line="360" w:lineRule="exact"/>
              <w:ind w:left="1080" w:leftChars="257" w:hanging="540"/>
              <w:rPr>
                <w:rFonts w:ascii="微软雅黑" w:hAnsi="微软雅黑" w:eastAsia="微软雅黑" w:cs="微软雅黑"/>
                <w:sz w:val="24"/>
                <w:szCs w:val="24"/>
                <w:highlight w:val="none"/>
              </w:rPr>
            </w:pPr>
          </w:p>
        </w:tc>
        <w:tc>
          <w:tcPr>
            <w:tcW w:w="594" w:type="pct"/>
          </w:tcPr>
          <w:p w14:paraId="108C6049">
            <w:pPr>
              <w:pStyle w:val="15"/>
              <w:spacing w:line="360" w:lineRule="exact"/>
              <w:ind w:left="1080" w:leftChars="257" w:hanging="540"/>
              <w:rPr>
                <w:rFonts w:ascii="微软雅黑" w:hAnsi="微软雅黑" w:eastAsia="微软雅黑" w:cs="微软雅黑"/>
                <w:sz w:val="24"/>
                <w:szCs w:val="24"/>
                <w:highlight w:val="none"/>
              </w:rPr>
            </w:pPr>
          </w:p>
        </w:tc>
        <w:tc>
          <w:tcPr>
            <w:tcW w:w="663" w:type="pct"/>
          </w:tcPr>
          <w:p w14:paraId="0EE30ABB">
            <w:pPr>
              <w:pStyle w:val="15"/>
              <w:spacing w:line="360" w:lineRule="exact"/>
              <w:ind w:left="1080" w:leftChars="257" w:hanging="540"/>
              <w:rPr>
                <w:rFonts w:ascii="微软雅黑" w:hAnsi="微软雅黑" w:eastAsia="微软雅黑" w:cs="微软雅黑"/>
                <w:sz w:val="24"/>
                <w:szCs w:val="24"/>
                <w:highlight w:val="none"/>
              </w:rPr>
            </w:pPr>
          </w:p>
        </w:tc>
        <w:tc>
          <w:tcPr>
            <w:tcW w:w="730" w:type="pct"/>
          </w:tcPr>
          <w:p w14:paraId="38D15CFB">
            <w:pPr>
              <w:pStyle w:val="15"/>
              <w:spacing w:line="360" w:lineRule="exact"/>
              <w:ind w:left="1080" w:leftChars="257" w:hanging="540"/>
              <w:rPr>
                <w:rFonts w:ascii="微软雅黑" w:hAnsi="微软雅黑" w:eastAsia="微软雅黑" w:cs="微软雅黑"/>
                <w:sz w:val="24"/>
                <w:szCs w:val="24"/>
                <w:highlight w:val="none"/>
              </w:rPr>
            </w:pPr>
          </w:p>
        </w:tc>
        <w:tc>
          <w:tcPr>
            <w:tcW w:w="494" w:type="pct"/>
          </w:tcPr>
          <w:p w14:paraId="6B9291C4">
            <w:pPr>
              <w:pStyle w:val="15"/>
              <w:spacing w:line="360" w:lineRule="exact"/>
              <w:ind w:left="1080" w:leftChars="257" w:hanging="540"/>
              <w:rPr>
                <w:rFonts w:ascii="微软雅黑" w:hAnsi="微软雅黑" w:eastAsia="微软雅黑" w:cs="微软雅黑"/>
                <w:sz w:val="24"/>
                <w:szCs w:val="24"/>
                <w:highlight w:val="none"/>
              </w:rPr>
            </w:pPr>
          </w:p>
        </w:tc>
        <w:tc>
          <w:tcPr>
            <w:tcW w:w="496" w:type="pct"/>
          </w:tcPr>
          <w:p w14:paraId="37A45A6F">
            <w:pPr>
              <w:pStyle w:val="15"/>
              <w:spacing w:line="360" w:lineRule="exact"/>
              <w:ind w:left="1080" w:leftChars="257" w:hanging="540"/>
              <w:rPr>
                <w:rFonts w:ascii="微软雅黑" w:hAnsi="微软雅黑" w:eastAsia="微软雅黑" w:cs="微软雅黑"/>
                <w:sz w:val="24"/>
                <w:szCs w:val="24"/>
                <w:highlight w:val="none"/>
              </w:rPr>
            </w:pPr>
          </w:p>
        </w:tc>
      </w:tr>
      <w:tr w14:paraId="30B40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78" w:type="pct"/>
          </w:tcPr>
          <w:p w14:paraId="59F8E3BF">
            <w:pPr>
              <w:pStyle w:val="15"/>
              <w:spacing w:line="360" w:lineRule="exact"/>
              <w:ind w:left="1080" w:leftChars="257" w:hanging="540"/>
              <w:rPr>
                <w:rFonts w:ascii="微软雅黑" w:hAnsi="微软雅黑" w:eastAsia="微软雅黑" w:cs="微软雅黑"/>
                <w:sz w:val="24"/>
                <w:szCs w:val="24"/>
                <w:highlight w:val="none"/>
              </w:rPr>
            </w:pPr>
          </w:p>
        </w:tc>
        <w:tc>
          <w:tcPr>
            <w:tcW w:w="894" w:type="pct"/>
          </w:tcPr>
          <w:p w14:paraId="27EE4374">
            <w:pPr>
              <w:pStyle w:val="15"/>
              <w:spacing w:line="360" w:lineRule="exact"/>
              <w:ind w:left="1080" w:leftChars="257" w:hanging="540"/>
              <w:rPr>
                <w:rFonts w:ascii="微软雅黑" w:hAnsi="微软雅黑" w:eastAsia="微软雅黑" w:cs="微软雅黑"/>
                <w:sz w:val="24"/>
                <w:szCs w:val="24"/>
                <w:highlight w:val="none"/>
              </w:rPr>
            </w:pPr>
          </w:p>
        </w:tc>
        <w:tc>
          <w:tcPr>
            <w:tcW w:w="747" w:type="pct"/>
          </w:tcPr>
          <w:p w14:paraId="1AE4FAC8">
            <w:pPr>
              <w:pStyle w:val="15"/>
              <w:spacing w:line="360" w:lineRule="exact"/>
              <w:ind w:left="1080" w:leftChars="257" w:hanging="540"/>
              <w:rPr>
                <w:rFonts w:ascii="微软雅黑" w:hAnsi="微软雅黑" w:eastAsia="微软雅黑" w:cs="微软雅黑"/>
                <w:sz w:val="24"/>
                <w:szCs w:val="24"/>
                <w:highlight w:val="none"/>
              </w:rPr>
            </w:pPr>
          </w:p>
        </w:tc>
        <w:tc>
          <w:tcPr>
            <w:tcW w:w="594" w:type="pct"/>
          </w:tcPr>
          <w:p w14:paraId="20F113F6">
            <w:pPr>
              <w:pStyle w:val="15"/>
              <w:spacing w:line="360" w:lineRule="exact"/>
              <w:ind w:left="1080" w:leftChars="257" w:hanging="540"/>
              <w:rPr>
                <w:rFonts w:ascii="微软雅黑" w:hAnsi="微软雅黑" w:eastAsia="微软雅黑" w:cs="微软雅黑"/>
                <w:sz w:val="24"/>
                <w:szCs w:val="24"/>
                <w:highlight w:val="none"/>
              </w:rPr>
            </w:pPr>
          </w:p>
        </w:tc>
        <w:tc>
          <w:tcPr>
            <w:tcW w:w="663" w:type="pct"/>
          </w:tcPr>
          <w:p w14:paraId="18B02753">
            <w:pPr>
              <w:pStyle w:val="15"/>
              <w:spacing w:line="360" w:lineRule="exact"/>
              <w:ind w:left="1080" w:leftChars="257" w:hanging="540"/>
              <w:rPr>
                <w:rFonts w:ascii="微软雅黑" w:hAnsi="微软雅黑" w:eastAsia="微软雅黑" w:cs="微软雅黑"/>
                <w:sz w:val="24"/>
                <w:szCs w:val="24"/>
                <w:highlight w:val="none"/>
              </w:rPr>
            </w:pPr>
          </w:p>
        </w:tc>
        <w:tc>
          <w:tcPr>
            <w:tcW w:w="730" w:type="pct"/>
          </w:tcPr>
          <w:p w14:paraId="4A120E18">
            <w:pPr>
              <w:pStyle w:val="15"/>
              <w:spacing w:line="360" w:lineRule="exact"/>
              <w:ind w:left="1080" w:leftChars="257" w:hanging="540"/>
              <w:rPr>
                <w:rFonts w:ascii="微软雅黑" w:hAnsi="微软雅黑" w:eastAsia="微软雅黑" w:cs="微软雅黑"/>
                <w:sz w:val="24"/>
                <w:szCs w:val="24"/>
                <w:highlight w:val="none"/>
              </w:rPr>
            </w:pPr>
          </w:p>
        </w:tc>
        <w:tc>
          <w:tcPr>
            <w:tcW w:w="494" w:type="pct"/>
          </w:tcPr>
          <w:p w14:paraId="0B28CE1A">
            <w:pPr>
              <w:pStyle w:val="15"/>
              <w:spacing w:line="360" w:lineRule="exact"/>
              <w:ind w:left="1080" w:leftChars="257" w:hanging="540"/>
              <w:rPr>
                <w:rFonts w:ascii="微软雅黑" w:hAnsi="微软雅黑" w:eastAsia="微软雅黑" w:cs="微软雅黑"/>
                <w:sz w:val="24"/>
                <w:szCs w:val="24"/>
                <w:highlight w:val="none"/>
              </w:rPr>
            </w:pPr>
          </w:p>
        </w:tc>
        <w:tc>
          <w:tcPr>
            <w:tcW w:w="496" w:type="pct"/>
          </w:tcPr>
          <w:p w14:paraId="3112DBA2">
            <w:pPr>
              <w:pStyle w:val="15"/>
              <w:spacing w:line="360" w:lineRule="exact"/>
              <w:ind w:left="1080" w:leftChars="257" w:hanging="540"/>
              <w:rPr>
                <w:rFonts w:ascii="微软雅黑" w:hAnsi="微软雅黑" w:eastAsia="微软雅黑" w:cs="微软雅黑"/>
                <w:sz w:val="24"/>
                <w:szCs w:val="24"/>
                <w:highlight w:val="none"/>
              </w:rPr>
            </w:pPr>
          </w:p>
        </w:tc>
      </w:tr>
      <w:tr w14:paraId="2C85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78" w:type="pct"/>
          </w:tcPr>
          <w:p w14:paraId="6F0BEC56">
            <w:pPr>
              <w:pStyle w:val="15"/>
              <w:spacing w:line="360" w:lineRule="exact"/>
              <w:ind w:left="1080" w:leftChars="257" w:hanging="540"/>
              <w:rPr>
                <w:rFonts w:ascii="微软雅黑" w:hAnsi="微软雅黑" w:eastAsia="微软雅黑" w:cs="微软雅黑"/>
                <w:sz w:val="24"/>
                <w:szCs w:val="24"/>
                <w:highlight w:val="none"/>
              </w:rPr>
            </w:pPr>
          </w:p>
        </w:tc>
        <w:tc>
          <w:tcPr>
            <w:tcW w:w="894" w:type="pct"/>
          </w:tcPr>
          <w:p w14:paraId="3FA4C8E5">
            <w:pPr>
              <w:pStyle w:val="15"/>
              <w:spacing w:line="360" w:lineRule="exact"/>
              <w:ind w:left="1080" w:leftChars="257" w:hanging="540"/>
              <w:rPr>
                <w:rFonts w:ascii="微软雅黑" w:hAnsi="微软雅黑" w:eastAsia="微软雅黑" w:cs="微软雅黑"/>
                <w:sz w:val="24"/>
                <w:szCs w:val="24"/>
                <w:highlight w:val="none"/>
              </w:rPr>
            </w:pPr>
          </w:p>
        </w:tc>
        <w:tc>
          <w:tcPr>
            <w:tcW w:w="747" w:type="pct"/>
          </w:tcPr>
          <w:p w14:paraId="4632A939">
            <w:pPr>
              <w:pStyle w:val="15"/>
              <w:spacing w:line="360" w:lineRule="exact"/>
              <w:ind w:left="1080" w:leftChars="257" w:hanging="540"/>
              <w:rPr>
                <w:rFonts w:ascii="微软雅黑" w:hAnsi="微软雅黑" w:eastAsia="微软雅黑" w:cs="微软雅黑"/>
                <w:sz w:val="24"/>
                <w:szCs w:val="24"/>
                <w:highlight w:val="none"/>
              </w:rPr>
            </w:pPr>
          </w:p>
        </w:tc>
        <w:tc>
          <w:tcPr>
            <w:tcW w:w="594" w:type="pct"/>
          </w:tcPr>
          <w:p w14:paraId="76B75F04">
            <w:pPr>
              <w:pStyle w:val="15"/>
              <w:spacing w:line="360" w:lineRule="exact"/>
              <w:ind w:left="1080" w:leftChars="257" w:hanging="540"/>
              <w:rPr>
                <w:rFonts w:ascii="微软雅黑" w:hAnsi="微软雅黑" w:eastAsia="微软雅黑" w:cs="微软雅黑"/>
                <w:sz w:val="24"/>
                <w:szCs w:val="24"/>
                <w:highlight w:val="none"/>
              </w:rPr>
            </w:pPr>
          </w:p>
        </w:tc>
        <w:tc>
          <w:tcPr>
            <w:tcW w:w="663" w:type="pct"/>
          </w:tcPr>
          <w:p w14:paraId="04E36D63">
            <w:pPr>
              <w:pStyle w:val="15"/>
              <w:spacing w:line="360" w:lineRule="exact"/>
              <w:ind w:left="1080" w:leftChars="257" w:hanging="540"/>
              <w:rPr>
                <w:rFonts w:ascii="微软雅黑" w:hAnsi="微软雅黑" w:eastAsia="微软雅黑" w:cs="微软雅黑"/>
                <w:sz w:val="24"/>
                <w:szCs w:val="24"/>
                <w:highlight w:val="none"/>
              </w:rPr>
            </w:pPr>
          </w:p>
        </w:tc>
        <w:tc>
          <w:tcPr>
            <w:tcW w:w="730" w:type="pct"/>
          </w:tcPr>
          <w:p w14:paraId="1F6485BB">
            <w:pPr>
              <w:pStyle w:val="15"/>
              <w:spacing w:line="360" w:lineRule="exact"/>
              <w:ind w:left="1080" w:leftChars="257" w:hanging="540"/>
              <w:rPr>
                <w:rFonts w:ascii="微软雅黑" w:hAnsi="微软雅黑" w:eastAsia="微软雅黑" w:cs="微软雅黑"/>
                <w:sz w:val="24"/>
                <w:szCs w:val="24"/>
                <w:highlight w:val="none"/>
              </w:rPr>
            </w:pPr>
          </w:p>
        </w:tc>
        <w:tc>
          <w:tcPr>
            <w:tcW w:w="494" w:type="pct"/>
          </w:tcPr>
          <w:p w14:paraId="7861B5C4">
            <w:pPr>
              <w:pStyle w:val="15"/>
              <w:spacing w:line="360" w:lineRule="exact"/>
              <w:ind w:left="1080" w:leftChars="257" w:hanging="540"/>
              <w:rPr>
                <w:rFonts w:ascii="微软雅黑" w:hAnsi="微软雅黑" w:eastAsia="微软雅黑" w:cs="微软雅黑"/>
                <w:sz w:val="24"/>
                <w:szCs w:val="24"/>
                <w:highlight w:val="none"/>
              </w:rPr>
            </w:pPr>
          </w:p>
        </w:tc>
        <w:tc>
          <w:tcPr>
            <w:tcW w:w="496" w:type="pct"/>
          </w:tcPr>
          <w:p w14:paraId="33728B26">
            <w:pPr>
              <w:pStyle w:val="15"/>
              <w:spacing w:line="360" w:lineRule="exact"/>
              <w:ind w:left="1080" w:leftChars="257" w:hanging="540"/>
              <w:rPr>
                <w:rFonts w:ascii="微软雅黑" w:hAnsi="微软雅黑" w:eastAsia="微软雅黑" w:cs="微软雅黑"/>
                <w:sz w:val="24"/>
                <w:szCs w:val="24"/>
                <w:highlight w:val="none"/>
              </w:rPr>
            </w:pPr>
          </w:p>
        </w:tc>
      </w:tr>
      <w:tr w14:paraId="3ECD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78" w:type="pct"/>
          </w:tcPr>
          <w:p w14:paraId="0600AF3E">
            <w:pPr>
              <w:pStyle w:val="15"/>
              <w:spacing w:line="360" w:lineRule="exact"/>
              <w:ind w:left="1080" w:leftChars="257" w:hanging="540"/>
              <w:rPr>
                <w:rFonts w:ascii="微软雅黑" w:hAnsi="微软雅黑" w:eastAsia="微软雅黑" w:cs="微软雅黑"/>
                <w:sz w:val="24"/>
                <w:szCs w:val="24"/>
                <w:highlight w:val="none"/>
              </w:rPr>
            </w:pPr>
          </w:p>
        </w:tc>
        <w:tc>
          <w:tcPr>
            <w:tcW w:w="894" w:type="pct"/>
          </w:tcPr>
          <w:p w14:paraId="38C7270C">
            <w:pPr>
              <w:pStyle w:val="15"/>
              <w:spacing w:line="360" w:lineRule="exact"/>
              <w:ind w:left="1080" w:leftChars="257" w:hanging="540"/>
              <w:rPr>
                <w:rFonts w:ascii="微软雅黑" w:hAnsi="微软雅黑" w:eastAsia="微软雅黑" w:cs="微软雅黑"/>
                <w:sz w:val="24"/>
                <w:szCs w:val="24"/>
                <w:highlight w:val="none"/>
              </w:rPr>
            </w:pPr>
          </w:p>
        </w:tc>
        <w:tc>
          <w:tcPr>
            <w:tcW w:w="747" w:type="pct"/>
          </w:tcPr>
          <w:p w14:paraId="462416F9">
            <w:pPr>
              <w:pStyle w:val="15"/>
              <w:spacing w:line="360" w:lineRule="exact"/>
              <w:ind w:left="1080" w:leftChars="257" w:hanging="540"/>
              <w:rPr>
                <w:rFonts w:ascii="微软雅黑" w:hAnsi="微软雅黑" w:eastAsia="微软雅黑" w:cs="微软雅黑"/>
                <w:sz w:val="24"/>
                <w:szCs w:val="24"/>
                <w:highlight w:val="none"/>
              </w:rPr>
            </w:pPr>
          </w:p>
        </w:tc>
        <w:tc>
          <w:tcPr>
            <w:tcW w:w="594" w:type="pct"/>
          </w:tcPr>
          <w:p w14:paraId="2C325180">
            <w:pPr>
              <w:pStyle w:val="15"/>
              <w:spacing w:line="360" w:lineRule="exact"/>
              <w:ind w:left="1080" w:leftChars="257" w:hanging="540"/>
              <w:rPr>
                <w:rFonts w:ascii="微软雅黑" w:hAnsi="微软雅黑" w:eastAsia="微软雅黑" w:cs="微软雅黑"/>
                <w:sz w:val="24"/>
                <w:szCs w:val="24"/>
                <w:highlight w:val="none"/>
              </w:rPr>
            </w:pPr>
          </w:p>
        </w:tc>
        <w:tc>
          <w:tcPr>
            <w:tcW w:w="663" w:type="pct"/>
          </w:tcPr>
          <w:p w14:paraId="620B96B7">
            <w:pPr>
              <w:pStyle w:val="15"/>
              <w:spacing w:line="360" w:lineRule="exact"/>
              <w:ind w:left="1080" w:leftChars="257" w:hanging="540"/>
              <w:rPr>
                <w:rFonts w:ascii="微软雅黑" w:hAnsi="微软雅黑" w:eastAsia="微软雅黑" w:cs="微软雅黑"/>
                <w:sz w:val="24"/>
                <w:szCs w:val="24"/>
                <w:highlight w:val="none"/>
              </w:rPr>
            </w:pPr>
          </w:p>
        </w:tc>
        <w:tc>
          <w:tcPr>
            <w:tcW w:w="730" w:type="pct"/>
          </w:tcPr>
          <w:p w14:paraId="3D936929">
            <w:pPr>
              <w:pStyle w:val="15"/>
              <w:spacing w:line="360" w:lineRule="exact"/>
              <w:ind w:left="1080" w:leftChars="257" w:hanging="540"/>
              <w:rPr>
                <w:rFonts w:ascii="微软雅黑" w:hAnsi="微软雅黑" w:eastAsia="微软雅黑" w:cs="微软雅黑"/>
                <w:sz w:val="24"/>
                <w:szCs w:val="24"/>
                <w:highlight w:val="none"/>
              </w:rPr>
            </w:pPr>
          </w:p>
        </w:tc>
        <w:tc>
          <w:tcPr>
            <w:tcW w:w="494" w:type="pct"/>
          </w:tcPr>
          <w:p w14:paraId="14D52ABC">
            <w:pPr>
              <w:pStyle w:val="15"/>
              <w:spacing w:line="360" w:lineRule="exact"/>
              <w:ind w:left="1080" w:leftChars="257" w:hanging="540"/>
              <w:rPr>
                <w:rFonts w:ascii="微软雅黑" w:hAnsi="微软雅黑" w:eastAsia="微软雅黑" w:cs="微软雅黑"/>
                <w:sz w:val="24"/>
                <w:szCs w:val="24"/>
                <w:highlight w:val="none"/>
              </w:rPr>
            </w:pPr>
          </w:p>
        </w:tc>
        <w:tc>
          <w:tcPr>
            <w:tcW w:w="496" w:type="pct"/>
          </w:tcPr>
          <w:p w14:paraId="3B57E76E">
            <w:pPr>
              <w:pStyle w:val="15"/>
              <w:spacing w:line="360" w:lineRule="exact"/>
              <w:ind w:left="1080" w:leftChars="257" w:hanging="540"/>
              <w:rPr>
                <w:rFonts w:ascii="微软雅黑" w:hAnsi="微软雅黑" w:eastAsia="微软雅黑" w:cs="微软雅黑"/>
                <w:sz w:val="24"/>
                <w:szCs w:val="24"/>
                <w:highlight w:val="none"/>
              </w:rPr>
            </w:pPr>
          </w:p>
        </w:tc>
      </w:tr>
      <w:tr w14:paraId="27649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378" w:type="pct"/>
          </w:tcPr>
          <w:p w14:paraId="52F533DB">
            <w:pPr>
              <w:pStyle w:val="15"/>
              <w:spacing w:line="360" w:lineRule="exact"/>
              <w:ind w:left="1080" w:leftChars="257" w:hanging="540"/>
              <w:rPr>
                <w:rFonts w:ascii="微软雅黑" w:hAnsi="微软雅黑" w:eastAsia="微软雅黑" w:cs="微软雅黑"/>
                <w:sz w:val="24"/>
                <w:szCs w:val="24"/>
                <w:highlight w:val="none"/>
              </w:rPr>
            </w:pPr>
          </w:p>
        </w:tc>
        <w:tc>
          <w:tcPr>
            <w:tcW w:w="894" w:type="pct"/>
          </w:tcPr>
          <w:p w14:paraId="1692F4AA">
            <w:pPr>
              <w:pStyle w:val="15"/>
              <w:spacing w:line="360" w:lineRule="exact"/>
              <w:ind w:left="1080" w:leftChars="257" w:hanging="540"/>
              <w:rPr>
                <w:rFonts w:ascii="微软雅黑" w:hAnsi="微软雅黑" w:eastAsia="微软雅黑" w:cs="微软雅黑"/>
                <w:sz w:val="24"/>
                <w:szCs w:val="24"/>
                <w:highlight w:val="none"/>
              </w:rPr>
            </w:pPr>
          </w:p>
        </w:tc>
        <w:tc>
          <w:tcPr>
            <w:tcW w:w="747" w:type="pct"/>
          </w:tcPr>
          <w:p w14:paraId="415C393A">
            <w:pPr>
              <w:pStyle w:val="15"/>
              <w:spacing w:line="360" w:lineRule="exact"/>
              <w:ind w:left="1080" w:leftChars="257" w:hanging="540"/>
              <w:rPr>
                <w:rFonts w:ascii="微软雅黑" w:hAnsi="微软雅黑" w:eastAsia="微软雅黑" w:cs="微软雅黑"/>
                <w:sz w:val="24"/>
                <w:szCs w:val="24"/>
                <w:highlight w:val="none"/>
              </w:rPr>
            </w:pPr>
          </w:p>
        </w:tc>
        <w:tc>
          <w:tcPr>
            <w:tcW w:w="594" w:type="pct"/>
          </w:tcPr>
          <w:p w14:paraId="7313B402">
            <w:pPr>
              <w:pStyle w:val="15"/>
              <w:spacing w:line="360" w:lineRule="exact"/>
              <w:ind w:left="1080" w:leftChars="257" w:hanging="540"/>
              <w:rPr>
                <w:rFonts w:ascii="微软雅黑" w:hAnsi="微软雅黑" w:eastAsia="微软雅黑" w:cs="微软雅黑"/>
                <w:sz w:val="24"/>
                <w:szCs w:val="24"/>
                <w:highlight w:val="none"/>
              </w:rPr>
            </w:pPr>
          </w:p>
        </w:tc>
        <w:tc>
          <w:tcPr>
            <w:tcW w:w="663" w:type="pct"/>
          </w:tcPr>
          <w:p w14:paraId="20271469">
            <w:pPr>
              <w:pStyle w:val="15"/>
              <w:spacing w:line="360" w:lineRule="exact"/>
              <w:ind w:left="1080" w:leftChars="257" w:hanging="540"/>
              <w:rPr>
                <w:rFonts w:ascii="微软雅黑" w:hAnsi="微软雅黑" w:eastAsia="微软雅黑" w:cs="微软雅黑"/>
                <w:sz w:val="24"/>
                <w:szCs w:val="24"/>
                <w:highlight w:val="none"/>
              </w:rPr>
            </w:pPr>
          </w:p>
        </w:tc>
        <w:tc>
          <w:tcPr>
            <w:tcW w:w="730" w:type="pct"/>
          </w:tcPr>
          <w:p w14:paraId="75CDB464">
            <w:pPr>
              <w:pStyle w:val="15"/>
              <w:spacing w:line="360" w:lineRule="exact"/>
              <w:ind w:left="1080" w:leftChars="257" w:hanging="540"/>
              <w:rPr>
                <w:rFonts w:ascii="微软雅黑" w:hAnsi="微软雅黑" w:eastAsia="微软雅黑" w:cs="微软雅黑"/>
                <w:sz w:val="24"/>
                <w:szCs w:val="24"/>
                <w:highlight w:val="none"/>
              </w:rPr>
            </w:pPr>
          </w:p>
        </w:tc>
        <w:tc>
          <w:tcPr>
            <w:tcW w:w="494" w:type="pct"/>
          </w:tcPr>
          <w:p w14:paraId="0AF00826">
            <w:pPr>
              <w:pStyle w:val="15"/>
              <w:spacing w:line="360" w:lineRule="exact"/>
              <w:ind w:left="1080" w:leftChars="257" w:hanging="540"/>
              <w:rPr>
                <w:rFonts w:ascii="微软雅黑" w:hAnsi="微软雅黑" w:eastAsia="微软雅黑" w:cs="微软雅黑"/>
                <w:sz w:val="24"/>
                <w:szCs w:val="24"/>
                <w:highlight w:val="none"/>
              </w:rPr>
            </w:pPr>
          </w:p>
        </w:tc>
        <w:tc>
          <w:tcPr>
            <w:tcW w:w="496" w:type="pct"/>
          </w:tcPr>
          <w:p w14:paraId="4A4CFAA2">
            <w:pPr>
              <w:pStyle w:val="15"/>
              <w:spacing w:line="360" w:lineRule="exact"/>
              <w:ind w:left="1080" w:leftChars="257" w:hanging="540"/>
              <w:rPr>
                <w:rFonts w:ascii="微软雅黑" w:hAnsi="微软雅黑" w:eastAsia="微软雅黑" w:cs="微软雅黑"/>
                <w:sz w:val="24"/>
                <w:szCs w:val="24"/>
                <w:highlight w:val="none"/>
              </w:rPr>
            </w:pPr>
          </w:p>
        </w:tc>
      </w:tr>
    </w:tbl>
    <w:p w14:paraId="3AC4B2DB">
      <w:pPr>
        <w:pStyle w:val="15"/>
        <w:spacing w:line="360" w:lineRule="exact"/>
        <w:ind w:left="1080" w:leftChars="257" w:hanging="540"/>
        <w:rPr>
          <w:rFonts w:ascii="微软雅黑" w:hAnsi="微软雅黑" w:eastAsia="微软雅黑" w:cs="微软雅黑"/>
          <w:sz w:val="24"/>
          <w:szCs w:val="24"/>
          <w:highlight w:val="none"/>
        </w:rPr>
      </w:pPr>
    </w:p>
    <w:p w14:paraId="019E6242">
      <w:pPr>
        <w:pStyle w:val="15"/>
        <w:spacing w:line="400" w:lineRule="exact"/>
        <w:ind w:left="1080" w:leftChars="257" w:hanging="540"/>
        <w:rPr>
          <w:rFonts w:ascii="微软雅黑" w:hAnsi="微软雅黑" w:eastAsia="微软雅黑" w:cs="微软雅黑"/>
          <w:sz w:val="24"/>
          <w:szCs w:val="24"/>
          <w:highlight w:val="none"/>
        </w:rPr>
      </w:pPr>
    </w:p>
    <w:p w14:paraId="11E58B0F">
      <w:pPr>
        <w:pStyle w:val="15"/>
        <w:spacing w:line="400" w:lineRule="exact"/>
        <w:ind w:left="1080" w:leftChars="257" w:hanging="540"/>
        <w:rPr>
          <w:rFonts w:ascii="微软雅黑" w:hAnsi="微软雅黑" w:eastAsia="微软雅黑" w:cs="微软雅黑"/>
          <w:sz w:val="24"/>
          <w:szCs w:val="24"/>
          <w:highlight w:val="none"/>
        </w:rPr>
      </w:pPr>
    </w:p>
    <w:p w14:paraId="1711130C">
      <w:pPr>
        <w:pStyle w:val="15"/>
        <w:spacing w:line="400" w:lineRule="exact"/>
        <w:ind w:left="1080" w:leftChars="257" w:hanging="540"/>
        <w:rPr>
          <w:rFonts w:ascii="微软雅黑" w:hAnsi="微软雅黑" w:eastAsia="微软雅黑" w:cs="微软雅黑"/>
          <w:sz w:val="24"/>
          <w:szCs w:val="24"/>
          <w:highlight w:val="none"/>
        </w:rPr>
      </w:pPr>
    </w:p>
    <w:p w14:paraId="6D66B24F">
      <w:pPr>
        <w:pStyle w:val="15"/>
        <w:tabs>
          <w:tab w:val="left" w:pos="5370"/>
        </w:tabs>
        <w:spacing w:line="400" w:lineRule="exact"/>
        <w:ind w:left="1080" w:leftChars="257" w:hanging="540"/>
        <w:rPr>
          <w:rFonts w:hint="default"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法定代表人或其委托代理人（签/章）:</w:t>
      </w:r>
      <w:r>
        <w:rPr>
          <w:rFonts w:hint="eastAsia" w:ascii="微软雅黑" w:hAnsi="微软雅黑" w:eastAsia="微软雅黑" w:cs="微软雅黑"/>
          <w:sz w:val="24"/>
          <w:szCs w:val="24"/>
          <w:highlight w:val="none"/>
          <w:u w:val="single"/>
        </w:rPr>
        <w:tab/>
      </w:r>
      <w:r>
        <w:rPr>
          <w:rFonts w:hint="eastAsia" w:ascii="微软雅黑" w:hAnsi="微软雅黑" w:eastAsia="微软雅黑" w:cs="微软雅黑"/>
          <w:sz w:val="24"/>
          <w:szCs w:val="24"/>
          <w:highlight w:val="none"/>
          <w:u w:val="single"/>
          <w:lang w:val="en-US" w:eastAsia="zh-CN"/>
        </w:rPr>
        <w:t xml:space="preserve">      </w:t>
      </w:r>
    </w:p>
    <w:p w14:paraId="6BB51B8F">
      <w:pPr>
        <w:pStyle w:val="15"/>
        <w:tabs>
          <w:tab w:val="left" w:pos="5370"/>
        </w:tabs>
        <w:spacing w:line="400" w:lineRule="exact"/>
        <w:ind w:left="1080" w:leftChars="257" w:hanging="540"/>
        <w:rPr>
          <w:rFonts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供应商名称(公章):</w:t>
      </w:r>
      <w:r>
        <w:rPr>
          <w:rFonts w:hint="eastAsia" w:ascii="微软雅黑" w:hAnsi="微软雅黑" w:eastAsia="微软雅黑" w:cs="微软雅黑"/>
          <w:sz w:val="24"/>
          <w:szCs w:val="24"/>
          <w:highlight w:val="none"/>
          <w:u w:val="single"/>
        </w:rPr>
        <w:tab/>
      </w:r>
    </w:p>
    <w:p w14:paraId="3EA102A1">
      <w:pPr>
        <w:pStyle w:val="15"/>
        <w:tabs>
          <w:tab w:val="left" w:pos="5370"/>
        </w:tabs>
        <w:spacing w:line="400" w:lineRule="exact"/>
        <w:ind w:left="1080" w:leftChars="257" w:hanging="540"/>
        <w:rPr>
          <w:rFonts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日期：</w:t>
      </w:r>
      <w:r>
        <w:rPr>
          <w:rFonts w:hint="eastAsia" w:ascii="微软雅黑" w:hAnsi="微软雅黑" w:eastAsia="微软雅黑" w:cs="微软雅黑"/>
          <w:sz w:val="24"/>
          <w:szCs w:val="24"/>
          <w:highlight w:val="none"/>
          <w:u w:val="single"/>
        </w:rPr>
        <w:tab/>
      </w:r>
    </w:p>
    <w:p w14:paraId="75456BC9">
      <w:pPr>
        <w:pStyle w:val="15"/>
        <w:spacing w:line="400" w:lineRule="exact"/>
        <w:ind w:left="1080" w:leftChars="257" w:hanging="540"/>
        <w:rPr>
          <w:rFonts w:ascii="微软雅黑" w:hAnsi="微软雅黑" w:eastAsia="微软雅黑" w:cs="微软雅黑"/>
          <w:b/>
          <w:bCs/>
          <w:sz w:val="24"/>
          <w:szCs w:val="24"/>
          <w:highlight w:val="none"/>
        </w:rPr>
      </w:pPr>
    </w:p>
    <w:p w14:paraId="249F8169">
      <w:pPr>
        <w:pStyle w:val="15"/>
        <w:spacing w:line="240" w:lineRule="atLeast"/>
        <w:rPr>
          <w:rFonts w:ascii="微软雅黑" w:hAnsi="微软雅黑" w:eastAsia="微软雅黑" w:cs="微软雅黑"/>
          <w:b/>
          <w:bCs/>
          <w:sz w:val="24"/>
          <w:szCs w:val="24"/>
          <w:highlight w:val="none"/>
        </w:rPr>
      </w:pPr>
    </w:p>
    <w:p w14:paraId="6932F525">
      <w:pPr>
        <w:pStyle w:val="15"/>
        <w:spacing w:line="240" w:lineRule="atLeast"/>
        <w:rPr>
          <w:rFonts w:ascii="微软雅黑" w:hAnsi="微软雅黑" w:eastAsia="微软雅黑" w:cs="微软雅黑"/>
          <w:b/>
          <w:bCs/>
          <w:sz w:val="24"/>
          <w:szCs w:val="24"/>
          <w:highlight w:val="none"/>
        </w:rPr>
      </w:pPr>
    </w:p>
    <w:p w14:paraId="742636A1">
      <w:pPr>
        <w:pStyle w:val="15"/>
        <w:spacing w:line="240" w:lineRule="atLeast"/>
        <w:rPr>
          <w:rFonts w:ascii="微软雅黑" w:hAnsi="微软雅黑" w:eastAsia="微软雅黑" w:cs="微软雅黑"/>
          <w:b/>
          <w:bCs/>
          <w:sz w:val="24"/>
          <w:szCs w:val="24"/>
          <w:highlight w:val="none"/>
        </w:rPr>
      </w:pPr>
    </w:p>
    <w:p w14:paraId="0C7ED6E9">
      <w:pPr>
        <w:pStyle w:val="15"/>
        <w:spacing w:line="240" w:lineRule="atLeast"/>
        <w:rPr>
          <w:rFonts w:ascii="微软雅黑" w:hAnsi="微软雅黑" w:eastAsia="微软雅黑" w:cs="微软雅黑"/>
          <w:b/>
          <w:bCs/>
          <w:sz w:val="24"/>
          <w:szCs w:val="24"/>
          <w:highlight w:val="none"/>
        </w:rPr>
      </w:pPr>
    </w:p>
    <w:p w14:paraId="3D18F157">
      <w:pPr>
        <w:pStyle w:val="15"/>
        <w:spacing w:line="240" w:lineRule="atLeast"/>
        <w:rPr>
          <w:rFonts w:ascii="微软雅黑" w:hAnsi="微软雅黑" w:eastAsia="微软雅黑" w:cs="微软雅黑"/>
          <w:b/>
          <w:bCs/>
          <w:sz w:val="24"/>
          <w:szCs w:val="24"/>
          <w:highlight w:val="none"/>
        </w:rPr>
      </w:pPr>
    </w:p>
    <w:p w14:paraId="4808D2B4">
      <w:pPr>
        <w:pStyle w:val="15"/>
        <w:spacing w:line="240" w:lineRule="atLeast"/>
        <w:rPr>
          <w:rFonts w:ascii="微软雅黑" w:hAnsi="微软雅黑" w:eastAsia="微软雅黑" w:cs="微软雅黑"/>
          <w:b/>
          <w:bCs/>
          <w:sz w:val="24"/>
          <w:szCs w:val="24"/>
          <w:highlight w:val="none"/>
        </w:rPr>
      </w:pPr>
    </w:p>
    <w:p w14:paraId="5B37A556">
      <w:pPr>
        <w:pStyle w:val="15"/>
        <w:spacing w:line="240" w:lineRule="atLeast"/>
        <w:rPr>
          <w:rFonts w:ascii="微软雅黑" w:hAnsi="微软雅黑" w:eastAsia="微软雅黑" w:cs="微软雅黑"/>
          <w:b/>
          <w:bCs/>
          <w:sz w:val="24"/>
          <w:szCs w:val="24"/>
          <w:highlight w:val="none"/>
        </w:rPr>
      </w:pPr>
    </w:p>
    <w:p w14:paraId="0F5BF784">
      <w:pPr>
        <w:pStyle w:val="15"/>
        <w:spacing w:line="240" w:lineRule="atLeast"/>
        <w:rPr>
          <w:rFonts w:ascii="微软雅黑" w:hAnsi="微软雅黑" w:eastAsia="微软雅黑" w:cs="微软雅黑"/>
          <w:b/>
          <w:bCs/>
          <w:sz w:val="24"/>
          <w:szCs w:val="24"/>
          <w:highlight w:val="none"/>
        </w:rPr>
      </w:pPr>
    </w:p>
    <w:p w14:paraId="21EEC5D6">
      <w:pPr>
        <w:pStyle w:val="15"/>
        <w:spacing w:line="240" w:lineRule="atLeast"/>
        <w:ind w:left="1080" w:leftChars="257" w:hanging="540"/>
        <w:jc w:val="center"/>
        <w:outlineLvl w:val="1"/>
        <w:rPr>
          <w:rFonts w:ascii="微软雅黑" w:hAnsi="微软雅黑" w:eastAsia="微软雅黑" w:cs="微软雅黑"/>
          <w:sz w:val="24"/>
          <w:szCs w:val="24"/>
          <w:highlight w:val="none"/>
        </w:rPr>
      </w:pPr>
      <w:bookmarkStart w:id="2013" w:name="_Toc10335"/>
      <w:bookmarkStart w:id="2014" w:name="_Toc4215"/>
      <w:bookmarkStart w:id="2015" w:name="_Toc32144"/>
      <w:bookmarkStart w:id="2016" w:name="_Toc15034"/>
      <w:bookmarkStart w:id="2017" w:name="_Toc24320"/>
      <w:r>
        <w:rPr>
          <w:rFonts w:hint="eastAsia" w:ascii="微软雅黑" w:hAnsi="微软雅黑" w:eastAsia="微软雅黑" w:cs="微软雅黑"/>
          <w:b/>
          <w:bCs/>
          <w:sz w:val="24"/>
          <w:szCs w:val="24"/>
          <w:highlight w:val="none"/>
        </w:rPr>
        <w:t>4、技术规格偏离表</w:t>
      </w:r>
      <w:bookmarkEnd w:id="2013"/>
      <w:bookmarkEnd w:id="2014"/>
      <w:bookmarkEnd w:id="2015"/>
      <w:bookmarkEnd w:id="2016"/>
      <w:bookmarkEnd w:id="2017"/>
    </w:p>
    <w:p w14:paraId="7374D4C2">
      <w:pPr>
        <w:pStyle w:val="15"/>
        <w:spacing w:line="4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项目名称:</w:t>
      </w:r>
      <w:r>
        <w:rPr>
          <w:rFonts w:hint="eastAsia" w:ascii="微软雅黑" w:hAnsi="微软雅黑" w:eastAsia="微软雅黑" w:cs="微软雅黑"/>
          <w:sz w:val="24"/>
          <w:szCs w:val="24"/>
          <w:highlight w:val="none"/>
          <w:lang w:val="en-US" w:eastAsia="zh-CN"/>
        </w:rPr>
        <w:t xml:space="preserve">              </w:t>
      </w:r>
      <w:r>
        <w:rPr>
          <w:rFonts w:hint="eastAsia" w:ascii="微软雅黑" w:hAnsi="微软雅黑" w:eastAsia="微软雅黑" w:cs="微软雅黑"/>
          <w:sz w:val="24"/>
          <w:szCs w:val="24"/>
          <w:highlight w:val="none"/>
        </w:rPr>
        <w:t>项目编号:</w:t>
      </w:r>
      <w:r>
        <w:rPr>
          <w:rFonts w:hint="eastAsia" w:ascii="微软雅黑" w:hAnsi="微软雅黑" w:eastAsia="微软雅黑" w:cs="微软雅黑"/>
          <w:sz w:val="24"/>
          <w:szCs w:val="24"/>
          <w:highlight w:val="none"/>
          <w:lang w:val="en-US" w:eastAsia="zh-CN"/>
        </w:rPr>
        <w:t xml:space="preserve">              </w:t>
      </w:r>
      <w:r>
        <w:rPr>
          <w:rFonts w:hint="eastAsia" w:ascii="微软雅黑" w:hAnsi="微软雅黑" w:eastAsia="微软雅黑" w:cs="微软雅黑"/>
          <w:sz w:val="24"/>
          <w:szCs w:val="24"/>
          <w:highlight w:val="none"/>
        </w:rPr>
        <w:t>标项号：</w:t>
      </w:r>
    </w:p>
    <w:tbl>
      <w:tblPr>
        <w:tblStyle w:val="34"/>
        <w:tblW w:w="9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427"/>
        <w:gridCol w:w="2653"/>
        <w:gridCol w:w="1428"/>
        <w:gridCol w:w="1428"/>
        <w:gridCol w:w="1019"/>
        <w:gridCol w:w="1020"/>
      </w:tblGrid>
      <w:tr w14:paraId="5745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39" w:type="dxa"/>
            <w:vAlign w:val="center"/>
          </w:tcPr>
          <w:p w14:paraId="3E753B96">
            <w:pPr>
              <w:pStyle w:val="15"/>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序号</w:t>
            </w:r>
          </w:p>
        </w:tc>
        <w:tc>
          <w:tcPr>
            <w:tcW w:w="1427" w:type="dxa"/>
            <w:vAlign w:val="center"/>
          </w:tcPr>
          <w:p w14:paraId="1BB0306F">
            <w:pPr>
              <w:pStyle w:val="15"/>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货物名称</w:t>
            </w:r>
          </w:p>
        </w:tc>
        <w:tc>
          <w:tcPr>
            <w:tcW w:w="2653" w:type="dxa"/>
            <w:vAlign w:val="center"/>
          </w:tcPr>
          <w:p w14:paraId="7985BABE">
            <w:pPr>
              <w:pStyle w:val="15"/>
              <w:spacing w:line="400" w:lineRule="exact"/>
              <w:ind w:left="269" w:leftChars="128"/>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招标文件条款号</w:t>
            </w:r>
          </w:p>
        </w:tc>
        <w:tc>
          <w:tcPr>
            <w:tcW w:w="1428" w:type="dxa"/>
            <w:vAlign w:val="center"/>
          </w:tcPr>
          <w:p w14:paraId="2B611273">
            <w:pPr>
              <w:pStyle w:val="15"/>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招标规格</w:t>
            </w:r>
          </w:p>
        </w:tc>
        <w:tc>
          <w:tcPr>
            <w:tcW w:w="1428" w:type="dxa"/>
            <w:vAlign w:val="center"/>
          </w:tcPr>
          <w:p w14:paraId="4B4DBD7C">
            <w:pPr>
              <w:pStyle w:val="15"/>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投标规格</w:t>
            </w:r>
          </w:p>
        </w:tc>
        <w:tc>
          <w:tcPr>
            <w:tcW w:w="1019" w:type="dxa"/>
            <w:vAlign w:val="center"/>
          </w:tcPr>
          <w:p w14:paraId="028486B6">
            <w:pPr>
              <w:pStyle w:val="15"/>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偏离</w:t>
            </w:r>
          </w:p>
        </w:tc>
        <w:tc>
          <w:tcPr>
            <w:tcW w:w="1020" w:type="dxa"/>
            <w:vAlign w:val="center"/>
          </w:tcPr>
          <w:p w14:paraId="2EA1E374">
            <w:pPr>
              <w:pStyle w:val="15"/>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说明</w:t>
            </w:r>
          </w:p>
        </w:tc>
      </w:tr>
      <w:tr w14:paraId="0C7E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39" w:type="dxa"/>
          </w:tcPr>
          <w:p w14:paraId="088C0346">
            <w:pPr>
              <w:pStyle w:val="15"/>
              <w:spacing w:line="400" w:lineRule="exact"/>
              <w:ind w:left="1080" w:leftChars="257" w:hanging="540"/>
              <w:rPr>
                <w:rFonts w:ascii="微软雅黑" w:hAnsi="微软雅黑" w:eastAsia="微软雅黑" w:cs="微软雅黑"/>
                <w:sz w:val="24"/>
                <w:szCs w:val="24"/>
                <w:highlight w:val="none"/>
              </w:rPr>
            </w:pPr>
          </w:p>
        </w:tc>
        <w:tc>
          <w:tcPr>
            <w:tcW w:w="1427" w:type="dxa"/>
          </w:tcPr>
          <w:p w14:paraId="7710AB36">
            <w:pPr>
              <w:pStyle w:val="15"/>
              <w:spacing w:line="400" w:lineRule="exact"/>
              <w:ind w:left="1080" w:leftChars="257" w:hanging="540"/>
              <w:rPr>
                <w:rFonts w:ascii="微软雅黑" w:hAnsi="微软雅黑" w:eastAsia="微软雅黑" w:cs="微软雅黑"/>
                <w:sz w:val="24"/>
                <w:szCs w:val="24"/>
                <w:highlight w:val="none"/>
              </w:rPr>
            </w:pPr>
          </w:p>
        </w:tc>
        <w:tc>
          <w:tcPr>
            <w:tcW w:w="2653" w:type="dxa"/>
          </w:tcPr>
          <w:p w14:paraId="150EBD6F">
            <w:pPr>
              <w:pStyle w:val="15"/>
              <w:spacing w:line="400" w:lineRule="exact"/>
              <w:ind w:left="1080" w:leftChars="257" w:hanging="540"/>
              <w:rPr>
                <w:rFonts w:ascii="微软雅黑" w:hAnsi="微软雅黑" w:eastAsia="微软雅黑" w:cs="微软雅黑"/>
                <w:sz w:val="24"/>
                <w:szCs w:val="24"/>
                <w:highlight w:val="none"/>
              </w:rPr>
            </w:pPr>
          </w:p>
        </w:tc>
        <w:tc>
          <w:tcPr>
            <w:tcW w:w="1428" w:type="dxa"/>
          </w:tcPr>
          <w:p w14:paraId="2F987AE1">
            <w:pPr>
              <w:pStyle w:val="15"/>
              <w:spacing w:line="400" w:lineRule="exact"/>
              <w:ind w:left="1080" w:leftChars="257" w:hanging="540"/>
              <w:rPr>
                <w:rFonts w:ascii="微软雅黑" w:hAnsi="微软雅黑" w:eastAsia="微软雅黑" w:cs="微软雅黑"/>
                <w:sz w:val="24"/>
                <w:szCs w:val="24"/>
                <w:highlight w:val="none"/>
              </w:rPr>
            </w:pPr>
          </w:p>
        </w:tc>
        <w:tc>
          <w:tcPr>
            <w:tcW w:w="1428" w:type="dxa"/>
          </w:tcPr>
          <w:p w14:paraId="39ECAF42">
            <w:pPr>
              <w:pStyle w:val="15"/>
              <w:spacing w:line="400" w:lineRule="exact"/>
              <w:ind w:left="1080" w:leftChars="257" w:hanging="540"/>
              <w:rPr>
                <w:rFonts w:ascii="微软雅黑" w:hAnsi="微软雅黑" w:eastAsia="微软雅黑" w:cs="微软雅黑"/>
                <w:sz w:val="24"/>
                <w:szCs w:val="24"/>
                <w:highlight w:val="none"/>
              </w:rPr>
            </w:pPr>
          </w:p>
        </w:tc>
        <w:tc>
          <w:tcPr>
            <w:tcW w:w="1019" w:type="dxa"/>
          </w:tcPr>
          <w:p w14:paraId="05B46FA5">
            <w:pPr>
              <w:pStyle w:val="15"/>
              <w:spacing w:line="400" w:lineRule="exact"/>
              <w:ind w:left="1080" w:leftChars="257" w:hanging="540"/>
              <w:rPr>
                <w:rFonts w:ascii="微软雅黑" w:hAnsi="微软雅黑" w:eastAsia="微软雅黑" w:cs="微软雅黑"/>
                <w:sz w:val="24"/>
                <w:szCs w:val="24"/>
                <w:highlight w:val="none"/>
              </w:rPr>
            </w:pPr>
          </w:p>
        </w:tc>
        <w:tc>
          <w:tcPr>
            <w:tcW w:w="1020" w:type="dxa"/>
          </w:tcPr>
          <w:p w14:paraId="4AB28F15">
            <w:pPr>
              <w:pStyle w:val="15"/>
              <w:spacing w:line="400" w:lineRule="exact"/>
              <w:ind w:left="1080" w:leftChars="257" w:hanging="540"/>
              <w:rPr>
                <w:rFonts w:ascii="微软雅黑" w:hAnsi="微软雅黑" w:eastAsia="微软雅黑" w:cs="微软雅黑"/>
                <w:sz w:val="24"/>
                <w:szCs w:val="24"/>
                <w:highlight w:val="none"/>
              </w:rPr>
            </w:pPr>
          </w:p>
        </w:tc>
      </w:tr>
      <w:tr w14:paraId="4919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39" w:type="dxa"/>
          </w:tcPr>
          <w:p w14:paraId="7C4C7620">
            <w:pPr>
              <w:pStyle w:val="15"/>
              <w:spacing w:line="400" w:lineRule="exact"/>
              <w:ind w:left="1080" w:leftChars="257" w:hanging="540"/>
              <w:rPr>
                <w:rFonts w:ascii="微软雅黑" w:hAnsi="微软雅黑" w:eastAsia="微软雅黑" w:cs="微软雅黑"/>
                <w:sz w:val="24"/>
                <w:szCs w:val="24"/>
                <w:highlight w:val="none"/>
              </w:rPr>
            </w:pPr>
          </w:p>
        </w:tc>
        <w:tc>
          <w:tcPr>
            <w:tcW w:w="1427" w:type="dxa"/>
          </w:tcPr>
          <w:p w14:paraId="58674D59">
            <w:pPr>
              <w:pStyle w:val="15"/>
              <w:spacing w:line="400" w:lineRule="exact"/>
              <w:ind w:left="1080" w:leftChars="257" w:hanging="540"/>
              <w:rPr>
                <w:rFonts w:ascii="微软雅黑" w:hAnsi="微软雅黑" w:eastAsia="微软雅黑" w:cs="微软雅黑"/>
                <w:sz w:val="24"/>
                <w:szCs w:val="24"/>
                <w:highlight w:val="none"/>
              </w:rPr>
            </w:pPr>
          </w:p>
        </w:tc>
        <w:tc>
          <w:tcPr>
            <w:tcW w:w="2653" w:type="dxa"/>
          </w:tcPr>
          <w:p w14:paraId="3A421E51">
            <w:pPr>
              <w:pStyle w:val="15"/>
              <w:spacing w:line="400" w:lineRule="exact"/>
              <w:ind w:left="1080" w:leftChars="257" w:hanging="540"/>
              <w:rPr>
                <w:rFonts w:ascii="微软雅黑" w:hAnsi="微软雅黑" w:eastAsia="微软雅黑" w:cs="微软雅黑"/>
                <w:sz w:val="24"/>
                <w:szCs w:val="24"/>
                <w:highlight w:val="none"/>
              </w:rPr>
            </w:pPr>
          </w:p>
        </w:tc>
        <w:tc>
          <w:tcPr>
            <w:tcW w:w="1428" w:type="dxa"/>
          </w:tcPr>
          <w:p w14:paraId="30D96BE3">
            <w:pPr>
              <w:pStyle w:val="15"/>
              <w:spacing w:line="400" w:lineRule="exact"/>
              <w:ind w:left="1080" w:leftChars="257" w:hanging="540"/>
              <w:rPr>
                <w:rFonts w:ascii="微软雅黑" w:hAnsi="微软雅黑" w:eastAsia="微软雅黑" w:cs="微软雅黑"/>
                <w:sz w:val="24"/>
                <w:szCs w:val="24"/>
                <w:highlight w:val="none"/>
              </w:rPr>
            </w:pPr>
          </w:p>
        </w:tc>
        <w:tc>
          <w:tcPr>
            <w:tcW w:w="1428" w:type="dxa"/>
          </w:tcPr>
          <w:p w14:paraId="17EDA4CE">
            <w:pPr>
              <w:pStyle w:val="15"/>
              <w:spacing w:line="400" w:lineRule="exact"/>
              <w:ind w:left="1080" w:leftChars="257" w:hanging="540"/>
              <w:rPr>
                <w:rFonts w:ascii="微软雅黑" w:hAnsi="微软雅黑" w:eastAsia="微软雅黑" w:cs="微软雅黑"/>
                <w:sz w:val="24"/>
                <w:szCs w:val="24"/>
                <w:highlight w:val="none"/>
              </w:rPr>
            </w:pPr>
          </w:p>
        </w:tc>
        <w:tc>
          <w:tcPr>
            <w:tcW w:w="1019" w:type="dxa"/>
          </w:tcPr>
          <w:p w14:paraId="07B1BAB0">
            <w:pPr>
              <w:pStyle w:val="15"/>
              <w:spacing w:line="400" w:lineRule="exact"/>
              <w:ind w:left="1080" w:leftChars="257" w:hanging="540"/>
              <w:rPr>
                <w:rFonts w:ascii="微软雅黑" w:hAnsi="微软雅黑" w:eastAsia="微软雅黑" w:cs="微软雅黑"/>
                <w:sz w:val="24"/>
                <w:szCs w:val="24"/>
                <w:highlight w:val="none"/>
              </w:rPr>
            </w:pPr>
          </w:p>
        </w:tc>
        <w:tc>
          <w:tcPr>
            <w:tcW w:w="1020" w:type="dxa"/>
          </w:tcPr>
          <w:p w14:paraId="19C101FA">
            <w:pPr>
              <w:pStyle w:val="15"/>
              <w:spacing w:line="400" w:lineRule="exact"/>
              <w:ind w:left="1080" w:leftChars="257" w:hanging="540"/>
              <w:rPr>
                <w:rFonts w:ascii="微软雅黑" w:hAnsi="微软雅黑" w:eastAsia="微软雅黑" w:cs="微软雅黑"/>
                <w:sz w:val="24"/>
                <w:szCs w:val="24"/>
                <w:highlight w:val="none"/>
              </w:rPr>
            </w:pPr>
          </w:p>
        </w:tc>
      </w:tr>
      <w:tr w14:paraId="33999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39" w:type="dxa"/>
          </w:tcPr>
          <w:p w14:paraId="7C85DACD">
            <w:pPr>
              <w:pStyle w:val="15"/>
              <w:spacing w:line="400" w:lineRule="exact"/>
              <w:ind w:left="1080" w:leftChars="257" w:hanging="540"/>
              <w:rPr>
                <w:rFonts w:ascii="微软雅黑" w:hAnsi="微软雅黑" w:eastAsia="微软雅黑" w:cs="微软雅黑"/>
                <w:sz w:val="24"/>
                <w:szCs w:val="24"/>
                <w:highlight w:val="none"/>
              </w:rPr>
            </w:pPr>
          </w:p>
        </w:tc>
        <w:tc>
          <w:tcPr>
            <w:tcW w:w="1427" w:type="dxa"/>
          </w:tcPr>
          <w:p w14:paraId="0A4FBC7D">
            <w:pPr>
              <w:pStyle w:val="15"/>
              <w:spacing w:line="400" w:lineRule="exact"/>
              <w:ind w:left="1080" w:leftChars="257" w:hanging="540"/>
              <w:rPr>
                <w:rFonts w:ascii="微软雅黑" w:hAnsi="微软雅黑" w:eastAsia="微软雅黑" w:cs="微软雅黑"/>
                <w:sz w:val="24"/>
                <w:szCs w:val="24"/>
                <w:highlight w:val="none"/>
              </w:rPr>
            </w:pPr>
          </w:p>
        </w:tc>
        <w:tc>
          <w:tcPr>
            <w:tcW w:w="2653" w:type="dxa"/>
          </w:tcPr>
          <w:p w14:paraId="43436A3B">
            <w:pPr>
              <w:pStyle w:val="15"/>
              <w:spacing w:line="400" w:lineRule="exact"/>
              <w:ind w:left="1080" w:leftChars="257" w:hanging="540"/>
              <w:rPr>
                <w:rFonts w:ascii="微软雅黑" w:hAnsi="微软雅黑" w:eastAsia="微软雅黑" w:cs="微软雅黑"/>
                <w:sz w:val="24"/>
                <w:szCs w:val="24"/>
                <w:highlight w:val="none"/>
              </w:rPr>
            </w:pPr>
          </w:p>
        </w:tc>
        <w:tc>
          <w:tcPr>
            <w:tcW w:w="1428" w:type="dxa"/>
          </w:tcPr>
          <w:p w14:paraId="6BECCEB7">
            <w:pPr>
              <w:pStyle w:val="15"/>
              <w:spacing w:line="400" w:lineRule="exact"/>
              <w:ind w:left="1080" w:leftChars="257" w:hanging="540"/>
              <w:rPr>
                <w:rFonts w:ascii="微软雅黑" w:hAnsi="微软雅黑" w:eastAsia="微软雅黑" w:cs="微软雅黑"/>
                <w:sz w:val="24"/>
                <w:szCs w:val="24"/>
                <w:highlight w:val="none"/>
              </w:rPr>
            </w:pPr>
          </w:p>
        </w:tc>
        <w:tc>
          <w:tcPr>
            <w:tcW w:w="1428" w:type="dxa"/>
          </w:tcPr>
          <w:p w14:paraId="7DEDA1AC">
            <w:pPr>
              <w:pStyle w:val="15"/>
              <w:spacing w:line="400" w:lineRule="exact"/>
              <w:ind w:left="1080" w:leftChars="257" w:hanging="540"/>
              <w:rPr>
                <w:rFonts w:ascii="微软雅黑" w:hAnsi="微软雅黑" w:eastAsia="微软雅黑" w:cs="微软雅黑"/>
                <w:sz w:val="24"/>
                <w:szCs w:val="24"/>
                <w:highlight w:val="none"/>
              </w:rPr>
            </w:pPr>
          </w:p>
        </w:tc>
        <w:tc>
          <w:tcPr>
            <w:tcW w:w="1019" w:type="dxa"/>
          </w:tcPr>
          <w:p w14:paraId="60D30C16">
            <w:pPr>
              <w:pStyle w:val="15"/>
              <w:spacing w:line="400" w:lineRule="exact"/>
              <w:ind w:left="1080" w:leftChars="257" w:hanging="540"/>
              <w:rPr>
                <w:rFonts w:ascii="微软雅黑" w:hAnsi="微软雅黑" w:eastAsia="微软雅黑" w:cs="微软雅黑"/>
                <w:sz w:val="24"/>
                <w:szCs w:val="24"/>
                <w:highlight w:val="none"/>
              </w:rPr>
            </w:pPr>
          </w:p>
        </w:tc>
        <w:tc>
          <w:tcPr>
            <w:tcW w:w="1020" w:type="dxa"/>
          </w:tcPr>
          <w:p w14:paraId="16A27598">
            <w:pPr>
              <w:pStyle w:val="15"/>
              <w:spacing w:line="400" w:lineRule="exact"/>
              <w:ind w:left="1080" w:leftChars="257" w:hanging="540"/>
              <w:rPr>
                <w:rFonts w:ascii="微软雅黑" w:hAnsi="微软雅黑" w:eastAsia="微软雅黑" w:cs="微软雅黑"/>
                <w:sz w:val="24"/>
                <w:szCs w:val="24"/>
                <w:highlight w:val="none"/>
              </w:rPr>
            </w:pPr>
          </w:p>
        </w:tc>
      </w:tr>
      <w:tr w14:paraId="3A90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39" w:type="dxa"/>
          </w:tcPr>
          <w:p w14:paraId="1721F4B1">
            <w:pPr>
              <w:pStyle w:val="15"/>
              <w:spacing w:line="400" w:lineRule="exact"/>
              <w:ind w:left="1080" w:leftChars="257" w:hanging="540"/>
              <w:rPr>
                <w:rFonts w:ascii="微软雅黑" w:hAnsi="微软雅黑" w:eastAsia="微软雅黑" w:cs="微软雅黑"/>
                <w:sz w:val="24"/>
                <w:szCs w:val="24"/>
                <w:highlight w:val="none"/>
              </w:rPr>
            </w:pPr>
          </w:p>
        </w:tc>
        <w:tc>
          <w:tcPr>
            <w:tcW w:w="1427" w:type="dxa"/>
          </w:tcPr>
          <w:p w14:paraId="7C983AD2">
            <w:pPr>
              <w:pStyle w:val="15"/>
              <w:spacing w:line="400" w:lineRule="exact"/>
              <w:ind w:left="1080" w:leftChars="257" w:hanging="540"/>
              <w:rPr>
                <w:rFonts w:ascii="微软雅黑" w:hAnsi="微软雅黑" w:eastAsia="微软雅黑" w:cs="微软雅黑"/>
                <w:sz w:val="24"/>
                <w:szCs w:val="24"/>
                <w:highlight w:val="none"/>
              </w:rPr>
            </w:pPr>
          </w:p>
        </w:tc>
        <w:tc>
          <w:tcPr>
            <w:tcW w:w="2653" w:type="dxa"/>
          </w:tcPr>
          <w:p w14:paraId="50EF6209">
            <w:pPr>
              <w:pStyle w:val="15"/>
              <w:spacing w:line="400" w:lineRule="exact"/>
              <w:ind w:left="1080" w:leftChars="257" w:hanging="540"/>
              <w:rPr>
                <w:rFonts w:ascii="微软雅黑" w:hAnsi="微软雅黑" w:eastAsia="微软雅黑" w:cs="微软雅黑"/>
                <w:sz w:val="24"/>
                <w:szCs w:val="24"/>
                <w:highlight w:val="none"/>
              </w:rPr>
            </w:pPr>
          </w:p>
        </w:tc>
        <w:tc>
          <w:tcPr>
            <w:tcW w:w="1428" w:type="dxa"/>
          </w:tcPr>
          <w:p w14:paraId="1679A161">
            <w:pPr>
              <w:pStyle w:val="15"/>
              <w:spacing w:line="400" w:lineRule="exact"/>
              <w:ind w:left="1080" w:leftChars="257" w:hanging="540"/>
              <w:rPr>
                <w:rFonts w:ascii="微软雅黑" w:hAnsi="微软雅黑" w:eastAsia="微软雅黑" w:cs="微软雅黑"/>
                <w:sz w:val="24"/>
                <w:szCs w:val="24"/>
                <w:highlight w:val="none"/>
              </w:rPr>
            </w:pPr>
          </w:p>
        </w:tc>
        <w:tc>
          <w:tcPr>
            <w:tcW w:w="1428" w:type="dxa"/>
          </w:tcPr>
          <w:p w14:paraId="2C6E29AB">
            <w:pPr>
              <w:pStyle w:val="15"/>
              <w:spacing w:line="400" w:lineRule="exact"/>
              <w:ind w:left="1080" w:leftChars="257" w:hanging="540"/>
              <w:rPr>
                <w:rFonts w:ascii="微软雅黑" w:hAnsi="微软雅黑" w:eastAsia="微软雅黑" w:cs="微软雅黑"/>
                <w:sz w:val="24"/>
                <w:szCs w:val="24"/>
                <w:highlight w:val="none"/>
              </w:rPr>
            </w:pPr>
          </w:p>
        </w:tc>
        <w:tc>
          <w:tcPr>
            <w:tcW w:w="1019" w:type="dxa"/>
          </w:tcPr>
          <w:p w14:paraId="1DD676F1">
            <w:pPr>
              <w:pStyle w:val="15"/>
              <w:spacing w:line="400" w:lineRule="exact"/>
              <w:ind w:left="1080" w:leftChars="257" w:hanging="540"/>
              <w:rPr>
                <w:rFonts w:ascii="微软雅黑" w:hAnsi="微软雅黑" w:eastAsia="微软雅黑" w:cs="微软雅黑"/>
                <w:sz w:val="24"/>
                <w:szCs w:val="24"/>
                <w:highlight w:val="none"/>
              </w:rPr>
            </w:pPr>
          </w:p>
        </w:tc>
        <w:tc>
          <w:tcPr>
            <w:tcW w:w="1020" w:type="dxa"/>
          </w:tcPr>
          <w:p w14:paraId="679622E6">
            <w:pPr>
              <w:pStyle w:val="15"/>
              <w:spacing w:line="400" w:lineRule="exact"/>
              <w:ind w:left="1080" w:leftChars="257" w:hanging="540"/>
              <w:rPr>
                <w:rFonts w:ascii="微软雅黑" w:hAnsi="微软雅黑" w:eastAsia="微软雅黑" w:cs="微软雅黑"/>
                <w:sz w:val="24"/>
                <w:szCs w:val="24"/>
                <w:highlight w:val="none"/>
              </w:rPr>
            </w:pPr>
          </w:p>
        </w:tc>
      </w:tr>
      <w:tr w14:paraId="0FBA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39" w:type="dxa"/>
          </w:tcPr>
          <w:p w14:paraId="4FA6341B">
            <w:pPr>
              <w:pStyle w:val="15"/>
              <w:spacing w:line="400" w:lineRule="exact"/>
              <w:ind w:left="1080" w:leftChars="257" w:hanging="540"/>
              <w:rPr>
                <w:rFonts w:ascii="微软雅黑" w:hAnsi="微软雅黑" w:eastAsia="微软雅黑" w:cs="微软雅黑"/>
                <w:sz w:val="24"/>
                <w:szCs w:val="24"/>
                <w:highlight w:val="none"/>
              </w:rPr>
            </w:pPr>
          </w:p>
        </w:tc>
        <w:tc>
          <w:tcPr>
            <w:tcW w:w="1427" w:type="dxa"/>
          </w:tcPr>
          <w:p w14:paraId="6B50D5E2">
            <w:pPr>
              <w:pStyle w:val="15"/>
              <w:spacing w:line="400" w:lineRule="exact"/>
              <w:ind w:left="1080" w:leftChars="257" w:hanging="540"/>
              <w:rPr>
                <w:rFonts w:ascii="微软雅黑" w:hAnsi="微软雅黑" w:eastAsia="微软雅黑" w:cs="微软雅黑"/>
                <w:sz w:val="24"/>
                <w:szCs w:val="24"/>
                <w:highlight w:val="none"/>
              </w:rPr>
            </w:pPr>
          </w:p>
        </w:tc>
        <w:tc>
          <w:tcPr>
            <w:tcW w:w="2653" w:type="dxa"/>
          </w:tcPr>
          <w:p w14:paraId="4C6F32E8">
            <w:pPr>
              <w:pStyle w:val="15"/>
              <w:spacing w:line="400" w:lineRule="exact"/>
              <w:ind w:left="1080" w:leftChars="257" w:hanging="540"/>
              <w:rPr>
                <w:rFonts w:ascii="微软雅黑" w:hAnsi="微软雅黑" w:eastAsia="微软雅黑" w:cs="微软雅黑"/>
                <w:sz w:val="24"/>
                <w:szCs w:val="24"/>
                <w:highlight w:val="none"/>
              </w:rPr>
            </w:pPr>
          </w:p>
        </w:tc>
        <w:tc>
          <w:tcPr>
            <w:tcW w:w="1428" w:type="dxa"/>
          </w:tcPr>
          <w:p w14:paraId="60CB32E9">
            <w:pPr>
              <w:pStyle w:val="15"/>
              <w:spacing w:line="400" w:lineRule="exact"/>
              <w:ind w:left="1080" w:leftChars="257" w:hanging="540"/>
              <w:rPr>
                <w:rFonts w:ascii="微软雅黑" w:hAnsi="微软雅黑" w:eastAsia="微软雅黑" w:cs="微软雅黑"/>
                <w:sz w:val="24"/>
                <w:szCs w:val="24"/>
                <w:highlight w:val="none"/>
              </w:rPr>
            </w:pPr>
          </w:p>
        </w:tc>
        <w:tc>
          <w:tcPr>
            <w:tcW w:w="1428" w:type="dxa"/>
          </w:tcPr>
          <w:p w14:paraId="5890844C">
            <w:pPr>
              <w:pStyle w:val="15"/>
              <w:spacing w:line="400" w:lineRule="exact"/>
              <w:ind w:left="1080" w:leftChars="257" w:hanging="540"/>
              <w:rPr>
                <w:rFonts w:ascii="微软雅黑" w:hAnsi="微软雅黑" w:eastAsia="微软雅黑" w:cs="微软雅黑"/>
                <w:sz w:val="24"/>
                <w:szCs w:val="24"/>
                <w:highlight w:val="none"/>
              </w:rPr>
            </w:pPr>
          </w:p>
        </w:tc>
        <w:tc>
          <w:tcPr>
            <w:tcW w:w="1019" w:type="dxa"/>
          </w:tcPr>
          <w:p w14:paraId="53F92D01">
            <w:pPr>
              <w:pStyle w:val="15"/>
              <w:spacing w:line="400" w:lineRule="exact"/>
              <w:ind w:left="1080" w:leftChars="257" w:hanging="540"/>
              <w:rPr>
                <w:rFonts w:ascii="微软雅黑" w:hAnsi="微软雅黑" w:eastAsia="微软雅黑" w:cs="微软雅黑"/>
                <w:sz w:val="24"/>
                <w:szCs w:val="24"/>
                <w:highlight w:val="none"/>
              </w:rPr>
            </w:pPr>
          </w:p>
        </w:tc>
        <w:tc>
          <w:tcPr>
            <w:tcW w:w="1020" w:type="dxa"/>
          </w:tcPr>
          <w:p w14:paraId="14C811CA">
            <w:pPr>
              <w:pStyle w:val="15"/>
              <w:spacing w:line="400" w:lineRule="exact"/>
              <w:ind w:left="1080" w:leftChars="257" w:hanging="540"/>
              <w:rPr>
                <w:rFonts w:ascii="微软雅黑" w:hAnsi="微软雅黑" w:eastAsia="微软雅黑" w:cs="微软雅黑"/>
                <w:sz w:val="24"/>
                <w:szCs w:val="24"/>
                <w:highlight w:val="none"/>
              </w:rPr>
            </w:pPr>
          </w:p>
        </w:tc>
      </w:tr>
      <w:tr w14:paraId="5A48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39" w:type="dxa"/>
          </w:tcPr>
          <w:p w14:paraId="290000EA">
            <w:pPr>
              <w:pStyle w:val="15"/>
              <w:spacing w:line="400" w:lineRule="exact"/>
              <w:ind w:left="1080" w:leftChars="257" w:hanging="540"/>
              <w:rPr>
                <w:rFonts w:ascii="微软雅黑" w:hAnsi="微软雅黑" w:eastAsia="微软雅黑" w:cs="微软雅黑"/>
                <w:sz w:val="24"/>
                <w:szCs w:val="24"/>
                <w:highlight w:val="none"/>
              </w:rPr>
            </w:pPr>
          </w:p>
        </w:tc>
        <w:tc>
          <w:tcPr>
            <w:tcW w:w="1427" w:type="dxa"/>
          </w:tcPr>
          <w:p w14:paraId="4858390A">
            <w:pPr>
              <w:pStyle w:val="15"/>
              <w:spacing w:line="400" w:lineRule="exact"/>
              <w:ind w:left="1080" w:leftChars="257" w:hanging="540"/>
              <w:rPr>
                <w:rFonts w:ascii="微软雅黑" w:hAnsi="微软雅黑" w:eastAsia="微软雅黑" w:cs="微软雅黑"/>
                <w:sz w:val="24"/>
                <w:szCs w:val="24"/>
                <w:highlight w:val="none"/>
              </w:rPr>
            </w:pPr>
          </w:p>
        </w:tc>
        <w:tc>
          <w:tcPr>
            <w:tcW w:w="2653" w:type="dxa"/>
          </w:tcPr>
          <w:p w14:paraId="579222E9">
            <w:pPr>
              <w:pStyle w:val="15"/>
              <w:spacing w:line="400" w:lineRule="exact"/>
              <w:ind w:left="1080" w:leftChars="257" w:hanging="540"/>
              <w:rPr>
                <w:rFonts w:ascii="微软雅黑" w:hAnsi="微软雅黑" w:eastAsia="微软雅黑" w:cs="微软雅黑"/>
                <w:sz w:val="24"/>
                <w:szCs w:val="24"/>
                <w:highlight w:val="none"/>
              </w:rPr>
            </w:pPr>
          </w:p>
        </w:tc>
        <w:tc>
          <w:tcPr>
            <w:tcW w:w="1428" w:type="dxa"/>
          </w:tcPr>
          <w:p w14:paraId="199D4034">
            <w:pPr>
              <w:pStyle w:val="15"/>
              <w:spacing w:line="400" w:lineRule="exact"/>
              <w:ind w:left="1080" w:leftChars="257" w:hanging="540"/>
              <w:rPr>
                <w:rFonts w:ascii="微软雅黑" w:hAnsi="微软雅黑" w:eastAsia="微软雅黑" w:cs="微软雅黑"/>
                <w:sz w:val="24"/>
                <w:szCs w:val="24"/>
                <w:highlight w:val="none"/>
              </w:rPr>
            </w:pPr>
          </w:p>
        </w:tc>
        <w:tc>
          <w:tcPr>
            <w:tcW w:w="1428" w:type="dxa"/>
          </w:tcPr>
          <w:p w14:paraId="76E89E10">
            <w:pPr>
              <w:pStyle w:val="15"/>
              <w:spacing w:line="400" w:lineRule="exact"/>
              <w:ind w:left="1080" w:leftChars="257" w:hanging="540"/>
              <w:rPr>
                <w:rFonts w:ascii="微软雅黑" w:hAnsi="微软雅黑" w:eastAsia="微软雅黑" w:cs="微软雅黑"/>
                <w:sz w:val="24"/>
                <w:szCs w:val="24"/>
                <w:highlight w:val="none"/>
              </w:rPr>
            </w:pPr>
          </w:p>
        </w:tc>
        <w:tc>
          <w:tcPr>
            <w:tcW w:w="1019" w:type="dxa"/>
          </w:tcPr>
          <w:p w14:paraId="0A6CF635">
            <w:pPr>
              <w:pStyle w:val="15"/>
              <w:spacing w:line="400" w:lineRule="exact"/>
              <w:ind w:left="1080" w:leftChars="257" w:hanging="540"/>
              <w:rPr>
                <w:rFonts w:ascii="微软雅黑" w:hAnsi="微软雅黑" w:eastAsia="微软雅黑" w:cs="微软雅黑"/>
                <w:sz w:val="24"/>
                <w:szCs w:val="24"/>
                <w:highlight w:val="none"/>
              </w:rPr>
            </w:pPr>
          </w:p>
        </w:tc>
        <w:tc>
          <w:tcPr>
            <w:tcW w:w="1020" w:type="dxa"/>
          </w:tcPr>
          <w:p w14:paraId="29B2E84A">
            <w:pPr>
              <w:pStyle w:val="15"/>
              <w:spacing w:line="400" w:lineRule="exact"/>
              <w:ind w:left="1080" w:leftChars="257" w:hanging="540"/>
              <w:rPr>
                <w:rFonts w:ascii="微软雅黑" w:hAnsi="微软雅黑" w:eastAsia="微软雅黑" w:cs="微软雅黑"/>
                <w:sz w:val="24"/>
                <w:szCs w:val="24"/>
                <w:highlight w:val="none"/>
              </w:rPr>
            </w:pPr>
          </w:p>
        </w:tc>
      </w:tr>
      <w:tr w14:paraId="2AA2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39" w:type="dxa"/>
          </w:tcPr>
          <w:p w14:paraId="2A402CCC">
            <w:pPr>
              <w:pStyle w:val="15"/>
              <w:spacing w:line="400" w:lineRule="exact"/>
              <w:ind w:left="1080" w:leftChars="257" w:hanging="540"/>
              <w:rPr>
                <w:rFonts w:ascii="微软雅黑" w:hAnsi="微软雅黑" w:eastAsia="微软雅黑" w:cs="微软雅黑"/>
                <w:sz w:val="24"/>
                <w:szCs w:val="24"/>
                <w:highlight w:val="none"/>
              </w:rPr>
            </w:pPr>
          </w:p>
        </w:tc>
        <w:tc>
          <w:tcPr>
            <w:tcW w:w="1427" w:type="dxa"/>
          </w:tcPr>
          <w:p w14:paraId="06AE3E74">
            <w:pPr>
              <w:pStyle w:val="15"/>
              <w:spacing w:line="400" w:lineRule="exact"/>
              <w:ind w:left="1080" w:leftChars="257" w:hanging="540"/>
              <w:rPr>
                <w:rFonts w:ascii="微软雅黑" w:hAnsi="微软雅黑" w:eastAsia="微软雅黑" w:cs="微软雅黑"/>
                <w:sz w:val="24"/>
                <w:szCs w:val="24"/>
                <w:highlight w:val="none"/>
              </w:rPr>
            </w:pPr>
          </w:p>
        </w:tc>
        <w:tc>
          <w:tcPr>
            <w:tcW w:w="2653" w:type="dxa"/>
          </w:tcPr>
          <w:p w14:paraId="02100C5E">
            <w:pPr>
              <w:pStyle w:val="15"/>
              <w:spacing w:line="400" w:lineRule="exact"/>
              <w:ind w:left="1080" w:leftChars="257" w:hanging="540"/>
              <w:rPr>
                <w:rFonts w:ascii="微软雅黑" w:hAnsi="微软雅黑" w:eastAsia="微软雅黑" w:cs="微软雅黑"/>
                <w:sz w:val="24"/>
                <w:szCs w:val="24"/>
                <w:highlight w:val="none"/>
              </w:rPr>
            </w:pPr>
          </w:p>
        </w:tc>
        <w:tc>
          <w:tcPr>
            <w:tcW w:w="1428" w:type="dxa"/>
          </w:tcPr>
          <w:p w14:paraId="07B2F80D">
            <w:pPr>
              <w:pStyle w:val="15"/>
              <w:spacing w:line="400" w:lineRule="exact"/>
              <w:ind w:left="1080" w:leftChars="257" w:hanging="540"/>
              <w:rPr>
                <w:rFonts w:ascii="微软雅黑" w:hAnsi="微软雅黑" w:eastAsia="微软雅黑" w:cs="微软雅黑"/>
                <w:sz w:val="24"/>
                <w:szCs w:val="24"/>
                <w:highlight w:val="none"/>
              </w:rPr>
            </w:pPr>
          </w:p>
        </w:tc>
        <w:tc>
          <w:tcPr>
            <w:tcW w:w="1428" w:type="dxa"/>
          </w:tcPr>
          <w:p w14:paraId="103B7695">
            <w:pPr>
              <w:pStyle w:val="15"/>
              <w:spacing w:line="400" w:lineRule="exact"/>
              <w:ind w:left="1080" w:leftChars="257" w:hanging="540"/>
              <w:rPr>
                <w:rFonts w:ascii="微软雅黑" w:hAnsi="微软雅黑" w:eastAsia="微软雅黑" w:cs="微软雅黑"/>
                <w:sz w:val="24"/>
                <w:szCs w:val="24"/>
                <w:highlight w:val="none"/>
              </w:rPr>
            </w:pPr>
          </w:p>
        </w:tc>
        <w:tc>
          <w:tcPr>
            <w:tcW w:w="1019" w:type="dxa"/>
          </w:tcPr>
          <w:p w14:paraId="20F44F3B">
            <w:pPr>
              <w:pStyle w:val="15"/>
              <w:spacing w:line="400" w:lineRule="exact"/>
              <w:ind w:left="1080" w:leftChars="257" w:hanging="540"/>
              <w:rPr>
                <w:rFonts w:ascii="微软雅黑" w:hAnsi="微软雅黑" w:eastAsia="微软雅黑" w:cs="微软雅黑"/>
                <w:sz w:val="24"/>
                <w:szCs w:val="24"/>
                <w:highlight w:val="none"/>
              </w:rPr>
            </w:pPr>
          </w:p>
        </w:tc>
        <w:tc>
          <w:tcPr>
            <w:tcW w:w="1020" w:type="dxa"/>
          </w:tcPr>
          <w:p w14:paraId="64D9B42E">
            <w:pPr>
              <w:pStyle w:val="15"/>
              <w:spacing w:line="400" w:lineRule="exact"/>
              <w:ind w:left="1080" w:leftChars="257" w:hanging="540"/>
              <w:rPr>
                <w:rFonts w:ascii="微软雅黑" w:hAnsi="微软雅黑" w:eastAsia="微软雅黑" w:cs="微软雅黑"/>
                <w:sz w:val="24"/>
                <w:szCs w:val="24"/>
                <w:highlight w:val="none"/>
              </w:rPr>
            </w:pPr>
          </w:p>
        </w:tc>
      </w:tr>
    </w:tbl>
    <w:p w14:paraId="4DCF1CC6">
      <w:pPr>
        <w:pStyle w:val="15"/>
        <w:spacing w:line="400" w:lineRule="exact"/>
        <w:ind w:left="1080" w:leftChars="257" w:hanging="540"/>
        <w:rPr>
          <w:rFonts w:ascii="微软雅黑" w:hAnsi="微软雅黑" w:eastAsia="微软雅黑" w:cs="微软雅黑"/>
          <w:sz w:val="24"/>
          <w:szCs w:val="24"/>
          <w:highlight w:val="none"/>
        </w:rPr>
      </w:pPr>
    </w:p>
    <w:p w14:paraId="5055BB72">
      <w:pPr>
        <w:pStyle w:val="15"/>
        <w:spacing w:line="400" w:lineRule="exact"/>
        <w:ind w:left="1080" w:leftChars="257" w:hanging="540"/>
        <w:rPr>
          <w:rFonts w:ascii="微软雅黑" w:hAnsi="微软雅黑" w:eastAsia="微软雅黑" w:cs="微软雅黑"/>
          <w:sz w:val="24"/>
          <w:szCs w:val="24"/>
          <w:highlight w:val="none"/>
        </w:rPr>
      </w:pPr>
    </w:p>
    <w:p w14:paraId="5B697798">
      <w:pPr>
        <w:pStyle w:val="15"/>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法定代表人或其委托代理人（签/章）:</w:t>
      </w:r>
      <w:r>
        <w:rPr>
          <w:rFonts w:hint="eastAsia" w:ascii="微软雅黑" w:hAnsi="微软雅黑" w:eastAsia="微软雅黑" w:cs="微软雅黑"/>
          <w:sz w:val="24"/>
          <w:szCs w:val="24"/>
          <w:highlight w:val="none"/>
          <w:u w:val="single"/>
        </w:rPr>
        <w:tab/>
      </w:r>
    </w:p>
    <w:p w14:paraId="38CA169B">
      <w:pPr>
        <w:pStyle w:val="15"/>
        <w:tabs>
          <w:tab w:val="left" w:pos="5370"/>
        </w:tabs>
        <w:spacing w:line="400" w:lineRule="exact"/>
        <w:ind w:left="1080" w:leftChars="257" w:hanging="540"/>
        <w:rPr>
          <w:rFonts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供应商名称(公章):</w:t>
      </w:r>
      <w:r>
        <w:rPr>
          <w:rFonts w:hint="eastAsia" w:ascii="微软雅黑" w:hAnsi="微软雅黑" w:eastAsia="微软雅黑" w:cs="微软雅黑"/>
          <w:sz w:val="24"/>
          <w:szCs w:val="24"/>
          <w:highlight w:val="none"/>
          <w:u w:val="single"/>
        </w:rPr>
        <w:tab/>
      </w:r>
      <w:bookmarkEnd w:id="1992"/>
      <w:bookmarkEnd w:id="1993"/>
      <w:bookmarkEnd w:id="1994"/>
      <w:bookmarkEnd w:id="1995"/>
      <w:bookmarkStart w:id="2018" w:name="_Toc216582818"/>
      <w:bookmarkStart w:id="2019" w:name="_Toc23"/>
      <w:bookmarkStart w:id="2020" w:name="_Toc1980"/>
      <w:bookmarkStart w:id="2021" w:name="_Toc31439"/>
      <w:bookmarkStart w:id="2022" w:name="_Toc515647821"/>
    </w:p>
    <w:p w14:paraId="64C4A9A3">
      <w:pPr>
        <w:pStyle w:val="15"/>
        <w:tabs>
          <w:tab w:val="left" w:pos="5370"/>
        </w:tabs>
        <w:spacing w:line="400" w:lineRule="exact"/>
        <w:ind w:left="1080" w:leftChars="257" w:hanging="540"/>
        <w:rPr>
          <w:rFonts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日期：</w:t>
      </w:r>
      <w:r>
        <w:rPr>
          <w:rFonts w:hint="eastAsia" w:ascii="微软雅黑" w:hAnsi="微软雅黑" w:eastAsia="微软雅黑" w:cs="微软雅黑"/>
          <w:sz w:val="24"/>
          <w:szCs w:val="24"/>
          <w:highlight w:val="none"/>
          <w:u w:val="single"/>
        </w:rPr>
        <w:tab/>
      </w:r>
    </w:p>
    <w:p w14:paraId="3E7D1B41">
      <w:pPr>
        <w:pStyle w:val="15"/>
        <w:tabs>
          <w:tab w:val="left" w:pos="5370"/>
        </w:tabs>
        <w:spacing w:line="400" w:lineRule="exact"/>
        <w:ind w:left="1080" w:leftChars="257" w:hanging="540"/>
        <w:rPr>
          <w:rFonts w:ascii="微软雅黑" w:hAnsi="微软雅黑" w:eastAsia="微软雅黑" w:cs="微软雅黑"/>
          <w:sz w:val="24"/>
          <w:szCs w:val="24"/>
          <w:highlight w:val="none"/>
          <w:u w:val="single"/>
        </w:rPr>
      </w:pPr>
    </w:p>
    <w:p w14:paraId="5FEB2B93">
      <w:pPr>
        <w:pStyle w:val="15"/>
        <w:spacing w:line="400" w:lineRule="exact"/>
        <w:ind w:left="1080" w:leftChars="257" w:hanging="540"/>
        <w:rPr>
          <w:rFonts w:ascii="微软雅黑" w:hAnsi="微软雅黑" w:eastAsia="微软雅黑" w:cs="微软雅黑"/>
          <w:sz w:val="24"/>
          <w:szCs w:val="24"/>
          <w:highlight w:val="none"/>
        </w:rPr>
      </w:pPr>
    </w:p>
    <w:p w14:paraId="4CD3C4E0">
      <w:pPr>
        <w:pStyle w:val="15"/>
        <w:tabs>
          <w:tab w:val="left" w:pos="5370"/>
        </w:tabs>
        <w:spacing w:line="400" w:lineRule="exact"/>
        <w:ind w:left="1080" w:leftChars="257" w:hanging="540"/>
        <w:rPr>
          <w:rFonts w:ascii="微软雅黑" w:hAnsi="微软雅黑" w:eastAsia="微软雅黑" w:cs="微软雅黑"/>
          <w:sz w:val="24"/>
          <w:szCs w:val="24"/>
          <w:highlight w:val="none"/>
          <w:u w:val="single"/>
        </w:rPr>
      </w:pPr>
    </w:p>
    <w:p w14:paraId="02DFE1E1">
      <w:pPr>
        <w:pStyle w:val="15"/>
        <w:tabs>
          <w:tab w:val="left" w:pos="5370"/>
        </w:tabs>
        <w:spacing w:line="400" w:lineRule="exact"/>
        <w:ind w:left="1080" w:leftChars="257" w:hanging="540"/>
        <w:rPr>
          <w:rFonts w:ascii="微软雅黑" w:hAnsi="微软雅黑" w:eastAsia="微软雅黑" w:cs="微软雅黑"/>
          <w:sz w:val="24"/>
          <w:szCs w:val="24"/>
          <w:highlight w:val="none"/>
          <w:u w:val="single"/>
        </w:rPr>
      </w:pPr>
    </w:p>
    <w:p w14:paraId="735AF15F">
      <w:pPr>
        <w:pStyle w:val="15"/>
        <w:tabs>
          <w:tab w:val="left" w:pos="5370"/>
        </w:tabs>
        <w:spacing w:line="400" w:lineRule="exact"/>
        <w:ind w:left="1080" w:leftChars="257" w:hanging="540"/>
        <w:rPr>
          <w:rFonts w:ascii="微软雅黑" w:hAnsi="微软雅黑" w:eastAsia="微软雅黑" w:cs="微软雅黑"/>
          <w:sz w:val="24"/>
          <w:szCs w:val="24"/>
          <w:highlight w:val="none"/>
          <w:u w:val="single"/>
        </w:rPr>
      </w:pPr>
    </w:p>
    <w:p w14:paraId="37777429">
      <w:pPr>
        <w:pStyle w:val="15"/>
        <w:tabs>
          <w:tab w:val="left" w:pos="5370"/>
        </w:tabs>
        <w:spacing w:line="400" w:lineRule="exact"/>
        <w:ind w:left="1080" w:leftChars="257" w:hanging="540"/>
        <w:rPr>
          <w:rFonts w:ascii="微软雅黑" w:hAnsi="微软雅黑" w:eastAsia="微软雅黑" w:cs="微软雅黑"/>
          <w:sz w:val="24"/>
          <w:szCs w:val="24"/>
          <w:highlight w:val="none"/>
          <w:u w:val="single"/>
        </w:rPr>
      </w:pPr>
    </w:p>
    <w:p w14:paraId="25848733">
      <w:pPr>
        <w:pStyle w:val="15"/>
        <w:tabs>
          <w:tab w:val="left" w:pos="5370"/>
        </w:tabs>
        <w:spacing w:line="400" w:lineRule="exact"/>
        <w:ind w:left="1080" w:leftChars="257" w:hanging="540"/>
        <w:rPr>
          <w:rFonts w:ascii="微软雅黑" w:hAnsi="微软雅黑" w:eastAsia="微软雅黑" w:cs="微软雅黑"/>
          <w:sz w:val="24"/>
          <w:szCs w:val="24"/>
          <w:highlight w:val="none"/>
          <w:u w:val="single"/>
        </w:rPr>
      </w:pPr>
    </w:p>
    <w:p w14:paraId="7B304662">
      <w:pPr>
        <w:pStyle w:val="15"/>
        <w:tabs>
          <w:tab w:val="left" w:pos="5370"/>
        </w:tabs>
        <w:spacing w:line="400" w:lineRule="exact"/>
        <w:ind w:left="1080" w:leftChars="257" w:hanging="540"/>
        <w:rPr>
          <w:rFonts w:ascii="微软雅黑" w:hAnsi="微软雅黑" w:eastAsia="微软雅黑" w:cs="微软雅黑"/>
          <w:sz w:val="24"/>
          <w:szCs w:val="24"/>
          <w:highlight w:val="none"/>
          <w:u w:val="single"/>
        </w:rPr>
      </w:pPr>
    </w:p>
    <w:p w14:paraId="20A32340">
      <w:pPr>
        <w:jc w:val="center"/>
        <w:rPr>
          <w:rFonts w:ascii="微软雅黑" w:hAnsi="微软雅黑" w:eastAsia="微软雅黑" w:cs="微软雅黑"/>
          <w:b/>
          <w:bCs/>
          <w:sz w:val="24"/>
          <w:highlight w:val="none"/>
        </w:rPr>
      </w:pPr>
      <w:bookmarkStart w:id="2023" w:name="_Toc22109"/>
      <w:bookmarkStart w:id="2024" w:name="_Toc14887"/>
      <w:bookmarkStart w:id="2025" w:name="_Toc12914"/>
      <w:r>
        <w:rPr>
          <w:rFonts w:hint="eastAsia" w:ascii="微软雅黑" w:hAnsi="微软雅黑" w:eastAsia="微软雅黑" w:cs="微软雅黑"/>
          <w:sz w:val="24"/>
          <w:highlight w:val="none"/>
        </w:rPr>
        <w:br w:type="page"/>
      </w:r>
      <w:bookmarkStart w:id="2026" w:name="_Toc15792"/>
      <w:bookmarkStart w:id="2027" w:name="_Toc2306"/>
      <w:r>
        <w:rPr>
          <w:rFonts w:hint="eastAsia" w:ascii="微软雅黑" w:hAnsi="微软雅黑" w:eastAsia="微软雅黑" w:cs="微软雅黑"/>
          <w:b/>
          <w:bCs/>
          <w:sz w:val="24"/>
          <w:highlight w:val="none"/>
        </w:rPr>
        <w:t>5、商务条款偏离表</w:t>
      </w:r>
      <w:bookmarkEnd w:id="2018"/>
      <w:bookmarkEnd w:id="2019"/>
      <w:bookmarkEnd w:id="2020"/>
      <w:bookmarkEnd w:id="2021"/>
      <w:bookmarkEnd w:id="2022"/>
      <w:bookmarkEnd w:id="2023"/>
      <w:bookmarkEnd w:id="2024"/>
      <w:bookmarkEnd w:id="2025"/>
      <w:bookmarkEnd w:id="2026"/>
      <w:bookmarkEnd w:id="2027"/>
    </w:p>
    <w:p w14:paraId="2FAB9D85">
      <w:pPr>
        <w:pStyle w:val="15"/>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项目名称:</w:t>
      </w:r>
      <w:r>
        <w:rPr>
          <w:rFonts w:hint="eastAsia" w:ascii="微软雅黑" w:hAnsi="微软雅黑" w:eastAsia="微软雅黑" w:cs="微软雅黑"/>
          <w:sz w:val="24"/>
          <w:szCs w:val="24"/>
          <w:highlight w:val="none"/>
          <w:lang w:val="en-US" w:eastAsia="zh-CN"/>
        </w:rPr>
        <w:t xml:space="preserve">             </w:t>
      </w:r>
      <w:r>
        <w:rPr>
          <w:rFonts w:hint="eastAsia" w:ascii="微软雅黑" w:hAnsi="微软雅黑" w:eastAsia="微软雅黑" w:cs="微软雅黑"/>
          <w:sz w:val="24"/>
          <w:szCs w:val="24"/>
          <w:highlight w:val="none"/>
        </w:rPr>
        <w:t>项目编号:</w:t>
      </w:r>
      <w:r>
        <w:rPr>
          <w:rFonts w:hint="eastAsia" w:ascii="微软雅黑" w:hAnsi="微软雅黑" w:eastAsia="微软雅黑" w:cs="微软雅黑"/>
          <w:sz w:val="24"/>
          <w:szCs w:val="24"/>
          <w:highlight w:val="none"/>
          <w:lang w:val="en-US" w:eastAsia="zh-CN"/>
        </w:rPr>
        <w:t xml:space="preserve">                    </w:t>
      </w:r>
      <w:r>
        <w:rPr>
          <w:rFonts w:hint="eastAsia" w:ascii="微软雅黑" w:hAnsi="微软雅黑" w:eastAsia="微软雅黑" w:cs="微软雅黑"/>
          <w:sz w:val="24"/>
          <w:szCs w:val="24"/>
          <w:highlight w:val="none"/>
        </w:rPr>
        <w:t>标项号：</w:t>
      </w:r>
    </w:p>
    <w:tbl>
      <w:tblPr>
        <w:tblStyle w:val="34"/>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1014"/>
        <w:gridCol w:w="1014"/>
      </w:tblGrid>
      <w:tr w14:paraId="2F74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25FB85F">
            <w:pPr>
              <w:pStyle w:val="15"/>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序号</w:t>
            </w:r>
          </w:p>
        </w:tc>
        <w:tc>
          <w:tcPr>
            <w:tcW w:w="2040" w:type="dxa"/>
          </w:tcPr>
          <w:p w14:paraId="025780B9">
            <w:pPr>
              <w:pStyle w:val="15"/>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招标文件条款号</w:t>
            </w:r>
          </w:p>
        </w:tc>
        <w:tc>
          <w:tcPr>
            <w:tcW w:w="2520" w:type="dxa"/>
          </w:tcPr>
          <w:p w14:paraId="2A30CBBF">
            <w:pPr>
              <w:pStyle w:val="15"/>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招标文件的商务条款</w:t>
            </w:r>
          </w:p>
        </w:tc>
        <w:tc>
          <w:tcPr>
            <w:tcW w:w="2520" w:type="dxa"/>
          </w:tcPr>
          <w:p w14:paraId="0040A70C">
            <w:pPr>
              <w:pStyle w:val="15"/>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投标文件的商务条款</w:t>
            </w:r>
          </w:p>
        </w:tc>
        <w:tc>
          <w:tcPr>
            <w:tcW w:w="1014" w:type="dxa"/>
          </w:tcPr>
          <w:p w14:paraId="14C57E08">
            <w:pPr>
              <w:pStyle w:val="15"/>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偏离</w:t>
            </w:r>
          </w:p>
        </w:tc>
        <w:tc>
          <w:tcPr>
            <w:tcW w:w="1014" w:type="dxa"/>
          </w:tcPr>
          <w:p w14:paraId="04D434C1">
            <w:pPr>
              <w:pStyle w:val="15"/>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说明</w:t>
            </w:r>
          </w:p>
        </w:tc>
      </w:tr>
      <w:tr w14:paraId="2AD2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63E3349">
            <w:pPr>
              <w:pStyle w:val="15"/>
              <w:spacing w:line="400" w:lineRule="exact"/>
              <w:ind w:left="1080" w:leftChars="257" w:hanging="540"/>
              <w:rPr>
                <w:rFonts w:ascii="微软雅黑" w:hAnsi="微软雅黑" w:eastAsia="微软雅黑" w:cs="微软雅黑"/>
                <w:sz w:val="24"/>
                <w:szCs w:val="24"/>
                <w:highlight w:val="none"/>
              </w:rPr>
            </w:pPr>
          </w:p>
        </w:tc>
        <w:tc>
          <w:tcPr>
            <w:tcW w:w="2040" w:type="dxa"/>
          </w:tcPr>
          <w:p w14:paraId="2FB8F62E">
            <w:pPr>
              <w:pStyle w:val="15"/>
              <w:spacing w:line="400" w:lineRule="exact"/>
              <w:ind w:left="1080" w:leftChars="257" w:hanging="540"/>
              <w:rPr>
                <w:rFonts w:ascii="微软雅黑" w:hAnsi="微软雅黑" w:eastAsia="微软雅黑" w:cs="微软雅黑"/>
                <w:sz w:val="24"/>
                <w:szCs w:val="24"/>
                <w:highlight w:val="none"/>
              </w:rPr>
            </w:pPr>
          </w:p>
        </w:tc>
        <w:tc>
          <w:tcPr>
            <w:tcW w:w="2520" w:type="dxa"/>
          </w:tcPr>
          <w:p w14:paraId="5AF3CB97">
            <w:pPr>
              <w:pStyle w:val="15"/>
              <w:spacing w:line="400" w:lineRule="exact"/>
              <w:ind w:left="1080" w:leftChars="257" w:hanging="540"/>
              <w:jc w:val="center"/>
              <w:rPr>
                <w:rFonts w:ascii="微软雅黑" w:hAnsi="微软雅黑" w:eastAsia="微软雅黑" w:cs="微软雅黑"/>
                <w:sz w:val="24"/>
                <w:szCs w:val="24"/>
                <w:highlight w:val="none"/>
              </w:rPr>
            </w:pPr>
          </w:p>
        </w:tc>
        <w:tc>
          <w:tcPr>
            <w:tcW w:w="2520" w:type="dxa"/>
          </w:tcPr>
          <w:p w14:paraId="25F65B16">
            <w:pPr>
              <w:pStyle w:val="15"/>
              <w:spacing w:line="400" w:lineRule="exact"/>
              <w:ind w:left="1080" w:leftChars="257" w:hanging="540"/>
              <w:jc w:val="center"/>
              <w:rPr>
                <w:rFonts w:ascii="微软雅黑" w:hAnsi="微软雅黑" w:eastAsia="微软雅黑" w:cs="微软雅黑"/>
                <w:sz w:val="24"/>
                <w:szCs w:val="24"/>
                <w:highlight w:val="none"/>
              </w:rPr>
            </w:pPr>
          </w:p>
        </w:tc>
        <w:tc>
          <w:tcPr>
            <w:tcW w:w="1014" w:type="dxa"/>
          </w:tcPr>
          <w:p w14:paraId="2D5FC1E2">
            <w:pPr>
              <w:pStyle w:val="15"/>
              <w:spacing w:line="400" w:lineRule="exact"/>
              <w:ind w:left="1080" w:leftChars="257" w:hanging="540"/>
              <w:jc w:val="center"/>
              <w:rPr>
                <w:rFonts w:ascii="微软雅黑" w:hAnsi="微软雅黑" w:eastAsia="微软雅黑" w:cs="微软雅黑"/>
                <w:sz w:val="24"/>
                <w:szCs w:val="24"/>
                <w:highlight w:val="none"/>
              </w:rPr>
            </w:pPr>
          </w:p>
        </w:tc>
        <w:tc>
          <w:tcPr>
            <w:tcW w:w="1014" w:type="dxa"/>
          </w:tcPr>
          <w:p w14:paraId="302806AF">
            <w:pPr>
              <w:pStyle w:val="15"/>
              <w:spacing w:line="400" w:lineRule="exact"/>
              <w:ind w:left="1080" w:leftChars="257" w:hanging="540"/>
              <w:rPr>
                <w:rFonts w:ascii="微软雅黑" w:hAnsi="微软雅黑" w:eastAsia="微软雅黑" w:cs="微软雅黑"/>
                <w:sz w:val="24"/>
                <w:szCs w:val="24"/>
                <w:highlight w:val="none"/>
              </w:rPr>
            </w:pPr>
          </w:p>
        </w:tc>
      </w:tr>
      <w:tr w14:paraId="0665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83680EF">
            <w:pPr>
              <w:pStyle w:val="15"/>
              <w:spacing w:line="400" w:lineRule="exact"/>
              <w:ind w:left="1080" w:leftChars="257" w:hanging="540"/>
              <w:rPr>
                <w:rFonts w:ascii="微软雅黑" w:hAnsi="微软雅黑" w:eastAsia="微软雅黑" w:cs="微软雅黑"/>
                <w:sz w:val="24"/>
                <w:szCs w:val="24"/>
                <w:highlight w:val="none"/>
              </w:rPr>
            </w:pPr>
          </w:p>
        </w:tc>
        <w:tc>
          <w:tcPr>
            <w:tcW w:w="2040" w:type="dxa"/>
          </w:tcPr>
          <w:p w14:paraId="32DF3B92">
            <w:pPr>
              <w:pStyle w:val="15"/>
              <w:spacing w:line="400" w:lineRule="exact"/>
              <w:ind w:left="1080" w:leftChars="257" w:hanging="540"/>
              <w:rPr>
                <w:rFonts w:ascii="微软雅黑" w:hAnsi="微软雅黑" w:eastAsia="微软雅黑" w:cs="微软雅黑"/>
                <w:sz w:val="24"/>
                <w:szCs w:val="24"/>
                <w:highlight w:val="none"/>
              </w:rPr>
            </w:pPr>
          </w:p>
        </w:tc>
        <w:tc>
          <w:tcPr>
            <w:tcW w:w="2520" w:type="dxa"/>
          </w:tcPr>
          <w:p w14:paraId="0E129396">
            <w:pPr>
              <w:pStyle w:val="15"/>
              <w:spacing w:line="400" w:lineRule="exact"/>
              <w:ind w:left="1080" w:leftChars="257" w:hanging="540"/>
              <w:rPr>
                <w:rFonts w:ascii="微软雅黑" w:hAnsi="微软雅黑" w:eastAsia="微软雅黑" w:cs="微软雅黑"/>
                <w:sz w:val="24"/>
                <w:szCs w:val="24"/>
                <w:highlight w:val="none"/>
              </w:rPr>
            </w:pPr>
          </w:p>
        </w:tc>
        <w:tc>
          <w:tcPr>
            <w:tcW w:w="2520" w:type="dxa"/>
          </w:tcPr>
          <w:p w14:paraId="53734D97">
            <w:pPr>
              <w:pStyle w:val="15"/>
              <w:spacing w:line="400" w:lineRule="exact"/>
              <w:ind w:left="1080" w:leftChars="257" w:hanging="540"/>
              <w:rPr>
                <w:rFonts w:ascii="微软雅黑" w:hAnsi="微软雅黑" w:eastAsia="微软雅黑" w:cs="微软雅黑"/>
                <w:sz w:val="24"/>
                <w:szCs w:val="24"/>
                <w:highlight w:val="none"/>
              </w:rPr>
            </w:pPr>
          </w:p>
        </w:tc>
        <w:tc>
          <w:tcPr>
            <w:tcW w:w="1014" w:type="dxa"/>
          </w:tcPr>
          <w:p w14:paraId="0EB718E1">
            <w:pPr>
              <w:pStyle w:val="15"/>
              <w:spacing w:line="400" w:lineRule="exact"/>
              <w:ind w:left="1080" w:leftChars="257" w:hanging="540"/>
              <w:rPr>
                <w:rFonts w:ascii="微软雅黑" w:hAnsi="微软雅黑" w:eastAsia="微软雅黑" w:cs="微软雅黑"/>
                <w:sz w:val="24"/>
                <w:szCs w:val="24"/>
                <w:highlight w:val="none"/>
              </w:rPr>
            </w:pPr>
          </w:p>
        </w:tc>
        <w:tc>
          <w:tcPr>
            <w:tcW w:w="1014" w:type="dxa"/>
          </w:tcPr>
          <w:p w14:paraId="4DFB9C31">
            <w:pPr>
              <w:pStyle w:val="15"/>
              <w:spacing w:line="400" w:lineRule="exact"/>
              <w:ind w:left="1080" w:leftChars="257" w:hanging="540"/>
              <w:rPr>
                <w:rFonts w:ascii="微软雅黑" w:hAnsi="微软雅黑" w:eastAsia="微软雅黑" w:cs="微软雅黑"/>
                <w:sz w:val="24"/>
                <w:szCs w:val="24"/>
                <w:highlight w:val="none"/>
              </w:rPr>
            </w:pPr>
          </w:p>
        </w:tc>
      </w:tr>
      <w:tr w14:paraId="4B26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DB5FA95">
            <w:pPr>
              <w:pStyle w:val="15"/>
              <w:spacing w:line="400" w:lineRule="exact"/>
              <w:ind w:left="1080" w:leftChars="257" w:hanging="540"/>
              <w:rPr>
                <w:rFonts w:ascii="微软雅黑" w:hAnsi="微软雅黑" w:eastAsia="微软雅黑" w:cs="微软雅黑"/>
                <w:sz w:val="24"/>
                <w:szCs w:val="24"/>
                <w:highlight w:val="none"/>
              </w:rPr>
            </w:pPr>
          </w:p>
        </w:tc>
        <w:tc>
          <w:tcPr>
            <w:tcW w:w="2040" w:type="dxa"/>
          </w:tcPr>
          <w:p w14:paraId="5E1C7E6B">
            <w:pPr>
              <w:pStyle w:val="15"/>
              <w:spacing w:line="400" w:lineRule="exact"/>
              <w:ind w:left="1080" w:leftChars="257" w:hanging="540"/>
              <w:rPr>
                <w:rFonts w:ascii="微软雅黑" w:hAnsi="微软雅黑" w:eastAsia="微软雅黑" w:cs="微软雅黑"/>
                <w:sz w:val="24"/>
                <w:szCs w:val="24"/>
                <w:highlight w:val="none"/>
              </w:rPr>
            </w:pPr>
          </w:p>
        </w:tc>
        <w:tc>
          <w:tcPr>
            <w:tcW w:w="2520" w:type="dxa"/>
          </w:tcPr>
          <w:p w14:paraId="76972C93">
            <w:pPr>
              <w:pStyle w:val="15"/>
              <w:spacing w:line="400" w:lineRule="exact"/>
              <w:ind w:left="1080" w:leftChars="257" w:hanging="540"/>
              <w:rPr>
                <w:rFonts w:ascii="微软雅黑" w:hAnsi="微软雅黑" w:eastAsia="微软雅黑" w:cs="微软雅黑"/>
                <w:sz w:val="24"/>
                <w:szCs w:val="24"/>
                <w:highlight w:val="none"/>
              </w:rPr>
            </w:pPr>
          </w:p>
        </w:tc>
        <w:tc>
          <w:tcPr>
            <w:tcW w:w="2520" w:type="dxa"/>
          </w:tcPr>
          <w:p w14:paraId="50EFBEE8">
            <w:pPr>
              <w:pStyle w:val="15"/>
              <w:spacing w:line="400" w:lineRule="exact"/>
              <w:ind w:left="1080" w:leftChars="257" w:hanging="540"/>
              <w:rPr>
                <w:rFonts w:ascii="微软雅黑" w:hAnsi="微软雅黑" w:eastAsia="微软雅黑" w:cs="微软雅黑"/>
                <w:sz w:val="24"/>
                <w:szCs w:val="24"/>
                <w:highlight w:val="none"/>
              </w:rPr>
            </w:pPr>
          </w:p>
        </w:tc>
        <w:tc>
          <w:tcPr>
            <w:tcW w:w="1014" w:type="dxa"/>
          </w:tcPr>
          <w:p w14:paraId="3578886E">
            <w:pPr>
              <w:pStyle w:val="15"/>
              <w:spacing w:line="400" w:lineRule="exact"/>
              <w:ind w:left="1080" w:leftChars="257" w:hanging="540"/>
              <w:rPr>
                <w:rFonts w:ascii="微软雅黑" w:hAnsi="微软雅黑" w:eastAsia="微软雅黑" w:cs="微软雅黑"/>
                <w:sz w:val="24"/>
                <w:szCs w:val="24"/>
                <w:highlight w:val="none"/>
              </w:rPr>
            </w:pPr>
          </w:p>
        </w:tc>
        <w:tc>
          <w:tcPr>
            <w:tcW w:w="1014" w:type="dxa"/>
          </w:tcPr>
          <w:p w14:paraId="668B36F8">
            <w:pPr>
              <w:pStyle w:val="15"/>
              <w:spacing w:line="400" w:lineRule="exact"/>
              <w:ind w:left="1080" w:leftChars="257" w:hanging="540"/>
              <w:rPr>
                <w:rFonts w:ascii="微软雅黑" w:hAnsi="微软雅黑" w:eastAsia="微软雅黑" w:cs="微软雅黑"/>
                <w:sz w:val="24"/>
                <w:szCs w:val="24"/>
                <w:highlight w:val="none"/>
              </w:rPr>
            </w:pPr>
          </w:p>
        </w:tc>
      </w:tr>
      <w:tr w14:paraId="3C7AA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40C6F1C3">
            <w:pPr>
              <w:pStyle w:val="15"/>
              <w:spacing w:line="400" w:lineRule="exact"/>
              <w:ind w:left="1080" w:leftChars="257" w:hanging="540"/>
              <w:rPr>
                <w:rFonts w:ascii="微软雅黑" w:hAnsi="微软雅黑" w:eastAsia="微软雅黑" w:cs="微软雅黑"/>
                <w:sz w:val="24"/>
                <w:szCs w:val="24"/>
                <w:highlight w:val="none"/>
              </w:rPr>
            </w:pPr>
          </w:p>
        </w:tc>
        <w:tc>
          <w:tcPr>
            <w:tcW w:w="2040" w:type="dxa"/>
          </w:tcPr>
          <w:p w14:paraId="68A24485">
            <w:pPr>
              <w:pStyle w:val="15"/>
              <w:spacing w:line="400" w:lineRule="exact"/>
              <w:ind w:left="1080" w:leftChars="257" w:hanging="540"/>
              <w:rPr>
                <w:rFonts w:ascii="微软雅黑" w:hAnsi="微软雅黑" w:eastAsia="微软雅黑" w:cs="微软雅黑"/>
                <w:sz w:val="24"/>
                <w:szCs w:val="24"/>
                <w:highlight w:val="none"/>
              </w:rPr>
            </w:pPr>
          </w:p>
        </w:tc>
        <w:tc>
          <w:tcPr>
            <w:tcW w:w="2520" w:type="dxa"/>
          </w:tcPr>
          <w:p w14:paraId="1F9F8B4F">
            <w:pPr>
              <w:pStyle w:val="15"/>
              <w:spacing w:line="400" w:lineRule="exact"/>
              <w:ind w:left="1080" w:leftChars="257" w:hanging="540"/>
              <w:rPr>
                <w:rFonts w:ascii="微软雅黑" w:hAnsi="微软雅黑" w:eastAsia="微软雅黑" w:cs="微软雅黑"/>
                <w:sz w:val="24"/>
                <w:szCs w:val="24"/>
                <w:highlight w:val="none"/>
              </w:rPr>
            </w:pPr>
          </w:p>
        </w:tc>
        <w:tc>
          <w:tcPr>
            <w:tcW w:w="2520" w:type="dxa"/>
          </w:tcPr>
          <w:p w14:paraId="4987D53C">
            <w:pPr>
              <w:pStyle w:val="15"/>
              <w:spacing w:line="400" w:lineRule="exact"/>
              <w:ind w:left="1080" w:leftChars="257" w:hanging="540"/>
              <w:rPr>
                <w:rFonts w:ascii="微软雅黑" w:hAnsi="微软雅黑" w:eastAsia="微软雅黑" w:cs="微软雅黑"/>
                <w:sz w:val="24"/>
                <w:szCs w:val="24"/>
                <w:highlight w:val="none"/>
              </w:rPr>
            </w:pPr>
          </w:p>
        </w:tc>
        <w:tc>
          <w:tcPr>
            <w:tcW w:w="1014" w:type="dxa"/>
          </w:tcPr>
          <w:p w14:paraId="6F718AFE">
            <w:pPr>
              <w:pStyle w:val="15"/>
              <w:spacing w:line="400" w:lineRule="exact"/>
              <w:ind w:left="1080" w:leftChars="257" w:hanging="540"/>
              <w:rPr>
                <w:rFonts w:ascii="微软雅黑" w:hAnsi="微软雅黑" w:eastAsia="微软雅黑" w:cs="微软雅黑"/>
                <w:sz w:val="24"/>
                <w:szCs w:val="24"/>
                <w:highlight w:val="none"/>
              </w:rPr>
            </w:pPr>
          </w:p>
        </w:tc>
        <w:tc>
          <w:tcPr>
            <w:tcW w:w="1014" w:type="dxa"/>
          </w:tcPr>
          <w:p w14:paraId="64842F94">
            <w:pPr>
              <w:pStyle w:val="15"/>
              <w:spacing w:line="400" w:lineRule="exact"/>
              <w:ind w:left="1080" w:leftChars="257" w:hanging="540"/>
              <w:rPr>
                <w:rFonts w:ascii="微软雅黑" w:hAnsi="微软雅黑" w:eastAsia="微软雅黑" w:cs="微软雅黑"/>
                <w:sz w:val="24"/>
                <w:szCs w:val="24"/>
                <w:highlight w:val="none"/>
              </w:rPr>
            </w:pPr>
          </w:p>
        </w:tc>
      </w:tr>
      <w:tr w14:paraId="67F45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948" w:type="dxa"/>
          </w:tcPr>
          <w:p w14:paraId="04921441">
            <w:pPr>
              <w:pStyle w:val="15"/>
              <w:spacing w:line="400" w:lineRule="exact"/>
              <w:ind w:left="1080" w:leftChars="257" w:hanging="540"/>
              <w:rPr>
                <w:rFonts w:ascii="微软雅黑" w:hAnsi="微软雅黑" w:eastAsia="微软雅黑" w:cs="微软雅黑"/>
                <w:sz w:val="24"/>
                <w:szCs w:val="24"/>
                <w:highlight w:val="none"/>
              </w:rPr>
            </w:pPr>
          </w:p>
        </w:tc>
        <w:tc>
          <w:tcPr>
            <w:tcW w:w="2040" w:type="dxa"/>
          </w:tcPr>
          <w:p w14:paraId="1BD6BDC8">
            <w:pPr>
              <w:pStyle w:val="15"/>
              <w:spacing w:line="400" w:lineRule="exact"/>
              <w:ind w:left="1080" w:leftChars="257" w:hanging="540"/>
              <w:rPr>
                <w:rFonts w:ascii="微软雅黑" w:hAnsi="微软雅黑" w:eastAsia="微软雅黑" w:cs="微软雅黑"/>
                <w:sz w:val="24"/>
                <w:szCs w:val="24"/>
                <w:highlight w:val="none"/>
              </w:rPr>
            </w:pPr>
          </w:p>
        </w:tc>
        <w:tc>
          <w:tcPr>
            <w:tcW w:w="2520" w:type="dxa"/>
          </w:tcPr>
          <w:p w14:paraId="63FB75C1">
            <w:pPr>
              <w:pStyle w:val="15"/>
              <w:spacing w:line="400" w:lineRule="exact"/>
              <w:ind w:left="1080" w:leftChars="257" w:hanging="540"/>
              <w:rPr>
                <w:rFonts w:ascii="微软雅黑" w:hAnsi="微软雅黑" w:eastAsia="微软雅黑" w:cs="微软雅黑"/>
                <w:sz w:val="24"/>
                <w:szCs w:val="24"/>
                <w:highlight w:val="none"/>
              </w:rPr>
            </w:pPr>
          </w:p>
        </w:tc>
        <w:tc>
          <w:tcPr>
            <w:tcW w:w="2520" w:type="dxa"/>
          </w:tcPr>
          <w:p w14:paraId="4A256F9F">
            <w:pPr>
              <w:pStyle w:val="15"/>
              <w:spacing w:line="400" w:lineRule="exact"/>
              <w:ind w:left="1080" w:leftChars="257" w:hanging="540"/>
              <w:rPr>
                <w:rFonts w:ascii="微软雅黑" w:hAnsi="微软雅黑" w:eastAsia="微软雅黑" w:cs="微软雅黑"/>
                <w:sz w:val="24"/>
                <w:szCs w:val="24"/>
                <w:highlight w:val="none"/>
              </w:rPr>
            </w:pPr>
          </w:p>
        </w:tc>
        <w:tc>
          <w:tcPr>
            <w:tcW w:w="1014" w:type="dxa"/>
          </w:tcPr>
          <w:p w14:paraId="596D50A7">
            <w:pPr>
              <w:pStyle w:val="15"/>
              <w:spacing w:line="400" w:lineRule="exact"/>
              <w:ind w:left="1080" w:leftChars="257" w:hanging="540"/>
              <w:rPr>
                <w:rFonts w:ascii="微软雅黑" w:hAnsi="微软雅黑" w:eastAsia="微软雅黑" w:cs="微软雅黑"/>
                <w:sz w:val="24"/>
                <w:szCs w:val="24"/>
                <w:highlight w:val="none"/>
              </w:rPr>
            </w:pPr>
          </w:p>
        </w:tc>
        <w:tc>
          <w:tcPr>
            <w:tcW w:w="1014" w:type="dxa"/>
          </w:tcPr>
          <w:p w14:paraId="42FA9697">
            <w:pPr>
              <w:pStyle w:val="15"/>
              <w:spacing w:line="400" w:lineRule="exact"/>
              <w:ind w:left="1080" w:leftChars="257" w:hanging="540"/>
              <w:rPr>
                <w:rFonts w:ascii="微软雅黑" w:hAnsi="微软雅黑" w:eastAsia="微软雅黑" w:cs="微软雅黑"/>
                <w:sz w:val="24"/>
                <w:szCs w:val="24"/>
                <w:highlight w:val="none"/>
              </w:rPr>
            </w:pPr>
          </w:p>
        </w:tc>
      </w:tr>
      <w:tr w14:paraId="735D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2F5FE41">
            <w:pPr>
              <w:pStyle w:val="15"/>
              <w:spacing w:line="400" w:lineRule="exact"/>
              <w:ind w:left="1080" w:leftChars="257" w:hanging="540"/>
              <w:rPr>
                <w:rFonts w:ascii="微软雅黑" w:hAnsi="微软雅黑" w:eastAsia="微软雅黑" w:cs="微软雅黑"/>
                <w:sz w:val="24"/>
                <w:szCs w:val="24"/>
                <w:highlight w:val="none"/>
              </w:rPr>
            </w:pPr>
          </w:p>
        </w:tc>
        <w:tc>
          <w:tcPr>
            <w:tcW w:w="2040" w:type="dxa"/>
          </w:tcPr>
          <w:p w14:paraId="21397AAE">
            <w:pPr>
              <w:pStyle w:val="15"/>
              <w:spacing w:line="400" w:lineRule="exact"/>
              <w:ind w:left="1080" w:leftChars="257" w:hanging="540"/>
              <w:rPr>
                <w:rFonts w:ascii="微软雅黑" w:hAnsi="微软雅黑" w:eastAsia="微软雅黑" w:cs="微软雅黑"/>
                <w:sz w:val="24"/>
                <w:szCs w:val="24"/>
                <w:highlight w:val="none"/>
              </w:rPr>
            </w:pPr>
          </w:p>
        </w:tc>
        <w:tc>
          <w:tcPr>
            <w:tcW w:w="2520" w:type="dxa"/>
          </w:tcPr>
          <w:p w14:paraId="2B1B2FC1">
            <w:pPr>
              <w:pStyle w:val="15"/>
              <w:spacing w:line="400" w:lineRule="exact"/>
              <w:ind w:left="1080" w:leftChars="257" w:hanging="540"/>
              <w:rPr>
                <w:rFonts w:ascii="微软雅黑" w:hAnsi="微软雅黑" w:eastAsia="微软雅黑" w:cs="微软雅黑"/>
                <w:sz w:val="24"/>
                <w:szCs w:val="24"/>
                <w:highlight w:val="none"/>
              </w:rPr>
            </w:pPr>
          </w:p>
        </w:tc>
        <w:tc>
          <w:tcPr>
            <w:tcW w:w="2520" w:type="dxa"/>
          </w:tcPr>
          <w:p w14:paraId="47397F0E">
            <w:pPr>
              <w:pStyle w:val="15"/>
              <w:spacing w:line="400" w:lineRule="exact"/>
              <w:ind w:left="1080" w:leftChars="257" w:hanging="540"/>
              <w:rPr>
                <w:rFonts w:ascii="微软雅黑" w:hAnsi="微软雅黑" w:eastAsia="微软雅黑" w:cs="微软雅黑"/>
                <w:sz w:val="24"/>
                <w:szCs w:val="24"/>
                <w:highlight w:val="none"/>
              </w:rPr>
            </w:pPr>
          </w:p>
        </w:tc>
        <w:tc>
          <w:tcPr>
            <w:tcW w:w="1014" w:type="dxa"/>
          </w:tcPr>
          <w:p w14:paraId="2477B343">
            <w:pPr>
              <w:pStyle w:val="15"/>
              <w:spacing w:line="400" w:lineRule="exact"/>
              <w:ind w:left="1080" w:leftChars="257" w:hanging="540"/>
              <w:rPr>
                <w:rFonts w:ascii="微软雅黑" w:hAnsi="微软雅黑" w:eastAsia="微软雅黑" w:cs="微软雅黑"/>
                <w:sz w:val="24"/>
                <w:szCs w:val="24"/>
                <w:highlight w:val="none"/>
              </w:rPr>
            </w:pPr>
          </w:p>
        </w:tc>
        <w:tc>
          <w:tcPr>
            <w:tcW w:w="1014" w:type="dxa"/>
          </w:tcPr>
          <w:p w14:paraId="28BB270E">
            <w:pPr>
              <w:pStyle w:val="15"/>
              <w:spacing w:line="400" w:lineRule="exact"/>
              <w:ind w:left="1080" w:leftChars="257" w:hanging="540"/>
              <w:rPr>
                <w:rFonts w:ascii="微软雅黑" w:hAnsi="微软雅黑" w:eastAsia="微软雅黑" w:cs="微软雅黑"/>
                <w:sz w:val="24"/>
                <w:szCs w:val="24"/>
                <w:highlight w:val="none"/>
              </w:rPr>
            </w:pPr>
          </w:p>
        </w:tc>
      </w:tr>
      <w:tr w14:paraId="5C598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4612B348">
            <w:pPr>
              <w:pStyle w:val="15"/>
              <w:spacing w:line="400" w:lineRule="exact"/>
              <w:ind w:left="1080" w:leftChars="257" w:hanging="540"/>
              <w:rPr>
                <w:rFonts w:ascii="微软雅黑" w:hAnsi="微软雅黑" w:eastAsia="微软雅黑" w:cs="微软雅黑"/>
                <w:sz w:val="24"/>
                <w:szCs w:val="24"/>
                <w:highlight w:val="none"/>
              </w:rPr>
            </w:pPr>
          </w:p>
        </w:tc>
        <w:tc>
          <w:tcPr>
            <w:tcW w:w="2040" w:type="dxa"/>
          </w:tcPr>
          <w:p w14:paraId="1776B5D1">
            <w:pPr>
              <w:pStyle w:val="15"/>
              <w:spacing w:line="400" w:lineRule="exact"/>
              <w:ind w:left="1080" w:leftChars="257" w:hanging="540"/>
              <w:rPr>
                <w:rFonts w:ascii="微软雅黑" w:hAnsi="微软雅黑" w:eastAsia="微软雅黑" w:cs="微软雅黑"/>
                <w:sz w:val="24"/>
                <w:szCs w:val="24"/>
                <w:highlight w:val="none"/>
              </w:rPr>
            </w:pPr>
          </w:p>
        </w:tc>
        <w:tc>
          <w:tcPr>
            <w:tcW w:w="2520" w:type="dxa"/>
          </w:tcPr>
          <w:p w14:paraId="2F3C30EF">
            <w:pPr>
              <w:pStyle w:val="15"/>
              <w:spacing w:line="400" w:lineRule="exact"/>
              <w:ind w:left="1080" w:leftChars="257" w:hanging="540"/>
              <w:rPr>
                <w:rFonts w:ascii="微软雅黑" w:hAnsi="微软雅黑" w:eastAsia="微软雅黑" w:cs="微软雅黑"/>
                <w:sz w:val="24"/>
                <w:szCs w:val="24"/>
                <w:highlight w:val="none"/>
              </w:rPr>
            </w:pPr>
          </w:p>
        </w:tc>
        <w:tc>
          <w:tcPr>
            <w:tcW w:w="2520" w:type="dxa"/>
          </w:tcPr>
          <w:p w14:paraId="13AF54A1">
            <w:pPr>
              <w:pStyle w:val="15"/>
              <w:spacing w:line="400" w:lineRule="exact"/>
              <w:ind w:left="1080" w:leftChars="257" w:hanging="540"/>
              <w:rPr>
                <w:rFonts w:ascii="微软雅黑" w:hAnsi="微软雅黑" w:eastAsia="微软雅黑" w:cs="微软雅黑"/>
                <w:sz w:val="24"/>
                <w:szCs w:val="24"/>
                <w:highlight w:val="none"/>
              </w:rPr>
            </w:pPr>
          </w:p>
        </w:tc>
        <w:tc>
          <w:tcPr>
            <w:tcW w:w="1014" w:type="dxa"/>
          </w:tcPr>
          <w:p w14:paraId="42880976">
            <w:pPr>
              <w:pStyle w:val="15"/>
              <w:spacing w:line="400" w:lineRule="exact"/>
              <w:ind w:left="1080" w:leftChars="257" w:hanging="540"/>
              <w:rPr>
                <w:rFonts w:ascii="微软雅黑" w:hAnsi="微软雅黑" w:eastAsia="微软雅黑" w:cs="微软雅黑"/>
                <w:sz w:val="24"/>
                <w:szCs w:val="24"/>
                <w:highlight w:val="none"/>
              </w:rPr>
            </w:pPr>
          </w:p>
        </w:tc>
        <w:tc>
          <w:tcPr>
            <w:tcW w:w="1014" w:type="dxa"/>
          </w:tcPr>
          <w:p w14:paraId="320FD0E1">
            <w:pPr>
              <w:pStyle w:val="15"/>
              <w:spacing w:line="400" w:lineRule="exact"/>
              <w:ind w:left="1080" w:leftChars="257" w:hanging="540"/>
              <w:rPr>
                <w:rFonts w:ascii="微软雅黑" w:hAnsi="微软雅黑" w:eastAsia="微软雅黑" w:cs="微软雅黑"/>
                <w:sz w:val="24"/>
                <w:szCs w:val="24"/>
                <w:highlight w:val="none"/>
              </w:rPr>
            </w:pPr>
          </w:p>
        </w:tc>
      </w:tr>
      <w:tr w14:paraId="4D26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5E60DA3">
            <w:pPr>
              <w:pStyle w:val="15"/>
              <w:spacing w:line="400" w:lineRule="exact"/>
              <w:ind w:left="1080" w:leftChars="257" w:hanging="540"/>
              <w:rPr>
                <w:rFonts w:ascii="微软雅黑" w:hAnsi="微软雅黑" w:eastAsia="微软雅黑" w:cs="微软雅黑"/>
                <w:sz w:val="24"/>
                <w:szCs w:val="24"/>
                <w:highlight w:val="none"/>
              </w:rPr>
            </w:pPr>
          </w:p>
        </w:tc>
        <w:tc>
          <w:tcPr>
            <w:tcW w:w="2040" w:type="dxa"/>
          </w:tcPr>
          <w:p w14:paraId="0A31DA28">
            <w:pPr>
              <w:pStyle w:val="15"/>
              <w:spacing w:line="400" w:lineRule="exact"/>
              <w:ind w:left="1080" w:leftChars="257" w:hanging="540"/>
              <w:rPr>
                <w:rFonts w:ascii="微软雅黑" w:hAnsi="微软雅黑" w:eastAsia="微软雅黑" w:cs="微软雅黑"/>
                <w:sz w:val="24"/>
                <w:szCs w:val="24"/>
                <w:highlight w:val="none"/>
              </w:rPr>
            </w:pPr>
          </w:p>
        </w:tc>
        <w:tc>
          <w:tcPr>
            <w:tcW w:w="2520" w:type="dxa"/>
          </w:tcPr>
          <w:p w14:paraId="1F52432E">
            <w:pPr>
              <w:pStyle w:val="15"/>
              <w:spacing w:line="400" w:lineRule="exact"/>
              <w:ind w:left="1080" w:leftChars="257" w:hanging="540"/>
              <w:rPr>
                <w:rFonts w:ascii="微软雅黑" w:hAnsi="微软雅黑" w:eastAsia="微软雅黑" w:cs="微软雅黑"/>
                <w:sz w:val="24"/>
                <w:szCs w:val="24"/>
                <w:highlight w:val="none"/>
              </w:rPr>
            </w:pPr>
          </w:p>
        </w:tc>
        <w:tc>
          <w:tcPr>
            <w:tcW w:w="2520" w:type="dxa"/>
          </w:tcPr>
          <w:p w14:paraId="571CD572">
            <w:pPr>
              <w:pStyle w:val="15"/>
              <w:spacing w:line="400" w:lineRule="exact"/>
              <w:ind w:left="1080" w:leftChars="257" w:hanging="540"/>
              <w:rPr>
                <w:rFonts w:ascii="微软雅黑" w:hAnsi="微软雅黑" w:eastAsia="微软雅黑" w:cs="微软雅黑"/>
                <w:sz w:val="24"/>
                <w:szCs w:val="24"/>
                <w:highlight w:val="none"/>
              </w:rPr>
            </w:pPr>
          </w:p>
        </w:tc>
        <w:tc>
          <w:tcPr>
            <w:tcW w:w="1014" w:type="dxa"/>
          </w:tcPr>
          <w:p w14:paraId="405EA305">
            <w:pPr>
              <w:pStyle w:val="15"/>
              <w:spacing w:line="400" w:lineRule="exact"/>
              <w:ind w:left="1080" w:leftChars="257" w:hanging="540"/>
              <w:rPr>
                <w:rFonts w:ascii="微软雅黑" w:hAnsi="微软雅黑" w:eastAsia="微软雅黑" w:cs="微软雅黑"/>
                <w:sz w:val="24"/>
                <w:szCs w:val="24"/>
                <w:highlight w:val="none"/>
              </w:rPr>
            </w:pPr>
          </w:p>
        </w:tc>
        <w:tc>
          <w:tcPr>
            <w:tcW w:w="1014" w:type="dxa"/>
          </w:tcPr>
          <w:p w14:paraId="3ABE8F86">
            <w:pPr>
              <w:pStyle w:val="15"/>
              <w:spacing w:line="400" w:lineRule="exact"/>
              <w:ind w:left="1080" w:leftChars="257" w:hanging="540"/>
              <w:rPr>
                <w:rFonts w:ascii="微软雅黑" w:hAnsi="微软雅黑" w:eastAsia="微软雅黑" w:cs="微软雅黑"/>
                <w:sz w:val="24"/>
                <w:szCs w:val="24"/>
                <w:highlight w:val="none"/>
              </w:rPr>
            </w:pPr>
          </w:p>
        </w:tc>
      </w:tr>
      <w:tr w14:paraId="702F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2C20885B">
            <w:pPr>
              <w:pStyle w:val="15"/>
              <w:spacing w:line="400" w:lineRule="exact"/>
              <w:ind w:left="1080" w:leftChars="257" w:hanging="540"/>
              <w:rPr>
                <w:rFonts w:ascii="微软雅黑" w:hAnsi="微软雅黑" w:eastAsia="微软雅黑" w:cs="微软雅黑"/>
                <w:sz w:val="24"/>
                <w:szCs w:val="24"/>
                <w:highlight w:val="none"/>
              </w:rPr>
            </w:pPr>
          </w:p>
        </w:tc>
        <w:tc>
          <w:tcPr>
            <w:tcW w:w="2040" w:type="dxa"/>
          </w:tcPr>
          <w:p w14:paraId="29B16FFE">
            <w:pPr>
              <w:pStyle w:val="15"/>
              <w:spacing w:line="400" w:lineRule="exact"/>
              <w:ind w:left="1080" w:leftChars="257" w:hanging="540"/>
              <w:rPr>
                <w:rFonts w:ascii="微软雅黑" w:hAnsi="微软雅黑" w:eastAsia="微软雅黑" w:cs="微软雅黑"/>
                <w:sz w:val="24"/>
                <w:szCs w:val="24"/>
                <w:highlight w:val="none"/>
              </w:rPr>
            </w:pPr>
          </w:p>
        </w:tc>
        <w:tc>
          <w:tcPr>
            <w:tcW w:w="2520" w:type="dxa"/>
          </w:tcPr>
          <w:p w14:paraId="3F723D13">
            <w:pPr>
              <w:pStyle w:val="15"/>
              <w:spacing w:line="400" w:lineRule="exact"/>
              <w:ind w:left="1080" w:leftChars="257" w:hanging="540"/>
              <w:rPr>
                <w:rFonts w:ascii="微软雅黑" w:hAnsi="微软雅黑" w:eastAsia="微软雅黑" w:cs="微软雅黑"/>
                <w:sz w:val="24"/>
                <w:szCs w:val="24"/>
                <w:highlight w:val="none"/>
              </w:rPr>
            </w:pPr>
          </w:p>
        </w:tc>
        <w:tc>
          <w:tcPr>
            <w:tcW w:w="2520" w:type="dxa"/>
          </w:tcPr>
          <w:p w14:paraId="2B4642EF">
            <w:pPr>
              <w:pStyle w:val="15"/>
              <w:spacing w:line="400" w:lineRule="exact"/>
              <w:ind w:left="1080" w:leftChars="257" w:hanging="540"/>
              <w:rPr>
                <w:rFonts w:ascii="微软雅黑" w:hAnsi="微软雅黑" w:eastAsia="微软雅黑" w:cs="微软雅黑"/>
                <w:sz w:val="24"/>
                <w:szCs w:val="24"/>
                <w:highlight w:val="none"/>
              </w:rPr>
            </w:pPr>
          </w:p>
        </w:tc>
        <w:tc>
          <w:tcPr>
            <w:tcW w:w="1014" w:type="dxa"/>
          </w:tcPr>
          <w:p w14:paraId="6450C524">
            <w:pPr>
              <w:pStyle w:val="15"/>
              <w:spacing w:line="400" w:lineRule="exact"/>
              <w:ind w:left="1080" w:leftChars="257" w:hanging="540"/>
              <w:rPr>
                <w:rFonts w:ascii="微软雅黑" w:hAnsi="微软雅黑" w:eastAsia="微软雅黑" w:cs="微软雅黑"/>
                <w:sz w:val="24"/>
                <w:szCs w:val="24"/>
                <w:highlight w:val="none"/>
              </w:rPr>
            </w:pPr>
          </w:p>
        </w:tc>
        <w:tc>
          <w:tcPr>
            <w:tcW w:w="1014" w:type="dxa"/>
          </w:tcPr>
          <w:p w14:paraId="775F5377">
            <w:pPr>
              <w:pStyle w:val="15"/>
              <w:spacing w:line="400" w:lineRule="exact"/>
              <w:ind w:left="1080" w:leftChars="257" w:hanging="540"/>
              <w:rPr>
                <w:rFonts w:ascii="微软雅黑" w:hAnsi="微软雅黑" w:eastAsia="微软雅黑" w:cs="微软雅黑"/>
                <w:sz w:val="24"/>
                <w:szCs w:val="24"/>
                <w:highlight w:val="none"/>
              </w:rPr>
            </w:pPr>
          </w:p>
        </w:tc>
      </w:tr>
      <w:tr w14:paraId="4A21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67FB39B">
            <w:pPr>
              <w:pStyle w:val="15"/>
              <w:spacing w:line="400" w:lineRule="exact"/>
              <w:ind w:left="1080" w:leftChars="257" w:hanging="540"/>
              <w:rPr>
                <w:rFonts w:ascii="微软雅黑" w:hAnsi="微软雅黑" w:eastAsia="微软雅黑" w:cs="微软雅黑"/>
                <w:sz w:val="24"/>
                <w:szCs w:val="24"/>
                <w:highlight w:val="none"/>
              </w:rPr>
            </w:pPr>
          </w:p>
        </w:tc>
        <w:tc>
          <w:tcPr>
            <w:tcW w:w="2040" w:type="dxa"/>
          </w:tcPr>
          <w:p w14:paraId="373FD323">
            <w:pPr>
              <w:pStyle w:val="15"/>
              <w:spacing w:line="400" w:lineRule="exact"/>
              <w:ind w:left="1080" w:leftChars="257" w:hanging="540"/>
              <w:rPr>
                <w:rFonts w:ascii="微软雅黑" w:hAnsi="微软雅黑" w:eastAsia="微软雅黑" w:cs="微软雅黑"/>
                <w:sz w:val="24"/>
                <w:szCs w:val="24"/>
                <w:highlight w:val="none"/>
              </w:rPr>
            </w:pPr>
          </w:p>
        </w:tc>
        <w:tc>
          <w:tcPr>
            <w:tcW w:w="2520" w:type="dxa"/>
          </w:tcPr>
          <w:p w14:paraId="081FA336">
            <w:pPr>
              <w:pStyle w:val="15"/>
              <w:spacing w:line="400" w:lineRule="exact"/>
              <w:ind w:left="1080" w:leftChars="257" w:hanging="540"/>
              <w:rPr>
                <w:rFonts w:ascii="微软雅黑" w:hAnsi="微软雅黑" w:eastAsia="微软雅黑" w:cs="微软雅黑"/>
                <w:sz w:val="24"/>
                <w:szCs w:val="24"/>
                <w:highlight w:val="none"/>
              </w:rPr>
            </w:pPr>
          </w:p>
        </w:tc>
        <w:tc>
          <w:tcPr>
            <w:tcW w:w="2520" w:type="dxa"/>
          </w:tcPr>
          <w:p w14:paraId="339BC1A7">
            <w:pPr>
              <w:pStyle w:val="15"/>
              <w:spacing w:line="400" w:lineRule="exact"/>
              <w:ind w:left="1080" w:leftChars="257" w:hanging="540"/>
              <w:rPr>
                <w:rFonts w:ascii="微软雅黑" w:hAnsi="微软雅黑" w:eastAsia="微软雅黑" w:cs="微软雅黑"/>
                <w:sz w:val="24"/>
                <w:szCs w:val="24"/>
                <w:highlight w:val="none"/>
              </w:rPr>
            </w:pPr>
          </w:p>
        </w:tc>
        <w:tc>
          <w:tcPr>
            <w:tcW w:w="1014" w:type="dxa"/>
          </w:tcPr>
          <w:p w14:paraId="22927B56">
            <w:pPr>
              <w:pStyle w:val="15"/>
              <w:spacing w:line="400" w:lineRule="exact"/>
              <w:ind w:left="1080" w:leftChars="257" w:hanging="540"/>
              <w:rPr>
                <w:rFonts w:ascii="微软雅黑" w:hAnsi="微软雅黑" w:eastAsia="微软雅黑" w:cs="微软雅黑"/>
                <w:sz w:val="24"/>
                <w:szCs w:val="24"/>
                <w:highlight w:val="none"/>
              </w:rPr>
            </w:pPr>
          </w:p>
        </w:tc>
        <w:tc>
          <w:tcPr>
            <w:tcW w:w="1014" w:type="dxa"/>
          </w:tcPr>
          <w:p w14:paraId="5B542171">
            <w:pPr>
              <w:pStyle w:val="15"/>
              <w:spacing w:line="400" w:lineRule="exact"/>
              <w:ind w:left="1080" w:leftChars="257" w:hanging="540"/>
              <w:rPr>
                <w:rFonts w:ascii="微软雅黑" w:hAnsi="微软雅黑" w:eastAsia="微软雅黑" w:cs="微软雅黑"/>
                <w:sz w:val="24"/>
                <w:szCs w:val="24"/>
                <w:highlight w:val="none"/>
              </w:rPr>
            </w:pPr>
          </w:p>
        </w:tc>
      </w:tr>
      <w:tr w14:paraId="0912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480BAA6">
            <w:pPr>
              <w:pStyle w:val="15"/>
              <w:spacing w:line="400" w:lineRule="exact"/>
              <w:ind w:left="1080" w:leftChars="257" w:hanging="540"/>
              <w:rPr>
                <w:rFonts w:ascii="微软雅黑" w:hAnsi="微软雅黑" w:eastAsia="微软雅黑" w:cs="微软雅黑"/>
                <w:sz w:val="24"/>
                <w:szCs w:val="24"/>
                <w:highlight w:val="none"/>
              </w:rPr>
            </w:pPr>
          </w:p>
        </w:tc>
        <w:tc>
          <w:tcPr>
            <w:tcW w:w="2040" w:type="dxa"/>
          </w:tcPr>
          <w:p w14:paraId="6EDA50B1">
            <w:pPr>
              <w:pStyle w:val="15"/>
              <w:spacing w:line="400" w:lineRule="exact"/>
              <w:ind w:left="1080" w:leftChars="257" w:hanging="540"/>
              <w:rPr>
                <w:rFonts w:ascii="微软雅黑" w:hAnsi="微软雅黑" w:eastAsia="微软雅黑" w:cs="微软雅黑"/>
                <w:sz w:val="24"/>
                <w:szCs w:val="24"/>
                <w:highlight w:val="none"/>
              </w:rPr>
            </w:pPr>
          </w:p>
        </w:tc>
        <w:tc>
          <w:tcPr>
            <w:tcW w:w="2520" w:type="dxa"/>
          </w:tcPr>
          <w:p w14:paraId="00A8AC20">
            <w:pPr>
              <w:pStyle w:val="15"/>
              <w:spacing w:line="400" w:lineRule="exact"/>
              <w:ind w:left="1080" w:leftChars="257" w:hanging="540"/>
              <w:rPr>
                <w:rFonts w:ascii="微软雅黑" w:hAnsi="微软雅黑" w:eastAsia="微软雅黑" w:cs="微软雅黑"/>
                <w:sz w:val="24"/>
                <w:szCs w:val="24"/>
                <w:highlight w:val="none"/>
              </w:rPr>
            </w:pPr>
          </w:p>
        </w:tc>
        <w:tc>
          <w:tcPr>
            <w:tcW w:w="2520" w:type="dxa"/>
          </w:tcPr>
          <w:p w14:paraId="43483E06">
            <w:pPr>
              <w:pStyle w:val="15"/>
              <w:spacing w:line="400" w:lineRule="exact"/>
              <w:ind w:left="1080" w:leftChars="257" w:hanging="540"/>
              <w:rPr>
                <w:rFonts w:ascii="微软雅黑" w:hAnsi="微软雅黑" w:eastAsia="微软雅黑" w:cs="微软雅黑"/>
                <w:sz w:val="24"/>
                <w:szCs w:val="24"/>
                <w:highlight w:val="none"/>
              </w:rPr>
            </w:pPr>
          </w:p>
        </w:tc>
        <w:tc>
          <w:tcPr>
            <w:tcW w:w="1014" w:type="dxa"/>
          </w:tcPr>
          <w:p w14:paraId="7ACB2420">
            <w:pPr>
              <w:pStyle w:val="15"/>
              <w:spacing w:line="400" w:lineRule="exact"/>
              <w:ind w:left="1080" w:leftChars="257" w:hanging="540"/>
              <w:rPr>
                <w:rFonts w:ascii="微软雅黑" w:hAnsi="微软雅黑" w:eastAsia="微软雅黑" w:cs="微软雅黑"/>
                <w:sz w:val="24"/>
                <w:szCs w:val="24"/>
                <w:highlight w:val="none"/>
              </w:rPr>
            </w:pPr>
          </w:p>
        </w:tc>
        <w:tc>
          <w:tcPr>
            <w:tcW w:w="1014" w:type="dxa"/>
          </w:tcPr>
          <w:p w14:paraId="41EA3686">
            <w:pPr>
              <w:pStyle w:val="15"/>
              <w:spacing w:line="400" w:lineRule="exact"/>
              <w:ind w:left="1080" w:leftChars="257" w:hanging="540"/>
              <w:rPr>
                <w:rFonts w:ascii="微软雅黑" w:hAnsi="微软雅黑" w:eastAsia="微软雅黑" w:cs="微软雅黑"/>
                <w:sz w:val="24"/>
                <w:szCs w:val="24"/>
                <w:highlight w:val="none"/>
              </w:rPr>
            </w:pPr>
          </w:p>
        </w:tc>
      </w:tr>
      <w:tr w14:paraId="327E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95BA813">
            <w:pPr>
              <w:pStyle w:val="15"/>
              <w:spacing w:line="400" w:lineRule="exact"/>
              <w:ind w:left="1080" w:leftChars="257" w:hanging="540"/>
              <w:rPr>
                <w:rFonts w:ascii="微软雅黑" w:hAnsi="微软雅黑" w:eastAsia="微软雅黑" w:cs="微软雅黑"/>
                <w:sz w:val="24"/>
                <w:szCs w:val="24"/>
                <w:highlight w:val="none"/>
              </w:rPr>
            </w:pPr>
          </w:p>
        </w:tc>
        <w:tc>
          <w:tcPr>
            <w:tcW w:w="2040" w:type="dxa"/>
          </w:tcPr>
          <w:p w14:paraId="1F8B07D5">
            <w:pPr>
              <w:pStyle w:val="15"/>
              <w:spacing w:line="400" w:lineRule="exact"/>
              <w:ind w:left="1080" w:leftChars="257" w:hanging="540"/>
              <w:rPr>
                <w:rFonts w:ascii="微软雅黑" w:hAnsi="微软雅黑" w:eastAsia="微软雅黑" w:cs="微软雅黑"/>
                <w:sz w:val="24"/>
                <w:szCs w:val="24"/>
                <w:highlight w:val="none"/>
              </w:rPr>
            </w:pPr>
          </w:p>
        </w:tc>
        <w:tc>
          <w:tcPr>
            <w:tcW w:w="2520" w:type="dxa"/>
          </w:tcPr>
          <w:p w14:paraId="757844C3">
            <w:pPr>
              <w:pStyle w:val="15"/>
              <w:spacing w:line="400" w:lineRule="exact"/>
              <w:ind w:left="1080" w:leftChars="257" w:hanging="540"/>
              <w:rPr>
                <w:rFonts w:ascii="微软雅黑" w:hAnsi="微软雅黑" w:eastAsia="微软雅黑" w:cs="微软雅黑"/>
                <w:sz w:val="24"/>
                <w:szCs w:val="24"/>
                <w:highlight w:val="none"/>
              </w:rPr>
            </w:pPr>
          </w:p>
        </w:tc>
        <w:tc>
          <w:tcPr>
            <w:tcW w:w="2520" w:type="dxa"/>
          </w:tcPr>
          <w:p w14:paraId="006DD379">
            <w:pPr>
              <w:pStyle w:val="15"/>
              <w:spacing w:line="400" w:lineRule="exact"/>
              <w:ind w:left="1080" w:leftChars="257" w:hanging="540"/>
              <w:rPr>
                <w:rFonts w:ascii="微软雅黑" w:hAnsi="微软雅黑" w:eastAsia="微软雅黑" w:cs="微软雅黑"/>
                <w:sz w:val="24"/>
                <w:szCs w:val="24"/>
                <w:highlight w:val="none"/>
              </w:rPr>
            </w:pPr>
          </w:p>
        </w:tc>
        <w:tc>
          <w:tcPr>
            <w:tcW w:w="1014" w:type="dxa"/>
          </w:tcPr>
          <w:p w14:paraId="324DA7C2">
            <w:pPr>
              <w:pStyle w:val="15"/>
              <w:spacing w:line="400" w:lineRule="exact"/>
              <w:ind w:left="1080" w:leftChars="257" w:hanging="540"/>
              <w:rPr>
                <w:rFonts w:ascii="微软雅黑" w:hAnsi="微软雅黑" w:eastAsia="微软雅黑" w:cs="微软雅黑"/>
                <w:sz w:val="24"/>
                <w:szCs w:val="24"/>
                <w:highlight w:val="none"/>
              </w:rPr>
            </w:pPr>
          </w:p>
        </w:tc>
        <w:tc>
          <w:tcPr>
            <w:tcW w:w="1014" w:type="dxa"/>
          </w:tcPr>
          <w:p w14:paraId="10F3E4A8">
            <w:pPr>
              <w:pStyle w:val="15"/>
              <w:spacing w:line="400" w:lineRule="exact"/>
              <w:ind w:left="1080" w:leftChars="257" w:hanging="540"/>
              <w:rPr>
                <w:rFonts w:ascii="微软雅黑" w:hAnsi="微软雅黑" w:eastAsia="微软雅黑" w:cs="微软雅黑"/>
                <w:sz w:val="24"/>
                <w:szCs w:val="24"/>
                <w:highlight w:val="none"/>
              </w:rPr>
            </w:pPr>
          </w:p>
        </w:tc>
      </w:tr>
      <w:tr w14:paraId="6975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2D165518">
            <w:pPr>
              <w:pStyle w:val="15"/>
              <w:spacing w:line="400" w:lineRule="exact"/>
              <w:ind w:left="1080" w:leftChars="257" w:hanging="540"/>
              <w:rPr>
                <w:rFonts w:ascii="微软雅黑" w:hAnsi="微软雅黑" w:eastAsia="微软雅黑" w:cs="微软雅黑"/>
                <w:sz w:val="24"/>
                <w:szCs w:val="24"/>
                <w:highlight w:val="none"/>
              </w:rPr>
            </w:pPr>
          </w:p>
        </w:tc>
        <w:tc>
          <w:tcPr>
            <w:tcW w:w="2040" w:type="dxa"/>
          </w:tcPr>
          <w:p w14:paraId="3321A7F1">
            <w:pPr>
              <w:pStyle w:val="15"/>
              <w:spacing w:line="400" w:lineRule="exact"/>
              <w:ind w:left="1080" w:leftChars="257" w:hanging="540"/>
              <w:rPr>
                <w:rFonts w:ascii="微软雅黑" w:hAnsi="微软雅黑" w:eastAsia="微软雅黑" w:cs="微软雅黑"/>
                <w:sz w:val="24"/>
                <w:szCs w:val="24"/>
                <w:highlight w:val="none"/>
              </w:rPr>
            </w:pPr>
          </w:p>
        </w:tc>
        <w:tc>
          <w:tcPr>
            <w:tcW w:w="2520" w:type="dxa"/>
          </w:tcPr>
          <w:p w14:paraId="54601DC4">
            <w:pPr>
              <w:pStyle w:val="15"/>
              <w:spacing w:line="400" w:lineRule="exact"/>
              <w:ind w:left="1080" w:leftChars="257" w:hanging="540"/>
              <w:rPr>
                <w:rFonts w:ascii="微软雅黑" w:hAnsi="微软雅黑" w:eastAsia="微软雅黑" w:cs="微软雅黑"/>
                <w:sz w:val="24"/>
                <w:szCs w:val="24"/>
                <w:highlight w:val="none"/>
              </w:rPr>
            </w:pPr>
          </w:p>
        </w:tc>
        <w:tc>
          <w:tcPr>
            <w:tcW w:w="2520" w:type="dxa"/>
          </w:tcPr>
          <w:p w14:paraId="36A3A5AD">
            <w:pPr>
              <w:pStyle w:val="15"/>
              <w:spacing w:line="400" w:lineRule="exact"/>
              <w:ind w:left="1080" w:leftChars="257" w:hanging="540"/>
              <w:rPr>
                <w:rFonts w:ascii="微软雅黑" w:hAnsi="微软雅黑" w:eastAsia="微软雅黑" w:cs="微软雅黑"/>
                <w:sz w:val="24"/>
                <w:szCs w:val="24"/>
                <w:highlight w:val="none"/>
              </w:rPr>
            </w:pPr>
          </w:p>
        </w:tc>
        <w:tc>
          <w:tcPr>
            <w:tcW w:w="1014" w:type="dxa"/>
          </w:tcPr>
          <w:p w14:paraId="4EE10C3A">
            <w:pPr>
              <w:pStyle w:val="15"/>
              <w:spacing w:line="400" w:lineRule="exact"/>
              <w:ind w:left="1080" w:leftChars="257" w:hanging="540"/>
              <w:rPr>
                <w:rFonts w:ascii="微软雅黑" w:hAnsi="微软雅黑" w:eastAsia="微软雅黑" w:cs="微软雅黑"/>
                <w:sz w:val="24"/>
                <w:szCs w:val="24"/>
                <w:highlight w:val="none"/>
              </w:rPr>
            </w:pPr>
          </w:p>
        </w:tc>
        <w:tc>
          <w:tcPr>
            <w:tcW w:w="1014" w:type="dxa"/>
          </w:tcPr>
          <w:p w14:paraId="26C493A2">
            <w:pPr>
              <w:pStyle w:val="15"/>
              <w:spacing w:line="400" w:lineRule="exact"/>
              <w:ind w:left="1080" w:leftChars="257" w:hanging="540"/>
              <w:rPr>
                <w:rFonts w:ascii="微软雅黑" w:hAnsi="微软雅黑" w:eastAsia="微软雅黑" w:cs="微软雅黑"/>
                <w:sz w:val="24"/>
                <w:szCs w:val="24"/>
                <w:highlight w:val="none"/>
              </w:rPr>
            </w:pPr>
          </w:p>
        </w:tc>
      </w:tr>
    </w:tbl>
    <w:p w14:paraId="0D275AB3">
      <w:pPr>
        <w:pStyle w:val="15"/>
        <w:spacing w:line="400" w:lineRule="exact"/>
        <w:rPr>
          <w:rFonts w:ascii="微软雅黑" w:hAnsi="微软雅黑" w:eastAsia="微软雅黑" w:cs="微软雅黑"/>
          <w:b/>
          <w:bCs/>
          <w:sz w:val="24"/>
          <w:szCs w:val="24"/>
          <w:highlight w:val="none"/>
        </w:rPr>
      </w:pPr>
    </w:p>
    <w:p w14:paraId="62BDDBCA">
      <w:pPr>
        <w:pStyle w:val="15"/>
        <w:spacing w:line="400" w:lineRule="exact"/>
        <w:ind w:left="1080" w:leftChars="257" w:hanging="540"/>
        <w:rPr>
          <w:rFonts w:ascii="微软雅黑" w:hAnsi="微软雅黑" w:eastAsia="微软雅黑" w:cs="微软雅黑"/>
          <w:sz w:val="24"/>
          <w:szCs w:val="24"/>
          <w:highlight w:val="none"/>
        </w:rPr>
      </w:pPr>
    </w:p>
    <w:p w14:paraId="35FDA86C">
      <w:pPr>
        <w:pStyle w:val="15"/>
        <w:spacing w:line="400" w:lineRule="exact"/>
        <w:ind w:left="1080" w:leftChars="257" w:hanging="540"/>
        <w:rPr>
          <w:rFonts w:ascii="微软雅黑" w:hAnsi="微软雅黑" w:eastAsia="微软雅黑" w:cs="微软雅黑"/>
          <w:sz w:val="24"/>
          <w:szCs w:val="24"/>
          <w:highlight w:val="none"/>
        </w:rPr>
      </w:pPr>
    </w:p>
    <w:p w14:paraId="2F0B2052">
      <w:pPr>
        <w:pStyle w:val="15"/>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法定代表人或其委托代理人（签/章）:</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u w:val="single"/>
        </w:rPr>
        <w:tab/>
      </w:r>
      <w:r>
        <w:rPr>
          <w:rFonts w:hint="eastAsia" w:ascii="微软雅黑" w:hAnsi="微软雅黑" w:eastAsia="微软雅黑" w:cs="微软雅黑"/>
          <w:sz w:val="24"/>
          <w:szCs w:val="24"/>
          <w:highlight w:val="none"/>
          <w:u w:val="single"/>
        </w:rPr>
        <w:t xml:space="preserve">                 </w:t>
      </w:r>
    </w:p>
    <w:p w14:paraId="4DAC13A7">
      <w:pPr>
        <w:pStyle w:val="15"/>
        <w:tabs>
          <w:tab w:val="left" w:pos="5370"/>
        </w:tabs>
        <w:spacing w:line="400" w:lineRule="exact"/>
        <w:ind w:left="1080" w:leftChars="257" w:hanging="540"/>
        <w:rPr>
          <w:rFonts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供应商名称(公章):</w:t>
      </w:r>
      <w:r>
        <w:rPr>
          <w:rFonts w:hint="eastAsia" w:ascii="微软雅黑" w:hAnsi="微软雅黑" w:eastAsia="微软雅黑" w:cs="微软雅黑"/>
          <w:sz w:val="24"/>
          <w:szCs w:val="24"/>
          <w:highlight w:val="none"/>
          <w:u w:val="single"/>
        </w:rPr>
        <w:tab/>
      </w:r>
    </w:p>
    <w:p w14:paraId="76E77466">
      <w:pPr>
        <w:pStyle w:val="15"/>
        <w:tabs>
          <w:tab w:val="left" w:pos="5370"/>
        </w:tabs>
        <w:spacing w:line="400" w:lineRule="exact"/>
        <w:ind w:left="1080" w:leftChars="257" w:hanging="540"/>
        <w:rPr>
          <w:rFonts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日期：</w:t>
      </w:r>
      <w:r>
        <w:rPr>
          <w:rFonts w:hint="eastAsia" w:ascii="微软雅黑" w:hAnsi="微软雅黑" w:eastAsia="微软雅黑" w:cs="微软雅黑"/>
          <w:sz w:val="24"/>
          <w:szCs w:val="24"/>
          <w:highlight w:val="none"/>
          <w:u w:val="single"/>
        </w:rPr>
        <w:tab/>
      </w:r>
    </w:p>
    <w:p w14:paraId="221FED46">
      <w:pPr>
        <w:pStyle w:val="15"/>
        <w:tabs>
          <w:tab w:val="left" w:pos="5370"/>
        </w:tabs>
        <w:spacing w:line="400" w:lineRule="exact"/>
        <w:ind w:left="1080" w:leftChars="257" w:hanging="540"/>
        <w:rPr>
          <w:rFonts w:ascii="微软雅黑" w:hAnsi="微软雅黑" w:eastAsia="微软雅黑" w:cs="微软雅黑"/>
          <w:sz w:val="24"/>
          <w:szCs w:val="24"/>
          <w:highlight w:val="none"/>
          <w:u w:val="single"/>
        </w:rPr>
      </w:pPr>
    </w:p>
    <w:p w14:paraId="14AA3372">
      <w:pPr>
        <w:pStyle w:val="15"/>
        <w:tabs>
          <w:tab w:val="left" w:pos="5370"/>
        </w:tabs>
        <w:spacing w:line="400" w:lineRule="exact"/>
        <w:ind w:left="1080" w:leftChars="257" w:hanging="540"/>
        <w:rPr>
          <w:rFonts w:ascii="微软雅黑" w:hAnsi="微软雅黑" w:eastAsia="微软雅黑" w:cs="微软雅黑"/>
          <w:sz w:val="24"/>
          <w:szCs w:val="24"/>
          <w:highlight w:val="none"/>
          <w:u w:val="single"/>
        </w:rPr>
      </w:pPr>
    </w:p>
    <w:p w14:paraId="750B8C73">
      <w:pPr>
        <w:pStyle w:val="15"/>
        <w:tabs>
          <w:tab w:val="left" w:pos="5370"/>
        </w:tabs>
        <w:spacing w:line="400" w:lineRule="exact"/>
        <w:ind w:left="1080" w:leftChars="257" w:hanging="540"/>
        <w:rPr>
          <w:rFonts w:ascii="微软雅黑" w:hAnsi="微软雅黑" w:eastAsia="微软雅黑" w:cs="微软雅黑"/>
          <w:sz w:val="24"/>
          <w:szCs w:val="24"/>
          <w:highlight w:val="none"/>
          <w:u w:val="single"/>
        </w:rPr>
      </w:pPr>
    </w:p>
    <w:p w14:paraId="7B400E1C">
      <w:pPr>
        <w:rPr>
          <w:rFonts w:ascii="微软雅黑" w:hAnsi="微软雅黑" w:eastAsia="微软雅黑" w:cs="微软雅黑"/>
          <w:sz w:val="24"/>
          <w:highlight w:val="none"/>
        </w:rPr>
      </w:pPr>
      <w:bookmarkStart w:id="2028" w:name="_Toc25797"/>
      <w:bookmarkStart w:id="2029" w:name="_Toc31694"/>
      <w:bookmarkStart w:id="2030" w:name="_Toc27043"/>
      <w:bookmarkStart w:id="2031" w:name="_Toc10725"/>
      <w:bookmarkStart w:id="2032" w:name="_Toc515647823"/>
      <w:bookmarkStart w:id="2033" w:name="_Toc17820"/>
      <w:bookmarkStart w:id="2034" w:name="_Toc21312"/>
      <w:r>
        <w:rPr>
          <w:rFonts w:hint="eastAsia" w:ascii="微软雅黑" w:hAnsi="微软雅黑" w:eastAsia="微软雅黑" w:cs="微软雅黑"/>
          <w:sz w:val="24"/>
          <w:highlight w:val="none"/>
        </w:rPr>
        <w:br w:type="page"/>
      </w:r>
    </w:p>
    <w:p w14:paraId="257870CF">
      <w:pPr>
        <w:pStyle w:val="3"/>
        <w:spacing w:before="0" w:line="400" w:lineRule="exact"/>
        <w:rPr>
          <w:rFonts w:ascii="微软雅黑" w:hAnsi="微软雅黑" w:eastAsia="微软雅黑" w:cs="微软雅黑"/>
          <w:sz w:val="24"/>
          <w:szCs w:val="24"/>
          <w:highlight w:val="none"/>
        </w:rPr>
      </w:pPr>
      <w:bookmarkStart w:id="2035" w:name="_Toc4229"/>
      <w:bookmarkStart w:id="2036" w:name="_Toc4340"/>
      <w:bookmarkStart w:id="2037" w:name="_Toc7303"/>
      <w:bookmarkStart w:id="2038" w:name="_Toc31320"/>
      <w:bookmarkStart w:id="2039" w:name="_Toc6078"/>
      <w:r>
        <w:rPr>
          <w:rFonts w:hint="eastAsia" w:ascii="微软雅黑" w:hAnsi="微软雅黑" w:eastAsia="微软雅黑" w:cs="微软雅黑"/>
          <w:sz w:val="24"/>
          <w:szCs w:val="24"/>
          <w:highlight w:val="none"/>
        </w:rPr>
        <w:t>6-1</w:t>
      </w:r>
      <w:bookmarkEnd w:id="2028"/>
      <w:bookmarkEnd w:id="2029"/>
      <w:bookmarkEnd w:id="2030"/>
      <w:bookmarkEnd w:id="2031"/>
      <w:bookmarkEnd w:id="2032"/>
      <w:bookmarkEnd w:id="2033"/>
      <w:bookmarkEnd w:id="2034"/>
      <w:r>
        <w:rPr>
          <w:rFonts w:hint="eastAsia" w:ascii="微软雅黑" w:hAnsi="微软雅黑" w:eastAsia="微软雅黑" w:cs="微软雅黑"/>
          <w:sz w:val="24"/>
          <w:szCs w:val="24"/>
          <w:highlight w:val="none"/>
        </w:rPr>
        <w:t>中小企业声明函</w:t>
      </w:r>
      <w:bookmarkEnd w:id="2035"/>
      <w:bookmarkStart w:id="2040" w:name="_Toc10977"/>
      <w:bookmarkStart w:id="2041" w:name="_Toc11343"/>
      <w:bookmarkStart w:id="2042" w:name="_Toc515647824"/>
      <w:bookmarkStart w:id="2043" w:name="_Toc11803"/>
      <w:bookmarkStart w:id="2044" w:name="_Toc2709"/>
      <w:bookmarkStart w:id="2045" w:name="_Toc9687"/>
      <w:bookmarkStart w:id="2046" w:name="_Toc21610"/>
      <w:r>
        <w:rPr>
          <w:rFonts w:hint="eastAsia" w:ascii="微软雅黑" w:hAnsi="微软雅黑" w:eastAsia="微软雅黑" w:cs="微软雅黑"/>
          <w:sz w:val="24"/>
          <w:szCs w:val="24"/>
          <w:highlight w:val="none"/>
        </w:rPr>
        <w:t>（货物）</w:t>
      </w:r>
      <w:bookmarkEnd w:id="2036"/>
      <w:bookmarkEnd w:id="2037"/>
      <w:bookmarkEnd w:id="2038"/>
      <w:bookmarkEnd w:id="2039"/>
    </w:p>
    <w:p w14:paraId="70A6B44D">
      <w:pPr>
        <w:widowControl/>
        <w:spacing w:beforeAutospacing="1" w:afterAutospacing="1" w:line="348" w:lineRule="atLeast"/>
        <w:ind w:firstLine="384"/>
        <w:jc w:val="left"/>
        <w:rPr>
          <w:rFonts w:ascii="微软雅黑" w:hAnsi="微软雅黑" w:eastAsia="微软雅黑" w:cs="微软雅黑"/>
          <w:sz w:val="24"/>
          <w:highlight w:val="none"/>
        </w:rPr>
      </w:pPr>
      <w:r>
        <w:rPr>
          <w:rFonts w:hint="eastAsia" w:ascii="微软雅黑" w:hAnsi="微软雅黑" w:eastAsia="微软雅黑" w:cs="微软雅黑"/>
          <w:kern w:val="0"/>
          <w:sz w:val="24"/>
          <w:highlight w:val="none"/>
          <w:shd w:val="clear" w:color="auto" w:fill="FFFFFF"/>
        </w:rPr>
        <w:t>本公司（联合体）郑重声明，根据《政府采购促进中小企业发展管理办法》（财库﹝2020﹞46号）的规定，本公司（联合体）参加</w:t>
      </w:r>
      <w:r>
        <w:rPr>
          <w:rFonts w:hint="eastAsia" w:ascii="微软雅黑" w:hAnsi="微软雅黑" w:eastAsia="微软雅黑" w:cs="微软雅黑"/>
          <w:kern w:val="0"/>
          <w:sz w:val="24"/>
          <w:highlight w:val="none"/>
          <w:u w:val="single"/>
          <w:shd w:val="clear" w:color="auto" w:fill="FFFFFF"/>
        </w:rPr>
        <w:t>（单位名称）</w:t>
      </w:r>
      <w:r>
        <w:rPr>
          <w:rFonts w:hint="eastAsia" w:ascii="微软雅黑" w:hAnsi="微软雅黑" w:eastAsia="微软雅黑" w:cs="微软雅黑"/>
          <w:kern w:val="0"/>
          <w:sz w:val="24"/>
          <w:highlight w:val="none"/>
          <w:shd w:val="clear" w:color="auto" w:fill="FFFFFF"/>
        </w:rPr>
        <w:t>的</w:t>
      </w:r>
      <w:r>
        <w:rPr>
          <w:rFonts w:hint="eastAsia" w:ascii="微软雅黑" w:hAnsi="微软雅黑" w:eastAsia="微软雅黑" w:cs="微软雅黑"/>
          <w:kern w:val="0"/>
          <w:sz w:val="24"/>
          <w:highlight w:val="none"/>
          <w:u w:val="single"/>
          <w:shd w:val="clear" w:color="auto" w:fill="FFFFFF"/>
        </w:rPr>
        <w:t>（项目名称）</w:t>
      </w:r>
      <w:r>
        <w:rPr>
          <w:rFonts w:hint="eastAsia" w:ascii="微软雅黑" w:hAnsi="微软雅黑" w:eastAsia="微软雅黑" w:cs="微软雅黑"/>
          <w:kern w:val="0"/>
          <w:sz w:val="24"/>
          <w:highlight w:val="none"/>
          <w:shd w:val="clear" w:color="auto" w:fill="FFFFFF"/>
        </w:rPr>
        <w:t>采购活动，提供的货物全部由符合政策要求的中小企业制造。相关企业（含联合体中的中小企业、签订分包意向协议的中小企业）的具体情况如下：</w:t>
      </w:r>
    </w:p>
    <w:p w14:paraId="7644232D">
      <w:pPr>
        <w:widowControl/>
        <w:spacing w:beforeAutospacing="1" w:afterAutospacing="1" w:line="348" w:lineRule="atLeast"/>
        <w:ind w:firstLine="384"/>
        <w:jc w:val="left"/>
        <w:rPr>
          <w:rFonts w:ascii="微软雅黑" w:hAnsi="微软雅黑" w:eastAsia="微软雅黑" w:cs="微软雅黑"/>
          <w:sz w:val="24"/>
          <w:highlight w:val="none"/>
        </w:rPr>
      </w:pPr>
      <w:r>
        <w:rPr>
          <w:rFonts w:hint="eastAsia" w:ascii="微软雅黑" w:hAnsi="微软雅黑" w:eastAsia="微软雅黑" w:cs="微软雅黑"/>
          <w:kern w:val="0"/>
          <w:sz w:val="24"/>
          <w:highlight w:val="none"/>
          <w:shd w:val="clear" w:color="auto" w:fill="FFFFFF"/>
        </w:rPr>
        <w:t>1.</w:t>
      </w:r>
      <w:r>
        <w:rPr>
          <w:rFonts w:hint="eastAsia" w:ascii="微软雅黑" w:hAnsi="微软雅黑" w:eastAsia="微软雅黑" w:cs="微软雅黑"/>
          <w:kern w:val="0"/>
          <w:sz w:val="24"/>
          <w:highlight w:val="none"/>
          <w:u w:val="single"/>
          <w:shd w:val="clear" w:color="auto" w:fill="FFFFFF"/>
        </w:rPr>
        <w:t>（标的名称）</w:t>
      </w:r>
      <w:r>
        <w:rPr>
          <w:rFonts w:hint="eastAsia" w:ascii="微软雅黑" w:hAnsi="微软雅黑" w:eastAsia="微软雅黑" w:cs="微软雅黑"/>
          <w:kern w:val="0"/>
          <w:sz w:val="24"/>
          <w:highlight w:val="none"/>
          <w:shd w:val="clear" w:color="auto" w:fill="FFFFFF"/>
        </w:rPr>
        <w:t>，属于</w:t>
      </w:r>
      <w:r>
        <w:rPr>
          <w:rFonts w:hint="eastAsia" w:ascii="微软雅黑" w:hAnsi="微软雅黑" w:eastAsia="微软雅黑" w:cs="微软雅黑"/>
          <w:kern w:val="0"/>
          <w:sz w:val="24"/>
          <w:highlight w:val="none"/>
          <w:u w:val="single"/>
          <w:shd w:val="clear" w:color="auto" w:fill="FFFFFF"/>
        </w:rPr>
        <w:t>（采购文件中明确的所属行业）</w:t>
      </w:r>
      <w:r>
        <w:rPr>
          <w:rFonts w:hint="eastAsia" w:ascii="微软雅黑" w:hAnsi="微软雅黑" w:eastAsia="微软雅黑" w:cs="微软雅黑"/>
          <w:kern w:val="0"/>
          <w:sz w:val="24"/>
          <w:highlight w:val="none"/>
          <w:shd w:val="clear" w:color="auto" w:fill="FFFFFF"/>
        </w:rPr>
        <w:t>行业；制造商为</w:t>
      </w:r>
      <w:r>
        <w:rPr>
          <w:rFonts w:hint="eastAsia" w:ascii="微软雅黑" w:hAnsi="微软雅黑" w:eastAsia="微软雅黑" w:cs="微软雅黑"/>
          <w:kern w:val="0"/>
          <w:sz w:val="24"/>
          <w:highlight w:val="none"/>
          <w:u w:val="single"/>
          <w:shd w:val="clear" w:color="auto" w:fill="FFFFFF"/>
        </w:rPr>
        <w:t>（企业名称）</w:t>
      </w:r>
      <w:r>
        <w:rPr>
          <w:rFonts w:hint="eastAsia" w:ascii="微软雅黑" w:hAnsi="微软雅黑" w:eastAsia="微软雅黑" w:cs="微软雅黑"/>
          <w:kern w:val="0"/>
          <w:sz w:val="24"/>
          <w:highlight w:val="none"/>
          <w:shd w:val="clear" w:color="auto" w:fill="FFFFFF"/>
        </w:rPr>
        <w:t>，从业人员人，营业收入为万元，资产总额为万元，属于</w:t>
      </w:r>
      <w:r>
        <w:rPr>
          <w:rFonts w:hint="eastAsia" w:ascii="微软雅黑" w:hAnsi="微软雅黑" w:eastAsia="微软雅黑" w:cs="微软雅黑"/>
          <w:kern w:val="0"/>
          <w:sz w:val="24"/>
          <w:highlight w:val="none"/>
          <w:u w:val="single"/>
          <w:shd w:val="clear" w:color="auto" w:fill="FFFFFF"/>
        </w:rPr>
        <w:t>（中型企业、小型企业、微型企业）</w:t>
      </w:r>
      <w:r>
        <w:rPr>
          <w:rFonts w:hint="eastAsia" w:ascii="微软雅黑" w:hAnsi="微软雅黑" w:eastAsia="微软雅黑" w:cs="微软雅黑"/>
          <w:kern w:val="0"/>
          <w:sz w:val="24"/>
          <w:highlight w:val="none"/>
          <w:shd w:val="clear" w:color="auto" w:fill="FFFFFF"/>
        </w:rPr>
        <w:t>；</w:t>
      </w:r>
    </w:p>
    <w:p w14:paraId="0847E316">
      <w:pPr>
        <w:widowControl/>
        <w:spacing w:beforeAutospacing="1" w:afterAutospacing="1" w:line="348" w:lineRule="atLeast"/>
        <w:ind w:firstLine="384"/>
        <w:jc w:val="left"/>
        <w:rPr>
          <w:rFonts w:ascii="微软雅黑" w:hAnsi="微软雅黑" w:eastAsia="微软雅黑" w:cs="微软雅黑"/>
          <w:sz w:val="24"/>
          <w:highlight w:val="none"/>
        </w:rPr>
      </w:pPr>
      <w:r>
        <w:rPr>
          <w:rFonts w:hint="eastAsia" w:ascii="微软雅黑" w:hAnsi="微软雅黑" w:eastAsia="微软雅黑" w:cs="微软雅黑"/>
          <w:kern w:val="0"/>
          <w:sz w:val="24"/>
          <w:highlight w:val="none"/>
          <w:shd w:val="clear" w:color="auto" w:fill="FFFFFF"/>
        </w:rPr>
        <w:t>2.</w:t>
      </w:r>
      <w:r>
        <w:rPr>
          <w:rFonts w:hint="eastAsia" w:ascii="微软雅黑" w:hAnsi="微软雅黑" w:eastAsia="微软雅黑" w:cs="微软雅黑"/>
          <w:kern w:val="0"/>
          <w:sz w:val="24"/>
          <w:highlight w:val="none"/>
          <w:u w:val="single"/>
          <w:shd w:val="clear" w:color="auto" w:fill="FFFFFF"/>
        </w:rPr>
        <w:t>（标的名称）</w:t>
      </w:r>
      <w:r>
        <w:rPr>
          <w:rFonts w:hint="eastAsia" w:ascii="微软雅黑" w:hAnsi="微软雅黑" w:eastAsia="微软雅黑" w:cs="微软雅黑"/>
          <w:kern w:val="0"/>
          <w:sz w:val="24"/>
          <w:highlight w:val="none"/>
          <w:shd w:val="clear" w:color="auto" w:fill="FFFFFF"/>
        </w:rPr>
        <w:t>，属于</w:t>
      </w:r>
      <w:r>
        <w:rPr>
          <w:rFonts w:hint="eastAsia" w:ascii="微软雅黑" w:hAnsi="微软雅黑" w:eastAsia="微软雅黑" w:cs="微软雅黑"/>
          <w:kern w:val="0"/>
          <w:sz w:val="24"/>
          <w:highlight w:val="none"/>
          <w:u w:val="single"/>
          <w:shd w:val="clear" w:color="auto" w:fill="FFFFFF"/>
        </w:rPr>
        <w:t>（采购文件中明确的所属行业）</w:t>
      </w:r>
      <w:r>
        <w:rPr>
          <w:rFonts w:hint="eastAsia" w:ascii="微软雅黑" w:hAnsi="微软雅黑" w:eastAsia="微软雅黑" w:cs="微软雅黑"/>
          <w:kern w:val="0"/>
          <w:sz w:val="24"/>
          <w:highlight w:val="none"/>
          <w:shd w:val="clear" w:color="auto" w:fill="FFFFFF"/>
        </w:rPr>
        <w:t>行业；制造商为</w:t>
      </w:r>
      <w:r>
        <w:rPr>
          <w:rFonts w:hint="eastAsia" w:ascii="微软雅黑" w:hAnsi="微软雅黑" w:eastAsia="微软雅黑" w:cs="微软雅黑"/>
          <w:kern w:val="0"/>
          <w:sz w:val="24"/>
          <w:highlight w:val="none"/>
          <w:u w:val="single"/>
          <w:shd w:val="clear" w:color="auto" w:fill="FFFFFF"/>
        </w:rPr>
        <w:t>（企业名称）</w:t>
      </w:r>
      <w:r>
        <w:rPr>
          <w:rFonts w:hint="eastAsia" w:ascii="微软雅黑" w:hAnsi="微软雅黑" w:eastAsia="微软雅黑" w:cs="微软雅黑"/>
          <w:kern w:val="0"/>
          <w:sz w:val="24"/>
          <w:highlight w:val="none"/>
          <w:shd w:val="clear" w:color="auto" w:fill="FFFFFF"/>
        </w:rPr>
        <w:t>，从业人员人，营业收入为万元，资产总额为万元，属于</w:t>
      </w:r>
      <w:r>
        <w:rPr>
          <w:rFonts w:hint="eastAsia" w:ascii="微软雅黑" w:hAnsi="微软雅黑" w:eastAsia="微软雅黑" w:cs="微软雅黑"/>
          <w:kern w:val="0"/>
          <w:sz w:val="24"/>
          <w:highlight w:val="none"/>
          <w:u w:val="single"/>
          <w:shd w:val="clear" w:color="auto" w:fill="FFFFFF"/>
        </w:rPr>
        <w:t>（中型企业、小型企业、微型企业）</w:t>
      </w:r>
      <w:r>
        <w:rPr>
          <w:rFonts w:hint="eastAsia" w:ascii="微软雅黑" w:hAnsi="微软雅黑" w:eastAsia="微软雅黑" w:cs="微软雅黑"/>
          <w:kern w:val="0"/>
          <w:sz w:val="24"/>
          <w:highlight w:val="none"/>
          <w:shd w:val="clear" w:color="auto" w:fill="FFFFFF"/>
        </w:rPr>
        <w:t>；</w:t>
      </w:r>
    </w:p>
    <w:p w14:paraId="461C86C1">
      <w:pPr>
        <w:widowControl/>
        <w:spacing w:beforeAutospacing="1" w:afterAutospacing="1" w:line="348" w:lineRule="atLeast"/>
        <w:ind w:firstLine="384"/>
        <w:jc w:val="left"/>
        <w:rPr>
          <w:rFonts w:ascii="微软雅黑" w:hAnsi="微软雅黑" w:eastAsia="微软雅黑" w:cs="微软雅黑"/>
          <w:sz w:val="24"/>
          <w:highlight w:val="none"/>
        </w:rPr>
      </w:pPr>
      <w:r>
        <w:rPr>
          <w:rFonts w:hint="eastAsia" w:ascii="微软雅黑" w:hAnsi="微软雅黑" w:eastAsia="微软雅黑" w:cs="微软雅黑"/>
          <w:kern w:val="0"/>
          <w:sz w:val="24"/>
          <w:highlight w:val="none"/>
          <w:shd w:val="clear" w:color="auto" w:fill="FFFFFF"/>
        </w:rPr>
        <w:t>……</w:t>
      </w:r>
    </w:p>
    <w:p w14:paraId="77E5F290">
      <w:pPr>
        <w:widowControl/>
        <w:spacing w:beforeAutospacing="1" w:afterAutospacing="1" w:line="348" w:lineRule="atLeast"/>
        <w:ind w:firstLine="384"/>
        <w:jc w:val="left"/>
        <w:rPr>
          <w:rFonts w:ascii="微软雅黑" w:hAnsi="微软雅黑" w:eastAsia="微软雅黑" w:cs="微软雅黑"/>
          <w:sz w:val="24"/>
          <w:highlight w:val="none"/>
        </w:rPr>
      </w:pPr>
      <w:r>
        <w:rPr>
          <w:rFonts w:hint="eastAsia" w:ascii="微软雅黑" w:hAnsi="微软雅黑" w:eastAsia="微软雅黑" w:cs="微软雅黑"/>
          <w:kern w:val="0"/>
          <w:sz w:val="24"/>
          <w:highlight w:val="none"/>
          <w:shd w:val="clear" w:color="auto" w:fill="FFFFFF"/>
        </w:rPr>
        <w:t>以上企业，不属于大企业的分支机构，不存在控股股东为大企业的情形，也不存在与大企业的负责人为同一人的情形。</w:t>
      </w:r>
    </w:p>
    <w:p w14:paraId="3EBD97ED">
      <w:pPr>
        <w:widowControl/>
        <w:spacing w:beforeAutospacing="1" w:afterAutospacing="1" w:line="348" w:lineRule="atLeast"/>
        <w:ind w:firstLine="384"/>
        <w:jc w:val="left"/>
        <w:rPr>
          <w:rFonts w:ascii="微软雅黑" w:hAnsi="微软雅黑" w:eastAsia="微软雅黑" w:cs="微软雅黑"/>
          <w:sz w:val="24"/>
          <w:highlight w:val="none"/>
        </w:rPr>
      </w:pPr>
      <w:r>
        <w:rPr>
          <w:rFonts w:hint="eastAsia" w:ascii="微软雅黑" w:hAnsi="微软雅黑" w:eastAsia="微软雅黑" w:cs="微软雅黑"/>
          <w:kern w:val="0"/>
          <w:sz w:val="24"/>
          <w:highlight w:val="none"/>
          <w:shd w:val="clear" w:color="auto" w:fill="FFFFFF"/>
        </w:rPr>
        <w:t>本企业对上述声明内容的真实性负责。如有虚假，将依法承担相应责任。</w:t>
      </w:r>
    </w:p>
    <w:p w14:paraId="65876018">
      <w:pPr>
        <w:widowControl/>
        <w:spacing w:beforeAutospacing="1" w:afterAutospacing="1" w:line="348" w:lineRule="atLeast"/>
        <w:ind w:firstLine="384"/>
        <w:jc w:val="left"/>
        <w:rPr>
          <w:rFonts w:ascii="微软雅黑" w:hAnsi="微软雅黑" w:eastAsia="微软雅黑" w:cs="微软雅黑"/>
          <w:sz w:val="24"/>
          <w:highlight w:val="none"/>
        </w:rPr>
      </w:pPr>
    </w:p>
    <w:p w14:paraId="6BAEB93D">
      <w:pPr>
        <w:widowControl/>
        <w:spacing w:beforeAutospacing="1" w:afterAutospacing="1" w:line="348" w:lineRule="atLeast"/>
        <w:ind w:firstLine="384"/>
        <w:jc w:val="left"/>
        <w:rPr>
          <w:rFonts w:ascii="微软雅黑" w:hAnsi="微软雅黑" w:eastAsia="微软雅黑" w:cs="微软雅黑"/>
          <w:sz w:val="24"/>
          <w:highlight w:val="none"/>
        </w:rPr>
      </w:pPr>
    </w:p>
    <w:p w14:paraId="13E2E309">
      <w:pPr>
        <w:widowControl/>
        <w:spacing w:beforeAutospacing="1" w:afterAutospacing="1" w:line="348" w:lineRule="atLeast"/>
        <w:ind w:firstLine="4224"/>
        <w:jc w:val="left"/>
        <w:rPr>
          <w:rFonts w:ascii="微软雅黑" w:hAnsi="微软雅黑" w:eastAsia="微软雅黑" w:cs="微软雅黑"/>
          <w:sz w:val="24"/>
          <w:highlight w:val="none"/>
        </w:rPr>
      </w:pPr>
      <w:r>
        <w:rPr>
          <w:rFonts w:hint="eastAsia" w:ascii="微软雅黑" w:hAnsi="微软雅黑" w:eastAsia="微软雅黑" w:cs="微软雅黑"/>
          <w:kern w:val="0"/>
          <w:sz w:val="24"/>
          <w:highlight w:val="none"/>
          <w:shd w:val="clear" w:color="auto" w:fill="FFFFFF"/>
        </w:rPr>
        <w:t>企业名称（盖章）：</w:t>
      </w:r>
    </w:p>
    <w:p w14:paraId="05EF3B49">
      <w:pPr>
        <w:widowControl/>
        <w:spacing w:beforeAutospacing="1" w:afterAutospacing="1" w:line="348" w:lineRule="atLeast"/>
        <w:ind w:firstLine="4224"/>
        <w:jc w:val="left"/>
        <w:rPr>
          <w:rFonts w:ascii="微软雅黑" w:hAnsi="微软雅黑" w:eastAsia="微软雅黑" w:cs="微软雅黑"/>
          <w:sz w:val="24"/>
          <w:highlight w:val="none"/>
        </w:rPr>
      </w:pPr>
      <w:r>
        <w:rPr>
          <w:rFonts w:hint="eastAsia" w:ascii="微软雅黑" w:hAnsi="微软雅黑" w:eastAsia="微软雅黑" w:cs="微软雅黑"/>
          <w:kern w:val="0"/>
          <w:sz w:val="24"/>
          <w:highlight w:val="none"/>
          <w:shd w:val="clear" w:color="auto" w:fill="FFFFFF"/>
        </w:rPr>
        <w:t>日期：</w:t>
      </w:r>
    </w:p>
    <w:p w14:paraId="6ED9BAF0">
      <w:pPr>
        <w:rPr>
          <w:rFonts w:ascii="微软雅黑" w:hAnsi="微软雅黑" w:eastAsia="微软雅黑" w:cs="微软雅黑"/>
          <w:b/>
          <w:bCs/>
          <w:color w:val="FF0000"/>
          <w:sz w:val="32"/>
          <w:szCs w:val="32"/>
          <w:highlight w:val="none"/>
        </w:rPr>
      </w:pPr>
      <w:r>
        <w:rPr>
          <w:rFonts w:hint="eastAsia" w:ascii="微软雅黑" w:hAnsi="微软雅黑" w:eastAsia="微软雅黑" w:cs="微软雅黑"/>
          <w:b/>
          <w:bCs/>
          <w:color w:val="FF0000"/>
          <w:sz w:val="24"/>
          <w:highlight w:val="none"/>
        </w:rPr>
        <w:t>【注：请各潜在供应商谨慎填写出具中小企业声明函，如不享受政府采购相关政策可不出具中小企业声明函。】</w:t>
      </w:r>
    </w:p>
    <w:p w14:paraId="7A1BA473">
      <w:pPr>
        <w:pStyle w:val="14"/>
        <w:ind w:left="0" w:leftChars="0"/>
        <w:rPr>
          <w:rFonts w:ascii="微软雅黑" w:hAnsi="微软雅黑" w:eastAsia="微软雅黑" w:cs="微软雅黑"/>
          <w:sz w:val="32"/>
          <w:szCs w:val="32"/>
          <w:highlight w:val="none"/>
        </w:rPr>
      </w:pPr>
      <w:r>
        <w:rPr>
          <w:rFonts w:hint="eastAsia" w:ascii="微软雅黑" w:hAnsi="微软雅黑" w:eastAsia="微软雅黑" w:cs="微软雅黑"/>
          <w:b/>
          <w:bCs/>
          <w:color w:val="FF0000"/>
          <w:sz w:val="32"/>
          <w:szCs w:val="32"/>
          <w:highlight w:val="none"/>
        </w:rPr>
        <w:t>本项目所属行业为“工业”</w:t>
      </w:r>
      <w:r>
        <w:rPr>
          <w:rFonts w:hint="eastAsia" w:ascii="微软雅黑" w:hAnsi="微软雅黑" w:eastAsia="微软雅黑" w:cs="微软雅黑"/>
          <w:b/>
          <w:bCs/>
          <w:sz w:val="32"/>
          <w:szCs w:val="32"/>
          <w:highlight w:val="none"/>
        </w:rPr>
        <w:t>。</w:t>
      </w:r>
    </w:p>
    <w:p w14:paraId="1F652F6F">
      <w:pPr>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注：（1）从业人员、营业收入、资产总额填报上一年度数据，无上一年度数据的新成立企业可不填报。</w:t>
      </w:r>
    </w:p>
    <w:p w14:paraId="35F69FDC">
      <w:pPr>
        <w:rPr>
          <w:highlight w:val="none"/>
        </w:rPr>
      </w:pPr>
    </w:p>
    <w:p w14:paraId="20118FE8">
      <w:pPr>
        <w:jc w:val="left"/>
        <w:rPr>
          <w:rFonts w:ascii="微软雅黑" w:hAnsi="微软雅黑" w:eastAsia="微软雅黑" w:cs="微软雅黑"/>
          <w:b/>
          <w:bCs/>
          <w:kern w:val="0"/>
          <w:sz w:val="28"/>
          <w:szCs w:val="28"/>
          <w:highlight w:val="none"/>
        </w:rPr>
      </w:pPr>
      <w:r>
        <w:rPr>
          <w:rFonts w:hint="eastAsia" w:ascii="微软雅黑" w:hAnsi="微软雅黑" w:eastAsia="微软雅黑" w:cs="微软雅黑"/>
          <w:b/>
          <w:bCs/>
          <w:kern w:val="0"/>
          <w:sz w:val="28"/>
          <w:szCs w:val="28"/>
          <w:highlight w:val="none"/>
        </w:rPr>
        <w:t>附：</w:t>
      </w:r>
    </w:p>
    <w:p w14:paraId="370A18B1">
      <w:pPr>
        <w:jc w:val="center"/>
        <w:rPr>
          <w:rFonts w:ascii="微软雅黑" w:hAnsi="微软雅黑" w:eastAsia="微软雅黑" w:cs="微软雅黑"/>
          <w:b/>
          <w:bCs/>
          <w:kern w:val="0"/>
          <w:sz w:val="28"/>
          <w:szCs w:val="28"/>
          <w:highlight w:val="none"/>
        </w:rPr>
      </w:pPr>
      <w:r>
        <w:rPr>
          <w:rFonts w:hint="eastAsia" w:ascii="微软雅黑" w:hAnsi="微软雅黑" w:eastAsia="微软雅黑" w:cs="微软雅黑"/>
          <w:b/>
          <w:bCs/>
          <w:kern w:val="0"/>
          <w:sz w:val="28"/>
          <w:szCs w:val="28"/>
          <w:highlight w:val="none"/>
        </w:rPr>
        <w:t>中小微企业划型标准</w:t>
      </w:r>
    </w:p>
    <w:tbl>
      <w:tblPr>
        <w:tblStyle w:val="34"/>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14:paraId="34D66964">
        <w:tblPrEx>
          <w:tblCellMar>
            <w:top w:w="0" w:type="dxa"/>
            <w:left w:w="108" w:type="dxa"/>
            <w:bottom w:w="0" w:type="dxa"/>
            <w:right w:w="108" w:type="dxa"/>
          </w:tblCellMar>
        </w:tblPrEx>
        <w:trPr>
          <w:trHeight w:val="252"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14:paraId="40317F8A">
            <w:pPr>
              <w:widowControl/>
              <w:snapToGrid w:val="0"/>
              <w:contextualSpacing/>
              <w:jc w:val="center"/>
              <w:rPr>
                <w:rFonts w:ascii="微软雅黑" w:hAnsi="微软雅黑" w:eastAsia="微软雅黑" w:cs="微软雅黑"/>
                <w:b/>
                <w:kern w:val="0"/>
                <w:sz w:val="22"/>
                <w:szCs w:val="22"/>
                <w:highlight w:val="none"/>
              </w:rPr>
            </w:pPr>
            <w:r>
              <w:rPr>
                <w:rFonts w:hint="eastAsia" w:ascii="微软雅黑" w:hAnsi="微软雅黑" w:eastAsia="微软雅黑" w:cs="微软雅黑"/>
                <w:b/>
                <w:kern w:val="0"/>
                <w:sz w:val="22"/>
                <w:szCs w:val="22"/>
                <w:highlight w:val="none"/>
              </w:rPr>
              <w:t>行业名称</w:t>
            </w:r>
          </w:p>
        </w:tc>
        <w:tc>
          <w:tcPr>
            <w:tcW w:w="1660" w:type="dxa"/>
            <w:tcBorders>
              <w:top w:val="single" w:color="auto" w:sz="4" w:space="0"/>
              <w:left w:val="nil"/>
              <w:bottom w:val="single" w:color="auto" w:sz="4" w:space="0"/>
              <w:right w:val="single" w:color="auto" w:sz="4" w:space="0"/>
            </w:tcBorders>
            <w:vAlign w:val="center"/>
          </w:tcPr>
          <w:p w14:paraId="273ADD88">
            <w:pPr>
              <w:widowControl/>
              <w:snapToGrid w:val="0"/>
              <w:contextualSpacing/>
              <w:jc w:val="center"/>
              <w:rPr>
                <w:rFonts w:ascii="微软雅黑" w:hAnsi="微软雅黑" w:eastAsia="微软雅黑" w:cs="微软雅黑"/>
                <w:b/>
                <w:kern w:val="0"/>
                <w:sz w:val="22"/>
                <w:szCs w:val="22"/>
                <w:highlight w:val="none"/>
              </w:rPr>
            </w:pPr>
            <w:r>
              <w:rPr>
                <w:rFonts w:hint="eastAsia" w:ascii="微软雅黑" w:hAnsi="微软雅黑" w:eastAsia="微软雅黑" w:cs="微软雅黑"/>
                <w:b/>
                <w:kern w:val="0"/>
                <w:sz w:val="22"/>
                <w:szCs w:val="22"/>
                <w:highlight w:val="none"/>
              </w:rPr>
              <w:t>指标名称</w:t>
            </w:r>
          </w:p>
        </w:tc>
        <w:tc>
          <w:tcPr>
            <w:tcW w:w="1466" w:type="dxa"/>
            <w:tcBorders>
              <w:top w:val="single" w:color="auto" w:sz="4" w:space="0"/>
              <w:left w:val="nil"/>
              <w:bottom w:val="single" w:color="auto" w:sz="4" w:space="0"/>
              <w:right w:val="single" w:color="auto" w:sz="4" w:space="0"/>
            </w:tcBorders>
            <w:vAlign w:val="center"/>
          </w:tcPr>
          <w:p w14:paraId="072E02EE">
            <w:pPr>
              <w:widowControl/>
              <w:snapToGrid w:val="0"/>
              <w:contextualSpacing/>
              <w:jc w:val="center"/>
              <w:rPr>
                <w:rFonts w:ascii="微软雅黑" w:hAnsi="微软雅黑" w:eastAsia="微软雅黑" w:cs="微软雅黑"/>
                <w:b/>
                <w:kern w:val="0"/>
                <w:sz w:val="22"/>
                <w:szCs w:val="22"/>
                <w:highlight w:val="none"/>
              </w:rPr>
            </w:pPr>
            <w:r>
              <w:rPr>
                <w:rFonts w:hint="eastAsia" w:ascii="微软雅黑" w:hAnsi="微软雅黑" w:eastAsia="微软雅黑" w:cs="微软雅黑"/>
                <w:b/>
                <w:kern w:val="0"/>
                <w:sz w:val="22"/>
                <w:szCs w:val="22"/>
                <w:highlight w:val="none"/>
              </w:rPr>
              <w:t>计量单位</w:t>
            </w:r>
          </w:p>
        </w:tc>
        <w:tc>
          <w:tcPr>
            <w:tcW w:w="1903" w:type="dxa"/>
            <w:tcBorders>
              <w:top w:val="single" w:color="auto" w:sz="4" w:space="0"/>
              <w:left w:val="nil"/>
              <w:bottom w:val="single" w:color="auto" w:sz="4" w:space="0"/>
              <w:right w:val="single" w:color="auto" w:sz="4" w:space="0"/>
            </w:tcBorders>
            <w:vAlign w:val="center"/>
          </w:tcPr>
          <w:p w14:paraId="5F443C02">
            <w:pPr>
              <w:widowControl/>
              <w:snapToGrid w:val="0"/>
              <w:contextualSpacing/>
              <w:jc w:val="center"/>
              <w:rPr>
                <w:rFonts w:ascii="微软雅黑" w:hAnsi="微软雅黑" w:eastAsia="微软雅黑" w:cs="微软雅黑"/>
                <w:b/>
                <w:kern w:val="0"/>
                <w:sz w:val="22"/>
                <w:szCs w:val="22"/>
                <w:highlight w:val="none"/>
              </w:rPr>
            </w:pPr>
            <w:r>
              <w:rPr>
                <w:rFonts w:hint="eastAsia" w:ascii="微软雅黑" w:hAnsi="微软雅黑" w:eastAsia="微软雅黑" w:cs="微软雅黑"/>
                <w:b/>
                <w:kern w:val="0"/>
                <w:sz w:val="22"/>
                <w:szCs w:val="22"/>
                <w:highlight w:val="none"/>
              </w:rPr>
              <w:t>中型</w:t>
            </w:r>
          </w:p>
        </w:tc>
        <w:tc>
          <w:tcPr>
            <w:tcW w:w="1692" w:type="dxa"/>
            <w:tcBorders>
              <w:top w:val="single" w:color="auto" w:sz="4" w:space="0"/>
              <w:left w:val="nil"/>
              <w:bottom w:val="single" w:color="auto" w:sz="4" w:space="0"/>
              <w:right w:val="single" w:color="auto" w:sz="4" w:space="0"/>
            </w:tcBorders>
            <w:vAlign w:val="center"/>
          </w:tcPr>
          <w:p w14:paraId="0E19912E">
            <w:pPr>
              <w:widowControl/>
              <w:snapToGrid w:val="0"/>
              <w:contextualSpacing/>
              <w:jc w:val="center"/>
              <w:rPr>
                <w:rFonts w:ascii="微软雅黑" w:hAnsi="微软雅黑" w:eastAsia="微软雅黑" w:cs="微软雅黑"/>
                <w:b/>
                <w:kern w:val="0"/>
                <w:sz w:val="22"/>
                <w:szCs w:val="22"/>
                <w:highlight w:val="none"/>
              </w:rPr>
            </w:pPr>
            <w:r>
              <w:rPr>
                <w:rFonts w:hint="eastAsia" w:ascii="微软雅黑" w:hAnsi="微软雅黑" w:eastAsia="微软雅黑" w:cs="微软雅黑"/>
                <w:b/>
                <w:kern w:val="0"/>
                <w:sz w:val="22"/>
                <w:szCs w:val="22"/>
                <w:highlight w:val="none"/>
              </w:rPr>
              <w:t>小型</w:t>
            </w:r>
          </w:p>
        </w:tc>
        <w:tc>
          <w:tcPr>
            <w:tcW w:w="1087" w:type="dxa"/>
            <w:tcBorders>
              <w:top w:val="single" w:color="auto" w:sz="4" w:space="0"/>
              <w:left w:val="nil"/>
              <w:bottom w:val="single" w:color="auto" w:sz="4" w:space="0"/>
              <w:right w:val="single" w:color="auto" w:sz="4" w:space="0"/>
            </w:tcBorders>
            <w:vAlign w:val="center"/>
          </w:tcPr>
          <w:p w14:paraId="359D74A4">
            <w:pPr>
              <w:widowControl/>
              <w:snapToGrid w:val="0"/>
              <w:contextualSpacing/>
              <w:jc w:val="center"/>
              <w:rPr>
                <w:rFonts w:ascii="微软雅黑" w:hAnsi="微软雅黑" w:eastAsia="微软雅黑" w:cs="微软雅黑"/>
                <w:b/>
                <w:kern w:val="0"/>
                <w:sz w:val="22"/>
                <w:szCs w:val="22"/>
                <w:highlight w:val="none"/>
              </w:rPr>
            </w:pPr>
            <w:r>
              <w:rPr>
                <w:rFonts w:hint="eastAsia" w:ascii="微软雅黑" w:hAnsi="微软雅黑" w:eastAsia="微软雅黑" w:cs="微软雅黑"/>
                <w:b/>
                <w:kern w:val="0"/>
                <w:sz w:val="22"/>
                <w:szCs w:val="22"/>
                <w:highlight w:val="none"/>
              </w:rPr>
              <w:t>微型</w:t>
            </w:r>
          </w:p>
        </w:tc>
      </w:tr>
      <w:tr w14:paraId="630C0AAF">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14:paraId="358403D9">
            <w:pPr>
              <w:widowControl/>
              <w:snapToGrid w:val="0"/>
              <w:contextualSpacing/>
              <w:jc w:val="center"/>
              <w:rPr>
                <w:rFonts w:ascii="微软雅黑" w:hAnsi="微软雅黑" w:eastAsia="微软雅黑" w:cs="微软雅黑"/>
                <w:b/>
                <w:bCs/>
                <w:kern w:val="0"/>
                <w:sz w:val="22"/>
                <w:szCs w:val="22"/>
                <w:highlight w:val="none"/>
              </w:rPr>
            </w:pPr>
            <w:r>
              <w:rPr>
                <w:rFonts w:hint="eastAsia" w:ascii="微软雅黑" w:hAnsi="微软雅黑" w:eastAsia="微软雅黑" w:cs="微软雅黑"/>
                <w:b/>
                <w:bCs/>
                <w:kern w:val="0"/>
                <w:sz w:val="22"/>
                <w:szCs w:val="22"/>
                <w:highlight w:val="none"/>
              </w:rPr>
              <w:t>农、林、牧、渔</w:t>
            </w:r>
          </w:p>
        </w:tc>
        <w:tc>
          <w:tcPr>
            <w:tcW w:w="1660" w:type="dxa"/>
            <w:tcBorders>
              <w:top w:val="nil"/>
              <w:left w:val="nil"/>
              <w:bottom w:val="single" w:color="auto" w:sz="4" w:space="0"/>
              <w:right w:val="single" w:color="auto" w:sz="4" w:space="0"/>
            </w:tcBorders>
            <w:vAlign w:val="center"/>
          </w:tcPr>
          <w:p w14:paraId="6B2779E2">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2F26A3C4">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2AF3165E">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500≤Y＜20000</w:t>
            </w:r>
          </w:p>
        </w:tc>
        <w:tc>
          <w:tcPr>
            <w:tcW w:w="1692" w:type="dxa"/>
            <w:tcBorders>
              <w:top w:val="nil"/>
              <w:left w:val="nil"/>
              <w:bottom w:val="single" w:color="auto" w:sz="4" w:space="0"/>
              <w:right w:val="single" w:color="auto" w:sz="4" w:space="0"/>
            </w:tcBorders>
            <w:vAlign w:val="center"/>
          </w:tcPr>
          <w:p w14:paraId="5B349404">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50≤Y＜500</w:t>
            </w:r>
          </w:p>
        </w:tc>
        <w:tc>
          <w:tcPr>
            <w:tcW w:w="1087" w:type="dxa"/>
            <w:tcBorders>
              <w:top w:val="nil"/>
              <w:left w:val="nil"/>
              <w:bottom w:val="single" w:color="auto" w:sz="4" w:space="0"/>
              <w:right w:val="single" w:color="auto" w:sz="4" w:space="0"/>
            </w:tcBorders>
            <w:vAlign w:val="center"/>
          </w:tcPr>
          <w:p w14:paraId="77B13AF1">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Y＜50</w:t>
            </w:r>
          </w:p>
        </w:tc>
      </w:tr>
      <w:tr w14:paraId="0A13B24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176B52F3">
            <w:pPr>
              <w:widowControl/>
              <w:snapToGrid w:val="0"/>
              <w:contextualSpacing/>
              <w:jc w:val="center"/>
              <w:rPr>
                <w:rFonts w:ascii="微软雅黑" w:hAnsi="微软雅黑" w:eastAsia="微软雅黑" w:cs="微软雅黑"/>
                <w:b/>
                <w:bCs/>
                <w:color w:val="FF0000"/>
                <w:kern w:val="0"/>
                <w:sz w:val="22"/>
                <w:szCs w:val="22"/>
                <w:highlight w:val="none"/>
              </w:rPr>
            </w:pPr>
            <w:r>
              <w:rPr>
                <w:rFonts w:hint="eastAsia" w:ascii="微软雅黑" w:hAnsi="微软雅黑" w:eastAsia="微软雅黑" w:cs="微软雅黑"/>
                <w:b/>
                <w:bCs/>
                <w:color w:val="FF0000"/>
                <w:kern w:val="0"/>
                <w:sz w:val="22"/>
                <w:szCs w:val="22"/>
                <w:highlight w:val="none"/>
              </w:rPr>
              <w:t>工业</w:t>
            </w:r>
          </w:p>
        </w:tc>
        <w:tc>
          <w:tcPr>
            <w:tcW w:w="1660" w:type="dxa"/>
            <w:tcBorders>
              <w:top w:val="nil"/>
              <w:left w:val="nil"/>
              <w:bottom w:val="single" w:color="auto" w:sz="4" w:space="0"/>
              <w:right w:val="single" w:color="auto" w:sz="4" w:space="0"/>
            </w:tcBorders>
            <w:vAlign w:val="center"/>
          </w:tcPr>
          <w:p w14:paraId="3BD15DA7">
            <w:pPr>
              <w:widowControl/>
              <w:snapToGrid w:val="0"/>
              <w:contextualSpacing/>
              <w:jc w:val="center"/>
              <w:rPr>
                <w:rFonts w:ascii="微软雅黑" w:hAnsi="微软雅黑" w:eastAsia="微软雅黑" w:cs="微软雅黑"/>
                <w:color w:val="FF0000"/>
                <w:kern w:val="0"/>
                <w:sz w:val="22"/>
                <w:szCs w:val="22"/>
                <w:highlight w:val="none"/>
              </w:rPr>
            </w:pPr>
            <w:r>
              <w:rPr>
                <w:rFonts w:hint="eastAsia" w:ascii="微软雅黑" w:hAnsi="微软雅黑" w:eastAsia="微软雅黑" w:cs="微软雅黑"/>
                <w:color w:val="FF0000"/>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3C122361">
            <w:pPr>
              <w:widowControl/>
              <w:snapToGrid w:val="0"/>
              <w:contextualSpacing/>
              <w:jc w:val="center"/>
              <w:rPr>
                <w:rFonts w:ascii="微软雅黑" w:hAnsi="微软雅黑" w:eastAsia="微软雅黑" w:cs="微软雅黑"/>
                <w:color w:val="FF0000"/>
                <w:kern w:val="0"/>
                <w:sz w:val="22"/>
                <w:szCs w:val="22"/>
                <w:highlight w:val="none"/>
              </w:rPr>
            </w:pPr>
            <w:r>
              <w:rPr>
                <w:rFonts w:hint="eastAsia" w:ascii="微软雅黑" w:hAnsi="微软雅黑" w:eastAsia="微软雅黑" w:cs="微软雅黑"/>
                <w:color w:val="FF0000"/>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7E2B4975">
            <w:pPr>
              <w:widowControl/>
              <w:snapToGrid w:val="0"/>
              <w:contextualSpacing/>
              <w:jc w:val="center"/>
              <w:rPr>
                <w:rFonts w:ascii="微软雅黑" w:hAnsi="微软雅黑" w:eastAsia="微软雅黑" w:cs="微软雅黑"/>
                <w:color w:val="FF0000"/>
                <w:kern w:val="0"/>
                <w:sz w:val="22"/>
                <w:szCs w:val="22"/>
                <w:highlight w:val="none"/>
              </w:rPr>
            </w:pPr>
            <w:r>
              <w:rPr>
                <w:rFonts w:hint="eastAsia" w:ascii="微软雅黑" w:hAnsi="微软雅黑" w:eastAsia="微软雅黑" w:cs="微软雅黑"/>
                <w:color w:val="FF0000"/>
                <w:kern w:val="0"/>
                <w:sz w:val="22"/>
                <w:szCs w:val="22"/>
                <w:highlight w:val="none"/>
              </w:rPr>
              <w:t>300≤X＜1000</w:t>
            </w:r>
          </w:p>
        </w:tc>
        <w:tc>
          <w:tcPr>
            <w:tcW w:w="1692" w:type="dxa"/>
            <w:tcBorders>
              <w:top w:val="nil"/>
              <w:left w:val="nil"/>
              <w:bottom w:val="single" w:color="auto" w:sz="4" w:space="0"/>
              <w:right w:val="single" w:color="auto" w:sz="4" w:space="0"/>
            </w:tcBorders>
            <w:vAlign w:val="center"/>
          </w:tcPr>
          <w:p w14:paraId="0D6F22F4">
            <w:pPr>
              <w:widowControl/>
              <w:snapToGrid w:val="0"/>
              <w:contextualSpacing/>
              <w:jc w:val="center"/>
              <w:rPr>
                <w:rFonts w:ascii="微软雅黑" w:hAnsi="微软雅黑" w:eastAsia="微软雅黑" w:cs="微软雅黑"/>
                <w:color w:val="FF0000"/>
                <w:kern w:val="0"/>
                <w:sz w:val="22"/>
                <w:szCs w:val="22"/>
                <w:highlight w:val="none"/>
              </w:rPr>
            </w:pPr>
            <w:r>
              <w:rPr>
                <w:rFonts w:hint="eastAsia" w:ascii="微软雅黑" w:hAnsi="微软雅黑" w:eastAsia="微软雅黑" w:cs="微软雅黑"/>
                <w:color w:val="FF0000"/>
                <w:kern w:val="0"/>
                <w:sz w:val="22"/>
                <w:szCs w:val="22"/>
                <w:highlight w:val="none"/>
              </w:rPr>
              <w:t>20≤X＜300</w:t>
            </w:r>
          </w:p>
        </w:tc>
        <w:tc>
          <w:tcPr>
            <w:tcW w:w="1087" w:type="dxa"/>
            <w:tcBorders>
              <w:top w:val="nil"/>
              <w:left w:val="nil"/>
              <w:bottom w:val="single" w:color="auto" w:sz="4" w:space="0"/>
              <w:right w:val="single" w:color="auto" w:sz="4" w:space="0"/>
            </w:tcBorders>
            <w:vAlign w:val="center"/>
          </w:tcPr>
          <w:p w14:paraId="33C419D5">
            <w:pPr>
              <w:widowControl/>
              <w:snapToGrid w:val="0"/>
              <w:contextualSpacing/>
              <w:jc w:val="center"/>
              <w:rPr>
                <w:rFonts w:ascii="微软雅黑" w:hAnsi="微软雅黑" w:eastAsia="微软雅黑" w:cs="微软雅黑"/>
                <w:color w:val="FF0000"/>
                <w:kern w:val="0"/>
                <w:sz w:val="22"/>
                <w:szCs w:val="22"/>
                <w:highlight w:val="none"/>
              </w:rPr>
            </w:pPr>
            <w:r>
              <w:rPr>
                <w:rFonts w:hint="eastAsia" w:ascii="微软雅黑" w:hAnsi="微软雅黑" w:eastAsia="微软雅黑" w:cs="微软雅黑"/>
                <w:color w:val="FF0000"/>
                <w:kern w:val="0"/>
                <w:sz w:val="22"/>
                <w:szCs w:val="22"/>
                <w:highlight w:val="none"/>
              </w:rPr>
              <w:t>X＜20</w:t>
            </w:r>
          </w:p>
        </w:tc>
      </w:tr>
      <w:tr w14:paraId="4B165FCA">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1E8A81AE">
            <w:pPr>
              <w:widowControl/>
              <w:snapToGrid w:val="0"/>
              <w:contextualSpacing/>
              <w:jc w:val="center"/>
              <w:rPr>
                <w:rFonts w:ascii="微软雅黑" w:hAnsi="微软雅黑" w:eastAsia="微软雅黑" w:cs="微软雅黑"/>
                <w:b/>
                <w:bCs/>
                <w:color w:val="FF0000"/>
                <w:kern w:val="0"/>
                <w:sz w:val="22"/>
                <w:szCs w:val="22"/>
                <w:highlight w:val="none"/>
              </w:rPr>
            </w:pPr>
          </w:p>
        </w:tc>
        <w:tc>
          <w:tcPr>
            <w:tcW w:w="1660" w:type="dxa"/>
            <w:tcBorders>
              <w:top w:val="nil"/>
              <w:left w:val="nil"/>
              <w:bottom w:val="single" w:color="auto" w:sz="4" w:space="0"/>
              <w:right w:val="single" w:color="auto" w:sz="4" w:space="0"/>
            </w:tcBorders>
            <w:vAlign w:val="center"/>
          </w:tcPr>
          <w:p w14:paraId="343B1760">
            <w:pPr>
              <w:widowControl/>
              <w:snapToGrid w:val="0"/>
              <w:contextualSpacing/>
              <w:jc w:val="center"/>
              <w:rPr>
                <w:rFonts w:ascii="微软雅黑" w:hAnsi="微软雅黑" w:eastAsia="微软雅黑" w:cs="微软雅黑"/>
                <w:color w:val="FF0000"/>
                <w:kern w:val="0"/>
                <w:sz w:val="22"/>
                <w:szCs w:val="22"/>
                <w:highlight w:val="none"/>
              </w:rPr>
            </w:pPr>
            <w:r>
              <w:rPr>
                <w:rFonts w:hint="eastAsia" w:ascii="微软雅黑" w:hAnsi="微软雅黑" w:eastAsia="微软雅黑" w:cs="微软雅黑"/>
                <w:color w:val="FF0000"/>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69CEA831">
            <w:pPr>
              <w:widowControl/>
              <w:snapToGrid w:val="0"/>
              <w:contextualSpacing/>
              <w:jc w:val="center"/>
              <w:rPr>
                <w:rFonts w:ascii="微软雅黑" w:hAnsi="微软雅黑" w:eastAsia="微软雅黑" w:cs="微软雅黑"/>
                <w:color w:val="FF0000"/>
                <w:kern w:val="0"/>
                <w:sz w:val="22"/>
                <w:szCs w:val="22"/>
                <w:highlight w:val="none"/>
              </w:rPr>
            </w:pPr>
            <w:r>
              <w:rPr>
                <w:rFonts w:hint="eastAsia" w:ascii="微软雅黑" w:hAnsi="微软雅黑" w:eastAsia="微软雅黑" w:cs="微软雅黑"/>
                <w:color w:val="FF0000"/>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35C880C8">
            <w:pPr>
              <w:widowControl/>
              <w:snapToGrid w:val="0"/>
              <w:contextualSpacing/>
              <w:jc w:val="center"/>
              <w:rPr>
                <w:rFonts w:ascii="微软雅黑" w:hAnsi="微软雅黑" w:eastAsia="微软雅黑" w:cs="微软雅黑"/>
                <w:color w:val="FF0000"/>
                <w:kern w:val="0"/>
                <w:sz w:val="22"/>
                <w:szCs w:val="22"/>
                <w:highlight w:val="none"/>
              </w:rPr>
            </w:pPr>
            <w:r>
              <w:rPr>
                <w:rFonts w:hint="eastAsia" w:ascii="微软雅黑" w:hAnsi="微软雅黑" w:eastAsia="微软雅黑" w:cs="微软雅黑"/>
                <w:color w:val="FF0000"/>
                <w:kern w:val="0"/>
                <w:sz w:val="22"/>
                <w:szCs w:val="22"/>
                <w:highlight w:val="none"/>
              </w:rPr>
              <w:t>2000≤Y＜40000</w:t>
            </w:r>
          </w:p>
        </w:tc>
        <w:tc>
          <w:tcPr>
            <w:tcW w:w="1692" w:type="dxa"/>
            <w:tcBorders>
              <w:top w:val="nil"/>
              <w:left w:val="nil"/>
              <w:bottom w:val="single" w:color="auto" w:sz="4" w:space="0"/>
              <w:right w:val="single" w:color="auto" w:sz="4" w:space="0"/>
            </w:tcBorders>
            <w:vAlign w:val="center"/>
          </w:tcPr>
          <w:p w14:paraId="452C21DD">
            <w:pPr>
              <w:widowControl/>
              <w:snapToGrid w:val="0"/>
              <w:contextualSpacing/>
              <w:jc w:val="center"/>
              <w:rPr>
                <w:rFonts w:ascii="微软雅黑" w:hAnsi="微软雅黑" w:eastAsia="微软雅黑" w:cs="微软雅黑"/>
                <w:color w:val="FF0000"/>
                <w:kern w:val="0"/>
                <w:sz w:val="22"/>
                <w:szCs w:val="22"/>
                <w:highlight w:val="none"/>
              </w:rPr>
            </w:pPr>
            <w:r>
              <w:rPr>
                <w:rFonts w:hint="eastAsia" w:ascii="微软雅黑" w:hAnsi="微软雅黑" w:eastAsia="微软雅黑" w:cs="微软雅黑"/>
                <w:color w:val="FF0000"/>
                <w:kern w:val="0"/>
                <w:sz w:val="22"/>
                <w:szCs w:val="22"/>
                <w:highlight w:val="none"/>
              </w:rPr>
              <w:t>300≤Y＜2000</w:t>
            </w:r>
          </w:p>
        </w:tc>
        <w:tc>
          <w:tcPr>
            <w:tcW w:w="1087" w:type="dxa"/>
            <w:tcBorders>
              <w:top w:val="nil"/>
              <w:left w:val="nil"/>
              <w:bottom w:val="single" w:color="auto" w:sz="4" w:space="0"/>
              <w:right w:val="single" w:color="auto" w:sz="4" w:space="0"/>
            </w:tcBorders>
            <w:vAlign w:val="center"/>
          </w:tcPr>
          <w:p w14:paraId="2226B3AA">
            <w:pPr>
              <w:widowControl/>
              <w:snapToGrid w:val="0"/>
              <w:contextualSpacing/>
              <w:jc w:val="center"/>
              <w:rPr>
                <w:rFonts w:ascii="微软雅黑" w:hAnsi="微软雅黑" w:eastAsia="微软雅黑" w:cs="微软雅黑"/>
                <w:color w:val="FF0000"/>
                <w:kern w:val="0"/>
                <w:sz w:val="22"/>
                <w:szCs w:val="22"/>
                <w:highlight w:val="none"/>
              </w:rPr>
            </w:pPr>
            <w:r>
              <w:rPr>
                <w:rFonts w:hint="eastAsia" w:ascii="微软雅黑" w:hAnsi="微软雅黑" w:eastAsia="微软雅黑" w:cs="微软雅黑"/>
                <w:color w:val="FF0000"/>
                <w:kern w:val="0"/>
                <w:sz w:val="22"/>
                <w:szCs w:val="22"/>
                <w:highlight w:val="none"/>
              </w:rPr>
              <w:t>Y＜300</w:t>
            </w:r>
          </w:p>
        </w:tc>
      </w:tr>
      <w:tr w14:paraId="24BAE2D9">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579FEF3E">
            <w:pPr>
              <w:widowControl/>
              <w:snapToGrid w:val="0"/>
              <w:contextualSpacing/>
              <w:jc w:val="center"/>
              <w:rPr>
                <w:rFonts w:ascii="微软雅黑" w:hAnsi="微软雅黑" w:eastAsia="微软雅黑" w:cs="微软雅黑"/>
                <w:b/>
                <w:bCs/>
                <w:kern w:val="0"/>
                <w:sz w:val="22"/>
                <w:szCs w:val="22"/>
                <w:highlight w:val="none"/>
              </w:rPr>
            </w:pPr>
            <w:r>
              <w:rPr>
                <w:rFonts w:hint="eastAsia" w:ascii="微软雅黑" w:hAnsi="微软雅黑" w:eastAsia="微软雅黑" w:cs="微软雅黑"/>
                <w:b/>
                <w:bCs/>
                <w:kern w:val="0"/>
                <w:sz w:val="22"/>
                <w:szCs w:val="22"/>
                <w:highlight w:val="none"/>
              </w:rPr>
              <w:t>建筑业</w:t>
            </w:r>
          </w:p>
        </w:tc>
        <w:tc>
          <w:tcPr>
            <w:tcW w:w="1660" w:type="dxa"/>
            <w:tcBorders>
              <w:top w:val="nil"/>
              <w:left w:val="nil"/>
              <w:bottom w:val="single" w:color="auto" w:sz="4" w:space="0"/>
              <w:right w:val="single" w:color="auto" w:sz="4" w:space="0"/>
            </w:tcBorders>
            <w:vAlign w:val="center"/>
          </w:tcPr>
          <w:p w14:paraId="7D0EA293">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0620215B">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3B9726CA">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6000≤Y＜80000</w:t>
            </w:r>
          </w:p>
        </w:tc>
        <w:tc>
          <w:tcPr>
            <w:tcW w:w="1692" w:type="dxa"/>
            <w:tcBorders>
              <w:top w:val="nil"/>
              <w:left w:val="nil"/>
              <w:bottom w:val="single" w:color="auto" w:sz="4" w:space="0"/>
              <w:right w:val="single" w:color="auto" w:sz="4" w:space="0"/>
            </w:tcBorders>
            <w:vAlign w:val="center"/>
          </w:tcPr>
          <w:p w14:paraId="1FF04841">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300≤Y＜6000</w:t>
            </w:r>
          </w:p>
        </w:tc>
        <w:tc>
          <w:tcPr>
            <w:tcW w:w="1087" w:type="dxa"/>
            <w:tcBorders>
              <w:top w:val="nil"/>
              <w:left w:val="nil"/>
              <w:bottom w:val="single" w:color="auto" w:sz="4" w:space="0"/>
              <w:right w:val="single" w:color="auto" w:sz="4" w:space="0"/>
            </w:tcBorders>
            <w:vAlign w:val="center"/>
          </w:tcPr>
          <w:p w14:paraId="622D4934">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Y＜300</w:t>
            </w:r>
          </w:p>
        </w:tc>
      </w:tr>
      <w:tr w14:paraId="54D058B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1B717D27">
            <w:pPr>
              <w:widowControl/>
              <w:snapToGrid w:val="0"/>
              <w:contextualSpacing/>
              <w:jc w:val="center"/>
              <w:rPr>
                <w:rFonts w:ascii="微软雅黑" w:hAnsi="微软雅黑" w:eastAsia="微软雅黑" w:cs="微软雅黑"/>
                <w:b/>
                <w:bCs/>
                <w:kern w:val="0"/>
                <w:sz w:val="22"/>
                <w:szCs w:val="22"/>
                <w:highlight w:val="none"/>
              </w:rPr>
            </w:pPr>
          </w:p>
        </w:tc>
        <w:tc>
          <w:tcPr>
            <w:tcW w:w="1660" w:type="dxa"/>
            <w:tcBorders>
              <w:top w:val="nil"/>
              <w:left w:val="nil"/>
              <w:bottom w:val="single" w:color="auto" w:sz="4" w:space="0"/>
              <w:right w:val="single" w:color="auto" w:sz="4" w:space="0"/>
            </w:tcBorders>
            <w:vAlign w:val="center"/>
          </w:tcPr>
          <w:p w14:paraId="3CB429FE">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资产总额（Z）</w:t>
            </w:r>
          </w:p>
        </w:tc>
        <w:tc>
          <w:tcPr>
            <w:tcW w:w="1466" w:type="dxa"/>
            <w:tcBorders>
              <w:top w:val="nil"/>
              <w:left w:val="nil"/>
              <w:bottom w:val="single" w:color="auto" w:sz="4" w:space="0"/>
              <w:right w:val="single" w:color="auto" w:sz="4" w:space="0"/>
            </w:tcBorders>
            <w:vAlign w:val="center"/>
          </w:tcPr>
          <w:p w14:paraId="21400B22">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33904F35">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5000≤Z＜80000</w:t>
            </w:r>
          </w:p>
        </w:tc>
        <w:tc>
          <w:tcPr>
            <w:tcW w:w="1692" w:type="dxa"/>
            <w:tcBorders>
              <w:top w:val="nil"/>
              <w:left w:val="nil"/>
              <w:bottom w:val="single" w:color="auto" w:sz="4" w:space="0"/>
              <w:right w:val="single" w:color="auto" w:sz="4" w:space="0"/>
            </w:tcBorders>
            <w:vAlign w:val="center"/>
          </w:tcPr>
          <w:p w14:paraId="79A4FECF">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300≤Z＜5000</w:t>
            </w:r>
          </w:p>
        </w:tc>
        <w:tc>
          <w:tcPr>
            <w:tcW w:w="1087" w:type="dxa"/>
            <w:tcBorders>
              <w:top w:val="nil"/>
              <w:left w:val="nil"/>
              <w:bottom w:val="single" w:color="auto" w:sz="4" w:space="0"/>
              <w:right w:val="single" w:color="auto" w:sz="4" w:space="0"/>
            </w:tcBorders>
            <w:vAlign w:val="center"/>
          </w:tcPr>
          <w:p w14:paraId="77238706">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Z＜300</w:t>
            </w:r>
          </w:p>
        </w:tc>
      </w:tr>
      <w:tr w14:paraId="0F2F6D8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617CABB0">
            <w:pPr>
              <w:widowControl/>
              <w:snapToGrid w:val="0"/>
              <w:contextualSpacing/>
              <w:jc w:val="center"/>
              <w:rPr>
                <w:rFonts w:ascii="微软雅黑" w:hAnsi="微软雅黑" w:eastAsia="微软雅黑" w:cs="微软雅黑"/>
                <w:b/>
                <w:bCs/>
                <w:kern w:val="0"/>
                <w:sz w:val="22"/>
                <w:szCs w:val="22"/>
                <w:highlight w:val="none"/>
              </w:rPr>
            </w:pPr>
            <w:r>
              <w:rPr>
                <w:rFonts w:hint="eastAsia" w:ascii="微软雅黑" w:hAnsi="微软雅黑" w:eastAsia="微软雅黑" w:cs="微软雅黑"/>
                <w:b/>
                <w:bCs/>
                <w:kern w:val="0"/>
                <w:sz w:val="22"/>
                <w:szCs w:val="22"/>
                <w:highlight w:val="none"/>
              </w:rPr>
              <w:t>批发业</w:t>
            </w:r>
          </w:p>
        </w:tc>
        <w:tc>
          <w:tcPr>
            <w:tcW w:w="1660" w:type="dxa"/>
            <w:tcBorders>
              <w:top w:val="nil"/>
              <w:left w:val="nil"/>
              <w:bottom w:val="single" w:color="auto" w:sz="4" w:space="0"/>
              <w:right w:val="single" w:color="auto" w:sz="4" w:space="0"/>
            </w:tcBorders>
            <w:vAlign w:val="center"/>
          </w:tcPr>
          <w:p w14:paraId="1350AEDE">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78884A56">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33403E99">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20≤X＜200</w:t>
            </w:r>
          </w:p>
        </w:tc>
        <w:tc>
          <w:tcPr>
            <w:tcW w:w="1692" w:type="dxa"/>
            <w:tcBorders>
              <w:top w:val="nil"/>
              <w:left w:val="nil"/>
              <w:bottom w:val="single" w:color="auto" w:sz="4" w:space="0"/>
              <w:right w:val="single" w:color="auto" w:sz="4" w:space="0"/>
            </w:tcBorders>
            <w:vAlign w:val="center"/>
          </w:tcPr>
          <w:p w14:paraId="7D823A7E">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5≤X＜20</w:t>
            </w:r>
          </w:p>
        </w:tc>
        <w:tc>
          <w:tcPr>
            <w:tcW w:w="1087" w:type="dxa"/>
            <w:tcBorders>
              <w:top w:val="nil"/>
              <w:left w:val="nil"/>
              <w:bottom w:val="single" w:color="auto" w:sz="4" w:space="0"/>
              <w:right w:val="single" w:color="auto" w:sz="4" w:space="0"/>
            </w:tcBorders>
            <w:vAlign w:val="center"/>
          </w:tcPr>
          <w:p w14:paraId="533C221A">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X＜5</w:t>
            </w:r>
          </w:p>
        </w:tc>
      </w:tr>
      <w:tr w14:paraId="5C97943A">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16F0067F">
            <w:pPr>
              <w:widowControl/>
              <w:snapToGrid w:val="0"/>
              <w:contextualSpacing/>
              <w:jc w:val="center"/>
              <w:rPr>
                <w:rFonts w:ascii="微软雅黑" w:hAnsi="微软雅黑" w:eastAsia="微软雅黑" w:cs="微软雅黑"/>
                <w:b/>
                <w:bCs/>
                <w:kern w:val="0"/>
                <w:sz w:val="22"/>
                <w:szCs w:val="22"/>
                <w:highlight w:val="none"/>
              </w:rPr>
            </w:pPr>
          </w:p>
        </w:tc>
        <w:tc>
          <w:tcPr>
            <w:tcW w:w="1660" w:type="dxa"/>
            <w:tcBorders>
              <w:top w:val="nil"/>
              <w:left w:val="nil"/>
              <w:bottom w:val="single" w:color="auto" w:sz="4" w:space="0"/>
              <w:right w:val="single" w:color="auto" w:sz="4" w:space="0"/>
            </w:tcBorders>
            <w:vAlign w:val="center"/>
          </w:tcPr>
          <w:p w14:paraId="491001D6">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00370EF2">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690DF561">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5000≤Y＜40000</w:t>
            </w:r>
          </w:p>
        </w:tc>
        <w:tc>
          <w:tcPr>
            <w:tcW w:w="1692" w:type="dxa"/>
            <w:tcBorders>
              <w:top w:val="nil"/>
              <w:left w:val="nil"/>
              <w:bottom w:val="single" w:color="auto" w:sz="4" w:space="0"/>
              <w:right w:val="single" w:color="auto" w:sz="4" w:space="0"/>
            </w:tcBorders>
            <w:vAlign w:val="center"/>
          </w:tcPr>
          <w:p w14:paraId="784F8DD2">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1000≤Y＜5000</w:t>
            </w:r>
          </w:p>
        </w:tc>
        <w:tc>
          <w:tcPr>
            <w:tcW w:w="1087" w:type="dxa"/>
            <w:tcBorders>
              <w:top w:val="nil"/>
              <w:left w:val="nil"/>
              <w:bottom w:val="single" w:color="auto" w:sz="4" w:space="0"/>
              <w:right w:val="single" w:color="auto" w:sz="4" w:space="0"/>
            </w:tcBorders>
            <w:vAlign w:val="center"/>
          </w:tcPr>
          <w:p w14:paraId="7CB83165">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Y＜1000</w:t>
            </w:r>
          </w:p>
        </w:tc>
      </w:tr>
      <w:tr w14:paraId="759D47BE">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54675500">
            <w:pPr>
              <w:widowControl/>
              <w:snapToGrid w:val="0"/>
              <w:contextualSpacing/>
              <w:jc w:val="center"/>
              <w:rPr>
                <w:rFonts w:ascii="微软雅黑" w:hAnsi="微软雅黑" w:eastAsia="微软雅黑" w:cs="微软雅黑"/>
                <w:b/>
                <w:bCs/>
                <w:kern w:val="0"/>
                <w:sz w:val="22"/>
                <w:szCs w:val="22"/>
                <w:highlight w:val="none"/>
              </w:rPr>
            </w:pPr>
            <w:r>
              <w:rPr>
                <w:rFonts w:hint="eastAsia" w:ascii="微软雅黑" w:hAnsi="微软雅黑" w:eastAsia="微软雅黑" w:cs="微软雅黑"/>
                <w:b/>
                <w:bCs/>
                <w:kern w:val="0"/>
                <w:sz w:val="22"/>
                <w:szCs w:val="22"/>
                <w:highlight w:val="none"/>
              </w:rPr>
              <w:t>零售业</w:t>
            </w:r>
          </w:p>
        </w:tc>
        <w:tc>
          <w:tcPr>
            <w:tcW w:w="1660" w:type="dxa"/>
            <w:tcBorders>
              <w:top w:val="nil"/>
              <w:left w:val="nil"/>
              <w:bottom w:val="single" w:color="auto" w:sz="4" w:space="0"/>
              <w:right w:val="single" w:color="auto" w:sz="4" w:space="0"/>
            </w:tcBorders>
            <w:vAlign w:val="center"/>
          </w:tcPr>
          <w:p w14:paraId="030B0E74">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48E30B33">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78407682">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50≤X＜300</w:t>
            </w:r>
          </w:p>
        </w:tc>
        <w:tc>
          <w:tcPr>
            <w:tcW w:w="1692" w:type="dxa"/>
            <w:tcBorders>
              <w:top w:val="nil"/>
              <w:left w:val="nil"/>
              <w:bottom w:val="single" w:color="auto" w:sz="4" w:space="0"/>
              <w:right w:val="single" w:color="auto" w:sz="4" w:space="0"/>
            </w:tcBorders>
            <w:vAlign w:val="center"/>
          </w:tcPr>
          <w:p w14:paraId="49939CC7">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10≤X＜50</w:t>
            </w:r>
          </w:p>
        </w:tc>
        <w:tc>
          <w:tcPr>
            <w:tcW w:w="1087" w:type="dxa"/>
            <w:tcBorders>
              <w:top w:val="nil"/>
              <w:left w:val="nil"/>
              <w:bottom w:val="single" w:color="auto" w:sz="4" w:space="0"/>
              <w:right w:val="single" w:color="auto" w:sz="4" w:space="0"/>
            </w:tcBorders>
            <w:vAlign w:val="center"/>
          </w:tcPr>
          <w:p w14:paraId="05341F0E">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X＜10</w:t>
            </w:r>
          </w:p>
        </w:tc>
      </w:tr>
      <w:tr w14:paraId="645E18F3">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0F2CD76E">
            <w:pPr>
              <w:widowControl/>
              <w:snapToGrid w:val="0"/>
              <w:contextualSpacing/>
              <w:jc w:val="center"/>
              <w:rPr>
                <w:rFonts w:ascii="微软雅黑" w:hAnsi="微软雅黑" w:eastAsia="微软雅黑" w:cs="微软雅黑"/>
                <w:b/>
                <w:bCs/>
                <w:kern w:val="0"/>
                <w:sz w:val="22"/>
                <w:szCs w:val="22"/>
                <w:highlight w:val="none"/>
              </w:rPr>
            </w:pPr>
          </w:p>
        </w:tc>
        <w:tc>
          <w:tcPr>
            <w:tcW w:w="1660" w:type="dxa"/>
            <w:tcBorders>
              <w:top w:val="nil"/>
              <w:left w:val="nil"/>
              <w:bottom w:val="single" w:color="auto" w:sz="4" w:space="0"/>
              <w:right w:val="single" w:color="auto" w:sz="4" w:space="0"/>
            </w:tcBorders>
            <w:vAlign w:val="center"/>
          </w:tcPr>
          <w:p w14:paraId="15B52214">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6714C538">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78630BFF">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500≤Y＜20000</w:t>
            </w:r>
          </w:p>
        </w:tc>
        <w:tc>
          <w:tcPr>
            <w:tcW w:w="1692" w:type="dxa"/>
            <w:tcBorders>
              <w:top w:val="nil"/>
              <w:left w:val="nil"/>
              <w:bottom w:val="single" w:color="auto" w:sz="4" w:space="0"/>
              <w:right w:val="single" w:color="auto" w:sz="4" w:space="0"/>
            </w:tcBorders>
            <w:vAlign w:val="center"/>
          </w:tcPr>
          <w:p w14:paraId="28011123">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100≤Y＜500</w:t>
            </w:r>
          </w:p>
        </w:tc>
        <w:tc>
          <w:tcPr>
            <w:tcW w:w="1087" w:type="dxa"/>
            <w:tcBorders>
              <w:top w:val="nil"/>
              <w:left w:val="nil"/>
              <w:bottom w:val="single" w:color="auto" w:sz="4" w:space="0"/>
              <w:right w:val="single" w:color="auto" w:sz="4" w:space="0"/>
            </w:tcBorders>
            <w:vAlign w:val="center"/>
          </w:tcPr>
          <w:p w14:paraId="3E1499D1">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Y＜100</w:t>
            </w:r>
          </w:p>
        </w:tc>
      </w:tr>
      <w:tr w14:paraId="2D790DFE">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1E6DAEDF">
            <w:pPr>
              <w:widowControl/>
              <w:snapToGrid w:val="0"/>
              <w:contextualSpacing/>
              <w:jc w:val="center"/>
              <w:rPr>
                <w:rFonts w:ascii="微软雅黑" w:hAnsi="微软雅黑" w:eastAsia="微软雅黑" w:cs="微软雅黑"/>
                <w:b/>
                <w:bCs/>
                <w:kern w:val="0"/>
                <w:sz w:val="22"/>
                <w:szCs w:val="22"/>
                <w:highlight w:val="none"/>
              </w:rPr>
            </w:pPr>
            <w:r>
              <w:rPr>
                <w:rFonts w:hint="eastAsia" w:ascii="微软雅黑" w:hAnsi="微软雅黑" w:eastAsia="微软雅黑" w:cs="微软雅黑"/>
                <w:b/>
                <w:bCs/>
                <w:kern w:val="0"/>
                <w:sz w:val="22"/>
                <w:szCs w:val="22"/>
                <w:highlight w:val="none"/>
              </w:rPr>
              <w:t>交通运输业</w:t>
            </w:r>
          </w:p>
        </w:tc>
        <w:tc>
          <w:tcPr>
            <w:tcW w:w="1660" w:type="dxa"/>
            <w:tcBorders>
              <w:top w:val="nil"/>
              <w:left w:val="nil"/>
              <w:bottom w:val="single" w:color="auto" w:sz="4" w:space="0"/>
              <w:right w:val="single" w:color="auto" w:sz="4" w:space="0"/>
            </w:tcBorders>
            <w:vAlign w:val="center"/>
          </w:tcPr>
          <w:p w14:paraId="1AB2C070">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367FFECE">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10F4C527">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300≤X＜1000</w:t>
            </w:r>
          </w:p>
        </w:tc>
        <w:tc>
          <w:tcPr>
            <w:tcW w:w="1692" w:type="dxa"/>
            <w:tcBorders>
              <w:top w:val="nil"/>
              <w:left w:val="nil"/>
              <w:bottom w:val="single" w:color="auto" w:sz="4" w:space="0"/>
              <w:right w:val="single" w:color="auto" w:sz="4" w:space="0"/>
            </w:tcBorders>
            <w:vAlign w:val="center"/>
          </w:tcPr>
          <w:p w14:paraId="3EB80E0D">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20≤X＜300</w:t>
            </w:r>
          </w:p>
        </w:tc>
        <w:tc>
          <w:tcPr>
            <w:tcW w:w="1087" w:type="dxa"/>
            <w:tcBorders>
              <w:top w:val="nil"/>
              <w:left w:val="nil"/>
              <w:bottom w:val="single" w:color="auto" w:sz="4" w:space="0"/>
              <w:right w:val="single" w:color="auto" w:sz="4" w:space="0"/>
            </w:tcBorders>
            <w:vAlign w:val="center"/>
          </w:tcPr>
          <w:p w14:paraId="785C8451">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X＜20</w:t>
            </w:r>
          </w:p>
        </w:tc>
      </w:tr>
      <w:tr w14:paraId="5FBC3F1F">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352B981D">
            <w:pPr>
              <w:widowControl/>
              <w:snapToGrid w:val="0"/>
              <w:contextualSpacing/>
              <w:jc w:val="center"/>
              <w:rPr>
                <w:rFonts w:ascii="微软雅黑" w:hAnsi="微软雅黑" w:eastAsia="微软雅黑" w:cs="微软雅黑"/>
                <w:b/>
                <w:bCs/>
                <w:kern w:val="0"/>
                <w:sz w:val="22"/>
                <w:szCs w:val="22"/>
                <w:highlight w:val="none"/>
              </w:rPr>
            </w:pPr>
          </w:p>
        </w:tc>
        <w:tc>
          <w:tcPr>
            <w:tcW w:w="1660" w:type="dxa"/>
            <w:tcBorders>
              <w:top w:val="nil"/>
              <w:left w:val="nil"/>
              <w:bottom w:val="single" w:color="auto" w:sz="4" w:space="0"/>
              <w:right w:val="single" w:color="auto" w:sz="4" w:space="0"/>
            </w:tcBorders>
            <w:vAlign w:val="center"/>
          </w:tcPr>
          <w:p w14:paraId="41E8BDEF">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3F2AB503">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09D25193">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3000≤Y＜30000</w:t>
            </w:r>
          </w:p>
        </w:tc>
        <w:tc>
          <w:tcPr>
            <w:tcW w:w="1692" w:type="dxa"/>
            <w:tcBorders>
              <w:top w:val="nil"/>
              <w:left w:val="nil"/>
              <w:bottom w:val="single" w:color="auto" w:sz="4" w:space="0"/>
              <w:right w:val="single" w:color="auto" w:sz="4" w:space="0"/>
            </w:tcBorders>
            <w:vAlign w:val="center"/>
          </w:tcPr>
          <w:p w14:paraId="5152B368">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200≤Y＜3000</w:t>
            </w:r>
          </w:p>
        </w:tc>
        <w:tc>
          <w:tcPr>
            <w:tcW w:w="1087" w:type="dxa"/>
            <w:tcBorders>
              <w:top w:val="nil"/>
              <w:left w:val="nil"/>
              <w:bottom w:val="single" w:color="auto" w:sz="4" w:space="0"/>
              <w:right w:val="single" w:color="auto" w:sz="4" w:space="0"/>
            </w:tcBorders>
            <w:vAlign w:val="center"/>
          </w:tcPr>
          <w:p w14:paraId="7E7DE772">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Y＜200</w:t>
            </w:r>
          </w:p>
        </w:tc>
      </w:tr>
      <w:tr w14:paraId="0CEA3C2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4A6F8676">
            <w:pPr>
              <w:widowControl/>
              <w:snapToGrid w:val="0"/>
              <w:contextualSpacing/>
              <w:jc w:val="center"/>
              <w:rPr>
                <w:rFonts w:ascii="微软雅黑" w:hAnsi="微软雅黑" w:eastAsia="微软雅黑" w:cs="微软雅黑"/>
                <w:b/>
                <w:bCs/>
                <w:kern w:val="0"/>
                <w:sz w:val="22"/>
                <w:szCs w:val="22"/>
                <w:highlight w:val="none"/>
              </w:rPr>
            </w:pPr>
            <w:r>
              <w:rPr>
                <w:rFonts w:hint="eastAsia" w:ascii="微软雅黑" w:hAnsi="微软雅黑" w:eastAsia="微软雅黑" w:cs="微软雅黑"/>
                <w:b/>
                <w:bCs/>
                <w:kern w:val="0"/>
                <w:sz w:val="22"/>
                <w:szCs w:val="22"/>
                <w:highlight w:val="none"/>
              </w:rPr>
              <w:t>仓储业</w:t>
            </w:r>
          </w:p>
        </w:tc>
        <w:tc>
          <w:tcPr>
            <w:tcW w:w="1660" w:type="dxa"/>
            <w:tcBorders>
              <w:top w:val="nil"/>
              <w:left w:val="nil"/>
              <w:bottom w:val="single" w:color="auto" w:sz="4" w:space="0"/>
              <w:right w:val="single" w:color="auto" w:sz="4" w:space="0"/>
            </w:tcBorders>
            <w:vAlign w:val="center"/>
          </w:tcPr>
          <w:p w14:paraId="2D216D95">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6BCA206C">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59DCF192">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100≤X＜200</w:t>
            </w:r>
          </w:p>
        </w:tc>
        <w:tc>
          <w:tcPr>
            <w:tcW w:w="1692" w:type="dxa"/>
            <w:tcBorders>
              <w:top w:val="nil"/>
              <w:left w:val="nil"/>
              <w:bottom w:val="single" w:color="auto" w:sz="4" w:space="0"/>
              <w:right w:val="single" w:color="auto" w:sz="4" w:space="0"/>
            </w:tcBorders>
            <w:vAlign w:val="center"/>
          </w:tcPr>
          <w:p w14:paraId="2532236D">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20≤X＜100</w:t>
            </w:r>
          </w:p>
        </w:tc>
        <w:tc>
          <w:tcPr>
            <w:tcW w:w="1087" w:type="dxa"/>
            <w:tcBorders>
              <w:top w:val="nil"/>
              <w:left w:val="nil"/>
              <w:bottom w:val="single" w:color="auto" w:sz="4" w:space="0"/>
              <w:right w:val="single" w:color="auto" w:sz="4" w:space="0"/>
            </w:tcBorders>
            <w:vAlign w:val="center"/>
          </w:tcPr>
          <w:p w14:paraId="220F64FA">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X＜20</w:t>
            </w:r>
          </w:p>
        </w:tc>
      </w:tr>
      <w:tr w14:paraId="024B184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1AC3967A">
            <w:pPr>
              <w:widowControl/>
              <w:snapToGrid w:val="0"/>
              <w:contextualSpacing/>
              <w:jc w:val="center"/>
              <w:rPr>
                <w:rFonts w:ascii="微软雅黑" w:hAnsi="微软雅黑" w:eastAsia="微软雅黑" w:cs="微软雅黑"/>
                <w:b/>
                <w:bCs/>
                <w:kern w:val="0"/>
                <w:sz w:val="22"/>
                <w:szCs w:val="22"/>
                <w:highlight w:val="none"/>
              </w:rPr>
            </w:pPr>
          </w:p>
        </w:tc>
        <w:tc>
          <w:tcPr>
            <w:tcW w:w="1660" w:type="dxa"/>
            <w:tcBorders>
              <w:top w:val="nil"/>
              <w:left w:val="nil"/>
              <w:bottom w:val="single" w:color="auto" w:sz="4" w:space="0"/>
              <w:right w:val="single" w:color="auto" w:sz="4" w:space="0"/>
            </w:tcBorders>
            <w:vAlign w:val="center"/>
          </w:tcPr>
          <w:p w14:paraId="2F3A0786">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662C2C77">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307DF80C">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1000≤Y＜30000</w:t>
            </w:r>
          </w:p>
        </w:tc>
        <w:tc>
          <w:tcPr>
            <w:tcW w:w="1692" w:type="dxa"/>
            <w:tcBorders>
              <w:top w:val="nil"/>
              <w:left w:val="nil"/>
              <w:bottom w:val="single" w:color="auto" w:sz="4" w:space="0"/>
              <w:right w:val="single" w:color="auto" w:sz="4" w:space="0"/>
            </w:tcBorders>
            <w:vAlign w:val="center"/>
          </w:tcPr>
          <w:p w14:paraId="448E4F56">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100≤Y＜1000</w:t>
            </w:r>
          </w:p>
        </w:tc>
        <w:tc>
          <w:tcPr>
            <w:tcW w:w="1087" w:type="dxa"/>
            <w:tcBorders>
              <w:top w:val="nil"/>
              <w:left w:val="nil"/>
              <w:bottom w:val="single" w:color="auto" w:sz="4" w:space="0"/>
              <w:right w:val="single" w:color="auto" w:sz="4" w:space="0"/>
            </w:tcBorders>
            <w:vAlign w:val="center"/>
          </w:tcPr>
          <w:p w14:paraId="111CB7A6">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Y＜100</w:t>
            </w:r>
          </w:p>
        </w:tc>
      </w:tr>
      <w:tr w14:paraId="428347B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2655C0A6">
            <w:pPr>
              <w:widowControl/>
              <w:snapToGrid w:val="0"/>
              <w:contextualSpacing/>
              <w:jc w:val="center"/>
              <w:rPr>
                <w:rFonts w:ascii="微软雅黑" w:hAnsi="微软雅黑" w:eastAsia="微软雅黑" w:cs="微软雅黑"/>
                <w:b/>
                <w:bCs/>
                <w:kern w:val="0"/>
                <w:sz w:val="22"/>
                <w:szCs w:val="22"/>
                <w:highlight w:val="none"/>
              </w:rPr>
            </w:pPr>
            <w:r>
              <w:rPr>
                <w:rFonts w:hint="eastAsia" w:ascii="微软雅黑" w:hAnsi="微软雅黑" w:eastAsia="微软雅黑" w:cs="微软雅黑"/>
                <w:b/>
                <w:bCs/>
                <w:kern w:val="0"/>
                <w:sz w:val="22"/>
                <w:szCs w:val="22"/>
                <w:highlight w:val="none"/>
              </w:rPr>
              <w:t>邮政业</w:t>
            </w:r>
          </w:p>
        </w:tc>
        <w:tc>
          <w:tcPr>
            <w:tcW w:w="1660" w:type="dxa"/>
            <w:tcBorders>
              <w:top w:val="nil"/>
              <w:left w:val="nil"/>
              <w:bottom w:val="single" w:color="auto" w:sz="4" w:space="0"/>
              <w:right w:val="single" w:color="auto" w:sz="4" w:space="0"/>
            </w:tcBorders>
            <w:vAlign w:val="center"/>
          </w:tcPr>
          <w:p w14:paraId="18B1F40A">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42091F76">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27550EBA">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300≤X＜1000</w:t>
            </w:r>
          </w:p>
        </w:tc>
        <w:tc>
          <w:tcPr>
            <w:tcW w:w="1692" w:type="dxa"/>
            <w:tcBorders>
              <w:top w:val="nil"/>
              <w:left w:val="nil"/>
              <w:bottom w:val="single" w:color="auto" w:sz="4" w:space="0"/>
              <w:right w:val="single" w:color="auto" w:sz="4" w:space="0"/>
            </w:tcBorders>
            <w:vAlign w:val="center"/>
          </w:tcPr>
          <w:p w14:paraId="18A20EBB">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20≤X＜300</w:t>
            </w:r>
          </w:p>
        </w:tc>
        <w:tc>
          <w:tcPr>
            <w:tcW w:w="1087" w:type="dxa"/>
            <w:tcBorders>
              <w:top w:val="nil"/>
              <w:left w:val="nil"/>
              <w:bottom w:val="single" w:color="auto" w:sz="4" w:space="0"/>
              <w:right w:val="single" w:color="auto" w:sz="4" w:space="0"/>
            </w:tcBorders>
            <w:vAlign w:val="center"/>
          </w:tcPr>
          <w:p w14:paraId="790D5BCC">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X＜20</w:t>
            </w:r>
          </w:p>
        </w:tc>
      </w:tr>
      <w:tr w14:paraId="61CFF6E3">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4A22696">
            <w:pPr>
              <w:widowControl/>
              <w:snapToGrid w:val="0"/>
              <w:contextualSpacing/>
              <w:jc w:val="center"/>
              <w:rPr>
                <w:rFonts w:ascii="微软雅黑" w:hAnsi="微软雅黑" w:eastAsia="微软雅黑" w:cs="微软雅黑"/>
                <w:b/>
                <w:bCs/>
                <w:kern w:val="0"/>
                <w:sz w:val="22"/>
                <w:szCs w:val="22"/>
                <w:highlight w:val="none"/>
              </w:rPr>
            </w:pPr>
          </w:p>
        </w:tc>
        <w:tc>
          <w:tcPr>
            <w:tcW w:w="1660" w:type="dxa"/>
            <w:tcBorders>
              <w:top w:val="nil"/>
              <w:left w:val="nil"/>
              <w:bottom w:val="single" w:color="auto" w:sz="4" w:space="0"/>
              <w:right w:val="single" w:color="auto" w:sz="4" w:space="0"/>
            </w:tcBorders>
            <w:vAlign w:val="center"/>
          </w:tcPr>
          <w:p w14:paraId="2C2AABE3">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1441B857">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44A6B757">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2000≤Y＜30000</w:t>
            </w:r>
          </w:p>
        </w:tc>
        <w:tc>
          <w:tcPr>
            <w:tcW w:w="1692" w:type="dxa"/>
            <w:tcBorders>
              <w:top w:val="nil"/>
              <w:left w:val="nil"/>
              <w:bottom w:val="single" w:color="auto" w:sz="4" w:space="0"/>
              <w:right w:val="single" w:color="auto" w:sz="4" w:space="0"/>
            </w:tcBorders>
            <w:vAlign w:val="center"/>
          </w:tcPr>
          <w:p w14:paraId="326FB468">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100≤Y＜2000</w:t>
            </w:r>
          </w:p>
        </w:tc>
        <w:tc>
          <w:tcPr>
            <w:tcW w:w="1087" w:type="dxa"/>
            <w:tcBorders>
              <w:top w:val="nil"/>
              <w:left w:val="nil"/>
              <w:bottom w:val="single" w:color="auto" w:sz="4" w:space="0"/>
              <w:right w:val="single" w:color="auto" w:sz="4" w:space="0"/>
            </w:tcBorders>
            <w:vAlign w:val="center"/>
          </w:tcPr>
          <w:p w14:paraId="4774DC26">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Y＜100</w:t>
            </w:r>
          </w:p>
        </w:tc>
      </w:tr>
      <w:tr w14:paraId="04F3542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71E3DA36">
            <w:pPr>
              <w:widowControl/>
              <w:snapToGrid w:val="0"/>
              <w:contextualSpacing/>
              <w:jc w:val="center"/>
              <w:rPr>
                <w:rFonts w:ascii="微软雅黑" w:hAnsi="微软雅黑" w:eastAsia="微软雅黑" w:cs="微软雅黑"/>
                <w:b/>
                <w:bCs/>
                <w:kern w:val="0"/>
                <w:sz w:val="22"/>
                <w:szCs w:val="22"/>
                <w:highlight w:val="none"/>
              </w:rPr>
            </w:pPr>
            <w:r>
              <w:rPr>
                <w:rFonts w:hint="eastAsia" w:ascii="微软雅黑" w:hAnsi="微软雅黑" w:eastAsia="微软雅黑" w:cs="微软雅黑"/>
                <w:b/>
                <w:bCs/>
                <w:kern w:val="0"/>
                <w:sz w:val="22"/>
                <w:szCs w:val="22"/>
                <w:highlight w:val="none"/>
              </w:rPr>
              <w:t>住宿业</w:t>
            </w:r>
          </w:p>
        </w:tc>
        <w:tc>
          <w:tcPr>
            <w:tcW w:w="1660" w:type="dxa"/>
            <w:tcBorders>
              <w:top w:val="nil"/>
              <w:left w:val="nil"/>
              <w:bottom w:val="single" w:color="auto" w:sz="4" w:space="0"/>
              <w:right w:val="single" w:color="auto" w:sz="4" w:space="0"/>
            </w:tcBorders>
            <w:vAlign w:val="center"/>
          </w:tcPr>
          <w:p w14:paraId="4B975A40">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2F78F706">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55A73568">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100≤X＜300</w:t>
            </w:r>
          </w:p>
        </w:tc>
        <w:tc>
          <w:tcPr>
            <w:tcW w:w="1692" w:type="dxa"/>
            <w:tcBorders>
              <w:top w:val="nil"/>
              <w:left w:val="nil"/>
              <w:bottom w:val="single" w:color="auto" w:sz="4" w:space="0"/>
              <w:right w:val="single" w:color="auto" w:sz="4" w:space="0"/>
            </w:tcBorders>
            <w:vAlign w:val="center"/>
          </w:tcPr>
          <w:p w14:paraId="353DA28A">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10≤X＜100</w:t>
            </w:r>
          </w:p>
        </w:tc>
        <w:tc>
          <w:tcPr>
            <w:tcW w:w="1087" w:type="dxa"/>
            <w:tcBorders>
              <w:top w:val="nil"/>
              <w:left w:val="nil"/>
              <w:bottom w:val="single" w:color="auto" w:sz="4" w:space="0"/>
              <w:right w:val="single" w:color="auto" w:sz="4" w:space="0"/>
            </w:tcBorders>
            <w:vAlign w:val="center"/>
          </w:tcPr>
          <w:p w14:paraId="26BB2FC6">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X＜10</w:t>
            </w:r>
          </w:p>
        </w:tc>
      </w:tr>
      <w:tr w14:paraId="20190E78">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8FF8463">
            <w:pPr>
              <w:widowControl/>
              <w:snapToGrid w:val="0"/>
              <w:contextualSpacing/>
              <w:jc w:val="center"/>
              <w:rPr>
                <w:rFonts w:ascii="微软雅黑" w:hAnsi="微软雅黑" w:eastAsia="微软雅黑" w:cs="微软雅黑"/>
                <w:b/>
                <w:bCs/>
                <w:kern w:val="0"/>
                <w:sz w:val="22"/>
                <w:szCs w:val="22"/>
                <w:highlight w:val="none"/>
              </w:rPr>
            </w:pPr>
          </w:p>
        </w:tc>
        <w:tc>
          <w:tcPr>
            <w:tcW w:w="1660" w:type="dxa"/>
            <w:tcBorders>
              <w:top w:val="nil"/>
              <w:left w:val="nil"/>
              <w:bottom w:val="single" w:color="auto" w:sz="4" w:space="0"/>
              <w:right w:val="single" w:color="auto" w:sz="4" w:space="0"/>
            </w:tcBorders>
            <w:vAlign w:val="center"/>
          </w:tcPr>
          <w:p w14:paraId="11EA085F">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04315E3B">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43B5881F">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2000≤Y＜10000</w:t>
            </w:r>
          </w:p>
        </w:tc>
        <w:tc>
          <w:tcPr>
            <w:tcW w:w="1692" w:type="dxa"/>
            <w:tcBorders>
              <w:top w:val="nil"/>
              <w:left w:val="nil"/>
              <w:bottom w:val="single" w:color="auto" w:sz="4" w:space="0"/>
              <w:right w:val="single" w:color="auto" w:sz="4" w:space="0"/>
            </w:tcBorders>
            <w:vAlign w:val="center"/>
          </w:tcPr>
          <w:p w14:paraId="06BE190D">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100≤Y＜2000</w:t>
            </w:r>
          </w:p>
        </w:tc>
        <w:tc>
          <w:tcPr>
            <w:tcW w:w="1087" w:type="dxa"/>
            <w:tcBorders>
              <w:top w:val="nil"/>
              <w:left w:val="nil"/>
              <w:bottom w:val="single" w:color="auto" w:sz="4" w:space="0"/>
              <w:right w:val="single" w:color="auto" w:sz="4" w:space="0"/>
            </w:tcBorders>
            <w:vAlign w:val="center"/>
          </w:tcPr>
          <w:p w14:paraId="317EE5E2">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Y＜100</w:t>
            </w:r>
          </w:p>
        </w:tc>
      </w:tr>
      <w:tr w14:paraId="4AB088C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778096F5">
            <w:pPr>
              <w:widowControl/>
              <w:snapToGrid w:val="0"/>
              <w:contextualSpacing/>
              <w:jc w:val="center"/>
              <w:rPr>
                <w:rFonts w:ascii="微软雅黑" w:hAnsi="微软雅黑" w:eastAsia="微软雅黑" w:cs="微软雅黑"/>
                <w:b/>
                <w:bCs/>
                <w:kern w:val="0"/>
                <w:sz w:val="22"/>
                <w:szCs w:val="22"/>
                <w:highlight w:val="none"/>
              </w:rPr>
            </w:pPr>
            <w:r>
              <w:rPr>
                <w:rFonts w:hint="eastAsia" w:ascii="微软雅黑" w:hAnsi="微软雅黑" w:eastAsia="微软雅黑" w:cs="微软雅黑"/>
                <w:b/>
                <w:bCs/>
                <w:kern w:val="0"/>
                <w:sz w:val="22"/>
                <w:szCs w:val="22"/>
                <w:highlight w:val="none"/>
              </w:rPr>
              <w:t>餐饮业</w:t>
            </w:r>
          </w:p>
        </w:tc>
        <w:tc>
          <w:tcPr>
            <w:tcW w:w="1660" w:type="dxa"/>
            <w:tcBorders>
              <w:top w:val="nil"/>
              <w:left w:val="nil"/>
              <w:bottom w:val="single" w:color="auto" w:sz="4" w:space="0"/>
              <w:right w:val="single" w:color="auto" w:sz="4" w:space="0"/>
            </w:tcBorders>
            <w:vAlign w:val="center"/>
          </w:tcPr>
          <w:p w14:paraId="08FA1FBA">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0A677EAA">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1AE880FA">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100≤X＜300</w:t>
            </w:r>
          </w:p>
        </w:tc>
        <w:tc>
          <w:tcPr>
            <w:tcW w:w="1692" w:type="dxa"/>
            <w:tcBorders>
              <w:top w:val="nil"/>
              <w:left w:val="nil"/>
              <w:bottom w:val="single" w:color="auto" w:sz="4" w:space="0"/>
              <w:right w:val="single" w:color="auto" w:sz="4" w:space="0"/>
            </w:tcBorders>
            <w:vAlign w:val="center"/>
          </w:tcPr>
          <w:p w14:paraId="7176C9EE">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10≤X＜100</w:t>
            </w:r>
          </w:p>
        </w:tc>
        <w:tc>
          <w:tcPr>
            <w:tcW w:w="1087" w:type="dxa"/>
            <w:tcBorders>
              <w:top w:val="nil"/>
              <w:left w:val="nil"/>
              <w:bottom w:val="single" w:color="auto" w:sz="4" w:space="0"/>
              <w:right w:val="single" w:color="auto" w:sz="4" w:space="0"/>
            </w:tcBorders>
            <w:vAlign w:val="center"/>
          </w:tcPr>
          <w:p w14:paraId="6BDE09ED">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X＜10</w:t>
            </w:r>
          </w:p>
        </w:tc>
      </w:tr>
      <w:tr w14:paraId="6E3E7BB1">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418B401F">
            <w:pPr>
              <w:widowControl/>
              <w:snapToGrid w:val="0"/>
              <w:contextualSpacing/>
              <w:jc w:val="center"/>
              <w:rPr>
                <w:rFonts w:ascii="微软雅黑" w:hAnsi="微软雅黑" w:eastAsia="微软雅黑" w:cs="微软雅黑"/>
                <w:b/>
                <w:bCs/>
                <w:kern w:val="0"/>
                <w:sz w:val="22"/>
                <w:szCs w:val="22"/>
                <w:highlight w:val="none"/>
              </w:rPr>
            </w:pPr>
          </w:p>
        </w:tc>
        <w:tc>
          <w:tcPr>
            <w:tcW w:w="1660" w:type="dxa"/>
            <w:tcBorders>
              <w:top w:val="nil"/>
              <w:left w:val="nil"/>
              <w:bottom w:val="single" w:color="auto" w:sz="4" w:space="0"/>
              <w:right w:val="single" w:color="auto" w:sz="4" w:space="0"/>
            </w:tcBorders>
            <w:vAlign w:val="center"/>
          </w:tcPr>
          <w:p w14:paraId="5C6EFAEE">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6F33751C">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67A37866">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2000≤Y＜10000</w:t>
            </w:r>
          </w:p>
        </w:tc>
        <w:tc>
          <w:tcPr>
            <w:tcW w:w="1692" w:type="dxa"/>
            <w:tcBorders>
              <w:top w:val="nil"/>
              <w:left w:val="nil"/>
              <w:bottom w:val="single" w:color="auto" w:sz="4" w:space="0"/>
              <w:right w:val="single" w:color="auto" w:sz="4" w:space="0"/>
            </w:tcBorders>
            <w:vAlign w:val="center"/>
          </w:tcPr>
          <w:p w14:paraId="0CA579DF">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100≤Y＜2000</w:t>
            </w:r>
          </w:p>
        </w:tc>
        <w:tc>
          <w:tcPr>
            <w:tcW w:w="1087" w:type="dxa"/>
            <w:tcBorders>
              <w:top w:val="nil"/>
              <w:left w:val="nil"/>
              <w:bottom w:val="single" w:color="auto" w:sz="4" w:space="0"/>
              <w:right w:val="single" w:color="auto" w:sz="4" w:space="0"/>
            </w:tcBorders>
            <w:vAlign w:val="center"/>
          </w:tcPr>
          <w:p w14:paraId="1A782513">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Y＜100</w:t>
            </w:r>
          </w:p>
        </w:tc>
      </w:tr>
      <w:tr w14:paraId="4E4D886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603E455C">
            <w:pPr>
              <w:widowControl/>
              <w:snapToGrid w:val="0"/>
              <w:contextualSpacing/>
              <w:jc w:val="center"/>
              <w:rPr>
                <w:rFonts w:ascii="微软雅黑" w:hAnsi="微软雅黑" w:eastAsia="微软雅黑" w:cs="微软雅黑"/>
                <w:b/>
                <w:bCs/>
                <w:kern w:val="0"/>
                <w:sz w:val="22"/>
                <w:szCs w:val="22"/>
                <w:highlight w:val="none"/>
              </w:rPr>
            </w:pPr>
            <w:r>
              <w:rPr>
                <w:rFonts w:hint="eastAsia" w:ascii="微软雅黑" w:hAnsi="微软雅黑" w:eastAsia="微软雅黑" w:cs="微软雅黑"/>
                <w:b/>
                <w:bCs/>
                <w:kern w:val="0"/>
                <w:sz w:val="22"/>
                <w:szCs w:val="22"/>
                <w:highlight w:val="none"/>
              </w:rPr>
              <w:t>信息传输业</w:t>
            </w:r>
          </w:p>
        </w:tc>
        <w:tc>
          <w:tcPr>
            <w:tcW w:w="1660" w:type="dxa"/>
            <w:tcBorders>
              <w:top w:val="nil"/>
              <w:left w:val="nil"/>
              <w:bottom w:val="single" w:color="auto" w:sz="4" w:space="0"/>
              <w:right w:val="single" w:color="auto" w:sz="4" w:space="0"/>
            </w:tcBorders>
            <w:vAlign w:val="center"/>
          </w:tcPr>
          <w:p w14:paraId="02E0CFCA">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384F3949">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32F249A1">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100≤X＜2000</w:t>
            </w:r>
          </w:p>
        </w:tc>
        <w:tc>
          <w:tcPr>
            <w:tcW w:w="1692" w:type="dxa"/>
            <w:tcBorders>
              <w:top w:val="nil"/>
              <w:left w:val="nil"/>
              <w:bottom w:val="single" w:color="auto" w:sz="4" w:space="0"/>
              <w:right w:val="single" w:color="auto" w:sz="4" w:space="0"/>
            </w:tcBorders>
            <w:vAlign w:val="center"/>
          </w:tcPr>
          <w:p w14:paraId="2DF36F16">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10≤X＜100</w:t>
            </w:r>
          </w:p>
        </w:tc>
        <w:tc>
          <w:tcPr>
            <w:tcW w:w="1087" w:type="dxa"/>
            <w:tcBorders>
              <w:top w:val="nil"/>
              <w:left w:val="nil"/>
              <w:bottom w:val="single" w:color="auto" w:sz="4" w:space="0"/>
              <w:right w:val="single" w:color="auto" w:sz="4" w:space="0"/>
            </w:tcBorders>
            <w:vAlign w:val="center"/>
          </w:tcPr>
          <w:p w14:paraId="6D740FE0">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X＜10</w:t>
            </w:r>
          </w:p>
        </w:tc>
      </w:tr>
      <w:tr w14:paraId="78B60621">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302256C2">
            <w:pPr>
              <w:widowControl/>
              <w:snapToGrid w:val="0"/>
              <w:contextualSpacing/>
              <w:jc w:val="center"/>
              <w:rPr>
                <w:rFonts w:ascii="微软雅黑" w:hAnsi="微软雅黑" w:eastAsia="微软雅黑" w:cs="微软雅黑"/>
                <w:b/>
                <w:bCs/>
                <w:kern w:val="0"/>
                <w:sz w:val="22"/>
                <w:szCs w:val="22"/>
                <w:highlight w:val="none"/>
              </w:rPr>
            </w:pPr>
          </w:p>
        </w:tc>
        <w:tc>
          <w:tcPr>
            <w:tcW w:w="1660" w:type="dxa"/>
            <w:tcBorders>
              <w:top w:val="nil"/>
              <w:left w:val="nil"/>
              <w:bottom w:val="single" w:color="auto" w:sz="4" w:space="0"/>
              <w:right w:val="single" w:color="auto" w:sz="4" w:space="0"/>
            </w:tcBorders>
            <w:vAlign w:val="center"/>
          </w:tcPr>
          <w:p w14:paraId="193B8435">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3CC2D8E8">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0FC16703">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1000≤Y＜100000</w:t>
            </w:r>
          </w:p>
        </w:tc>
        <w:tc>
          <w:tcPr>
            <w:tcW w:w="1692" w:type="dxa"/>
            <w:tcBorders>
              <w:top w:val="nil"/>
              <w:left w:val="nil"/>
              <w:bottom w:val="single" w:color="auto" w:sz="4" w:space="0"/>
              <w:right w:val="single" w:color="auto" w:sz="4" w:space="0"/>
            </w:tcBorders>
            <w:vAlign w:val="center"/>
          </w:tcPr>
          <w:p w14:paraId="2C7E6D52">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100≤Y＜1000</w:t>
            </w:r>
          </w:p>
        </w:tc>
        <w:tc>
          <w:tcPr>
            <w:tcW w:w="1087" w:type="dxa"/>
            <w:tcBorders>
              <w:top w:val="nil"/>
              <w:left w:val="nil"/>
              <w:bottom w:val="single" w:color="auto" w:sz="4" w:space="0"/>
              <w:right w:val="single" w:color="auto" w:sz="4" w:space="0"/>
            </w:tcBorders>
            <w:vAlign w:val="center"/>
          </w:tcPr>
          <w:p w14:paraId="09F298F9">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Y＜100</w:t>
            </w:r>
          </w:p>
        </w:tc>
      </w:tr>
      <w:tr w14:paraId="4A315021">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87F9E8D">
            <w:pPr>
              <w:widowControl/>
              <w:snapToGrid w:val="0"/>
              <w:contextualSpacing/>
              <w:jc w:val="center"/>
              <w:rPr>
                <w:rFonts w:ascii="微软雅黑" w:hAnsi="微软雅黑" w:eastAsia="微软雅黑" w:cs="微软雅黑"/>
                <w:b/>
                <w:bCs/>
                <w:kern w:val="0"/>
                <w:sz w:val="22"/>
                <w:szCs w:val="22"/>
                <w:highlight w:val="none"/>
              </w:rPr>
            </w:pPr>
            <w:r>
              <w:rPr>
                <w:rFonts w:hint="eastAsia" w:ascii="微软雅黑" w:hAnsi="微软雅黑" w:eastAsia="微软雅黑" w:cs="微软雅黑"/>
                <w:b/>
                <w:bCs/>
                <w:kern w:val="0"/>
                <w:sz w:val="22"/>
                <w:szCs w:val="22"/>
                <w:highlight w:val="none"/>
              </w:rPr>
              <w:t>软件和信息技术服务业</w:t>
            </w:r>
          </w:p>
        </w:tc>
        <w:tc>
          <w:tcPr>
            <w:tcW w:w="1660" w:type="dxa"/>
            <w:tcBorders>
              <w:top w:val="nil"/>
              <w:left w:val="nil"/>
              <w:bottom w:val="single" w:color="auto" w:sz="4" w:space="0"/>
              <w:right w:val="single" w:color="auto" w:sz="4" w:space="0"/>
            </w:tcBorders>
            <w:vAlign w:val="center"/>
          </w:tcPr>
          <w:p w14:paraId="6ACB3912">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43A3B652">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2D447BB2">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100≤X＜300</w:t>
            </w:r>
          </w:p>
        </w:tc>
        <w:tc>
          <w:tcPr>
            <w:tcW w:w="1692" w:type="dxa"/>
            <w:tcBorders>
              <w:top w:val="nil"/>
              <w:left w:val="nil"/>
              <w:bottom w:val="single" w:color="auto" w:sz="4" w:space="0"/>
              <w:right w:val="single" w:color="auto" w:sz="4" w:space="0"/>
            </w:tcBorders>
            <w:vAlign w:val="center"/>
          </w:tcPr>
          <w:p w14:paraId="7E96379C">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10≤X＜100</w:t>
            </w:r>
          </w:p>
        </w:tc>
        <w:tc>
          <w:tcPr>
            <w:tcW w:w="1087" w:type="dxa"/>
            <w:tcBorders>
              <w:top w:val="nil"/>
              <w:left w:val="nil"/>
              <w:bottom w:val="single" w:color="auto" w:sz="4" w:space="0"/>
              <w:right w:val="single" w:color="auto" w:sz="4" w:space="0"/>
            </w:tcBorders>
            <w:vAlign w:val="center"/>
          </w:tcPr>
          <w:p w14:paraId="00FDEFDA">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X＜10</w:t>
            </w:r>
          </w:p>
        </w:tc>
      </w:tr>
      <w:tr w14:paraId="0579585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D41F248">
            <w:pPr>
              <w:widowControl/>
              <w:snapToGrid w:val="0"/>
              <w:contextualSpacing/>
              <w:jc w:val="center"/>
              <w:rPr>
                <w:rFonts w:ascii="微软雅黑" w:hAnsi="微软雅黑" w:eastAsia="微软雅黑" w:cs="微软雅黑"/>
                <w:b/>
                <w:bCs/>
                <w:kern w:val="0"/>
                <w:sz w:val="22"/>
                <w:szCs w:val="22"/>
                <w:highlight w:val="none"/>
              </w:rPr>
            </w:pPr>
          </w:p>
        </w:tc>
        <w:tc>
          <w:tcPr>
            <w:tcW w:w="1660" w:type="dxa"/>
            <w:tcBorders>
              <w:top w:val="nil"/>
              <w:left w:val="nil"/>
              <w:bottom w:val="single" w:color="auto" w:sz="4" w:space="0"/>
              <w:right w:val="single" w:color="auto" w:sz="4" w:space="0"/>
            </w:tcBorders>
            <w:vAlign w:val="center"/>
          </w:tcPr>
          <w:p w14:paraId="6B62D122">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65B7E372">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74259D54">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1000≤Y＜10000</w:t>
            </w:r>
          </w:p>
        </w:tc>
        <w:tc>
          <w:tcPr>
            <w:tcW w:w="1692" w:type="dxa"/>
            <w:tcBorders>
              <w:top w:val="nil"/>
              <w:left w:val="nil"/>
              <w:bottom w:val="single" w:color="auto" w:sz="4" w:space="0"/>
              <w:right w:val="single" w:color="auto" w:sz="4" w:space="0"/>
            </w:tcBorders>
            <w:vAlign w:val="center"/>
          </w:tcPr>
          <w:p w14:paraId="4B63E6F9">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50≤Y＜1000</w:t>
            </w:r>
          </w:p>
        </w:tc>
        <w:tc>
          <w:tcPr>
            <w:tcW w:w="1087" w:type="dxa"/>
            <w:tcBorders>
              <w:top w:val="nil"/>
              <w:left w:val="nil"/>
              <w:bottom w:val="single" w:color="auto" w:sz="4" w:space="0"/>
              <w:right w:val="single" w:color="auto" w:sz="4" w:space="0"/>
            </w:tcBorders>
            <w:vAlign w:val="center"/>
          </w:tcPr>
          <w:p w14:paraId="05041908">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Y＜50</w:t>
            </w:r>
          </w:p>
        </w:tc>
      </w:tr>
      <w:tr w14:paraId="5BDC5CE3">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40D68C82">
            <w:pPr>
              <w:widowControl/>
              <w:snapToGrid w:val="0"/>
              <w:contextualSpacing/>
              <w:jc w:val="center"/>
              <w:rPr>
                <w:rFonts w:ascii="微软雅黑" w:hAnsi="微软雅黑" w:eastAsia="微软雅黑" w:cs="微软雅黑"/>
                <w:b/>
                <w:bCs/>
                <w:kern w:val="0"/>
                <w:sz w:val="22"/>
                <w:szCs w:val="22"/>
                <w:highlight w:val="none"/>
              </w:rPr>
            </w:pPr>
            <w:r>
              <w:rPr>
                <w:rFonts w:hint="eastAsia" w:ascii="微软雅黑" w:hAnsi="微软雅黑" w:eastAsia="微软雅黑" w:cs="微软雅黑"/>
                <w:b/>
                <w:bCs/>
                <w:kern w:val="0"/>
                <w:sz w:val="22"/>
                <w:szCs w:val="22"/>
                <w:highlight w:val="none"/>
              </w:rPr>
              <w:t>房地产开发经营</w:t>
            </w:r>
          </w:p>
        </w:tc>
        <w:tc>
          <w:tcPr>
            <w:tcW w:w="1660" w:type="dxa"/>
            <w:tcBorders>
              <w:top w:val="nil"/>
              <w:left w:val="nil"/>
              <w:bottom w:val="single" w:color="auto" w:sz="4" w:space="0"/>
              <w:right w:val="single" w:color="auto" w:sz="4" w:space="0"/>
            </w:tcBorders>
            <w:vAlign w:val="center"/>
          </w:tcPr>
          <w:p w14:paraId="19081D9C">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31670716">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1BE3C5D0">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1000≤Y＜200000</w:t>
            </w:r>
          </w:p>
        </w:tc>
        <w:tc>
          <w:tcPr>
            <w:tcW w:w="1692" w:type="dxa"/>
            <w:tcBorders>
              <w:top w:val="nil"/>
              <w:left w:val="nil"/>
              <w:bottom w:val="single" w:color="auto" w:sz="4" w:space="0"/>
              <w:right w:val="single" w:color="auto" w:sz="4" w:space="0"/>
            </w:tcBorders>
            <w:vAlign w:val="center"/>
          </w:tcPr>
          <w:p w14:paraId="3F2A1EC8">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100≤X＜1000</w:t>
            </w:r>
          </w:p>
        </w:tc>
        <w:tc>
          <w:tcPr>
            <w:tcW w:w="1087" w:type="dxa"/>
            <w:tcBorders>
              <w:top w:val="nil"/>
              <w:left w:val="nil"/>
              <w:bottom w:val="single" w:color="auto" w:sz="4" w:space="0"/>
              <w:right w:val="single" w:color="auto" w:sz="4" w:space="0"/>
            </w:tcBorders>
            <w:vAlign w:val="center"/>
          </w:tcPr>
          <w:p w14:paraId="796A4BCA">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X＜100</w:t>
            </w:r>
          </w:p>
        </w:tc>
      </w:tr>
      <w:tr w14:paraId="1E42678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0F4554C2">
            <w:pPr>
              <w:widowControl/>
              <w:snapToGrid w:val="0"/>
              <w:contextualSpacing/>
              <w:jc w:val="center"/>
              <w:rPr>
                <w:rFonts w:ascii="微软雅黑" w:hAnsi="微软雅黑" w:eastAsia="微软雅黑" w:cs="微软雅黑"/>
                <w:b/>
                <w:bCs/>
                <w:kern w:val="0"/>
                <w:sz w:val="22"/>
                <w:szCs w:val="22"/>
                <w:highlight w:val="none"/>
              </w:rPr>
            </w:pPr>
          </w:p>
        </w:tc>
        <w:tc>
          <w:tcPr>
            <w:tcW w:w="1660" w:type="dxa"/>
            <w:tcBorders>
              <w:top w:val="nil"/>
              <w:left w:val="nil"/>
              <w:bottom w:val="single" w:color="auto" w:sz="4" w:space="0"/>
              <w:right w:val="single" w:color="auto" w:sz="4" w:space="0"/>
            </w:tcBorders>
            <w:vAlign w:val="center"/>
          </w:tcPr>
          <w:p w14:paraId="434649C4">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资产总额（Z）</w:t>
            </w:r>
          </w:p>
        </w:tc>
        <w:tc>
          <w:tcPr>
            <w:tcW w:w="1466" w:type="dxa"/>
            <w:tcBorders>
              <w:top w:val="nil"/>
              <w:left w:val="nil"/>
              <w:bottom w:val="single" w:color="auto" w:sz="4" w:space="0"/>
              <w:right w:val="single" w:color="auto" w:sz="4" w:space="0"/>
            </w:tcBorders>
            <w:vAlign w:val="center"/>
          </w:tcPr>
          <w:p w14:paraId="1B555972">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001AD04A">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5000≤Z＜10000</w:t>
            </w:r>
          </w:p>
        </w:tc>
        <w:tc>
          <w:tcPr>
            <w:tcW w:w="1692" w:type="dxa"/>
            <w:tcBorders>
              <w:top w:val="nil"/>
              <w:left w:val="nil"/>
              <w:bottom w:val="single" w:color="auto" w:sz="4" w:space="0"/>
              <w:right w:val="single" w:color="auto" w:sz="4" w:space="0"/>
            </w:tcBorders>
            <w:vAlign w:val="center"/>
          </w:tcPr>
          <w:p w14:paraId="364C75C6">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2000≤Y＜5000</w:t>
            </w:r>
          </w:p>
        </w:tc>
        <w:tc>
          <w:tcPr>
            <w:tcW w:w="1087" w:type="dxa"/>
            <w:tcBorders>
              <w:top w:val="nil"/>
              <w:left w:val="nil"/>
              <w:bottom w:val="single" w:color="auto" w:sz="4" w:space="0"/>
              <w:right w:val="single" w:color="auto" w:sz="4" w:space="0"/>
            </w:tcBorders>
            <w:vAlign w:val="center"/>
          </w:tcPr>
          <w:p w14:paraId="64282901">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Y＜2000</w:t>
            </w:r>
          </w:p>
        </w:tc>
      </w:tr>
      <w:tr w14:paraId="5EB35FA8">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797F624">
            <w:pPr>
              <w:widowControl/>
              <w:snapToGrid w:val="0"/>
              <w:contextualSpacing/>
              <w:jc w:val="center"/>
              <w:rPr>
                <w:rFonts w:ascii="微软雅黑" w:hAnsi="微软雅黑" w:eastAsia="微软雅黑" w:cs="微软雅黑"/>
                <w:b/>
                <w:bCs/>
                <w:kern w:val="0"/>
                <w:sz w:val="22"/>
                <w:szCs w:val="22"/>
                <w:highlight w:val="none"/>
              </w:rPr>
            </w:pPr>
            <w:r>
              <w:rPr>
                <w:rFonts w:hint="eastAsia" w:ascii="微软雅黑" w:hAnsi="微软雅黑" w:eastAsia="微软雅黑" w:cs="微软雅黑"/>
                <w:b/>
                <w:bCs/>
                <w:kern w:val="0"/>
                <w:sz w:val="22"/>
                <w:szCs w:val="22"/>
                <w:highlight w:val="none"/>
              </w:rPr>
              <w:t>物业管理</w:t>
            </w:r>
          </w:p>
        </w:tc>
        <w:tc>
          <w:tcPr>
            <w:tcW w:w="1660" w:type="dxa"/>
            <w:tcBorders>
              <w:top w:val="nil"/>
              <w:left w:val="nil"/>
              <w:bottom w:val="single" w:color="auto" w:sz="4" w:space="0"/>
              <w:right w:val="single" w:color="auto" w:sz="4" w:space="0"/>
            </w:tcBorders>
            <w:vAlign w:val="center"/>
          </w:tcPr>
          <w:p w14:paraId="3FC48AD3">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4430CE43">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34F86B67">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300≤X＜1000</w:t>
            </w:r>
          </w:p>
        </w:tc>
        <w:tc>
          <w:tcPr>
            <w:tcW w:w="1692" w:type="dxa"/>
            <w:tcBorders>
              <w:top w:val="nil"/>
              <w:left w:val="nil"/>
              <w:bottom w:val="single" w:color="auto" w:sz="4" w:space="0"/>
              <w:right w:val="single" w:color="auto" w:sz="4" w:space="0"/>
            </w:tcBorders>
            <w:vAlign w:val="center"/>
          </w:tcPr>
          <w:p w14:paraId="028C9BF1">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100≤X＜300</w:t>
            </w:r>
          </w:p>
        </w:tc>
        <w:tc>
          <w:tcPr>
            <w:tcW w:w="1087" w:type="dxa"/>
            <w:tcBorders>
              <w:top w:val="nil"/>
              <w:left w:val="nil"/>
              <w:bottom w:val="single" w:color="auto" w:sz="4" w:space="0"/>
              <w:right w:val="single" w:color="auto" w:sz="4" w:space="0"/>
            </w:tcBorders>
            <w:vAlign w:val="center"/>
          </w:tcPr>
          <w:p w14:paraId="731CCE07">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X＜100</w:t>
            </w:r>
          </w:p>
        </w:tc>
      </w:tr>
      <w:tr w14:paraId="715026CD">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2C6D297">
            <w:pPr>
              <w:widowControl/>
              <w:snapToGrid w:val="0"/>
              <w:contextualSpacing/>
              <w:jc w:val="center"/>
              <w:rPr>
                <w:rFonts w:ascii="微软雅黑" w:hAnsi="微软雅黑" w:eastAsia="微软雅黑" w:cs="微软雅黑"/>
                <w:b/>
                <w:bCs/>
                <w:kern w:val="0"/>
                <w:sz w:val="22"/>
                <w:szCs w:val="22"/>
                <w:highlight w:val="none"/>
              </w:rPr>
            </w:pPr>
          </w:p>
        </w:tc>
        <w:tc>
          <w:tcPr>
            <w:tcW w:w="1660" w:type="dxa"/>
            <w:tcBorders>
              <w:top w:val="nil"/>
              <w:left w:val="nil"/>
              <w:bottom w:val="single" w:color="auto" w:sz="4" w:space="0"/>
              <w:right w:val="single" w:color="auto" w:sz="4" w:space="0"/>
            </w:tcBorders>
            <w:vAlign w:val="center"/>
          </w:tcPr>
          <w:p w14:paraId="6424A6C1">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36E1F070">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424BA4F7">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1000≤Y＜5000</w:t>
            </w:r>
          </w:p>
        </w:tc>
        <w:tc>
          <w:tcPr>
            <w:tcW w:w="1692" w:type="dxa"/>
            <w:tcBorders>
              <w:top w:val="nil"/>
              <w:left w:val="nil"/>
              <w:bottom w:val="single" w:color="auto" w:sz="4" w:space="0"/>
              <w:right w:val="single" w:color="auto" w:sz="4" w:space="0"/>
            </w:tcBorders>
            <w:vAlign w:val="center"/>
          </w:tcPr>
          <w:p w14:paraId="713164D8">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500≤Y＜1000</w:t>
            </w:r>
          </w:p>
        </w:tc>
        <w:tc>
          <w:tcPr>
            <w:tcW w:w="1087" w:type="dxa"/>
            <w:tcBorders>
              <w:top w:val="nil"/>
              <w:left w:val="nil"/>
              <w:bottom w:val="single" w:color="auto" w:sz="4" w:space="0"/>
              <w:right w:val="single" w:color="auto" w:sz="4" w:space="0"/>
            </w:tcBorders>
            <w:vAlign w:val="center"/>
          </w:tcPr>
          <w:p w14:paraId="52AB2376">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Y＜500</w:t>
            </w:r>
          </w:p>
        </w:tc>
      </w:tr>
      <w:tr w14:paraId="4ADE54A2">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5A86A46C">
            <w:pPr>
              <w:widowControl/>
              <w:snapToGrid w:val="0"/>
              <w:contextualSpacing/>
              <w:jc w:val="center"/>
              <w:rPr>
                <w:rFonts w:ascii="微软雅黑" w:hAnsi="微软雅黑" w:eastAsia="微软雅黑" w:cs="微软雅黑"/>
                <w:b/>
                <w:bCs/>
                <w:kern w:val="0"/>
                <w:sz w:val="22"/>
                <w:szCs w:val="22"/>
                <w:highlight w:val="none"/>
              </w:rPr>
            </w:pPr>
            <w:r>
              <w:rPr>
                <w:rFonts w:hint="eastAsia" w:ascii="微软雅黑" w:hAnsi="微软雅黑" w:eastAsia="微软雅黑" w:cs="微软雅黑"/>
                <w:b/>
                <w:bCs/>
                <w:kern w:val="0"/>
                <w:sz w:val="22"/>
                <w:szCs w:val="22"/>
                <w:highlight w:val="none"/>
              </w:rPr>
              <w:t>租赁和商务服务业</w:t>
            </w:r>
          </w:p>
        </w:tc>
        <w:tc>
          <w:tcPr>
            <w:tcW w:w="1660" w:type="dxa"/>
            <w:tcBorders>
              <w:top w:val="nil"/>
              <w:left w:val="nil"/>
              <w:bottom w:val="single" w:color="auto" w:sz="4" w:space="0"/>
              <w:right w:val="single" w:color="auto" w:sz="4" w:space="0"/>
            </w:tcBorders>
            <w:vAlign w:val="center"/>
          </w:tcPr>
          <w:p w14:paraId="6C3D34BD">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11EFF96E">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4B3F3678">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100≤X＜300</w:t>
            </w:r>
          </w:p>
        </w:tc>
        <w:tc>
          <w:tcPr>
            <w:tcW w:w="1692" w:type="dxa"/>
            <w:tcBorders>
              <w:top w:val="nil"/>
              <w:left w:val="nil"/>
              <w:bottom w:val="single" w:color="auto" w:sz="4" w:space="0"/>
              <w:right w:val="single" w:color="auto" w:sz="4" w:space="0"/>
            </w:tcBorders>
            <w:vAlign w:val="center"/>
          </w:tcPr>
          <w:p w14:paraId="42236B3F">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10≤X＜100</w:t>
            </w:r>
          </w:p>
        </w:tc>
        <w:tc>
          <w:tcPr>
            <w:tcW w:w="1087" w:type="dxa"/>
            <w:tcBorders>
              <w:top w:val="nil"/>
              <w:left w:val="nil"/>
              <w:bottom w:val="single" w:color="auto" w:sz="4" w:space="0"/>
              <w:right w:val="single" w:color="auto" w:sz="4" w:space="0"/>
            </w:tcBorders>
            <w:vAlign w:val="center"/>
          </w:tcPr>
          <w:p w14:paraId="0DC3E5F2">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X＜10</w:t>
            </w:r>
          </w:p>
        </w:tc>
      </w:tr>
      <w:tr w14:paraId="6792055F">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09F4C551">
            <w:pPr>
              <w:widowControl/>
              <w:snapToGrid w:val="0"/>
              <w:contextualSpacing/>
              <w:jc w:val="center"/>
              <w:rPr>
                <w:rFonts w:ascii="微软雅黑" w:hAnsi="微软雅黑" w:eastAsia="微软雅黑" w:cs="微软雅黑"/>
                <w:b/>
                <w:bCs/>
                <w:kern w:val="0"/>
                <w:sz w:val="22"/>
                <w:szCs w:val="22"/>
                <w:highlight w:val="none"/>
              </w:rPr>
            </w:pPr>
          </w:p>
        </w:tc>
        <w:tc>
          <w:tcPr>
            <w:tcW w:w="1660" w:type="dxa"/>
            <w:tcBorders>
              <w:top w:val="nil"/>
              <w:left w:val="nil"/>
              <w:bottom w:val="single" w:color="auto" w:sz="4" w:space="0"/>
              <w:right w:val="single" w:color="auto" w:sz="4" w:space="0"/>
            </w:tcBorders>
            <w:vAlign w:val="center"/>
          </w:tcPr>
          <w:p w14:paraId="45237824">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资产总额（Z）</w:t>
            </w:r>
          </w:p>
        </w:tc>
        <w:tc>
          <w:tcPr>
            <w:tcW w:w="1466" w:type="dxa"/>
            <w:tcBorders>
              <w:top w:val="nil"/>
              <w:left w:val="nil"/>
              <w:bottom w:val="single" w:color="auto" w:sz="4" w:space="0"/>
              <w:right w:val="single" w:color="auto" w:sz="4" w:space="0"/>
            </w:tcBorders>
            <w:vAlign w:val="center"/>
          </w:tcPr>
          <w:p w14:paraId="5B96FBBE">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34658F47">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8000≤Z＜120000</w:t>
            </w:r>
          </w:p>
        </w:tc>
        <w:tc>
          <w:tcPr>
            <w:tcW w:w="1692" w:type="dxa"/>
            <w:tcBorders>
              <w:top w:val="nil"/>
              <w:left w:val="nil"/>
              <w:bottom w:val="single" w:color="auto" w:sz="4" w:space="0"/>
              <w:right w:val="single" w:color="auto" w:sz="4" w:space="0"/>
            </w:tcBorders>
            <w:vAlign w:val="center"/>
          </w:tcPr>
          <w:p w14:paraId="7532D9D7">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100≤Z＜8000</w:t>
            </w:r>
          </w:p>
        </w:tc>
        <w:tc>
          <w:tcPr>
            <w:tcW w:w="1087" w:type="dxa"/>
            <w:tcBorders>
              <w:top w:val="nil"/>
              <w:left w:val="nil"/>
              <w:bottom w:val="single" w:color="auto" w:sz="4" w:space="0"/>
              <w:right w:val="single" w:color="auto" w:sz="4" w:space="0"/>
            </w:tcBorders>
            <w:vAlign w:val="center"/>
          </w:tcPr>
          <w:p w14:paraId="609F7994">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Y＜100</w:t>
            </w:r>
          </w:p>
        </w:tc>
      </w:tr>
      <w:tr w14:paraId="5B8E6892">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14:paraId="79517054">
            <w:pPr>
              <w:widowControl/>
              <w:snapToGrid w:val="0"/>
              <w:contextualSpacing/>
              <w:jc w:val="center"/>
              <w:rPr>
                <w:rFonts w:ascii="微软雅黑" w:hAnsi="微软雅黑" w:eastAsia="微软雅黑" w:cs="微软雅黑"/>
                <w:b/>
                <w:bCs/>
                <w:kern w:val="0"/>
                <w:sz w:val="22"/>
                <w:szCs w:val="22"/>
                <w:highlight w:val="none"/>
              </w:rPr>
            </w:pPr>
            <w:r>
              <w:rPr>
                <w:rFonts w:hint="eastAsia" w:ascii="微软雅黑" w:hAnsi="微软雅黑" w:eastAsia="微软雅黑" w:cs="微软雅黑"/>
                <w:b/>
                <w:bCs/>
                <w:kern w:val="0"/>
                <w:sz w:val="22"/>
                <w:szCs w:val="22"/>
                <w:highlight w:val="none"/>
              </w:rPr>
              <w:t>其他未列明行业</w:t>
            </w:r>
          </w:p>
        </w:tc>
        <w:tc>
          <w:tcPr>
            <w:tcW w:w="1660" w:type="dxa"/>
            <w:tcBorders>
              <w:top w:val="nil"/>
              <w:left w:val="nil"/>
              <w:bottom w:val="single" w:color="auto" w:sz="4" w:space="0"/>
              <w:right w:val="single" w:color="auto" w:sz="4" w:space="0"/>
            </w:tcBorders>
            <w:vAlign w:val="center"/>
          </w:tcPr>
          <w:p w14:paraId="7CC598C1">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3C77D62F">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75FD2ADA">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100≤X＜300</w:t>
            </w:r>
          </w:p>
        </w:tc>
        <w:tc>
          <w:tcPr>
            <w:tcW w:w="1692" w:type="dxa"/>
            <w:tcBorders>
              <w:top w:val="nil"/>
              <w:left w:val="nil"/>
              <w:bottom w:val="single" w:color="auto" w:sz="4" w:space="0"/>
              <w:right w:val="single" w:color="auto" w:sz="4" w:space="0"/>
            </w:tcBorders>
            <w:vAlign w:val="center"/>
          </w:tcPr>
          <w:p w14:paraId="246FB0C8">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10≤X＜100</w:t>
            </w:r>
          </w:p>
        </w:tc>
        <w:tc>
          <w:tcPr>
            <w:tcW w:w="1087" w:type="dxa"/>
            <w:tcBorders>
              <w:top w:val="nil"/>
              <w:left w:val="nil"/>
              <w:bottom w:val="single" w:color="auto" w:sz="4" w:space="0"/>
              <w:right w:val="single" w:color="auto" w:sz="4" w:space="0"/>
            </w:tcBorders>
            <w:vAlign w:val="center"/>
          </w:tcPr>
          <w:p w14:paraId="1CE5F159">
            <w:pPr>
              <w:widowControl/>
              <w:snapToGrid w:val="0"/>
              <w:contextualSpacing/>
              <w:jc w:val="center"/>
              <w:rPr>
                <w:rFonts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X＜10</w:t>
            </w:r>
          </w:p>
        </w:tc>
      </w:tr>
    </w:tbl>
    <w:p w14:paraId="74289CF7">
      <w:pPr>
        <w:widowControl/>
        <w:spacing w:line="460" w:lineRule="exact"/>
        <w:ind w:firstLine="480" w:firstLineChars="200"/>
        <w:jc w:val="left"/>
        <w:rPr>
          <w:rFonts w:ascii="微软雅黑" w:hAnsi="微软雅黑" w:eastAsia="微软雅黑" w:cs="微软雅黑"/>
          <w:kern w:val="0"/>
          <w:sz w:val="24"/>
          <w:highlight w:val="none"/>
          <w:shd w:val="clear" w:color="auto" w:fill="FFFFFF"/>
        </w:rPr>
      </w:pPr>
      <w:r>
        <w:rPr>
          <w:rFonts w:hint="eastAsia" w:ascii="微软雅黑" w:hAnsi="微软雅黑" w:eastAsia="微软雅黑" w:cs="微软雅黑"/>
          <w:b/>
          <w:bCs/>
          <w:kern w:val="0"/>
          <w:sz w:val="24"/>
          <w:highlight w:val="none"/>
          <w:shd w:val="clear" w:color="auto" w:fill="FFFFFF"/>
        </w:rPr>
        <w:t>说明：</w:t>
      </w:r>
      <w:r>
        <w:rPr>
          <w:rFonts w:hint="eastAsia" w:ascii="微软雅黑" w:hAnsi="微软雅黑" w:eastAsia="微软雅黑" w:cs="微软雅黑"/>
          <w:kern w:val="0"/>
          <w:sz w:val="24"/>
          <w:highlight w:val="none"/>
          <w:shd w:val="clear" w:color="auto" w:fill="FFFFFF"/>
        </w:rPr>
        <w:t>上述标准参照《关于印发中小企业划型标准规定的通知》（工信部联企业[2011]300号），大型、中型和小型企业须同时满足所列指标的下限，否则下划一档；微型企业只须满足所列指标中的一项即可。</w:t>
      </w:r>
    </w:p>
    <w:p w14:paraId="760FE421">
      <w:pPr>
        <w:widowControl/>
        <w:spacing w:line="460" w:lineRule="exact"/>
        <w:ind w:firstLine="480" w:firstLineChars="200"/>
        <w:jc w:val="left"/>
        <w:rPr>
          <w:rFonts w:ascii="微软雅黑" w:hAnsi="微软雅黑" w:eastAsia="微软雅黑" w:cs="微软雅黑"/>
          <w:kern w:val="0"/>
          <w:sz w:val="24"/>
          <w:highlight w:val="none"/>
          <w:shd w:val="clear" w:color="auto" w:fill="FFFFFF"/>
        </w:rPr>
      </w:pPr>
      <w:r>
        <w:rPr>
          <w:rFonts w:hint="eastAsia" w:ascii="微软雅黑" w:hAnsi="微软雅黑" w:eastAsia="微软雅黑" w:cs="微软雅黑"/>
          <w:kern w:val="0"/>
          <w:sz w:val="24"/>
          <w:highlight w:val="none"/>
          <w:shd w:val="clear" w:color="auto" w:fill="FFFFFF"/>
        </w:rPr>
        <w:t>本招标文件所称中小企业，是指在中华人民共和国境内依法设立，依据国务院批准的</w:t>
      </w:r>
    </w:p>
    <w:p w14:paraId="0E51E19F">
      <w:pPr>
        <w:widowControl/>
        <w:spacing w:line="460" w:lineRule="exact"/>
        <w:ind w:firstLine="480" w:firstLineChars="200"/>
        <w:jc w:val="left"/>
        <w:rPr>
          <w:rFonts w:ascii="微软雅黑" w:hAnsi="微软雅黑" w:eastAsia="微软雅黑" w:cs="微软雅黑"/>
          <w:kern w:val="0"/>
          <w:sz w:val="24"/>
          <w:highlight w:val="none"/>
          <w:shd w:val="clear" w:color="auto" w:fill="FFFFFF"/>
        </w:rPr>
      </w:pPr>
      <w:r>
        <w:rPr>
          <w:rFonts w:hint="eastAsia" w:ascii="微软雅黑" w:hAnsi="微软雅黑" w:eastAsia="微软雅黑" w:cs="微软雅黑"/>
          <w:kern w:val="0"/>
          <w:sz w:val="24"/>
          <w:highlight w:val="none"/>
          <w:shd w:val="clear" w:color="auto" w:fill="FFFFFF"/>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2E1B1911">
      <w:pPr>
        <w:widowControl/>
        <w:spacing w:line="460" w:lineRule="exact"/>
        <w:ind w:firstLine="480" w:firstLineChars="200"/>
        <w:jc w:val="left"/>
        <w:rPr>
          <w:rFonts w:ascii="微软雅黑" w:hAnsi="微软雅黑" w:eastAsia="微软雅黑" w:cs="微软雅黑"/>
          <w:kern w:val="0"/>
          <w:sz w:val="24"/>
          <w:highlight w:val="none"/>
          <w:shd w:val="clear" w:color="auto" w:fill="FFFFFF"/>
        </w:rPr>
      </w:pPr>
      <w:r>
        <w:rPr>
          <w:rFonts w:hint="eastAsia" w:ascii="微软雅黑" w:hAnsi="微软雅黑" w:eastAsia="微软雅黑" w:cs="微软雅黑"/>
          <w:kern w:val="0"/>
          <w:sz w:val="24"/>
          <w:highlight w:val="none"/>
          <w:shd w:val="clear" w:color="auto" w:fill="FFFFFF"/>
        </w:rPr>
        <w:t>（1）在货物采购项目中，货物由中小企业制造，即货物由中小企业生产且使用该中小企业商号或者注册商标，不对其中涉及的工程承建商和服务的承接商作出要求；</w:t>
      </w:r>
    </w:p>
    <w:p w14:paraId="6B809B65">
      <w:pPr>
        <w:widowControl/>
        <w:spacing w:line="460" w:lineRule="exact"/>
        <w:ind w:firstLine="480" w:firstLineChars="200"/>
        <w:jc w:val="left"/>
        <w:rPr>
          <w:rFonts w:ascii="微软雅黑" w:hAnsi="微软雅黑" w:eastAsia="微软雅黑" w:cs="微软雅黑"/>
          <w:kern w:val="0"/>
          <w:sz w:val="24"/>
          <w:highlight w:val="none"/>
          <w:shd w:val="clear" w:color="auto" w:fill="FFFFFF"/>
        </w:rPr>
      </w:pPr>
      <w:r>
        <w:rPr>
          <w:rFonts w:hint="eastAsia" w:ascii="微软雅黑" w:hAnsi="微软雅黑" w:eastAsia="微软雅黑" w:cs="微软雅黑"/>
          <w:kern w:val="0"/>
          <w:sz w:val="24"/>
          <w:highlight w:val="none"/>
          <w:shd w:val="clear" w:color="auto" w:fill="FFFFFF"/>
        </w:rPr>
        <w:t>（2）在工程采购项目中，工程由中小企业承建，即工程施工单位为中小企业，不对其中涉及的货物的制造商和服务的承接商作出要求；</w:t>
      </w:r>
    </w:p>
    <w:p w14:paraId="00FFE3EC">
      <w:pPr>
        <w:widowControl/>
        <w:spacing w:line="460" w:lineRule="exact"/>
        <w:ind w:firstLine="480" w:firstLineChars="200"/>
        <w:jc w:val="left"/>
        <w:rPr>
          <w:rFonts w:ascii="微软雅黑" w:hAnsi="微软雅黑" w:eastAsia="微软雅黑" w:cs="微软雅黑"/>
          <w:kern w:val="0"/>
          <w:sz w:val="24"/>
          <w:highlight w:val="none"/>
          <w:shd w:val="clear" w:color="auto" w:fill="FFFFFF"/>
        </w:rPr>
      </w:pPr>
      <w:r>
        <w:rPr>
          <w:rFonts w:hint="eastAsia" w:ascii="微软雅黑" w:hAnsi="微软雅黑" w:eastAsia="微软雅黑" w:cs="微软雅黑"/>
          <w:kern w:val="0"/>
          <w:sz w:val="24"/>
          <w:highlight w:val="none"/>
          <w:shd w:val="clear" w:color="auto" w:fill="FFFFFF"/>
        </w:rPr>
        <w:t>（3）在服务采购项目中，服务由中小企业承接，即提供服务的人员为中小企业依照《中华人民共和国劳动合同法》订立劳动合同的从业人员，不对其中涉及的货物的制造商和工程承建商作出要求。</w:t>
      </w:r>
    </w:p>
    <w:p w14:paraId="63003B4D">
      <w:pPr>
        <w:widowControl/>
        <w:spacing w:line="460" w:lineRule="exact"/>
        <w:ind w:firstLine="480" w:firstLineChars="200"/>
        <w:jc w:val="left"/>
        <w:rPr>
          <w:rFonts w:ascii="微软雅黑" w:hAnsi="微软雅黑" w:eastAsia="微软雅黑" w:cs="微软雅黑"/>
          <w:kern w:val="0"/>
          <w:sz w:val="24"/>
          <w:highlight w:val="none"/>
          <w:shd w:val="clear" w:color="auto" w:fill="FFFFFF"/>
        </w:rPr>
      </w:pPr>
      <w:r>
        <w:rPr>
          <w:rFonts w:hint="eastAsia" w:ascii="微软雅黑" w:hAnsi="微软雅黑" w:eastAsia="微软雅黑" w:cs="微软雅黑"/>
          <w:kern w:val="0"/>
          <w:sz w:val="24"/>
          <w:highlight w:val="none"/>
          <w:shd w:val="clear" w:color="auto" w:fill="FFFFFF"/>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1B261CBF">
      <w:pPr>
        <w:widowControl/>
        <w:spacing w:line="460" w:lineRule="exact"/>
        <w:ind w:firstLine="480" w:firstLineChars="200"/>
        <w:jc w:val="left"/>
        <w:rPr>
          <w:rFonts w:ascii="微软雅黑" w:hAnsi="微软雅黑" w:eastAsia="微软雅黑" w:cs="微软雅黑"/>
          <w:kern w:val="0"/>
          <w:sz w:val="24"/>
          <w:highlight w:val="none"/>
          <w:shd w:val="clear" w:color="auto" w:fill="FFFFFF"/>
        </w:rPr>
      </w:pPr>
      <w:r>
        <w:rPr>
          <w:rFonts w:hint="eastAsia" w:ascii="微软雅黑" w:hAnsi="微软雅黑" w:eastAsia="微软雅黑" w:cs="微软雅黑"/>
          <w:kern w:val="0"/>
          <w:sz w:val="24"/>
          <w:highlight w:val="none"/>
          <w:shd w:val="clear" w:color="auto" w:fill="FFFFFF"/>
        </w:rPr>
        <w:t>依据本招标文件规定享受扶持政策获得政府采购合同的，小微企业不得将合同分包给大中型企业，中型企业不得将合同分包给大型企业。</w:t>
      </w:r>
    </w:p>
    <w:p w14:paraId="14F6857A">
      <w:pPr>
        <w:pStyle w:val="14"/>
        <w:rPr>
          <w:highlight w:val="none"/>
        </w:rPr>
      </w:pPr>
    </w:p>
    <w:p w14:paraId="035FC640">
      <w:pPr>
        <w:rPr>
          <w:highlight w:val="none"/>
        </w:rPr>
      </w:pPr>
    </w:p>
    <w:p w14:paraId="4FBBBAAB">
      <w:pPr>
        <w:pStyle w:val="14"/>
        <w:rPr>
          <w:highlight w:val="none"/>
        </w:rPr>
      </w:pPr>
    </w:p>
    <w:p w14:paraId="6C011A34">
      <w:pPr>
        <w:pStyle w:val="3"/>
        <w:spacing w:before="0" w:line="400" w:lineRule="exact"/>
        <w:rPr>
          <w:rFonts w:ascii="微软雅黑" w:hAnsi="微软雅黑" w:eastAsia="微软雅黑" w:cs="微软雅黑"/>
          <w:sz w:val="24"/>
          <w:szCs w:val="24"/>
          <w:highlight w:val="none"/>
        </w:rPr>
      </w:pPr>
      <w:bookmarkStart w:id="2047" w:name="_Toc15979"/>
      <w:bookmarkStart w:id="2048" w:name="_Toc19993"/>
      <w:bookmarkStart w:id="2049" w:name="_Toc8438"/>
      <w:bookmarkStart w:id="2050" w:name="_Toc22944"/>
      <w:bookmarkStart w:id="2051" w:name="_Toc15546"/>
      <w:r>
        <w:rPr>
          <w:rFonts w:hint="eastAsia" w:ascii="微软雅黑" w:hAnsi="微软雅黑" w:eastAsia="微软雅黑" w:cs="微软雅黑"/>
          <w:sz w:val="24"/>
          <w:szCs w:val="24"/>
          <w:highlight w:val="none"/>
        </w:rPr>
        <w:t>6-2</w:t>
      </w:r>
      <w:bookmarkEnd w:id="2040"/>
      <w:bookmarkEnd w:id="2041"/>
      <w:bookmarkEnd w:id="2042"/>
      <w:bookmarkEnd w:id="2043"/>
      <w:bookmarkEnd w:id="2044"/>
      <w:bookmarkEnd w:id="2045"/>
      <w:bookmarkEnd w:id="2046"/>
      <w:bookmarkStart w:id="2052" w:name="_Toc11516"/>
      <w:bookmarkStart w:id="2053" w:name="_Toc19312"/>
      <w:bookmarkStart w:id="2054" w:name="_Toc19284"/>
      <w:bookmarkStart w:id="2055" w:name="_Toc15294"/>
      <w:bookmarkStart w:id="2056" w:name="OLE_LINK13"/>
      <w:bookmarkStart w:id="2057" w:name="OLE_LINK14"/>
      <w:bookmarkStart w:id="2058" w:name="_Toc23068"/>
      <w:bookmarkStart w:id="2059" w:name="_Toc515647825"/>
      <w:bookmarkStart w:id="2060" w:name="_Toc31700"/>
      <w:r>
        <w:rPr>
          <w:rFonts w:hint="eastAsia" w:ascii="微软雅黑" w:hAnsi="微软雅黑" w:eastAsia="微软雅黑" w:cs="微软雅黑"/>
          <w:sz w:val="24"/>
          <w:szCs w:val="24"/>
          <w:highlight w:val="none"/>
        </w:rPr>
        <w:t>残疾人福利</w:t>
      </w:r>
      <w:r>
        <w:rPr>
          <w:rFonts w:hint="eastAsia" w:ascii="微软雅黑" w:hAnsi="微软雅黑" w:eastAsia="微软雅黑" w:cs="微软雅黑"/>
          <w:bCs/>
          <w:kern w:val="2"/>
          <w:sz w:val="24"/>
          <w:szCs w:val="24"/>
          <w:highlight w:val="none"/>
        </w:rPr>
        <w:t>性单</w:t>
      </w:r>
      <w:r>
        <w:rPr>
          <w:rFonts w:hint="eastAsia" w:ascii="微软雅黑" w:hAnsi="微软雅黑" w:eastAsia="微软雅黑" w:cs="微软雅黑"/>
          <w:sz w:val="24"/>
          <w:szCs w:val="24"/>
          <w:highlight w:val="none"/>
        </w:rPr>
        <w:t>位声明函</w:t>
      </w:r>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p>
    <w:p w14:paraId="796A7705">
      <w:pPr>
        <w:widowControl/>
        <w:jc w:val="center"/>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（注：如不为残疾人福利性单位无需提供此项，可自行删除）</w:t>
      </w:r>
    </w:p>
    <w:p w14:paraId="0A486F8E">
      <w:pPr>
        <w:spacing w:line="400" w:lineRule="exact"/>
        <w:ind w:left="1080" w:leftChars="257" w:hanging="540"/>
        <w:jc w:val="center"/>
        <w:rPr>
          <w:rFonts w:ascii="微软雅黑" w:hAnsi="微软雅黑" w:eastAsia="微软雅黑" w:cs="微软雅黑"/>
          <w:kern w:val="0"/>
          <w:sz w:val="24"/>
          <w:highlight w:val="none"/>
        </w:rPr>
      </w:pPr>
    </w:p>
    <w:p w14:paraId="2B2561A7">
      <w:pPr>
        <w:spacing w:line="400" w:lineRule="exact"/>
        <w:ind w:firstLine="567"/>
        <w:rPr>
          <w:rFonts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5A0B2DE6">
      <w:pPr>
        <w:spacing w:line="400" w:lineRule="exact"/>
        <w:ind w:left="1080" w:leftChars="257" w:hanging="540"/>
        <w:rPr>
          <w:rFonts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本单位对上述声明的真实性负责。如有虚假，将依法承担相应责任。</w:t>
      </w:r>
    </w:p>
    <w:p w14:paraId="2F8C2298">
      <w:pPr>
        <w:spacing w:line="400" w:lineRule="exact"/>
        <w:ind w:left="1080" w:leftChars="257" w:hanging="540"/>
        <w:jc w:val="center"/>
        <w:rPr>
          <w:rFonts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残疾人福利性单位名称（公章）：______________</w:t>
      </w:r>
    </w:p>
    <w:p w14:paraId="09393324">
      <w:pPr>
        <w:spacing w:line="400" w:lineRule="exact"/>
        <w:ind w:left="1080" w:leftChars="257" w:hanging="540"/>
        <w:jc w:val="center"/>
        <w:rPr>
          <w:rFonts w:ascii="微软雅黑" w:hAnsi="微软雅黑" w:eastAsia="微软雅黑" w:cs="微软雅黑"/>
          <w:b/>
          <w:kern w:val="0"/>
          <w:sz w:val="24"/>
          <w:highlight w:val="none"/>
        </w:rPr>
      </w:pPr>
      <w:r>
        <w:rPr>
          <w:rFonts w:hint="eastAsia" w:ascii="微软雅黑" w:hAnsi="微软雅黑" w:eastAsia="微软雅黑" w:cs="微软雅黑"/>
          <w:kern w:val="0"/>
          <w:sz w:val="24"/>
          <w:highlight w:val="none"/>
        </w:rPr>
        <w:t>日期：_____________________________________________</w:t>
      </w:r>
    </w:p>
    <w:p w14:paraId="1CB550CE">
      <w:pPr>
        <w:pStyle w:val="13"/>
        <w:spacing w:line="400" w:lineRule="exact"/>
        <w:ind w:firstLine="480"/>
        <w:rPr>
          <w:rFonts w:ascii="微软雅黑" w:hAnsi="微软雅黑" w:eastAsia="微软雅黑" w:cs="微软雅黑"/>
          <w:highlight w:val="none"/>
        </w:rPr>
      </w:pPr>
    </w:p>
    <w:p w14:paraId="4B28F579">
      <w:pPr>
        <w:pStyle w:val="13"/>
        <w:spacing w:line="400" w:lineRule="exact"/>
        <w:ind w:firstLine="480"/>
        <w:rPr>
          <w:rFonts w:ascii="微软雅黑" w:hAnsi="微软雅黑" w:eastAsia="微软雅黑" w:cs="微软雅黑"/>
          <w:highlight w:val="none"/>
        </w:rPr>
      </w:pPr>
    </w:p>
    <w:p w14:paraId="27BE1EBE">
      <w:pPr>
        <w:pStyle w:val="3"/>
        <w:spacing w:before="0" w:line="400" w:lineRule="exact"/>
        <w:jc w:val="both"/>
        <w:rPr>
          <w:rFonts w:ascii="微软雅黑" w:hAnsi="微软雅黑" w:eastAsia="微软雅黑" w:cs="微软雅黑"/>
          <w:sz w:val="24"/>
          <w:szCs w:val="24"/>
          <w:highlight w:val="none"/>
        </w:rPr>
      </w:pPr>
      <w:bookmarkStart w:id="2061" w:name="_Toc17401"/>
      <w:bookmarkStart w:id="2062" w:name="_Toc9003"/>
      <w:bookmarkStart w:id="2063" w:name="_Toc30795"/>
      <w:bookmarkStart w:id="2064" w:name="_Toc22102"/>
      <w:bookmarkStart w:id="2065" w:name="_Toc26573"/>
      <w:bookmarkStart w:id="2066" w:name="_Toc20769"/>
      <w:bookmarkStart w:id="2067" w:name="_Toc515647827"/>
      <w:bookmarkStart w:id="2068" w:name="_Toc6004"/>
      <w:bookmarkStart w:id="2069" w:name="_Toc27473"/>
      <w:bookmarkStart w:id="2070" w:name="_Toc14275"/>
      <w:bookmarkStart w:id="2071" w:name="_Toc28099"/>
      <w:bookmarkStart w:id="2072" w:name="_Toc23926"/>
      <w:r>
        <w:rPr>
          <w:rFonts w:hint="eastAsia" w:ascii="微软雅黑" w:hAnsi="微软雅黑" w:eastAsia="微软雅黑" w:cs="微软雅黑"/>
          <w:sz w:val="24"/>
          <w:szCs w:val="24"/>
          <w:highlight w:val="none"/>
        </w:rPr>
        <w:t>7、供应商关联单位的说明</w:t>
      </w:r>
      <w:bookmarkEnd w:id="2061"/>
      <w:bookmarkEnd w:id="2062"/>
      <w:bookmarkEnd w:id="2063"/>
      <w:bookmarkEnd w:id="2064"/>
      <w:bookmarkEnd w:id="2065"/>
      <w:bookmarkEnd w:id="2066"/>
      <w:bookmarkEnd w:id="2067"/>
      <w:bookmarkEnd w:id="2068"/>
      <w:bookmarkEnd w:id="2069"/>
      <w:bookmarkEnd w:id="2070"/>
      <w:bookmarkEnd w:id="2071"/>
      <w:bookmarkEnd w:id="2072"/>
    </w:p>
    <w:p w14:paraId="61A13324">
      <w:pPr>
        <w:pStyle w:val="6"/>
        <w:spacing w:line="400" w:lineRule="exact"/>
        <w:jc w:val="center"/>
        <w:rPr>
          <w:rFonts w:ascii="微软雅黑" w:hAnsi="微软雅黑" w:eastAsia="微软雅黑" w:cs="微软雅黑"/>
          <w:szCs w:val="24"/>
          <w:highlight w:val="none"/>
        </w:rPr>
      </w:pPr>
    </w:p>
    <w:p w14:paraId="75F535AB">
      <w:pPr>
        <w:pStyle w:val="6"/>
        <w:spacing w:line="400" w:lineRule="exact"/>
        <w:ind w:firstLine="480" w:firstLineChars="200"/>
        <w:rPr>
          <w:rFonts w:ascii="微软雅黑" w:hAnsi="微软雅黑" w:eastAsia="微软雅黑" w:cs="微软雅黑"/>
          <w:szCs w:val="24"/>
          <w:highlight w:val="none"/>
        </w:rPr>
      </w:pPr>
      <w:r>
        <w:rPr>
          <w:rFonts w:hint="eastAsia" w:ascii="微软雅黑" w:hAnsi="微软雅黑" w:eastAsia="微软雅黑" w:cs="微软雅黑"/>
          <w:szCs w:val="24"/>
          <w:highlight w:val="none"/>
        </w:rPr>
        <w:t>说明：供应商应当如实披露与本单位存在下列关联关系的单位名称：</w:t>
      </w:r>
    </w:p>
    <w:p w14:paraId="3706C130">
      <w:pPr>
        <w:pStyle w:val="6"/>
        <w:spacing w:line="400" w:lineRule="exact"/>
        <w:ind w:firstLine="960" w:firstLineChars="400"/>
        <w:rPr>
          <w:rFonts w:ascii="微软雅黑" w:hAnsi="微软雅黑" w:eastAsia="微软雅黑" w:cs="微软雅黑"/>
          <w:szCs w:val="24"/>
          <w:highlight w:val="none"/>
        </w:rPr>
      </w:pPr>
      <w:r>
        <w:rPr>
          <w:rFonts w:hint="eastAsia" w:ascii="微软雅黑" w:hAnsi="微软雅黑" w:eastAsia="微软雅黑" w:cs="微软雅黑"/>
          <w:szCs w:val="24"/>
          <w:highlight w:val="none"/>
        </w:rPr>
        <w:t>（1）与供应商单位负责人为同一人的其他单位；</w:t>
      </w:r>
    </w:p>
    <w:p w14:paraId="3C51B690">
      <w:pPr>
        <w:pStyle w:val="6"/>
        <w:spacing w:line="400" w:lineRule="exact"/>
        <w:ind w:firstLine="480" w:firstLineChars="200"/>
        <w:rPr>
          <w:rFonts w:ascii="微软雅黑" w:hAnsi="微软雅黑" w:eastAsia="微软雅黑" w:cs="微软雅黑"/>
          <w:szCs w:val="24"/>
          <w:highlight w:val="none"/>
        </w:rPr>
      </w:pPr>
      <w:r>
        <w:rPr>
          <w:rFonts w:hint="eastAsia" w:ascii="微软雅黑" w:hAnsi="微软雅黑" w:eastAsia="微软雅黑" w:cs="微软雅黑"/>
          <w:szCs w:val="24"/>
          <w:highlight w:val="none"/>
        </w:rPr>
        <w:t>（2）与供应商存在直接控股、管理关系的其他单位。</w:t>
      </w:r>
    </w:p>
    <w:p w14:paraId="2F15498E">
      <w:pPr>
        <w:pStyle w:val="7"/>
        <w:rPr>
          <w:rFonts w:ascii="微软雅黑" w:hAnsi="微软雅黑" w:eastAsia="微软雅黑" w:cs="微软雅黑"/>
          <w:sz w:val="24"/>
          <w:highlight w:val="none"/>
        </w:rPr>
      </w:pPr>
    </w:p>
    <w:p w14:paraId="12ADB097">
      <w:pPr>
        <w:pStyle w:val="27"/>
        <w:rPr>
          <w:rFonts w:ascii="微软雅黑" w:hAnsi="微软雅黑" w:eastAsia="微软雅黑" w:cs="微软雅黑"/>
          <w:b/>
          <w:kern w:val="0"/>
          <w:sz w:val="24"/>
          <w:highlight w:val="none"/>
        </w:rPr>
      </w:pPr>
    </w:p>
    <w:p w14:paraId="7022C033">
      <w:pPr>
        <w:pStyle w:val="6"/>
        <w:ind w:firstLine="0"/>
        <w:outlineLvl w:val="1"/>
        <w:rPr>
          <w:rFonts w:ascii="微软雅黑" w:hAnsi="微软雅黑" w:eastAsia="微软雅黑" w:cs="微软雅黑"/>
          <w:szCs w:val="24"/>
          <w:highlight w:val="none"/>
        </w:rPr>
      </w:pPr>
      <w:bookmarkStart w:id="2073" w:name="_Toc3088"/>
      <w:bookmarkStart w:id="2074" w:name="_Toc7414"/>
      <w:bookmarkStart w:id="2075" w:name="_Toc29270"/>
      <w:bookmarkStart w:id="2076" w:name="_Toc17333"/>
      <w:bookmarkStart w:id="2077" w:name="_Toc10917"/>
      <w:bookmarkStart w:id="2078" w:name="_Toc10352"/>
      <w:bookmarkStart w:id="2079" w:name="_Toc515647828"/>
      <w:bookmarkStart w:id="2080" w:name="_Toc18579"/>
      <w:bookmarkStart w:id="2081" w:name="_Toc9100"/>
      <w:bookmarkStart w:id="2082" w:name="_Toc1363"/>
      <w:bookmarkStart w:id="2083" w:name="_Toc8371"/>
      <w:bookmarkStart w:id="2084" w:name="_Toc29398"/>
      <w:r>
        <w:rPr>
          <w:rFonts w:hint="eastAsia" w:ascii="微软雅黑" w:hAnsi="微软雅黑" w:eastAsia="微软雅黑" w:cs="微软雅黑"/>
          <w:b/>
          <w:bCs/>
          <w:szCs w:val="24"/>
          <w:highlight w:val="none"/>
        </w:rPr>
        <w:t>8</w:t>
      </w:r>
      <w:bookmarkEnd w:id="2073"/>
      <w:bookmarkEnd w:id="2074"/>
      <w:bookmarkEnd w:id="2075"/>
      <w:bookmarkEnd w:id="2076"/>
      <w:bookmarkEnd w:id="2077"/>
      <w:bookmarkEnd w:id="2078"/>
      <w:bookmarkEnd w:id="2079"/>
      <w:r>
        <w:rPr>
          <w:rFonts w:hint="eastAsia" w:ascii="微软雅黑" w:hAnsi="微软雅黑" w:eastAsia="微软雅黑" w:cs="微软雅黑"/>
          <w:b/>
          <w:bCs/>
          <w:szCs w:val="24"/>
          <w:highlight w:val="none"/>
        </w:rPr>
        <w:t>、供应商可提供有利于投标的其他资格证明材料</w:t>
      </w:r>
      <w:bookmarkEnd w:id="2080"/>
      <w:bookmarkEnd w:id="2081"/>
      <w:bookmarkEnd w:id="2082"/>
      <w:bookmarkEnd w:id="2083"/>
      <w:bookmarkEnd w:id="2084"/>
    </w:p>
    <w:p w14:paraId="76C9A74F">
      <w:pPr>
        <w:pStyle w:val="6"/>
        <w:ind w:firstLine="0"/>
        <w:rPr>
          <w:rFonts w:ascii="微软雅黑" w:hAnsi="微软雅黑" w:eastAsia="微软雅黑" w:cs="微软雅黑"/>
          <w:szCs w:val="24"/>
          <w:highlight w:val="none"/>
        </w:rPr>
      </w:pPr>
    </w:p>
    <w:p w14:paraId="14348EB2">
      <w:pPr>
        <w:pStyle w:val="7"/>
        <w:rPr>
          <w:rFonts w:ascii="微软雅黑" w:hAnsi="微软雅黑" w:eastAsia="微软雅黑" w:cs="微软雅黑"/>
          <w:sz w:val="24"/>
          <w:highlight w:val="none"/>
        </w:rPr>
      </w:pPr>
    </w:p>
    <w:p w14:paraId="2E7F9404">
      <w:pPr>
        <w:rPr>
          <w:rFonts w:ascii="微软雅黑" w:hAnsi="微软雅黑" w:eastAsia="微软雅黑" w:cs="微软雅黑"/>
          <w:sz w:val="24"/>
          <w:highlight w:val="none"/>
        </w:rPr>
      </w:pPr>
    </w:p>
    <w:p w14:paraId="1422E538">
      <w:pPr>
        <w:pStyle w:val="27"/>
        <w:rPr>
          <w:rFonts w:ascii="微软雅黑" w:hAnsi="微软雅黑" w:eastAsia="微软雅黑" w:cs="微软雅黑"/>
          <w:sz w:val="24"/>
          <w:highlight w:val="none"/>
        </w:rPr>
      </w:pPr>
    </w:p>
    <w:p w14:paraId="3F3921E8">
      <w:pPr>
        <w:pStyle w:val="27"/>
        <w:rPr>
          <w:rFonts w:ascii="微软雅黑" w:hAnsi="微软雅黑" w:eastAsia="微软雅黑" w:cs="微软雅黑"/>
          <w:sz w:val="24"/>
          <w:highlight w:val="none"/>
        </w:rPr>
      </w:pPr>
    </w:p>
    <w:p w14:paraId="600A4C5F">
      <w:pPr>
        <w:pStyle w:val="27"/>
        <w:rPr>
          <w:rFonts w:ascii="微软雅黑" w:hAnsi="微软雅黑" w:eastAsia="微软雅黑" w:cs="微软雅黑"/>
          <w:sz w:val="24"/>
          <w:highlight w:val="none"/>
        </w:rPr>
      </w:pPr>
    </w:p>
    <w:p w14:paraId="4A14B3AC">
      <w:pPr>
        <w:pStyle w:val="27"/>
        <w:rPr>
          <w:rFonts w:ascii="微软雅黑" w:hAnsi="微软雅黑" w:eastAsia="微软雅黑" w:cs="微软雅黑"/>
          <w:sz w:val="24"/>
          <w:highlight w:val="none"/>
        </w:rPr>
      </w:pPr>
    </w:p>
    <w:p w14:paraId="6A92DAE3">
      <w:pPr>
        <w:pStyle w:val="27"/>
        <w:rPr>
          <w:rFonts w:ascii="微软雅黑" w:hAnsi="微软雅黑" w:eastAsia="微软雅黑" w:cs="微软雅黑"/>
          <w:sz w:val="24"/>
          <w:highlight w:val="none"/>
        </w:rPr>
      </w:pPr>
    </w:p>
    <w:p w14:paraId="4E4503D3">
      <w:pPr>
        <w:pStyle w:val="27"/>
        <w:rPr>
          <w:rFonts w:ascii="微软雅黑" w:hAnsi="微软雅黑" w:eastAsia="微软雅黑" w:cs="微软雅黑"/>
          <w:sz w:val="24"/>
          <w:highlight w:val="none"/>
        </w:rPr>
      </w:pPr>
    </w:p>
    <w:p w14:paraId="253BF689">
      <w:pPr>
        <w:pStyle w:val="27"/>
        <w:rPr>
          <w:rFonts w:ascii="微软雅黑" w:hAnsi="微软雅黑" w:eastAsia="微软雅黑" w:cs="微软雅黑"/>
          <w:sz w:val="24"/>
          <w:highlight w:val="none"/>
        </w:rPr>
      </w:pPr>
    </w:p>
    <w:p w14:paraId="4E7F465C">
      <w:pPr>
        <w:rPr>
          <w:rFonts w:ascii="微软雅黑" w:hAnsi="微软雅黑" w:eastAsia="微软雅黑" w:cs="微软雅黑"/>
          <w:sz w:val="24"/>
          <w:highlight w:val="none"/>
        </w:rPr>
      </w:pPr>
    </w:p>
    <w:p w14:paraId="644EB61E">
      <w:pPr>
        <w:rPr>
          <w:rFonts w:ascii="微软雅黑" w:hAnsi="微软雅黑" w:eastAsia="微软雅黑" w:cs="微软雅黑"/>
          <w:b/>
          <w:kern w:val="0"/>
          <w:sz w:val="24"/>
          <w:highlight w:val="none"/>
        </w:rPr>
      </w:pPr>
      <w:r>
        <w:rPr>
          <w:rFonts w:hint="eastAsia" w:ascii="微软雅黑" w:hAnsi="微软雅黑" w:eastAsia="微软雅黑" w:cs="微软雅黑"/>
          <w:b/>
          <w:kern w:val="0"/>
          <w:sz w:val="24"/>
          <w:highlight w:val="none"/>
        </w:rPr>
        <w:br w:type="page"/>
      </w:r>
    </w:p>
    <w:p w14:paraId="307A4E39">
      <w:pPr>
        <w:spacing w:line="240" w:lineRule="atLeast"/>
        <w:ind w:left="1080" w:leftChars="257" w:hanging="540"/>
        <w:outlineLvl w:val="1"/>
        <w:rPr>
          <w:rFonts w:ascii="微软雅黑" w:hAnsi="微软雅黑" w:eastAsia="微软雅黑" w:cs="微软雅黑"/>
          <w:b/>
          <w:kern w:val="0"/>
          <w:sz w:val="24"/>
          <w:highlight w:val="none"/>
        </w:rPr>
      </w:pPr>
      <w:bookmarkStart w:id="2085" w:name="_Toc9452"/>
      <w:bookmarkStart w:id="2086" w:name="_Toc27062"/>
      <w:bookmarkStart w:id="2087" w:name="_Toc1808"/>
      <w:bookmarkStart w:id="2088" w:name="_Toc17411"/>
      <w:bookmarkStart w:id="2089" w:name="_Toc1880"/>
      <w:r>
        <w:rPr>
          <w:rFonts w:hint="eastAsia" w:ascii="微软雅黑" w:hAnsi="微软雅黑" w:eastAsia="微软雅黑" w:cs="微软雅黑"/>
          <w:b/>
          <w:kern w:val="0"/>
          <w:sz w:val="24"/>
          <w:highlight w:val="none"/>
        </w:rPr>
        <w:t>9、投标文件格式范本</w:t>
      </w:r>
      <w:bookmarkEnd w:id="2085"/>
      <w:bookmarkEnd w:id="2086"/>
      <w:bookmarkEnd w:id="2087"/>
      <w:bookmarkEnd w:id="2088"/>
      <w:bookmarkEnd w:id="2089"/>
    </w:p>
    <w:tbl>
      <w:tblPr>
        <w:tblStyle w:val="34"/>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14:paraId="0BE460D5">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CellMar>
            <w:top w:w="0" w:type="dxa"/>
            <w:left w:w="108" w:type="dxa"/>
            <w:bottom w:w="0" w:type="dxa"/>
            <w:right w:w="108" w:type="dxa"/>
          </w:tblCellMar>
        </w:tblPrEx>
        <w:trPr>
          <w:trHeight w:val="11134" w:hRule="atLeast"/>
        </w:trPr>
        <w:tc>
          <w:tcPr>
            <w:tcW w:w="9120" w:type="dxa"/>
            <w:shd w:val="clear" w:color="auto" w:fill="FCFEEA"/>
            <w:vAlign w:val="top"/>
          </w:tcPr>
          <w:p w14:paraId="69D47BED">
            <w:pPr>
              <w:pStyle w:val="11"/>
              <w:jc w:val="center"/>
              <w:rPr>
                <w:rFonts w:ascii="微软雅黑" w:hAnsi="微软雅黑" w:eastAsia="微软雅黑" w:cs="微软雅黑"/>
                <w:b/>
                <w:bCs/>
                <w:highlight w:val="none"/>
              </w:rPr>
            </w:pPr>
          </w:p>
          <w:p w14:paraId="7F77163D">
            <w:pPr>
              <w:pStyle w:val="11"/>
              <w:ind w:firstLine="3602" w:firstLineChars="1500"/>
              <w:rPr>
                <w:rFonts w:ascii="微软雅黑" w:hAnsi="微软雅黑" w:eastAsia="微软雅黑" w:cs="微软雅黑"/>
                <w:b/>
                <w:bCs/>
                <w:highlight w:val="none"/>
              </w:rPr>
            </w:pPr>
          </w:p>
          <w:p w14:paraId="085AE94F">
            <w:pPr>
              <w:pStyle w:val="11"/>
              <w:ind w:firstLine="3602" w:firstLineChars="1500"/>
              <w:rPr>
                <w:rFonts w:ascii="微软雅黑" w:hAnsi="微软雅黑" w:eastAsia="微软雅黑" w:cs="微软雅黑"/>
                <w:b/>
                <w:bCs/>
                <w:highlight w:val="none"/>
              </w:rPr>
            </w:pPr>
          </w:p>
          <w:p w14:paraId="5974BBA9">
            <w:pPr>
              <w:pStyle w:val="11"/>
              <w:rPr>
                <w:rFonts w:ascii="微软雅黑" w:hAnsi="微软雅黑" w:eastAsia="微软雅黑" w:cs="微软雅黑"/>
                <w:b/>
                <w:bCs/>
                <w:highlight w:val="none"/>
              </w:rPr>
            </w:pPr>
          </w:p>
          <w:p w14:paraId="1AF365E8">
            <w:pPr>
              <w:pStyle w:val="11"/>
              <w:ind w:firstLine="2161" w:firstLineChars="900"/>
              <w:rPr>
                <w:rFonts w:ascii="微软雅黑" w:hAnsi="微软雅黑" w:eastAsia="微软雅黑" w:cs="微软雅黑"/>
                <w:b/>
                <w:bCs/>
                <w:highlight w:val="none"/>
              </w:rPr>
            </w:pPr>
            <w:r>
              <w:rPr>
                <w:rFonts w:hint="eastAsia" w:ascii="微软雅黑" w:hAnsi="微软雅黑" w:eastAsia="微软雅黑" w:cs="微软雅黑"/>
                <w:b/>
                <w:bCs/>
                <w:highlight w:val="none"/>
              </w:rPr>
              <w:t>＊＊＊＊＊＊＊＊＊＊＊＊＊＊＊＊＊＊＊＊＊项目</w:t>
            </w:r>
          </w:p>
          <w:p w14:paraId="6AAA1AC9">
            <w:pPr>
              <w:pStyle w:val="11"/>
              <w:jc w:val="center"/>
              <w:rPr>
                <w:rFonts w:ascii="微软雅黑" w:hAnsi="微软雅黑" w:eastAsia="微软雅黑" w:cs="微软雅黑"/>
                <w:b/>
                <w:bCs/>
                <w:highlight w:val="none"/>
              </w:rPr>
            </w:pPr>
          </w:p>
          <w:p w14:paraId="09E357E6">
            <w:pPr>
              <w:pStyle w:val="11"/>
              <w:ind w:firstLine="3602" w:firstLineChars="1500"/>
              <w:rPr>
                <w:rFonts w:ascii="微软雅黑" w:hAnsi="微软雅黑" w:eastAsia="微软雅黑" w:cs="微软雅黑"/>
                <w:b/>
                <w:bCs/>
                <w:highlight w:val="none"/>
              </w:rPr>
            </w:pPr>
            <w:r>
              <w:rPr>
                <w:rFonts w:hint="eastAsia" w:ascii="微软雅黑" w:hAnsi="微软雅黑" w:eastAsia="微软雅黑" w:cs="微软雅黑"/>
                <w:b/>
                <w:bCs/>
                <w:highlight w:val="none"/>
              </w:rPr>
              <w:t>编号＊＊＊</w:t>
            </w:r>
          </w:p>
          <w:p w14:paraId="787CC9F4">
            <w:pPr>
              <w:pStyle w:val="11"/>
              <w:jc w:val="center"/>
              <w:rPr>
                <w:rFonts w:ascii="微软雅黑" w:hAnsi="微软雅黑" w:eastAsia="微软雅黑" w:cs="微软雅黑"/>
                <w:b/>
                <w:bCs/>
                <w:highlight w:val="none"/>
              </w:rPr>
            </w:pPr>
          </w:p>
          <w:p w14:paraId="6F29ECF1">
            <w:pPr>
              <w:pStyle w:val="11"/>
              <w:jc w:val="center"/>
              <w:rPr>
                <w:rFonts w:ascii="微软雅黑" w:hAnsi="微软雅黑" w:eastAsia="微软雅黑" w:cs="微软雅黑"/>
                <w:b/>
                <w:bCs/>
                <w:sz w:val="28"/>
                <w:szCs w:val="28"/>
                <w:highlight w:val="none"/>
              </w:rPr>
            </w:pPr>
            <w:r>
              <w:rPr>
                <w:rFonts w:hint="eastAsia" w:ascii="微软雅黑" w:hAnsi="微软雅黑" w:eastAsia="微软雅黑" w:cs="微软雅黑"/>
                <w:b/>
                <w:bCs/>
                <w:sz w:val="28"/>
                <w:szCs w:val="28"/>
                <w:highlight w:val="none"/>
              </w:rPr>
              <w:t>投标文件</w:t>
            </w:r>
          </w:p>
          <w:p w14:paraId="19D8C63F">
            <w:pPr>
              <w:pStyle w:val="6"/>
              <w:ind w:firstLine="0"/>
              <w:rPr>
                <w:rFonts w:ascii="微软雅黑" w:hAnsi="微软雅黑" w:eastAsia="微软雅黑" w:cs="微软雅黑"/>
                <w:b/>
                <w:szCs w:val="24"/>
                <w:highlight w:val="none"/>
              </w:rPr>
            </w:pPr>
          </w:p>
          <w:p w14:paraId="2FD08406">
            <w:pPr>
              <w:pStyle w:val="6"/>
              <w:rPr>
                <w:rFonts w:ascii="微软雅黑" w:hAnsi="微软雅黑" w:eastAsia="微软雅黑" w:cs="微软雅黑"/>
                <w:b/>
                <w:szCs w:val="24"/>
                <w:highlight w:val="none"/>
              </w:rPr>
            </w:pPr>
          </w:p>
          <w:p w14:paraId="7226ED29">
            <w:pPr>
              <w:snapToGrid w:val="0"/>
              <w:spacing w:line="360" w:lineRule="auto"/>
              <w:ind w:left="176" w:leftChars="84" w:firstLine="960" w:firstLineChars="4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供应商：</w:t>
            </w:r>
            <w:r>
              <w:rPr>
                <w:rFonts w:hint="eastAsia" w:ascii="微软雅黑" w:hAnsi="微软雅黑" w:eastAsia="微软雅黑" w:cs="微软雅黑"/>
                <w:szCs w:val="21"/>
                <w:highlight w:val="none"/>
                <w:u w:val="single" w:color="000000"/>
              </w:rPr>
              <w:t xml:space="preserve">                                       </w:t>
            </w:r>
            <w:r>
              <w:rPr>
                <w:rFonts w:hint="eastAsia" w:ascii="微软雅黑" w:hAnsi="微软雅黑" w:eastAsia="微软雅黑" w:cs="微软雅黑"/>
                <w:szCs w:val="21"/>
                <w:highlight w:val="none"/>
              </w:rPr>
              <w:t>（公章）</w:t>
            </w:r>
          </w:p>
          <w:p w14:paraId="176D69BA">
            <w:pPr>
              <w:snapToGrid w:val="0"/>
              <w:spacing w:line="360" w:lineRule="auto"/>
              <w:ind w:left="176" w:leftChars="84" w:firstLine="960" w:firstLineChars="400"/>
              <w:textAlignment w:val="baseline"/>
              <w:rPr>
                <w:rFonts w:ascii="微软雅黑" w:hAnsi="微软雅黑" w:eastAsia="微软雅黑" w:cs="微软雅黑"/>
                <w:sz w:val="24"/>
                <w:highlight w:val="none"/>
                <w:u w:val="single"/>
              </w:rPr>
            </w:pPr>
            <w:r>
              <w:rPr>
                <w:rFonts w:hint="eastAsia" w:ascii="微软雅黑" w:hAnsi="微软雅黑" w:eastAsia="微软雅黑" w:cs="微软雅黑"/>
                <w:sz w:val="24"/>
                <w:highlight w:val="none"/>
              </w:rPr>
              <w:t>项目名称：</w:t>
            </w:r>
            <w:r>
              <w:rPr>
                <w:rFonts w:hint="eastAsia" w:ascii="微软雅黑" w:hAnsi="微软雅黑" w:eastAsia="微软雅黑" w:cs="微软雅黑"/>
                <w:szCs w:val="21"/>
                <w:highlight w:val="none"/>
                <w:u w:val="single" w:color="000000"/>
              </w:rPr>
              <w:t xml:space="preserve">                                       </w:t>
            </w:r>
          </w:p>
          <w:p w14:paraId="0EECDA6F">
            <w:pPr>
              <w:snapToGrid w:val="0"/>
              <w:spacing w:line="360" w:lineRule="auto"/>
              <w:ind w:left="176" w:leftChars="84" w:firstLine="960" w:firstLineChars="400"/>
              <w:textAlignment w:val="baseline"/>
              <w:rPr>
                <w:rFonts w:ascii="微软雅黑" w:hAnsi="微软雅黑" w:eastAsia="微软雅黑" w:cs="微软雅黑"/>
                <w:sz w:val="24"/>
                <w:highlight w:val="none"/>
                <w:u w:val="single"/>
              </w:rPr>
            </w:pPr>
            <w:r>
              <w:rPr>
                <w:rFonts w:hint="eastAsia" w:ascii="微软雅黑" w:hAnsi="微软雅黑" w:eastAsia="微软雅黑" w:cs="微软雅黑"/>
                <w:sz w:val="24"/>
                <w:highlight w:val="none"/>
              </w:rPr>
              <w:t>项目编号：</w:t>
            </w:r>
            <w:r>
              <w:rPr>
                <w:rFonts w:hint="eastAsia" w:ascii="微软雅黑" w:hAnsi="微软雅黑" w:eastAsia="微软雅黑" w:cs="微软雅黑"/>
                <w:szCs w:val="21"/>
                <w:highlight w:val="none"/>
                <w:u w:val="single" w:color="000000"/>
              </w:rPr>
              <w:t xml:space="preserve">                                       </w:t>
            </w:r>
          </w:p>
          <w:p w14:paraId="6FCB68C5">
            <w:pPr>
              <w:snapToGrid w:val="0"/>
              <w:spacing w:line="360" w:lineRule="auto"/>
              <w:ind w:left="176" w:leftChars="84" w:firstLine="960" w:firstLineChars="400"/>
              <w:textAlignment w:val="baseline"/>
              <w:rPr>
                <w:rFonts w:ascii="微软雅黑" w:hAnsi="微软雅黑" w:eastAsia="微软雅黑" w:cs="微软雅黑"/>
                <w:sz w:val="24"/>
                <w:highlight w:val="none"/>
                <w:u w:val="single"/>
              </w:rPr>
            </w:pPr>
            <w:r>
              <w:rPr>
                <w:rFonts w:hint="eastAsia" w:ascii="微软雅黑" w:hAnsi="微软雅黑" w:eastAsia="微软雅黑" w:cs="微软雅黑"/>
                <w:sz w:val="24"/>
                <w:highlight w:val="none"/>
              </w:rPr>
              <w:t>联系人：</w:t>
            </w:r>
            <w:r>
              <w:rPr>
                <w:rFonts w:hint="eastAsia" w:ascii="微软雅黑" w:hAnsi="微软雅黑" w:eastAsia="微软雅黑" w:cs="微软雅黑"/>
                <w:szCs w:val="21"/>
                <w:highlight w:val="none"/>
                <w:u w:val="single" w:color="000000"/>
              </w:rPr>
              <w:t xml:space="preserve">                                       </w:t>
            </w:r>
          </w:p>
          <w:p w14:paraId="493F7EA5">
            <w:pPr>
              <w:snapToGrid w:val="0"/>
              <w:spacing w:line="360" w:lineRule="auto"/>
              <w:ind w:left="176" w:leftChars="84" w:firstLine="960" w:firstLineChars="4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电话：</w:t>
            </w:r>
            <w:r>
              <w:rPr>
                <w:rFonts w:hint="eastAsia" w:ascii="微软雅黑" w:hAnsi="微软雅黑" w:eastAsia="微软雅黑" w:cs="微软雅黑"/>
                <w:szCs w:val="21"/>
                <w:highlight w:val="none"/>
                <w:u w:val="single" w:color="000000"/>
              </w:rPr>
              <w:t xml:space="preserve">                                       </w:t>
            </w:r>
          </w:p>
          <w:p w14:paraId="1FEFC8EA">
            <w:pPr>
              <w:snapToGrid w:val="0"/>
              <w:spacing w:line="360" w:lineRule="auto"/>
              <w:ind w:left="176" w:leftChars="84" w:firstLine="960" w:firstLineChars="400"/>
              <w:textAlignment w:val="baseline"/>
              <w:rPr>
                <w:rFonts w:ascii="微软雅黑" w:hAnsi="微软雅黑" w:eastAsia="微软雅黑" w:cs="微软雅黑"/>
                <w:b/>
                <w:bCs/>
                <w:sz w:val="24"/>
                <w:highlight w:val="none"/>
              </w:rPr>
            </w:pPr>
            <w:r>
              <w:rPr>
                <w:rFonts w:hint="eastAsia" w:ascii="微软雅黑" w:hAnsi="微软雅黑" w:eastAsia="微软雅黑" w:cs="微软雅黑"/>
                <w:sz w:val="24"/>
                <w:highlight w:val="none"/>
              </w:rPr>
              <w:t>地址：</w:t>
            </w:r>
            <w:r>
              <w:rPr>
                <w:rFonts w:hint="eastAsia" w:ascii="微软雅黑" w:hAnsi="微软雅黑" w:eastAsia="微软雅黑" w:cs="微软雅黑"/>
                <w:szCs w:val="21"/>
                <w:highlight w:val="none"/>
                <w:u w:val="single" w:color="000000"/>
              </w:rPr>
              <w:t xml:space="preserve">                                       </w:t>
            </w:r>
          </w:p>
          <w:p w14:paraId="70E9F5BF">
            <w:pPr>
              <w:jc w:val="center"/>
              <w:rPr>
                <w:rFonts w:ascii="微软雅黑" w:hAnsi="微软雅黑" w:eastAsia="微软雅黑" w:cs="微软雅黑"/>
                <w:b/>
                <w:bCs/>
                <w:sz w:val="24"/>
                <w:highlight w:val="none"/>
              </w:rPr>
            </w:pPr>
          </w:p>
          <w:p w14:paraId="2B81E1C6">
            <w:pPr>
              <w:pStyle w:val="6"/>
              <w:rPr>
                <w:rFonts w:ascii="微软雅黑" w:hAnsi="微软雅黑" w:eastAsia="微软雅黑" w:cs="微软雅黑"/>
                <w:szCs w:val="24"/>
                <w:highlight w:val="none"/>
              </w:rPr>
            </w:pPr>
          </w:p>
          <w:p w14:paraId="5B9B4EC1">
            <w:pPr>
              <w:jc w:val="center"/>
              <w:rPr>
                <w:rFonts w:ascii="微软雅黑" w:hAnsi="微软雅黑" w:eastAsia="微软雅黑" w:cs="微软雅黑"/>
                <w:b/>
                <w:bCs/>
                <w:sz w:val="24"/>
                <w:highlight w:val="none"/>
              </w:rPr>
            </w:pPr>
          </w:p>
          <w:p w14:paraId="7DF7F9F8">
            <w:pPr>
              <w:jc w:val="center"/>
              <w:rPr>
                <w:rFonts w:ascii="微软雅黑" w:hAnsi="微软雅黑" w:eastAsia="微软雅黑" w:cs="微软雅黑"/>
                <w:b/>
                <w:bCs/>
                <w:sz w:val="24"/>
                <w:highlight w:val="none"/>
              </w:rPr>
            </w:pPr>
          </w:p>
        </w:tc>
      </w:tr>
    </w:tbl>
    <w:p w14:paraId="1FDB34A0">
      <w:pPr>
        <w:spacing w:line="240" w:lineRule="atLeast"/>
        <w:jc w:val="both"/>
        <w:rPr>
          <w:rFonts w:ascii="微软雅黑" w:hAnsi="微软雅黑" w:eastAsia="微软雅黑" w:cs="微软雅黑"/>
          <w:b/>
          <w:sz w:val="24"/>
          <w:highlight w:val="none"/>
        </w:rPr>
      </w:pPr>
    </w:p>
    <w:p w14:paraId="73CA23A8">
      <w:pPr>
        <w:spacing w:line="240" w:lineRule="atLeast"/>
        <w:jc w:val="center"/>
        <w:rPr>
          <w:rFonts w:ascii="微软雅黑" w:hAnsi="微软雅黑" w:eastAsia="微软雅黑" w:cs="微软雅黑"/>
          <w:b/>
          <w:sz w:val="24"/>
          <w:highlight w:val="none"/>
        </w:rPr>
      </w:pPr>
    </w:p>
    <w:p w14:paraId="41F95774">
      <w:pPr>
        <w:spacing w:line="240" w:lineRule="atLeast"/>
        <w:jc w:val="center"/>
        <w:rPr>
          <w:rFonts w:ascii="微软雅黑" w:hAnsi="微软雅黑" w:eastAsia="微软雅黑" w:cs="微软雅黑"/>
          <w:b/>
          <w:sz w:val="24"/>
          <w:highlight w:val="none"/>
        </w:rPr>
      </w:pPr>
    </w:p>
    <w:p w14:paraId="6E7B30D1">
      <w:pPr>
        <w:spacing w:line="240" w:lineRule="atLeast"/>
        <w:rPr>
          <w:rFonts w:ascii="微软雅黑" w:hAnsi="微软雅黑" w:eastAsia="微软雅黑" w:cs="微软雅黑"/>
          <w:b/>
          <w:sz w:val="24"/>
          <w:highlight w:val="none"/>
        </w:rPr>
      </w:pPr>
    </w:p>
    <w:p w14:paraId="0F2B0D50">
      <w:pPr>
        <w:spacing w:line="240" w:lineRule="atLeast"/>
        <w:jc w:val="center"/>
        <w:rPr>
          <w:rFonts w:ascii="微软雅黑" w:hAnsi="微软雅黑" w:eastAsia="微软雅黑" w:cs="微软雅黑"/>
          <w:b/>
          <w:sz w:val="24"/>
          <w:highlight w:val="none"/>
        </w:rPr>
      </w:pPr>
    </w:p>
    <w:p w14:paraId="4EA94CC7">
      <w:pPr>
        <w:rPr>
          <w:rFonts w:ascii="微软雅黑" w:hAnsi="微软雅黑" w:eastAsia="微软雅黑" w:cs="微软雅黑"/>
          <w:b/>
          <w:sz w:val="24"/>
          <w:highlight w:val="none"/>
        </w:rPr>
      </w:pPr>
    </w:p>
    <w:p w14:paraId="01B8BB80">
      <w:pPr>
        <w:pStyle w:val="6"/>
        <w:rPr>
          <w:rFonts w:ascii="微软雅黑" w:hAnsi="微软雅黑" w:eastAsia="微软雅黑" w:cs="微软雅黑"/>
          <w:b/>
          <w:szCs w:val="24"/>
          <w:highlight w:val="none"/>
        </w:rPr>
      </w:pPr>
    </w:p>
    <w:p w14:paraId="6E584CD1">
      <w:pPr>
        <w:pStyle w:val="7"/>
        <w:rPr>
          <w:rFonts w:ascii="微软雅黑" w:hAnsi="微软雅黑" w:eastAsia="微软雅黑" w:cs="微软雅黑"/>
          <w:b/>
          <w:sz w:val="24"/>
          <w:highlight w:val="none"/>
        </w:rPr>
      </w:pPr>
    </w:p>
    <w:p w14:paraId="4B3F0E5F">
      <w:pPr>
        <w:rPr>
          <w:rFonts w:ascii="微软雅黑" w:hAnsi="微软雅黑" w:eastAsia="微软雅黑" w:cs="微软雅黑"/>
          <w:b/>
          <w:sz w:val="24"/>
          <w:highlight w:val="none"/>
        </w:rPr>
      </w:pPr>
    </w:p>
    <w:p w14:paraId="27053700">
      <w:pPr>
        <w:rPr>
          <w:rFonts w:ascii="微软雅黑" w:hAnsi="微软雅黑" w:eastAsia="微软雅黑" w:cs="微软雅黑"/>
          <w:b/>
          <w:sz w:val="24"/>
          <w:highlight w:val="none"/>
        </w:rPr>
      </w:pPr>
    </w:p>
    <w:p w14:paraId="4C945F15">
      <w:pPr>
        <w:rPr>
          <w:rFonts w:ascii="微软雅黑" w:hAnsi="微软雅黑" w:eastAsia="微软雅黑" w:cs="微软雅黑"/>
          <w:b/>
          <w:sz w:val="24"/>
          <w:highlight w:val="none"/>
        </w:rPr>
      </w:pPr>
    </w:p>
    <w:p w14:paraId="14B0B168">
      <w:pPr>
        <w:rPr>
          <w:rFonts w:ascii="微软雅黑" w:hAnsi="微软雅黑" w:eastAsia="微软雅黑" w:cs="微软雅黑"/>
          <w:highlight w:val="none"/>
        </w:rPr>
      </w:pPr>
    </w:p>
    <w:p w14:paraId="01CBD057">
      <w:pPr>
        <w:pStyle w:val="27"/>
        <w:rPr>
          <w:rFonts w:ascii="微软雅黑" w:hAnsi="微软雅黑" w:eastAsia="微软雅黑" w:cs="微软雅黑"/>
          <w:sz w:val="40"/>
          <w:szCs w:val="40"/>
          <w:highlight w:val="none"/>
        </w:rPr>
      </w:pPr>
    </w:p>
    <w:p w14:paraId="3F1F8A96">
      <w:pPr>
        <w:spacing w:line="240" w:lineRule="atLeast"/>
        <w:jc w:val="center"/>
        <w:rPr>
          <w:rFonts w:ascii="微软雅黑" w:hAnsi="微软雅黑" w:eastAsia="微软雅黑" w:cs="微软雅黑"/>
          <w:b/>
          <w:sz w:val="40"/>
          <w:szCs w:val="40"/>
          <w:highlight w:val="none"/>
        </w:rPr>
      </w:pPr>
      <w:r>
        <w:rPr>
          <w:rFonts w:hint="eastAsia" w:ascii="微软雅黑" w:hAnsi="微软雅黑" w:eastAsia="微软雅黑" w:cs="微软雅黑"/>
          <w:b/>
          <w:sz w:val="40"/>
          <w:szCs w:val="40"/>
          <w:highlight w:val="none"/>
        </w:rPr>
        <w:t>招标文件</w:t>
      </w:r>
    </w:p>
    <w:p w14:paraId="6D477FDA">
      <w:pPr>
        <w:spacing w:line="360" w:lineRule="auto"/>
        <w:rPr>
          <w:rFonts w:ascii="微软雅黑" w:hAnsi="微软雅黑" w:eastAsia="微软雅黑" w:cs="微软雅黑"/>
          <w:b/>
          <w:sz w:val="40"/>
          <w:szCs w:val="40"/>
          <w:highlight w:val="none"/>
        </w:rPr>
      </w:pPr>
      <w:bookmarkStart w:id="2090" w:name="_Toc24900_WPSOffice_Level2"/>
    </w:p>
    <w:p w14:paraId="55056606">
      <w:pPr>
        <w:spacing w:line="360" w:lineRule="auto"/>
        <w:jc w:val="center"/>
        <w:rPr>
          <w:rFonts w:hint="eastAsia" w:ascii="微软雅黑" w:hAnsi="微软雅黑" w:eastAsia="微软雅黑" w:cs="微软雅黑"/>
          <w:b/>
          <w:sz w:val="40"/>
          <w:szCs w:val="40"/>
          <w:highlight w:val="none"/>
          <w:lang w:eastAsia="zh-CN"/>
        </w:rPr>
      </w:pPr>
      <w:r>
        <w:rPr>
          <w:rFonts w:hint="eastAsia" w:ascii="微软雅黑" w:hAnsi="微软雅黑" w:eastAsia="微软雅黑" w:cs="微软雅黑"/>
          <w:b/>
          <w:sz w:val="40"/>
          <w:szCs w:val="40"/>
          <w:highlight w:val="none"/>
        </w:rPr>
        <w:t>项目编号：</w:t>
      </w:r>
      <w:bookmarkEnd w:id="2090"/>
      <w:r>
        <w:rPr>
          <w:rFonts w:hint="eastAsia" w:ascii="微软雅黑" w:hAnsi="微软雅黑" w:eastAsia="微软雅黑" w:cs="微软雅黑"/>
          <w:b/>
          <w:sz w:val="40"/>
          <w:szCs w:val="40"/>
          <w:highlight w:val="none"/>
          <w:lang w:eastAsia="zh-CN"/>
        </w:rPr>
        <w:t>26GJ-(GK)014</w:t>
      </w:r>
    </w:p>
    <w:p w14:paraId="5E89EF93">
      <w:pPr>
        <w:spacing w:line="240" w:lineRule="atLeast"/>
        <w:jc w:val="center"/>
        <w:rPr>
          <w:rFonts w:ascii="微软雅黑" w:hAnsi="微软雅黑" w:eastAsia="微软雅黑" w:cs="微软雅黑"/>
          <w:b/>
          <w:sz w:val="40"/>
          <w:szCs w:val="40"/>
          <w:highlight w:val="none"/>
        </w:rPr>
      </w:pPr>
    </w:p>
    <w:p w14:paraId="18881728">
      <w:pPr>
        <w:spacing w:line="240" w:lineRule="atLeast"/>
        <w:jc w:val="center"/>
        <w:rPr>
          <w:rFonts w:ascii="微软雅黑" w:hAnsi="微软雅黑" w:eastAsia="微软雅黑" w:cs="微软雅黑"/>
          <w:b/>
          <w:sz w:val="40"/>
          <w:szCs w:val="40"/>
          <w:highlight w:val="none"/>
        </w:rPr>
      </w:pPr>
      <w:r>
        <w:rPr>
          <w:rFonts w:hint="eastAsia" w:ascii="微软雅黑" w:hAnsi="微软雅黑" w:eastAsia="微软雅黑" w:cs="微软雅黑"/>
          <w:b/>
          <w:sz w:val="40"/>
          <w:szCs w:val="40"/>
          <w:highlight w:val="none"/>
        </w:rPr>
        <w:t>第二册</w:t>
      </w:r>
    </w:p>
    <w:p w14:paraId="43147BEB">
      <w:pPr>
        <w:rPr>
          <w:rFonts w:ascii="微软雅黑" w:hAnsi="微软雅黑" w:eastAsia="微软雅黑" w:cs="微软雅黑"/>
          <w:sz w:val="24"/>
          <w:highlight w:val="none"/>
        </w:rPr>
      </w:pPr>
    </w:p>
    <w:p w14:paraId="6BB3EC3D">
      <w:pPr>
        <w:rPr>
          <w:rFonts w:ascii="微软雅黑" w:hAnsi="微软雅黑" w:eastAsia="微软雅黑" w:cs="微软雅黑"/>
          <w:sz w:val="44"/>
          <w:szCs w:val="36"/>
          <w:highlight w:val="none"/>
        </w:rPr>
      </w:pPr>
    </w:p>
    <w:p w14:paraId="0CE643F7">
      <w:pPr>
        <w:pStyle w:val="6"/>
        <w:rPr>
          <w:rFonts w:ascii="微软雅黑" w:hAnsi="微软雅黑" w:eastAsia="微软雅黑" w:cs="微软雅黑"/>
          <w:b/>
          <w:sz w:val="44"/>
          <w:szCs w:val="36"/>
          <w:highlight w:val="none"/>
        </w:rPr>
      </w:pPr>
    </w:p>
    <w:p w14:paraId="63520296">
      <w:pPr>
        <w:pStyle w:val="7"/>
        <w:rPr>
          <w:rFonts w:ascii="微软雅黑" w:hAnsi="微软雅黑" w:eastAsia="微软雅黑" w:cs="微软雅黑"/>
          <w:b/>
          <w:sz w:val="44"/>
          <w:szCs w:val="36"/>
          <w:highlight w:val="none"/>
        </w:rPr>
      </w:pPr>
    </w:p>
    <w:p w14:paraId="24B632C0">
      <w:pPr>
        <w:rPr>
          <w:rFonts w:ascii="微软雅黑" w:hAnsi="微软雅黑" w:eastAsia="微软雅黑" w:cs="微软雅黑"/>
          <w:highlight w:val="none"/>
        </w:rPr>
      </w:pPr>
    </w:p>
    <w:p w14:paraId="35564434">
      <w:pPr>
        <w:rPr>
          <w:rFonts w:ascii="微软雅黑" w:hAnsi="微软雅黑" w:eastAsia="微软雅黑" w:cs="微软雅黑"/>
          <w:highlight w:val="none"/>
        </w:rPr>
      </w:pPr>
    </w:p>
    <w:p w14:paraId="68C09A3B">
      <w:pPr>
        <w:spacing w:line="240" w:lineRule="atLeast"/>
        <w:jc w:val="center"/>
        <w:rPr>
          <w:rFonts w:ascii="微软雅黑" w:hAnsi="微软雅黑" w:eastAsia="微软雅黑" w:cs="微软雅黑"/>
          <w:b/>
          <w:sz w:val="32"/>
          <w:highlight w:val="none"/>
        </w:rPr>
      </w:pPr>
    </w:p>
    <w:bookmarkEnd w:id="1900"/>
    <w:bookmarkEnd w:id="1901"/>
    <w:bookmarkEnd w:id="1902"/>
    <w:bookmarkEnd w:id="1903"/>
    <w:bookmarkEnd w:id="1904"/>
    <w:bookmarkEnd w:id="1905"/>
    <w:bookmarkEnd w:id="1906"/>
    <w:bookmarkEnd w:id="1907"/>
    <w:bookmarkEnd w:id="1908"/>
    <w:bookmarkEnd w:id="1909"/>
    <w:p w14:paraId="5CFF7A18">
      <w:pPr>
        <w:widowControl/>
        <w:spacing w:line="440" w:lineRule="exact"/>
        <w:jc w:val="center"/>
        <w:rPr>
          <w:rStyle w:val="50"/>
          <w:rFonts w:ascii="微软雅黑" w:hAnsi="微软雅黑" w:eastAsia="微软雅黑" w:cs="微软雅黑"/>
          <w:highlight w:val="none"/>
        </w:rPr>
      </w:pPr>
      <w:bookmarkStart w:id="2091" w:name="_Toc515647829"/>
      <w:bookmarkStart w:id="2092" w:name="_Toc507399902"/>
      <w:bookmarkStart w:id="2093" w:name="_Toc16370"/>
      <w:bookmarkStart w:id="2094" w:name="_Toc28765"/>
      <w:bookmarkStart w:id="2095" w:name="_Toc216582822"/>
      <w:bookmarkStart w:id="2096" w:name="_Toc29715"/>
      <w:bookmarkStart w:id="2097" w:name="_Toc22081"/>
      <w:bookmarkStart w:id="2098" w:name="_Toc218935350"/>
      <w:bookmarkStart w:id="2099" w:name="_Toc219175634"/>
    </w:p>
    <w:p w14:paraId="6A6CD070">
      <w:pPr>
        <w:widowControl/>
        <w:spacing w:line="440" w:lineRule="exact"/>
        <w:rPr>
          <w:rStyle w:val="50"/>
          <w:rFonts w:ascii="微软雅黑" w:hAnsi="微软雅黑" w:eastAsia="微软雅黑" w:cs="微软雅黑"/>
          <w:highlight w:val="none"/>
        </w:rPr>
      </w:pPr>
    </w:p>
    <w:p w14:paraId="3A9E388C">
      <w:pPr>
        <w:rPr>
          <w:rStyle w:val="50"/>
          <w:rFonts w:ascii="微软雅黑" w:hAnsi="微软雅黑" w:eastAsia="微软雅黑" w:cs="微软雅黑"/>
          <w:highlight w:val="none"/>
        </w:rPr>
      </w:pPr>
      <w:bookmarkStart w:id="2100" w:name="_Toc20969"/>
      <w:r>
        <w:rPr>
          <w:rStyle w:val="50"/>
          <w:rFonts w:hint="eastAsia" w:ascii="微软雅黑" w:hAnsi="微软雅黑" w:eastAsia="微软雅黑" w:cs="微软雅黑"/>
          <w:highlight w:val="none"/>
        </w:rPr>
        <w:br w:type="page"/>
      </w:r>
    </w:p>
    <w:p w14:paraId="746B9D30">
      <w:pPr>
        <w:widowControl/>
        <w:spacing w:line="440" w:lineRule="exact"/>
        <w:jc w:val="center"/>
        <w:outlineLvl w:val="0"/>
        <w:rPr>
          <w:rStyle w:val="50"/>
          <w:rFonts w:ascii="微软雅黑" w:hAnsi="微软雅黑" w:eastAsia="微软雅黑" w:cs="微软雅黑"/>
          <w:highlight w:val="none"/>
        </w:rPr>
      </w:pPr>
      <w:bookmarkStart w:id="2101" w:name="_Toc26125"/>
      <w:r>
        <w:rPr>
          <w:rStyle w:val="50"/>
          <w:rFonts w:hint="eastAsia" w:ascii="微软雅黑" w:hAnsi="微软雅黑" w:eastAsia="微软雅黑" w:cs="微软雅黑"/>
          <w:highlight w:val="none"/>
        </w:rPr>
        <w:t>第3章投标邀请</w:t>
      </w:r>
      <w:bookmarkEnd w:id="2091"/>
      <w:bookmarkEnd w:id="2092"/>
      <w:bookmarkEnd w:id="2093"/>
      <w:bookmarkEnd w:id="2094"/>
      <w:bookmarkEnd w:id="2095"/>
      <w:bookmarkEnd w:id="2096"/>
      <w:bookmarkEnd w:id="2097"/>
      <w:bookmarkEnd w:id="2098"/>
      <w:bookmarkEnd w:id="2099"/>
      <w:bookmarkEnd w:id="2100"/>
      <w:bookmarkEnd w:id="2101"/>
      <w:bookmarkStart w:id="2102" w:name="_Toc515647830"/>
      <w:bookmarkStart w:id="2103" w:name="_Toc216582823"/>
      <w:bookmarkStart w:id="2104" w:name="_Toc10488"/>
      <w:bookmarkStart w:id="2105" w:name="_Toc507399903"/>
      <w:bookmarkStart w:id="2106" w:name="_Toc512937850"/>
      <w:bookmarkStart w:id="2107" w:name="_Toc31583"/>
      <w:bookmarkStart w:id="2108" w:name="_Toc5272"/>
    </w:p>
    <w:p w14:paraId="0D25A892">
      <w:pPr>
        <w:tabs>
          <w:tab w:val="left" w:pos="0"/>
          <w:tab w:val="left" w:pos="3165"/>
          <w:tab w:val="center" w:pos="4153"/>
        </w:tabs>
        <w:spacing w:line="480" w:lineRule="exact"/>
        <w:jc w:val="center"/>
        <w:rPr>
          <w:rFonts w:ascii="微软雅黑" w:hAnsi="微软雅黑" w:eastAsia="微软雅黑" w:cs="微软雅黑"/>
          <w:b/>
          <w:bCs/>
          <w:sz w:val="32"/>
          <w:szCs w:val="32"/>
          <w:highlight w:val="none"/>
        </w:rPr>
      </w:pPr>
      <w:bookmarkStart w:id="2109" w:name="_Toc29132"/>
      <w:r>
        <w:rPr>
          <w:rFonts w:hint="eastAsia" w:ascii="微软雅黑" w:hAnsi="微软雅黑" w:eastAsia="微软雅黑" w:cs="微软雅黑"/>
          <w:b/>
          <w:bCs/>
          <w:sz w:val="32"/>
          <w:szCs w:val="32"/>
          <w:highlight w:val="none"/>
        </w:rPr>
        <w:t>新疆共建恒业信息咨询有限责任公司关于</w:t>
      </w:r>
      <w:r>
        <w:rPr>
          <w:rFonts w:hint="eastAsia" w:ascii="微软雅黑" w:hAnsi="微软雅黑" w:eastAsia="微软雅黑" w:cs="微软雅黑"/>
          <w:b/>
          <w:bCs/>
          <w:sz w:val="32"/>
          <w:szCs w:val="32"/>
          <w:highlight w:val="none"/>
          <w:lang w:eastAsia="zh-CN"/>
        </w:rPr>
        <w:t>喀什大学能源与动力工程基础实验室建设项目</w:t>
      </w:r>
      <w:r>
        <w:rPr>
          <w:rFonts w:hint="eastAsia" w:ascii="微软雅黑" w:hAnsi="微软雅黑" w:eastAsia="微软雅黑" w:cs="微软雅黑"/>
          <w:b/>
          <w:bCs/>
          <w:sz w:val="32"/>
          <w:szCs w:val="32"/>
          <w:highlight w:val="none"/>
        </w:rPr>
        <w:t>公开招标公告</w:t>
      </w:r>
    </w:p>
    <w:p w14:paraId="66EDA8A8">
      <w:pPr>
        <w:pBdr>
          <w:top w:val="single" w:color="auto" w:sz="4" w:space="1"/>
          <w:left w:val="single" w:color="auto" w:sz="4" w:space="4"/>
          <w:bottom w:val="single" w:color="auto" w:sz="4" w:space="1"/>
          <w:right w:val="single" w:color="auto" w:sz="4" w:space="4"/>
        </w:pBdr>
        <w:spacing w:line="400" w:lineRule="exac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项目概况</w:t>
      </w:r>
    </w:p>
    <w:p w14:paraId="216DC59E">
      <w:pPr>
        <w:pBdr>
          <w:top w:val="single" w:color="auto" w:sz="4" w:space="1"/>
          <w:left w:val="single" w:color="auto" w:sz="4" w:space="4"/>
          <w:bottom w:val="single" w:color="auto" w:sz="4" w:space="1"/>
          <w:right w:val="single" w:color="auto" w:sz="4" w:space="4"/>
        </w:pBdr>
        <w:wordWrap w:val="0"/>
        <w:spacing w:line="400" w:lineRule="exact"/>
        <w:ind w:firstLine="480" w:firstLineChars="200"/>
        <w:rPr>
          <w:rFonts w:ascii="微软雅黑" w:hAnsi="微软雅黑" w:eastAsia="微软雅黑" w:cs="微软雅黑"/>
          <w:b/>
          <w:bCs/>
          <w:sz w:val="24"/>
          <w:highlight w:val="none"/>
        </w:rPr>
      </w:pPr>
      <w:r>
        <w:rPr>
          <w:rFonts w:hint="eastAsia" w:ascii="微软雅黑" w:hAnsi="微软雅黑" w:eastAsia="微软雅黑" w:cs="微软雅黑"/>
          <w:sz w:val="24"/>
          <w:highlight w:val="none"/>
          <w:u w:val="single"/>
          <w:lang w:eastAsia="zh-CN"/>
        </w:rPr>
        <w:t>喀什大学能源与动力工程基础实验室建设项目</w:t>
      </w:r>
      <w:r>
        <w:rPr>
          <w:rFonts w:hint="eastAsia" w:ascii="微软雅黑" w:hAnsi="微软雅黑" w:eastAsia="微软雅黑" w:cs="微软雅黑"/>
          <w:sz w:val="24"/>
          <w:highlight w:val="none"/>
        </w:rPr>
        <w:t>的潜在供应商应在</w:t>
      </w:r>
      <w:r>
        <w:rPr>
          <w:rFonts w:hint="eastAsia" w:ascii="微软雅黑" w:hAnsi="微软雅黑" w:eastAsia="微软雅黑" w:cs="微软雅黑"/>
          <w:sz w:val="24"/>
          <w:highlight w:val="none"/>
          <w:u w:val="single"/>
        </w:rPr>
        <w:t>政采云平台（https://login.zcygov.cn/user-login/#/login）</w:t>
      </w:r>
      <w:r>
        <w:rPr>
          <w:rFonts w:hint="eastAsia" w:ascii="微软雅黑" w:hAnsi="微软雅黑" w:eastAsia="微软雅黑" w:cs="微软雅黑"/>
          <w:sz w:val="24"/>
          <w:highlight w:val="none"/>
        </w:rPr>
        <w:t>获取招标文件，并于</w:t>
      </w:r>
      <w:r>
        <w:rPr>
          <w:rFonts w:hint="eastAsia" w:ascii="微软雅黑" w:hAnsi="微软雅黑" w:eastAsia="微软雅黑" w:cs="微软雅黑"/>
          <w:sz w:val="24"/>
          <w:highlight w:val="none"/>
          <w:u w:val="single"/>
        </w:rPr>
        <w:t>202</w:t>
      </w:r>
      <w:r>
        <w:rPr>
          <w:rFonts w:hint="eastAsia" w:ascii="微软雅黑" w:hAnsi="微软雅黑" w:eastAsia="微软雅黑" w:cs="微软雅黑"/>
          <w:sz w:val="24"/>
          <w:highlight w:val="none"/>
          <w:u w:val="single"/>
          <w:lang w:val="en-US" w:eastAsia="zh-CN"/>
        </w:rPr>
        <w:t>6</w:t>
      </w:r>
      <w:r>
        <w:rPr>
          <w:rFonts w:hint="eastAsia" w:ascii="微软雅黑" w:hAnsi="微软雅黑" w:eastAsia="微软雅黑" w:cs="微软雅黑"/>
          <w:sz w:val="24"/>
          <w:highlight w:val="none"/>
          <w:u w:val="single"/>
        </w:rPr>
        <w:t>年</w:t>
      </w:r>
      <w:r>
        <w:rPr>
          <w:rFonts w:hint="eastAsia" w:ascii="微软雅黑" w:hAnsi="微软雅黑" w:eastAsia="微软雅黑" w:cs="微软雅黑"/>
          <w:sz w:val="24"/>
          <w:highlight w:val="none"/>
          <w:u w:val="single"/>
          <w:lang w:val="en-US" w:eastAsia="zh-CN"/>
        </w:rPr>
        <w:t>04</w:t>
      </w:r>
      <w:r>
        <w:rPr>
          <w:rFonts w:hint="eastAsia" w:ascii="微软雅黑" w:hAnsi="微软雅黑" w:eastAsia="微软雅黑" w:cs="微软雅黑"/>
          <w:sz w:val="24"/>
          <w:highlight w:val="none"/>
          <w:u w:val="single"/>
        </w:rPr>
        <w:t>月</w:t>
      </w:r>
      <w:r>
        <w:rPr>
          <w:rFonts w:hint="eastAsia" w:ascii="微软雅黑" w:hAnsi="微软雅黑" w:eastAsia="微软雅黑" w:cs="微软雅黑"/>
          <w:sz w:val="24"/>
          <w:highlight w:val="none"/>
          <w:u w:val="single"/>
          <w:lang w:val="en-US" w:eastAsia="zh-CN"/>
        </w:rPr>
        <w:t>24</w:t>
      </w:r>
      <w:r>
        <w:rPr>
          <w:rFonts w:hint="eastAsia" w:ascii="微软雅黑" w:hAnsi="微软雅黑" w:eastAsia="微软雅黑" w:cs="微软雅黑"/>
          <w:sz w:val="24"/>
          <w:highlight w:val="none"/>
          <w:u w:val="single"/>
        </w:rPr>
        <w:t>日</w:t>
      </w:r>
      <w:r>
        <w:rPr>
          <w:rFonts w:hint="eastAsia" w:ascii="微软雅黑" w:hAnsi="微软雅黑" w:eastAsia="微软雅黑" w:cs="微软雅黑"/>
          <w:sz w:val="24"/>
          <w:highlight w:val="none"/>
          <w:u w:val="single"/>
          <w:lang w:val="en-US" w:eastAsia="zh-CN"/>
        </w:rPr>
        <w:t>16</w:t>
      </w:r>
      <w:r>
        <w:rPr>
          <w:rFonts w:hint="eastAsia" w:ascii="微软雅黑" w:hAnsi="微软雅黑" w:eastAsia="微软雅黑" w:cs="微软雅黑"/>
          <w:sz w:val="24"/>
          <w:highlight w:val="none"/>
          <w:u w:val="single"/>
        </w:rPr>
        <w:t>：</w:t>
      </w:r>
      <w:r>
        <w:rPr>
          <w:rFonts w:hint="eastAsia" w:ascii="微软雅黑" w:hAnsi="微软雅黑" w:eastAsia="微软雅黑" w:cs="微软雅黑"/>
          <w:sz w:val="24"/>
          <w:highlight w:val="none"/>
          <w:u w:val="single"/>
          <w:lang w:val="en-US" w:eastAsia="zh-CN"/>
        </w:rPr>
        <w:t>3</w:t>
      </w:r>
      <w:r>
        <w:rPr>
          <w:rFonts w:hint="eastAsia" w:ascii="微软雅黑" w:hAnsi="微软雅黑" w:eastAsia="微软雅黑" w:cs="微软雅黑"/>
          <w:sz w:val="24"/>
          <w:highlight w:val="none"/>
          <w:u w:val="single"/>
        </w:rPr>
        <w:t>0（北京时间）</w:t>
      </w:r>
      <w:r>
        <w:rPr>
          <w:rFonts w:hint="eastAsia" w:ascii="微软雅黑" w:hAnsi="微软雅黑" w:eastAsia="微软雅黑" w:cs="微软雅黑"/>
          <w:bCs/>
          <w:sz w:val="24"/>
          <w:highlight w:val="none"/>
        </w:rPr>
        <w:t>前上传投标文件</w:t>
      </w:r>
      <w:r>
        <w:rPr>
          <w:rFonts w:hint="eastAsia" w:ascii="微软雅黑" w:hAnsi="微软雅黑" w:eastAsia="微软雅黑" w:cs="微软雅黑"/>
          <w:sz w:val="24"/>
          <w:highlight w:val="none"/>
        </w:rPr>
        <w:t>。</w:t>
      </w:r>
      <w:bookmarkStart w:id="2110" w:name="_Toc28359002"/>
      <w:bookmarkStart w:id="2111" w:name="_Toc35393790"/>
      <w:bookmarkStart w:id="2112" w:name="_Toc28217"/>
      <w:bookmarkStart w:id="2113" w:name="_Toc35393621"/>
      <w:bookmarkStart w:id="2114" w:name="_Toc28359079"/>
      <w:bookmarkStart w:id="2115" w:name="_Hlk24379207"/>
    </w:p>
    <w:p w14:paraId="26F35EAF">
      <w:pPr>
        <w:spacing w:line="400" w:lineRule="exact"/>
        <w:rPr>
          <w:rFonts w:ascii="微软雅黑" w:hAnsi="微软雅黑" w:eastAsia="微软雅黑" w:cs="微软雅黑"/>
          <w:b/>
          <w:sz w:val="24"/>
          <w:highlight w:val="none"/>
        </w:rPr>
      </w:pPr>
      <w:bookmarkStart w:id="2116" w:name="_Toc28253"/>
      <w:bookmarkStart w:id="2117" w:name="_Toc20970"/>
      <w:r>
        <w:rPr>
          <w:rFonts w:hint="eastAsia" w:ascii="微软雅黑" w:hAnsi="微软雅黑" w:eastAsia="微软雅黑" w:cs="微软雅黑"/>
          <w:b/>
          <w:sz w:val="24"/>
          <w:highlight w:val="none"/>
        </w:rPr>
        <w:t>一、</w:t>
      </w:r>
      <w:bookmarkEnd w:id="2110"/>
      <w:bookmarkEnd w:id="2111"/>
      <w:bookmarkEnd w:id="2112"/>
      <w:bookmarkEnd w:id="2113"/>
      <w:bookmarkEnd w:id="2114"/>
      <w:r>
        <w:rPr>
          <w:rFonts w:hint="eastAsia" w:ascii="微软雅黑" w:hAnsi="微软雅黑" w:eastAsia="微软雅黑" w:cs="微软雅黑"/>
          <w:b/>
          <w:sz w:val="24"/>
          <w:highlight w:val="none"/>
        </w:rPr>
        <w:t>项目基本情况</w:t>
      </w:r>
      <w:bookmarkEnd w:id="2116"/>
      <w:bookmarkEnd w:id="2117"/>
    </w:p>
    <w:bookmarkEnd w:id="2115"/>
    <w:p w14:paraId="5A4EA28E">
      <w:pPr>
        <w:pageBreakBefore w:val="0"/>
        <w:kinsoku/>
        <w:wordWrap w:val="0"/>
        <w:overflowPunct/>
        <w:topLinePunct w:val="0"/>
        <w:bidi w:val="0"/>
        <w:spacing w:line="400" w:lineRule="exact"/>
        <w:ind w:firstLine="480" w:firstLineChars="200"/>
        <w:rPr>
          <w:rFonts w:hint="eastAsia" w:ascii="微软雅黑" w:hAnsi="微软雅黑" w:eastAsia="微软雅黑" w:cs="微软雅黑"/>
          <w:sz w:val="24"/>
          <w:highlight w:val="none"/>
          <w:lang w:val="en-US" w:eastAsia="zh-CN"/>
        </w:rPr>
      </w:pPr>
      <w:bookmarkStart w:id="2118" w:name="_Toc29506"/>
      <w:bookmarkStart w:id="2119" w:name="_Toc19260"/>
      <w:bookmarkStart w:id="2120" w:name="_Toc35393622"/>
      <w:bookmarkStart w:id="2121" w:name="_Toc1145"/>
      <w:bookmarkStart w:id="2122" w:name="_Toc28359003"/>
      <w:bookmarkStart w:id="2123" w:name="_Toc28359080"/>
      <w:bookmarkStart w:id="2124" w:name="_Toc13688"/>
      <w:bookmarkStart w:id="2125" w:name="_Toc35393791"/>
      <w:r>
        <w:rPr>
          <w:rFonts w:hint="eastAsia" w:ascii="微软雅黑" w:hAnsi="微软雅黑" w:eastAsia="微软雅黑" w:cs="微软雅黑"/>
          <w:sz w:val="24"/>
          <w:highlight w:val="none"/>
        </w:rPr>
        <w:t>1、项目编号：</w:t>
      </w:r>
      <w:r>
        <w:rPr>
          <w:rFonts w:hint="eastAsia" w:ascii="微软雅黑" w:hAnsi="微软雅黑" w:eastAsia="微软雅黑" w:cs="微软雅黑"/>
          <w:sz w:val="24"/>
          <w:highlight w:val="none"/>
          <w:lang w:eastAsia="zh-CN"/>
        </w:rPr>
        <w:t>26GJ-(GK)014</w:t>
      </w:r>
    </w:p>
    <w:p w14:paraId="0FCFA9E0">
      <w:pPr>
        <w:pageBreakBefore w:val="0"/>
        <w:kinsoku/>
        <w:wordWrap w:val="0"/>
        <w:overflowPunct/>
        <w:topLinePunct w:val="0"/>
        <w:bidi w:val="0"/>
        <w:spacing w:line="400" w:lineRule="exact"/>
        <w:ind w:firstLine="480" w:firstLineChars="200"/>
        <w:rPr>
          <w:rFonts w:hint="eastAsia" w:ascii="微软雅黑" w:hAnsi="微软雅黑" w:eastAsia="微软雅黑" w:cs="微软雅黑"/>
          <w:sz w:val="24"/>
          <w:highlight w:val="none"/>
          <w:lang w:eastAsia="zh-CN"/>
        </w:rPr>
      </w:pPr>
      <w:r>
        <w:rPr>
          <w:rFonts w:hint="eastAsia" w:ascii="微软雅黑" w:hAnsi="微软雅黑" w:eastAsia="微软雅黑" w:cs="微软雅黑"/>
          <w:sz w:val="24"/>
          <w:highlight w:val="none"/>
        </w:rPr>
        <w:t>2、项目名称：</w:t>
      </w:r>
      <w:r>
        <w:rPr>
          <w:rFonts w:hint="eastAsia" w:ascii="微软雅黑" w:hAnsi="微软雅黑" w:eastAsia="微软雅黑" w:cs="微软雅黑"/>
          <w:sz w:val="24"/>
          <w:highlight w:val="none"/>
          <w:lang w:eastAsia="zh-CN"/>
        </w:rPr>
        <w:t>喀什大学能源与动力工程基础实验室建设项目</w:t>
      </w:r>
    </w:p>
    <w:p w14:paraId="5F779FF3">
      <w:pPr>
        <w:pageBreakBefore w:val="0"/>
        <w:kinsoku/>
        <w:wordWrap w:val="0"/>
        <w:overflowPunct/>
        <w:topLinePunct w:val="0"/>
        <w:bidi w:val="0"/>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3、采购方式：公开招标</w:t>
      </w:r>
    </w:p>
    <w:p w14:paraId="0B40288A">
      <w:pPr>
        <w:pageBreakBefore w:val="0"/>
        <w:kinsoku/>
        <w:wordWrap w:val="0"/>
        <w:overflowPunct/>
        <w:topLinePunct w:val="0"/>
        <w:bidi w:val="0"/>
        <w:spacing w:line="400" w:lineRule="exact"/>
        <w:ind w:firstLine="480" w:firstLineChars="200"/>
        <w:rPr>
          <w:rFonts w:hint="eastAsia" w:ascii="微软雅黑" w:hAnsi="微软雅黑" w:eastAsia="微软雅黑" w:cs="微软雅黑"/>
          <w:sz w:val="24"/>
          <w:highlight w:val="none"/>
          <w:lang w:eastAsia="zh-CN"/>
        </w:rPr>
      </w:pPr>
      <w:r>
        <w:rPr>
          <w:rFonts w:hint="eastAsia" w:ascii="微软雅黑" w:hAnsi="微软雅黑" w:eastAsia="微软雅黑" w:cs="微软雅黑"/>
          <w:sz w:val="24"/>
          <w:highlight w:val="none"/>
        </w:rPr>
        <w:t>4、预算金额（元）：</w:t>
      </w:r>
      <w:r>
        <w:rPr>
          <w:rFonts w:hint="eastAsia" w:ascii="微软雅黑" w:hAnsi="微软雅黑" w:eastAsia="微软雅黑" w:cs="微软雅黑"/>
          <w:sz w:val="24"/>
          <w:highlight w:val="none"/>
          <w:lang w:eastAsia="zh-CN"/>
        </w:rPr>
        <w:t>840000</w:t>
      </w:r>
    </w:p>
    <w:p w14:paraId="375FE1E4">
      <w:pPr>
        <w:pageBreakBefore w:val="0"/>
        <w:kinsoku/>
        <w:wordWrap w:val="0"/>
        <w:overflowPunct/>
        <w:topLinePunct w:val="0"/>
        <w:bidi w:val="0"/>
        <w:spacing w:line="400" w:lineRule="exact"/>
        <w:ind w:firstLine="480" w:firstLineChars="200"/>
        <w:rPr>
          <w:rFonts w:hint="eastAsia" w:ascii="微软雅黑" w:hAnsi="微软雅黑" w:eastAsia="微软雅黑" w:cs="微软雅黑"/>
          <w:sz w:val="24"/>
          <w:highlight w:val="none"/>
          <w:lang w:eastAsia="zh-CN"/>
        </w:rPr>
      </w:pPr>
      <w:r>
        <w:rPr>
          <w:rFonts w:hint="eastAsia" w:ascii="微软雅黑" w:hAnsi="微软雅黑" w:eastAsia="微软雅黑" w:cs="微软雅黑"/>
          <w:sz w:val="24"/>
          <w:highlight w:val="none"/>
        </w:rPr>
        <w:t>5、最高限价（元）：</w:t>
      </w:r>
      <w:r>
        <w:rPr>
          <w:rFonts w:hint="eastAsia" w:ascii="微软雅黑" w:hAnsi="微软雅黑" w:eastAsia="微软雅黑" w:cs="微软雅黑"/>
          <w:sz w:val="24"/>
          <w:highlight w:val="none"/>
          <w:lang w:eastAsia="zh-CN"/>
        </w:rPr>
        <w:t>840000</w:t>
      </w:r>
    </w:p>
    <w:p w14:paraId="7469C4A9">
      <w:pPr>
        <w:pageBreakBefore w:val="0"/>
        <w:kinsoku/>
        <w:wordWrap w:val="0"/>
        <w:overflowPunct/>
        <w:topLinePunct w:val="0"/>
        <w:bidi w:val="0"/>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6、采购需求：</w:t>
      </w:r>
    </w:p>
    <w:p w14:paraId="3BE9D8B2">
      <w:pPr>
        <w:pageBreakBefore w:val="0"/>
        <w:kinsoku/>
        <w:wordWrap w:val="0"/>
        <w:overflowPunct/>
        <w:topLinePunct w:val="0"/>
        <w:bidi w:val="0"/>
        <w:spacing w:line="400" w:lineRule="exact"/>
        <w:ind w:firstLine="480" w:firstLineChars="200"/>
        <w:rPr>
          <w:rFonts w:hint="default"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rPr>
        <w:t>标项名称：</w:t>
      </w:r>
      <w:r>
        <w:rPr>
          <w:rFonts w:hint="eastAsia" w:ascii="微软雅黑" w:hAnsi="微软雅黑" w:eastAsia="微软雅黑" w:cs="微软雅黑"/>
          <w:sz w:val="24"/>
          <w:highlight w:val="none"/>
          <w:lang w:eastAsia="zh-CN"/>
        </w:rPr>
        <w:t>喀什大学能源与动力工程基础实验室建设项目</w:t>
      </w:r>
    </w:p>
    <w:p w14:paraId="616E66E9">
      <w:pPr>
        <w:pageBreakBefore w:val="0"/>
        <w:kinsoku/>
        <w:wordWrap w:val="0"/>
        <w:overflowPunct/>
        <w:topLinePunct w:val="0"/>
        <w:bidi w:val="0"/>
        <w:spacing w:line="400" w:lineRule="exact"/>
        <w:ind w:firstLine="480" w:firstLineChars="200"/>
        <w:rPr>
          <w:rFonts w:hint="eastAsia" w:ascii="微软雅黑" w:hAnsi="微软雅黑" w:eastAsia="微软雅黑" w:cs="微软雅黑"/>
          <w:sz w:val="24"/>
          <w:highlight w:val="none"/>
          <w:lang w:eastAsia="zh-CN"/>
        </w:rPr>
      </w:pPr>
      <w:r>
        <w:rPr>
          <w:rFonts w:hint="eastAsia" w:ascii="微软雅黑" w:hAnsi="微软雅黑" w:eastAsia="微软雅黑" w:cs="微软雅黑"/>
          <w:sz w:val="24"/>
          <w:highlight w:val="none"/>
        </w:rPr>
        <w:t>数量：</w:t>
      </w:r>
      <w:r>
        <w:rPr>
          <w:rFonts w:hint="eastAsia" w:ascii="微软雅黑" w:hAnsi="微软雅黑" w:eastAsia="微软雅黑" w:cs="微软雅黑"/>
          <w:sz w:val="24"/>
          <w:highlight w:val="none"/>
          <w:lang w:val="en-US" w:eastAsia="zh-CN"/>
        </w:rPr>
        <w:t>1</w:t>
      </w:r>
    </w:p>
    <w:p w14:paraId="636EE3CA">
      <w:pPr>
        <w:pageBreakBefore w:val="0"/>
        <w:kinsoku/>
        <w:wordWrap w:val="0"/>
        <w:overflowPunct/>
        <w:topLinePunct w:val="0"/>
        <w:bidi w:val="0"/>
        <w:spacing w:line="400" w:lineRule="exact"/>
        <w:ind w:firstLine="480" w:firstLineChars="200"/>
        <w:rPr>
          <w:rFonts w:hint="eastAsia" w:ascii="微软雅黑" w:hAnsi="微软雅黑" w:eastAsia="微软雅黑" w:cs="微软雅黑"/>
          <w:sz w:val="24"/>
          <w:highlight w:val="none"/>
          <w:lang w:eastAsia="zh-CN"/>
        </w:rPr>
      </w:pPr>
      <w:r>
        <w:rPr>
          <w:rFonts w:hint="eastAsia" w:ascii="微软雅黑" w:hAnsi="微软雅黑" w:eastAsia="微软雅黑" w:cs="微软雅黑"/>
          <w:sz w:val="24"/>
          <w:highlight w:val="none"/>
        </w:rPr>
        <w:t>预算金额(元)：</w:t>
      </w:r>
      <w:r>
        <w:rPr>
          <w:rFonts w:hint="eastAsia" w:ascii="微软雅黑" w:hAnsi="微软雅黑" w:eastAsia="微软雅黑" w:cs="微软雅黑"/>
          <w:sz w:val="24"/>
          <w:highlight w:val="none"/>
          <w:lang w:eastAsia="zh-CN"/>
        </w:rPr>
        <w:t>840000</w:t>
      </w:r>
    </w:p>
    <w:p w14:paraId="6333A643">
      <w:pPr>
        <w:pageBreakBefore w:val="0"/>
        <w:kinsoku/>
        <w:wordWrap w:val="0"/>
        <w:overflowPunct/>
        <w:topLinePunct w:val="0"/>
        <w:bidi w:val="0"/>
        <w:spacing w:line="400" w:lineRule="exact"/>
        <w:ind w:firstLine="480" w:firstLineChars="200"/>
        <w:rPr>
          <w:rFonts w:hint="default"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lang w:val="en-US" w:eastAsia="zh-CN"/>
        </w:rPr>
        <w:t>单位：</w:t>
      </w:r>
      <w:r>
        <w:rPr>
          <w:rFonts w:hint="eastAsia" w:ascii="微软雅黑" w:hAnsi="微软雅黑" w:eastAsia="微软雅黑" w:cs="微软雅黑"/>
          <w:sz w:val="24"/>
          <w:highlight w:val="none"/>
        </w:rPr>
        <w:t>批</w:t>
      </w:r>
    </w:p>
    <w:p w14:paraId="3025B2D9">
      <w:pPr>
        <w:pageBreakBefore w:val="0"/>
        <w:kinsoku/>
        <w:wordWrap w:val="0"/>
        <w:overflowPunct/>
        <w:topLinePunct w:val="0"/>
        <w:bidi w:val="0"/>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简要规格描述或项目基本概况介绍、用途：</w:t>
      </w:r>
      <w:r>
        <w:rPr>
          <w:rFonts w:hint="eastAsia" w:ascii="微软雅黑" w:hAnsi="微软雅黑" w:eastAsia="微软雅黑" w:cs="微软雅黑"/>
          <w:sz w:val="24"/>
          <w:highlight w:val="none"/>
          <w:lang w:val="en-US" w:eastAsia="zh-CN"/>
        </w:rPr>
        <w:t>采购</w:t>
      </w:r>
      <w:r>
        <w:rPr>
          <w:rFonts w:hint="eastAsia" w:ascii="微软雅黑" w:hAnsi="微软雅黑" w:eastAsia="微软雅黑" w:cs="微软雅黑"/>
          <w:sz w:val="24"/>
          <w:highlight w:val="none"/>
          <w:lang w:eastAsia="zh-CN"/>
        </w:rPr>
        <w:t>能源与动力工程基础实验室</w:t>
      </w:r>
      <w:r>
        <w:rPr>
          <w:rFonts w:hint="eastAsia" w:ascii="微软雅黑" w:hAnsi="微软雅黑" w:eastAsia="微软雅黑" w:cs="微软雅黑"/>
          <w:sz w:val="24"/>
          <w:highlight w:val="none"/>
          <w:lang w:val="en-US" w:eastAsia="zh-CN"/>
        </w:rPr>
        <w:t>仪器一批</w:t>
      </w:r>
      <w:r>
        <w:rPr>
          <w:rFonts w:hint="eastAsia" w:ascii="微软雅黑" w:hAnsi="微软雅黑" w:eastAsia="微软雅黑" w:cs="微软雅黑"/>
          <w:sz w:val="24"/>
          <w:highlight w:val="none"/>
        </w:rPr>
        <w:t>（详见招标文件）</w:t>
      </w:r>
    </w:p>
    <w:p w14:paraId="314AE8FA">
      <w:pPr>
        <w:pageBreakBefore w:val="0"/>
        <w:kinsoku/>
        <w:wordWrap w:val="0"/>
        <w:overflowPunct/>
        <w:topLinePunct w:val="0"/>
        <w:bidi w:val="0"/>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备注：/</w:t>
      </w:r>
    </w:p>
    <w:p w14:paraId="21D896DD">
      <w:pPr>
        <w:pageBreakBefore w:val="0"/>
        <w:kinsoku/>
        <w:wordWrap w:val="0"/>
        <w:overflowPunct/>
        <w:topLinePunct w:val="0"/>
        <w:bidi w:val="0"/>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7、合同履约期限：详见招标文件。</w:t>
      </w:r>
    </w:p>
    <w:p w14:paraId="0D20602C">
      <w:pPr>
        <w:pageBreakBefore w:val="0"/>
        <w:kinsoku/>
        <w:wordWrap w:val="0"/>
        <w:overflowPunct/>
        <w:topLinePunct w:val="0"/>
        <w:bidi w:val="0"/>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8、本项目不接受联合体投标。</w:t>
      </w:r>
    </w:p>
    <w:p w14:paraId="70F4A867">
      <w:pPr>
        <w:spacing w:line="400" w:lineRule="exact"/>
        <w:rPr>
          <w:rFonts w:ascii="微软雅黑" w:hAnsi="微软雅黑" w:eastAsia="微软雅黑" w:cs="微软雅黑"/>
          <w:b/>
          <w:sz w:val="24"/>
          <w:highlight w:val="none"/>
        </w:rPr>
      </w:pPr>
      <w:r>
        <w:rPr>
          <w:rFonts w:hint="eastAsia" w:ascii="微软雅黑" w:hAnsi="微软雅黑" w:eastAsia="微软雅黑" w:cs="微软雅黑"/>
          <w:b/>
          <w:sz w:val="24"/>
          <w:highlight w:val="none"/>
        </w:rPr>
        <w:t>二、投标供应商资格要求：</w:t>
      </w:r>
      <w:bookmarkEnd w:id="2118"/>
      <w:bookmarkEnd w:id="2119"/>
      <w:bookmarkEnd w:id="2120"/>
      <w:bookmarkEnd w:id="2121"/>
      <w:bookmarkEnd w:id="2122"/>
      <w:bookmarkEnd w:id="2123"/>
      <w:bookmarkEnd w:id="2124"/>
      <w:bookmarkEnd w:id="2125"/>
    </w:p>
    <w:p w14:paraId="0A42FE3C">
      <w:pPr>
        <w:spacing w:line="400" w:lineRule="exact"/>
        <w:ind w:firstLine="540"/>
        <w:rPr>
          <w:rFonts w:ascii="微软雅黑" w:hAnsi="微软雅黑" w:eastAsia="微软雅黑" w:cs="微软雅黑"/>
          <w:sz w:val="24"/>
          <w:highlight w:val="none"/>
        </w:rPr>
      </w:pPr>
      <w:r>
        <w:rPr>
          <w:rFonts w:hint="eastAsia" w:ascii="微软雅黑" w:hAnsi="微软雅黑" w:eastAsia="微软雅黑" w:cs="微软雅黑"/>
          <w:sz w:val="24"/>
          <w:highlight w:val="none"/>
        </w:rPr>
        <w:t>1、满足《中华人民共和国政府采购法》第二十二条规定；</w:t>
      </w:r>
    </w:p>
    <w:p w14:paraId="0D6A4E84">
      <w:pPr>
        <w:spacing w:line="400" w:lineRule="exact"/>
        <w:ind w:firstLine="540"/>
        <w:rPr>
          <w:rFonts w:ascii="微软雅黑" w:hAnsi="微软雅黑" w:eastAsia="微软雅黑" w:cs="微软雅黑"/>
          <w:sz w:val="24"/>
          <w:highlight w:val="none"/>
        </w:rPr>
      </w:pPr>
      <w:r>
        <w:rPr>
          <w:rFonts w:hint="eastAsia" w:ascii="微软雅黑" w:hAnsi="微软雅黑" w:eastAsia="微软雅黑" w:cs="微软雅黑"/>
          <w:sz w:val="24"/>
          <w:highlight w:val="none"/>
        </w:rPr>
        <w:t>2</w:t>
      </w:r>
      <w:r>
        <w:rPr>
          <w:rFonts w:hint="eastAsia" w:ascii="微软雅黑" w:hAnsi="微软雅黑" w:eastAsia="微软雅黑" w:cs="微软雅黑"/>
          <w:sz w:val="24"/>
          <w:highlight w:val="none"/>
          <w:lang w:eastAsia="zh-CN"/>
        </w:rPr>
        <w:t>、</w:t>
      </w:r>
      <w:r>
        <w:rPr>
          <w:rFonts w:hint="eastAsia" w:ascii="微软雅黑" w:hAnsi="微软雅黑" w:eastAsia="微软雅黑" w:cs="微软雅黑"/>
          <w:sz w:val="24"/>
          <w:highlight w:val="none"/>
        </w:rPr>
        <w:t>落实政府采购政策需满足的资格要求：标项1：</w:t>
      </w:r>
      <w:r>
        <w:rPr>
          <w:rFonts w:hint="eastAsia" w:ascii="微软雅黑" w:hAnsi="微软雅黑" w:eastAsia="微软雅黑" w:cs="微软雅黑"/>
          <w:sz w:val="24"/>
          <w:highlight w:val="none"/>
          <w:lang w:val="en-US" w:eastAsia="zh-CN"/>
        </w:rPr>
        <w:t>本项目</w:t>
      </w:r>
      <w:r>
        <w:rPr>
          <w:rFonts w:hint="eastAsia" w:ascii="微软雅黑" w:hAnsi="微软雅黑" w:eastAsia="微软雅黑" w:cs="微软雅黑"/>
          <w:sz w:val="24"/>
          <w:highlight w:val="none"/>
        </w:rPr>
        <w:t>不专门面向中小企业；</w:t>
      </w:r>
    </w:p>
    <w:p w14:paraId="4B2BEDE8">
      <w:pPr>
        <w:spacing w:line="400" w:lineRule="exact"/>
        <w:ind w:firstLine="540"/>
        <w:rPr>
          <w:highlight w:val="none"/>
        </w:rPr>
      </w:pPr>
      <w:r>
        <w:rPr>
          <w:rFonts w:hint="eastAsia" w:ascii="微软雅黑" w:hAnsi="微软雅黑" w:eastAsia="微软雅黑" w:cs="微软雅黑"/>
          <w:sz w:val="24"/>
          <w:highlight w:val="none"/>
        </w:rPr>
        <w:t>3、本项目的特定资格要求：无。</w:t>
      </w:r>
    </w:p>
    <w:p w14:paraId="25644C8C">
      <w:pPr>
        <w:spacing w:line="400" w:lineRule="exact"/>
        <w:rPr>
          <w:rFonts w:ascii="微软雅黑" w:hAnsi="微软雅黑" w:eastAsia="微软雅黑" w:cs="微软雅黑"/>
          <w:b/>
          <w:bCs/>
          <w:kern w:val="0"/>
          <w:sz w:val="24"/>
          <w:highlight w:val="none"/>
        </w:rPr>
      </w:pPr>
      <w:bookmarkStart w:id="2126" w:name="_Toc28359081"/>
      <w:bookmarkStart w:id="2127" w:name="_Toc35393623"/>
      <w:bookmarkStart w:id="2128" w:name="_Toc32226"/>
      <w:bookmarkStart w:id="2129" w:name="_Toc35393792"/>
      <w:bookmarkStart w:id="2130" w:name="_Toc27678"/>
      <w:bookmarkStart w:id="2131" w:name="_Toc28359004"/>
      <w:r>
        <w:rPr>
          <w:rFonts w:hint="eastAsia" w:ascii="微软雅黑" w:hAnsi="微软雅黑" w:eastAsia="微软雅黑" w:cs="微软雅黑"/>
          <w:b/>
          <w:bCs/>
          <w:kern w:val="0"/>
          <w:sz w:val="24"/>
          <w:highlight w:val="none"/>
        </w:rPr>
        <w:t>三、获取招标文件</w:t>
      </w:r>
      <w:bookmarkEnd w:id="2126"/>
      <w:bookmarkEnd w:id="2127"/>
      <w:bookmarkEnd w:id="2128"/>
      <w:bookmarkEnd w:id="2129"/>
      <w:bookmarkEnd w:id="2130"/>
      <w:bookmarkEnd w:id="2131"/>
    </w:p>
    <w:p w14:paraId="56E81FED">
      <w:pPr>
        <w:spacing w:line="400" w:lineRule="exact"/>
        <w:ind w:firstLine="540"/>
        <w:rPr>
          <w:rFonts w:ascii="微软雅黑" w:hAnsi="微软雅黑" w:eastAsia="微软雅黑" w:cs="微软雅黑"/>
          <w:sz w:val="24"/>
          <w:highlight w:val="none"/>
        </w:rPr>
      </w:pPr>
      <w:r>
        <w:rPr>
          <w:rFonts w:hint="eastAsia" w:ascii="微软雅黑" w:hAnsi="微软雅黑" w:eastAsia="微软雅黑" w:cs="微软雅黑"/>
          <w:sz w:val="24"/>
          <w:highlight w:val="none"/>
        </w:rPr>
        <w:t>获取时间：2026年</w:t>
      </w:r>
      <w:r>
        <w:rPr>
          <w:rFonts w:hint="eastAsia" w:ascii="微软雅黑" w:hAnsi="微软雅黑" w:eastAsia="微软雅黑" w:cs="微软雅黑"/>
          <w:sz w:val="24"/>
          <w:highlight w:val="none"/>
          <w:lang w:val="en-US" w:eastAsia="zh-CN"/>
        </w:rPr>
        <w:t>04</w:t>
      </w:r>
      <w:r>
        <w:rPr>
          <w:rFonts w:hint="eastAsia" w:ascii="微软雅黑" w:hAnsi="微软雅黑" w:eastAsia="微软雅黑" w:cs="微软雅黑"/>
          <w:sz w:val="24"/>
          <w:highlight w:val="none"/>
        </w:rPr>
        <w:t>月</w:t>
      </w:r>
      <w:r>
        <w:rPr>
          <w:rFonts w:hint="eastAsia" w:ascii="微软雅黑" w:hAnsi="微软雅黑" w:eastAsia="微软雅黑" w:cs="微软雅黑"/>
          <w:sz w:val="24"/>
          <w:highlight w:val="none"/>
          <w:lang w:val="en-US" w:eastAsia="zh-CN"/>
        </w:rPr>
        <w:t>03</w:t>
      </w:r>
      <w:r>
        <w:rPr>
          <w:rFonts w:hint="eastAsia" w:ascii="微软雅黑" w:hAnsi="微软雅黑" w:eastAsia="微软雅黑" w:cs="微软雅黑"/>
          <w:sz w:val="24"/>
          <w:highlight w:val="none"/>
        </w:rPr>
        <w:t>日至2026年</w:t>
      </w:r>
      <w:r>
        <w:rPr>
          <w:rFonts w:hint="eastAsia" w:ascii="微软雅黑" w:hAnsi="微软雅黑" w:eastAsia="微软雅黑" w:cs="微软雅黑"/>
          <w:sz w:val="24"/>
          <w:highlight w:val="none"/>
          <w:lang w:val="en-US" w:eastAsia="zh-CN"/>
        </w:rPr>
        <w:t>04</w:t>
      </w:r>
      <w:r>
        <w:rPr>
          <w:rFonts w:hint="eastAsia" w:ascii="微软雅黑" w:hAnsi="微软雅黑" w:eastAsia="微软雅黑" w:cs="微软雅黑"/>
          <w:sz w:val="24"/>
          <w:highlight w:val="none"/>
        </w:rPr>
        <w:t>月</w:t>
      </w:r>
      <w:r>
        <w:rPr>
          <w:rFonts w:hint="eastAsia" w:ascii="微软雅黑" w:hAnsi="微软雅黑" w:eastAsia="微软雅黑" w:cs="微软雅黑"/>
          <w:sz w:val="24"/>
          <w:highlight w:val="none"/>
          <w:lang w:val="en-US" w:eastAsia="zh-CN"/>
        </w:rPr>
        <w:t>13</w:t>
      </w:r>
      <w:r>
        <w:rPr>
          <w:rFonts w:hint="eastAsia" w:ascii="微软雅黑" w:hAnsi="微软雅黑" w:eastAsia="微软雅黑" w:cs="微软雅黑"/>
          <w:sz w:val="24"/>
          <w:highlight w:val="none"/>
        </w:rPr>
        <w:t>日，每天上午10:00至14:00，下午15:30至19:30（北京时间，法定节假日除外）</w:t>
      </w:r>
    </w:p>
    <w:p w14:paraId="4C277394">
      <w:pPr>
        <w:spacing w:line="400" w:lineRule="exact"/>
        <w:ind w:firstLine="540"/>
        <w:rPr>
          <w:rFonts w:ascii="微软雅黑" w:hAnsi="微软雅黑" w:eastAsia="微软雅黑" w:cs="微软雅黑"/>
          <w:sz w:val="24"/>
          <w:highlight w:val="none"/>
        </w:rPr>
      </w:pPr>
      <w:r>
        <w:rPr>
          <w:rFonts w:hint="eastAsia" w:ascii="微软雅黑" w:hAnsi="微软雅黑" w:eastAsia="微软雅黑" w:cs="微软雅黑"/>
          <w:sz w:val="24"/>
          <w:highlight w:val="none"/>
        </w:rPr>
        <w:t>获取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2A76F0DC">
      <w:pPr>
        <w:spacing w:line="400" w:lineRule="exact"/>
        <w:ind w:firstLine="540"/>
        <w:rPr>
          <w:rFonts w:ascii="微软雅黑" w:hAnsi="微软雅黑" w:eastAsia="微软雅黑" w:cs="微软雅黑"/>
          <w:sz w:val="24"/>
          <w:highlight w:val="none"/>
        </w:rPr>
      </w:pPr>
      <w:r>
        <w:rPr>
          <w:rFonts w:hint="eastAsia" w:ascii="微软雅黑" w:hAnsi="微软雅黑" w:eastAsia="微软雅黑" w:cs="微软雅黑"/>
          <w:sz w:val="24"/>
          <w:highlight w:val="none"/>
        </w:rPr>
        <w:t>获取地点：政采云平台线上</w:t>
      </w:r>
    </w:p>
    <w:p w14:paraId="17A5DEB6">
      <w:pPr>
        <w:spacing w:line="400" w:lineRule="exact"/>
        <w:ind w:firstLine="540"/>
        <w:rPr>
          <w:rFonts w:ascii="微软雅黑" w:hAnsi="微软雅黑" w:eastAsia="微软雅黑" w:cs="微软雅黑"/>
          <w:sz w:val="24"/>
          <w:highlight w:val="none"/>
        </w:rPr>
      </w:pPr>
      <w:r>
        <w:rPr>
          <w:rFonts w:hint="eastAsia" w:ascii="微软雅黑" w:hAnsi="微软雅黑" w:eastAsia="微软雅黑" w:cs="微软雅黑"/>
          <w:sz w:val="24"/>
          <w:highlight w:val="none"/>
        </w:rPr>
        <w:t>售价（元）：0元</w:t>
      </w:r>
    </w:p>
    <w:p w14:paraId="09434331">
      <w:pPr>
        <w:spacing w:line="400" w:lineRule="exact"/>
        <w:rPr>
          <w:rFonts w:ascii="微软雅黑" w:hAnsi="微软雅黑" w:eastAsia="微软雅黑" w:cs="微软雅黑"/>
          <w:b/>
          <w:sz w:val="24"/>
          <w:highlight w:val="none"/>
        </w:rPr>
      </w:pPr>
      <w:bookmarkStart w:id="2132" w:name="_Toc28359005"/>
      <w:bookmarkStart w:id="2133" w:name="_Toc28359082"/>
      <w:bookmarkStart w:id="2134" w:name="_Toc2422"/>
      <w:bookmarkStart w:id="2135" w:name="_Toc35393624"/>
      <w:bookmarkStart w:id="2136" w:name="_Toc2532"/>
      <w:bookmarkStart w:id="2137" w:name="_Toc952"/>
      <w:bookmarkStart w:id="2138" w:name="_Toc9047"/>
      <w:bookmarkStart w:id="2139" w:name="_Toc35393793"/>
      <w:r>
        <w:rPr>
          <w:rFonts w:hint="eastAsia" w:ascii="微软雅黑" w:hAnsi="微软雅黑" w:eastAsia="微软雅黑" w:cs="微软雅黑"/>
          <w:b/>
          <w:sz w:val="24"/>
          <w:highlight w:val="none"/>
        </w:rPr>
        <w:t>四、提交投标文件</w:t>
      </w:r>
      <w:bookmarkEnd w:id="2132"/>
      <w:bookmarkEnd w:id="2133"/>
      <w:r>
        <w:rPr>
          <w:rFonts w:hint="eastAsia" w:ascii="微软雅黑" w:hAnsi="微软雅黑" w:eastAsia="微软雅黑" w:cs="微软雅黑"/>
          <w:b/>
          <w:sz w:val="24"/>
          <w:highlight w:val="none"/>
        </w:rPr>
        <w:t>截止时间、开标时间和地点</w:t>
      </w:r>
      <w:bookmarkEnd w:id="2134"/>
      <w:bookmarkEnd w:id="2135"/>
      <w:bookmarkEnd w:id="2136"/>
      <w:bookmarkEnd w:id="2137"/>
      <w:bookmarkEnd w:id="2138"/>
      <w:bookmarkEnd w:id="2139"/>
    </w:p>
    <w:p w14:paraId="1036000D">
      <w:pPr>
        <w:spacing w:line="400" w:lineRule="exact"/>
        <w:ind w:firstLine="480" w:firstLineChars="200"/>
        <w:rPr>
          <w:rFonts w:ascii="微软雅黑" w:hAnsi="微软雅黑" w:eastAsia="微软雅黑" w:cs="微软雅黑"/>
          <w:bCs/>
          <w:sz w:val="24"/>
          <w:highlight w:val="none"/>
        </w:rPr>
      </w:pPr>
      <w:r>
        <w:rPr>
          <w:rFonts w:hint="eastAsia" w:ascii="微软雅黑" w:hAnsi="微软雅黑" w:eastAsia="微软雅黑" w:cs="微软雅黑"/>
          <w:sz w:val="24"/>
          <w:highlight w:val="none"/>
        </w:rPr>
        <w:t>提交投标文件截止时间：</w:t>
      </w:r>
      <w:bookmarkStart w:id="2140" w:name="_Toc28359084"/>
      <w:bookmarkStart w:id="2141" w:name="_Toc35393794"/>
      <w:bookmarkStart w:id="2142" w:name="_Toc35393625"/>
      <w:bookmarkStart w:id="2143" w:name="_Toc28359007"/>
      <w:r>
        <w:rPr>
          <w:rFonts w:hint="eastAsia" w:ascii="微软雅黑" w:hAnsi="微软雅黑" w:eastAsia="微软雅黑" w:cs="微软雅黑"/>
          <w:sz w:val="24"/>
          <w:highlight w:val="none"/>
        </w:rPr>
        <w:t>2026年04月24日1</w:t>
      </w:r>
      <w:r>
        <w:rPr>
          <w:rFonts w:hint="eastAsia" w:ascii="微软雅黑" w:hAnsi="微软雅黑" w:eastAsia="微软雅黑" w:cs="微软雅黑"/>
          <w:sz w:val="24"/>
          <w:highlight w:val="none"/>
          <w:lang w:val="en-US" w:eastAsia="zh-CN"/>
        </w:rPr>
        <w:t>6</w:t>
      </w:r>
      <w:r>
        <w:rPr>
          <w:rFonts w:hint="eastAsia" w:ascii="微软雅黑" w:hAnsi="微软雅黑" w:eastAsia="微软雅黑" w:cs="微软雅黑"/>
          <w:sz w:val="24"/>
          <w:highlight w:val="none"/>
        </w:rPr>
        <w:t>：30</w:t>
      </w:r>
      <w:r>
        <w:rPr>
          <w:rFonts w:hint="eastAsia" w:ascii="微软雅黑" w:hAnsi="微软雅黑" w:eastAsia="微软雅黑" w:cs="微软雅黑"/>
          <w:bCs/>
          <w:sz w:val="24"/>
          <w:highlight w:val="none"/>
        </w:rPr>
        <w:t>（北京时间）</w:t>
      </w:r>
    </w:p>
    <w:p w14:paraId="13D24410">
      <w:pPr>
        <w:spacing w:line="4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投标地点：请登录政采云投标客户端投标</w:t>
      </w:r>
    </w:p>
    <w:p w14:paraId="3EDC4342">
      <w:pPr>
        <w:spacing w:line="4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开标时间：2026年04月24日1</w:t>
      </w:r>
      <w:r>
        <w:rPr>
          <w:rFonts w:hint="eastAsia" w:ascii="微软雅黑" w:hAnsi="微软雅黑" w:eastAsia="微软雅黑" w:cs="微软雅黑"/>
          <w:sz w:val="24"/>
          <w:highlight w:val="none"/>
          <w:lang w:val="en-US" w:eastAsia="zh-CN"/>
        </w:rPr>
        <w:t>6</w:t>
      </w:r>
      <w:r>
        <w:rPr>
          <w:rFonts w:hint="eastAsia" w:ascii="微软雅黑" w:hAnsi="微软雅黑" w:eastAsia="微软雅黑" w:cs="微软雅黑"/>
          <w:sz w:val="24"/>
          <w:highlight w:val="none"/>
        </w:rPr>
        <w:t>：30（北京时间）</w:t>
      </w:r>
    </w:p>
    <w:p w14:paraId="27C81CF7">
      <w:pPr>
        <w:spacing w:line="4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开标地点：</w:t>
      </w:r>
      <w:bookmarkStart w:id="2144" w:name="_Toc23672"/>
      <w:bookmarkStart w:id="2145" w:name="_Toc30400"/>
      <w:bookmarkStart w:id="2146" w:name="_Toc32108"/>
      <w:bookmarkStart w:id="2147" w:name="_Toc20863"/>
      <w:r>
        <w:rPr>
          <w:rFonts w:hint="eastAsia" w:ascii="微软雅黑" w:hAnsi="微软雅黑" w:eastAsia="微软雅黑" w:cs="微软雅黑"/>
          <w:sz w:val="24"/>
          <w:highlight w:val="none"/>
        </w:rPr>
        <w:t>投标人登录政采云平台https://www.zcygov.cn/，进入“项目采购-开标评标-右边选择对应项目点击“进入项目”进入开标大厅。</w:t>
      </w:r>
    </w:p>
    <w:p w14:paraId="063EFF3B">
      <w:pPr>
        <w:spacing w:line="400" w:lineRule="exact"/>
        <w:rPr>
          <w:rFonts w:ascii="微软雅黑" w:hAnsi="微软雅黑" w:eastAsia="微软雅黑" w:cs="微软雅黑"/>
          <w:b/>
          <w:sz w:val="24"/>
          <w:highlight w:val="none"/>
        </w:rPr>
      </w:pPr>
      <w:r>
        <w:rPr>
          <w:rFonts w:hint="eastAsia" w:ascii="微软雅黑" w:hAnsi="微软雅黑" w:eastAsia="微软雅黑" w:cs="微软雅黑"/>
          <w:b/>
          <w:sz w:val="24"/>
          <w:highlight w:val="none"/>
        </w:rPr>
        <w:t>五、公告期限</w:t>
      </w:r>
      <w:bookmarkEnd w:id="2140"/>
      <w:bookmarkEnd w:id="2141"/>
      <w:bookmarkEnd w:id="2142"/>
      <w:bookmarkEnd w:id="2143"/>
      <w:bookmarkEnd w:id="2144"/>
      <w:bookmarkEnd w:id="2145"/>
      <w:bookmarkEnd w:id="2146"/>
      <w:bookmarkEnd w:id="2147"/>
    </w:p>
    <w:p w14:paraId="534CEF27">
      <w:pPr>
        <w:spacing w:line="400" w:lineRule="exact"/>
        <w:ind w:firstLine="480" w:firstLineChars="200"/>
        <w:rPr>
          <w:rFonts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自本公告发布之日起5个工作日。</w:t>
      </w:r>
    </w:p>
    <w:p w14:paraId="5F593D12">
      <w:pPr>
        <w:spacing w:line="400" w:lineRule="exact"/>
        <w:rPr>
          <w:rFonts w:ascii="微软雅黑" w:hAnsi="微软雅黑" w:eastAsia="微软雅黑" w:cs="微软雅黑"/>
          <w:b/>
          <w:sz w:val="24"/>
          <w:highlight w:val="none"/>
        </w:rPr>
      </w:pPr>
      <w:r>
        <w:rPr>
          <w:rFonts w:hint="eastAsia" w:ascii="微软雅黑" w:hAnsi="微软雅黑" w:eastAsia="微软雅黑" w:cs="微软雅黑"/>
          <w:b/>
          <w:sz w:val="24"/>
          <w:highlight w:val="none"/>
        </w:rPr>
        <w:t>六、其它补充事宜</w:t>
      </w:r>
    </w:p>
    <w:p w14:paraId="762E39B7">
      <w:pPr>
        <w:spacing w:line="400" w:lineRule="exact"/>
        <w:ind w:firstLine="480" w:firstLineChars="200"/>
        <w:rPr>
          <w:rFonts w:ascii="微软雅黑" w:hAnsi="微软雅黑" w:eastAsia="微软雅黑" w:cs="微软雅黑"/>
          <w:sz w:val="24"/>
          <w:highlight w:val="none"/>
        </w:rPr>
      </w:pPr>
      <w:bookmarkStart w:id="2148" w:name="_Toc35393795"/>
      <w:bookmarkStart w:id="2149" w:name="_Toc35393626"/>
      <w:bookmarkStart w:id="2150" w:name="_Toc999"/>
      <w:bookmarkStart w:id="2151" w:name="_Toc647"/>
      <w:bookmarkStart w:id="2152" w:name="_Toc13675"/>
      <w:bookmarkStart w:id="2153" w:name="_Toc18258"/>
      <w:r>
        <w:rPr>
          <w:rFonts w:hint="eastAsia" w:ascii="微软雅黑" w:hAnsi="微软雅黑" w:eastAsia="微软雅黑" w:cs="微软雅黑"/>
          <w:sz w:val="24"/>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07E39D51">
      <w:pPr>
        <w:spacing w:line="4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2.本项目实行网上投标，采用电子投标文件(供应商须使用CA加密设备通过政采云电子投标客户端制作投标文件)。若供应商参与投标，自行承担投标一切费用。</w:t>
      </w:r>
    </w:p>
    <w:p w14:paraId="500273FC">
      <w:pPr>
        <w:spacing w:line="4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14:paraId="7F6C8594">
      <w:pPr>
        <w:spacing w:line="4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6D595C31">
      <w:pPr>
        <w:spacing w:line="4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5.供应商在开标时须使用制作加密电子投标文件所使用的CA锁及电脑，电脑须提前配置好浏览器（建议使用谷歌浏览器），以便开标时解锁。</w:t>
      </w:r>
    </w:p>
    <w:p w14:paraId="2B4FCD72">
      <w:pPr>
        <w:spacing w:line="4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6.投标保证金缴纳及确认时间：凡拟参加本次招标项目的供应商，必须在开标前将投标保证金汇入指定账户。投标保证金汇款凭证上用途栏应注明:招标项目名称+标项号+投标保证金。否则，届时其投标将被拒绝。</w:t>
      </w:r>
    </w:p>
    <w:p w14:paraId="092143EA">
      <w:pPr>
        <w:spacing w:line="4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2E5E5DBB">
      <w:pPr>
        <w:spacing w:line="400" w:lineRule="exact"/>
        <w:rPr>
          <w:rFonts w:ascii="微软雅黑" w:hAnsi="微软雅黑" w:eastAsia="微软雅黑" w:cs="微软雅黑"/>
          <w:b/>
          <w:sz w:val="24"/>
          <w:highlight w:val="none"/>
        </w:rPr>
      </w:pPr>
      <w:r>
        <w:rPr>
          <w:rFonts w:hint="eastAsia" w:ascii="微软雅黑" w:hAnsi="微软雅黑" w:eastAsia="微软雅黑" w:cs="微软雅黑"/>
          <w:b/>
          <w:sz w:val="24"/>
          <w:highlight w:val="none"/>
        </w:rPr>
        <w:t>七、</w:t>
      </w:r>
      <w:bookmarkEnd w:id="2148"/>
      <w:bookmarkEnd w:id="2149"/>
      <w:bookmarkStart w:id="2154" w:name="_Toc35393796"/>
      <w:bookmarkStart w:id="2155" w:name="_Toc28359085"/>
      <w:bookmarkStart w:id="2156" w:name="_Toc35393627"/>
      <w:bookmarkStart w:id="2157" w:name="_Toc28359008"/>
      <w:r>
        <w:rPr>
          <w:rFonts w:hint="eastAsia" w:ascii="微软雅黑" w:hAnsi="微软雅黑" w:eastAsia="微软雅黑" w:cs="微软雅黑"/>
          <w:b/>
          <w:sz w:val="24"/>
          <w:highlight w:val="none"/>
        </w:rPr>
        <w:t>对本次招标提出询问，请按以下方式联系。</w:t>
      </w:r>
      <w:bookmarkEnd w:id="2150"/>
      <w:bookmarkEnd w:id="2151"/>
      <w:bookmarkEnd w:id="2152"/>
      <w:bookmarkEnd w:id="2153"/>
      <w:bookmarkEnd w:id="2154"/>
      <w:bookmarkEnd w:id="2155"/>
      <w:bookmarkEnd w:id="2156"/>
      <w:bookmarkEnd w:id="2157"/>
    </w:p>
    <w:p w14:paraId="7225FB4A">
      <w:pPr>
        <w:pageBreakBefore w:val="0"/>
        <w:kinsoku/>
        <w:wordWrap w:val="0"/>
        <w:overflowPunct/>
        <w:topLinePunct w:val="0"/>
        <w:bidi w:val="0"/>
        <w:spacing w:line="400" w:lineRule="exact"/>
        <w:ind w:firstLine="480" w:firstLineChars="200"/>
        <w:rPr>
          <w:rFonts w:hint="eastAsia" w:ascii="微软雅黑" w:hAnsi="微软雅黑" w:eastAsia="微软雅黑" w:cs="微软雅黑"/>
          <w:kern w:val="0"/>
          <w:sz w:val="24"/>
          <w:highlight w:val="none"/>
        </w:rPr>
      </w:pPr>
      <w:bookmarkStart w:id="2158" w:name="_Toc28359010"/>
      <w:bookmarkStart w:id="2159" w:name="_Toc28359087"/>
      <w:r>
        <w:rPr>
          <w:rFonts w:hint="eastAsia" w:ascii="微软雅黑" w:hAnsi="微软雅黑" w:eastAsia="微软雅黑" w:cs="微软雅黑"/>
          <w:kern w:val="0"/>
          <w:sz w:val="24"/>
          <w:highlight w:val="none"/>
        </w:rPr>
        <w:t>1.采购人信息</w:t>
      </w:r>
    </w:p>
    <w:p w14:paraId="36262C2A">
      <w:pPr>
        <w:pageBreakBefore w:val="0"/>
        <w:kinsoku/>
        <w:wordWrap w:val="0"/>
        <w:overflowPunct/>
        <w:topLinePunct w:val="0"/>
        <w:bidi w:val="0"/>
        <w:spacing w:line="400" w:lineRule="exact"/>
        <w:ind w:firstLine="480" w:firstLineChars="200"/>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名    称：</w:t>
      </w:r>
      <w:r>
        <w:rPr>
          <w:rFonts w:hint="eastAsia" w:ascii="微软雅黑" w:hAnsi="微软雅黑" w:eastAsia="微软雅黑" w:cs="微软雅黑"/>
          <w:sz w:val="24"/>
          <w:highlight w:val="none"/>
        </w:rPr>
        <w:t>喀什大学</w:t>
      </w:r>
    </w:p>
    <w:p w14:paraId="71790F69">
      <w:pPr>
        <w:pageBreakBefore w:val="0"/>
        <w:kinsoku/>
        <w:wordWrap w:val="0"/>
        <w:overflowPunct/>
        <w:topLinePunct w:val="0"/>
        <w:bidi w:val="0"/>
        <w:spacing w:line="400" w:lineRule="exact"/>
        <w:ind w:firstLine="480" w:firstLineChars="200"/>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地    址：</w:t>
      </w:r>
      <w:r>
        <w:rPr>
          <w:rFonts w:hint="eastAsia" w:ascii="微软雅黑" w:hAnsi="微软雅黑" w:eastAsia="微软雅黑" w:cs="微软雅黑"/>
          <w:sz w:val="24"/>
          <w:highlight w:val="none"/>
        </w:rPr>
        <w:t>新疆维吾尔自治区喀什市东城区新泉校区</w:t>
      </w:r>
    </w:p>
    <w:p w14:paraId="4C512C46">
      <w:pPr>
        <w:pageBreakBefore w:val="0"/>
        <w:kinsoku/>
        <w:wordWrap w:val="0"/>
        <w:overflowPunct/>
        <w:topLinePunct w:val="0"/>
        <w:bidi w:val="0"/>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kern w:val="0"/>
          <w:sz w:val="24"/>
          <w:highlight w:val="none"/>
        </w:rPr>
        <w:t>联 系 人：</w:t>
      </w:r>
      <w:r>
        <w:rPr>
          <w:rFonts w:hint="eastAsia" w:ascii="微软雅黑" w:hAnsi="微软雅黑" w:eastAsia="微软雅黑" w:cs="微软雅黑"/>
          <w:sz w:val="24"/>
          <w:highlight w:val="none"/>
          <w:lang w:eastAsia="zh-CN"/>
        </w:rPr>
        <w:t>赵老师</w:t>
      </w:r>
      <w:r>
        <w:rPr>
          <w:rFonts w:hint="eastAsia" w:ascii="微软雅黑" w:hAnsi="微软雅黑" w:eastAsia="微软雅黑" w:cs="微软雅黑"/>
          <w:sz w:val="24"/>
          <w:highlight w:val="none"/>
        </w:rPr>
        <w:t xml:space="preserve">  </w:t>
      </w:r>
    </w:p>
    <w:p w14:paraId="611C6074">
      <w:pPr>
        <w:pageBreakBefore w:val="0"/>
        <w:kinsoku/>
        <w:wordWrap w:val="0"/>
        <w:overflowPunct/>
        <w:topLinePunct w:val="0"/>
        <w:bidi w:val="0"/>
        <w:spacing w:line="400" w:lineRule="exact"/>
        <w:ind w:firstLine="480" w:firstLineChars="200"/>
        <w:rPr>
          <w:rFonts w:hint="eastAsia" w:ascii="微软雅黑" w:hAnsi="微软雅黑" w:eastAsia="微软雅黑" w:cs="微软雅黑"/>
          <w:kern w:val="0"/>
          <w:sz w:val="24"/>
          <w:highlight w:val="none"/>
          <w:lang w:eastAsia="zh-CN"/>
        </w:rPr>
      </w:pPr>
      <w:r>
        <w:rPr>
          <w:rFonts w:hint="eastAsia" w:ascii="微软雅黑" w:hAnsi="微软雅黑" w:eastAsia="微软雅黑" w:cs="微软雅黑"/>
          <w:kern w:val="0"/>
          <w:sz w:val="24"/>
          <w:highlight w:val="none"/>
        </w:rPr>
        <w:t>联系方式：</w:t>
      </w:r>
      <w:r>
        <w:rPr>
          <w:rFonts w:hint="eastAsia" w:ascii="微软雅黑" w:hAnsi="微软雅黑" w:eastAsia="微软雅黑" w:cs="微软雅黑"/>
          <w:sz w:val="24"/>
          <w:highlight w:val="none"/>
          <w:lang w:eastAsia="zh-CN"/>
        </w:rPr>
        <w:t>15739911742</w:t>
      </w:r>
    </w:p>
    <w:p w14:paraId="18AD38FB">
      <w:pPr>
        <w:pageBreakBefore w:val="0"/>
        <w:kinsoku/>
        <w:wordWrap w:val="0"/>
        <w:overflowPunct/>
        <w:topLinePunct w:val="0"/>
        <w:bidi w:val="0"/>
        <w:spacing w:line="400" w:lineRule="exact"/>
        <w:ind w:firstLine="480" w:firstLineChars="200"/>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2.采购代理机构信息</w:t>
      </w:r>
    </w:p>
    <w:p w14:paraId="486FABCE">
      <w:pPr>
        <w:pageBreakBefore w:val="0"/>
        <w:kinsoku/>
        <w:wordWrap w:val="0"/>
        <w:overflowPunct/>
        <w:topLinePunct w:val="0"/>
        <w:bidi w:val="0"/>
        <w:spacing w:line="400" w:lineRule="exact"/>
        <w:ind w:firstLine="480" w:firstLineChars="200"/>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名    称：新疆共建恒业信息咨询有限责任公司</w:t>
      </w:r>
    </w:p>
    <w:p w14:paraId="7F1EE7A2">
      <w:pPr>
        <w:pageBreakBefore w:val="0"/>
        <w:kinsoku/>
        <w:wordWrap w:val="0"/>
        <w:overflowPunct/>
        <w:topLinePunct w:val="0"/>
        <w:bidi w:val="0"/>
        <w:spacing w:line="400" w:lineRule="exact"/>
        <w:ind w:firstLine="480" w:firstLineChars="200"/>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地　　址：喀什经济开发区深喀大道陕西大厦12楼1208室</w:t>
      </w:r>
    </w:p>
    <w:p w14:paraId="5FA91DF9">
      <w:pPr>
        <w:pageBreakBefore w:val="0"/>
        <w:kinsoku/>
        <w:wordWrap w:val="0"/>
        <w:overflowPunct/>
        <w:topLinePunct w:val="0"/>
        <w:bidi w:val="0"/>
        <w:spacing w:line="400" w:lineRule="exact"/>
        <w:ind w:firstLine="480" w:firstLineChars="200"/>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 xml:space="preserve">联系方式：朱萍、刘晶晶、刘建平   18209987338  </w:t>
      </w:r>
    </w:p>
    <w:bookmarkEnd w:id="2158"/>
    <w:bookmarkEnd w:id="2159"/>
    <w:p w14:paraId="3C85A751">
      <w:pPr>
        <w:spacing w:line="400" w:lineRule="exact"/>
        <w:ind w:firstLine="3840" w:firstLineChars="1600"/>
        <w:rPr>
          <w:rFonts w:ascii="微软雅黑" w:hAnsi="微软雅黑" w:eastAsia="微软雅黑" w:cs="微软雅黑"/>
          <w:kern w:val="0"/>
          <w:sz w:val="24"/>
          <w:highlight w:val="none"/>
        </w:rPr>
      </w:pPr>
    </w:p>
    <w:p w14:paraId="1BE8DFC0">
      <w:pPr>
        <w:spacing w:line="400" w:lineRule="exact"/>
        <w:rPr>
          <w:rFonts w:ascii="微软雅黑" w:hAnsi="微软雅黑" w:eastAsia="微软雅黑" w:cs="微软雅黑"/>
          <w:kern w:val="0"/>
          <w:sz w:val="24"/>
          <w:highlight w:val="none"/>
        </w:rPr>
      </w:pPr>
    </w:p>
    <w:p w14:paraId="01A391AC">
      <w:pPr>
        <w:spacing w:line="400" w:lineRule="exact"/>
        <w:ind w:firstLine="3840" w:firstLineChars="1600"/>
        <w:jc w:val="right"/>
        <w:rPr>
          <w:rFonts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新疆共建恒业信息咨询有限责任公司</w:t>
      </w:r>
    </w:p>
    <w:p w14:paraId="6AB589F5">
      <w:pPr>
        <w:spacing w:line="400" w:lineRule="exact"/>
        <w:ind w:firstLine="480" w:firstLineChars="200"/>
        <w:jc w:val="right"/>
        <w:rPr>
          <w:rFonts w:ascii="微软雅黑" w:hAnsi="微软雅黑" w:eastAsia="微软雅黑" w:cs="微软雅黑"/>
          <w:kern w:val="0"/>
          <w:sz w:val="24"/>
          <w:highlight w:val="none"/>
        </w:rPr>
      </w:pPr>
      <w:bookmarkStart w:id="2160" w:name="_Toc30574"/>
      <w:r>
        <w:rPr>
          <w:rFonts w:hint="eastAsia" w:ascii="微软雅黑" w:hAnsi="微软雅黑" w:eastAsia="微软雅黑" w:cs="微软雅黑"/>
          <w:kern w:val="0"/>
          <w:sz w:val="24"/>
          <w:highlight w:val="none"/>
        </w:rPr>
        <w:t>2026年</w:t>
      </w:r>
      <w:r>
        <w:rPr>
          <w:rFonts w:hint="eastAsia" w:ascii="微软雅黑" w:hAnsi="微软雅黑" w:eastAsia="微软雅黑" w:cs="微软雅黑"/>
          <w:kern w:val="0"/>
          <w:sz w:val="24"/>
          <w:highlight w:val="none"/>
          <w:lang w:val="en-US" w:eastAsia="zh-CN"/>
        </w:rPr>
        <w:t>04</w:t>
      </w:r>
      <w:r>
        <w:rPr>
          <w:rFonts w:hint="eastAsia" w:ascii="微软雅黑" w:hAnsi="微软雅黑" w:eastAsia="微软雅黑" w:cs="微软雅黑"/>
          <w:kern w:val="0"/>
          <w:sz w:val="24"/>
          <w:highlight w:val="none"/>
        </w:rPr>
        <w:t>月</w:t>
      </w:r>
      <w:r>
        <w:rPr>
          <w:rFonts w:hint="eastAsia" w:ascii="微软雅黑" w:hAnsi="微软雅黑" w:eastAsia="微软雅黑" w:cs="微软雅黑"/>
          <w:kern w:val="0"/>
          <w:sz w:val="24"/>
          <w:highlight w:val="none"/>
          <w:lang w:val="en-US" w:eastAsia="zh-CN"/>
        </w:rPr>
        <w:t>02</w:t>
      </w:r>
      <w:r>
        <w:rPr>
          <w:rFonts w:hint="eastAsia" w:ascii="微软雅黑" w:hAnsi="微软雅黑" w:eastAsia="微软雅黑" w:cs="微软雅黑"/>
          <w:kern w:val="0"/>
          <w:sz w:val="24"/>
          <w:highlight w:val="none"/>
        </w:rPr>
        <w:t>日</w:t>
      </w:r>
    </w:p>
    <w:p w14:paraId="12171B74">
      <w:pPr>
        <w:spacing w:line="400" w:lineRule="exact"/>
        <w:ind w:firstLine="480" w:firstLineChars="200"/>
        <w:jc w:val="right"/>
        <w:rPr>
          <w:rFonts w:ascii="微软雅黑" w:hAnsi="微软雅黑" w:eastAsia="微软雅黑" w:cs="微软雅黑"/>
          <w:kern w:val="0"/>
          <w:sz w:val="24"/>
          <w:highlight w:val="none"/>
        </w:rPr>
      </w:pPr>
    </w:p>
    <w:p w14:paraId="5181596D">
      <w:pPr>
        <w:rPr>
          <w:rFonts w:ascii="微软雅黑" w:hAnsi="微软雅黑" w:eastAsia="微软雅黑" w:cs="微软雅黑"/>
          <w:b/>
          <w:bCs/>
          <w:highlight w:val="none"/>
        </w:rPr>
      </w:pPr>
      <w:r>
        <w:rPr>
          <w:rFonts w:hint="eastAsia" w:ascii="微软雅黑" w:hAnsi="微软雅黑" w:eastAsia="微软雅黑" w:cs="微软雅黑"/>
          <w:b/>
          <w:bCs/>
          <w:highlight w:val="none"/>
        </w:rPr>
        <w:br w:type="page"/>
      </w:r>
    </w:p>
    <w:p w14:paraId="5265DCB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jc w:val="center"/>
        <w:textAlignment w:val="auto"/>
        <w:rPr>
          <w:rFonts w:hint="eastAsia" w:ascii="微软雅黑" w:hAnsi="微软雅黑" w:eastAsia="微软雅黑" w:cs="微软雅黑"/>
          <w:b/>
          <w:bCs/>
          <w:sz w:val="36"/>
          <w:szCs w:val="36"/>
          <w:lang w:eastAsia="zh-CN"/>
        </w:rPr>
      </w:pPr>
      <w:bookmarkStart w:id="2161" w:name="_Toc27887"/>
      <w:r>
        <w:rPr>
          <w:rFonts w:hint="eastAsia" w:ascii="微软雅黑" w:hAnsi="微软雅黑" w:eastAsia="微软雅黑" w:cs="微软雅黑"/>
          <w:b/>
          <w:bCs/>
          <w:sz w:val="36"/>
          <w:szCs w:val="36"/>
          <w:lang w:eastAsia="zh-CN"/>
        </w:rPr>
        <w:t>喀什大学能源与动力工程基础实验室建设项目</w:t>
      </w:r>
    </w:p>
    <w:p w14:paraId="55ADF11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jc w:val="center"/>
        <w:textAlignment w:val="auto"/>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lang w:val="en-US" w:eastAsia="zh-CN"/>
        </w:rPr>
        <w:t>更正</w:t>
      </w:r>
      <w:r>
        <w:rPr>
          <w:rFonts w:hint="eastAsia" w:ascii="微软雅黑" w:hAnsi="微软雅黑" w:eastAsia="微软雅黑" w:cs="微软雅黑"/>
          <w:b/>
          <w:bCs/>
          <w:sz w:val="36"/>
          <w:szCs w:val="36"/>
        </w:rPr>
        <w:t>公告</w:t>
      </w:r>
    </w:p>
    <w:p w14:paraId="7055D02D">
      <w:pPr>
        <w:pStyle w:val="30"/>
        <w:keepNext w:val="0"/>
        <w:keepLines w:val="0"/>
        <w:pageBreakBefore w:val="0"/>
        <w:widowControl/>
        <w:suppressLineNumbers w:val="0"/>
        <w:kinsoku/>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微软雅黑" w:hAnsi="微软雅黑" w:eastAsia="微软雅黑" w:cs="微软雅黑"/>
          <w:sz w:val="24"/>
          <w:szCs w:val="24"/>
        </w:rPr>
      </w:pPr>
      <w:r>
        <w:rPr>
          <w:rStyle w:val="37"/>
          <w:rFonts w:hint="eastAsia" w:ascii="微软雅黑" w:hAnsi="微软雅黑" w:eastAsia="微软雅黑" w:cs="微软雅黑"/>
          <w:i w:val="0"/>
          <w:iCs w:val="0"/>
          <w:caps w:val="0"/>
          <w:color w:val="000000"/>
          <w:spacing w:val="0"/>
          <w:sz w:val="24"/>
          <w:szCs w:val="24"/>
        </w:rPr>
        <w:t>一、项目基本情况</w:t>
      </w:r>
    </w:p>
    <w:p w14:paraId="730BD194">
      <w:pPr>
        <w:pStyle w:val="30"/>
        <w:keepNext w:val="0"/>
        <w:keepLines w:val="0"/>
        <w:pageBreakBefore w:val="0"/>
        <w:widowControl/>
        <w:suppressLineNumbers w:val="0"/>
        <w:kinsoku/>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t>原公告的采购项目编号：26GJ-(GK)014</w:t>
      </w:r>
    </w:p>
    <w:p w14:paraId="03715CE8">
      <w:pPr>
        <w:pStyle w:val="30"/>
        <w:keepNext w:val="0"/>
        <w:keepLines w:val="0"/>
        <w:pageBreakBefore w:val="0"/>
        <w:widowControl/>
        <w:suppressLineNumbers w:val="0"/>
        <w:kinsoku/>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i w:val="0"/>
          <w:iCs w:val="0"/>
          <w:caps w:val="0"/>
          <w:color w:val="000000"/>
          <w:spacing w:val="0"/>
          <w:sz w:val="24"/>
          <w:szCs w:val="24"/>
        </w:rPr>
        <w:t>原公告的采购项目名称：</w:t>
      </w:r>
      <w:r>
        <w:rPr>
          <w:rFonts w:hint="eastAsia" w:ascii="微软雅黑" w:hAnsi="微软雅黑" w:eastAsia="微软雅黑" w:cs="微软雅黑"/>
          <w:i w:val="0"/>
          <w:iCs w:val="0"/>
          <w:caps w:val="0"/>
          <w:color w:val="000000"/>
          <w:spacing w:val="0"/>
          <w:sz w:val="24"/>
          <w:szCs w:val="24"/>
          <w:lang w:eastAsia="zh-CN"/>
        </w:rPr>
        <w:t>喀什大学能源与动力工程基础实验室建设项目</w:t>
      </w:r>
    </w:p>
    <w:p w14:paraId="0AB14911">
      <w:pPr>
        <w:pStyle w:val="30"/>
        <w:keepNext w:val="0"/>
        <w:keepLines w:val="0"/>
        <w:pageBreakBefore w:val="0"/>
        <w:widowControl/>
        <w:suppressLineNumbers w:val="0"/>
        <w:kinsoku/>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t>首次公告日期：</w:t>
      </w:r>
      <w:r>
        <w:rPr>
          <w:rFonts w:hint="eastAsia" w:ascii="微软雅黑" w:hAnsi="微软雅黑" w:eastAsia="微软雅黑" w:cs="微软雅黑"/>
          <w:color w:val="auto"/>
          <w:sz w:val="24"/>
          <w:szCs w:val="24"/>
          <w:highlight w:val="none"/>
        </w:rPr>
        <w:t>202</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日</w:t>
      </w:r>
    </w:p>
    <w:p w14:paraId="0B64CD53">
      <w:pPr>
        <w:pStyle w:val="30"/>
        <w:keepNext w:val="0"/>
        <w:keepLines w:val="0"/>
        <w:pageBreakBefore w:val="0"/>
        <w:widowControl/>
        <w:suppressLineNumbers w:val="0"/>
        <w:kinsoku/>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微软雅黑" w:hAnsi="微软雅黑" w:eastAsia="微软雅黑" w:cs="微软雅黑"/>
          <w:sz w:val="24"/>
          <w:szCs w:val="24"/>
        </w:rPr>
      </w:pPr>
      <w:r>
        <w:rPr>
          <w:rStyle w:val="37"/>
          <w:rFonts w:hint="eastAsia" w:ascii="微软雅黑" w:hAnsi="微软雅黑" w:eastAsia="微软雅黑" w:cs="微软雅黑"/>
          <w:i w:val="0"/>
          <w:iCs w:val="0"/>
          <w:caps w:val="0"/>
          <w:color w:val="000000"/>
          <w:spacing w:val="0"/>
          <w:sz w:val="24"/>
          <w:szCs w:val="24"/>
        </w:rPr>
        <w:t>二、更正信息</w:t>
      </w:r>
    </w:p>
    <w:p w14:paraId="766FE7E9">
      <w:pPr>
        <w:pStyle w:val="30"/>
        <w:keepNext w:val="0"/>
        <w:keepLines w:val="0"/>
        <w:pageBreakBefore w:val="0"/>
        <w:widowControl/>
        <w:suppressLineNumbers w:val="0"/>
        <w:kinsoku/>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t>更正事项：采购公告,采购文件</w:t>
      </w:r>
    </w:p>
    <w:p w14:paraId="0D63BB29">
      <w:pPr>
        <w:pStyle w:val="30"/>
        <w:keepNext w:val="0"/>
        <w:keepLines w:val="0"/>
        <w:pageBreakBefore w:val="0"/>
        <w:widowControl/>
        <w:suppressLineNumbers w:val="0"/>
        <w:kinsoku/>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t>更正内容：      </w:t>
      </w:r>
    </w:p>
    <w:tbl>
      <w:tblPr>
        <w:tblStyle w:val="34"/>
        <w:tblW w:w="5926" w:type="pct"/>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79"/>
        <w:gridCol w:w="2146"/>
        <w:gridCol w:w="3634"/>
        <w:gridCol w:w="3377"/>
      </w:tblGrid>
      <w:tr w14:paraId="4EF47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483" w:type="pct"/>
            <w:shd w:val="clear" w:color="auto" w:fill="auto"/>
            <w:tcMar>
              <w:top w:w="60" w:type="dxa"/>
              <w:left w:w="120" w:type="dxa"/>
              <w:bottom w:w="60" w:type="dxa"/>
              <w:right w:w="120" w:type="dxa"/>
            </w:tcMar>
            <w:vAlign w:val="center"/>
          </w:tcPr>
          <w:p w14:paraId="3DAFE42C">
            <w:pPr>
              <w:keepNext w:val="0"/>
              <w:keepLines w:val="0"/>
              <w:pageBreakBefore w:val="0"/>
              <w:widowControl/>
              <w:suppressLineNumbers w:val="0"/>
              <w:kinsoku/>
              <w:wordWrap w:val="0"/>
              <w:overflowPunct/>
              <w:topLinePunct w:val="0"/>
              <w:autoSpaceDE/>
              <w:autoSpaceDN/>
              <w:bidi w:val="0"/>
              <w:adjustRightInd/>
              <w:snapToGrid/>
              <w:spacing w:line="320" w:lineRule="exact"/>
              <w:ind w:firstLine="0"/>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序号</w:t>
            </w:r>
          </w:p>
        </w:tc>
        <w:tc>
          <w:tcPr>
            <w:tcW w:w="1058" w:type="pct"/>
            <w:shd w:val="clear" w:color="auto" w:fill="auto"/>
            <w:tcMar>
              <w:top w:w="60" w:type="dxa"/>
              <w:left w:w="120" w:type="dxa"/>
              <w:bottom w:w="60" w:type="dxa"/>
              <w:right w:w="120" w:type="dxa"/>
            </w:tcMar>
            <w:vAlign w:val="center"/>
          </w:tcPr>
          <w:p w14:paraId="6316F115">
            <w:pPr>
              <w:keepNext w:val="0"/>
              <w:keepLines w:val="0"/>
              <w:pageBreakBefore w:val="0"/>
              <w:widowControl/>
              <w:suppressLineNumbers w:val="0"/>
              <w:kinsoku/>
              <w:wordWrap w:val="0"/>
              <w:overflowPunct/>
              <w:topLinePunct w:val="0"/>
              <w:autoSpaceDE/>
              <w:autoSpaceDN/>
              <w:bidi w:val="0"/>
              <w:adjustRightInd/>
              <w:snapToGrid/>
              <w:spacing w:line="320" w:lineRule="exact"/>
              <w:ind w:firstLine="0"/>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更正项</w:t>
            </w:r>
          </w:p>
        </w:tc>
        <w:tc>
          <w:tcPr>
            <w:tcW w:w="1792" w:type="pct"/>
            <w:shd w:val="clear" w:color="auto" w:fill="auto"/>
            <w:tcMar>
              <w:top w:w="60" w:type="dxa"/>
              <w:left w:w="120" w:type="dxa"/>
              <w:bottom w:w="60" w:type="dxa"/>
              <w:right w:w="120" w:type="dxa"/>
            </w:tcMar>
            <w:vAlign w:val="center"/>
          </w:tcPr>
          <w:p w14:paraId="310260BF">
            <w:pPr>
              <w:keepNext w:val="0"/>
              <w:keepLines w:val="0"/>
              <w:pageBreakBefore w:val="0"/>
              <w:widowControl/>
              <w:suppressLineNumbers w:val="0"/>
              <w:kinsoku/>
              <w:wordWrap w:val="0"/>
              <w:overflowPunct/>
              <w:topLinePunct w:val="0"/>
              <w:autoSpaceDE/>
              <w:autoSpaceDN/>
              <w:bidi w:val="0"/>
              <w:adjustRightInd/>
              <w:snapToGrid/>
              <w:spacing w:line="320" w:lineRule="exact"/>
              <w:ind w:firstLine="0"/>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更正前内容</w:t>
            </w:r>
          </w:p>
        </w:tc>
        <w:tc>
          <w:tcPr>
            <w:tcW w:w="1665" w:type="pct"/>
            <w:shd w:val="clear" w:color="auto" w:fill="auto"/>
            <w:tcMar>
              <w:top w:w="60" w:type="dxa"/>
              <w:left w:w="120" w:type="dxa"/>
              <w:bottom w:w="60" w:type="dxa"/>
              <w:right w:w="120" w:type="dxa"/>
            </w:tcMar>
            <w:vAlign w:val="center"/>
          </w:tcPr>
          <w:p w14:paraId="39D742B2">
            <w:pPr>
              <w:keepNext w:val="0"/>
              <w:keepLines w:val="0"/>
              <w:pageBreakBefore w:val="0"/>
              <w:widowControl/>
              <w:suppressLineNumbers w:val="0"/>
              <w:kinsoku/>
              <w:wordWrap w:val="0"/>
              <w:overflowPunct/>
              <w:topLinePunct w:val="0"/>
              <w:autoSpaceDE/>
              <w:autoSpaceDN/>
              <w:bidi w:val="0"/>
              <w:adjustRightInd/>
              <w:snapToGrid/>
              <w:spacing w:line="320" w:lineRule="exact"/>
              <w:ind w:firstLine="0"/>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更正后内容</w:t>
            </w:r>
          </w:p>
        </w:tc>
      </w:tr>
      <w:tr w14:paraId="219C2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483" w:type="pct"/>
            <w:shd w:val="clear" w:color="auto" w:fill="auto"/>
            <w:tcMar>
              <w:top w:w="60" w:type="dxa"/>
              <w:left w:w="120" w:type="dxa"/>
              <w:bottom w:w="60" w:type="dxa"/>
              <w:right w:w="120" w:type="dxa"/>
            </w:tcMar>
            <w:vAlign w:val="center"/>
          </w:tcPr>
          <w:p w14:paraId="2EFC2E6E">
            <w:pPr>
              <w:keepNext w:val="0"/>
              <w:keepLines w:val="0"/>
              <w:pageBreakBefore w:val="0"/>
              <w:widowControl/>
              <w:suppressLineNumbers w:val="0"/>
              <w:kinsoku/>
              <w:wordWrap w:val="0"/>
              <w:overflowPunct/>
              <w:topLinePunct w:val="0"/>
              <w:autoSpaceDE/>
              <w:autoSpaceDN/>
              <w:bidi w:val="0"/>
              <w:adjustRightInd/>
              <w:snapToGrid/>
              <w:spacing w:line="320" w:lineRule="exact"/>
              <w:ind w:firstLine="0"/>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1</w:t>
            </w:r>
          </w:p>
        </w:tc>
        <w:tc>
          <w:tcPr>
            <w:tcW w:w="1058" w:type="pct"/>
            <w:shd w:val="clear" w:color="auto" w:fill="auto"/>
            <w:tcMar>
              <w:top w:w="60" w:type="dxa"/>
              <w:left w:w="120" w:type="dxa"/>
              <w:bottom w:w="60" w:type="dxa"/>
              <w:right w:w="120" w:type="dxa"/>
            </w:tcMar>
            <w:vAlign w:val="center"/>
          </w:tcPr>
          <w:p w14:paraId="7AADF544">
            <w:pPr>
              <w:keepNext w:val="0"/>
              <w:keepLines w:val="0"/>
              <w:pageBreakBefore w:val="0"/>
              <w:widowControl/>
              <w:suppressLineNumbers w:val="0"/>
              <w:kinsoku/>
              <w:wordWrap w:val="0"/>
              <w:overflowPunct/>
              <w:topLinePunct w:val="0"/>
              <w:autoSpaceDE/>
              <w:autoSpaceDN/>
              <w:bidi w:val="0"/>
              <w:adjustRightInd/>
              <w:snapToGrid/>
              <w:spacing w:line="320" w:lineRule="exact"/>
              <w:ind w:firstLine="0"/>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第5章货物内容及项目要求</w:t>
            </w:r>
          </w:p>
          <w:p w14:paraId="1218631B">
            <w:pPr>
              <w:keepNext w:val="0"/>
              <w:keepLines w:val="0"/>
              <w:pageBreakBefore w:val="0"/>
              <w:widowControl/>
              <w:numPr>
                <w:ilvl w:val="0"/>
                <w:numId w:val="6"/>
              </w:numPr>
              <w:suppressLineNumbers w:val="0"/>
              <w:kinsoku/>
              <w:wordWrap w:val="0"/>
              <w:overflowPunct/>
              <w:topLinePunct w:val="0"/>
              <w:autoSpaceDE/>
              <w:autoSpaceDN/>
              <w:bidi w:val="0"/>
              <w:adjustRightInd/>
              <w:snapToGrid/>
              <w:spacing w:line="320" w:lineRule="exact"/>
              <w:ind w:firstLine="0"/>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项目要求</w:t>
            </w:r>
          </w:p>
          <w:p w14:paraId="3F7B8D8E">
            <w:pPr>
              <w:keepNext w:val="0"/>
              <w:keepLines w:val="0"/>
              <w:pageBreakBefore w:val="0"/>
              <w:widowControl/>
              <w:suppressLineNumbers w:val="0"/>
              <w:kinsoku/>
              <w:wordWrap w:val="0"/>
              <w:overflowPunct/>
              <w:topLinePunct w:val="0"/>
              <w:autoSpaceDE/>
              <w:autoSpaceDN/>
              <w:bidi w:val="0"/>
              <w:adjustRightInd/>
              <w:snapToGrid/>
              <w:spacing w:line="320" w:lineRule="exact"/>
              <w:ind w:firstLine="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3、付款方式及交货地点</w:t>
            </w:r>
          </w:p>
        </w:tc>
        <w:tc>
          <w:tcPr>
            <w:tcW w:w="1792" w:type="pct"/>
            <w:shd w:val="clear" w:color="auto" w:fill="auto"/>
            <w:tcMar>
              <w:top w:w="60" w:type="dxa"/>
              <w:left w:w="120" w:type="dxa"/>
              <w:bottom w:w="60" w:type="dxa"/>
              <w:right w:w="120" w:type="dxa"/>
            </w:tcMar>
            <w:vAlign w:val="center"/>
          </w:tcPr>
          <w:p w14:paraId="2ACDD07A">
            <w:pPr>
              <w:keepNext w:val="0"/>
              <w:keepLines w:val="0"/>
              <w:pageBreakBefore w:val="0"/>
              <w:widowControl/>
              <w:suppressLineNumbers w:val="0"/>
              <w:kinsoku/>
              <w:wordWrap w:val="0"/>
              <w:overflowPunct/>
              <w:topLinePunct w:val="0"/>
              <w:autoSpaceDE/>
              <w:autoSpaceDN/>
              <w:bidi w:val="0"/>
              <w:adjustRightInd/>
              <w:snapToGrid/>
              <w:spacing w:line="320" w:lineRule="exact"/>
              <w:ind w:firstLine="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付款方式：双方在签订合同5日内，中标人应向采购人出具符合采购人要求的资金保函，资金保函金额不低于中标价30%，采购人在收到中标人资金保函后按照双方约定，采购人向中标人支付中标价30%的预付款至中标人指定账户；货物全部到货并经采购人初验合格后，采购人应按照约定向中标人支付至中标价的70%，剩余30%货款经双方全部验收合格，确认无质量问题后支付至中标人账户。</w:t>
            </w:r>
          </w:p>
        </w:tc>
        <w:tc>
          <w:tcPr>
            <w:tcW w:w="1665" w:type="pct"/>
            <w:shd w:val="clear" w:color="auto" w:fill="auto"/>
            <w:tcMar>
              <w:top w:w="60" w:type="dxa"/>
              <w:left w:w="120" w:type="dxa"/>
              <w:bottom w:w="60" w:type="dxa"/>
              <w:right w:w="120" w:type="dxa"/>
            </w:tcMar>
            <w:vAlign w:val="center"/>
          </w:tcPr>
          <w:p w14:paraId="272E78FC">
            <w:pPr>
              <w:keepNext w:val="0"/>
              <w:keepLines w:val="0"/>
              <w:pageBreakBefore w:val="0"/>
              <w:widowControl/>
              <w:suppressLineNumbers w:val="0"/>
              <w:kinsoku/>
              <w:wordWrap w:val="0"/>
              <w:overflowPunct/>
              <w:topLinePunct w:val="0"/>
              <w:autoSpaceDE/>
              <w:autoSpaceDN/>
              <w:bidi w:val="0"/>
              <w:adjustRightInd/>
              <w:snapToGrid/>
              <w:spacing w:line="320" w:lineRule="exact"/>
              <w:ind w:firstLine="0"/>
              <w:jc w:val="left"/>
              <w:textAlignment w:val="auto"/>
              <w:rPr>
                <w:rFonts w:hint="default" w:ascii="微软雅黑" w:hAnsi="微软雅黑" w:eastAsia="微软雅黑" w:cs="微软雅黑"/>
                <w:sz w:val="24"/>
                <w:szCs w:val="24"/>
                <w:lang w:val="en-US" w:eastAsia="zh-CN"/>
              </w:rPr>
            </w:pPr>
            <w:r>
              <w:rPr>
                <w:rFonts w:hint="default" w:ascii="微软雅黑" w:hAnsi="微软雅黑" w:eastAsia="微软雅黑" w:cs="微软雅黑"/>
                <w:sz w:val="24"/>
                <w:szCs w:val="24"/>
                <w:lang w:val="en-US" w:eastAsia="zh-CN"/>
              </w:rPr>
              <w:t>1）付款方式：双方在签订合同5日内，中标人应向采购人出具符合采购人要求的资金保函，资金保函金额不低于中标价45%，采购人在收到中标人资金保函后按照双方约定，采购人向中标人支付中标价45%的预付款至中标人指定账户；货物全部到货并经采购人初验合格后，采购人应按照约定向中标人支付中标价的30%，剩余25%货款经双方全部验收合格，确认无质量问题后支付至中标人账户。</w:t>
            </w:r>
          </w:p>
        </w:tc>
      </w:tr>
    </w:tbl>
    <w:p w14:paraId="3D1C31A0">
      <w:pPr>
        <w:pStyle w:val="30"/>
        <w:keepNext w:val="0"/>
        <w:keepLines w:val="0"/>
        <w:pageBreakBefore w:val="0"/>
        <w:widowControl/>
        <w:suppressLineNumbers w:val="0"/>
        <w:kinsoku/>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t>更正日期：202</w:t>
      </w:r>
      <w:r>
        <w:rPr>
          <w:rFonts w:hint="eastAsia" w:ascii="微软雅黑" w:hAnsi="微软雅黑" w:eastAsia="微软雅黑" w:cs="微软雅黑"/>
          <w:i w:val="0"/>
          <w:iCs w:val="0"/>
          <w:caps w:val="0"/>
          <w:color w:val="000000"/>
          <w:spacing w:val="0"/>
          <w:sz w:val="24"/>
          <w:szCs w:val="24"/>
          <w:lang w:val="en-US" w:eastAsia="zh-CN"/>
        </w:rPr>
        <w:t>6</w:t>
      </w:r>
      <w:r>
        <w:rPr>
          <w:rFonts w:hint="eastAsia" w:ascii="微软雅黑" w:hAnsi="微软雅黑" w:eastAsia="微软雅黑" w:cs="微软雅黑"/>
          <w:i w:val="0"/>
          <w:iCs w:val="0"/>
          <w:caps w:val="0"/>
          <w:color w:val="000000"/>
          <w:spacing w:val="0"/>
          <w:sz w:val="24"/>
          <w:szCs w:val="24"/>
        </w:rPr>
        <w:t>年</w:t>
      </w:r>
      <w:r>
        <w:rPr>
          <w:rFonts w:hint="eastAsia" w:ascii="微软雅黑" w:hAnsi="微软雅黑" w:eastAsia="微软雅黑" w:cs="微软雅黑"/>
          <w:i w:val="0"/>
          <w:iCs w:val="0"/>
          <w:caps w:val="0"/>
          <w:color w:val="000000"/>
          <w:spacing w:val="0"/>
          <w:sz w:val="24"/>
          <w:szCs w:val="24"/>
          <w:lang w:val="en-US" w:eastAsia="zh-CN"/>
        </w:rPr>
        <w:t>4</w:t>
      </w:r>
      <w:r>
        <w:rPr>
          <w:rFonts w:hint="eastAsia" w:ascii="微软雅黑" w:hAnsi="微软雅黑" w:eastAsia="微软雅黑" w:cs="微软雅黑"/>
          <w:i w:val="0"/>
          <w:iCs w:val="0"/>
          <w:caps w:val="0"/>
          <w:color w:val="000000"/>
          <w:spacing w:val="0"/>
          <w:sz w:val="24"/>
          <w:szCs w:val="24"/>
        </w:rPr>
        <w:t>月</w:t>
      </w:r>
      <w:r>
        <w:rPr>
          <w:rFonts w:hint="eastAsia" w:ascii="微软雅黑" w:hAnsi="微软雅黑" w:eastAsia="微软雅黑" w:cs="微软雅黑"/>
          <w:i w:val="0"/>
          <w:iCs w:val="0"/>
          <w:caps w:val="0"/>
          <w:color w:val="000000"/>
          <w:spacing w:val="0"/>
          <w:sz w:val="24"/>
          <w:szCs w:val="24"/>
          <w:lang w:val="en-US" w:eastAsia="zh-CN"/>
        </w:rPr>
        <w:t>3</w:t>
      </w:r>
      <w:r>
        <w:rPr>
          <w:rFonts w:hint="eastAsia" w:ascii="微软雅黑" w:hAnsi="微软雅黑" w:eastAsia="微软雅黑" w:cs="微软雅黑"/>
          <w:i w:val="0"/>
          <w:iCs w:val="0"/>
          <w:caps w:val="0"/>
          <w:color w:val="000000"/>
          <w:spacing w:val="0"/>
          <w:sz w:val="24"/>
          <w:szCs w:val="24"/>
        </w:rPr>
        <w:t>日</w:t>
      </w:r>
    </w:p>
    <w:p w14:paraId="1B00CFF6">
      <w:pPr>
        <w:pStyle w:val="30"/>
        <w:keepNext w:val="0"/>
        <w:keepLines w:val="0"/>
        <w:pageBreakBefore w:val="0"/>
        <w:widowControl/>
        <w:suppressLineNumbers w:val="0"/>
        <w:kinsoku/>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微软雅黑" w:hAnsi="微软雅黑" w:eastAsia="微软雅黑" w:cs="微软雅黑"/>
          <w:sz w:val="24"/>
          <w:szCs w:val="24"/>
        </w:rPr>
      </w:pPr>
      <w:r>
        <w:rPr>
          <w:rStyle w:val="37"/>
          <w:rFonts w:hint="eastAsia" w:ascii="微软雅黑" w:hAnsi="微软雅黑" w:eastAsia="微软雅黑" w:cs="微软雅黑"/>
          <w:i w:val="0"/>
          <w:iCs w:val="0"/>
          <w:caps w:val="0"/>
          <w:color w:val="000000"/>
          <w:spacing w:val="0"/>
          <w:sz w:val="24"/>
          <w:szCs w:val="24"/>
        </w:rPr>
        <w:t>三、其他补充事宜</w:t>
      </w:r>
    </w:p>
    <w:p w14:paraId="4C856974">
      <w:pPr>
        <w:pStyle w:val="30"/>
        <w:keepNext w:val="0"/>
        <w:keepLines w:val="0"/>
        <w:pageBreakBefore w:val="0"/>
        <w:widowControl/>
        <w:suppressLineNumbers w:val="0"/>
        <w:kinsoku/>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t> </w:t>
      </w:r>
      <w:r>
        <w:rPr>
          <w:rStyle w:val="42"/>
          <w:rFonts w:hint="eastAsia" w:ascii="微软雅黑" w:hAnsi="微软雅黑" w:eastAsia="微软雅黑" w:cs="微软雅黑"/>
          <w:i w:val="0"/>
          <w:iCs w:val="0"/>
          <w:caps w:val="0"/>
          <w:color w:val="000000"/>
          <w:spacing w:val="0"/>
          <w:sz w:val="24"/>
          <w:szCs w:val="24"/>
        </w:rPr>
        <w:t>无</w:t>
      </w:r>
      <w:r>
        <w:rPr>
          <w:rFonts w:hint="eastAsia" w:ascii="微软雅黑" w:hAnsi="微软雅黑" w:eastAsia="微软雅黑" w:cs="微软雅黑"/>
          <w:i w:val="0"/>
          <w:iCs w:val="0"/>
          <w:caps w:val="0"/>
          <w:color w:val="000000"/>
          <w:spacing w:val="0"/>
          <w:sz w:val="24"/>
          <w:szCs w:val="24"/>
        </w:rPr>
        <w:t> </w:t>
      </w:r>
    </w:p>
    <w:p w14:paraId="280C4393">
      <w:pPr>
        <w:pStyle w:val="30"/>
        <w:keepNext w:val="0"/>
        <w:keepLines w:val="0"/>
        <w:pageBreakBefore w:val="0"/>
        <w:widowControl/>
        <w:suppressLineNumbers w:val="0"/>
        <w:kinsoku/>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微软雅黑" w:hAnsi="微软雅黑" w:eastAsia="微软雅黑" w:cs="微软雅黑"/>
          <w:sz w:val="24"/>
          <w:szCs w:val="24"/>
        </w:rPr>
      </w:pPr>
      <w:r>
        <w:rPr>
          <w:rStyle w:val="37"/>
          <w:rFonts w:hint="eastAsia" w:ascii="微软雅黑" w:hAnsi="微软雅黑" w:eastAsia="微软雅黑" w:cs="微软雅黑"/>
          <w:i w:val="0"/>
          <w:iCs w:val="0"/>
          <w:caps w:val="0"/>
          <w:color w:val="000000"/>
          <w:spacing w:val="0"/>
          <w:sz w:val="24"/>
          <w:szCs w:val="24"/>
        </w:rPr>
        <w:t>四、对本次采购提出询问，请按以下方式联系。</w:t>
      </w:r>
    </w:p>
    <w:p w14:paraId="4BEA9B37">
      <w:pPr>
        <w:pStyle w:val="30"/>
        <w:keepNext w:val="0"/>
        <w:keepLines w:val="0"/>
        <w:pageBreakBefore w:val="0"/>
        <w:widowControl/>
        <w:suppressLineNumbers w:val="0"/>
        <w:kinsoku/>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1.采购人信息</w:t>
      </w:r>
    </w:p>
    <w:p w14:paraId="576A0F76">
      <w:pPr>
        <w:pStyle w:val="30"/>
        <w:keepNext w:val="0"/>
        <w:keepLines w:val="0"/>
        <w:pageBreakBefore w:val="0"/>
        <w:widowControl/>
        <w:suppressLineNumbers w:val="0"/>
        <w:kinsoku/>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名    称：喀什大学</w:t>
      </w:r>
    </w:p>
    <w:p w14:paraId="5B2DF051">
      <w:pPr>
        <w:pStyle w:val="30"/>
        <w:keepNext w:val="0"/>
        <w:keepLines w:val="0"/>
        <w:pageBreakBefore w:val="0"/>
        <w:widowControl/>
        <w:suppressLineNumbers w:val="0"/>
        <w:kinsoku/>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地    址：新疆维吾尔自治区喀什市东城区新泉校区</w:t>
      </w:r>
    </w:p>
    <w:p w14:paraId="14D1AE3C">
      <w:pPr>
        <w:pStyle w:val="30"/>
        <w:keepNext w:val="0"/>
        <w:keepLines w:val="0"/>
        <w:pageBreakBefore w:val="0"/>
        <w:widowControl/>
        <w:suppressLineNumbers w:val="0"/>
        <w:kinsoku/>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 xml:space="preserve">联 系 人：赵老师  </w:t>
      </w:r>
    </w:p>
    <w:p w14:paraId="5D56CD91">
      <w:pPr>
        <w:pStyle w:val="30"/>
        <w:keepNext w:val="0"/>
        <w:keepLines w:val="0"/>
        <w:pageBreakBefore w:val="0"/>
        <w:widowControl/>
        <w:suppressLineNumbers w:val="0"/>
        <w:kinsoku/>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联系方式：15739911742</w:t>
      </w:r>
    </w:p>
    <w:p w14:paraId="421C1298">
      <w:pPr>
        <w:pStyle w:val="30"/>
        <w:keepNext w:val="0"/>
        <w:keepLines w:val="0"/>
        <w:pageBreakBefore w:val="0"/>
        <w:widowControl/>
        <w:suppressLineNumbers w:val="0"/>
        <w:kinsoku/>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2.采购代理机构信息</w:t>
      </w:r>
    </w:p>
    <w:p w14:paraId="0C2DFA93">
      <w:pPr>
        <w:pStyle w:val="30"/>
        <w:keepNext w:val="0"/>
        <w:keepLines w:val="0"/>
        <w:pageBreakBefore w:val="0"/>
        <w:widowControl/>
        <w:suppressLineNumbers w:val="0"/>
        <w:kinsoku/>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名    称：新疆共建恒业信息咨询有限责任公司</w:t>
      </w:r>
    </w:p>
    <w:p w14:paraId="5D4687F6">
      <w:pPr>
        <w:pStyle w:val="30"/>
        <w:keepNext w:val="0"/>
        <w:keepLines w:val="0"/>
        <w:pageBreakBefore w:val="0"/>
        <w:widowControl/>
        <w:suppressLineNumbers w:val="0"/>
        <w:kinsoku/>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地　　址：喀什经济开发区深喀大道陕西大厦12楼1208室</w:t>
      </w:r>
    </w:p>
    <w:p w14:paraId="3E4179EF">
      <w:pPr>
        <w:pStyle w:val="30"/>
        <w:keepNext w:val="0"/>
        <w:keepLines w:val="0"/>
        <w:pageBreakBefore w:val="0"/>
        <w:widowControl/>
        <w:suppressLineNumbers w:val="0"/>
        <w:kinsoku/>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 xml:space="preserve">联系方式：朱萍、刘晶晶、刘建平   18209987338  </w:t>
      </w:r>
    </w:p>
    <w:p w14:paraId="2A84C4CC"/>
    <w:p w14:paraId="36A18C88">
      <w:pPr>
        <w:pStyle w:val="2"/>
        <w:tabs>
          <w:tab w:val="left" w:pos="0"/>
        </w:tabs>
        <w:spacing w:before="0" w:after="0" w:line="240" w:lineRule="atLeast"/>
        <w:rPr>
          <w:rFonts w:ascii="微软雅黑" w:hAnsi="微软雅黑" w:eastAsia="微软雅黑" w:cs="微软雅黑"/>
          <w:b/>
          <w:bCs/>
          <w:szCs w:val="32"/>
          <w:highlight w:val="none"/>
        </w:rPr>
      </w:pPr>
      <w:r>
        <w:rPr>
          <w:rFonts w:hint="eastAsia" w:ascii="微软雅黑" w:hAnsi="微软雅黑" w:eastAsia="微软雅黑" w:cs="微软雅黑"/>
          <w:b/>
          <w:bCs/>
          <w:highlight w:val="none"/>
        </w:rPr>
        <w:t>第4章供应商须知资料表</w:t>
      </w:r>
      <w:bookmarkEnd w:id="2102"/>
      <w:bookmarkEnd w:id="2103"/>
      <w:bookmarkEnd w:id="2104"/>
      <w:bookmarkEnd w:id="2105"/>
      <w:bookmarkEnd w:id="2106"/>
      <w:bookmarkEnd w:id="2107"/>
      <w:bookmarkEnd w:id="2108"/>
      <w:bookmarkEnd w:id="2109"/>
      <w:bookmarkEnd w:id="2160"/>
      <w:bookmarkEnd w:id="2161"/>
    </w:p>
    <w:p w14:paraId="70BDC893">
      <w:pPr>
        <w:spacing w:line="400" w:lineRule="exact"/>
        <w:ind w:firstLine="360" w:firstLineChars="150"/>
        <w:rPr>
          <w:rFonts w:ascii="微软雅黑" w:hAnsi="微软雅黑" w:eastAsia="微软雅黑" w:cs="微软雅黑"/>
          <w:sz w:val="24"/>
          <w:highlight w:val="none"/>
        </w:rPr>
      </w:pPr>
      <w:r>
        <w:rPr>
          <w:rFonts w:hint="eastAsia" w:ascii="微软雅黑" w:hAnsi="微软雅黑" w:eastAsia="微软雅黑" w:cs="微软雅黑"/>
          <w:sz w:val="24"/>
          <w:highlight w:val="none"/>
        </w:rPr>
        <w:t>本表是本招标项目的具体资料，是对供应商须知的具体补充和修改，如有矛盾，应以本资料表为准。</w:t>
      </w:r>
    </w:p>
    <w:tbl>
      <w:tblPr>
        <w:tblStyle w:val="34"/>
        <w:tblW w:w="9407" w:type="dxa"/>
        <w:tblInd w:w="-3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12"/>
        <w:gridCol w:w="7995"/>
      </w:tblGrid>
      <w:tr w14:paraId="5DADD0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6" w:hRule="atLeast"/>
        </w:trPr>
        <w:tc>
          <w:tcPr>
            <w:tcW w:w="1412" w:type="dxa"/>
            <w:vAlign w:val="center"/>
          </w:tcPr>
          <w:p w14:paraId="702D2786">
            <w:pPr>
              <w:spacing w:line="36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条款号</w:t>
            </w:r>
          </w:p>
        </w:tc>
        <w:tc>
          <w:tcPr>
            <w:tcW w:w="7995" w:type="dxa"/>
            <w:vAlign w:val="center"/>
          </w:tcPr>
          <w:p w14:paraId="0865FEAA">
            <w:pPr>
              <w:spacing w:line="360" w:lineRule="exact"/>
              <w:ind w:left="1080" w:leftChars="257" w:hanging="540"/>
              <w:rPr>
                <w:rFonts w:ascii="微软雅黑" w:hAnsi="微软雅黑" w:eastAsia="微软雅黑" w:cs="微软雅黑"/>
                <w:b/>
                <w:sz w:val="24"/>
                <w:highlight w:val="none"/>
              </w:rPr>
            </w:pPr>
            <w:r>
              <w:rPr>
                <w:rFonts w:hint="eastAsia" w:ascii="微软雅黑" w:hAnsi="微软雅黑" w:eastAsia="微软雅黑" w:cs="微软雅黑"/>
                <w:b/>
                <w:sz w:val="24"/>
                <w:highlight w:val="none"/>
              </w:rPr>
              <w:t>内容</w:t>
            </w:r>
          </w:p>
        </w:tc>
      </w:tr>
      <w:tr w14:paraId="66311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8" w:hRule="atLeast"/>
        </w:trPr>
        <w:tc>
          <w:tcPr>
            <w:tcW w:w="1412" w:type="dxa"/>
            <w:vAlign w:val="center"/>
          </w:tcPr>
          <w:p w14:paraId="5155E601">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1.1</w:t>
            </w:r>
          </w:p>
        </w:tc>
        <w:tc>
          <w:tcPr>
            <w:tcW w:w="7995" w:type="dxa"/>
            <w:vAlign w:val="center"/>
          </w:tcPr>
          <w:p w14:paraId="756CF239">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采购人：</w:t>
            </w:r>
            <w:r>
              <w:rPr>
                <w:rFonts w:hint="eastAsia" w:ascii="微软雅黑" w:hAnsi="微软雅黑" w:eastAsia="微软雅黑" w:cs="微软雅黑"/>
                <w:sz w:val="24"/>
                <w:highlight w:val="none"/>
                <w:u w:val="single"/>
              </w:rPr>
              <w:t>喀什大学</w:t>
            </w:r>
          </w:p>
          <w:p w14:paraId="3C78549B">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联系人：</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u w:val="single"/>
                <w:lang w:eastAsia="zh-CN"/>
              </w:rPr>
              <w:t>赵老师</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 xml:space="preserve">  联系电话：</w:t>
            </w:r>
            <w:r>
              <w:rPr>
                <w:rFonts w:hint="eastAsia" w:ascii="微软雅黑" w:hAnsi="微软雅黑" w:eastAsia="微软雅黑" w:cs="微软雅黑"/>
                <w:sz w:val="24"/>
                <w:highlight w:val="none"/>
                <w:u w:val="single"/>
                <w:lang w:eastAsia="zh-CN"/>
              </w:rPr>
              <w:t>15739911742</w:t>
            </w:r>
            <w:r>
              <w:rPr>
                <w:rFonts w:hint="eastAsia" w:ascii="微软雅黑" w:hAnsi="微软雅黑" w:eastAsia="微软雅黑" w:cs="微软雅黑"/>
                <w:sz w:val="24"/>
                <w:highlight w:val="none"/>
                <w:u w:val="single"/>
              </w:rPr>
              <w:t xml:space="preserve"> </w:t>
            </w:r>
          </w:p>
        </w:tc>
      </w:tr>
      <w:tr w14:paraId="6EC9F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8" w:hRule="atLeast"/>
        </w:trPr>
        <w:tc>
          <w:tcPr>
            <w:tcW w:w="1412" w:type="dxa"/>
            <w:vAlign w:val="center"/>
          </w:tcPr>
          <w:p w14:paraId="65C525CA">
            <w:pPr>
              <w:spacing w:line="360" w:lineRule="exact"/>
              <w:ind w:left="1080" w:leftChars="257" w:hanging="540"/>
              <w:rPr>
                <w:rFonts w:ascii="微软雅黑" w:hAnsi="微软雅黑" w:eastAsia="微软雅黑" w:cs="微软雅黑"/>
                <w:sz w:val="24"/>
                <w:highlight w:val="none"/>
              </w:rPr>
            </w:pPr>
            <w:r>
              <w:rPr>
                <w:rFonts w:hint="eastAsia" w:ascii="微软雅黑" w:hAnsi="微软雅黑" w:eastAsia="微软雅黑" w:cs="微软雅黑"/>
                <w:sz w:val="24"/>
                <w:highlight w:val="none"/>
              </w:rPr>
              <w:t>1.2</w:t>
            </w:r>
          </w:p>
        </w:tc>
        <w:tc>
          <w:tcPr>
            <w:tcW w:w="7995" w:type="dxa"/>
            <w:vAlign w:val="center"/>
          </w:tcPr>
          <w:p w14:paraId="0F8F98B3">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采购代理机构：</w:t>
            </w:r>
            <w:r>
              <w:rPr>
                <w:rFonts w:hint="eastAsia" w:ascii="微软雅黑" w:hAnsi="微软雅黑" w:eastAsia="微软雅黑" w:cs="微软雅黑"/>
                <w:sz w:val="24"/>
                <w:highlight w:val="none"/>
                <w:u w:val="single"/>
              </w:rPr>
              <w:t>新疆共建恒业信息咨询有限责任公司</w:t>
            </w:r>
          </w:p>
          <w:p w14:paraId="36AAB4A7">
            <w:pPr>
              <w:spacing w:line="360" w:lineRule="exact"/>
              <w:rPr>
                <w:rFonts w:ascii="微软雅黑" w:hAnsi="微软雅黑" w:eastAsia="微软雅黑" w:cs="微软雅黑"/>
                <w:sz w:val="24"/>
                <w:highlight w:val="none"/>
                <w:u w:val="single"/>
              </w:rPr>
            </w:pPr>
            <w:r>
              <w:rPr>
                <w:rFonts w:hint="eastAsia" w:ascii="微软雅黑" w:hAnsi="微软雅黑" w:eastAsia="微软雅黑" w:cs="微软雅黑"/>
                <w:sz w:val="24"/>
                <w:highlight w:val="none"/>
              </w:rPr>
              <w:t>地址：</w:t>
            </w:r>
            <w:r>
              <w:rPr>
                <w:rFonts w:hint="eastAsia" w:ascii="微软雅黑" w:hAnsi="微软雅黑" w:eastAsia="微软雅黑" w:cs="微软雅黑"/>
                <w:sz w:val="24"/>
                <w:highlight w:val="none"/>
                <w:u w:val="single"/>
              </w:rPr>
              <w:t>喀什经济开发区深喀大道陕西大厦12楼1208室</w:t>
            </w:r>
          </w:p>
          <w:p w14:paraId="1E7FAEEC">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业务联系人：</w:t>
            </w:r>
            <w:r>
              <w:rPr>
                <w:rFonts w:hint="eastAsia" w:ascii="微软雅黑" w:hAnsi="微软雅黑" w:eastAsia="微软雅黑" w:cs="微软雅黑"/>
                <w:kern w:val="0"/>
                <w:sz w:val="24"/>
                <w:highlight w:val="none"/>
                <w:u w:val="single"/>
              </w:rPr>
              <w:t>朱萍、刘晶晶、刘建平</w:t>
            </w:r>
            <w:r>
              <w:rPr>
                <w:rFonts w:hint="eastAsia" w:ascii="微软雅黑" w:hAnsi="微软雅黑" w:eastAsia="微软雅黑" w:cs="微软雅黑"/>
                <w:sz w:val="24"/>
                <w:highlight w:val="none"/>
              </w:rPr>
              <w:t>　联系电话：</w:t>
            </w:r>
            <w:r>
              <w:rPr>
                <w:rFonts w:hint="eastAsia" w:ascii="微软雅黑" w:hAnsi="微软雅黑" w:eastAsia="微软雅黑" w:cs="微软雅黑"/>
                <w:sz w:val="24"/>
                <w:highlight w:val="none"/>
                <w:u w:val="single"/>
              </w:rPr>
              <w:t>18209987338</w:t>
            </w:r>
          </w:p>
        </w:tc>
      </w:tr>
      <w:tr w14:paraId="006074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12" w:type="dxa"/>
            <w:vAlign w:val="center"/>
          </w:tcPr>
          <w:p w14:paraId="79191D95">
            <w:pPr>
              <w:spacing w:line="360" w:lineRule="exact"/>
              <w:ind w:left="1080" w:leftChars="257" w:hanging="540"/>
              <w:rPr>
                <w:rFonts w:ascii="微软雅黑" w:hAnsi="微软雅黑" w:eastAsia="微软雅黑" w:cs="微软雅黑"/>
                <w:sz w:val="24"/>
                <w:highlight w:val="none"/>
              </w:rPr>
            </w:pPr>
            <w:r>
              <w:rPr>
                <w:rFonts w:hint="eastAsia" w:ascii="微软雅黑" w:hAnsi="微软雅黑" w:eastAsia="微软雅黑" w:cs="微软雅黑"/>
                <w:sz w:val="24"/>
                <w:highlight w:val="none"/>
              </w:rPr>
              <w:t>1.3.4</w:t>
            </w:r>
          </w:p>
        </w:tc>
        <w:tc>
          <w:tcPr>
            <w:tcW w:w="7995" w:type="dxa"/>
            <w:vAlign w:val="center"/>
          </w:tcPr>
          <w:p w14:paraId="2F739365">
            <w:pPr>
              <w:widowControl/>
              <w:spacing w:line="340" w:lineRule="exact"/>
              <w:jc w:val="lef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合格供应商的其他资格要求（须将以下资格证明材料附在投标文件中并对应上传关联节点）：</w:t>
            </w:r>
          </w:p>
          <w:p w14:paraId="4BF0519F">
            <w:pPr>
              <w:widowControl/>
              <w:spacing w:line="340" w:lineRule="exact"/>
              <w:jc w:val="lef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1、具有有效的营业执照；</w:t>
            </w:r>
          </w:p>
          <w:p w14:paraId="60E88D26">
            <w:pPr>
              <w:widowControl/>
              <w:spacing w:line="340" w:lineRule="exact"/>
              <w:jc w:val="lef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2、</w:t>
            </w:r>
            <w:r>
              <w:rPr>
                <w:rFonts w:hint="eastAsia" w:ascii="微软雅黑" w:hAnsi="微软雅黑" w:eastAsia="微软雅黑" w:cs="微软雅黑"/>
                <w:b/>
                <w:bCs/>
                <w:sz w:val="24"/>
                <w:highlight w:val="none"/>
                <w:lang w:eastAsia="zh-CN"/>
              </w:rPr>
              <w:t>法定代表人本人投标需提供法定代表人身份证及法定代表人资格证明书;授权委托人投标需提供法定代表人授权委托书、法定代表人身份证及被授权委托人身份证</w:t>
            </w:r>
            <w:r>
              <w:rPr>
                <w:rFonts w:hint="eastAsia" w:ascii="微软雅黑" w:hAnsi="微软雅黑" w:eastAsia="微软雅黑" w:cs="微软雅黑"/>
                <w:b/>
                <w:bCs/>
                <w:sz w:val="24"/>
                <w:highlight w:val="none"/>
              </w:rPr>
              <w:t>；</w:t>
            </w:r>
          </w:p>
          <w:p w14:paraId="1BD0B5BD">
            <w:pPr>
              <w:widowControl/>
              <w:spacing w:line="340" w:lineRule="exact"/>
              <w:jc w:val="lef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3、</w:t>
            </w:r>
            <w:r>
              <w:rPr>
                <w:rFonts w:hint="eastAsia" w:ascii="微软雅黑" w:hAnsi="微软雅黑" w:eastAsia="微软雅黑" w:cs="微软雅黑"/>
                <w:b/>
                <w:bCs/>
                <w:sz w:val="24"/>
                <w:highlight w:val="none"/>
                <w:lang w:eastAsia="zh-CN"/>
              </w:rPr>
              <w:t>提供</w:t>
            </w:r>
            <w:r>
              <w:rPr>
                <w:rFonts w:hint="eastAsia" w:ascii="微软雅黑" w:hAnsi="微软雅黑" w:eastAsia="微软雅黑" w:cs="微软雅黑"/>
                <w:b/>
                <w:bCs/>
                <w:sz w:val="24"/>
                <w:highlight w:val="none"/>
                <w:lang w:val="en-US" w:eastAsia="zh-CN"/>
              </w:rPr>
              <w:t>2024年或2025年</w:t>
            </w:r>
            <w:r>
              <w:rPr>
                <w:rFonts w:hint="eastAsia" w:ascii="微软雅黑" w:hAnsi="微软雅黑" w:eastAsia="微软雅黑" w:cs="微软雅黑"/>
                <w:b/>
                <w:bCs/>
                <w:sz w:val="24"/>
                <w:highlight w:val="none"/>
                <w:lang w:eastAsia="zh-CN"/>
              </w:rPr>
              <w:t>任意一年完整的财务审计报告，成立时间未满十二个月的公司可提供近三个月内任意一个月的银行资信证明</w:t>
            </w:r>
            <w:r>
              <w:rPr>
                <w:rFonts w:hint="eastAsia" w:ascii="微软雅黑" w:hAnsi="微软雅黑" w:eastAsia="微软雅黑" w:cs="微软雅黑"/>
                <w:b/>
                <w:bCs/>
                <w:sz w:val="24"/>
                <w:highlight w:val="none"/>
              </w:rPr>
              <w:t>；</w:t>
            </w:r>
          </w:p>
          <w:p w14:paraId="6EFD888B">
            <w:pPr>
              <w:widowControl/>
              <w:spacing w:line="340" w:lineRule="exact"/>
              <w:jc w:val="lef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4、提供依法缴纳近6个月任意1个月社会保险的证明；</w:t>
            </w:r>
          </w:p>
          <w:p w14:paraId="126DFC12">
            <w:pPr>
              <w:widowControl/>
              <w:spacing w:line="340" w:lineRule="exact"/>
              <w:jc w:val="lef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5、提供依法缴纳近6个月任意1个月的税收证明；</w:t>
            </w:r>
          </w:p>
          <w:p w14:paraId="69E35E0F">
            <w:pPr>
              <w:widowControl/>
              <w:wordWrap w:val="0"/>
              <w:spacing w:line="340" w:lineRule="exact"/>
              <w:jc w:val="lef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6、根据《财政部关于在政府采购活动中查询及使用信用记录有关问题的通知》（财库﹝2016﹞125号）的要求，凡拟参加本次招标项目的投标人，如</w:t>
            </w:r>
            <w:r>
              <w:rPr>
                <w:rFonts w:hint="eastAsia" w:ascii="微软雅黑" w:hAnsi="微软雅黑" w:eastAsia="微软雅黑" w:cs="微软雅黑"/>
                <w:b/>
                <w:bCs/>
                <w:sz w:val="24"/>
                <w:highlight w:val="none"/>
                <w:lang w:eastAsia="zh-CN"/>
              </w:rPr>
              <w:t>在“信用中国”网站（https://www.creditchina.gov.cn/）被列入严重失信主体名单、重大税收违法失信主体名单（首页-信用公示-严重失信主体名单查询/重大税收违法失信主体名单-搜索栏输入单位全称）</w:t>
            </w:r>
            <w:r>
              <w:rPr>
                <w:rFonts w:hint="eastAsia" w:ascii="微软雅黑" w:hAnsi="微软雅黑" w:eastAsia="微软雅黑" w:cs="微软雅黑"/>
                <w:b/>
                <w:bCs/>
                <w:sz w:val="24"/>
                <w:highlight w:val="none"/>
              </w:rPr>
              <w:t>、中国政府采购网（https://www.ccgp.gov.cn/search/cr/）严重违法失信行为信息记录名单（尚在处罚期内的），将拒绝其参加本次招标活动（以代理机构或采购人查询为准）；</w:t>
            </w:r>
          </w:p>
          <w:p w14:paraId="610A9FFB">
            <w:pPr>
              <w:widowControl/>
              <w:spacing w:line="340" w:lineRule="exact"/>
              <w:jc w:val="lef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7、提供参加政府采购活动前3年内在经营活动中没有重大违法记录的书面声明函；</w:t>
            </w:r>
          </w:p>
          <w:p w14:paraId="211E88CD">
            <w:pPr>
              <w:widowControl/>
              <w:spacing w:line="340" w:lineRule="exact"/>
              <w:jc w:val="lef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8、提供缴纳投标保证金有效凭证。</w:t>
            </w:r>
          </w:p>
          <w:p w14:paraId="38D9A50C">
            <w:pPr>
              <w:widowControl/>
              <w:spacing w:line="340" w:lineRule="exact"/>
              <w:jc w:val="left"/>
              <w:rPr>
                <w:rFonts w:ascii="微软雅黑" w:hAnsi="微软雅黑" w:eastAsia="微软雅黑" w:cs="微软雅黑"/>
                <w:sz w:val="24"/>
                <w:highlight w:val="none"/>
              </w:rPr>
            </w:pPr>
            <w:r>
              <w:rPr>
                <w:rFonts w:hint="eastAsia" w:ascii="微软雅黑" w:hAnsi="微软雅黑" w:eastAsia="微软雅黑" w:cs="微软雅黑"/>
                <w:b/>
                <w:bCs/>
                <w:sz w:val="24"/>
                <w:highlight w:val="none"/>
              </w:rPr>
              <w:t>注：“提供依法缴纳近6个月任意1个月的税收证明”：①若供应商某月税收为零申报，须提供加盖税务局公章的无欠税证明或“国家税务总局电子税务局（12366.chinatax.gov.cn/bsfw/onlinetaxation/main）”的申报结果查询截图。②完税证明中“税种”非养老保险、医疗保险、失业保险、工伤保险和生育保险。请各供应商注意！</w:t>
            </w:r>
          </w:p>
        </w:tc>
      </w:tr>
      <w:tr w14:paraId="003B0A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2" w:hRule="atLeast"/>
        </w:trPr>
        <w:tc>
          <w:tcPr>
            <w:tcW w:w="1412" w:type="dxa"/>
            <w:vAlign w:val="center"/>
          </w:tcPr>
          <w:p w14:paraId="076444CB">
            <w:pPr>
              <w:spacing w:line="360" w:lineRule="exact"/>
              <w:ind w:left="1080" w:leftChars="257" w:hanging="540"/>
              <w:rPr>
                <w:rFonts w:ascii="微软雅黑" w:hAnsi="微软雅黑" w:eastAsia="微软雅黑" w:cs="微软雅黑"/>
                <w:sz w:val="24"/>
                <w:highlight w:val="none"/>
              </w:rPr>
            </w:pPr>
            <w:r>
              <w:rPr>
                <w:rFonts w:hint="eastAsia" w:ascii="微软雅黑" w:hAnsi="微软雅黑" w:eastAsia="微软雅黑" w:cs="微软雅黑"/>
                <w:sz w:val="24"/>
                <w:highlight w:val="none"/>
              </w:rPr>
              <w:t>1.3.5</w:t>
            </w:r>
          </w:p>
        </w:tc>
        <w:tc>
          <w:tcPr>
            <w:tcW w:w="7995" w:type="dxa"/>
            <w:vAlign w:val="center"/>
          </w:tcPr>
          <w:p w14:paraId="1FFEA34A">
            <w:pPr>
              <w:spacing w:line="360" w:lineRule="exact"/>
              <w:rPr>
                <w:rFonts w:ascii="微软雅黑" w:hAnsi="微软雅黑" w:eastAsia="微软雅黑" w:cs="微软雅黑"/>
                <w:highlight w:val="none"/>
              </w:rPr>
            </w:pPr>
            <w:r>
              <w:rPr>
                <w:rFonts w:hint="eastAsia" w:ascii="微软雅黑" w:hAnsi="微软雅黑" w:eastAsia="微软雅黑" w:cs="微软雅黑"/>
                <w:sz w:val="24"/>
                <w:highlight w:val="none"/>
              </w:rPr>
              <w:t>是否允许采购进口产品：</w:t>
            </w:r>
            <w:r>
              <w:rPr>
                <w:rFonts w:hint="eastAsia" w:ascii="微软雅黑" w:hAnsi="微软雅黑" w:eastAsia="微软雅黑" w:cs="微软雅黑"/>
                <w:sz w:val="24"/>
                <w:highlight w:val="none"/>
                <w:u w:val="single"/>
              </w:rPr>
              <w:t>否</w:t>
            </w:r>
            <w:r>
              <w:rPr>
                <w:rFonts w:hint="eastAsia" w:ascii="微软雅黑" w:hAnsi="微软雅黑" w:eastAsia="微软雅黑" w:cs="微软雅黑"/>
                <w:sz w:val="24"/>
                <w:highlight w:val="none"/>
              </w:rPr>
              <w:t>（是、否）</w:t>
            </w:r>
          </w:p>
        </w:tc>
      </w:tr>
      <w:tr w14:paraId="2CDECD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412" w:type="dxa"/>
            <w:vAlign w:val="center"/>
          </w:tcPr>
          <w:p w14:paraId="245521ED">
            <w:pPr>
              <w:spacing w:line="360" w:lineRule="exact"/>
              <w:ind w:left="1080" w:leftChars="257" w:hanging="540"/>
              <w:rPr>
                <w:rFonts w:ascii="微软雅黑" w:hAnsi="微软雅黑" w:eastAsia="微软雅黑" w:cs="微软雅黑"/>
                <w:sz w:val="24"/>
                <w:highlight w:val="none"/>
              </w:rPr>
            </w:pPr>
            <w:r>
              <w:rPr>
                <w:rFonts w:hint="eastAsia" w:ascii="微软雅黑" w:hAnsi="微软雅黑" w:eastAsia="微软雅黑" w:cs="微软雅黑"/>
                <w:sz w:val="24"/>
                <w:highlight w:val="none"/>
              </w:rPr>
              <w:t>1.3.6</w:t>
            </w:r>
          </w:p>
        </w:tc>
        <w:tc>
          <w:tcPr>
            <w:tcW w:w="7995" w:type="dxa"/>
            <w:vAlign w:val="center"/>
          </w:tcPr>
          <w:p w14:paraId="482E9DAF">
            <w:pPr>
              <w:pStyle w:val="14"/>
              <w:ind w:left="0" w:leftChars="0"/>
              <w:rPr>
                <w:rFonts w:ascii="微软雅黑" w:hAnsi="微软雅黑" w:eastAsia="微软雅黑" w:cs="微软雅黑"/>
                <w:sz w:val="24"/>
                <w:highlight w:val="none"/>
              </w:rPr>
            </w:pPr>
            <w:r>
              <w:rPr>
                <w:rFonts w:hint="eastAsia" w:ascii="微软雅黑" w:hAnsi="微软雅黑" w:eastAsia="微软雅黑" w:cs="微软雅黑"/>
                <w:sz w:val="24"/>
                <w:highlight w:val="none"/>
              </w:rPr>
              <w:t>是否为专门面向中小企业采购：</w:t>
            </w:r>
            <w:r>
              <w:rPr>
                <w:rFonts w:hint="eastAsia" w:ascii="微软雅黑" w:hAnsi="微软雅黑" w:eastAsia="微软雅黑" w:cs="微软雅黑"/>
                <w:sz w:val="24"/>
                <w:highlight w:val="none"/>
                <w:u w:val="single"/>
              </w:rPr>
              <w:t>否</w:t>
            </w:r>
            <w:r>
              <w:rPr>
                <w:rFonts w:hint="eastAsia" w:ascii="微软雅黑" w:hAnsi="微软雅黑" w:eastAsia="微软雅黑" w:cs="微软雅黑"/>
                <w:sz w:val="24"/>
                <w:highlight w:val="none"/>
              </w:rPr>
              <w:t>（是、否）</w:t>
            </w:r>
          </w:p>
          <w:p w14:paraId="0A7DB793">
            <w:pPr>
              <w:pStyle w:val="14"/>
              <w:ind w:left="0" w:leftChars="0"/>
              <w:rPr>
                <w:rFonts w:ascii="微软雅黑" w:hAnsi="微软雅黑" w:eastAsia="微软雅黑" w:cs="微软雅黑"/>
                <w:sz w:val="24"/>
                <w:highlight w:val="none"/>
              </w:rPr>
            </w:pPr>
            <w:r>
              <w:rPr>
                <w:rFonts w:hint="eastAsia" w:ascii="微软雅黑" w:hAnsi="微软雅黑" w:eastAsia="微软雅黑" w:cs="微软雅黑"/>
                <w:b/>
                <w:bCs/>
                <w:sz w:val="24"/>
                <w:highlight w:val="none"/>
              </w:rPr>
              <w:t>本项目所属行业为“工业”。</w:t>
            </w:r>
          </w:p>
        </w:tc>
      </w:tr>
      <w:tr w14:paraId="73DBC8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412" w:type="dxa"/>
            <w:vAlign w:val="center"/>
          </w:tcPr>
          <w:p w14:paraId="08E5D639">
            <w:pPr>
              <w:spacing w:line="360" w:lineRule="exact"/>
              <w:ind w:left="1080" w:leftChars="257" w:hanging="540"/>
              <w:rPr>
                <w:rFonts w:hint="default"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lang w:val="en-US" w:eastAsia="zh-CN"/>
              </w:rPr>
              <w:t>1.3.7</w:t>
            </w:r>
          </w:p>
        </w:tc>
        <w:tc>
          <w:tcPr>
            <w:tcW w:w="7995" w:type="dxa"/>
            <w:vAlign w:val="center"/>
          </w:tcPr>
          <w:p w14:paraId="332050CF">
            <w:pPr>
              <w:pageBreakBefore w:val="0"/>
              <w:kinsoku/>
              <w:wordWrap w:val="0"/>
              <w:overflowPunct/>
              <w:topLinePunct w:val="0"/>
              <w:bidi w:val="0"/>
              <w:spacing w:line="360" w:lineRule="exact"/>
              <w:rPr>
                <w:rFonts w:hint="eastAsia" w:ascii="微软雅黑" w:hAnsi="微软雅黑" w:eastAsia="微软雅黑" w:cs="微软雅黑"/>
                <w:b/>
                <w:bCs/>
                <w:sz w:val="24"/>
                <w:highlight w:val="none"/>
              </w:rPr>
            </w:pPr>
            <w:r>
              <w:rPr>
                <w:rFonts w:hint="eastAsia" w:ascii="微软雅黑" w:hAnsi="微软雅黑" w:eastAsia="微软雅黑" w:cs="微软雅黑"/>
                <w:b/>
                <w:bCs/>
                <w:sz w:val="24"/>
                <w:highlight w:val="none"/>
                <w:lang w:val="en-US" w:eastAsia="zh-CN"/>
              </w:rPr>
              <w:t>核心产品：喷管特性实验装置、往复活塞压缩机性能教学实验装置</w:t>
            </w:r>
          </w:p>
        </w:tc>
      </w:tr>
      <w:tr w14:paraId="32D09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412" w:type="dxa"/>
            <w:vAlign w:val="center"/>
          </w:tcPr>
          <w:p w14:paraId="49750453">
            <w:pPr>
              <w:spacing w:line="360" w:lineRule="exact"/>
              <w:ind w:left="1080" w:leftChars="257" w:hanging="540"/>
              <w:rPr>
                <w:rFonts w:ascii="微软雅黑" w:hAnsi="微软雅黑" w:eastAsia="微软雅黑" w:cs="微软雅黑"/>
                <w:sz w:val="24"/>
                <w:highlight w:val="none"/>
              </w:rPr>
            </w:pPr>
            <w:r>
              <w:rPr>
                <w:rFonts w:hint="eastAsia" w:ascii="微软雅黑" w:hAnsi="微软雅黑" w:eastAsia="微软雅黑" w:cs="微软雅黑"/>
                <w:sz w:val="24"/>
                <w:highlight w:val="none"/>
              </w:rPr>
              <w:t>1.4</w:t>
            </w:r>
          </w:p>
        </w:tc>
        <w:tc>
          <w:tcPr>
            <w:tcW w:w="7995" w:type="dxa"/>
            <w:vAlign w:val="center"/>
          </w:tcPr>
          <w:p w14:paraId="2D4FFAA7">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是否允许联合体投标：</w:t>
            </w:r>
            <w:r>
              <w:rPr>
                <w:rFonts w:hint="eastAsia" w:ascii="微软雅黑" w:hAnsi="微软雅黑" w:eastAsia="微软雅黑" w:cs="微软雅黑"/>
                <w:sz w:val="24"/>
                <w:highlight w:val="none"/>
                <w:u w:val="single"/>
              </w:rPr>
              <w:t>否</w:t>
            </w:r>
            <w:r>
              <w:rPr>
                <w:rFonts w:hint="eastAsia" w:ascii="微软雅黑" w:hAnsi="微软雅黑" w:eastAsia="微软雅黑" w:cs="微软雅黑"/>
                <w:sz w:val="24"/>
                <w:highlight w:val="none"/>
              </w:rPr>
              <w:t>（是、否）</w:t>
            </w:r>
          </w:p>
        </w:tc>
      </w:tr>
      <w:tr w14:paraId="4C9CA4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412" w:type="dxa"/>
            <w:vAlign w:val="center"/>
          </w:tcPr>
          <w:p w14:paraId="7985691C">
            <w:pPr>
              <w:spacing w:line="360" w:lineRule="exact"/>
              <w:ind w:left="1080" w:leftChars="257" w:hanging="540"/>
              <w:rPr>
                <w:rFonts w:ascii="微软雅黑" w:hAnsi="微软雅黑" w:eastAsia="微软雅黑" w:cs="微软雅黑"/>
                <w:sz w:val="24"/>
                <w:highlight w:val="none"/>
              </w:rPr>
            </w:pPr>
            <w:r>
              <w:rPr>
                <w:rFonts w:hint="eastAsia" w:ascii="微软雅黑" w:hAnsi="微软雅黑" w:eastAsia="微软雅黑" w:cs="微软雅黑"/>
                <w:sz w:val="24"/>
                <w:highlight w:val="none"/>
              </w:rPr>
              <w:t>1.4.8</w:t>
            </w:r>
          </w:p>
        </w:tc>
        <w:tc>
          <w:tcPr>
            <w:tcW w:w="7995" w:type="dxa"/>
            <w:vAlign w:val="center"/>
          </w:tcPr>
          <w:p w14:paraId="6AE0FC32">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联合体的其他资格要求：</w:t>
            </w:r>
            <w:r>
              <w:rPr>
                <w:rFonts w:hint="eastAsia" w:ascii="微软雅黑" w:hAnsi="微软雅黑" w:eastAsia="微软雅黑" w:cs="微软雅黑"/>
                <w:sz w:val="24"/>
                <w:highlight w:val="none"/>
                <w:u w:val="single"/>
              </w:rPr>
              <w:t>无</w:t>
            </w:r>
          </w:p>
        </w:tc>
      </w:tr>
      <w:tr w14:paraId="597EB1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7" w:hRule="atLeast"/>
        </w:trPr>
        <w:tc>
          <w:tcPr>
            <w:tcW w:w="1412" w:type="dxa"/>
            <w:vAlign w:val="center"/>
          </w:tcPr>
          <w:p w14:paraId="1673962E">
            <w:pPr>
              <w:spacing w:line="360" w:lineRule="exact"/>
              <w:ind w:left="1080" w:leftChars="257" w:hanging="540"/>
              <w:rPr>
                <w:rFonts w:ascii="微软雅黑" w:hAnsi="微软雅黑" w:eastAsia="微软雅黑" w:cs="微软雅黑"/>
                <w:sz w:val="24"/>
                <w:highlight w:val="none"/>
              </w:rPr>
            </w:pPr>
            <w:r>
              <w:rPr>
                <w:rFonts w:hint="eastAsia" w:ascii="微软雅黑" w:hAnsi="微软雅黑" w:eastAsia="微软雅黑" w:cs="微软雅黑"/>
                <w:sz w:val="24"/>
                <w:highlight w:val="none"/>
              </w:rPr>
              <w:t>2.2</w:t>
            </w:r>
          </w:p>
        </w:tc>
        <w:tc>
          <w:tcPr>
            <w:tcW w:w="7995" w:type="dxa"/>
            <w:vAlign w:val="center"/>
          </w:tcPr>
          <w:p w14:paraId="2A1064D0">
            <w:pPr>
              <w:pageBreakBefore w:val="0"/>
              <w:kinsoku/>
              <w:wordWrap w:val="0"/>
              <w:overflowPunct/>
              <w:topLinePunct w:val="0"/>
              <w:bidi w:val="0"/>
              <w:spacing w:line="360" w:lineRule="exact"/>
              <w:rPr>
                <w:rFonts w:hint="eastAsia" w:ascii="微软雅黑" w:hAnsi="微软雅黑" w:eastAsia="微软雅黑" w:cs="微软雅黑"/>
                <w:b/>
                <w:bCs/>
                <w:sz w:val="24"/>
                <w:highlight w:val="none"/>
              </w:rPr>
            </w:pPr>
            <w:r>
              <w:rPr>
                <w:rFonts w:hint="eastAsia" w:ascii="微软雅黑" w:hAnsi="微软雅黑" w:eastAsia="微软雅黑" w:cs="微软雅黑"/>
                <w:b/>
                <w:bCs/>
                <w:sz w:val="24"/>
                <w:highlight w:val="none"/>
              </w:rPr>
              <w:t>项目预算金额：</w:t>
            </w:r>
            <w:r>
              <w:rPr>
                <w:rFonts w:hint="eastAsia" w:ascii="微软雅黑" w:hAnsi="微软雅黑" w:eastAsia="微软雅黑" w:cs="微软雅黑"/>
                <w:b/>
                <w:bCs/>
                <w:sz w:val="24"/>
                <w:highlight w:val="none"/>
                <w:lang w:eastAsia="zh-CN"/>
              </w:rPr>
              <w:t>840000</w:t>
            </w:r>
            <w:r>
              <w:rPr>
                <w:rFonts w:hint="eastAsia" w:ascii="微软雅黑" w:hAnsi="微软雅黑" w:eastAsia="微软雅黑" w:cs="微软雅黑"/>
                <w:b/>
                <w:bCs/>
                <w:sz w:val="24"/>
                <w:highlight w:val="none"/>
              </w:rPr>
              <w:t>元</w:t>
            </w:r>
          </w:p>
          <w:p w14:paraId="3FFD8312">
            <w:pPr>
              <w:pageBreakBefore w:val="0"/>
              <w:kinsoku/>
              <w:wordWrap w:val="0"/>
              <w:overflowPunct/>
              <w:topLinePunct w:val="0"/>
              <w:bidi w:val="0"/>
              <w:spacing w:line="360" w:lineRule="exact"/>
              <w:rPr>
                <w:rFonts w:hint="eastAsia" w:ascii="微软雅黑" w:hAnsi="微软雅黑" w:eastAsia="微软雅黑" w:cs="微软雅黑"/>
                <w:b/>
                <w:bCs/>
                <w:sz w:val="24"/>
                <w:highlight w:val="none"/>
              </w:rPr>
            </w:pPr>
            <w:r>
              <w:rPr>
                <w:rFonts w:hint="eastAsia" w:ascii="微软雅黑" w:hAnsi="微软雅黑" w:eastAsia="微软雅黑" w:cs="微软雅黑"/>
                <w:b/>
                <w:bCs/>
                <w:sz w:val="24"/>
                <w:highlight w:val="none"/>
              </w:rPr>
              <w:t>项目最高限价：</w:t>
            </w:r>
            <w:r>
              <w:rPr>
                <w:rFonts w:hint="eastAsia" w:ascii="微软雅黑" w:hAnsi="微软雅黑" w:eastAsia="微软雅黑" w:cs="微软雅黑"/>
                <w:b/>
                <w:bCs/>
                <w:sz w:val="24"/>
                <w:highlight w:val="none"/>
                <w:lang w:eastAsia="zh-CN"/>
              </w:rPr>
              <w:t>840000</w:t>
            </w:r>
            <w:r>
              <w:rPr>
                <w:rFonts w:hint="eastAsia" w:ascii="微软雅黑" w:hAnsi="微软雅黑" w:eastAsia="微软雅黑" w:cs="微软雅黑"/>
                <w:b/>
                <w:bCs/>
                <w:sz w:val="24"/>
                <w:highlight w:val="none"/>
              </w:rPr>
              <w:t>元</w:t>
            </w:r>
          </w:p>
          <w:p w14:paraId="11B8C575">
            <w:pPr>
              <w:pStyle w:val="6"/>
              <w:ind w:firstLine="0"/>
              <w:rPr>
                <w:highlight w:val="none"/>
              </w:rPr>
            </w:pPr>
            <w:r>
              <w:rPr>
                <w:rFonts w:hint="eastAsia" w:ascii="微软雅黑" w:hAnsi="微软雅黑" w:eastAsia="微软雅黑" w:cs="微软雅黑"/>
                <w:b/>
                <w:bCs/>
                <w:color w:val="000000" w:themeColor="text1"/>
                <w:kern w:val="2"/>
                <w:szCs w:val="24"/>
                <w:highlight w:val="none"/>
                <w14:textFill>
                  <w14:solidFill>
                    <w14:schemeClr w14:val="tx1"/>
                  </w14:solidFill>
                </w14:textFill>
              </w:rPr>
              <w:t>注：各报价不得超过预算金额否则按废标处理。</w:t>
            </w:r>
          </w:p>
        </w:tc>
      </w:tr>
      <w:tr w14:paraId="0ACAA4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2" w:hRule="atLeast"/>
        </w:trPr>
        <w:tc>
          <w:tcPr>
            <w:tcW w:w="1412" w:type="dxa"/>
            <w:vAlign w:val="center"/>
          </w:tcPr>
          <w:p w14:paraId="48D8F4AB">
            <w:pPr>
              <w:spacing w:line="36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12.1</w:t>
            </w:r>
          </w:p>
        </w:tc>
        <w:tc>
          <w:tcPr>
            <w:tcW w:w="7995" w:type="dxa"/>
            <w:vAlign w:val="center"/>
          </w:tcPr>
          <w:p w14:paraId="52F140D0">
            <w:pPr>
              <w:spacing w:line="340" w:lineRule="exact"/>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投标保证金形式：☑保函☑电汇☑支票☑对公转账☑本票☑汇票</w:t>
            </w:r>
          </w:p>
          <w:p w14:paraId="3B0AA315">
            <w:pPr>
              <w:spacing w:line="34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投标保证金数额：</w:t>
            </w:r>
          </w:p>
          <w:p w14:paraId="7D53DA64">
            <w:pPr>
              <w:pageBreakBefore w:val="0"/>
              <w:kinsoku/>
              <w:wordWrap w:val="0"/>
              <w:overflowPunct/>
              <w:topLinePunct w:val="0"/>
              <w:bidi w:val="0"/>
              <w:spacing w:line="400" w:lineRule="exact"/>
              <w:rPr>
                <w:rFonts w:hint="eastAsia" w:ascii="微软雅黑" w:hAnsi="微软雅黑" w:eastAsia="微软雅黑" w:cs="微软雅黑"/>
                <w:b/>
                <w:bCs/>
                <w:color w:val="000000" w:themeColor="text1"/>
                <w:sz w:val="24"/>
                <w:highlight w:val="none"/>
                <w14:textFill>
                  <w14:solidFill>
                    <w14:schemeClr w14:val="tx1"/>
                  </w14:solidFill>
                </w14:textFill>
              </w:rPr>
            </w:pPr>
            <w:r>
              <w:rPr>
                <w:rFonts w:hint="eastAsia" w:ascii="微软雅黑" w:hAnsi="微软雅黑" w:eastAsia="微软雅黑" w:cs="微软雅黑"/>
                <w:b/>
                <w:bCs/>
                <w:color w:val="000000" w:themeColor="text1"/>
                <w:sz w:val="24"/>
                <w:highlight w:val="none"/>
                <w14:textFill>
                  <w14:solidFill>
                    <w14:schemeClr w14:val="tx1"/>
                  </w14:solidFill>
                </w14:textFill>
              </w:rPr>
              <w:t>小写：</w:t>
            </w:r>
            <w:r>
              <w:rPr>
                <w:rFonts w:hint="eastAsia" w:ascii="微软雅黑" w:hAnsi="微软雅黑" w:eastAsia="微软雅黑" w:cs="微软雅黑"/>
                <w:b/>
                <w:bCs/>
                <w:color w:val="000000" w:themeColor="text1"/>
                <w:sz w:val="24"/>
                <w:highlight w:val="none"/>
                <w:lang w:val="en-US" w:eastAsia="zh-CN"/>
                <w14:textFill>
                  <w14:solidFill>
                    <w14:schemeClr w14:val="tx1"/>
                  </w14:solidFill>
                </w14:textFill>
              </w:rPr>
              <w:t>16800</w:t>
            </w:r>
            <w:r>
              <w:rPr>
                <w:rFonts w:hint="eastAsia" w:ascii="微软雅黑" w:hAnsi="微软雅黑" w:eastAsia="微软雅黑" w:cs="微软雅黑"/>
                <w:b/>
                <w:bCs/>
                <w:color w:val="000000" w:themeColor="text1"/>
                <w:sz w:val="24"/>
                <w:highlight w:val="none"/>
                <w14:textFill>
                  <w14:solidFill>
                    <w14:schemeClr w14:val="tx1"/>
                  </w14:solidFill>
                </w14:textFill>
              </w:rPr>
              <w:t>元  (大写：</w:t>
            </w:r>
            <w:r>
              <w:rPr>
                <w:rFonts w:hint="eastAsia" w:ascii="微软雅黑" w:hAnsi="微软雅黑" w:eastAsia="微软雅黑" w:cs="微软雅黑"/>
                <w:b/>
                <w:bCs/>
                <w:color w:val="000000" w:themeColor="text1"/>
                <w:sz w:val="24"/>
                <w:highlight w:val="none"/>
                <w:lang w:val="en-US" w:eastAsia="zh-CN"/>
                <w14:textFill>
                  <w14:solidFill>
                    <w14:schemeClr w14:val="tx1"/>
                  </w14:solidFill>
                </w14:textFill>
              </w:rPr>
              <w:t>壹万陆仟捌佰元</w:t>
            </w:r>
            <w:r>
              <w:rPr>
                <w:rFonts w:hint="eastAsia" w:ascii="微软雅黑" w:hAnsi="微软雅黑" w:eastAsia="微软雅黑" w:cs="微软雅黑"/>
                <w:b/>
                <w:bCs/>
                <w:color w:val="000000" w:themeColor="text1"/>
                <w:sz w:val="24"/>
                <w:highlight w:val="none"/>
                <w14:textFill>
                  <w14:solidFill>
                    <w14:schemeClr w14:val="tx1"/>
                  </w14:solidFill>
                </w14:textFill>
              </w:rPr>
              <w:t>整）</w:t>
            </w:r>
          </w:p>
          <w:p w14:paraId="45B97906">
            <w:pPr>
              <w:spacing w:line="340" w:lineRule="exact"/>
              <w:jc w:val="lef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投标保证金收款单位名称：新疆共建恒业信息咨询有限责任公司</w:t>
            </w:r>
          </w:p>
          <w:p w14:paraId="7E590E07">
            <w:pPr>
              <w:spacing w:line="340" w:lineRule="exact"/>
              <w:jc w:val="lef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开户行：乌鲁木齐银行喀什分行（营业部）</w:t>
            </w:r>
          </w:p>
          <w:p w14:paraId="5D0994A7">
            <w:pPr>
              <w:spacing w:line="340" w:lineRule="exact"/>
              <w:jc w:val="lef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账号：0000020080110025191371（电汇时请在汇款备注栏注明项目名称及包号（如有），并注明是投标保证金。否则视为无效投标保证金。）</w:t>
            </w:r>
          </w:p>
          <w:p w14:paraId="7FEFE8C3">
            <w:pPr>
              <w:spacing w:line="340" w:lineRule="exact"/>
              <w:jc w:val="left"/>
              <w:rPr>
                <w:rFonts w:ascii="微软雅黑" w:hAnsi="微软雅黑" w:eastAsia="微软雅黑" w:cs="微软雅黑"/>
                <w:sz w:val="24"/>
                <w:highlight w:val="none"/>
              </w:rPr>
            </w:pPr>
            <w:r>
              <w:rPr>
                <w:rFonts w:hint="eastAsia" w:ascii="微软雅黑" w:hAnsi="微软雅黑" w:eastAsia="微软雅黑" w:cs="微软雅黑"/>
                <w:b/>
                <w:bCs/>
                <w:sz w:val="24"/>
                <w:highlight w:val="none"/>
              </w:rPr>
              <w:t>行号：313894000405</w:t>
            </w:r>
          </w:p>
          <w:p w14:paraId="1F49552F">
            <w:pPr>
              <w:spacing w:line="340" w:lineRule="exact"/>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财务室联系方式：18209987338</w:t>
            </w:r>
          </w:p>
          <w:p w14:paraId="05EF9D26">
            <w:pPr>
              <w:spacing w:line="340" w:lineRule="exact"/>
              <w:jc w:val="lef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A:缴纳投标保证金要求：</w:t>
            </w:r>
          </w:p>
          <w:p w14:paraId="01895D93">
            <w:pPr>
              <w:spacing w:line="340" w:lineRule="exact"/>
              <w:jc w:val="lef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1）投标保证金必须在开标前提交到代理机构账户中。不接受现金及任何个人、分公司汇款。供应商向银行办理保证金汇（转）款时，应在用途栏（备注栏）注明项目名称及标项号（如有），并注明是投标保证金字样，如填写字数有要求可简写项目名称与标项号（如有），由于未按要求注明信息而导致的一切后果由供应商自行承担。</w:t>
            </w:r>
          </w:p>
          <w:p w14:paraId="669BFC64">
            <w:pPr>
              <w:spacing w:line="340" w:lineRule="exact"/>
              <w:jc w:val="lef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B：退投标保证金：</w:t>
            </w:r>
          </w:p>
          <w:p w14:paraId="7AE386FB">
            <w:pPr>
              <w:spacing w:line="340" w:lineRule="exact"/>
              <w:jc w:val="lef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1）根据《中华人民共和国财政部令第87号--政府采购货物和服务招标投标管理办法》第三十八条供应商在投标截止时间前撤回已提交的投标文件的，采购人或者采购代理机构应当自收到供应商书面撤回通知之日起５个工作日内，退还已收取的投标保证金，但因供应商自身原因导致无法及时退还的除外。采购人或者采购代理机构应当自中标通知书发出之日起5个工作日内退还未中标供应商的投标保证金，自采购合同签订之日起5个工作日内退还中标供应商的投标保证金。</w:t>
            </w:r>
          </w:p>
          <w:p w14:paraId="6CD19BA2">
            <w:pPr>
              <w:spacing w:line="340" w:lineRule="exact"/>
              <w:jc w:val="left"/>
              <w:rPr>
                <w:rFonts w:ascii="微软雅黑" w:hAnsi="微软雅黑" w:eastAsia="微软雅黑" w:cs="微软雅黑"/>
                <w:sz w:val="24"/>
                <w:highlight w:val="none"/>
              </w:rPr>
            </w:pPr>
            <w:r>
              <w:rPr>
                <w:rFonts w:hint="eastAsia" w:ascii="微软雅黑" w:hAnsi="微软雅黑" w:eastAsia="微软雅黑" w:cs="微软雅黑"/>
                <w:b/>
                <w:bCs/>
                <w:sz w:val="24"/>
                <w:highlight w:val="none"/>
              </w:rPr>
              <w:t>（2）</w:t>
            </w:r>
            <w:r>
              <w:rPr>
                <w:highlight w:val="none"/>
              </w:rPr>
              <w:fldChar w:fldCharType="begin"/>
            </w:r>
            <w:r>
              <w:rPr>
                <w:highlight w:val="none"/>
              </w:rPr>
              <w:instrText xml:space="preserve"> HYPERLINK "mailto:中标供应商的投标保证金在与采购单位签订合同后，把合同扫描件发送至邮箱3465165565@qq.com后，当日或次日即原账户退回。" </w:instrText>
            </w:r>
            <w:r>
              <w:rPr>
                <w:highlight w:val="none"/>
              </w:rPr>
              <w:fldChar w:fldCharType="separate"/>
            </w:r>
            <w:r>
              <w:rPr>
                <w:rFonts w:hint="eastAsia" w:ascii="微软雅黑" w:hAnsi="微软雅黑" w:eastAsia="微软雅黑" w:cs="微软雅黑"/>
                <w:b/>
                <w:bCs/>
                <w:sz w:val="24"/>
                <w:highlight w:val="none"/>
              </w:rPr>
              <w:t>中标供应商的投标保证金在与采购人签订合同后，把合同扫描件发送至邮箱3465165565@qq.com后，当日或次日即原账户退回。</w:t>
            </w:r>
            <w:r>
              <w:rPr>
                <w:rFonts w:hint="eastAsia" w:ascii="微软雅黑" w:hAnsi="微软雅黑" w:eastAsia="微软雅黑" w:cs="微软雅黑"/>
                <w:b/>
                <w:bCs/>
                <w:sz w:val="24"/>
                <w:highlight w:val="none"/>
              </w:rPr>
              <w:fldChar w:fldCharType="end"/>
            </w:r>
          </w:p>
        </w:tc>
      </w:tr>
      <w:tr w14:paraId="0DE697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trPr>
        <w:tc>
          <w:tcPr>
            <w:tcW w:w="1412" w:type="dxa"/>
            <w:vAlign w:val="center"/>
          </w:tcPr>
          <w:p w14:paraId="58894416">
            <w:pPr>
              <w:spacing w:line="360" w:lineRule="exact"/>
              <w:ind w:left="1080" w:leftChars="257" w:hanging="540"/>
              <w:rPr>
                <w:rFonts w:ascii="微软雅黑" w:hAnsi="微软雅黑" w:eastAsia="微软雅黑" w:cs="微软雅黑"/>
                <w:sz w:val="24"/>
                <w:highlight w:val="none"/>
              </w:rPr>
            </w:pPr>
            <w:r>
              <w:rPr>
                <w:rFonts w:hint="eastAsia" w:ascii="微软雅黑" w:hAnsi="微软雅黑" w:eastAsia="微软雅黑" w:cs="微软雅黑"/>
                <w:sz w:val="24"/>
                <w:highlight w:val="none"/>
              </w:rPr>
              <w:t>13.1</w:t>
            </w:r>
          </w:p>
        </w:tc>
        <w:tc>
          <w:tcPr>
            <w:tcW w:w="7995" w:type="dxa"/>
            <w:vAlign w:val="center"/>
          </w:tcPr>
          <w:p w14:paraId="3592A1CC">
            <w:pPr>
              <w:spacing w:line="360" w:lineRule="exact"/>
              <w:rPr>
                <w:rFonts w:ascii="微软雅黑" w:hAnsi="微软雅黑" w:eastAsia="微软雅黑" w:cs="微软雅黑"/>
                <w:sz w:val="24"/>
                <w:highlight w:val="none"/>
                <w:u w:val="single"/>
              </w:rPr>
            </w:pPr>
            <w:r>
              <w:rPr>
                <w:rFonts w:hint="eastAsia" w:ascii="微软雅黑" w:hAnsi="微软雅黑" w:eastAsia="微软雅黑" w:cs="微软雅黑"/>
                <w:b/>
                <w:bCs/>
                <w:sz w:val="24"/>
                <w:highlight w:val="none"/>
              </w:rPr>
              <w:t>投标有效期：</w:t>
            </w:r>
            <w:r>
              <w:rPr>
                <w:rFonts w:hint="eastAsia" w:ascii="微软雅黑" w:hAnsi="微软雅黑" w:eastAsia="微软雅黑" w:cs="微软雅黑"/>
                <w:b/>
                <w:bCs/>
                <w:sz w:val="24"/>
                <w:highlight w:val="none"/>
                <w:u w:val="single"/>
              </w:rPr>
              <w:t>　90　</w:t>
            </w:r>
            <w:r>
              <w:rPr>
                <w:rFonts w:hint="eastAsia" w:ascii="微软雅黑" w:hAnsi="微软雅黑" w:eastAsia="微软雅黑" w:cs="微软雅黑"/>
                <w:b/>
                <w:bCs/>
                <w:sz w:val="24"/>
                <w:highlight w:val="none"/>
              </w:rPr>
              <w:t>日历日</w:t>
            </w:r>
          </w:p>
        </w:tc>
      </w:tr>
      <w:tr w14:paraId="5BE000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1" w:hRule="atLeast"/>
        </w:trPr>
        <w:tc>
          <w:tcPr>
            <w:tcW w:w="1412" w:type="dxa"/>
            <w:vAlign w:val="center"/>
          </w:tcPr>
          <w:p w14:paraId="7E20A776">
            <w:pPr>
              <w:spacing w:line="360" w:lineRule="exact"/>
              <w:ind w:left="1080" w:leftChars="257" w:hanging="540"/>
              <w:rPr>
                <w:rFonts w:ascii="微软雅黑" w:hAnsi="微软雅黑" w:eastAsia="微软雅黑" w:cs="微软雅黑"/>
                <w:sz w:val="24"/>
                <w:highlight w:val="none"/>
              </w:rPr>
            </w:pPr>
            <w:r>
              <w:rPr>
                <w:rFonts w:hint="eastAsia" w:ascii="微软雅黑" w:hAnsi="微软雅黑" w:eastAsia="微软雅黑" w:cs="微软雅黑"/>
                <w:sz w:val="24"/>
                <w:highlight w:val="none"/>
              </w:rPr>
              <w:t>14.1</w:t>
            </w:r>
          </w:p>
        </w:tc>
        <w:tc>
          <w:tcPr>
            <w:tcW w:w="7995" w:type="dxa"/>
            <w:vAlign w:val="center"/>
          </w:tcPr>
          <w:p w14:paraId="09DB3B82">
            <w:pPr>
              <w:wordWrap w:val="0"/>
              <w:spacing w:line="400" w:lineRule="exact"/>
              <w:jc w:val="lef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1196F52A">
            <w:pPr>
              <w:wordWrap w:val="0"/>
              <w:spacing w:line="400" w:lineRule="exact"/>
              <w:jc w:val="lef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（2）本项目实行网上投标，采用电子投标文件(供应商须使用CA加密设备通过政采云电子投标客户端制作投标文件)。若供应商参与投标，自行承担投标一切费用。</w:t>
            </w:r>
          </w:p>
          <w:p w14:paraId="4A57005D">
            <w:pPr>
              <w:wordWrap w:val="0"/>
              <w:spacing w:line="400" w:lineRule="exact"/>
              <w:jc w:val="lef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14:paraId="60506194">
            <w:pPr>
              <w:wordWrap w:val="0"/>
              <w:spacing w:line="400" w:lineRule="exact"/>
              <w:jc w:val="lef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7455C10C">
            <w:pPr>
              <w:wordWrap w:val="0"/>
              <w:spacing w:line="400" w:lineRule="exact"/>
              <w:jc w:val="lef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（5）供应商在开标时须使用制作加密电子投标文件所使用的CA锁及电脑，电脑须提前配置好浏览器（建议使用360浏览器或谷歌浏览器），以便开标时解锁。</w:t>
            </w:r>
          </w:p>
          <w:p w14:paraId="77659776">
            <w:pPr>
              <w:wordWrap w:val="0"/>
              <w:spacing w:line="400" w:lineRule="exact"/>
              <w:jc w:val="lef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（6）投标保证金缴纳及确认时间：凡拟参加本次招标项目的供应商，必须在开标前将投标保证金汇入指定账户。否则，届时其投标将被拒绝。</w:t>
            </w:r>
          </w:p>
          <w:p w14:paraId="2E080455">
            <w:pPr>
              <w:wordWrap w:val="0"/>
              <w:spacing w:line="400" w:lineRule="exact"/>
              <w:jc w:val="lef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50F3C5AD">
            <w:pPr>
              <w:wordWrap w:val="0"/>
              <w:spacing w:line="400" w:lineRule="exact"/>
              <w:jc w:val="lef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8）各供应商须在投标截止时间前完成在系统上递交电子投标文件。投标供应商的电子投标文件是经过CA证书加密后上传提交的，任何单位或个人均无法在投标截止时间(即投标时间)之前查看或篡改，不存在泄密风险。（严格按照政采云电子投标流程制作并上传完整版的电子投标文件后缀为.jmbs，包含第一部分开标一览表及资格证明文件、第二部分商务及技术文件）</w:t>
            </w:r>
          </w:p>
          <w:p w14:paraId="0F45E861">
            <w:pPr>
              <w:wordWrap w:val="0"/>
              <w:spacing w:line="400" w:lineRule="exact"/>
              <w:jc w:val="lef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（9）供应商应完整地按招标文件提供的投标文件格式及要求编写投标文件，根据平台关联点上传对应佐证资料，供应商应承担上传失误产生的任何后果。</w:t>
            </w:r>
          </w:p>
          <w:p w14:paraId="4F1AF178">
            <w:pPr>
              <w:wordWrap w:val="0"/>
              <w:spacing w:line="400" w:lineRule="exact"/>
              <w:jc w:val="lef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（10）解密时长为30分钟，超出解密时长，作无效投标处理。</w:t>
            </w:r>
          </w:p>
        </w:tc>
      </w:tr>
      <w:tr w14:paraId="0A936C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412" w:type="dxa"/>
            <w:vAlign w:val="center"/>
          </w:tcPr>
          <w:p w14:paraId="0717A575">
            <w:pPr>
              <w:spacing w:line="360" w:lineRule="exact"/>
              <w:ind w:left="1080" w:leftChars="257" w:hanging="540"/>
              <w:rPr>
                <w:rFonts w:ascii="微软雅黑" w:hAnsi="微软雅黑" w:eastAsia="微软雅黑" w:cs="微软雅黑"/>
                <w:sz w:val="24"/>
                <w:highlight w:val="none"/>
              </w:rPr>
            </w:pPr>
            <w:r>
              <w:rPr>
                <w:rFonts w:hint="eastAsia" w:ascii="微软雅黑" w:hAnsi="微软雅黑" w:eastAsia="微软雅黑" w:cs="微软雅黑"/>
                <w:sz w:val="24"/>
                <w:highlight w:val="none"/>
              </w:rPr>
              <w:t>16.1</w:t>
            </w:r>
          </w:p>
        </w:tc>
        <w:tc>
          <w:tcPr>
            <w:tcW w:w="7995" w:type="dxa"/>
            <w:vAlign w:val="center"/>
          </w:tcPr>
          <w:p w14:paraId="40E524B2">
            <w:pPr>
              <w:spacing w:line="360" w:lineRule="exact"/>
              <w:rPr>
                <w:rFonts w:ascii="微软雅黑" w:hAnsi="微软雅黑" w:eastAsia="微软雅黑" w:cs="微软雅黑"/>
                <w:b/>
                <w:bCs/>
                <w:sz w:val="24"/>
                <w:highlight w:val="none"/>
                <w:u w:val="single"/>
              </w:rPr>
            </w:pPr>
            <w:r>
              <w:rPr>
                <w:rFonts w:hint="eastAsia" w:ascii="微软雅黑" w:hAnsi="微软雅黑" w:eastAsia="微软雅黑" w:cs="微软雅黑"/>
                <w:sz w:val="24"/>
                <w:highlight w:val="none"/>
              </w:rPr>
              <w:t>投标截止时间：</w:t>
            </w:r>
            <w:r>
              <w:rPr>
                <w:rFonts w:hint="eastAsia" w:ascii="微软雅黑" w:hAnsi="微软雅黑" w:eastAsia="微软雅黑" w:cs="微软雅黑"/>
                <w:b/>
                <w:bCs/>
                <w:sz w:val="24"/>
                <w:highlight w:val="none"/>
                <w:u w:val="single"/>
              </w:rPr>
              <w:t>2026年04月24日1</w:t>
            </w:r>
            <w:r>
              <w:rPr>
                <w:rFonts w:hint="eastAsia" w:ascii="微软雅黑" w:hAnsi="微软雅黑" w:eastAsia="微软雅黑" w:cs="微软雅黑"/>
                <w:b/>
                <w:bCs/>
                <w:sz w:val="24"/>
                <w:highlight w:val="none"/>
                <w:u w:val="single"/>
                <w:lang w:val="en-US" w:eastAsia="zh-CN"/>
              </w:rPr>
              <w:t>6</w:t>
            </w:r>
            <w:r>
              <w:rPr>
                <w:rFonts w:hint="eastAsia" w:ascii="微软雅黑" w:hAnsi="微软雅黑" w:eastAsia="微软雅黑" w:cs="微软雅黑"/>
                <w:b/>
                <w:bCs/>
                <w:sz w:val="24"/>
                <w:highlight w:val="none"/>
                <w:u w:val="single"/>
              </w:rPr>
              <w:t>：30（北京时间）</w:t>
            </w:r>
          </w:p>
          <w:p w14:paraId="7F0BE4FC">
            <w:pPr>
              <w:spacing w:line="360" w:lineRule="exact"/>
              <w:rPr>
                <w:rFonts w:eastAsia="微软雅黑"/>
                <w:highlight w:val="none"/>
              </w:rPr>
            </w:pPr>
            <w:r>
              <w:rPr>
                <w:rFonts w:hint="eastAsia" w:ascii="微软雅黑" w:hAnsi="微软雅黑" w:eastAsia="微软雅黑" w:cs="微软雅黑"/>
                <w:sz w:val="24"/>
                <w:highlight w:val="none"/>
              </w:rPr>
              <w:t>投标地点：</w:t>
            </w:r>
            <w:r>
              <w:rPr>
                <w:rFonts w:hint="eastAsia" w:ascii="微软雅黑" w:hAnsi="微软雅黑" w:eastAsia="微软雅黑" w:cs="微软雅黑"/>
                <w:b/>
                <w:bCs/>
                <w:sz w:val="24"/>
                <w:highlight w:val="none"/>
                <w:u w:val="single"/>
              </w:rPr>
              <w:t>请登录政采云投标客户端投标</w:t>
            </w:r>
          </w:p>
        </w:tc>
      </w:tr>
      <w:tr w14:paraId="4B868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1412" w:type="dxa"/>
            <w:vAlign w:val="center"/>
          </w:tcPr>
          <w:p w14:paraId="61BDA437">
            <w:pPr>
              <w:spacing w:line="360" w:lineRule="exact"/>
              <w:ind w:left="1080" w:leftChars="257" w:hanging="540"/>
              <w:rPr>
                <w:rFonts w:ascii="微软雅黑" w:hAnsi="微软雅黑" w:eastAsia="微软雅黑" w:cs="微软雅黑"/>
                <w:sz w:val="24"/>
                <w:highlight w:val="none"/>
              </w:rPr>
            </w:pPr>
            <w:r>
              <w:rPr>
                <w:rFonts w:hint="eastAsia" w:ascii="微软雅黑" w:hAnsi="微软雅黑" w:eastAsia="微软雅黑" w:cs="微软雅黑"/>
                <w:sz w:val="24"/>
                <w:highlight w:val="none"/>
              </w:rPr>
              <w:t>18.1</w:t>
            </w:r>
          </w:p>
        </w:tc>
        <w:tc>
          <w:tcPr>
            <w:tcW w:w="7995" w:type="dxa"/>
            <w:vAlign w:val="center"/>
          </w:tcPr>
          <w:p w14:paraId="771AA246">
            <w:pPr>
              <w:spacing w:line="360" w:lineRule="exact"/>
              <w:rPr>
                <w:rFonts w:ascii="微软雅黑" w:hAnsi="微软雅黑" w:eastAsia="微软雅黑" w:cs="微软雅黑"/>
                <w:b/>
                <w:bCs/>
                <w:sz w:val="24"/>
                <w:highlight w:val="none"/>
                <w:u w:val="single"/>
              </w:rPr>
            </w:pPr>
            <w:r>
              <w:rPr>
                <w:rFonts w:hint="eastAsia" w:ascii="微软雅黑" w:hAnsi="微软雅黑" w:eastAsia="微软雅黑" w:cs="微软雅黑"/>
                <w:sz w:val="24"/>
                <w:highlight w:val="none"/>
              </w:rPr>
              <w:t>开标时间：</w:t>
            </w:r>
            <w:r>
              <w:rPr>
                <w:rFonts w:hint="eastAsia" w:ascii="微软雅黑" w:hAnsi="微软雅黑" w:eastAsia="微软雅黑" w:cs="微软雅黑"/>
                <w:b/>
                <w:bCs/>
                <w:sz w:val="24"/>
                <w:highlight w:val="none"/>
                <w:u w:val="single"/>
              </w:rPr>
              <w:t>2026年04月24日1</w:t>
            </w:r>
            <w:r>
              <w:rPr>
                <w:rFonts w:hint="eastAsia" w:ascii="微软雅黑" w:hAnsi="微软雅黑" w:eastAsia="微软雅黑" w:cs="微软雅黑"/>
                <w:b/>
                <w:bCs/>
                <w:sz w:val="24"/>
                <w:highlight w:val="none"/>
                <w:u w:val="single"/>
                <w:lang w:val="en-US" w:eastAsia="zh-CN"/>
              </w:rPr>
              <w:t>6</w:t>
            </w:r>
            <w:r>
              <w:rPr>
                <w:rFonts w:hint="eastAsia" w:ascii="微软雅黑" w:hAnsi="微软雅黑" w:eastAsia="微软雅黑" w:cs="微软雅黑"/>
                <w:b/>
                <w:bCs/>
                <w:sz w:val="24"/>
                <w:highlight w:val="none"/>
                <w:u w:val="single"/>
              </w:rPr>
              <w:t>：30（北京时间）</w:t>
            </w:r>
          </w:p>
          <w:p w14:paraId="38D8D7EB">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开标地点：</w:t>
            </w:r>
            <w:r>
              <w:rPr>
                <w:rFonts w:hint="eastAsia" w:ascii="微软雅黑" w:hAnsi="微软雅黑" w:eastAsia="微软雅黑" w:cs="微软雅黑"/>
                <w:b/>
                <w:bCs/>
                <w:sz w:val="24"/>
                <w:highlight w:val="none"/>
                <w:u w:val="single"/>
              </w:rPr>
              <w:t>供应商登录政采云平台https://www.zcygov.cn/，进入“项目采购-开标评标-右边选择对应项目点击“进入项目”进入开标大厅。</w:t>
            </w:r>
          </w:p>
        </w:tc>
      </w:tr>
      <w:tr w14:paraId="0CD863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412" w:type="dxa"/>
            <w:vAlign w:val="center"/>
          </w:tcPr>
          <w:p w14:paraId="5D591A8D">
            <w:pPr>
              <w:spacing w:line="360" w:lineRule="exact"/>
              <w:ind w:left="1080" w:leftChars="257" w:hanging="540"/>
              <w:rPr>
                <w:rFonts w:ascii="微软雅黑" w:hAnsi="微软雅黑" w:eastAsia="微软雅黑" w:cs="微软雅黑"/>
                <w:sz w:val="24"/>
                <w:highlight w:val="none"/>
              </w:rPr>
            </w:pPr>
            <w:r>
              <w:rPr>
                <w:rFonts w:hint="eastAsia" w:ascii="微软雅黑" w:hAnsi="微软雅黑" w:eastAsia="微软雅黑" w:cs="微软雅黑"/>
                <w:sz w:val="24"/>
                <w:highlight w:val="none"/>
              </w:rPr>
              <w:t>23.2</w:t>
            </w:r>
          </w:p>
        </w:tc>
        <w:tc>
          <w:tcPr>
            <w:tcW w:w="7995" w:type="dxa"/>
            <w:vAlign w:val="center"/>
          </w:tcPr>
          <w:p w14:paraId="1E57C1EB">
            <w:pPr>
              <w:spacing w:line="360" w:lineRule="exact"/>
              <w:rPr>
                <w:rFonts w:ascii="微软雅黑" w:hAnsi="微软雅黑" w:eastAsia="微软雅黑" w:cs="微软雅黑"/>
                <w:i/>
                <w:sz w:val="24"/>
                <w:highlight w:val="none"/>
              </w:rPr>
            </w:pPr>
            <w:r>
              <w:rPr>
                <w:rFonts w:hint="eastAsia" w:ascii="微软雅黑" w:hAnsi="微软雅黑" w:eastAsia="微软雅黑" w:cs="微软雅黑"/>
                <w:sz w:val="24"/>
                <w:highlight w:val="none"/>
              </w:rPr>
              <w:t>评标方法：适用</w:t>
            </w:r>
            <w:r>
              <w:rPr>
                <w:rFonts w:hint="eastAsia" w:ascii="微软雅黑" w:hAnsi="微软雅黑" w:eastAsia="微软雅黑" w:cs="微软雅黑"/>
                <w:sz w:val="24"/>
                <w:highlight w:val="none"/>
                <w:u w:val="single"/>
              </w:rPr>
              <w:t>　综合评分法　</w:t>
            </w:r>
            <w:r>
              <w:rPr>
                <w:rFonts w:hint="eastAsia" w:ascii="微软雅黑" w:hAnsi="微软雅黑" w:eastAsia="微软雅黑" w:cs="微软雅黑"/>
                <w:sz w:val="24"/>
                <w:highlight w:val="none"/>
              </w:rPr>
              <w:t>　　　　　</w:t>
            </w:r>
          </w:p>
        </w:tc>
      </w:tr>
      <w:tr w14:paraId="2F41E5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412" w:type="dxa"/>
            <w:vAlign w:val="center"/>
          </w:tcPr>
          <w:p w14:paraId="15F53B90">
            <w:pPr>
              <w:spacing w:line="360" w:lineRule="exact"/>
              <w:ind w:left="1080" w:leftChars="257" w:hanging="540"/>
              <w:rPr>
                <w:rFonts w:ascii="微软雅黑" w:hAnsi="微软雅黑" w:eastAsia="微软雅黑" w:cs="微软雅黑"/>
                <w:sz w:val="24"/>
                <w:highlight w:val="none"/>
              </w:rPr>
            </w:pPr>
            <w:r>
              <w:rPr>
                <w:rFonts w:hint="eastAsia" w:ascii="微软雅黑" w:hAnsi="微软雅黑" w:eastAsia="微软雅黑" w:cs="微软雅黑"/>
                <w:sz w:val="24"/>
                <w:highlight w:val="none"/>
              </w:rPr>
              <w:t>27</w:t>
            </w:r>
          </w:p>
        </w:tc>
        <w:tc>
          <w:tcPr>
            <w:tcW w:w="7995" w:type="dxa"/>
            <w:vAlign w:val="center"/>
          </w:tcPr>
          <w:p w14:paraId="22BFA26C">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推荐中标候选供应商的数量：</w:t>
            </w:r>
            <w:r>
              <w:rPr>
                <w:rFonts w:hint="eastAsia" w:ascii="微软雅黑" w:hAnsi="微软雅黑" w:eastAsia="微软雅黑" w:cs="微软雅黑"/>
                <w:sz w:val="24"/>
                <w:highlight w:val="none"/>
                <w:u w:val="single"/>
              </w:rPr>
              <w:t>　3　　</w:t>
            </w:r>
          </w:p>
        </w:tc>
      </w:tr>
      <w:tr w14:paraId="71FE8F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12" w:type="dxa"/>
            <w:vAlign w:val="center"/>
          </w:tcPr>
          <w:p w14:paraId="2F08F945">
            <w:pPr>
              <w:spacing w:line="360" w:lineRule="exact"/>
              <w:ind w:left="1080" w:leftChars="257" w:hanging="540"/>
              <w:rPr>
                <w:rFonts w:ascii="微软雅黑" w:hAnsi="微软雅黑" w:eastAsia="微软雅黑" w:cs="微软雅黑"/>
                <w:sz w:val="24"/>
                <w:highlight w:val="none"/>
              </w:rPr>
            </w:pPr>
            <w:r>
              <w:rPr>
                <w:rFonts w:hint="eastAsia" w:ascii="微软雅黑" w:hAnsi="微软雅黑" w:eastAsia="微软雅黑" w:cs="微软雅黑"/>
                <w:sz w:val="24"/>
                <w:highlight w:val="none"/>
              </w:rPr>
              <w:t>27</w:t>
            </w:r>
          </w:p>
        </w:tc>
        <w:tc>
          <w:tcPr>
            <w:tcW w:w="7995" w:type="dxa"/>
            <w:vAlign w:val="center"/>
          </w:tcPr>
          <w:p w14:paraId="23E4E46D">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采购人是否委托评标委员会直接确定中标人：</w:t>
            </w:r>
            <w:r>
              <w:rPr>
                <w:rFonts w:hint="eastAsia" w:ascii="微软雅黑" w:hAnsi="微软雅黑" w:eastAsia="微软雅黑" w:cs="微软雅黑"/>
                <w:sz w:val="24"/>
                <w:highlight w:val="none"/>
                <w:u w:val="single"/>
              </w:rPr>
              <w:t>否</w:t>
            </w:r>
            <w:r>
              <w:rPr>
                <w:rFonts w:hint="eastAsia" w:ascii="微软雅黑" w:hAnsi="微软雅黑" w:eastAsia="微软雅黑" w:cs="微软雅黑"/>
                <w:sz w:val="24"/>
                <w:highlight w:val="none"/>
              </w:rPr>
              <w:t>（是、否）</w:t>
            </w:r>
          </w:p>
        </w:tc>
      </w:tr>
      <w:tr w14:paraId="1E7C1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12" w:type="dxa"/>
            <w:vAlign w:val="center"/>
          </w:tcPr>
          <w:p w14:paraId="7C81EDC6">
            <w:pPr>
              <w:spacing w:line="360" w:lineRule="exact"/>
              <w:ind w:left="1080" w:leftChars="257" w:hanging="540"/>
              <w:rPr>
                <w:rFonts w:ascii="微软雅黑" w:hAnsi="微软雅黑" w:eastAsia="微软雅黑" w:cs="微软雅黑"/>
                <w:sz w:val="24"/>
                <w:highlight w:val="none"/>
              </w:rPr>
            </w:pPr>
            <w:r>
              <w:rPr>
                <w:rFonts w:hint="eastAsia" w:ascii="微软雅黑" w:hAnsi="微软雅黑" w:eastAsia="微软雅黑" w:cs="微软雅黑"/>
                <w:sz w:val="24"/>
                <w:highlight w:val="none"/>
              </w:rPr>
              <w:t>31.1</w:t>
            </w:r>
          </w:p>
        </w:tc>
        <w:tc>
          <w:tcPr>
            <w:tcW w:w="7995" w:type="dxa"/>
            <w:vAlign w:val="center"/>
          </w:tcPr>
          <w:p w14:paraId="3082E147">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履约保证金金额：合同总价的</w:t>
            </w:r>
            <w:r>
              <w:rPr>
                <w:rFonts w:ascii="微软雅黑" w:hAnsi="微软雅黑" w:eastAsia="微软雅黑" w:cs="微软雅黑"/>
                <w:sz w:val="24"/>
                <w:highlight w:val="none"/>
                <w:u w:val="single"/>
              </w:rPr>
              <w:t>10</w:t>
            </w:r>
            <w:r>
              <w:rPr>
                <w:rFonts w:hint="eastAsia" w:ascii="微软雅黑" w:hAnsi="微软雅黑" w:eastAsia="微软雅黑" w:cs="微软雅黑"/>
                <w:sz w:val="24"/>
                <w:highlight w:val="none"/>
                <w:u w:val="single"/>
              </w:rPr>
              <w:t>%</w:t>
            </w:r>
            <w:r>
              <w:rPr>
                <w:rFonts w:hint="eastAsia" w:ascii="微软雅黑" w:hAnsi="微软雅黑" w:eastAsia="微软雅黑" w:cs="微软雅黑"/>
                <w:sz w:val="24"/>
                <w:highlight w:val="none"/>
              </w:rPr>
              <w:t>（不得超过政府采购合同金额的10%）</w:t>
            </w:r>
          </w:p>
          <w:p w14:paraId="3A0D8F6D">
            <w:pPr>
              <w:spacing w:line="360" w:lineRule="exact"/>
              <w:rPr>
                <w:rFonts w:ascii="微软雅黑" w:hAnsi="微软雅黑" w:eastAsia="微软雅黑" w:cs="微软雅黑"/>
                <w:sz w:val="24"/>
                <w:highlight w:val="none"/>
                <w:u w:val="single"/>
              </w:rPr>
            </w:pPr>
            <w:r>
              <w:rPr>
                <w:rFonts w:hint="eastAsia" w:ascii="微软雅黑" w:hAnsi="微软雅黑" w:eastAsia="微软雅黑" w:cs="微软雅黑"/>
                <w:sz w:val="24"/>
                <w:highlight w:val="none"/>
              </w:rPr>
              <w:t>履约保证金形式：☑保函☑电汇☑支票☑对公转账☑汇票☑本票</w:t>
            </w:r>
          </w:p>
          <w:p w14:paraId="5AF21DC7">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提交履约保证金的时间：签订合同前打入甲方指定账户</w:t>
            </w:r>
          </w:p>
          <w:p w14:paraId="6CBB9715">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注：</w:t>
            </w:r>
            <w:r>
              <w:rPr>
                <w:rFonts w:hint="eastAsia" w:ascii="微软雅黑" w:hAnsi="微软雅黑" w:eastAsia="微软雅黑" w:cs="微软雅黑"/>
                <w:sz w:val="24"/>
                <w:highlight w:val="none"/>
                <w:lang w:val="zh-CN"/>
              </w:rPr>
              <w:t>双方可以通过协商另行约定其他退还时间和方式及用途。</w:t>
            </w:r>
          </w:p>
        </w:tc>
      </w:tr>
      <w:tr w14:paraId="25F415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7" w:hRule="atLeast"/>
        </w:trPr>
        <w:tc>
          <w:tcPr>
            <w:tcW w:w="1412" w:type="dxa"/>
            <w:vAlign w:val="center"/>
          </w:tcPr>
          <w:p w14:paraId="3272FD81">
            <w:pPr>
              <w:spacing w:line="360" w:lineRule="exact"/>
              <w:ind w:left="1080" w:leftChars="257" w:hanging="540"/>
              <w:rPr>
                <w:rFonts w:ascii="微软雅黑" w:hAnsi="微软雅黑" w:eastAsia="微软雅黑" w:cs="微软雅黑"/>
                <w:sz w:val="24"/>
                <w:highlight w:val="none"/>
              </w:rPr>
            </w:pPr>
            <w:r>
              <w:rPr>
                <w:rFonts w:hint="eastAsia" w:ascii="微软雅黑" w:hAnsi="微软雅黑" w:eastAsia="微软雅黑" w:cs="微软雅黑"/>
                <w:sz w:val="24"/>
                <w:highlight w:val="none"/>
              </w:rPr>
              <w:t>32</w:t>
            </w:r>
          </w:p>
        </w:tc>
        <w:tc>
          <w:tcPr>
            <w:tcW w:w="7995" w:type="dxa"/>
            <w:vAlign w:val="center"/>
          </w:tcPr>
          <w:p w14:paraId="1576D834">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代理服务费：</w:t>
            </w:r>
            <w:r>
              <w:rPr>
                <w:rFonts w:hint="eastAsia" w:ascii="微软雅黑" w:hAnsi="微软雅黑" w:eastAsia="微软雅黑" w:cs="微软雅黑"/>
                <w:sz w:val="24"/>
                <w:highlight w:val="none"/>
                <w:lang w:val="zh-CN"/>
              </w:rPr>
              <w:t>参照原国家计委计价格【2002】1980号文和发改价格〔2015〕299号文件：差额累计计取，以中标价为计算基数（由中标</w:t>
            </w:r>
            <w:r>
              <w:rPr>
                <w:rFonts w:hint="eastAsia" w:ascii="微软雅黑" w:hAnsi="微软雅黑" w:eastAsia="微软雅黑" w:cs="微软雅黑"/>
                <w:sz w:val="24"/>
                <w:highlight w:val="none"/>
              </w:rPr>
              <w:t>供应商支付</w:t>
            </w:r>
            <w:r>
              <w:rPr>
                <w:rFonts w:hint="eastAsia" w:ascii="微软雅黑" w:hAnsi="微软雅黑" w:eastAsia="微软雅黑" w:cs="微软雅黑"/>
                <w:sz w:val="24"/>
                <w:highlight w:val="none"/>
                <w:lang w:val="zh-CN"/>
              </w:rPr>
              <w:t>）</w:t>
            </w:r>
          </w:p>
          <w:p w14:paraId="08B4F30D">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支付时间：领取</w:t>
            </w:r>
            <w:r>
              <w:rPr>
                <w:rFonts w:hint="eastAsia" w:ascii="微软雅黑" w:hAnsi="微软雅黑" w:eastAsia="微软雅黑" w:cs="微软雅黑"/>
                <w:sz w:val="24"/>
                <w:highlight w:val="none"/>
                <w:lang w:val="zh-CN"/>
              </w:rPr>
              <w:t>中标</w:t>
            </w:r>
            <w:r>
              <w:rPr>
                <w:rFonts w:hint="eastAsia" w:ascii="微软雅黑" w:hAnsi="微软雅黑" w:eastAsia="微软雅黑" w:cs="微软雅黑"/>
                <w:sz w:val="24"/>
                <w:highlight w:val="none"/>
              </w:rPr>
              <w:t>通知书时一次性支付。</w:t>
            </w:r>
          </w:p>
        </w:tc>
      </w:tr>
      <w:tr w14:paraId="738E26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412" w:type="dxa"/>
            <w:vAlign w:val="center"/>
          </w:tcPr>
          <w:p w14:paraId="091D5DEA">
            <w:pPr>
              <w:spacing w:line="360" w:lineRule="exact"/>
              <w:ind w:left="1080" w:leftChars="257" w:hanging="540"/>
              <w:rPr>
                <w:rFonts w:ascii="微软雅黑" w:hAnsi="微软雅黑" w:eastAsia="微软雅黑" w:cs="微软雅黑"/>
                <w:sz w:val="24"/>
                <w:highlight w:val="none"/>
              </w:rPr>
            </w:pPr>
            <w:r>
              <w:rPr>
                <w:rFonts w:hint="eastAsia" w:ascii="微软雅黑" w:hAnsi="微软雅黑" w:eastAsia="微软雅黑" w:cs="微软雅黑"/>
                <w:sz w:val="24"/>
                <w:highlight w:val="none"/>
              </w:rPr>
              <w:t>33.1</w:t>
            </w:r>
          </w:p>
        </w:tc>
        <w:tc>
          <w:tcPr>
            <w:tcW w:w="7995" w:type="dxa"/>
            <w:vAlign w:val="center"/>
          </w:tcPr>
          <w:p w14:paraId="04DEB8DC">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本项目是否属于信用担保试点范围：</w:t>
            </w:r>
            <w:r>
              <w:rPr>
                <w:rFonts w:hint="eastAsia" w:ascii="微软雅黑" w:hAnsi="微软雅黑" w:eastAsia="微软雅黑" w:cs="微软雅黑"/>
                <w:sz w:val="24"/>
                <w:highlight w:val="none"/>
                <w:u w:val="single"/>
              </w:rPr>
              <w:t>是</w:t>
            </w:r>
            <w:r>
              <w:rPr>
                <w:rFonts w:hint="eastAsia" w:ascii="微软雅黑" w:hAnsi="微软雅黑" w:eastAsia="微软雅黑" w:cs="微软雅黑"/>
                <w:sz w:val="24"/>
                <w:highlight w:val="none"/>
              </w:rPr>
              <w:t>（是、否）</w:t>
            </w:r>
          </w:p>
        </w:tc>
      </w:tr>
      <w:tr w14:paraId="16372E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trPr>
        <w:tc>
          <w:tcPr>
            <w:tcW w:w="1412" w:type="dxa"/>
            <w:vAlign w:val="top"/>
          </w:tcPr>
          <w:p w14:paraId="62475589">
            <w:pPr>
              <w:spacing w:line="241" w:lineRule="auto"/>
              <w:rPr>
                <w:rFonts w:hint="eastAsia" w:ascii="微软雅黑" w:hAnsi="微软雅黑" w:eastAsia="微软雅黑" w:cs="微软雅黑"/>
                <w:sz w:val="24"/>
                <w:szCs w:val="24"/>
                <w:highlight w:val="none"/>
              </w:rPr>
            </w:pPr>
          </w:p>
          <w:p w14:paraId="398F646D">
            <w:pPr>
              <w:spacing w:line="241" w:lineRule="auto"/>
              <w:rPr>
                <w:rFonts w:hint="eastAsia" w:ascii="微软雅黑" w:hAnsi="微软雅黑" w:eastAsia="微软雅黑" w:cs="微软雅黑"/>
                <w:sz w:val="24"/>
                <w:szCs w:val="24"/>
                <w:highlight w:val="none"/>
              </w:rPr>
            </w:pPr>
          </w:p>
          <w:p w14:paraId="0D3C524A">
            <w:pPr>
              <w:spacing w:line="241" w:lineRule="auto"/>
              <w:rPr>
                <w:rFonts w:hint="eastAsia" w:ascii="微软雅黑" w:hAnsi="微软雅黑" w:eastAsia="微软雅黑" w:cs="微软雅黑"/>
                <w:sz w:val="24"/>
                <w:szCs w:val="24"/>
                <w:highlight w:val="none"/>
              </w:rPr>
            </w:pPr>
          </w:p>
          <w:p w14:paraId="4E51C4FA">
            <w:pPr>
              <w:spacing w:line="241" w:lineRule="auto"/>
              <w:rPr>
                <w:rFonts w:hint="eastAsia" w:ascii="微软雅黑" w:hAnsi="微软雅黑" w:eastAsia="微软雅黑" w:cs="微软雅黑"/>
                <w:sz w:val="24"/>
                <w:szCs w:val="24"/>
                <w:highlight w:val="none"/>
              </w:rPr>
            </w:pPr>
          </w:p>
          <w:p w14:paraId="114AECC6">
            <w:pPr>
              <w:spacing w:line="241" w:lineRule="auto"/>
              <w:rPr>
                <w:rFonts w:hint="eastAsia" w:ascii="微软雅黑" w:hAnsi="微软雅黑" w:eastAsia="微软雅黑" w:cs="微软雅黑"/>
                <w:sz w:val="24"/>
                <w:szCs w:val="24"/>
                <w:highlight w:val="none"/>
              </w:rPr>
            </w:pPr>
          </w:p>
          <w:p w14:paraId="2595A87B">
            <w:pPr>
              <w:spacing w:line="241" w:lineRule="auto"/>
              <w:rPr>
                <w:rFonts w:hint="eastAsia" w:ascii="微软雅黑" w:hAnsi="微软雅黑" w:eastAsia="微软雅黑" w:cs="微软雅黑"/>
                <w:sz w:val="24"/>
                <w:szCs w:val="24"/>
                <w:highlight w:val="none"/>
              </w:rPr>
            </w:pPr>
          </w:p>
          <w:p w14:paraId="687123FE">
            <w:pPr>
              <w:spacing w:line="241" w:lineRule="auto"/>
              <w:rPr>
                <w:rFonts w:hint="eastAsia" w:ascii="微软雅黑" w:hAnsi="微软雅黑" w:eastAsia="微软雅黑" w:cs="微软雅黑"/>
                <w:sz w:val="24"/>
                <w:szCs w:val="24"/>
                <w:highlight w:val="none"/>
              </w:rPr>
            </w:pPr>
          </w:p>
          <w:p w14:paraId="2F4A4653">
            <w:pPr>
              <w:spacing w:line="241" w:lineRule="auto"/>
              <w:rPr>
                <w:rFonts w:hint="eastAsia" w:ascii="微软雅黑" w:hAnsi="微软雅黑" w:eastAsia="微软雅黑" w:cs="微软雅黑"/>
                <w:sz w:val="24"/>
                <w:szCs w:val="24"/>
                <w:highlight w:val="none"/>
              </w:rPr>
            </w:pPr>
          </w:p>
          <w:p w14:paraId="6E8F99AD">
            <w:pPr>
              <w:spacing w:line="241" w:lineRule="auto"/>
              <w:rPr>
                <w:rFonts w:hint="eastAsia" w:ascii="微软雅黑" w:hAnsi="微软雅黑" w:eastAsia="微软雅黑" w:cs="微软雅黑"/>
                <w:sz w:val="24"/>
                <w:szCs w:val="24"/>
                <w:highlight w:val="none"/>
              </w:rPr>
            </w:pPr>
          </w:p>
          <w:p w14:paraId="69E597DF">
            <w:pPr>
              <w:spacing w:line="241" w:lineRule="auto"/>
              <w:rPr>
                <w:rFonts w:hint="eastAsia" w:ascii="微软雅黑" w:hAnsi="微软雅黑" w:eastAsia="微软雅黑" w:cs="微软雅黑"/>
                <w:sz w:val="24"/>
                <w:szCs w:val="24"/>
                <w:highlight w:val="none"/>
              </w:rPr>
            </w:pPr>
          </w:p>
          <w:p w14:paraId="33DCCC75">
            <w:pPr>
              <w:pStyle w:val="118"/>
              <w:spacing w:before="78" w:line="22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b/>
                <w:bCs/>
                <w:spacing w:val="-8"/>
                <w:sz w:val="24"/>
                <w:szCs w:val="24"/>
                <w:highlight w:val="none"/>
              </w:rPr>
              <w:t>中小型企业</w:t>
            </w:r>
          </w:p>
          <w:p w14:paraId="6F5369BB">
            <w:pPr>
              <w:pStyle w:val="118"/>
              <w:spacing w:before="119" w:line="220" w:lineRule="auto"/>
              <w:jc w:val="center"/>
              <w:rPr>
                <w:rFonts w:hint="eastAsia" w:ascii="微软雅黑" w:hAnsi="微软雅黑" w:eastAsia="微软雅黑" w:cs="微软雅黑"/>
                <w:b/>
                <w:bCs/>
                <w:sz w:val="24"/>
                <w:highlight w:val="none"/>
              </w:rPr>
            </w:pPr>
            <w:r>
              <w:rPr>
                <w:rFonts w:hint="eastAsia" w:ascii="微软雅黑" w:hAnsi="微软雅黑" w:eastAsia="微软雅黑" w:cs="微软雅黑"/>
                <w:b/>
                <w:bCs/>
                <w:spacing w:val="-5"/>
                <w:sz w:val="24"/>
                <w:szCs w:val="24"/>
                <w:highlight w:val="none"/>
              </w:rPr>
              <w:t>有关政策</w:t>
            </w:r>
          </w:p>
        </w:tc>
        <w:tc>
          <w:tcPr>
            <w:tcW w:w="7995" w:type="dxa"/>
            <w:vAlign w:val="top"/>
          </w:tcPr>
          <w:p w14:paraId="4A98BCEB">
            <w:pPr>
              <w:pStyle w:val="118"/>
              <w:keepNext w:val="0"/>
              <w:keepLines w:val="0"/>
              <w:pageBreakBefore w:val="0"/>
              <w:widowControl/>
              <w:kinsoku w:val="0"/>
              <w:wordWrap/>
              <w:overflowPunct/>
              <w:topLinePunct w:val="0"/>
              <w:autoSpaceDE w:val="0"/>
              <w:autoSpaceDN w:val="0"/>
              <w:bidi w:val="0"/>
              <w:adjustRightInd w:val="0"/>
              <w:snapToGrid w:val="0"/>
              <w:spacing w:before="48" w:line="360" w:lineRule="exact"/>
              <w:ind w:left="23" w:hanging="1"/>
              <w:jc w:val="both"/>
              <w:textAlignment w:val="baseline"/>
              <w:rPr>
                <w:rFonts w:hint="eastAsia" w:ascii="微软雅黑" w:hAnsi="微软雅黑" w:eastAsia="微软雅黑" w:cs="微软雅黑"/>
                <w:spacing w:val="-2"/>
                <w:sz w:val="24"/>
                <w:szCs w:val="24"/>
                <w:highlight w:val="none"/>
              </w:rPr>
            </w:pPr>
            <w:r>
              <w:rPr>
                <w:rFonts w:hint="eastAsia" w:ascii="微软雅黑" w:hAnsi="微软雅黑" w:eastAsia="微软雅黑" w:cs="微软雅黑"/>
                <w:spacing w:val="-2"/>
                <w:sz w:val="24"/>
                <w:szCs w:val="24"/>
                <w:highlight w:val="none"/>
              </w:rPr>
              <w:t>1.</w:t>
            </w:r>
            <w:r>
              <w:rPr>
                <w:rFonts w:hint="eastAsia" w:ascii="微软雅黑" w:hAnsi="微软雅黑" w:eastAsia="微软雅黑" w:cs="微软雅黑"/>
                <w:b/>
                <w:bCs/>
                <w:spacing w:val="-2"/>
                <w:sz w:val="24"/>
                <w:szCs w:val="24"/>
                <w:highlight w:val="none"/>
              </w:rPr>
              <w:t>本项目</w:t>
            </w:r>
            <w:r>
              <w:rPr>
                <w:rFonts w:hint="eastAsia" w:ascii="微软雅黑" w:hAnsi="微软雅黑" w:eastAsia="微软雅黑" w:cs="微软雅黑"/>
                <w:b/>
                <w:bCs/>
                <w:spacing w:val="-2"/>
                <w:sz w:val="24"/>
                <w:szCs w:val="24"/>
                <w:highlight w:val="none"/>
                <w:lang w:val="en-US" w:eastAsia="zh-CN"/>
              </w:rPr>
              <w:t>不</w:t>
            </w:r>
            <w:r>
              <w:rPr>
                <w:rFonts w:hint="eastAsia" w:ascii="微软雅黑" w:hAnsi="微软雅黑" w:eastAsia="微软雅黑" w:cs="微软雅黑"/>
                <w:b/>
                <w:bCs/>
                <w:spacing w:val="-2"/>
                <w:sz w:val="24"/>
                <w:szCs w:val="24"/>
                <w:highlight w:val="none"/>
              </w:rPr>
              <w:t>专门面向中小微企业采购，若</w:t>
            </w:r>
            <w:r>
              <w:rPr>
                <w:rFonts w:hint="eastAsia" w:ascii="微软雅黑" w:hAnsi="微软雅黑" w:eastAsia="微软雅黑" w:cs="微软雅黑"/>
                <w:b/>
                <w:bCs/>
                <w:spacing w:val="-2"/>
                <w:sz w:val="24"/>
                <w:szCs w:val="24"/>
                <w:highlight w:val="none"/>
                <w:lang w:eastAsia="zh-CN"/>
              </w:rPr>
              <w:t>供应商</w:t>
            </w:r>
            <w:r>
              <w:rPr>
                <w:rFonts w:hint="eastAsia" w:ascii="微软雅黑" w:hAnsi="微软雅黑" w:eastAsia="微软雅黑" w:cs="微软雅黑"/>
                <w:b/>
                <w:bCs/>
                <w:spacing w:val="-2"/>
                <w:sz w:val="24"/>
                <w:szCs w:val="24"/>
                <w:highlight w:val="none"/>
              </w:rPr>
              <w:t>为中小微企业，其中针对小型、微型企业执行</w:t>
            </w:r>
            <w:r>
              <w:rPr>
                <w:rFonts w:hint="eastAsia" w:ascii="微软雅黑" w:hAnsi="微软雅黑" w:eastAsia="微软雅黑" w:cs="微软雅黑"/>
                <w:b/>
                <w:bCs/>
                <w:spacing w:val="-2"/>
                <w:sz w:val="24"/>
                <w:szCs w:val="24"/>
                <w:highlight w:val="none"/>
                <w:u w:val="single"/>
              </w:rPr>
              <w:t xml:space="preserve"> 10%  </w:t>
            </w:r>
            <w:r>
              <w:rPr>
                <w:rFonts w:hint="eastAsia" w:ascii="微软雅黑" w:hAnsi="微软雅黑" w:eastAsia="微软雅黑" w:cs="微软雅黑"/>
                <w:b/>
                <w:bCs/>
                <w:spacing w:val="-2"/>
                <w:sz w:val="24"/>
                <w:szCs w:val="24"/>
                <w:highlight w:val="none"/>
              </w:rPr>
              <w:t>价格评审优惠政策。</w:t>
            </w:r>
            <w:r>
              <w:rPr>
                <w:rFonts w:hint="eastAsia" w:ascii="微软雅黑" w:hAnsi="微软雅黑" w:eastAsia="微软雅黑" w:cs="微软雅黑"/>
                <w:spacing w:val="-2"/>
                <w:sz w:val="24"/>
                <w:szCs w:val="24"/>
                <w:highlight w:val="none"/>
              </w:rPr>
              <w:t>请根据要求单独上传《中小企业声明函》。（JY企业、残疾人福利性单位视同小型、微型企业）</w:t>
            </w:r>
          </w:p>
          <w:p w14:paraId="32D982F1">
            <w:pPr>
              <w:pStyle w:val="118"/>
              <w:keepNext w:val="0"/>
              <w:keepLines w:val="0"/>
              <w:pageBreakBefore w:val="0"/>
              <w:widowControl/>
              <w:kinsoku w:val="0"/>
              <w:wordWrap/>
              <w:overflowPunct/>
              <w:topLinePunct w:val="0"/>
              <w:autoSpaceDE w:val="0"/>
              <w:autoSpaceDN w:val="0"/>
              <w:bidi w:val="0"/>
              <w:adjustRightInd w:val="0"/>
              <w:snapToGrid w:val="0"/>
              <w:spacing w:before="48" w:line="360" w:lineRule="exact"/>
              <w:ind w:left="23" w:hanging="1"/>
              <w:jc w:val="both"/>
              <w:textAlignment w:val="baseline"/>
              <w:rPr>
                <w:rFonts w:hint="eastAsia" w:ascii="微软雅黑" w:hAnsi="微软雅黑" w:eastAsia="微软雅黑" w:cs="微软雅黑"/>
                <w:spacing w:val="-2"/>
                <w:sz w:val="24"/>
                <w:szCs w:val="24"/>
                <w:highlight w:val="none"/>
                <w:lang w:eastAsia="zh-CN"/>
              </w:rPr>
            </w:pPr>
            <w:r>
              <w:rPr>
                <w:rFonts w:hint="eastAsia" w:ascii="微软雅黑" w:hAnsi="微软雅黑" w:eastAsia="微软雅黑" w:cs="微软雅黑"/>
                <w:spacing w:val="-2"/>
                <w:sz w:val="24"/>
                <w:szCs w:val="24"/>
                <w:highlight w:val="none"/>
              </w:rPr>
              <w:t>2.根据关于印发《政府采购促进中小企业发展管理办法》的通知（财库[2020]46号）、关于进一步加大政府采购支持中小企业力度的通知（财库〔2022〕19号）及关于印发《中小企业划型标准规定》的通知（工信部联企业[2011]300号）规定。本次采招标所属行业为：</w:t>
            </w:r>
            <w:r>
              <w:rPr>
                <w:rFonts w:hint="eastAsia" w:ascii="微软雅黑" w:hAnsi="微软雅黑" w:eastAsia="微软雅黑" w:cs="微软雅黑"/>
                <w:b/>
                <w:bCs/>
                <w:spacing w:val="-2"/>
                <w:sz w:val="24"/>
                <w:szCs w:val="24"/>
                <w:highlight w:val="none"/>
                <w:lang w:val="en-US" w:eastAsia="zh-CN"/>
              </w:rPr>
              <w:t>工业。</w:t>
            </w:r>
          </w:p>
          <w:p w14:paraId="7F569F20">
            <w:pPr>
              <w:pStyle w:val="118"/>
              <w:keepNext w:val="0"/>
              <w:keepLines w:val="0"/>
              <w:pageBreakBefore w:val="0"/>
              <w:widowControl/>
              <w:kinsoku w:val="0"/>
              <w:wordWrap/>
              <w:overflowPunct/>
              <w:topLinePunct w:val="0"/>
              <w:autoSpaceDE w:val="0"/>
              <w:autoSpaceDN w:val="0"/>
              <w:bidi w:val="0"/>
              <w:adjustRightInd w:val="0"/>
              <w:snapToGrid w:val="0"/>
              <w:spacing w:before="48" w:line="360" w:lineRule="exact"/>
              <w:ind w:left="23" w:hanging="1"/>
              <w:jc w:val="both"/>
              <w:textAlignment w:val="baseline"/>
              <w:rPr>
                <w:rFonts w:hint="eastAsia" w:ascii="微软雅黑" w:hAnsi="微软雅黑" w:eastAsia="微软雅黑" w:cs="微软雅黑"/>
                <w:spacing w:val="-2"/>
                <w:sz w:val="24"/>
                <w:szCs w:val="24"/>
                <w:highlight w:val="none"/>
              </w:rPr>
            </w:pPr>
            <w:r>
              <w:rPr>
                <w:rFonts w:hint="eastAsia" w:ascii="微软雅黑" w:hAnsi="微软雅黑" w:eastAsia="微软雅黑" w:cs="微软雅黑"/>
                <w:spacing w:val="-2"/>
                <w:sz w:val="24"/>
                <w:szCs w:val="24"/>
                <w:highlight w:val="none"/>
              </w:rPr>
              <w:t>3.JY企业扶持政策</w:t>
            </w:r>
            <w:r>
              <w:rPr>
                <w:rFonts w:hint="eastAsia" w:ascii="微软雅黑" w:hAnsi="微软雅黑" w:eastAsia="微软雅黑" w:cs="微软雅黑"/>
                <w:spacing w:val="-2"/>
                <w:sz w:val="24"/>
                <w:szCs w:val="24"/>
                <w:highlight w:val="none"/>
                <w:lang w:eastAsia="zh-CN"/>
              </w:rPr>
              <w:t>：</w:t>
            </w:r>
            <w:r>
              <w:rPr>
                <w:rFonts w:hint="eastAsia" w:ascii="微软雅黑" w:hAnsi="微软雅黑" w:eastAsia="微软雅黑" w:cs="微软雅黑"/>
                <w:spacing w:val="-2"/>
                <w:sz w:val="24"/>
                <w:szCs w:val="24"/>
                <w:highlight w:val="none"/>
              </w:rPr>
              <w:t>依据财政部司法部《关于政府采购支持JY企业发展有关问题的通知》（财库[2014]68号）的规定,JY企业视同小型、微型企业</w:t>
            </w:r>
            <w:r>
              <w:rPr>
                <w:rFonts w:hint="eastAsia" w:ascii="微软雅黑" w:hAnsi="微软雅黑" w:eastAsia="微软雅黑" w:cs="微软雅黑"/>
                <w:spacing w:val="-2"/>
                <w:sz w:val="24"/>
                <w:szCs w:val="24"/>
                <w:highlight w:val="none"/>
                <w:lang w:eastAsia="zh-CN"/>
              </w:rPr>
              <w:t>，</w:t>
            </w:r>
            <w:r>
              <w:rPr>
                <w:rFonts w:hint="eastAsia" w:ascii="微软雅黑" w:hAnsi="微软雅黑" w:eastAsia="微软雅黑" w:cs="微软雅黑"/>
                <w:spacing w:val="-2"/>
                <w:sz w:val="24"/>
                <w:szCs w:val="24"/>
                <w:highlight w:val="none"/>
              </w:rPr>
              <w:t>享受预留份额、评审中价格扣除等促进中小企业发展的政府采购政策。JY企业应当提供由省级以上JY管理局、戒毒管理局(含新疆生产建设兵团)出具的属于JY企业的证明文件。</w:t>
            </w:r>
          </w:p>
          <w:p w14:paraId="0C6ADFB2">
            <w:pPr>
              <w:pStyle w:val="118"/>
              <w:keepNext w:val="0"/>
              <w:keepLines w:val="0"/>
              <w:pageBreakBefore w:val="0"/>
              <w:widowControl/>
              <w:kinsoku w:val="0"/>
              <w:wordWrap/>
              <w:overflowPunct/>
              <w:topLinePunct w:val="0"/>
              <w:autoSpaceDE w:val="0"/>
              <w:autoSpaceDN w:val="0"/>
              <w:bidi w:val="0"/>
              <w:adjustRightInd w:val="0"/>
              <w:snapToGrid w:val="0"/>
              <w:spacing w:before="48" w:line="360" w:lineRule="exact"/>
              <w:ind w:left="23" w:hanging="1"/>
              <w:jc w:val="both"/>
              <w:textAlignment w:val="baseline"/>
              <w:rPr>
                <w:rFonts w:hint="eastAsia" w:ascii="微软雅黑" w:hAnsi="微软雅黑" w:eastAsia="微软雅黑" w:cs="微软雅黑"/>
                <w:spacing w:val="-2"/>
                <w:sz w:val="24"/>
                <w:szCs w:val="24"/>
                <w:highlight w:val="none"/>
              </w:rPr>
            </w:pPr>
            <w:r>
              <w:rPr>
                <w:rFonts w:hint="eastAsia" w:ascii="微软雅黑" w:hAnsi="微软雅黑" w:eastAsia="微软雅黑" w:cs="微软雅黑"/>
                <w:spacing w:val="-2"/>
                <w:sz w:val="24"/>
                <w:szCs w:val="24"/>
                <w:highlight w:val="none"/>
              </w:rPr>
              <w:t>4.促进残疾人就业政府采购政策:依据财政部、民政部、中国残疾人联合会《关于促进残疾人就业政府采购政策的通知》（财库[2017]141号）的规定,残疾人福利性单位视同小型、微型企业,享受预留份额、评审中价格扣除等促进中小企业发展的政府采购政策。</w:t>
            </w:r>
          </w:p>
          <w:p w14:paraId="2F6FEC74">
            <w:pPr>
              <w:pStyle w:val="118"/>
              <w:keepNext w:val="0"/>
              <w:keepLines w:val="0"/>
              <w:pageBreakBefore w:val="0"/>
              <w:widowControl/>
              <w:kinsoku w:val="0"/>
              <w:wordWrap/>
              <w:overflowPunct/>
              <w:topLinePunct w:val="0"/>
              <w:autoSpaceDE w:val="0"/>
              <w:autoSpaceDN w:val="0"/>
              <w:bidi w:val="0"/>
              <w:adjustRightInd w:val="0"/>
              <w:snapToGrid w:val="0"/>
              <w:spacing w:before="25" w:line="360" w:lineRule="exact"/>
              <w:ind w:left="26" w:right="17" w:firstLine="1"/>
              <w:textAlignment w:val="baseline"/>
              <w:rPr>
                <w:rFonts w:hint="eastAsia" w:ascii="微软雅黑" w:hAnsi="微软雅黑" w:eastAsia="微软雅黑" w:cs="微软雅黑"/>
                <w:sz w:val="24"/>
                <w:szCs w:val="24"/>
                <w:highlight w:val="none"/>
              </w:rPr>
            </w:pPr>
            <w:r>
              <w:rPr>
                <w:rFonts w:hint="eastAsia" w:ascii="微软雅黑" w:hAnsi="微软雅黑" w:eastAsia="微软雅黑" w:cs="微软雅黑"/>
                <w:spacing w:val="-2"/>
                <w:sz w:val="24"/>
                <w:szCs w:val="24"/>
                <w:highlight w:val="none"/>
                <w:lang w:eastAsia="zh-CN"/>
              </w:rPr>
              <w:t>供应商</w:t>
            </w:r>
            <w:r>
              <w:rPr>
                <w:rFonts w:hint="eastAsia" w:ascii="微软雅黑" w:hAnsi="微软雅黑" w:eastAsia="微软雅黑" w:cs="微软雅黑"/>
                <w:spacing w:val="-2"/>
                <w:sz w:val="24"/>
                <w:szCs w:val="24"/>
                <w:highlight w:val="none"/>
              </w:rPr>
              <w:t>须对《中小企业声明函》、JY企业证明文件、《残疾人福利性单位声明函》的真实性负责，上述材料与事实不符的，依照《政府采购法》第七十七条第一款的规定，处以采购金额千分之五以上千分之十以下的罚款，</w:t>
            </w:r>
            <w:r>
              <w:rPr>
                <w:rFonts w:hint="eastAsia" w:ascii="微软雅黑" w:hAnsi="微软雅黑" w:eastAsia="微软雅黑" w:cs="微软雅黑"/>
                <w:spacing w:val="2"/>
                <w:sz w:val="24"/>
                <w:szCs w:val="24"/>
                <w:highlight w:val="none"/>
              </w:rPr>
              <w:t>列入不良行为记录名单，在一至三年内禁止参加政府采购活动，有违法所得的，并处没收违法所得，情节严重的，由工商行政管理机关吊销营业执照；</w:t>
            </w:r>
            <w:r>
              <w:rPr>
                <w:rFonts w:hint="eastAsia" w:ascii="微软雅黑" w:hAnsi="微软雅黑" w:eastAsia="微软雅黑" w:cs="微软雅黑"/>
                <w:spacing w:val="-1"/>
                <w:sz w:val="24"/>
                <w:szCs w:val="24"/>
                <w:highlight w:val="none"/>
              </w:rPr>
              <w:t>构成犯罪的，依法追究刑事责任。</w:t>
            </w:r>
          </w:p>
          <w:p w14:paraId="34288C46">
            <w:pPr>
              <w:pStyle w:val="118"/>
              <w:keepNext w:val="0"/>
              <w:keepLines w:val="0"/>
              <w:pageBreakBefore w:val="0"/>
              <w:widowControl/>
              <w:kinsoku w:val="0"/>
              <w:wordWrap/>
              <w:overflowPunct/>
              <w:topLinePunct w:val="0"/>
              <w:autoSpaceDE w:val="0"/>
              <w:autoSpaceDN w:val="0"/>
              <w:bidi w:val="0"/>
              <w:adjustRightInd w:val="0"/>
              <w:snapToGrid w:val="0"/>
              <w:spacing w:before="48" w:line="360" w:lineRule="exact"/>
              <w:ind w:left="23" w:leftChars="0" w:hanging="1" w:firstLineChars="0"/>
              <w:jc w:val="both"/>
              <w:textAlignment w:val="baseline"/>
              <w:rPr>
                <w:rFonts w:hint="eastAsia" w:ascii="微软雅黑" w:hAnsi="微软雅黑" w:eastAsia="微软雅黑" w:cs="微软雅黑"/>
                <w:sz w:val="24"/>
                <w:highlight w:val="none"/>
              </w:rPr>
            </w:pPr>
            <w:r>
              <w:rPr>
                <w:rFonts w:hint="eastAsia" w:ascii="微软雅黑" w:hAnsi="微软雅黑" w:eastAsia="微软雅黑" w:cs="微软雅黑"/>
                <w:spacing w:val="-3"/>
                <w:sz w:val="24"/>
                <w:szCs w:val="24"/>
                <w:highlight w:val="none"/>
              </w:rPr>
              <w:t>根据《政府采购促进中小企业发展管理办法》第十三条采购人、采购代</w:t>
            </w:r>
            <w:r>
              <w:rPr>
                <w:rFonts w:hint="eastAsia" w:ascii="微软雅黑" w:hAnsi="微软雅黑" w:eastAsia="微软雅黑" w:cs="微软雅黑"/>
                <w:spacing w:val="-4"/>
                <w:sz w:val="24"/>
                <w:szCs w:val="24"/>
                <w:highlight w:val="none"/>
              </w:rPr>
              <w:t>理机构应当随中标、成交结果公开中标、成交</w:t>
            </w:r>
            <w:r>
              <w:rPr>
                <w:rFonts w:hint="eastAsia" w:ascii="微软雅黑" w:hAnsi="微软雅黑" w:eastAsia="微软雅黑" w:cs="微软雅黑"/>
                <w:spacing w:val="-4"/>
                <w:sz w:val="24"/>
                <w:szCs w:val="24"/>
                <w:highlight w:val="none"/>
                <w:lang w:eastAsia="zh-CN"/>
              </w:rPr>
              <w:t>供应商</w:t>
            </w:r>
            <w:r>
              <w:rPr>
                <w:rFonts w:hint="eastAsia" w:ascii="微软雅黑" w:hAnsi="微软雅黑" w:eastAsia="微软雅黑" w:cs="微软雅黑"/>
                <w:spacing w:val="-4"/>
                <w:sz w:val="24"/>
                <w:szCs w:val="24"/>
                <w:highlight w:val="none"/>
              </w:rPr>
              <w:t>的《中小</w:t>
            </w:r>
            <w:r>
              <w:rPr>
                <w:rFonts w:hint="eastAsia" w:ascii="微软雅黑" w:hAnsi="微软雅黑" w:eastAsia="微软雅黑" w:cs="微软雅黑"/>
                <w:spacing w:val="-5"/>
                <w:sz w:val="24"/>
                <w:szCs w:val="24"/>
                <w:highlight w:val="none"/>
              </w:rPr>
              <w:t>企业声明函》。</w:t>
            </w:r>
          </w:p>
        </w:tc>
      </w:tr>
      <w:tr w14:paraId="187A8A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trPr>
        <w:tc>
          <w:tcPr>
            <w:tcW w:w="1412" w:type="dxa"/>
            <w:vAlign w:val="center"/>
          </w:tcPr>
          <w:p w14:paraId="3A4B919E">
            <w:pPr>
              <w:pStyle w:val="118"/>
              <w:keepNext w:val="0"/>
              <w:keepLines w:val="0"/>
              <w:pageBreakBefore w:val="0"/>
              <w:wordWrap/>
              <w:overflowPunct/>
              <w:topLinePunct w:val="0"/>
              <w:bidi w:val="0"/>
              <w:spacing w:line="360" w:lineRule="exact"/>
              <w:ind w:left="0" w:leftChars="0" w:right="0" w:rightChars="0" w:hanging="500" w:firstLineChars="0"/>
              <w:jc w:val="center"/>
              <w:rPr>
                <w:rFonts w:hint="eastAsia" w:ascii="微软雅黑" w:hAnsi="微软雅黑" w:eastAsia="微软雅黑" w:cs="微软雅黑"/>
                <w:b/>
                <w:bCs/>
                <w:spacing w:val="-4"/>
                <w:sz w:val="24"/>
                <w:szCs w:val="24"/>
                <w:highlight w:val="none"/>
              </w:rPr>
            </w:pPr>
            <w:r>
              <w:rPr>
                <w:rFonts w:hint="eastAsia" w:ascii="微软雅黑" w:hAnsi="微软雅黑" w:eastAsia="微软雅黑" w:cs="微软雅黑"/>
                <w:b/>
                <w:bCs/>
                <w:spacing w:val="-4"/>
                <w:sz w:val="24"/>
                <w:szCs w:val="24"/>
                <w:highlight w:val="none"/>
              </w:rPr>
              <w:t>质疑</w:t>
            </w:r>
          </w:p>
          <w:p w14:paraId="2BACEF22">
            <w:pPr>
              <w:pStyle w:val="118"/>
              <w:keepNext w:val="0"/>
              <w:keepLines w:val="0"/>
              <w:pageBreakBefore w:val="0"/>
              <w:wordWrap/>
              <w:overflowPunct/>
              <w:topLinePunct w:val="0"/>
              <w:bidi w:val="0"/>
              <w:spacing w:line="360" w:lineRule="exact"/>
              <w:ind w:left="0" w:leftChars="0" w:right="0" w:rightChars="0" w:hanging="500" w:firstLineChars="0"/>
              <w:jc w:val="center"/>
              <w:rPr>
                <w:rFonts w:hint="eastAsia" w:ascii="微软雅黑" w:hAnsi="微软雅黑" w:eastAsia="微软雅黑" w:cs="微软雅黑"/>
                <w:b/>
                <w:bCs/>
                <w:sz w:val="24"/>
                <w:highlight w:val="none"/>
              </w:rPr>
            </w:pPr>
            <w:r>
              <w:rPr>
                <w:rFonts w:hint="eastAsia" w:ascii="微软雅黑" w:hAnsi="微软雅黑" w:eastAsia="微软雅黑" w:cs="微软雅黑"/>
                <w:b/>
                <w:bCs/>
                <w:spacing w:val="-4"/>
                <w:sz w:val="24"/>
                <w:szCs w:val="24"/>
                <w:highlight w:val="none"/>
              </w:rPr>
              <w:t>接受时</w:t>
            </w:r>
            <w:r>
              <w:rPr>
                <w:rFonts w:hint="eastAsia" w:ascii="微软雅黑" w:hAnsi="微软雅黑" w:eastAsia="微软雅黑" w:cs="微软雅黑"/>
                <w:b/>
                <w:bCs/>
                <w:spacing w:val="-3"/>
                <w:sz w:val="24"/>
                <w:szCs w:val="24"/>
                <w:highlight w:val="none"/>
              </w:rPr>
              <w:t>间</w:t>
            </w:r>
          </w:p>
        </w:tc>
        <w:tc>
          <w:tcPr>
            <w:tcW w:w="7995" w:type="dxa"/>
            <w:vAlign w:val="top"/>
          </w:tcPr>
          <w:p w14:paraId="702725F2">
            <w:pPr>
              <w:pStyle w:val="118"/>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hanging="1"/>
              <w:jc w:val="both"/>
              <w:textAlignment w:val="baseline"/>
              <w:rPr>
                <w:rFonts w:hint="eastAsia" w:ascii="微软雅黑" w:hAnsi="微软雅黑" w:eastAsia="微软雅黑" w:cs="微软雅黑"/>
                <w:spacing w:val="-2"/>
                <w:sz w:val="24"/>
                <w:szCs w:val="24"/>
                <w:highlight w:val="none"/>
              </w:rPr>
            </w:pPr>
            <w:r>
              <w:rPr>
                <w:rFonts w:hint="eastAsia" w:ascii="微软雅黑" w:hAnsi="微软雅黑" w:eastAsia="微软雅黑" w:cs="微软雅黑"/>
                <w:spacing w:val="-2"/>
                <w:sz w:val="24"/>
                <w:szCs w:val="24"/>
                <w:highlight w:val="none"/>
              </w:rPr>
              <w:t>1.</w:t>
            </w:r>
            <w:r>
              <w:rPr>
                <w:rFonts w:hint="eastAsia" w:ascii="微软雅黑" w:hAnsi="微软雅黑" w:eastAsia="微软雅黑" w:cs="微软雅黑"/>
                <w:spacing w:val="-2"/>
                <w:sz w:val="24"/>
                <w:szCs w:val="24"/>
                <w:highlight w:val="none"/>
                <w:lang w:eastAsia="zh-CN"/>
              </w:rPr>
              <w:t>供应商</w:t>
            </w:r>
            <w:r>
              <w:rPr>
                <w:rFonts w:hint="eastAsia" w:ascii="微软雅黑" w:hAnsi="微软雅黑" w:eastAsia="微软雅黑" w:cs="微软雅黑"/>
                <w:spacing w:val="-2"/>
                <w:sz w:val="24"/>
                <w:szCs w:val="24"/>
                <w:highlight w:val="none"/>
              </w:rPr>
              <w:t>认为</w:t>
            </w:r>
            <w:r>
              <w:rPr>
                <w:rFonts w:hint="eastAsia" w:ascii="微软雅黑" w:hAnsi="微软雅黑" w:eastAsia="微软雅黑" w:cs="微软雅黑"/>
                <w:b/>
                <w:bCs/>
                <w:spacing w:val="-2"/>
                <w:sz w:val="24"/>
                <w:szCs w:val="24"/>
                <w:highlight w:val="none"/>
              </w:rPr>
              <w:t>采购文件、采购过程、中标或者成交结果</w:t>
            </w:r>
            <w:r>
              <w:rPr>
                <w:rFonts w:hint="eastAsia" w:ascii="微软雅黑" w:hAnsi="微软雅黑" w:eastAsia="微软雅黑" w:cs="微软雅黑"/>
                <w:spacing w:val="-2"/>
                <w:sz w:val="24"/>
                <w:szCs w:val="24"/>
                <w:highlight w:val="none"/>
              </w:rPr>
              <w:t>使自己的权益受到损害的，可以在知道或者应知其权益受到损害之日起 7 个工作日内，以书面形式向采购人、采购代理机构提出质疑。</w:t>
            </w:r>
          </w:p>
          <w:p w14:paraId="2BCD5207">
            <w:pPr>
              <w:pStyle w:val="118"/>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hanging="1"/>
              <w:jc w:val="both"/>
              <w:textAlignment w:val="baseline"/>
              <w:rPr>
                <w:rFonts w:hint="eastAsia" w:ascii="微软雅黑" w:hAnsi="微软雅黑" w:eastAsia="微软雅黑" w:cs="微软雅黑"/>
                <w:spacing w:val="-2"/>
                <w:sz w:val="24"/>
                <w:szCs w:val="24"/>
                <w:highlight w:val="none"/>
              </w:rPr>
            </w:pPr>
            <w:r>
              <w:rPr>
                <w:rFonts w:hint="eastAsia" w:ascii="微软雅黑" w:hAnsi="微软雅黑" w:eastAsia="微软雅黑" w:cs="微软雅黑"/>
                <w:spacing w:val="-2"/>
                <w:sz w:val="24"/>
                <w:szCs w:val="24"/>
                <w:highlight w:val="none"/>
              </w:rPr>
              <w:t>2.</w:t>
            </w:r>
            <w:r>
              <w:rPr>
                <w:rFonts w:hint="eastAsia" w:ascii="微软雅黑" w:hAnsi="微软雅黑" w:eastAsia="微软雅黑" w:cs="微软雅黑"/>
                <w:spacing w:val="-2"/>
                <w:sz w:val="24"/>
                <w:szCs w:val="24"/>
                <w:highlight w:val="none"/>
                <w:lang w:eastAsia="zh-CN"/>
              </w:rPr>
              <w:t>供应商</w:t>
            </w:r>
            <w:r>
              <w:rPr>
                <w:rFonts w:hint="eastAsia" w:ascii="微软雅黑" w:hAnsi="微软雅黑" w:eastAsia="微软雅黑" w:cs="微软雅黑"/>
                <w:spacing w:val="-2"/>
                <w:sz w:val="24"/>
                <w:szCs w:val="24"/>
                <w:highlight w:val="none"/>
              </w:rPr>
              <w:t>应在法定质疑期内</w:t>
            </w:r>
            <w:r>
              <w:rPr>
                <w:rFonts w:hint="eastAsia" w:ascii="微软雅黑" w:hAnsi="微软雅黑" w:eastAsia="微软雅黑" w:cs="微软雅黑"/>
                <w:b/>
                <w:bCs/>
                <w:spacing w:val="-2"/>
                <w:sz w:val="24"/>
                <w:szCs w:val="24"/>
                <w:highlight w:val="none"/>
              </w:rPr>
              <w:t>一次性</w:t>
            </w:r>
            <w:r>
              <w:rPr>
                <w:rFonts w:hint="eastAsia" w:ascii="微软雅黑" w:hAnsi="微软雅黑" w:eastAsia="微软雅黑" w:cs="微软雅黑"/>
                <w:spacing w:val="-2"/>
                <w:sz w:val="24"/>
                <w:szCs w:val="24"/>
                <w:highlight w:val="none"/>
              </w:rPr>
              <w:t>提出针对</w:t>
            </w:r>
            <w:r>
              <w:rPr>
                <w:rFonts w:hint="eastAsia" w:ascii="微软雅黑" w:hAnsi="微软雅黑" w:eastAsia="微软雅黑" w:cs="微软雅黑"/>
                <w:b/>
                <w:bCs/>
                <w:spacing w:val="-2"/>
                <w:sz w:val="24"/>
                <w:szCs w:val="24"/>
                <w:highlight w:val="none"/>
              </w:rPr>
              <w:t>同一采购程序环节</w:t>
            </w:r>
            <w:r>
              <w:rPr>
                <w:rFonts w:hint="eastAsia" w:ascii="微软雅黑" w:hAnsi="微软雅黑" w:eastAsia="微软雅黑" w:cs="微软雅黑"/>
                <w:spacing w:val="-2"/>
                <w:sz w:val="24"/>
                <w:szCs w:val="24"/>
                <w:highlight w:val="none"/>
              </w:rPr>
              <w:t>的质疑。</w:t>
            </w:r>
          </w:p>
          <w:p w14:paraId="38298B52">
            <w:pPr>
              <w:pStyle w:val="118"/>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hanging="1"/>
              <w:jc w:val="both"/>
              <w:textAlignment w:val="baseline"/>
              <w:rPr>
                <w:rFonts w:hint="eastAsia" w:ascii="微软雅黑" w:hAnsi="微软雅黑" w:eastAsia="微软雅黑" w:cs="微软雅黑"/>
                <w:spacing w:val="-2"/>
                <w:sz w:val="24"/>
                <w:szCs w:val="24"/>
                <w:highlight w:val="none"/>
              </w:rPr>
            </w:pPr>
            <w:r>
              <w:rPr>
                <w:rFonts w:hint="eastAsia" w:ascii="微软雅黑" w:hAnsi="微软雅黑" w:eastAsia="微软雅黑" w:cs="微软雅黑"/>
                <w:spacing w:val="-2"/>
                <w:sz w:val="24"/>
                <w:szCs w:val="24"/>
                <w:highlight w:val="none"/>
              </w:rPr>
              <w:t>3.质疑</w:t>
            </w:r>
            <w:r>
              <w:rPr>
                <w:rFonts w:hint="eastAsia" w:ascii="微软雅黑" w:hAnsi="微软雅黑" w:eastAsia="微软雅黑" w:cs="微软雅黑"/>
                <w:spacing w:val="-2"/>
                <w:sz w:val="24"/>
                <w:szCs w:val="24"/>
                <w:highlight w:val="none"/>
                <w:lang w:eastAsia="zh-CN"/>
              </w:rPr>
              <w:t>供应商</w:t>
            </w:r>
            <w:r>
              <w:rPr>
                <w:rFonts w:hint="eastAsia" w:ascii="微软雅黑" w:hAnsi="微软雅黑" w:eastAsia="微软雅黑" w:cs="微软雅黑"/>
                <w:spacing w:val="-2"/>
                <w:sz w:val="24"/>
                <w:szCs w:val="24"/>
                <w:highlight w:val="none"/>
              </w:rPr>
              <w:t>应按照财政部制定的《政府采购质疑函范本》格式10（可从财政部官方网站下载）和《政府采购质疑和投诉办法》（财政部令第94号）的要求，在法定质疑期内以书面形式提出质疑。</w:t>
            </w:r>
          </w:p>
          <w:p w14:paraId="6FA88944">
            <w:pPr>
              <w:pStyle w:val="118"/>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hanging="1"/>
              <w:jc w:val="both"/>
              <w:textAlignment w:val="baseline"/>
              <w:rPr>
                <w:rFonts w:hint="eastAsia" w:ascii="微软雅黑" w:hAnsi="微软雅黑" w:eastAsia="微软雅黑" w:cs="微软雅黑"/>
                <w:spacing w:val="-2"/>
                <w:sz w:val="24"/>
                <w:szCs w:val="24"/>
                <w:highlight w:val="none"/>
              </w:rPr>
            </w:pPr>
            <w:r>
              <w:rPr>
                <w:rFonts w:hint="eastAsia" w:ascii="微软雅黑" w:hAnsi="微软雅黑" w:eastAsia="微软雅黑" w:cs="微软雅黑"/>
                <w:spacing w:val="-2"/>
                <w:sz w:val="24"/>
                <w:szCs w:val="24"/>
                <w:highlight w:val="none"/>
              </w:rPr>
              <w:t>4.超出法定质疑期、重复或分次提出的、内容或形式不符合《政府采购质疑和投诉办法》规定的质疑将被拒绝。</w:t>
            </w:r>
          </w:p>
          <w:p w14:paraId="66436312">
            <w:pPr>
              <w:pStyle w:val="118"/>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hanging="1"/>
              <w:jc w:val="both"/>
              <w:textAlignment w:val="baseline"/>
              <w:rPr>
                <w:rFonts w:hint="eastAsia" w:ascii="微软雅黑" w:hAnsi="微软雅黑" w:eastAsia="微软雅黑" w:cs="微软雅黑"/>
                <w:spacing w:val="-2"/>
                <w:sz w:val="24"/>
                <w:szCs w:val="24"/>
                <w:highlight w:val="none"/>
              </w:rPr>
            </w:pPr>
            <w:r>
              <w:rPr>
                <w:rFonts w:hint="eastAsia" w:ascii="微软雅黑" w:hAnsi="微软雅黑" w:eastAsia="微软雅黑" w:cs="微软雅黑"/>
                <w:spacing w:val="-2"/>
                <w:sz w:val="24"/>
                <w:szCs w:val="24"/>
                <w:highlight w:val="none"/>
              </w:rPr>
              <w:t>5.依据：《中华人民共和国政府采购法》第五十二条、《中华人民共和国政府采购法实施条例》第五十三条规定的</w:t>
            </w:r>
            <w:r>
              <w:rPr>
                <w:rFonts w:hint="eastAsia" w:ascii="微软雅黑" w:hAnsi="微软雅黑" w:eastAsia="微软雅黑" w:cs="微软雅黑"/>
                <w:spacing w:val="-2"/>
                <w:sz w:val="24"/>
                <w:szCs w:val="24"/>
                <w:highlight w:val="none"/>
                <w:lang w:eastAsia="zh-CN"/>
              </w:rPr>
              <w:t>供应商</w:t>
            </w:r>
            <w:r>
              <w:rPr>
                <w:rFonts w:hint="eastAsia" w:ascii="微软雅黑" w:hAnsi="微软雅黑" w:eastAsia="微软雅黑" w:cs="微软雅黑"/>
                <w:spacing w:val="-2"/>
                <w:sz w:val="24"/>
                <w:szCs w:val="24"/>
                <w:highlight w:val="none"/>
              </w:rPr>
              <w:t>应知其权益受到损害之日，是指： (一)对可以质疑的采购文件提出质疑的，为收到采购文件之日或者采购文件公告期限届满之日； (二)对采购过程提出质疑的，为各采购程序环节结束之日； (三)对中标或者成交结果提出质疑的，为中标或者成交结果公告期限届满之日。</w:t>
            </w:r>
          </w:p>
          <w:p w14:paraId="617FA331">
            <w:pPr>
              <w:pStyle w:val="118"/>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hanging="1"/>
              <w:jc w:val="both"/>
              <w:textAlignment w:val="baseline"/>
              <w:rPr>
                <w:rFonts w:hint="eastAsia" w:ascii="微软雅黑" w:hAnsi="微软雅黑" w:eastAsia="微软雅黑" w:cs="微软雅黑"/>
                <w:spacing w:val="-2"/>
                <w:sz w:val="24"/>
                <w:szCs w:val="24"/>
                <w:highlight w:val="none"/>
              </w:rPr>
            </w:pPr>
            <w:r>
              <w:rPr>
                <w:rFonts w:hint="eastAsia" w:ascii="微软雅黑" w:hAnsi="微软雅黑" w:eastAsia="微软雅黑" w:cs="微软雅黑"/>
                <w:spacing w:val="-2"/>
                <w:sz w:val="24"/>
                <w:szCs w:val="24"/>
                <w:highlight w:val="none"/>
              </w:rPr>
              <w:t>6.采购代理机构质疑函接收信息</w:t>
            </w:r>
          </w:p>
          <w:p w14:paraId="0ED3D900">
            <w:pPr>
              <w:pStyle w:val="118"/>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233" w:firstLineChars="99"/>
              <w:jc w:val="both"/>
              <w:textAlignment w:val="baseline"/>
              <w:rPr>
                <w:rFonts w:hint="default" w:ascii="微软雅黑" w:hAnsi="微软雅黑" w:eastAsia="微软雅黑" w:cs="微软雅黑"/>
                <w:spacing w:val="-2"/>
                <w:sz w:val="24"/>
                <w:szCs w:val="24"/>
                <w:highlight w:val="none"/>
                <w:lang w:val="en-US" w:eastAsia="zh-CN"/>
              </w:rPr>
            </w:pPr>
            <w:r>
              <w:rPr>
                <w:rFonts w:hint="eastAsia" w:ascii="微软雅黑" w:hAnsi="微软雅黑" w:eastAsia="微软雅黑" w:cs="微软雅黑"/>
                <w:spacing w:val="-2"/>
                <w:sz w:val="24"/>
                <w:szCs w:val="24"/>
                <w:highlight w:val="none"/>
              </w:rPr>
              <w:t>接收部门：</w:t>
            </w:r>
            <w:r>
              <w:rPr>
                <w:rFonts w:hint="eastAsia" w:ascii="微软雅黑" w:hAnsi="微软雅黑" w:eastAsia="微软雅黑" w:cs="微软雅黑"/>
                <w:spacing w:val="-2"/>
                <w:sz w:val="24"/>
                <w:szCs w:val="24"/>
                <w:highlight w:val="none"/>
                <w:lang w:val="en-US" w:eastAsia="zh-CN"/>
              </w:rPr>
              <w:t>新疆共建恒业信息咨询有限责任公司</w:t>
            </w:r>
          </w:p>
          <w:p w14:paraId="50F8E98F">
            <w:pPr>
              <w:pStyle w:val="118"/>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233" w:firstLineChars="99"/>
              <w:jc w:val="both"/>
              <w:textAlignment w:val="baseline"/>
              <w:rPr>
                <w:rFonts w:hint="eastAsia" w:ascii="微软雅黑" w:hAnsi="微软雅黑" w:eastAsia="微软雅黑" w:cs="微软雅黑"/>
                <w:spacing w:val="-2"/>
                <w:sz w:val="24"/>
                <w:szCs w:val="24"/>
                <w:highlight w:val="none"/>
              </w:rPr>
            </w:pPr>
            <w:r>
              <w:rPr>
                <w:rFonts w:hint="eastAsia" w:ascii="微软雅黑" w:hAnsi="微软雅黑" w:eastAsia="微软雅黑" w:cs="微软雅黑"/>
                <w:spacing w:val="-2"/>
                <w:sz w:val="24"/>
                <w:szCs w:val="24"/>
                <w:highlight w:val="none"/>
              </w:rPr>
              <w:t>联系人：</w:t>
            </w:r>
            <w:r>
              <w:rPr>
                <w:rFonts w:hint="eastAsia" w:ascii="微软雅黑" w:hAnsi="微软雅黑" w:eastAsia="微软雅黑" w:cs="微软雅黑"/>
                <w:spacing w:val="-2"/>
                <w:sz w:val="24"/>
                <w:szCs w:val="24"/>
                <w:highlight w:val="none"/>
                <w:lang w:val="en-US" w:eastAsia="zh-CN"/>
              </w:rPr>
              <w:t>刘晶晶</w:t>
            </w:r>
          </w:p>
          <w:p w14:paraId="3023725A">
            <w:pPr>
              <w:pStyle w:val="118"/>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233" w:firstLineChars="99"/>
              <w:jc w:val="both"/>
              <w:textAlignment w:val="baseline"/>
              <w:rPr>
                <w:rFonts w:hint="default" w:ascii="微软雅黑" w:hAnsi="微软雅黑" w:eastAsia="微软雅黑" w:cs="微软雅黑"/>
                <w:spacing w:val="-2"/>
                <w:sz w:val="24"/>
                <w:szCs w:val="24"/>
                <w:highlight w:val="none"/>
                <w:lang w:val="en-US"/>
              </w:rPr>
            </w:pPr>
            <w:r>
              <w:rPr>
                <w:rFonts w:hint="eastAsia" w:ascii="微软雅黑" w:hAnsi="微软雅黑" w:eastAsia="微软雅黑" w:cs="微软雅黑"/>
                <w:spacing w:val="-2"/>
                <w:sz w:val="24"/>
                <w:szCs w:val="24"/>
                <w:highlight w:val="none"/>
              </w:rPr>
              <w:t>联系电话：</w:t>
            </w:r>
            <w:r>
              <w:rPr>
                <w:rFonts w:hint="eastAsia" w:ascii="微软雅黑" w:hAnsi="微软雅黑" w:eastAsia="微软雅黑" w:cs="微软雅黑"/>
                <w:kern w:val="0"/>
                <w:sz w:val="24"/>
                <w:highlight w:val="none"/>
              </w:rPr>
              <w:t>18209987338</w:t>
            </w:r>
          </w:p>
          <w:p w14:paraId="050925DB">
            <w:pPr>
              <w:pStyle w:val="118"/>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233" w:firstLineChars="99"/>
              <w:jc w:val="both"/>
              <w:textAlignment w:val="baseline"/>
              <w:rPr>
                <w:rFonts w:hint="eastAsia" w:ascii="微软雅黑" w:hAnsi="微软雅黑" w:eastAsia="微软雅黑" w:cs="微软雅黑"/>
                <w:spacing w:val="-2"/>
                <w:sz w:val="24"/>
                <w:szCs w:val="24"/>
                <w:highlight w:val="none"/>
                <w:lang w:eastAsia="zh-CN"/>
              </w:rPr>
            </w:pPr>
            <w:r>
              <w:rPr>
                <w:rFonts w:hint="eastAsia" w:ascii="微软雅黑" w:hAnsi="微软雅黑" w:eastAsia="微软雅黑" w:cs="微软雅黑"/>
                <w:spacing w:val="-2"/>
                <w:sz w:val="24"/>
                <w:szCs w:val="24"/>
                <w:highlight w:val="none"/>
              </w:rPr>
              <w:t>地址：</w:t>
            </w:r>
            <w:r>
              <w:rPr>
                <w:rFonts w:hint="eastAsia" w:ascii="微软雅黑" w:hAnsi="微软雅黑" w:eastAsia="微软雅黑" w:cs="微软雅黑"/>
                <w:kern w:val="0"/>
                <w:sz w:val="24"/>
                <w:highlight w:val="none"/>
              </w:rPr>
              <w:t>喀什经济开发区深喀大道陕西大厦12楼1208室</w:t>
            </w:r>
          </w:p>
          <w:p w14:paraId="7929A8C2">
            <w:pPr>
              <w:pStyle w:val="118"/>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233" w:firstLineChars="99"/>
              <w:jc w:val="both"/>
              <w:textAlignment w:val="baseline"/>
              <w:rPr>
                <w:rFonts w:hint="eastAsia" w:ascii="微软雅黑" w:hAnsi="微软雅黑" w:eastAsia="微软雅黑" w:cs="微软雅黑"/>
                <w:spacing w:val="-2"/>
                <w:sz w:val="24"/>
                <w:szCs w:val="24"/>
                <w:highlight w:val="none"/>
              </w:rPr>
            </w:pPr>
            <w:r>
              <w:rPr>
                <w:rFonts w:hint="eastAsia" w:ascii="微软雅黑" w:hAnsi="微软雅黑" w:eastAsia="微软雅黑" w:cs="微软雅黑"/>
                <w:spacing w:val="-2"/>
                <w:sz w:val="24"/>
                <w:szCs w:val="24"/>
                <w:highlight w:val="none"/>
              </w:rPr>
              <w:t>提交方式：现场提交盖章的纸质版原件。</w:t>
            </w:r>
          </w:p>
          <w:p w14:paraId="0826FB1C">
            <w:pPr>
              <w:pStyle w:val="118"/>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hanging="1" w:firstLineChars="0"/>
              <w:jc w:val="both"/>
              <w:textAlignment w:val="baseline"/>
              <w:rPr>
                <w:rFonts w:hint="eastAsia" w:ascii="微软雅黑" w:hAnsi="微软雅黑" w:eastAsia="微软雅黑" w:cs="微软雅黑"/>
                <w:sz w:val="24"/>
                <w:highlight w:val="none"/>
              </w:rPr>
            </w:pPr>
            <w:r>
              <w:rPr>
                <w:rFonts w:hint="eastAsia" w:ascii="微软雅黑" w:hAnsi="微软雅黑" w:eastAsia="微软雅黑" w:cs="微软雅黑"/>
                <w:spacing w:val="-2"/>
                <w:sz w:val="24"/>
                <w:szCs w:val="24"/>
                <w:highlight w:val="none"/>
              </w:rPr>
              <w:t>7.澄清、修改文件发出后（若有），</w:t>
            </w:r>
            <w:r>
              <w:rPr>
                <w:rFonts w:hint="eastAsia" w:ascii="微软雅黑" w:hAnsi="微软雅黑" w:eastAsia="微软雅黑" w:cs="微软雅黑"/>
                <w:spacing w:val="-2"/>
                <w:sz w:val="24"/>
                <w:szCs w:val="24"/>
                <w:highlight w:val="none"/>
                <w:lang w:eastAsia="zh-CN"/>
              </w:rPr>
              <w:t>供应商</w:t>
            </w:r>
            <w:r>
              <w:rPr>
                <w:rFonts w:hint="eastAsia" w:ascii="微软雅黑" w:hAnsi="微软雅黑" w:eastAsia="微软雅黑" w:cs="微软雅黑"/>
                <w:spacing w:val="-2"/>
                <w:sz w:val="24"/>
                <w:szCs w:val="24"/>
                <w:highlight w:val="none"/>
              </w:rPr>
              <w:t>必须使用最新的澄清文件制作电子响应文件。</w:t>
            </w:r>
          </w:p>
        </w:tc>
      </w:tr>
      <w:tr w14:paraId="762A75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trPr>
        <w:tc>
          <w:tcPr>
            <w:tcW w:w="1412" w:type="dxa"/>
            <w:vAlign w:val="center"/>
          </w:tcPr>
          <w:p w14:paraId="102CC183">
            <w:pPr>
              <w:pStyle w:val="118"/>
              <w:keepNext w:val="0"/>
              <w:keepLines w:val="0"/>
              <w:pageBreakBefore w:val="0"/>
              <w:wordWrap/>
              <w:overflowPunct/>
              <w:topLinePunct w:val="0"/>
              <w:bidi w:val="0"/>
              <w:spacing w:line="360" w:lineRule="exact"/>
              <w:ind w:left="0" w:leftChars="0" w:right="0" w:rightChars="0" w:hanging="472" w:firstLineChars="0"/>
              <w:jc w:val="center"/>
              <w:rPr>
                <w:rFonts w:hint="eastAsia" w:ascii="微软雅黑" w:hAnsi="微软雅黑" w:eastAsia="微软雅黑" w:cs="微软雅黑"/>
                <w:b/>
                <w:bCs/>
                <w:spacing w:val="-7"/>
                <w:sz w:val="24"/>
                <w:szCs w:val="24"/>
                <w:highlight w:val="none"/>
              </w:rPr>
            </w:pPr>
            <w:r>
              <w:rPr>
                <w:rFonts w:hint="eastAsia" w:ascii="微软雅黑" w:hAnsi="微软雅黑" w:eastAsia="微软雅黑" w:cs="微软雅黑"/>
                <w:b/>
                <w:bCs/>
                <w:spacing w:val="-7"/>
                <w:sz w:val="24"/>
                <w:szCs w:val="24"/>
                <w:highlight w:val="none"/>
              </w:rPr>
              <w:t>防止恶</w:t>
            </w:r>
          </w:p>
          <w:p w14:paraId="0FB2097B">
            <w:pPr>
              <w:pStyle w:val="118"/>
              <w:keepNext w:val="0"/>
              <w:keepLines w:val="0"/>
              <w:pageBreakBefore w:val="0"/>
              <w:wordWrap/>
              <w:overflowPunct/>
              <w:topLinePunct w:val="0"/>
              <w:bidi w:val="0"/>
              <w:spacing w:line="360" w:lineRule="exact"/>
              <w:ind w:left="0" w:leftChars="0" w:right="0" w:rightChars="0" w:hanging="472" w:firstLineChars="0"/>
              <w:jc w:val="center"/>
              <w:rPr>
                <w:rFonts w:hint="eastAsia" w:ascii="微软雅黑" w:hAnsi="微软雅黑" w:eastAsia="微软雅黑" w:cs="微软雅黑"/>
                <w:b/>
                <w:bCs/>
                <w:spacing w:val="-4"/>
                <w:sz w:val="24"/>
                <w:szCs w:val="24"/>
                <w:highlight w:val="none"/>
              </w:rPr>
            </w:pPr>
            <w:r>
              <w:rPr>
                <w:rFonts w:hint="eastAsia" w:ascii="微软雅黑" w:hAnsi="微软雅黑" w:eastAsia="微软雅黑" w:cs="微软雅黑"/>
                <w:b/>
                <w:bCs/>
                <w:spacing w:val="-7"/>
                <w:sz w:val="24"/>
                <w:szCs w:val="24"/>
                <w:highlight w:val="none"/>
              </w:rPr>
              <w:t>意竞</w:t>
            </w:r>
            <w:r>
              <w:rPr>
                <w:rFonts w:hint="eastAsia" w:ascii="微软雅黑" w:hAnsi="微软雅黑" w:eastAsia="微软雅黑" w:cs="微软雅黑"/>
                <w:b/>
                <w:bCs/>
                <w:spacing w:val="-3"/>
                <w:sz w:val="24"/>
                <w:szCs w:val="24"/>
                <w:highlight w:val="none"/>
              </w:rPr>
              <w:t>争</w:t>
            </w:r>
          </w:p>
        </w:tc>
        <w:tc>
          <w:tcPr>
            <w:tcW w:w="7995" w:type="dxa"/>
            <w:vAlign w:val="top"/>
          </w:tcPr>
          <w:p w14:paraId="4127A78C">
            <w:pPr>
              <w:pStyle w:val="118"/>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hanging="1"/>
              <w:jc w:val="both"/>
              <w:textAlignment w:val="baseline"/>
              <w:rPr>
                <w:rFonts w:hint="eastAsia" w:ascii="微软雅黑" w:hAnsi="微软雅黑" w:eastAsia="微软雅黑" w:cs="微软雅黑"/>
                <w:spacing w:val="-2"/>
                <w:sz w:val="24"/>
                <w:szCs w:val="24"/>
                <w:highlight w:val="none"/>
              </w:rPr>
            </w:pPr>
            <w:r>
              <w:rPr>
                <w:rFonts w:hint="eastAsia" w:ascii="微软雅黑" w:hAnsi="微软雅黑" w:eastAsia="微软雅黑" w:cs="微软雅黑"/>
                <w:spacing w:val="-2"/>
                <w:sz w:val="24"/>
                <w:szCs w:val="24"/>
                <w:highlight w:val="none"/>
              </w:rPr>
              <w:t>①严禁恶意竞标，必须保证所投产品达到采购人要求。</w:t>
            </w:r>
          </w:p>
          <w:p w14:paraId="707025CF">
            <w:pPr>
              <w:pStyle w:val="118"/>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hanging="1" w:firstLineChars="0"/>
              <w:jc w:val="both"/>
              <w:textAlignment w:val="baseline"/>
              <w:rPr>
                <w:rFonts w:hint="eastAsia" w:ascii="微软雅黑" w:hAnsi="微软雅黑" w:eastAsia="微软雅黑" w:cs="微软雅黑"/>
                <w:spacing w:val="-2"/>
                <w:sz w:val="24"/>
                <w:szCs w:val="24"/>
                <w:highlight w:val="none"/>
              </w:rPr>
            </w:pPr>
            <w:r>
              <w:rPr>
                <w:rFonts w:hint="eastAsia" w:ascii="微软雅黑" w:hAnsi="微软雅黑" w:eastAsia="微软雅黑" w:cs="微软雅黑"/>
                <w:spacing w:val="-2"/>
                <w:sz w:val="24"/>
                <w:szCs w:val="24"/>
                <w:highlight w:val="none"/>
              </w:rPr>
              <w:t>②中标后，中标人向采购人提供的产品与投标文件中技术参数不一致的，采购人有权拒收，期间所产生的任何费用由中标人承担。</w:t>
            </w:r>
          </w:p>
        </w:tc>
      </w:tr>
      <w:tr w14:paraId="4E08E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trPr>
        <w:tc>
          <w:tcPr>
            <w:tcW w:w="1412" w:type="dxa"/>
            <w:vAlign w:val="center"/>
          </w:tcPr>
          <w:p w14:paraId="271E2BF4">
            <w:pPr>
              <w:pStyle w:val="118"/>
              <w:keepNext w:val="0"/>
              <w:keepLines w:val="0"/>
              <w:pageBreakBefore w:val="0"/>
              <w:wordWrap/>
              <w:overflowPunct/>
              <w:topLinePunct w:val="0"/>
              <w:bidi w:val="0"/>
              <w:spacing w:line="360" w:lineRule="exact"/>
              <w:ind w:left="0" w:leftChars="0" w:right="0" w:rightChars="0" w:hanging="486" w:firstLineChars="0"/>
              <w:jc w:val="center"/>
              <w:rPr>
                <w:rFonts w:hint="eastAsia" w:ascii="微软雅黑" w:hAnsi="微软雅黑" w:eastAsia="微软雅黑" w:cs="微软雅黑"/>
                <w:b/>
                <w:bCs/>
                <w:spacing w:val="-4"/>
                <w:sz w:val="24"/>
                <w:szCs w:val="24"/>
                <w:highlight w:val="none"/>
              </w:rPr>
            </w:pPr>
            <w:r>
              <w:rPr>
                <w:rFonts w:hint="eastAsia" w:ascii="微软雅黑" w:hAnsi="微软雅黑" w:eastAsia="微软雅黑" w:cs="微软雅黑"/>
                <w:b/>
                <w:bCs/>
                <w:spacing w:val="-4"/>
                <w:sz w:val="24"/>
                <w:szCs w:val="24"/>
                <w:highlight w:val="none"/>
              </w:rPr>
              <w:t>反不正</w:t>
            </w:r>
          </w:p>
          <w:p w14:paraId="25FE88FE">
            <w:pPr>
              <w:pStyle w:val="118"/>
              <w:keepNext w:val="0"/>
              <w:keepLines w:val="0"/>
              <w:pageBreakBefore w:val="0"/>
              <w:wordWrap/>
              <w:overflowPunct/>
              <w:topLinePunct w:val="0"/>
              <w:bidi w:val="0"/>
              <w:spacing w:line="360" w:lineRule="exact"/>
              <w:ind w:left="0" w:leftChars="0" w:right="0" w:rightChars="0" w:hanging="486" w:firstLineChars="0"/>
              <w:jc w:val="center"/>
              <w:rPr>
                <w:rFonts w:hint="eastAsia" w:ascii="微软雅黑" w:hAnsi="微软雅黑" w:eastAsia="微软雅黑" w:cs="微软雅黑"/>
                <w:b/>
                <w:bCs/>
                <w:spacing w:val="-4"/>
                <w:sz w:val="24"/>
                <w:szCs w:val="24"/>
                <w:highlight w:val="none"/>
              </w:rPr>
            </w:pPr>
            <w:r>
              <w:rPr>
                <w:rFonts w:hint="eastAsia" w:ascii="微软雅黑" w:hAnsi="微软雅黑" w:eastAsia="微软雅黑" w:cs="微软雅黑"/>
                <w:b/>
                <w:bCs/>
                <w:spacing w:val="-4"/>
                <w:sz w:val="24"/>
                <w:szCs w:val="24"/>
                <w:highlight w:val="none"/>
              </w:rPr>
              <w:t>当竞</w:t>
            </w:r>
            <w:r>
              <w:rPr>
                <w:rFonts w:hint="eastAsia" w:ascii="微软雅黑" w:hAnsi="微软雅黑" w:eastAsia="微软雅黑" w:cs="微软雅黑"/>
                <w:b/>
                <w:bCs/>
                <w:spacing w:val="-3"/>
                <w:sz w:val="24"/>
                <w:szCs w:val="24"/>
                <w:highlight w:val="none"/>
              </w:rPr>
              <w:t>争</w:t>
            </w:r>
          </w:p>
        </w:tc>
        <w:tc>
          <w:tcPr>
            <w:tcW w:w="7995" w:type="dxa"/>
            <w:vAlign w:val="top"/>
          </w:tcPr>
          <w:p w14:paraId="3FBD844D">
            <w:pPr>
              <w:pStyle w:val="118"/>
              <w:keepNext w:val="0"/>
              <w:keepLines w:val="0"/>
              <w:pageBreakBefore w:val="0"/>
              <w:numPr>
                <w:ilvl w:val="0"/>
                <w:numId w:val="7"/>
              </w:numPr>
              <w:wordWrap/>
              <w:overflowPunct/>
              <w:topLinePunct w:val="0"/>
              <w:bidi w:val="0"/>
              <w:spacing w:line="360" w:lineRule="exact"/>
              <w:ind w:left="0" w:leftChars="0" w:right="0" w:firstLine="18"/>
              <w:jc w:val="both"/>
              <w:rPr>
                <w:rFonts w:hint="eastAsia" w:ascii="微软雅黑" w:hAnsi="微软雅黑" w:eastAsia="微软雅黑" w:cs="微软雅黑"/>
                <w:spacing w:val="2"/>
                <w:sz w:val="24"/>
                <w:szCs w:val="24"/>
                <w:highlight w:val="none"/>
              </w:rPr>
            </w:pPr>
            <w:r>
              <w:rPr>
                <w:rFonts w:hint="eastAsia" w:ascii="微软雅黑" w:hAnsi="微软雅黑" w:eastAsia="微软雅黑" w:cs="微软雅黑"/>
                <w:spacing w:val="-5"/>
                <w:sz w:val="24"/>
                <w:szCs w:val="24"/>
                <w:highlight w:val="none"/>
              </w:rPr>
              <w:t>低于成本价不正当竞争预防措施：根据“</w:t>
            </w:r>
            <w:r>
              <w:rPr>
                <w:rFonts w:hint="eastAsia" w:ascii="微软雅黑" w:hAnsi="微软雅黑" w:eastAsia="微软雅黑" w:cs="微软雅黑"/>
                <w:spacing w:val="-61"/>
                <w:sz w:val="24"/>
                <w:szCs w:val="24"/>
                <w:highlight w:val="none"/>
              </w:rPr>
              <w:t xml:space="preserve"> </w:t>
            </w:r>
            <w:r>
              <w:rPr>
                <w:rFonts w:hint="eastAsia" w:ascii="微软雅黑" w:hAnsi="微软雅黑" w:eastAsia="微软雅黑" w:cs="微软雅黑"/>
                <w:spacing w:val="-5"/>
                <w:sz w:val="24"/>
                <w:szCs w:val="24"/>
                <w:highlight w:val="none"/>
              </w:rPr>
              <w:t>财政部87</w:t>
            </w:r>
            <w:r>
              <w:rPr>
                <w:rFonts w:hint="eastAsia" w:ascii="微软雅黑" w:hAnsi="微软雅黑" w:eastAsia="微软雅黑" w:cs="微软雅黑"/>
                <w:spacing w:val="-52"/>
                <w:sz w:val="24"/>
                <w:szCs w:val="24"/>
                <w:highlight w:val="none"/>
              </w:rPr>
              <w:t xml:space="preserve"> </w:t>
            </w:r>
            <w:r>
              <w:rPr>
                <w:rFonts w:hint="eastAsia" w:ascii="微软雅黑" w:hAnsi="微软雅黑" w:eastAsia="微软雅黑" w:cs="微软雅黑"/>
                <w:spacing w:val="-5"/>
                <w:sz w:val="24"/>
                <w:szCs w:val="24"/>
                <w:highlight w:val="none"/>
              </w:rPr>
              <w:t>号令《政府采购货物服</w:t>
            </w:r>
            <w:r>
              <w:rPr>
                <w:rFonts w:hint="eastAsia" w:ascii="微软雅黑" w:hAnsi="微软雅黑" w:eastAsia="微软雅黑" w:cs="微软雅黑"/>
                <w:spacing w:val="2"/>
                <w:sz w:val="24"/>
                <w:szCs w:val="24"/>
                <w:highlight w:val="none"/>
              </w:rPr>
              <w:t>务招标投标管理办法》”第六十条之规定：评标委员会认为</w:t>
            </w:r>
            <w:r>
              <w:rPr>
                <w:rFonts w:hint="eastAsia" w:ascii="微软雅黑" w:hAnsi="微软雅黑" w:eastAsia="微软雅黑" w:cs="微软雅黑"/>
                <w:spacing w:val="2"/>
                <w:sz w:val="24"/>
                <w:szCs w:val="24"/>
                <w:highlight w:val="none"/>
                <w:lang w:eastAsia="zh-CN"/>
              </w:rPr>
              <w:t>供应商</w:t>
            </w:r>
            <w:r>
              <w:rPr>
                <w:rFonts w:hint="eastAsia" w:ascii="微软雅黑" w:hAnsi="微软雅黑" w:eastAsia="微软雅黑" w:cs="微软雅黑"/>
                <w:spacing w:val="2"/>
                <w:sz w:val="24"/>
                <w:szCs w:val="24"/>
                <w:highlight w:val="none"/>
              </w:rPr>
              <w:t>报价明显低于其他通过符合性审查</w:t>
            </w:r>
            <w:r>
              <w:rPr>
                <w:rFonts w:hint="eastAsia" w:ascii="微软雅黑" w:hAnsi="微软雅黑" w:eastAsia="微软雅黑" w:cs="微软雅黑"/>
                <w:spacing w:val="2"/>
                <w:sz w:val="24"/>
                <w:szCs w:val="24"/>
                <w:highlight w:val="none"/>
                <w:lang w:eastAsia="zh-CN"/>
              </w:rPr>
              <w:t>供应商</w:t>
            </w:r>
            <w:r>
              <w:rPr>
                <w:rFonts w:hint="eastAsia" w:ascii="微软雅黑" w:hAnsi="微软雅黑" w:eastAsia="微软雅黑" w:cs="微软雅黑"/>
                <w:spacing w:val="2"/>
                <w:sz w:val="24"/>
                <w:szCs w:val="24"/>
                <w:highlight w:val="none"/>
              </w:rPr>
              <w:t>的报价，有可能影响产品质量或者不能诚信履约的，应当要求其在评标现场合理的时间内提供书面说明，必要时提交相关证明材料；</w:t>
            </w:r>
            <w:r>
              <w:rPr>
                <w:rFonts w:hint="eastAsia" w:ascii="微软雅黑" w:hAnsi="微软雅黑" w:eastAsia="微软雅黑" w:cs="微软雅黑"/>
                <w:spacing w:val="2"/>
                <w:sz w:val="24"/>
                <w:szCs w:val="24"/>
                <w:highlight w:val="none"/>
                <w:lang w:eastAsia="zh-CN"/>
              </w:rPr>
              <w:t>供应商</w:t>
            </w:r>
            <w:r>
              <w:rPr>
                <w:rFonts w:hint="eastAsia" w:ascii="微软雅黑" w:hAnsi="微软雅黑" w:eastAsia="微软雅黑" w:cs="微软雅黑"/>
                <w:spacing w:val="2"/>
                <w:sz w:val="24"/>
                <w:szCs w:val="24"/>
                <w:highlight w:val="none"/>
              </w:rPr>
              <w:t>不能证明其报价合理性的，评标委员会应当将其作为无效投标处理。评标委员会应当要求其在评标现场合理的时间内提供成本构成书面说明，并提交相关证明材料。</w:t>
            </w:r>
          </w:p>
          <w:p w14:paraId="176BE916">
            <w:pPr>
              <w:pStyle w:val="118"/>
              <w:keepNext w:val="0"/>
              <w:keepLines w:val="0"/>
              <w:pageBreakBefore w:val="0"/>
              <w:numPr>
                <w:ilvl w:val="0"/>
                <w:numId w:val="7"/>
              </w:numPr>
              <w:wordWrap/>
              <w:overflowPunct/>
              <w:topLinePunct w:val="0"/>
              <w:bidi w:val="0"/>
              <w:spacing w:line="360" w:lineRule="exact"/>
              <w:ind w:left="0" w:leftChars="0" w:right="0" w:rightChars="0" w:firstLine="18" w:firstLineChars="0"/>
              <w:jc w:val="both"/>
              <w:rPr>
                <w:rFonts w:hint="eastAsia" w:ascii="微软雅黑" w:hAnsi="微软雅黑" w:eastAsia="微软雅黑" w:cs="微软雅黑"/>
                <w:spacing w:val="-2"/>
                <w:sz w:val="24"/>
                <w:szCs w:val="24"/>
                <w:highlight w:val="none"/>
              </w:rPr>
            </w:pPr>
            <w:r>
              <w:rPr>
                <w:rFonts w:hint="eastAsia" w:ascii="微软雅黑" w:hAnsi="微软雅黑" w:eastAsia="微软雅黑" w:cs="微软雅黑"/>
                <w:spacing w:val="2"/>
                <w:sz w:val="24"/>
                <w:szCs w:val="24"/>
                <w:highlight w:val="none"/>
                <w:lang w:eastAsia="zh-CN"/>
              </w:rPr>
              <w:t>供应商</w:t>
            </w:r>
            <w:r>
              <w:rPr>
                <w:rFonts w:hint="eastAsia" w:ascii="微软雅黑" w:hAnsi="微软雅黑" w:eastAsia="微软雅黑" w:cs="微软雅黑"/>
                <w:spacing w:val="2"/>
                <w:sz w:val="24"/>
                <w:szCs w:val="24"/>
                <w:highlight w:val="none"/>
              </w:rPr>
              <w:t>书面说明应当按照国家财务会计制度的规定要求，逐项就</w:t>
            </w:r>
            <w:r>
              <w:rPr>
                <w:rFonts w:hint="eastAsia" w:ascii="微软雅黑" w:hAnsi="微软雅黑" w:eastAsia="微软雅黑" w:cs="微软雅黑"/>
                <w:spacing w:val="2"/>
                <w:sz w:val="24"/>
                <w:szCs w:val="24"/>
                <w:highlight w:val="none"/>
                <w:lang w:eastAsia="zh-CN"/>
              </w:rPr>
              <w:t>供应商</w:t>
            </w:r>
            <w:r>
              <w:rPr>
                <w:rFonts w:hint="eastAsia" w:ascii="微软雅黑" w:hAnsi="微软雅黑" w:eastAsia="微软雅黑" w:cs="微软雅黑"/>
                <w:spacing w:val="2"/>
                <w:sz w:val="24"/>
                <w:szCs w:val="24"/>
                <w:highlight w:val="none"/>
              </w:rPr>
              <w:t>提供的货物、工程和服务的主营业务成本（应根据</w:t>
            </w:r>
            <w:r>
              <w:rPr>
                <w:rFonts w:hint="eastAsia" w:ascii="微软雅黑" w:hAnsi="微软雅黑" w:eastAsia="微软雅黑" w:cs="微软雅黑"/>
                <w:spacing w:val="2"/>
                <w:sz w:val="24"/>
                <w:szCs w:val="24"/>
                <w:highlight w:val="none"/>
                <w:lang w:eastAsia="zh-CN"/>
              </w:rPr>
              <w:t>供应商</w:t>
            </w:r>
            <w:r>
              <w:rPr>
                <w:rFonts w:hint="eastAsia" w:ascii="微软雅黑" w:hAnsi="微软雅黑" w:eastAsia="微软雅黑" w:cs="微软雅黑"/>
                <w:spacing w:val="2"/>
                <w:sz w:val="24"/>
                <w:szCs w:val="24"/>
                <w:highlight w:val="none"/>
              </w:rPr>
              <w:t>企业类型予以区别）、税金及附加、销售费用、管理费用、财务费用等成本构成事项详细陈述。</w:t>
            </w:r>
            <w:r>
              <w:rPr>
                <w:rFonts w:hint="eastAsia" w:ascii="微软雅黑" w:hAnsi="微软雅黑" w:eastAsia="微软雅黑" w:cs="微软雅黑"/>
                <w:spacing w:val="2"/>
                <w:sz w:val="24"/>
                <w:szCs w:val="24"/>
                <w:highlight w:val="none"/>
                <w:lang w:eastAsia="zh-CN"/>
              </w:rPr>
              <w:t>供应商</w:t>
            </w:r>
            <w:r>
              <w:rPr>
                <w:rFonts w:hint="eastAsia" w:ascii="微软雅黑" w:hAnsi="微软雅黑" w:eastAsia="微软雅黑" w:cs="微软雅黑"/>
                <w:spacing w:val="2"/>
                <w:sz w:val="24"/>
                <w:szCs w:val="24"/>
                <w:highlight w:val="none"/>
              </w:rPr>
              <w:t>书面说明应当签字确认或者加盖公章，否则无效。书面说明的签字确认，</w:t>
            </w:r>
            <w:r>
              <w:rPr>
                <w:rFonts w:hint="eastAsia" w:ascii="微软雅黑" w:hAnsi="微软雅黑" w:eastAsia="微软雅黑" w:cs="微软雅黑"/>
                <w:spacing w:val="2"/>
                <w:sz w:val="24"/>
                <w:szCs w:val="24"/>
                <w:highlight w:val="none"/>
                <w:lang w:eastAsia="zh-CN"/>
              </w:rPr>
              <w:t>供应商</w:t>
            </w:r>
            <w:r>
              <w:rPr>
                <w:rFonts w:hint="eastAsia" w:ascii="微软雅黑" w:hAnsi="微软雅黑" w:eastAsia="微软雅黑" w:cs="微软雅黑"/>
                <w:spacing w:val="2"/>
                <w:sz w:val="24"/>
                <w:szCs w:val="24"/>
                <w:highlight w:val="none"/>
              </w:rPr>
              <w:t>为法人的，由其法定代表人或者代理人签字确认；</w:t>
            </w:r>
            <w:r>
              <w:rPr>
                <w:rFonts w:hint="eastAsia" w:ascii="微软雅黑" w:hAnsi="微软雅黑" w:eastAsia="微软雅黑" w:cs="微软雅黑"/>
                <w:spacing w:val="2"/>
                <w:sz w:val="24"/>
                <w:szCs w:val="24"/>
                <w:highlight w:val="none"/>
                <w:lang w:eastAsia="zh-CN"/>
              </w:rPr>
              <w:t>供应商</w:t>
            </w:r>
            <w:r>
              <w:rPr>
                <w:rFonts w:hint="eastAsia" w:ascii="微软雅黑" w:hAnsi="微软雅黑" w:eastAsia="微软雅黑" w:cs="微软雅黑"/>
                <w:spacing w:val="2"/>
                <w:sz w:val="24"/>
                <w:szCs w:val="24"/>
                <w:highlight w:val="none"/>
              </w:rPr>
              <w:t>为其他组织的，由其主要负责人或者代理人签字确认；</w:t>
            </w:r>
            <w:r>
              <w:rPr>
                <w:rFonts w:hint="eastAsia" w:ascii="微软雅黑" w:hAnsi="微软雅黑" w:eastAsia="微软雅黑" w:cs="微软雅黑"/>
                <w:spacing w:val="2"/>
                <w:sz w:val="24"/>
                <w:szCs w:val="24"/>
                <w:highlight w:val="none"/>
                <w:lang w:eastAsia="zh-CN"/>
              </w:rPr>
              <w:t>供应商</w:t>
            </w:r>
            <w:r>
              <w:rPr>
                <w:rFonts w:hint="eastAsia" w:ascii="微软雅黑" w:hAnsi="微软雅黑" w:eastAsia="微软雅黑" w:cs="微软雅黑"/>
                <w:spacing w:val="2"/>
                <w:sz w:val="24"/>
                <w:szCs w:val="24"/>
                <w:highlight w:val="none"/>
              </w:rPr>
              <w:t>为自然人的，由其本人或者代理人签字确认。</w:t>
            </w:r>
            <w:r>
              <w:rPr>
                <w:rFonts w:hint="eastAsia" w:ascii="微软雅黑" w:hAnsi="微软雅黑" w:eastAsia="微软雅黑" w:cs="微软雅黑"/>
                <w:spacing w:val="2"/>
                <w:sz w:val="24"/>
                <w:szCs w:val="24"/>
                <w:highlight w:val="none"/>
                <w:lang w:eastAsia="zh-CN"/>
              </w:rPr>
              <w:t>供应商</w:t>
            </w:r>
            <w:r>
              <w:rPr>
                <w:rFonts w:hint="eastAsia" w:ascii="微软雅黑" w:hAnsi="微软雅黑" w:eastAsia="微软雅黑" w:cs="微软雅黑"/>
                <w:spacing w:val="2"/>
                <w:sz w:val="24"/>
                <w:szCs w:val="24"/>
                <w:highlight w:val="none"/>
              </w:rPr>
              <w:t>提供书面说明后，评标委员会应当结合采购项目采购需求、专业实际情况、</w:t>
            </w:r>
            <w:r>
              <w:rPr>
                <w:rFonts w:hint="eastAsia" w:ascii="微软雅黑" w:hAnsi="微软雅黑" w:eastAsia="微软雅黑" w:cs="微软雅黑"/>
                <w:spacing w:val="2"/>
                <w:sz w:val="24"/>
                <w:szCs w:val="24"/>
                <w:highlight w:val="none"/>
                <w:lang w:eastAsia="zh-CN"/>
              </w:rPr>
              <w:t>供应商</w:t>
            </w:r>
            <w:r>
              <w:rPr>
                <w:rFonts w:hint="eastAsia" w:ascii="微软雅黑" w:hAnsi="微软雅黑" w:eastAsia="微软雅黑" w:cs="微软雅黑"/>
                <w:spacing w:val="2"/>
                <w:sz w:val="24"/>
                <w:szCs w:val="24"/>
                <w:highlight w:val="none"/>
              </w:rPr>
              <w:t>财务状况报告、与其他</w:t>
            </w:r>
            <w:r>
              <w:rPr>
                <w:rFonts w:hint="eastAsia" w:ascii="微软雅黑" w:hAnsi="微软雅黑" w:eastAsia="微软雅黑" w:cs="微软雅黑"/>
                <w:spacing w:val="2"/>
                <w:sz w:val="24"/>
                <w:szCs w:val="24"/>
                <w:highlight w:val="none"/>
                <w:lang w:eastAsia="zh-CN"/>
              </w:rPr>
              <w:t>供应商</w:t>
            </w:r>
            <w:r>
              <w:rPr>
                <w:rFonts w:hint="eastAsia" w:ascii="微软雅黑" w:hAnsi="微软雅黑" w:eastAsia="微软雅黑" w:cs="微软雅黑"/>
                <w:spacing w:val="2"/>
                <w:sz w:val="24"/>
                <w:szCs w:val="24"/>
                <w:highlight w:val="none"/>
              </w:rPr>
              <w:t>比较情况等就</w:t>
            </w:r>
            <w:r>
              <w:rPr>
                <w:rFonts w:hint="eastAsia" w:ascii="微软雅黑" w:hAnsi="微软雅黑" w:eastAsia="微软雅黑" w:cs="微软雅黑"/>
                <w:spacing w:val="2"/>
                <w:sz w:val="24"/>
                <w:szCs w:val="24"/>
                <w:highlight w:val="none"/>
                <w:lang w:eastAsia="zh-CN"/>
              </w:rPr>
              <w:t>供应商</w:t>
            </w:r>
            <w:r>
              <w:rPr>
                <w:rFonts w:hint="eastAsia" w:ascii="微软雅黑" w:hAnsi="微软雅黑" w:eastAsia="微软雅黑" w:cs="微软雅黑"/>
                <w:spacing w:val="2"/>
                <w:sz w:val="24"/>
                <w:szCs w:val="24"/>
                <w:highlight w:val="none"/>
              </w:rPr>
              <w:t>书面说明进行审查评价。</w:t>
            </w:r>
            <w:r>
              <w:rPr>
                <w:rFonts w:hint="eastAsia" w:ascii="微软雅黑" w:hAnsi="微软雅黑" w:eastAsia="微软雅黑" w:cs="微软雅黑"/>
                <w:spacing w:val="2"/>
                <w:sz w:val="24"/>
                <w:szCs w:val="24"/>
                <w:highlight w:val="none"/>
                <w:lang w:eastAsia="zh-CN"/>
              </w:rPr>
              <w:t>供应商</w:t>
            </w:r>
            <w:r>
              <w:rPr>
                <w:rFonts w:hint="eastAsia" w:ascii="微软雅黑" w:hAnsi="微软雅黑" w:eastAsia="微软雅黑" w:cs="微软雅黑"/>
                <w:spacing w:val="2"/>
                <w:sz w:val="24"/>
                <w:szCs w:val="24"/>
                <w:highlight w:val="none"/>
              </w:rPr>
              <w:t>拒绝或者变相拒绝提供有效书面说明或者书面说明不能证明其报价合理性的，评标委员会应当将其投标文件作为无效处理。</w:t>
            </w:r>
          </w:p>
        </w:tc>
      </w:tr>
      <w:tr w14:paraId="7778C2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trPr>
        <w:tc>
          <w:tcPr>
            <w:tcW w:w="1412" w:type="dxa"/>
            <w:vAlign w:val="center"/>
          </w:tcPr>
          <w:p w14:paraId="35BF4D73">
            <w:pPr>
              <w:pageBreakBefore w:val="0"/>
              <w:kinsoku/>
              <w:wordWrap w:val="0"/>
              <w:overflowPunct/>
              <w:topLinePunct w:val="0"/>
              <w:bidi w:val="0"/>
              <w:spacing w:line="360" w:lineRule="exact"/>
              <w:jc w:val="center"/>
              <w:rPr>
                <w:rFonts w:hint="eastAsia" w:ascii="微软雅黑" w:hAnsi="微软雅黑" w:eastAsia="微软雅黑" w:cs="微软雅黑"/>
                <w:b/>
                <w:bCs/>
                <w:sz w:val="24"/>
                <w:highlight w:val="none"/>
              </w:rPr>
            </w:pPr>
            <w:r>
              <w:rPr>
                <w:rFonts w:hint="eastAsia" w:ascii="微软雅黑" w:hAnsi="微软雅黑" w:eastAsia="微软雅黑" w:cs="微软雅黑"/>
                <w:b/>
                <w:bCs/>
                <w:sz w:val="24"/>
                <w:highlight w:val="none"/>
              </w:rPr>
              <w:t>重要</w:t>
            </w:r>
          </w:p>
          <w:p w14:paraId="4849AD32">
            <w:pPr>
              <w:pageBreakBefore w:val="0"/>
              <w:kinsoku/>
              <w:wordWrap w:val="0"/>
              <w:overflowPunct/>
              <w:topLinePunct w:val="0"/>
              <w:bidi w:val="0"/>
              <w:spacing w:line="360" w:lineRule="exact"/>
              <w:jc w:val="center"/>
              <w:rPr>
                <w:rFonts w:ascii="微软雅黑" w:hAnsi="微软雅黑" w:eastAsia="微软雅黑" w:cs="微软雅黑"/>
                <w:sz w:val="24"/>
                <w:highlight w:val="none"/>
              </w:rPr>
            </w:pPr>
            <w:r>
              <w:rPr>
                <w:rFonts w:hint="eastAsia" w:ascii="微软雅黑" w:hAnsi="微软雅黑" w:eastAsia="微软雅黑" w:cs="微软雅黑"/>
                <w:b/>
                <w:bCs/>
                <w:sz w:val="24"/>
                <w:highlight w:val="none"/>
              </w:rPr>
              <w:t>提示</w:t>
            </w:r>
          </w:p>
        </w:tc>
        <w:tc>
          <w:tcPr>
            <w:tcW w:w="7995" w:type="dxa"/>
            <w:vAlign w:val="center"/>
          </w:tcPr>
          <w:p w14:paraId="306A9FE2">
            <w:pPr>
              <w:spacing w:line="360" w:lineRule="exact"/>
              <w:rPr>
                <w:rFonts w:ascii="微软雅黑" w:hAnsi="微软雅黑" w:eastAsia="微软雅黑" w:cs="微软雅黑"/>
                <w:b w:val="0"/>
                <w:bCs w:val="0"/>
                <w:sz w:val="24"/>
                <w:highlight w:val="none"/>
              </w:rPr>
            </w:pPr>
            <w:r>
              <w:rPr>
                <w:rFonts w:hint="eastAsia" w:ascii="微软雅黑" w:hAnsi="微软雅黑" w:eastAsia="微软雅黑" w:cs="微软雅黑"/>
                <w:b/>
                <w:bCs/>
                <w:sz w:val="24"/>
                <w:highlight w:val="none"/>
              </w:rPr>
              <w:t>一）演示</w:t>
            </w:r>
            <w:r>
              <w:rPr>
                <w:rFonts w:hint="eastAsia" w:ascii="微软雅黑" w:hAnsi="微软雅黑" w:eastAsia="微软雅黑" w:cs="微软雅黑"/>
                <w:b/>
                <w:bCs/>
                <w:sz w:val="24"/>
                <w:highlight w:val="none"/>
                <w:lang w:val="en-US" w:eastAsia="zh-CN"/>
              </w:rPr>
              <w:t>视频</w:t>
            </w:r>
            <w:r>
              <w:rPr>
                <w:rFonts w:hint="eastAsia" w:ascii="微软雅黑" w:hAnsi="微软雅黑" w:eastAsia="微软雅黑" w:cs="微软雅黑"/>
                <w:b/>
                <w:bCs/>
                <w:sz w:val="24"/>
                <w:highlight w:val="none"/>
              </w:rPr>
              <w:t>：本项目</w:t>
            </w:r>
            <w:r>
              <w:rPr>
                <w:rFonts w:hint="eastAsia" w:ascii="微软雅黑" w:hAnsi="微软雅黑" w:eastAsia="微软雅黑" w:cs="微软雅黑"/>
                <w:b/>
                <w:bCs/>
                <w:sz w:val="24"/>
                <w:highlight w:val="none"/>
                <w:lang w:val="en-US" w:eastAsia="zh-CN"/>
              </w:rPr>
              <w:t>需投标供应商</w:t>
            </w:r>
            <w:r>
              <w:rPr>
                <w:rFonts w:hint="eastAsia" w:ascii="微软雅黑" w:hAnsi="微软雅黑" w:eastAsia="微软雅黑" w:cs="微软雅黑"/>
                <w:b/>
                <w:bCs/>
                <w:sz w:val="24"/>
                <w:highlight w:val="none"/>
              </w:rPr>
              <w:t>提供演示</w:t>
            </w:r>
            <w:r>
              <w:rPr>
                <w:rFonts w:hint="eastAsia" w:ascii="微软雅黑" w:hAnsi="微软雅黑" w:eastAsia="微软雅黑" w:cs="微软雅黑"/>
                <w:b/>
                <w:bCs/>
                <w:sz w:val="24"/>
                <w:highlight w:val="none"/>
                <w:lang w:val="en-US" w:eastAsia="zh-CN"/>
              </w:rPr>
              <w:t>视频</w:t>
            </w:r>
            <w:r>
              <w:rPr>
                <w:rFonts w:hint="eastAsia" w:ascii="微软雅黑" w:hAnsi="微软雅黑" w:eastAsia="微软雅黑" w:cs="微软雅黑"/>
                <w:b/>
                <w:bCs/>
                <w:sz w:val="24"/>
                <w:highlight w:val="none"/>
                <w:lang w:eastAsia="zh-CN"/>
              </w:rPr>
              <w:t>，</w:t>
            </w:r>
            <w:r>
              <w:rPr>
                <w:rFonts w:hint="eastAsia" w:ascii="微软雅黑" w:hAnsi="微软雅黑" w:eastAsia="微软雅黑" w:cs="微软雅黑"/>
                <w:b w:val="0"/>
                <w:bCs w:val="0"/>
                <w:sz w:val="24"/>
                <w:highlight w:val="none"/>
              </w:rPr>
              <w:t>演示所需设备由投标人自行准备，投标人根据要求提供相关内容的演示视频，演示内容必须为实际软件录屏或者拍摄视频，不接受PPT演示</w:t>
            </w:r>
            <w:r>
              <w:rPr>
                <w:rFonts w:hint="eastAsia" w:ascii="微软雅黑" w:hAnsi="微软雅黑" w:eastAsia="微软雅黑" w:cs="微软雅黑"/>
                <w:b w:val="0"/>
                <w:bCs w:val="0"/>
                <w:sz w:val="24"/>
                <w:highlight w:val="none"/>
                <w:lang w:eastAsia="zh-CN"/>
              </w:rPr>
              <w:t>、</w:t>
            </w:r>
            <w:r>
              <w:rPr>
                <w:rFonts w:hint="eastAsia" w:ascii="微软雅黑" w:hAnsi="微软雅黑" w:eastAsia="微软雅黑" w:cs="微软雅黑"/>
                <w:b w:val="0"/>
                <w:bCs w:val="0"/>
                <w:sz w:val="24"/>
                <w:highlight w:val="none"/>
                <w:lang w:val="en-US" w:eastAsia="zh-CN"/>
              </w:rPr>
              <w:t>图片</w:t>
            </w:r>
            <w:r>
              <w:rPr>
                <w:rFonts w:hint="eastAsia" w:ascii="微软雅黑" w:hAnsi="微软雅黑" w:eastAsia="微软雅黑" w:cs="微软雅黑"/>
                <w:b w:val="0"/>
                <w:bCs w:val="0"/>
                <w:sz w:val="24"/>
                <w:highlight w:val="none"/>
              </w:rPr>
              <w:t>及DEMO演示（演示时间不超过20分钟）；演示视频的录制要求能够完整准确展示演示内容及相关具体操作过程，并提供同步解说（视频格式应能由Windows操作系统自带的WindowsMediaPlayer支持播放）。开标截止时间前请各供应商提前准备好相关环境，以及调试正常的可视化音视频电脑以供演示，如果供应商因自身原因不能正常演示，自行承担后果；开标当天由代理公司工作人员邀请供应商进入政采云线上视频会议或腾讯会议平台进行演示并进行录制。请各供应商保持电话畅通，接到通知后进入相关平台并在规定时间内按照要求演示。</w:t>
            </w:r>
          </w:p>
          <w:p w14:paraId="694AE651">
            <w:pPr>
              <w:spacing w:line="360" w:lineRule="exac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二）各供应商应当谨认真慎阅读以下条款，否则后果自行承担。</w:t>
            </w:r>
          </w:p>
          <w:p w14:paraId="031D2B1C">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（1）参加本项目所有供应商应当提供真实有效佐证资料，不得存在弄虚作假骗取中标行为，一经发现将取消中标资格并列入黑名单。</w:t>
            </w:r>
          </w:p>
          <w:p w14:paraId="37485507">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（2）供应商上传投标文件时，为确保文件的可读性，提供的内容须清晰可见，若因投标文件不清晰造成的后果，由投标供应商自行承担。</w:t>
            </w:r>
          </w:p>
          <w:p w14:paraId="58F71A62">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3）各投标供应商不得恶意低价竞标。投标供应商应充分考虑报价合理性，投标报价应包含本项目所需服务费、人工费、保险费、社保（根据国家标准按实际基数缴纳）、税金、餐费、劳保费、体检费等全部相关费用。</w:t>
            </w:r>
          </w:p>
          <w:p w14:paraId="39DF1629">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4）在评标过程中，评标委员会认为供应商的报价明显低于其他通过符合性审查供应商的报价，视为有可能影响产品质量或者不能诚信履约的，应当要求该异常报价的供应商在规定时间内（30分钟内）提供书面说明以及价格构成相关印证资料（收据、发票、合同明细、协议、详细的成本核算说明等）并由其法定代表人签字确认并且加盖供应商公章，否则视为无效。若未在规定时间内提供完整有效证明资料或提供的资料不能证明其报价合理性的，评标委员会应当将其作无效投标处理。</w:t>
            </w:r>
          </w:p>
          <w:p w14:paraId="12AA1760">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5）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p w14:paraId="2FC32BE2">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（6）据财政部《关于推动解决政府采购异常低价问题的通知》（财库〔2026〕2 号），为规范本项目评审，防范履约风险，现将异常低价审查要求明确如下：</w:t>
            </w:r>
          </w:p>
          <w:p w14:paraId="7FE50ECC">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1.报价低于其他合格投标报价算术平均值的 50%；</w:t>
            </w:r>
          </w:p>
          <w:p w14:paraId="1AE3D4FF">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2.低于次低报价的 50%；</w:t>
            </w:r>
          </w:p>
          <w:p w14:paraId="720ED1B2">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3.低于最高限价的 45%。</w:t>
            </w:r>
          </w:p>
          <w:p w14:paraId="43884A9C">
            <w:pPr>
              <w:pageBreakBefore w:val="0"/>
              <w:kinsoku/>
              <w:wordWrap w:val="0"/>
              <w:overflowPunct/>
              <w:topLinePunct w:val="0"/>
              <w:bidi w:val="0"/>
              <w:spacing w:line="360" w:lineRule="exac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4.协商小组会也可依专业判断主动启动审查。被审查投标人须在收到通知后30 分钟内，提交详尽的书面说明及成本构成、技术方案等证明材料。协商小组会将结合市场行情进行综合判断。若投标人未能说明、说明不实或材料无法证明其报价合理性，该投标将被视为无效投标，不进入后续评审。</w:t>
            </w:r>
          </w:p>
          <w:p w14:paraId="54509BB1">
            <w:pPr>
              <w:pageBreakBefore w:val="0"/>
              <w:kinsoku/>
              <w:wordWrap w:val="0"/>
              <w:overflowPunct/>
              <w:topLinePunct w:val="0"/>
              <w:bidi w:val="0"/>
              <w:spacing w:line="360" w:lineRule="exact"/>
              <w:rPr>
                <w:rFonts w:ascii="微软雅黑" w:hAnsi="微软雅黑" w:eastAsia="微软雅黑" w:cs="微软雅黑"/>
                <w:sz w:val="24"/>
                <w:highlight w:val="none"/>
              </w:rPr>
            </w:pPr>
            <w:r>
              <w:rPr>
                <w:rFonts w:hint="eastAsia" w:ascii="微软雅黑" w:hAnsi="微软雅黑" w:eastAsia="微软雅黑" w:cs="微软雅黑"/>
                <w:b w:val="0"/>
                <w:bCs w:val="0"/>
                <w:color w:val="auto"/>
                <w:sz w:val="24"/>
                <w:szCs w:val="24"/>
                <w:highlight w:val="none"/>
                <w:lang w:val="en-US" w:eastAsia="zh-CN"/>
              </w:rPr>
              <w:t>（7）</w:t>
            </w:r>
            <w:r>
              <w:rPr>
                <w:rFonts w:hint="eastAsia" w:ascii="微软雅黑" w:hAnsi="微软雅黑" w:eastAsia="微软雅黑" w:cs="微软雅黑"/>
                <w:sz w:val="24"/>
                <w:highlight w:val="none"/>
              </w:rPr>
              <w:t>中标</w:t>
            </w:r>
            <w:r>
              <w:rPr>
                <w:rFonts w:hint="eastAsia" w:ascii="微软雅黑" w:hAnsi="微软雅黑" w:eastAsia="微软雅黑" w:cs="微软雅黑"/>
                <w:color w:val="FF0000"/>
                <w:sz w:val="24"/>
                <w:highlight w:val="none"/>
                <w:lang w:eastAsia="zh-CN"/>
              </w:rPr>
              <w:t>人</w:t>
            </w:r>
            <w:r>
              <w:rPr>
                <w:rFonts w:hint="eastAsia" w:ascii="微软雅黑" w:hAnsi="微软雅黑" w:eastAsia="微软雅黑" w:cs="微软雅黑"/>
                <w:sz w:val="24"/>
                <w:highlight w:val="none"/>
              </w:rPr>
              <w:t>必须配合代理机构提供编制连续页码的纸质版投标文件。</w:t>
            </w:r>
            <w:r>
              <w:rPr>
                <w:rFonts w:hint="eastAsia" w:ascii="微软雅黑" w:hAnsi="微软雅黑" w:eastAsia="微软雅黑" w:cs="微软雅黑"/>
                <w:sz w:val="24"/>
                <w:highlight w:val="none"/>
              </w:rPr>
              <w:br w:type="page"/>
            </w:r>
          </w:p>
        </w:tc>
      </w:tr>
    </w:tbl>
    <w:p w14:paraId="7A5ECDF3">
      <w:pPr>
        <w:spacing w:line="240" w:lineRule="atLeast"/>
        <w:ind w:left="1080" w:leftChars="257" w:hanging="540"/>
        <w:rPr>
          <w:rFonts w:ascii="微软雅黑" w:hAnsi="微软雅黑" w:eastAsia="微软雅黑" w:cs="微软雅黑"/>
          <w:sz w:val="24"/>
          <w:highlight w:val="none"/>
        </w:rPr>
        <w:sectPr>
          <w:headerReference r:id="rId5" w:type="default"/>
          <w:footerReference r:id="rId6" w:type="default"/>
          <w:pgSz w:w="11906" w:h="16838"/>
          <w:pgMar w:top="1440" w:right="1797" w:bottom="1440" w:left="1797" w:header="851" w:footer="992" w:gutter="0"/>
          <w:pgNumType w:start="1"/>
          <w:cols w:space="720" w:num="1"/>
          <w:docGrid w:linePitch="312" w:charSpace="0"/>
        </w:sectPr>
      </w:pPr>
    </w:p>
    <w:p w14:paraId="406DDB71">
      <w:pPr>
        <w:numPr>
          <w:ilvl w:val="0"/>
          <w:numId w:val="8"/>
        </w:numPr>
        <w:jc w:val="center"/>
        <w:outlineLvl w:val="0"/>
        <w:rPr>
          <w:rFonts w:ascii="微软雅黑" w:hAnsi="微软雅黑" w:eastAsia="微软雅黑" w:cs="微软雅黑"/>
          <w:b/>
          <w:sz w:val="32"/>
          <w:szCs w:val="32"/>
          <w:highlight w:val="none"/>
        </w:rPr>
      </w:pPr>
      <w:bookmarkStart w:id="2162" w:name="_Toc27053"/>
      <w:bookmarkStart w:id="2163" w:name="_Toc15092"/>
      <w:bookmarkStart w:id="2164" w:name="_Toc18487"/>
      <w:bookmarkStart w:id="2165" w:name="_Toc27063"/>
      <w:bookmarkStart w:id="2166" w:name="_Toc512937852"/>
      <w:r>
        <w:rPr>
          <w:rFonts w:hint="eastAsia" w:ascii="微软雅黑" w:hAnsi="微软雅黑" w:eastAsia="微软雅黑" w:cs="微软雅黑"/>
          <w:b/>
          <w:sz w:val="32"/>
          <w:szCs w:val="32"/>
          <w:highlight w:val="none"/>
        </w:rPr>
        <w:t>货物内容及项目要求</w:t>
      </w:r>
      <w:bookmarkEnd w:id="2162"/>
      <w:bookmarkEnd w:id="2163"/>
      <w:bookmarkEnd w:id="2164"/>
      <w:bookmarkEnd w:id="2165"/>
    </w:p>
    <w:bookmarkEnd w:id="0"/>
    <w:bookmarkEnd w:id="1"/>
    <w:bookmarkEnd w:id="2"/>
    <w:bookmarkEnd w:id="3"/>
    <w:bookmarkEnd w:id="4"/>
    <w:bookmarkEnd w:id="5"/>
    <w:bookmarkEnd w:id="6"/>
    <w:bookmarkEnd w:id="7"/>
    <w:bookmarkEnd w:id="8"/>
    <w:bookmarkEnd w:id="9"/>
    <w:bookmarkEnd w:id="10"/>
    <w:bookmarkEnd w:id="11"/>
    <w:bookmarkEnd w:id="12"/>
    <w:bookmarkEnd w:id="13"/>
    <w:bookmarkEnd w:id="2166"/>
    <w:p w14:paraId="1D488823">
      <w:pPr>
        <w:spacing w:line="440" w:lineRule="exact"/>
        <w:outlineLvl w:val="1"/>
        <w:rPr>
          <w:rFonts w:ascii="微软雅黑" w:hAnsi="微软雅黑" w:eastAsia="微软雅黑" w:cs="微软雅黑"/>
          <w:b/>
          <w:sz w:val="28"/>
          <w:szCs w:val="28"/>
          <w:highlight w:val="none"/>
        </w:rPr>
      </w:pPr>
      <w:bookmarkStart w:id="2167" w:name="_Toc7115"/>
      <w:bookmarkStart w:id="2168" w:name="_Toc30340"/>
      <w:bookmarkStart w:id="2169" w:name="_Toc12638"/>
      <w:bookmarkStart w:id="2170" w:name="_Toc11259"/>
      <w:bookmarkStart w:id="2171" w:name="_Toc31651"/>
      <w:r>
        <w:rPr>
          <w:rFonts w:hint="eastAsia" w:ascii="微软雅黑" w:hAnsi="微软雅黑" w:eastAsia="微软雅黑" w:cs="微软雅黑"/>
          <w:b/>
          <w:sz w:val="28"/>
          <w:szCs w:val="28"/>
          <w:highlight w:val="none"/>
        </w:rPr>
        <w:t>一、货物内容</w:t>
      </w:r>
      <w:bookmarkEnd w:id="2167"/>
      <w:bookmarkEnd w:id="2168"/>
    </w:p>
    <w:bookmarkEnd w:id="2169"/>
    <w:tbl>
      <w:tblPr>
        <w:tblStyle w:val="35"/>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180"/>
        <w:gridCol w:w="6795"/>
        <w:gridCol w:w="773"/>
        <w:gridCol w:w="860"/>
      </w:tblGrid>
      <w:tr w14:paraId="0A704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60" w:type="dxa"/>
            <w:vAlign w:val="center"/>
          </w:tcPr>
          <w:p w14:paraId="45204B11">
            <w:pPr>
              <w:pageBreakBefore w:val="0"/>
              <w:kinsoku/>
              <w:wordWrap w:val="0"/>
              <w:overflowPunct/>
              <w:topLinePunct w:val="0"/>
              <w:bidi w:val="0"/>
              <w:jc w:val="center"/>
              <w:rPr>
                <w:rFonts w:hint="eastAsia" w:ascii="微软雅黑" w:hAnsi="微软雅黑" w:eastAsia="微软雅黑" w:cs="微软雅黑"/>
                <w:b w:val="0"/>
                <w:bCs w:val="0"/>
                <w:sz w:val="21"/>
                <w:szCs w:val="21"/>
                <w:highlight w:val="none"/>
              </w:rPr>
            </w:pPr>
            <w:bookmarkStart w:id="2172" w:name="_Toc21071"/>
            <w:r>
              <w:rPr>
                <w:rFonts w:hint="eastAsia" w:ascii="微软雅黑" w:hAnsi="微软雅黑" w:eastAsia="微软雅黑" w:cs="微软雅黑"/>
                <w:b w:val="0"/>
                <w:bCs w:val="0"/>
                <w:sz w:val="21"/>
                <w:szCs w:val="21"/>
                <w:highlight w:val="none"/>
              </w:rPr>
              <w:t>序号</w:t>
            </w:r>
          </w:p>
        </w:tc>
        <w:tc>
          <w:tcPr>
            <w:tcW w:w="1180" w:type="dxa"/>
            <w:vAlign w:val="center"/>
          </w:tcPr>
          <w:p w14:paraId="7137167F">
            <w:pPr>
              <w:pageBreakBefore w:val="0"/>
              <w:kinsoku/>
              <w:wordWrap w:val="0"/>
              <w:overflowPunct/>
              <w:topLinePunct w:val="0"/>
              <w:bidi w:val="0"/>
              <w:jc w:val="center"/>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设备名称</w:t>
            </w:r>
          </w:p>
        </w:tc>
        <w:tc>
          <w:tcPr>
            <w:tcW w:w="6795" w:type="dxa"/>
            <w:vAlign w:val="center"/>
          </w:tcPr>
          <w:p w14:paraId="0DA556AA">
            <w:pPr>
              <w:pageBreakBefore w:val="0"/>
              <w:kinsoku/>
              <w:wordWrap w:val="0"/>
              <w:overflowPunct/>
              <w:topLinePunct w:val="0"/>
              <w:bidi w:val="0"/>
              <w:jc w:val="center"/>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技术参数</w:t>
            </w:r>
          </w:p>
        </w:tc>
        <w:tc>
          <w:tcPr>
            <w:tcW w:w="773" w:type="dxa"/>
            <w:vAlign w:val="center"/>
          </w:tcPr>
          <w:p w14:paraId="3F49E3A2">
            <w:pPr>
              <w:pageBreakBefore w:val="0"/>
              <w:kinsoku/>
              <w:wordWrap w:val="0"/>
              <w:overflowPunct/>
              <w:topLinePunct w:val="0"/>
              <w:bidi w:val="0"/>
              <w:jc w:val="center"/>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单位</w:t>
            </w:r>
          </w:p>
        </w:tc>
        <w:tc>
          <w:tcPr>
            <w:tcW w:w="860" w:type="dxa"/>
            <w:vAlign w:val="center"/>
          </w:tcPr>
          <w:p w14:paraId="18C8319A">
            <w:pPr>
              <w:pageBreakBefore w:val="0"/>
              <w:kinsoku/>
              <w:wordWrap w:val="0"/>
              <w:overflowPunct/>
              <w:topLinePunct w:val="0"/>
              <w:bidi w:val="0"/>
              <w:jc w:val="center"/>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数量</w:t>
            </w:r>
          </w:p>
        </w:tc>
      </w:tr>
      <w:tr w14:paraId="3EAB4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60" w:type="dxa"/>
            <w:vAlign w:val="center"/>
          </w:tcPr>
          <w:p w14:paraId="072D4FCC">
            <w:pPr>
              <w:pageBreakBefore w:val="0"/>
              <w:numPr>
                <w:ilvl w:val="0"/>
                <w:numId w:val="0"/>
              </w:numPr>
              <w:kinsoku/>
              <w:wordWrap w:val="0"/>
              <w:overflowPunct/>
              <w:topLinePunct w:val="0"/>
              <w:bidi w:val="0"/>
              <w:ind w:leftChars="0"/>
              <w:jc w:val="center"/>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1</w:t>
            </w:r>
          </w:p>
        </w:tc>
        <w:tc>
          <w:tcPr>
            <w:tcW w:w="1180" w:type="dxa"/>
            <w:vAlign w:val="center"/>
          </w:tcPr>
          <w:p w14:paraId="7D255C16">
            <w:pPr>
              <w:pageBreakBefore w:val="0"/>
              <w:kinsoku/>
              <w:wordWrap w:val="0"/>
              <w:overflowPunct/>
              <w:topLinePunct w:val="0"/>
              <w:bidi w:val="0"/>
              <w:jc w:val="center"/>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饱和</w:t>
            </w:r>
            <w:r>
              <w:rPr>
                <w:rFonts w:hint="eastAsia" w:ascii="微软雅黑" w:hAnsi="微软雅黑" w:eastAsia="微软雅黑" w:cs="微软雅黑"/>
                <w:b w:val="0"/>
                <w:bCs w:val="0"/>
                <w:sz w:val="21"/>
                <w:szCs w:val="21"/>
                <w:highlight w:val="none"/>
                <w:lang w:eastAsia="zh-CN"/>
              </w:rPr>
              <w:t>蒸汽</w:t>
            </w:r>
            <w:r>
              <w:rPr>
                <w:rFonts w:hint="eastAsia" w:ascii="微软雅黑" w:hAnsi="微软雅黑" w:eastAsia="微软雅黑" w:cs="微软雅黑"/>
                <w:b w:val="0"/>
                <w:bCs w:val="0"/>
                <w:sz w:val="21"/>
                <w:szCs w:val="21"/>
                <w:highlight w:val="none"/>
              </w:rPr>
              <w:t>压力和温度关系实验台</w:t>
            </w:r>
          </w:p>
        </w:tc>
        <w:tc>
          <w:tcPr>
            <w:tcW w:w="6795" w:type="dxa"/>
            <w:vAlign w:val="center"/>
          </w:tcPr>
          <w:p w14:paraId="6F8FE908">
            <w:pPr>
              <w:pageBreakBefore w:val="0"/>
              <w:widowControl/>
              <w:kinsoku/>
              <w:wordWrap w:val="0"/>
              <w:overflowPunct/>
              <w:topLinePunct w:val="0"/>
              <w:bidi w:val="0"/>
              <w:jc w:val="left"/>
              <w:outlineLvl w:val="3"/>
              <w:rPr>
                <w:rStyle w:val="37"/>
                <w:rFonts w:hint="eastAsia" w:ascii="微软雅黑" w:hAnsi="微软雅黑" w:eastAsia="微软雅黑" w:cs="微软雅黑"/>
                <w:b w:val="0"/>
                <w:bCs w:val="0"/>
                <w:color w:val="222222"/>
                <w:sz w:val="21"/>
                <w:szCs w:val="21"/>
                <w:highlight w:val="none"/>
                <w:shd w:val="clear" w:color="auto" w:fill="FFFFFF"/>
              </w:rPr>
            </w:pPr>
            <w:r>
              <w:rPr>
                <w:rStyle w:val="37"/>
                <w:rFonts w:hint="eastAsia" w:ascii="微软雅黑" w:hAnsi="微软雅黑" w:eastAsia="微软雅黑" w:cs="微软雅黑"/>
                <w:b w:val="0"/>
                <w:bCs w:val="0"/>
                <w:color w:val="222222"/>
                <w:sz w:val="21"/>
                <w:szCs w:val="21"/>
                <w:highlight w:val="none"/>
                <w:shd w:val="clear" w:color="auto" w:fill="FFFFFF"/>
              </w:rPr>
              <w:t>1.功能参数</w:t>
            </w:r>
          </w:p>
          <w:p w14:paraId="1D687EB6">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w:t>
            </w:r>
            <w:r>
              <w:rPr>
                <w:rFonts w:hint="eastAsia" w:ascii="微软雅黑" w:hAnsi="微软雅黑" w:eastAsia="微软雅黑" w:cs="微软雅黑"/>
                <w:b w:val="0"/>
                <w:bCs w:val="0"/>
                <w:sz w:val="21"/>
                <w:szCs w:val="21"/>
                <w:highlight w:val="none"/>
              </w:rPr>
              <w:t>环境要求：环境温度5℃～40℃、相对湿度20%～80%RH（无凝露）；</w:t>
            </w:r>
          </w:p>
          <w:p w14:paraId="3DA6D82F">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(2)</w:t>
            </w:r>
            <w:r>
              <w:rPr>
                <w:rFonts w:hint="eastAsia" w:ascii="微软雅黑" w:hAnsi="微软雅黑" w:eastAsia="微软雅黑" w:cs="微软雅黑"/>
                <w:b w:val="0"/>
                <w:bCs w:val="0"/>
                <w:sz w:val="21"/>
                <w:szCs w:val="21"/>
                <w:highlight w:val="none"/>
              </w:rPr>
              <w:t>工作电压：AC220V±10%、50Hz；</w:t>
            </w:r>
          </w:p>
          <w:p w14:paraId="1F85D589">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(3)</w:t>
            </w:r>
            <w:r>
              <w:rPr>
                <w:rFonts w:hint="eastAsia" w:ascii="微软雅黑" w:hAnsi="微软雅黑" w:eastAsia="微软雅黑" w:cs="微软雅黑"/>
                <w:b w:val="0"/>
                <w:bCs w:val="0"/>
                <w:sz w:val="21"/>
                <w:szCs w:val="21"/>
                <w:highlight w:val="none"/>
              </w:rPr>
              <w:t>▲工作温度：蒸发器内工作温度40～150℃，压力最大0.6MPa，可在30～40℃实现水沸腾；</w:t>
            </w:r>
            <w:r>
              <w:rPr>
                <w:rFonts w:hint="eastAsia" w:ascii="微软雅黑" w:hAnsi="微软雅黑" w:eastAsia="微软雅黑" w:cs="微软雅黑"/>
                <w:b/>
                <w:bCs/>
                <w:sz w:val="21"/>
                <w:szCs w:val="21"/>
                <w:highlight w:val="none"/>
                <w:lang w:val="en-US" w:eastAsia="zh-CN"/>
              </w:rPr>
              <w:t>（须提供产品说明书或</w:t>
            </w:r>
            <w:r>
              <w:rPr>
                <w:rFonts w:hint="eastAsia" w:ascii="微软雅黑" w:hAnsi="微软雅黑" w:eastAsia="微软雅黑" w:cs="微软雅黑"/>
                <w:b/>
                <w:bCs/>
                <w:color w:val="auto"/>
                <w:szCs w:val="24"/>
                <w:highlight w:val="none"/>
                <w:lang w:eastAsia="zh-CN"/>
              </w:rPr>
              <w:t>带有CMA或CNAS标识的</w:t>
            </w:r>
            <w:r>
              <w:rPr>
                <w:rFonts w:hint="eastAsia" w:ascii="微软雅黑" w:hAnsi="微软雅黑" w:eastAsia="微软雅黑" w:cs="微软雅黑"/>
                <w:b/>
                <w:bCs/>
                <w:sz w:val="21"/>
                <w:szCs w:val="21"/>
                <w:highlight w:val="none"/>
                <w:lang w:val="en-US" w:eastAsia="zh-CN"/>
              </w:rPr>
              <w:t>第三方检测报告）</w:t>
            </w:r>
          </w:p>
          <w:p w14:paraId="5A04731D">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(4)</w:t>
            </w:r>
            <w:r>
              <w:rPr>
                <w:rFonts w:hint="eastAsia" w:ascii="微软雅黑" w:hAnsi="微软雅黑" w:eastAsia="微软雅黑" w:cs="微软雅黑"/>
                <w:b w:val="0"/>
                <w:bCs w:val="0"/>
                <w:sz w:val="21"/>
                <w:szCs w:val="21"/>
                <w:highlight w:val="none"/>
              </w:rPr>
              <w:t>设备功率：1.0</w:t>
            </w:r>
            <w:r>
              <w:rPr>
                <w:rFonts w:hint="eastAsia" w:ascii="微软雅黑" w:hAnsi="微软雅黑" w:eastAsia="微软雅黑" w:cs="微软雅黑"/>
                <w:b w:val="0"/>
                <w:bCs w:val="0"/>
                <w:sz w:val="21"/>
                <w:szCs w:val="21"/>
                <w:highlight w:val="none"/>
                <w:lang w:eastAsia="zh-CN"/>
              </w:rPr>
              <w:t>kW</w:t>
            </w:r>
            <w:r>
              <w:rPr>
                <w:rFonts w:hint="eastAsia" w:ascii="微软雅黑" w:hAnsi="微软雅黑" w:eastAsia="微软雅黑" w:cs="微软雅黑"/>
                <w:b w:val="0"/>
                <w:bCs w:val="0"/>
                <w:sz w:val="21"/>
                <w:szCs w:val="21"/>
                <w:highlight w:val="none"/>
              </w:rPr>
              <w:t>；</w:t>
            </w:r>
          </w:p>
          <w:p w14:paraId="4F4A98DE">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(5)</w:t>
            </w:r>
            <w:r>
              <w:rPr>
                <w:rFonts w:hint="eastAsia" w:ascii="微软雅黑" w:hAnsi="微软雅黑" w:eastAsia="微软雅黑" w:cs="微软雅黑"/>
                <w:b w:val="0"/>
                <w:bCs w:val="0"/>
                <w:sz w:val="21"/>
                <w:szCs w:val="21"/>
                <w:highlight w:val="none"/>
              </w:rPr>
              <w:t>安全保护：具有接地保护、漏电保护、过流保护；</w:t>
            </w:r>
          </w:p>
          <w:p w14:paraId="60B42116">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(6)</w:t>
            </w:r>
            <w:r>
              <w:rPr>
                <w:rFonts w:hint="eastAsia" w:ascii="微软雅黑" w:hAnsi="微软雅黑" w:eastAsia="微软雅黑" w:cs="微软雅黑"/>
                <w:b w:val="0"/>
                <w:bCs w:val="0"/>
                <w:sz w:val="21"/>
                <w:szCs w:val="21"/>
                <w:highlight w:val="none"/>
              </w:rPr>
              <w:t>设备外型尺寸：</w:t>
            </w:r>
            <w:r>
              <w:rPr>
                <w:rFonts w:hint="eastAsia" w:ascii="微软雅黑" w:hAnsi="微软雅黑" w:eastAsia="微软雅黑" w:cs="微软雅黑"/>
                <w:sz w:val="21"/>
                <w:szCs w:val="21"/>
                <w:highlight w:val="none"/>
                <w:lang w:val="en-US" w:eastAsia="zh-CN"/>
              </w:rPr>
              <w:t>≤</w:t>
            </w:r>
            <w:r>
              <w:rPr>
                <w:rFonts w:hint="eastAsia" w:ascii="微软雅黑" w:hAnsi="微软雅黑" w:eastAsia="微软雅黑" w:cs="微软雅黑"/>
                <w:b w:val="0"/>
                <w:bCs w:val="0"/>
                <w:sz w:val="21"/>
                <w:szCs w:val="21"/>
                <w:highlight w:val="none"/>
              </w:rPr>
              <w:t>600mm*600mm*800mm（长宽高）</w:t>
            </w:r>
            <w:r>
              <w:rPr>
                <w:rFonts w:hint="eastAsia" w:ascii="微软雅黑" w:hAnsi="微软雅黑" w:eastAsia="微软雅黑" w:cs="微软雅黑"/>
                <w:b w:val="0"/>
                <w:bCs w:val="0"/>
                <w:sz w:val="21"/>
                <w:szCs w:val="21"/>
                <w:highlight w:val="none"/>
                <w:lang w:eastAsia="zh-CN"/>
              </w:rPr>
              <w:t>；</w:t>
            </w:r>
          </w:p>
          <w:p w14:paraId="2A779681">
            <w:pPr>
              <w:pageBreakBefore w:val="0"/>
              <w:widowControl/>
              <w:kinsoku/>
              <w:wordWrap w:val="0"/>
              <w:overflowPunct/>
              <w:topLinePunct w:val="0"/>
              <w:bidi w:val="0"/>
              <w:jc w:val="left"/>
              <w:outlineLvl w:val="3"/>
              <w:rPr>
                <w:rStyle w:val="37"/>
                <w:rFonts w:hint="eastAsia" w:ascii="微软雅黑" w:hAnsi="微软雅黑" w:eastAsia="微软雅黑" w:cs="微软雅黑"/>
                <w:b w:val="0"/>
                <w:bCs w:val="0"/>
                <w:color w:val="222222"/>
                <w:sz w:val="21"/>
                <w:szCs w:val="21"/>
                <w:highlight w:val="none"/>
                <w:shd w:val="clear" w:color="auto" w:fill="FFFFFF"/>
              </w:rPr>
            </w:pPr>
            <w:r>
              <w:rPr>
                <w:rStyle w:val="37"/>
                <w:rFonts w:hint="eastAsia" w:ascii="微软雅黑" w:hAnsi="微软雅黑" w:eastAsia="微软雅黑" w:cs="微软雅黑"/>
                <w:b w:val="0"/>
                <w:bCs w:val="0"/>
                <w:color w:val="222222"/>
                <w:sz w:val="21"/>
                <w:szCs w:val="21"/>
                <w:highlight w:val="none"/>
                <w:shd w:val="clear" w:color="auto" w:fill="FFFFFF"/>
              </w:rPr>
              <w:t>2.技术参数</w:t>
            </w:r>
          </w:p>
          <w:p w14:paraId="0254CD11">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w:t>
            </w:r>
            <w:r>
              <w:rPr>
                <w:rFonts w:hint="eastAsia" w:ascii="微软雅黑" w:hAnsi="微软雅黑" w:eastAsia="微软雅黑" w:cs="微软雅黑"/>
                <w:b w:val="0"/>
                <w:bCs w:val="0"/>
                <w:sz w:val="21"/>
                <w:szCs w:val="21"/>
                <w:highlight w:val="none"/>
              </w:rPr>
              <w:t>蒸汽发生器核心构成：集成紫铜管换热组件、高温钢化玻璃可视化窗体、耐高温合金加热片、密封承压腔体等核心部件，各部件适</w:t>
            </w:r>
            <w:r>
              <w:rPr>
                <w:rFonts w:hint="eastAsia" w:ascii="微软雅黑" w:hAnsi="微软雅黑" w:eastAsia="微软雅黑" w:cs="微软雅黑"/>
                <w:b w:val="0"/>
                <w:bCs w:val="0"/>
                <w:sz w:val="21"/>
                <w:szCs w:val="21"/>
                <w:highlight w:val="none"/>
                <w:lang w:val="en-US" w:eastAsia="zh-CN"/>
              </w:rPr>
              <w:t>配</w:t>
            </w:r>
            <w:r>
              <w:rPr>
                <w:rFonts w:hint="eastAsia" w:ascii="微软雅黑" w:hAnsi="微软雅黑" w:eastAsia="微软雅黑" w:cs="微软雅黑"/>
                <w:b w:val="0"/>
                <w:bCs w:val="0"/>
                <w:sz w:val="21"/>
                <w:szCs w:val="21"/>
                <w:highlight w:val="none"/>
              </w:rPr>
              <w:t>耐温、耐压要求</w:t>
            </w:r>
            <w:r>
              <w:rPr>
                <w:rFonts w:hint="eastAsia" w:ascii="微软雅黑" w:hAnsi="微软雅黑" w:eastAsia="微软雅黑" w:cs="微软雅黑"/>
                <w:b w:val="0"/>
                <w:bCs w:val="0"/>
                <w:sz w:val="21"/>
                <w:szCs w:val="21"/>
                <w:highlight w:val="none"/>
                <w:lang w:eastAsia="zh-CN"/>
              </w:rPr>
              <w:t>；</w:t>
            </w:r>
          </w:p>
          <w:p w14:paraId="08E0377A">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default" w:ascii="微软雅黑" w:hAnsi="微软雅黑" w:eastAsia="微软雅黑" w:cs="微软雅黑"/>
                <w:b/>
                <w:bCs/>
                <w:sz w:val="21"/>
                <w:szCs w:val="21"/>
                <w:highlight w:val="none"/>
                <w:lang w:val="en-US" w:eastAsia="zh-CN"/>
              </w:rPr>
            </w:pPr>
            <w:r>
              <w:rPr>
                <w:rFonts w:hint="eastAsia" w:ascii="微软雅黑" w:hAnsi="微软雅黑" w:eastAsia="微软雅黑" w:cs="微软雅黑"/>
                <w:b w:val="0"/>
                <w:bCs w:val="0"/>
                <w:kern w:val="2"/>
                <w:sz w:val="21"/>
                <w:szCs w:val="21"/>
                <w:highlight w:val="none"/>
                <w:lang w:val="en-US" w:eastAsia="zh-CN" w:bidi="ar-SA"/>
              </w:rPr>
              <w:t>(2)</w:t>
            </w:r>
            <w:r>
              <w:rPr>
                <w:rFonts w:hint="eastAsia" w:ascii="微软雅黑" w:hAnsi="微软雅黑" w:eastAsia="微软雅黑" w:cs="微软雅黑"/>
                <w:b w:val="0"/>
                <w:bCs w:val="0"/>
                <w:sz w:val="21"/>
                <w:szCs w:val="21"/>
                <w:highlight w:val="none"/>
              </w:rPr>
              <w:t>▲可视化窗体参数：采用耐高温钢化硼硅玻璃，尺寸≥φ100mm×20mm，耐温≥420℃，耐压≥1MPa，透光率≥90%，可直观观测内部蒸汽生成及流动状态</w:t>
            </w:r>
            <w:r>
              <w:rPr>
                <w:rFonts w:hint="eastAsia" w:ascii="微软雅黑" w:hAnsi="微软雅黑" w:eastAsia="微软雅黑" w:cs="微软雅黑"/>
                <w:b w:val="0"/>
                <w:bCs w:val="0"/>
                <w:sz w:val="21"/>
                <w:szCs w:val="21"/>
                <w:highlight w:val="none"/>
                <w:lang w:eastAsia="zh-CN"/>
              </w:rPr>
              <w:t>；</w:t>
            </w:r>
            <w:r>
              <w:rPr>
                <w:rFonts w:hint="eastAsia" w:ascii="微软雅黑" w:hAnsi="微软雅黑" w:eastAsia="微软雅黑" w:cs="微软雅黑"/>
                <w:b/>
                <w:bCs/>
                <w:sz w:val="21"/>
                <w:szCs w:val="21"/>
                <w:highlight w:val="none"/>
                <w:lang w:val="en-US" w:eastAsia="zh-CN"/>
              </w:rPr>
              <w:t>（须提供产品说明书或</w:t>
            </w:r>
            <w:r>
              <w:rPr>
                <w:rFonts w:hint="eastAsia" w:ascii="微软雅黑" w:hAnsi="微软雅黑" w:eastAsia="微软雅黑" w:cs="微软雅黑"/>
                <w:b/>
                <w:bCs/>
                <w:color w:val="auto"/>
                <w:szCs w:val="24"/>
                <w:highlight w:val="none"/>
                <w:lang w:eastAsia="zh-CN"/>
              </w:rPr>
              <w:t>带有CMA或CNAS标识的</w:t>
            </w:r>
            <w:r>
              <w:rPr>
                <w:rFonts w:hint="eastAsia" w:ascii="微软雅黑" w:hAnsi="微软雅黑" w:eastAsia="微软雅黑" w:cs="微软雅黑"/>
                <w:b/>
                <w:bCs/>
                <w:sz w:val="21"/>
                <w:szCs w:val="21"/>
                <w:highlight w:val="none"/>
                <w:lang w:val="en-US" w:eastAsia="zh-CN"/>
              </w:rPr>
              <w:t>第三方检测报告）</w:t>
            </w:r>
          </w:p>
          <w:p w14:paraId="7C5E4E21">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(3)</w:t>
            </w:r>
            <w:r>
              <w:rPr>
                <w:rFonts w:hint="eastAsia" w:ascii="微软雅黑" w:hAnsi="微软雅黑" w:eastAsia="微软雅黑" w:cs="微软雅黑"/>
                <w:b w:val="0"/>
                <w:bCs w:val="0"/>
                <w:sz w:val="21"/>
                <w:szCs w:val="21"/>
                <w:highlight w:val="none"/>
              </w:rPr>
              <w:t>压力传感器参数：量程-0.1~1MPa，精度</w:t>
            </w:r>
            <w:r>
              <w:rPr>
                <w:rFonts w:hint="eastAsia" w:ascii="微软雅黑" w:hAnsi="微软雅黑" w:eastAsia="微软雅黑" w:cs="微软雅黑"/>
                <w:b w:val="0"/>
                <w:bCs w:val="0"/>
                <w:sz w:val="21"/>
                <w:szCs w:val="21"/>
                <w:highlight w:val="none"/>
                <w:lang w:val="en-US" w:eastAsia="zh-CN"/>
              </w:rPr>
              <w:t>不低于</w:t>
            </w:r>
            <w:r>
              <w:rPr>
                <w:rFonts w:hint="eastAsia" w:ascii="微软雅黑" w:hAnsi="微软雅黑" w:eastAsia="微软雅黑" w:cs="微软雅黑"/>
                <w:b w:val="0"/>
                <w:bCs w:val="0"/>
                <w:sz w:val="21"/>
                <w:szCs w:val="21"/>
                <w:highlight w:val="none"/>
              </w:rPr>
              <w:t>0.5%FS，输出信号4-20mA，工作温度-20~85℃，适配饱和蒸汽压力采集场景</w:t>
            </w:r>
            <w:r>
              <w:rPr>
                <w:rFonts w:hint="eastAsia" w:ascii="微软雅黑" w:hAnsi="微软雅黑" w:eastAsia="微软雅黑" w:cs="微软雅黑"/>
                <w:b w:val="0"/>
                <w:bCs w:val="0"/>
                <w:sz w:val="21"/>
                <w:szCs w:val="21"/>
                <w:highlight w:val="none"/>
                <w:lang w:eastAsia="zh-CN"/>
              </w:rPr>
              <w:t>；</w:t>
            </w:r>
          </w:p>
          <w:p w14:paraId="296B9A45">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(4)</w:t>
            </w:r>
            <w:r>
              <w:rPr>
                <w:rFonts w:hint="eastAsia" w:ascii="微软雅黑" w:hAnsi="微软雅黑" w:eastAsia="微软雅黑" w:cs="微软雅黑"/>
                <w:b w:val="0"/>
                <w:bCs w:val="0"/>
                <w:sz w:val="21"/>
                <w:szCs w:val="21"/>
                <w:highlight w:val="none"/>
              </w:rPr>
              <w:t>温度传感器参数：采用PT100高精度铂电阻传感器，测温范围-50~420℃，响应时间≤100ms，防护等级IP65，直接接触蒸汽介质采集温度，适配饱和蒸汽温度检测</w:t>
            </w:r>
            <w:r>
              <w:rPr>
                <w:rFonts w:hint="eastAsia" w:ascii="微软雅黑" w:hAnsi="微软雅黑" w:eastAsia="微软雅黑" w:cs="微软雅黑"/>
                <w:b w:val="0"/>
                <w:bCs w:val="0"/>
                <w:sz w:val="21"/>
                <w:szCs w:val="21"/>
                <w:highlight w:val="none"/>
                <w:lang w:eastAsia="zh-CN"/>
              </w:rPr>
              <w:t>；</w:t>
            </w:r>
          </w:p>
          <w:p w14:paraId="08DB4A65">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(5)</w:t>
            </w:r>
            <w:r>
              <w:rPr>
                <w:rFonts w:hint="eastAsia" w:ascii="微软雅黑" w:hAnsi="微软雅黑" w:eastAsia="微软雅黑" w:cs="微软雅黑"/>
                <w:b w:val="0"/>
                <w:bCs w:val="0"/>
                <w:sz w:val="21"/>
                <w:szCs w:val="21"/>
                <w:highlight w:val="none"/>
              </w:rPr>
              <w:t>温度采集模块参数：与温度传感器配套，测量精度0.01℃，测温量程-200℃~420℃，采样频率≥10Hz，输出信号4-20mA/RS485可选，具备温度补偿算法</w:t>
            </w:r>
            <w:r>
              <w:rPr>
                <w:rFonts w:hint="eastAsia" w:ascii="微软雅黑" w:hAnsi="微软雅黑" w:eastAsia="微软雅黑" w:cs="微软雅黑"/>
                <w:b w:val="0"/>
                <w:bCs w:val="0"/>
                <w:sz w:val="21"/>
                <w:szCs w:val="21"/>
                <w:highlight w:val="none"/>
                <w:lang w:eastAsia="zh-CN"/>
              </w:rPr>
              <w:t>；</w:t>
            </w:r>
          </w:p>
          <w:p w14:paraId="5202818C">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(6)</w:t>
            </w:r>
            <w:r>
              <w:rPr>
                <w:rFonts w:hint="eastAsia" w:ascii="微软雅黑" w:hAnsi="微软雅黑" w:eastAsia="微软雅黑" w:cs="微软雅黑"/>
                <w:b w:val="0"/>
                <w:bCs w:val="0"/>
                <w:sz w:val="21"/>
                <w:szCs w:val="21"/>
                <w:highlight w:val="none"/>
              </w:rPr>
              <w:t>压力采集模块参数：集成信号放大、滤波、转换单元，采样频率≥10Hz，数据刷新周期≤100ms，具备超限报警、零点校准功能，支持与上位机通讯</w:t>
            </w:r>
            <w:r>
              <w:rPr>
                <w:rFonts w:hint="eastAsia" w:ascii="微软雅黑" w:hAnsi="微软雅黑" w:eastAsia="微软雅黑" w:cs="微软雅黑"/>
                <w:b w:val="0"/>
                <w:bCs w:val="0"/>
                <w:sz w:val="21"/>
                <w:szCs w:val="21"/>
                <w:highlight w:val="none"/>
                <w:lang w:eastAsia="zh-CN"/>
              </w:rPr>
              <w:t>；</w:t>
            </w:r>
          </w:p>
          <w:p w14:paraId="0966CB34">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(7)</w:t>
            </w:r>
            <w:r>
              <w:rPr>
                <w:rFonts w:hint="eastAsia" w:ascii="微软雅黑" w:hAnsi="微软雅黑" w:eastAsia="微软雅黑" w:cs="微软雅黑"/>
                <w:b w:val="0"/>
                <w:bCs w:val="0"/>
                <w:sz w:val="21"/>
                <w:szCs w:val="21"/>
                <w:highlight w:val="none"/>
              </w:rPr>
              <w:t>温度控制单元参数：采用PID闭环控制算法，控制精度±0.1℃，输出调节范围0-220V，控制响应时间≤1s，具备超温保护、温度回差设置功能</w:t>
            </w:r>
            <w:r>
              <w:rPr>
                <w:rFonts w:hint="eastAsia" w:ascii="微软雅黑" w:hAnsi="微软雅黑" w:eastAsia="微软雅黑" w:cs="微软雅黑"/>
                <w:b w:val="0"/>
                <w:bCs w:val="0"/>
                <w:sz w:val="21"/>
                <w:szCs w:val="21"/>
                <w:highlight w:val="none"/>
                <w:lang w:eastAsia="zh-CN"/>
              </w:rPr>
              <w:t>；</w:t>
            </w:r>
          </w:p>
          <w:p w14:paraId="5DA05FD9">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(8)</w:t>
            </w:r>
            <w:r>
              <w:rPr>
                <w:rFonts w:hint="eastAsia" w:ascii="微软雅黑" w:hAnsi="微软雅黑" w:eastAsia="微软雅黑" w:cs="微软雅黑"/>
                <w:b w:val="0"/>
                <w:bCs w:val="0"/>
                <w:sz w:val="21"/>
                <w:szCs w:val="21"/>
                <w:highlight w:val="none"/>
              </w:rPr>
              <w:t>加热源参数：额定电压AC220V</w:t>
            </w:r>
            <w:r>
              <w:rPr>
                <w:rFonts w:hint="eastAsia" w:ascii="微软雅黑" w:hAnsi="微软雅黑" w:eastAsia="微软雅黑" w:cs="微软雅黑"/>
                <w:b w:val="0"/>
                <w:bCs w:val="0"/>
                <w:sz w:val="21"/>
                <w:szCs w:val="21"/>
                <w:highlight w:val="none"/>
                <w:lang w:val="en-US" w:eastAsia="zh-CN"/>
              </w:rPr>
              <w:t xml:space="preserve"> </w:t>
            </w:r>
            <w:r>
              <w:rPr>
                <w:rFonts w:hint="eastAsia" w:ascii="微软雅黑" w:hAnsi="微软雅黑" w:eastAsia="微软雅黑" w:cs="微软雅黑"/>
                <w:b w:val="0"/>
                <w:bCs w:val="0"/>
                <w:sz w:val="21"/>
                <w:szCs w:val="21"/>
                <w:highlight w:val="none"/>
              </w:rPr>
              <w:t>50Hz，额定功率≥800W，加热片表面温度≤450℃，热转换效率≥85%，具备过热保护，采用绝缘耐高温封装</w:t>
            </w:r>
            <w:r>
              <w:rPr>
                <w:rFonts w:hint="eastAsia" w:ascii="微软雅黑" w:hAnsi="微软雅黑" w:eastAsia="微软雅黑" w:cs="微软雅黑"/>
                <w:b w:val="0"/>
                <w:bCs w:val="0"/>
                <w:sz w:val="21"/>
                <w:szCs w:val="21"/>
                <w:highlight w:val="none"/>
                <w:lang w:eastAsia="zh-CN"/>
              </w:rPr>
              <w:t>；</w:t>
            </w:r>
          </w:p>
          <w:p w14:paraId="08B43170">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bCs/>
                <w:sz w:val="21"/>
                <w:szCs w:val="21"/>
                <w:highlight w:val="none"/>
                <w:lang w:val="en-US" w:eastAsia="zh-CN"/>
              </w:rPr>
            </w:pPr>
            <w:r>
              <w:rPr>
                <w:rFonts w:hint="eastAsia" w:ascii="微软雅黑" w:hAnsi="微软雅黑" w:eastAsia="微软雅黑" w:cs="微软雅黑"/>
                <w:b w:val="0"/>
                <w:bCs w:val="0"/>
                <w:kern w:val="2"/>
                <w:sz w:val="21"/>
                <w:szCs w:val="21"/>
                <w:highlight w:val="none"/>
                <w:lang w:val="en-US" w:eastAsia="zh-CN" w:bidi="ar-SA"/>
              </w:rPr>
              <w:t>(9)</w:t>
            </w:r>
            <w:r>
              <w:rPr>
                <w:rFonts w:hint="eastAsia" w:ascii="微软雅黑" w:hAnsi="微软雅黑" w:eastAsia="微软雅黑" w:cs="微软雅黑"/>
                <w:b w:val="0"/>
                <w:bCs w:val="0"/>
                <w:sz w:val="21"/>
                <w:szCs w:val="21"/>
                <w:highlight w:val="none"/>
              </w:rPr>
              <w:t>▲容器承压参数：核心承压容器设计承压范围-0.1MPa~1MPa，耐压测试压力1.5MPa，材质为304不锈钢，支持加热电压0-220V无级调节</w:t>
            </w:r>
            <w:r>
              <w:rPr>
                <w:rFonts w:hint="eastAsia" w:ascii="微软雅黑" w:hAnsi="微软雅黑" w:eastAsia="微软雅黑" w:cs="微软雅黑"/>
                <w:b w:val="0"/>
                <w:bCs w:val="0"/>
                <w:sz w:val="21"/>
                <w:szCs w:val="21"/>
                <w:highlight w:val="none"/>
                <w:lang w:eastAsia="zh-CN"/>
              </w:rPr>
              <w:t>；</w:t>
            </w:r>
            <w:r>
              <w:rPr>
                <w:rFonts w:hint="eastAsia" w:ascii="微软雅黑" w:hAnsi="微软雅黑" w:eastAsia="微软雅黑" w:cs="微软雅黑"/>
                <w:b/>
                <w:bCs/>
                <w:sz w:val="21"/>
                <w:szCs w:val="21"/>
                <w:highlight w:val="none"/>
                <w:lang w:val="en-US" w:eastAsia="zh-CN"/>
              </w:rPr>
              <w:t>（须提供产品说明书或带有CMA或CNAS标识的第三方检测报告）</w:t>
            </w:r>
          </w:p>
          <w:p w14:paraId="14400C01">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(10)</w:t>
            </w:r>
            <w:r>
              <w:rPr>
                <w:rFonts w:hint="eastAsia" w:ascii="微软雅黑" w:hAnsi="微软雅黑" w:eastAsia="微软雅黑" w:cs="微软雅黑"/>
                <w:b w:val="0"/>
                <w:bCs w:val="0"/>
                <w:sz w:val="21"/>
                <w:szCs w:val="21"/>
                <w:highlight w:val="none"/>
              </w:rPr>
              <w:t>人机交互终端参数：</w:t>
            </w:r>
            <w:r>
              <w:rPr>
                <w:rFonts w:hint="eastAsia" w:ascii="微软雅黑" w:hAnsi="微软雅黑" w:eastAsia="微软雅黑" w:cs="微软雅黑"/>
                <w:b w:val="0"/>
                <w:bCs w:val="0"/>
                <w:sz w:val="21"/>
                <w:szCs w:val="21"/>
                <w:highlight w:val="none"/>
                <w:lang w:val="en-US" w:eastAsia="zh-CN"/>
              </w:rPr>
              <w:t>不低于</w:t>
            </w:r>
            <w:r>
              <w:rPr>
                <w:rFonts w:hint="eastAsia" w:ascii="微软雅黑" w:hAnsi="微软雅黑" w:eastAsia="微软雅黑" w:cs="微软雅黑"/>
                <w:b w:val="0"/>
                <w:bCs w:val="0"/>
                <w:sz w:val="21"/>
                <w:szCs w:val="21"/>
                <w:highlight w:val="none"/>
              </w:rPr>
              <w:t>10.1英寸工业级触摸显示屏；配套控制核心为酷睿i3十代处理器，内存</w:t>
            </w:r>
            <w:r>
              <w:rPr>
                <w:rFonts w:hint="eastAsia" w:ascii="微软雅黑" w:hAnsi="微软雅黑" w:eastAsia="微软雅黑" w:cs="微软雅黑"/>
                <w:b w:val="0"/>
                <w:bCs w:val="0"/>
                <w:sz w:val="21"/>
                <w:szCs w:val="21"/>
                <w:highlight w:val="none"/>
                <w:lang w:val="en-US" w:eastAsia="zh-CN"/>
              </w:rPr>
              <w:t>不低于</w:t>
            </w:r>
            <w:r>
              <w:rPr>
                <w:rFonts w:hint="eastAsia" w:ascii="微软雅黑" w:hAnsi="微软雅黑" w:eastAsia="微软雅黑" w:cs="微软雅黑"/>
                <w:b w:val="0"/>
                <w:bCs w:val="0"/>
                <w:sz w:val="21"/>
                <w:szCs w:val="21"/>
                <w:highlight w:val="none"/>
              </w:rPr>
              <w:t>16GDDR4，硬盘</w:t>
            </w:r>
            <w:r>
              <w:rPr>
                <w:rFonts w:hint="eastAsia" w:ascii="微软雅黑" w:hAnsi="微软雅黑" w:eastAsia="微软雅黑" w:cs="微软雅黑"/>
                <w:b w:val="0"/>
                <w:bCs w:val="0"/>
                <w:sz w:val="21"/>
                <w:szCs w:val="21"/>
                <w:highlight w:val="none"/>
                <w:lang w:val="en-US" w:eastAsia="zh-CN"/>
              </w:rPr>
              <w:t>不低于</w:t>
            </w:r>
            <w:r>
              <w:rPr>
                <w:rFonts w:hint="eastAsia" w:ascii="微软雅黑" w:hAnsi="微软雅黑" w:eastAsia="微软雅黑" w:cs="微软雅黑"/>
                <w:b w:val="0"/>
                <w:bCs w:val="0"/>
                <w:sz w:val="21"/>
                <w:szCs w:val="21"/>
                <w:highlight w:val="none"/>
              </w:rPr>
              <w:t>512GSSD，支持多任务运行及参数本地存储</w:t>
            </w:r>
            <w:r>
              <w:rPr>
                <w:rFonts w:hint="eastAsia" w:ascii="微软雅黑" w:hAnsi="微软雅黑" w:eastAsia="微软雅黑" w:cs="微软雅黑"/>
                <w:b w:val="0"/>
                <w:bCs w:val="0"/>
                <w:sz w:val="21"/>
                <w:szCs w:val="21"/>
                <w:highlight w:val="none"/>
                <w:lang w:eastAsia="zh-CN"/>
              </w:rPr>
              <w:t>；</w:t>
            </w:r>
          </w:p>
          <w:p w14:paraId="35542EF9">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(11)</w:t>
            </w:r>
            <w:r>
              <w:rPr>
                <w:rFonts w:hint="eastAsia" w:ascii="微软雅黑" w:hAnsi="微软雅黑" w:eastAsia="微软雅黑" w:cs="微软雅黑"/>
                <w:b w:val="0"/>
                <w:bCs w:val="0"/>
                <w:sz w:val="21"/>
                <w:szCs w:val="21"/>
                <w:highlight w:val="none"/>
              </w:rPr>
              <w:t>数据采集控制：所有参数支持自动采集、远程控制，具备数据实时显示、历史曲线查询、超限报警推送功能</w:t>
            </w:r>
            <w:r>
              <w:rPr>
                <w:rFonts w:hint="eastAsia" w:ascii="微软雅黑" w:hAnsi="微软雅黑" w:eastAsia="微软雅黑" w:cs="微软雅黑"/>
                <w:b w:val="0"/>
                <w:bCs w:val="0"/>
                <w:sz w:val="21"/>
                <w:szCs w:val="21"/>
                <w:highlight w:val="none"/>
                <w:lang w:eastAsia="zh-CN"/>
              </w:rPr>
              <w:t>；</w:t>
            </w:r>
          </w:p>
          <w:p w14:paraId="5D1D25E0">
            <w:pPr>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(12)</w:t>
            </w:r>
            <w:r>
              <w:rPr>
                <w:rFonts w:hint="eastAsia" w:ascii="微软雅黑" w:hAnsi="微软雅黑" w:eastAsia="微软雅黑" w:cs="微软雅黑"/>
                <w:b w:val="0"/>
                <w:bCs w:val="0"/>
                <w:sz w:val="21"/>
                <w:szCs w:val="21"/>
                <w:highlight w:val="none"/>
              </w:rPr>
              <w:t>上位机开发规范：采用图形化编程语言开发，模块化设计</w:t>
            </w:r>
            <w:r>
              <w:rPr>
                <w:rFonts w:hint="eastAsia" w:ascii="微软雅黑" w:hAnsi="微软雅黑" w:eastAsia="微软雅黑" w:cs="微软雅黑"/>
                <w:b w:val="0"/>
                <w:bCs w:val="0"/>
                <w:sz w:val="21"/>
                <w:szCs w:val="21"/>
                <w:highlight w:val="none"/>
                <w:lang w:eastAsia="zh-CN"/>
              </w:rPr>
              <w:t>；</w:t>
            </w:r>
          </w:p>
          <w:p w14:paraId="062CADEF">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(13)</w:t>
            </w:r>
            <w:r>
              <w:rPr>
                <w:rFonts w:hint="eastAsia" w:ascii="微软雅黑" w:hAnsi="微软雅黑" w:eastAsia="微软雅黑" w:cs="微软雅黑"/>
                <w:b w:val="0"/>
                <w:bCs w:val="0"/>
                <w:sz w:val="21"/>
                <w:szCs w:val="21"/>
                <w:highlight w:val="none"/>
              </w:rPr>
              <w:t>核心控制单元参数：集成控制器、继电器模组、电源模组、通讯模组，支持模拟量输入，工作电压DC24V，防护等级IP54</w:t>
            </w:r>
            <w:r>
              <w:rPr>
                <w:rFonts w:hint="eastAsia" w:ascii="微软雅黑" w:hAnsi="微软雅黑" w:eastAsia="微软雅黑" w:cs="微软雅黑"/>
                <w:b w:val="0"/>
                <w:bCs w:val="0"/>
                <w:sz w:val="21"/>
                <w:szCs w:val="21"/>
                <w:highlight w:val="none"/>
                <w:lang w:eastAsia="zh-CN"/>
              </w:rPr>
              <w:t>；</w:t>
            </w:r>
          </w:p>
          <w:p w14:paraId="556A0C40">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(14)</w:t>
            </w:r>
            <w:r>
              <w:rPr>
                <w:rFonts w:hint="eastAsia" w:ascii="微软雅黑" w:hAnsi="微软雅黑" w:eastAsia="微软雅黑" w:cs="微软雅黑"/>
                <w:b w:val="0"/>
                <w:bCs w:val="0"/>
                <w:sz w:val="21"/>
                <w:szCs w:val="21"/>
                <w:highlight w:val="none"/>
              </w:rPr>
              <w:t>安全与适配参数：设备具备超压急停、漏电保护、急停按钮等安全装置；适配工作环境温度0-40℃，湿度≤85%RH，供电电压波动±10%范围内稳定运行</w:t>
            </w:r>
            <w:r>
              <w:rPr>
                <w:rFonts w:hint="eastAsia" w:ascii="微软雅黑" w:hAnsi="微软雅黑" w:eastAsia="微软雅黑" w:cs="微软雅黑"/>
                <w:b w:val="0"/>
                <w:bCs w:val="0"/>
                <w:sz w:val="21"/>
                <w:szCs w:val="21"/>
                <w:highlight w:val="none"/>
                <w:lang w:eastAsia="zh-CN"/>
              </w:rPr>
              <w:t>；</w:t>
            </w:r>
          </w:p>
          <w:p w14:paraId="1DC0164E">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bCs/>
                <w:sz w:val="21"/>
                <w:szCs w:val="21"/>
                <w:highlight w:val="none"/>
                <w:lang w:val="en-US" w:eastAsia="zh-CN"/>
              </w:rPr>
            </w:pPr>
            <w:r>
              <w:rPr>
                <w:rFonts w:hint="eastAsia" w:ascii="微软雅黑" w:hAnsi="微软雅黑" w:eastAsia="微软雅黑" w:cs="微软雅黑"/>
                <w:b w:val="0"/>
                <w:bCs w:val="0"/>
                <w:kern w:val="2"/>
                <w:sz w:val="21"/>
                <w:szCs w:val="21"/>
                <w:highlight w:val="none"/>
                <w:lang w:val="en-US" w:eastAsia="zh-CN" w:bidi="ar-SA"/>
              </w:rPr>
              <w:t>(15)</w:t>
            </w:r>
            <w:r>
              <w:rPr>
                <w:rFonts w:hint="eastAsia" w:ascii="微软雅黑" w:hAnsi="微软雅黑" w:eastAsia="微软雅黑" w:cs="微软雅黑"/>
                <w:b w:val="0"/>
                <w:bCs w:val="0"/>
                <w:sz w:val="21"/>
                <w:szCs w:val="21"/>
                <w:highlight w:val="none"/>
              </w:rPr>
              <w:t>▲</w:t>
            </w:r>
            <w:r>
              <w:rPr>
                <w:rFonts w:hint="eastAsia" w:ascii="微软雅黑" w:hAnsi="微软雅黑" w:eastAsia="微软雅黑" w:cs="微软雅黑"/>
                <w:b w:val="0"/>
                <w:bCs w:val="0"/>
                <w:sz w:val="21"/>
                <w:szCs w:val="21"/>
                <w:highlight w:val="none"/>
                <w:lang w:eastAsia="zh-Hans"/>
              </w:rPr>
              <w:t>模块支持多种编程语言，如HTML、CSS、JavaScript、Java、PHP、Python、C等代码语言的编写和在线编译</w:t>
            </w:r>
            <w:r>
              <w:rPr>
                <w:rFonts w:hint="eastAsia" w:ascii="微软雅黑" w:hAnsi="微软雅黑" w:eastAsia="微软雅黑" w:cs="微软雅黑"/>
                <w:b w:val="0"/>
                <w:bCs w:val="0"/>
                <w:sz w:val="21"/>
                <w:szCs w:val="21"/>
                <w:highlight w:val="none"/>
                <w:lang w:eastAsia="zh-CN"/>
              </w:rPr>
              <w:t>；</w:t>
            </w:r>
            <w:r>
              <w:rPr>
                <w:rFonts w:hint="eastAsia" w:ascii="微软雅黑" w:hAnsi="微软雅黑" w:eastAsia="微软雅黑" w:cs="微软雅黑"/>
                <w:b w:val="0"/>
                <w:bCs w:val="0"/>
                <w:sz w:val="21"/>
                <w:szCs w:val="21"/>
                <w:highlight w:val="none"/>
                <w:lang w:eastAsia="zh-Hans"/>
              </w:rPr>
              <w:t>可以编写代码，并在模块中进行在线运行，查看代码的运行结果</w:t>
            </w:r>
            <w:r>
              <w:rPr>
                <w:rFonts w:hint="eastAsia" w:ascii="微软雅黑" w:hAnsi="微软雅黑" w:eastAsia="微软雅黑" w:cs="微软雅黑"/>
                <w:b w:val="0"/>
                <w:bCs w:val="0"/>
                <w:sz w:val="21"/>
                <w:szCs w:val="21"/>
                <w:highlight w:val="none"/>
                <w:lang w:eastAsia="zh-CN"/>
              </w:rPr>
              <w:t>；</w:t>
            </w:r>
            <w:r>
              <w:rPr>
                <w:rFonts w:hint="eastAsia" w:ascii="微软雅黑" w:hAnsi="微软雅黑" w:eastAsia="微软雅黑" w:cs="微软雅黑"/>
                <w:b/>
                <w:bCs/>
                <w:sz w:val="21"/>
                <w:szCs w:val="21"/>
                <w:highlight w:val="none"/>
                <w:lang w:val="en-US" w:eastAsia="zh-CN"/>
              </w:rPr>
              <w:t>（须提供产品说明书或</w:t>
            </w:r>
            <w:r>
              <w:rPr>
                <w:rFonts w:hint="eastAsia" w:ascii="微软雅黑" w:hAnsi="微软雅黑" w:eastAsia="微软雅黑" w:cs="微软雅黑"/>
                <w:b/>
                <w:bCs/>
                <w:color w:val="auto"/>
                <w:szCs w:val="24"/>
                <w:highlight w:val="none"/>
                <w:lang w:eastAsia="zh-CN"/>
              </w:rPr>
              <w:t>带有CMA或CNAS标识的</w:t>
            </w:r>
            <w:r>
              <w:rPr>
                <w:rFonts w:hint="eastAsia" w:ascii="微软雅黑" w:hAnsi="微软雅黑" w:eastAsia="微软雅黑" w:cs="微软雅黑"/>
                <w:b/>
                <w:bCs/>
                <w:sz w:val="21"/>
                <w:szCs w:val="21"/>
                <w:highlight w:val="none"/>
                <w:lang w:val="en-US" w:eastAsia="zh-CN"/>
              </w:rPr>
              <w:t>第三方检测报告）</w:t>
            </w:r>
          </w:p>
          <w:p w14:paraId="22029861">
            <w:pPr>
              <w:pageBreakBefore w:val="0"/>
              <w:widowControl/>
              <w:kinsoku/>
              <w:wordWrap w:val="0"/>
              <w:overflowPunct/>
              <w:topLinePunct w:val="0"/>
              <w:bidi w:val="0"/>
              <w:jc w:val="left"/>
              <w:outlineLvl w:val="3"/>
              <w:rPr>
                <w:rStyle w:val="37"/>
                <w:rFonts w:hint="eastAsia" w:ascii="微软雅黑" w:hAnsi="微软雅黑" w:eastAsia="微软雅黑" w:cs="微软雅黑"/>
                <w:b w:val="0"/>
                <w:bCs w:val="0"/>
                <w:color w:val="222222"/>
                <w:sz w:val="21"/>
                <w:szCs w:val="21"/>
                <w:highlight w:val="none"/>
                <w:shd w:val="clear" w:color="auto" w:fill="FFFFFF"/>
              </w:rPr>
            </w:pPr>
            <w:r>
              <w:rPr>
                <w:rStyle w:val="37"/>
                <w:rFonts w:hint="eastAsia" w:ascii="微软雅黑" w:hAnsi="微软雅黑" w:eastAsia="微软雅黑" w:cs="微软雅黑"/>
                <w:b w:val="0"/>
                <w:bCs w:val="0"/>
                <w:color w:val="222222"/>
                <w:sz w:val="21"/>
                <w:szCs w:val="21"/>
                <w:highlight w:val="none"/>
                <w:shd w:val="clear" w:color="auto" w:fill="FFFFFF"/>
              </w:rPr>
              <w:t>3.可进行实验内容</w:t>
            </w:r>
          </w:p>
          <w:p w14:paraId="73F6255C">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w:t>
            </w:r>
            <w:r>
              <w:rPr>
                <w:rFonts w:hint="eastAsia" w:ascii="微软雅黑" w:hAnsi="微软雅黑" w:eastAsia="微软雅黑" w:cs="微软雅黑"/>
                <w:b w:val="0"/>
                <w:bCs w:val="0"/>
                <w:sz w:val="21"/>
                <w:szCs w:val="21"/>
                <w:highlight w:val="none"/>
              </w:rPr>
              <w:t>饱和蒸气压与温度关系测定实验；</w:t>
            </w:r>
          </w:p>
          <w:p w14:paraId="60B66053">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(2)</w:t>
            </w:r>
            <w:r>
              <w:rPr>
                <w:rFonts w:hint="eastAsia" w:ascii="微软雅黑" w:hAnsi="微软雅黑" w:eastAsia="微软雅黑" w:cs="微软雅黑"/>
                <w:b w:val="0"/>
                <w:bCs w:val="0"/>
                <w:sz w:val="21"/>
                <w:szCs w:val="21"/>
                <w:highlight w:val="none"/>
              </w:rPr>
              <w:t>不同液体饱和蒸气压对比实验；</w:t>
            </w:r>
          </w:p>
          <w:p w14:paraId="5AE8FE62">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(3)</w:t>
            </w:r>
            <w:r>
              <w:rPr>
                <w:rFonts w:hint="eastAsia" w:ascii="微软雅黑" w:hAnsi="微软雅黑" w:eastAsia="微软雅黑" w:cs="微软雅黑"/>
                <w:b w:val="0"/>
                <w:bCs w:val="0"/>
                <w:sz w:val="21"/>
                <w:szCs w:val="21"/>
                <w:highlight w:val="none"/>
              </w:rPr>
              <w:t>加热功率对饱和蒸气压和温度的影响实验</w:t>
            </w:r>
            <w:r>
              <w:rPr>
                <w:rFonts w:hint="eastAsia" w:ascii="微软雅黑" w:hAnsi="微软雅黑" w:eastAsia="微软雅黑" w:cs="微软雅黑"/>
                <w:b w:val="0"/>
                <w:bCs w:val="0"/>
                <w:sz w:val="21"/>
                <w:szCs w:val="21"/>
                <w:highlight w:val="none"/>
                <w:lang w:eastAsia="zh-CN"/>
              </w:rPr>
              <w:t>；</w:t>
            </w:r>
          </w:p>
          <w:p w14:paraId="680423A8">
            <w:pPr>
              <w:pageBreakBefore w:val="0"/>
              <w:widowControl/>
              <w:kinsoku/>
              <w:wordWrap w:val="0"/>
              <w:overflowPunct/>
              <w:topLinePunct w:val="0"/>
              <w:bidi w:val="0"/>
              <w:jc w:val="left"/>
              <w:outlineLvl w:val="3"/>
              <w:rPr>
                <w:rStyle w:val="37"/>
                <w:rFonts w:hint="eastAsia" w:ascii="微软雅黑" w:hAnsi="微软雅黑" w:eastAsia="微软雅黑" w:cs="微软雅黑"/>
                <w:b w:val="0"/>
                <w:bCs w:val="0"/>
                <w:color w:val="222222"/>
                <w:sz w:val="21"/>
                <w:szCs w:val="21"/>
                <w:highlight w:val="none"/>
                <w:shd w:val="clear" w:color="auto" w:fill="FFFFFF"/>
              </w:rPr>
            </w:pPr>
            <w:r>
              <w:rPr>
                <w:rStyle w:val="37"/>
                <w:rFonts w:hint="eastAsia" w:ascii="微软雅黑" w:hAnsi="微软雅黑" w:eastAsia="微软雅黑" w:cs="微软雅黑"/>
                <w:b w:val="0"/>
                <w:bCs w:val="0"/>
                <w:color w:val="222222"/>
                <w:sz w:val="21"/>
                <w:szCs w:val="21"/>
                <w:highlight w:val="none"/>
                <w:shd w:val="clear" w:color="auto" w:fill="FFFFFF"/>
              </w:rPr>
              <w:t>4.软件说明</w:t>
            </w:r>
          </w:p>
          <w:p w14:paraId="287A8D15">
            <w:pPr>
              <w:pStyle w:val="3"/>
              <w:jc w:val="both"/>
              <w:rPr>
                <w:rFonts w:hint="default" w:eastAsia="微软雅黑"/>
                <w:highlight w:val="none"/>
                <w:lang w:val="en-US" w:eastAsia="zh-CN"/>
              </w:rPr>
            </w:pPr>
            <w:r>
              <w:rPr>
                <w:rFonts w:hint="eastAsia" w:ascii="宋体" w:hAnsi="宋体" w:eastAsia="宋体" w:cs="宋体"/>
                <w:b w:val="0"/>
                <w:bCs w:val="0"/>
                <w:sz w:val="21"/>
                <w:szCs w:val="21"/>
                <w:highlight w:val="none"/>
              </w:rPr>
              <w:t>★</w:t>
            </w:r>
            <w:r>
              <w:rPr>
                <w:rStyle w:val="37"/>
                <w:rFonts w:hint="eastAsia" w:ascii="微软雅黑" w:hAnsi="微软雅黑" w:eastAsia="微软雅黑" w:cs="微软雅黑"/>
                <w:b/>
                <w:bCs/>
                <w:color w:val="222222"/>
                <w:sz w:val="21"/>
                <w:szCs w:val="21"/>
                <w:highlight w:val="none"/>
                <w:shd w:val="clear" w:color="auto" w:fill="FFFFFF"/>
                <w:lang w:val="en-US" w:eastAsia="zh-CN"/>
              </w:rPr>
              <w:t>配套的软件需提供演示视频，演示内容包括：</w:t>
            </w:r>
          </w:p>
          <w:p w14:paraId="7BF32645">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(1)</w:t>
            </w:r>
            <w:r>
              <w:rPr>
                <w:rFonts w:hint="eastAsia" w:ascii="微软雅黑" w:hAnsi="微软雅黑" w:eastAsia="微软雅黑" w:cs="微软雅黑"/>
                <w:b/>
                <w:bCs/>
                <w:sz w:val="21"/>
                <w:szCs w:val="21"/>
                <w:highlight w:val="none"/>
              </w:rPr>
              <w:t>数据监测模块</w:t>
            </w:r>
            <w:r>
              <w:rPr>
                <w:rFonts w:hint="eastAsia" w:ascii="微软雅黑" w:hAnsi="微软雅黑" w:eastAsia="微软雅黑" w:cs="微软雅黑"/>
                <w:b/>
                <w:bCs/>
                <w:sz w:val="21"/>
                <w:szCs w:val="21"/>
                <w:highlight w:val="none"/>
                <w:lang w:eastAsia="zh-CN"/>
              </w:rPr>
              <w:t>：</w:t>
            </w:r>
          </w:p>
          <w:p w14:paraId="43C9E57F">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主界面以动态实验流程图为核心，1:1还原蒸汽发生器、传感器、加热单元、承压容器等物理布局</w:t>
            </w:r>
            <w:r>
              <w:rPr>
                <w:rFonts w:hint="eastAsia" w:ascii="微软雅黑" w:hAnsi="微软雅黑" w:eastAsia="微软雅黑" w:cs="微软雅黑"/>
                <w:b/>
                <w:bCs/>
                <w:sz w:val="21"/>
                <w:szCs w:val="21"/>
                <w:highlight w:val="none"/>
                <w:lang w:eastAsia="zh-CN"/>
              </w:rPr>
              <w:t>；</w:t>
            </w:r>
          </w:p>
          <w:p w14:paraId="4A52B1CE">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关键参数分区域实时数字显示：温度、压力、加热功率、加热电压等</w:t>
            </w:r>
            <w:r>
              <w:rPr>
                <w:rFonts w:hint="eastAsia" w:ascii="微软雅黑" w:hAnsi="微软雅黑" w:eastAsia="微软雅黑" w:cs="微软雅黑"/>
                <w:b/>
                <w:bCs/>
                <w:sz w:val="21"/>
                <w:szCs w:val="21"/>
                <w:highlight w:val="none"/>
                <w:lang w:eastAsia="zh-CN"/>
              </w:rPr>
              <w:t>；</w:t>
            </w:r>
          </w:p>
          <w:p w14:paraId="68BEA203">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内置参数阈值设置功能，当温</w:t>
            </w:r>
            <w:r>
              <w:rPr>
                <w:rFonts w:hint="eastAsia" w:ascii="微软雅黑" w:hAnsi="微软雅黑" w:eastAsia="微软雅黑" w:cs="微软雅黑"/>
                <w:b/>
                <w:bCs/>
                <w:sz w:val="21"/>
                <w:szCs w:val="21"/>
                <w:highlight w:val="none"/>
                <w:lang w:val="en-US" w:eastAsia="zh-CN"/>
              </w:rPr>
              <w:t>度</w:t>
            </w:r>
            <w:r>
              <w:rPr>
                <w:rFonts w:hint="eastAsia" w:ascii="微软雅黑" w:hAnsi="微软雅黑" w:eastAsia="微软雅黑" w:cs="微软雅黑"/>
                <w:b/>
                <w:bCs/>
                <w:sz w:val="21"/>
                <w:szCs w:val="21"/>
                <w:highlight w:val="none"/>
              </w:rPr>
              <w:t>、压力、功率超过上限时，界面弹出报警弹窗+声音提示，并自动记录报警时间、参数值，便于故障溯源</w:t>
            </w:r>
            <w:r>
              <w:rPr>
                <w:rFonts w:hint="eastAsia" w:ascii="微软雅黑" w:hAnsi="微软雅黑" w:eastAsia="微软雅黑" w:cs="微软雅黑"/>
                <w:b/>
                <w:bCs/>
                <w:sz w:val="21"/>
                <w:szCs w:val="21"/>
                <w:highlight w:val="none"/>
                <w:lang w:eastAsia="zh-CN"/>
              </w:rPr>
              <w:t>；</w:t>
            </w:r>
          </w:p>
          <w:p w14:paraId="48C3FF02">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(2)</w:t>
            </w:r>
            <w:r>
              <w:rPr>
                <w:rFonts w:hint="eastAsia" w:ascii="微软雅黑" w:hAnsi="微软雅黑" w:eastAsia="微软雅黑" w:cs="微软雅黑"/>
                <w:b/>
                <w:bCs/>
                <w:sz w:val="21"/>
                <w:szCs w:val="21"/>
                <w:highlight w:val="none"/>
              </w:rPr>
              <w:t>实时数据记录模块</w:t>
            </w:r>
            <w:r>
              <w:rPr>
                <w:rFonts w:hint="eastAsia" w:ascii="微软雅黑" w:hAnsi="微软雅黑" w:eastAsia="微软雅黑" w:cs="微软雅黑"/>
                <w:b/>
                <w:bCs/>
                <w:sz w:val="21"/>
                <w:szCs w:val="21"/>
                <w:highlight w:val="none"/>
                <w:lang w:eastAsia="zh-CN"/>
              </w:rPr>
              <w:t>：</w:t>
            </w:r>
          </w:p>
          <w:p w14:paraId="1773EBAD">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默认采样间隔1秒，支持用户自定义调整（0.1~60秒可选），采样频率与传感器/采集模块联动</w:t>
            </w:r>
            <w:r>
              <w:rPr>
                <w:rFonts w:hint="eastAsia" w:ascii="微软雅黑" w:hAnsi="微软雅黑" w:eastAsia="微软雅黑" w:cs="微软雅黑"/>
                <w:b/>
                <w:bCs/>
                <w:sz w:val="21"/>
                <w:szCs w:val="21"/>
                <w:highlight w:val="none"/>
                <w:lang w:eastAsia="zh-CN"/>
              </w:rPr>
              <w:t>；</w:t>
            </w:r>
          </w:p>
          <w:p w14:paraId="5AACC665">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实时曲线展示：单/多参数曲线同屏显示，曲线颜色、线型可自定义，支持曲线放大/缩小、局部截取，鼠标悬停可显示对应时间点的精确参数值</w:t>
            </w:r>
            <w:r>
              <w:rPr>
                <w:rFonts w:hint="eastAsia" w:ascii="微软雅黑" w:hAnsi="微软雅黑" w:eastAsia="微软雅黑" w:cs="微软雅黑"/>
                <w:b/>
                <w:bCs/>
                <w:sz w:val="21"/>
                <w:szCs w:val="21"/>
                <w:highlight w:val="none"/>
                <w:lang w:eastAsia="zh-CN"/>
              </w:rPr>
              <w:t>；</w:t>
            </w:r>
          </w:p>
          <w:p w14:paraId="5A1D97C4">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数据缓存机制：本地实时缓存采集数据，断电/断网后重新连接可自动补传数据</w:t>
            </w:r>
            <w:r>
              <w:rPr>
                <w:rFonts w:hint="eastAsia" w:ascii="微软雅黑" w:hAnsi="微软雅黑" w:eastAsia="微软雅黑" w:cs="微软雅黑"/>
                <w:b/>
                <w:bCs/>
                <w:sz w:val="21"/>
                <w:szCs w:val="21"/>
                <w:highlight w:val="none"/>
                <w:lang w:eastAsia="zh-CN"/>
              </w:rPr>
              <w:t>；</w:t>
            </w:r>
          </w:p>
          <w:p w14:paraId="047A6F2F">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标配512本地存储SSD固态硬盘，支持扩展至1TB，按“实验批次”分类存储数据，单批次数据可独立命名、标记实验条件，存储数据量≥100万条/批次</w:t>
            </w:r>
            <w:r>
              <w:rPr>
                <w:rFonts w:hint="eastAsia" w:ascii="微软雅黑" w:hAnsi="微软雅黑" w:eastAsia="微软雅黑" w:cs="微软雅黑"/>
                <w:b/>
                <w:bCs/>
                <w:sz w:val="21"/>
                <w:szCs w:val="21"/>
                <w:highlight w:val="none"/>
                <w:lang w:eastAsia="zh-CN"/>
              </w:rPr>
              <w:t>；</w:t>
            </w:r>
          </w:p>
          <w:p w14:paraId="112A58CF">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(3)</w:t>
            </w:r>
            <w:r>
              <w:rPr>
                <w:rFonts w:hint="eastAsia" w:ascii="微软雅黑" w:hAnsi="微软雅黑" w:eastAsia="微软雅黑" w:cs="微软雅黑"/>
                <w:b/>
                <w:bCs/>
                <w:sz w:val="21"/>
                <w:szCs w:val="21"/>
                <w:highlight w:val="none"/>
              </w:rPr>
              <w:t>实验操作模块</w:t>
            </w:r>
            <w:r>
              <w:rPr>
                <w:rFonts w:hint="eastAsia" w:ascii="微软雅黑" w:hAnsi="微软雅黑" w:eastAsia="微软雅黑" w:cs="微软雅黑"/>
                <w:b/>
                <w:bCs/>
                <w:sz w:val="21"/>
                <w:szCs w:val="21"/>
                <w:highlight w:val="none"/>
                <w:lang w:eastAsia="zh-CN"/>
              </w:rPr>
              <w:t>：</w:t>
            </w:r>
          </w:p>
          <w:p w14:paraId="2CD49732">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基于Unity/3DMax开发的交互式3D动画，涵盖设备结构、实验原理演示、标准操作流程</w:t>
            </w:r>
            <w:r>
              <w:rPr>
                <w:rFonts w:hint="eastAsia" w:ascii="微软雅黑" w:hAnsi="微软雅黑" w:eastAsia="微软雅黑" w:cs="微软雅黑"/>
                <w:b/>
                <w:bCs/>
                <w:sz w:val="21"/>
                <w:szCs w:val="21"/>
                <w:highlight w:val="none"/>
                <w:lang w:eastAsia="zh-CN"/>
              </w:rPr>
              <w:t>；</w:t>
            </w:r>
          </w:p>
          <w:p w14:paraId="3A210234">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支持动画暂停、步进播放、视角旋转/缩放，关键操作步骤配有语音讲解+文字提示，新手可通过动画掌握操作规范</w:t>
            </w:r>
            <w:r>
              <w:rPr>
                <w:rFonts w:hint="eastAsia" w:ascii="微软雅黑" w:hAnsi="微软雅黑" w:eastAsia="微软雅黑" w:cs="微软雅黑"/>
                <w:b/>
                <w:bCs/>
                <w:sz w:val="21"/>
                <w:szCs w:val="21"/>
                <w:highlight w:val="none"/>
                <w:lang w:eastAsia="zh-CN"/>
              </w:rPr>
              <w:t>；</w:t>
            </w:r>
          </w:p>
          <w:p w14:paraId="07BCFC45">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1:1还原物理设备的虚拟操作界面，支持“无实物”模拟实验：自定义设置加热功率、目标温度/压力，系统实时演算饱和蒸汽参数变化</w:t>
            </w:r>
            <w:r>
              <w:rPr>
                <w:rFonts w:hint="eastAsia" w:ascii="微软雅黑" w:hAnsi="微软雅黑" w:eastAsia="微软雅黑" w:cs="微软雅黑"/>
                <w:b/>
                <w:bCs/>
                <w:sz w:val="21"/>
                <w:szCs w:val="21"/>
                <w:highlight w:val="none"/>
                <w:lang w:eastAsia="zh-CN"/>
              </w:rPr>
              <w:t>；</w:t>
            </w:r>
          </w:p>
          <w:p w14:paraId="3582D687">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仿真数据与真实实验数据可对比展示，支持仿真实验报告自动生成，帮助用户理解实验原理与参数逻辑</w:t>
            </w:r>
            <w:r>
              <w:rPr>
                <w:rFonts w:hint="eastAsia" w:ascii="微软雅黑" w:hAnsi="微软雅黑" w:eastAsia="微软雅黑" w:cs="微软雅黑"/>
                <w:b/>
                <w:bCs/>
                <w:sz w:val="21"/>
                <w:szCs w:val="21"/>
                <w:highlight w:val="none"/>
                <w:lang w:eastAsia="zh-CN"/>
              </w:rPr>
              <w:t>；</w:t>
            </w:r>
          </w:p>
          <w:p w14:paraId="578D9B63">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真实设备操作时，界面弹出“步骤引导提示，避免误操作</w:t>
            </w:r>
            <w:r>
              <w:rPr>
                <w:rFonts w:hint="eastAsia" w:ascii="微软雅黑" w:hAnsi="微软雅黑" w:eastAsia="微软雅黑" w:cs="微软雅黑"/>
                <w:b/>
                <w:bCs/>
                <w:sz w:val="21"/>
                <w:szCs w:val="21"/>
                <w:highlight w:val="none"/>
                <w:lang w:eastAsia="zh-CN"/>
              </w:rPr>
              <w:t>；</w:t>
            </w:r>
          </w:p>
          <w:p w14:paraId="2BFE658F">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提供操作日志记录，自动保存每一步操作的时间、操作人员、操作内容，便于实验流程追溯</w:t>
            </w:r>
            <w:r>
              <w:rPr>
                <w:rFonts w:hint="eastAsia" w:ascii="微软雅黑" w:hAnsi="微软雅黑" w:eastAsia="微软雅黑" w:cs="微软雅黑"/>
                <w:b/>
                <w:bCs/>
                <w:sz w:val="21"/>
                <w:szCs w:val="21"/>
                <w:highlight w:val="none"/>
                <w:lang w:eastAsia="zh-CN"/>
              </w:rPr>
              <w:t>；</w:t>
            </w:r>
          </w:p>
          <w:p w14:paraId="0E533265">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(4)</w:t>
            </w:r>
            <w:r>
              <w:rPr>
                <w:rFonts w:hint="eastAsia" w:ascii="微软雅黑" w:hAnsi="微软雅黑" w:eastAsia="微软雅黑" w:cs="微软雅黑"/>
                <w:b/>
                <w:bCs/>
                <w:sz w:val="21"/>
                <w:szCs w:val="21"/>
                <w:highlight w:val="none"/>
              </w:rPr>
              <w:t>历史数据模块</w:t>
            </w:r>
            <w:r>
              <w:rPr>
                <w:rFonts w:hint="eastAsia" w:ascii="微软雅黑" w:hAnsi="微软雅黑" w:eastAsia="微软雅黑" w:cs="微软雅黑"/>
                <w:b/>
                <w:bCs/>
                <w:sz w:val="21"/>
                <w:szCs w:val="21"/>
                <w:highlight w:val="none"/>
                <w:lang w:eastAsia="zh-CN"/>
              </w:rPr>
              <w:t>：</w:t>
            </w:r>
          </w:p>
          <w:p w14:paraId="79BB2A9B">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支持多维度筛选查询</w:t>
            </w:r>
            <w:r>
              <w:rPr>
                <w:rFonts w:hint="eastAsia" w:ascii="微软雅黑" w:hAnsi="微软雅黑" w:eastAsia="微软雅黑" w:cs="微软雅黑"/>
                <w:b/>
                <w:bCs/>
                <w:sz w:val="21"/>
                <w:szCs w:val="21"/>
                <w:highlight w:val="none"/>
                <w:lang w:eastAsia="zh-CN"/>
              </w:rPr>
              <w:t>，</w:t>
            </w:r>
            <w:r>
              <w:rPr>
                <w:rFonts w:hint="eastAsia" w:ascii="微软雅黑" w:hAnsi="微软雅黑" w:eastAsia="微软雅黑" w:cs="微软雅黑"/>
                <w:b/>
                <w:bCs/>
                <w:sz w:val="21"/>
                <w:szCs w:val="21"/>
                <w:highlight w:val="none"/>
              </w:rPr>
              <w:t>按实验批次、时间范围、参数类型、是否报警等条件筛选，查询结果支持分页展示、关键词搜索</w:t>
            </w:r>
            <w:r>
              <w:rPr>
                <w:rFonts w:hint="eastAsia" w:ascii="微软雅黑" w:hAnsi="微软雅黑" w:eastAsia="微软雅黑" w:cs="微软雅黑"/>
                <w:b/>
                <w:bCs/>
                <w:sz w:val="21"/>
                <w:szCs w:val="21"/>
                <w:highlight w:val="none"/>
                <w:lang w:eastAsia="zh-CN"/>
              </w:rPr>
              <w:t>；</w:t>
            </w:r>
          </w:p>
          <w:p w14:paraId="4AD0E8E3">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历史数据曲线与实时曲线展示逻辑一致，支持“历史曲线+实时曲线”对比，直观分析不同批次实验的参数差异</w:t>
            </w:r>
            <w:r>
              <w:rPr>
                <w:rFonts w:hint="eastAsia" w:ascii="微软雅黑" w:hAnsi="微软雅黑" w:eastAsia="微软雅黑" w:cs="微软雅黑"/>
                <w:b/>
                <w:bCs/>
                <w:sz w:val="21"/>
                <w:szCs w:val="21"/>
                <w:highlight w:val="none"/>
                <w:lang w:eastAsia="zh-CN"/>
              </w:rPr>
              <w:t>；</w:t>
            </w:r>
          </w:p>
          <w:p w14:paraId="42E85B56">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内置基础数据分析功能</w:t>
            </w:r>
            <w:r>
              <w:rPr>
                <w:rFonts w:hint="eastAsia" w:ascii="微软雅黑" w:hAnsi="微软雅黑" w:eastAsia="微软雅黑" w:cs="微软雅黑"/>
                <w:b/>
                <w:bCs/>
                <w:sz w:val="21"/>
                <w:szCs w:val="21"/>
                <w:highlight w:val="none"/>
                <w:lang w:eastAsia="zh-CN"/>
              </w:rPr>
              <w:t>，</w:t>
            </w:r>
            <w:r>
              <w:rPr>
                <w:rFonts w:hint="eastAsia" w:ascii="微软雅黑" w:hAnsi="微软雅黑" w:eastAsia="微软雅黑" w:cs="微软雅黑"/>
                <w:b/>
                <w:bCs/>
                <w:sz w:val="21"/>
                <w:szCs w:val="21"/>
                <w:highlight w:val="none"/>
              </w:rPr>
              <w:t>参数平均值/最大值/最小值计算，生成数据分析报表</w:t>
            </w:r>
            <w:r>
              <w:rPr>
                <w:rFonts w:hint="eastAsia" w:ascii="微软雅黑" w:hAnsi="微软雅黑" w:eastAsia="微软雅黑" w:cs="微软雅黑"/>
                <w:b/>
                <w:bCs/>
                <w:sz w:val="21"/>
                <w:szCs w:val="21"/>
                <w:highlight w:val="none"/>
                <w:lang w:eastAsia="zh-CN"/>
              </w:rPr>
              <w:t>；</w:t>
            </w:r>
          </w:p>
          <w:p w14:paraId="77922ACA">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支持Excel（.xlsx/.xls）、CSV、TXT、PDF等格式，导出时可选择“全量数据”或“筛选后数据”，Excel格式自动生成表头，便于后续二次分析</w:t>
            </w:r>
            <w:r>
              <w:rPr>
                <w:rFonts w:hint="eastAsia" w:ascii="微软雅黑" w:hAnsi="微软雅黑" w:eastAsia="微软雅黑" w:cs="微软雅黑"/>
                <w:b/>
                <w:bCs/>
                <w:sz w:val="21"/>
                <w:szCs w:val="21"/>
                <w:highlight w:val="none"/>
                <w:lang w:eastAsia="zh-CN"/>
              </w:rPr>
              <w:t>；</w:t>
            </w:r>
          </w:p>
          <w:p w14:paraId="49ADB56D">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支持自定义导出字段、数据精度，导出文件自动命名，可直接保存至本地/U盘</w:t>
            </w:r>
            <w:r>
              <w:rPr>
                <w:rFonts w:hint="eastAsia" w:ascii="微软雅黑" w:hAnsi="微软雅黑" w:eastAsia="微软雅黑" w:cs="微软雅黑"/>
                <w:b/>
                <w:bCs/>
                <w:sz w:val="21"/>
                <w:szCs w:val="21"/>
                <w:highlight w:val="none"/>
                <w:lang w:eastAsia="zh-CN"/>
              </w:rPr>
              <w:t>；</w:t>
            </w:r>
          </w:p>
          <w:p w14:paraId="5012CB21">
            <w:pPr>
              <w:rPr>
                <w:rFonts w:hint="default" w:ascii="微软雅黑" w:hAnsi="微软雅黑" w:eastAsia="微软雅黑" w:cs="微软雅黑"/>
                <w:b/>
                <w:bCs/>
                <w:sz w:val="21"/>
                <w:szCs w:val="21"/>
                <w:highlight w:val="none"/>
                <w:lang w:val="en-US"/>
              </w:rPr>
            </w:pPr>
            <w:r>
              <w:rPr>
                <w:rFonts w:hint="eastAsia" w:ascii="微软雅黑" w:hAnsi="微软雅黑" w:eastAsia="微软雅黑" w:cs="微软雅黑"/>
                <w:b/>
                <w:bCs/>
                <w:kern w:val="2"/>
                <w:sz w:val="21"/>
                <w:szCs w:val="21"/>
                <w:highlight w:val="none"/>
                <w:lang w:val="en-US" w:eastAsia="zh-CN" w:bidi="ar-SA"/>
              </w:rPr>
              <w:t>(5)</w:t>
            </w:r>
            <w:r>
              <w:rPr>
                <w:rFonts w:hint="eastAsia" w:ascii="微软雅黑" w:hAnsi="微软雅黑" w:eastAsia="微软雅黑" w:cs="微软雅黑"/>
                <w:b/>
                <w:bCs/>
                <w:sz w:val="21"/>
                <w:szCs w:val="21"/>
                <w:highlight w:val="none"/>
              </w:rPr>
              <w:t>可接入数字教材在线浏览功能，支持实验相关教材章节目录查看、内容缩放、笔记/批注及全文检索；集成在线答题模块，支持单选、多选等多种题型及机判、成绩统计、提供答题成绩统计功能，对用户的答题情况进行数据统计和分析</w:t>
            </w:r>
            <w:r>
              <w:rPr>
                <w:rFonts w:hint="eastAsia" w:ascii="微软雅黑" w:hAnsi="微软雅黑" w:eastAsia="微软雅黑" w:cs="微软雅黑"/>
                <w:b/>
                <w:bCs/>
                <w:sz w:val="21"/>
                <w:szCs w:val="21"/>
                <w:highlight w:val="none"/>
                <w:lang w:eastAsia="zh-CN"/>
              </w:rPr>
              <w:t>；</w:t>
            </w:r>
          </w:p>
          <w:p w14:paraId="2DCD5822">
            <w:pPr>
              <w:pageBreakBefore w:val="0"/>
              <w:widowControl/>
              <w:kinsoku/>
              <w:wordWrap w:val="0"/>
              <w:overflowPunct/>
              <w:topLinePunct w:val="0"/>
              <w:bidi w:val="0"/>
              <w:jc w:val="left"/>
              <w:outlineLvl w:val="3"/>
              <w:rPr>
                <w:rStyle w:val="37"/>
                <w:rFonts w:hint="eastAsia" w:ascii="微软雅黑" w:hAnsi="微软雅黑" w:eastAsia="微软雅黑" w:cs="微软雅黑"/>
                <w:b w:val="0"/>
                <w:bCs w:val="0"/>
                <w:color w:val="222222"/>
                <w:sz w:val="21"/>
                <w:szCs w:val="21"/>
                <w:highlight w:val="none"/>
                <w:shd w:val="clear" w:color="auto" w:fill="FFFFFF"/>
              </w:rPr>
            </w:pPr>
            <w:r>
              <w:rPr>
                <w:rStyle w:val="37"/>
                <w:rFonts w:hint="eastAsia" w:ascii="微软雅黑" w:hAnsi="微软雅黑" w:eastAsia="微软雅黑" w:cs="微软雅黑"/>
                <w:b w:val="0"/>
                <w:bCs w:val="0"/>
                <w:color w:val="222222"/>
                <w:sz w:val="21"/>
                <w:szCs w:val="21"/>
                <w:highlight w:val="none"/>
                <w:shd w:val="clear" w:color="auto" w:fill="FFFFFF"/>
              </w:rPr>
              <w:t>5.配套资料</w:t>
            </w:r>
          </w:p>
          <w:p w14:paraId="3CA2DC30">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w:t>
            </w:r>
            <w:r>
              <w:rPr>
                <w:rFonts w:hint="eastAsia" w:ascii="微软雅黑" w:hAnsi="微软雅黑" w:eastAsia="微软雅黑" w:cs="微软雅黑"/>
                <w:b w:val="0"/>
                <w:bCs w:val="0"/>
                <w:sz w:val="21"/>
                <w:szCs w:val="21"/>
                <w:highlight w:val="none"/>
              </w:rPr>
              <w:t>提供配套的实验桌椅1套，桌面采用</w:t>
            </w:r>
            <w:r>
              <w:rPr>
                <w:rFonts w:hint="eastAsia" w:ascii="微软雅黑" w:hAnsi="微软雅黑" w:eastAsia="微软雅黑" w:cs="微软雅黑"/>
                <w:b w:val="0"/>
                <w:bCs w:val="0"/>
                <w:sz w:val="21"/>
                <w:szCs w:val="21"/>
                <w:highlight w:val="none"/>
                <w:lang w:val="en-US" w:eastAsia="zh-CN"/>
              </w:rPr>
              <w:t>不低于</w:t>
            </w:r>
            <w:r>
              <w:rPr>
                <w:rFonts w:hint="eastAsia" w:ascii="微软雅黑" w:hAnsi="微软雅黑" w:eastAsia="微软雅黑" w:cs="微软雅黑"/>
                <w:b w:val="0"/>
                <w:bCs w:val="0"/>
                <w:sz w:val="21"/>
                <w:szCs w:val="21"/>
                <w:highlight w:val="none"/>
              </w:rPr>
              <w:t>12.7mm</w:t>
            </w:r>
            <w:r>
              <w:rPr>
                <w:rFonts w:hint="eastAsia" w:ascii="微软雅黑" w:hAnsi="微软雅黑" w:eastAsia="微软雅黑" w:cs="微软雅黑"/>
                <w:b w:val="0"/>
                <w:bCs w:val="0"/>
                <w:sz w:val="21"/>
                <w:szCs w:val="21"/>
                <w:highlight w:val="none"/>
                <w:lang w:val="en-US" w:eastAsia="zh-CN"/>
              </w:rPr>
              <w:t>厚</w:t>
            </w:r>
            <w:r>
              <w:rPr>
                <w:rFonts w:hint="eastAsia" w:ascii="微软雅黑" w:hAnsi="微软雅黑" w:eastAsia="微软雅黑" w:cs="微软雅黑"/>
                <w:b w:val="0"/>
                <w:bCs w:val="0"/>
                <w:sz w:val="21"/>
                <w:szCs w:val="21"/>
                <w:highlight w:val="none"/>
              </w:rPr>
              <w:t>实芯理化板，耐强酸强碱、耐高温≥200℃、防潮、易清洁；桌架采用优质冷轧钢板，表面静电喷塑处理，防锈防腐</w:t>
            </w:r>
            <w:r>
              <w:rPr>
                <w:rFonts w:hint="eastAsia" w:ascii="微软雅黑" w:hAnsi="微软雅黑" w:eastAsia="微软雅黑" w:cs="微软雅黑"/>
                <w:b w:val="0"/>
                <w:bCs w:val="0"/>
                <w:sz w:val="21"/>
                <w:szCs w:val="21"/>
                <w:highlight w:val="none"/>
                <w:lang w:eastAsia="zh-CN"/>
              </w:rPr>
              <w:t>；</w:t>
            </w:r>
            <w:r>
              <w:rPr>
                <w:rFonts w:hint="eastAsia" w:ascii="微软雅黑" w:hAnsi="微软雅黑" w:eastAsia="微软雅黑" w:cs="微软雅黑"/>
                <w:b w:val="0"/>
                <w:bCs w:val="0"/>
                <w:sz w:val="21"/>
                <w:szCs w:val="21"/>
                <w:highlight w:val="none"/>
              </w:rPr>
              <w:t>边角圆润防碰撞设计，结构稳固，承重≥150kg，符合环保标准</w:t>
            </w:r>
            <w:r>
              <w:rPr>
                <w:rFonts w:hint="eastAsia" w:ascii="微软雅黑" w:hAnsi="微软雅黑" w:eastAsia="微软雅黑" w:cs="微软雅黑"/>
                <w:b w:val="0"/>
                <w:bCs w:val="0"/>
                <w:sz w:val="21"/>
                <w:szCs w:val="21"/>
                <w:highlight w:val="none"/>
                <w:lang w:eastAsia="zh-CN"/>
              </w:rPr>
              <w:t>；</w:t>
            </w:r>
          </w:p>
          <w:p w14:paraId="4F5F9C38">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(2)</w:t>
            </w:r>
            <w:r>
              <w:rPr>
                <w:rFonts w:hint="eastAsia" w:ascii="微软雅黑" w:hAnsi="微软雅黑" w:eastAsia="微软雅黑" w:cs="微软雅黑"/>
                <w:b/>
                <w:bCs/>
                <w:sz w:val="21"/>
                <w:szCs w:val="21"/>
                <w:highlight w:val="none"/>
              </w:rPr>
              <w:t>提供饱和蒸气压力和温度关系实验台</w:t>
            </w:r>
            <w:r>
              <w:rPr>
                <w:rFonts w:hint="eastAsia" w:ascii="微软雅黑" w:hAnsi="微软雅黑" w:eastAsia="微软雅黑" w:cs="微软雅黑"/>
                <w:b/>
                <w:bCs/>
                <w:sz w:val="21"/>
                <w:szCs w:val="21"/>
                <w:highlight w:val="none"/>
                <w:lang w:eastAsia="zh-CN"/>
              </w:rPr>
              <w:t>：</w:t>
            </w:r>
            <w:r>
              <w:rPr>
                <w:rFonts w:hint="eastAsia" w:ascii="微软雅黑" w:hAnsi="微软雅黑" w:eastAsia="微软雅黑" w:cs="微软雅黑"/>
                <w:b/>
                <w:bCs/>
                <w:sz w:val="21"/>
                <w:szCs w:val="21"/>
                <w:highlight w:val="none"/>
                <w:lang w:val="en-US" w:eastAsia="zh-CN"/>
              </w:rPr>
              <w:t>①产品说明书或</w:t>
            </w:r>
            <w:r>
              <w:rPr>
                <w:rFonts w:hint="eastAsia" w:ascii="微软雅黑" w:hAnsi="微软雅黑" w:eastAsia="微软雅黑" w:cs="微软雅黑"/>
                <w:color w:val="auto"/>
                <w:szCs w:val="24"/>
                <w:highlight w:val="none"/>
                <w:lang w:eastAsia="zh-CN"/>
              </w:rPr>
              <w:t>带有CMA或CNAS标识的</w:t>
            </w:r>
            <w:r>
              <w:rPr>
                <w:rFonts w:hint="eastAsia" w:ascii="微软雅黑" w:hAnsi="微软雅黑" w:eastAsia="微软雅黑" w:cs="微软雅黑"/>
                <w:b/>
                <w:bCs/>
                <w:color w:val="auto"/>
                <w:sz w:val="21"/>
                <w:szCs w:val="21"/>
                <w:highlight w:val="none"/>
                <w:lang w:val="en-US" w:eastAsia="zh-CN"/>
              </w:rPr>
              <w:t>第三方检测报告，②产品合格证</w:t>
            </w:r>
            <w:r>
              <w:rPr>
                <w:rFonts w:hint="eastAsia" w:ascii="微软雅黑" w:hAnsi="微软雅黑" w:eastAsia="微软雅黑" w:cs="微软雅黑"/>
                <w:b/>
                <w:bCs/>
                <w:color w:val="auto"/>
                <w:sz w:val="21"/>
                <w:szCs w:val="21"/>
                <w:highlight w:val="none"/>
              </w:rPr>
              <w:t>等全套资</w:t>
            </w:r>
            <w:r>
              <w:rPr>
                <w:rFonts w:hint="eastAsia" w:ascii="微软雅黑" w:hAnsi="微软雅黑" w:eastAsia="微软雅黑" w:cs="微软雅黑"/>
                <w:b/>
                <w:bCs/>
                <w:sz w:val="21"/>
                <w:szCs w:val="21"/>
                <w:highlight w:val="none"/>
              </w:rPr>
              <w:t>料</w:t>
            </w:r>
            <w:r>
              <w:rPr>
                <w:rFonts w:hint="eastAsia" w:ascii="微软雅黑" w:hAnsi="微软雅黑" w:eastAsia="微软雅黑" w:cs="微软雅黑"/>
                <w:b w:val="0"/>
                <w:bCs w:val="0"/>
                <w:sz w:val="21"/>
                <w:szCs w:val="21"/>
                <w:highlight w:val="none"/>
                <w:lang w:eastAsia="zh-CN"/>
              </w:rPr>
              <w:t>。</w:t>
            </w:r>
          </w:p>
        </w:tc>
        <w:tc>
          <w:tcPr>
            <w:tcW w:w="773" w:type="dxa"/>
            <w:vAlign w:val="center"/>
          </w:tcPr>
          <w:p w14:paraId="56CD108B">
            <w:pPr>
              <w:pageBreakBefore w:val="0"/>
              <w:kinsoku/>
              <w:wordWrap w:val="0"/>
              <w:overflowPunct/>
              <w:topLinePunct w:val="0"/>
              <w:bidi w:val="0"/>
              <w:jc w:val="center"/>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台</w:t>
            </w:r>
          </w:p>
        </w:tc>
        <w:tc>
          <w:tcPr>
            <w:tcW w:w="860" w:type="dxa"/>
            <w:vAlign w:val="center"/>
          </w:tcPr>
          <w:p w14:paraId="5DF121E5">
            <w:pPr>
              <w:pageBreakBefore w:val="0"/>
              <w:kinsoku/>
              <w:wordWrap w:val="0"/>
              <w:overflowPunct/>
              <w:topLinePunct w:val="0"/>
              <w:bidi w:val="0"/>
              <w:jc w:val="center"/>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3</w:t>
            </w:r>
          </w:p>
        </w:tc>
      </w:tr>
      <w:tr w14:paraId="476B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60" w:type="dxa"/>
            <w:vAlign w:val="center"/>
          </w:tcPr>
          <w:p w14:paraId="1865E88F">
            <w:pPr>
              <w:pageBreakBefore w:val="0"/>
              <w:numPr>
                <w:ilvl w:val="0"/>
                <w:numId w:val="0"/>
              </w:numPr>
              <w:kinsoku/>
              <w:wordWrap w:val="0"/>
              <w:overflowPunct/>
              <w:topLinePunct w:val="0"/>
              <w:bidi w:val="0"/>
              <w:ind w:left="425" w:leftChars="0" w:hanging="425" w:firstLineChars="0"/>
              <w:jc w:val="center"/>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2</w:t>
            </w:r>
          </w:p>
        </w:tc>
        <w:tc>
          <w:tcPr>
            <w:tcW w:w="1180" w:type="dxa"/>
            <w:vAlign w:val="center"/>
          </w:tcPr>
          <w:p w14:paraId="78C9E664">
            <w:pPr>
              <w:pageBreakBefore w:val="0"/>
              <w:kinsoku/>
              <w:wordWrap w:val="0"/>
              <w:overflowPunct/>
              <w:topLinePunct w:val="0"/>
              <w:bidi w:val="0"/>
              <w:jc w:val="center"/>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二氧化碳P-V-T关系装置</w:t>
            </w:r>
          </w:p>
        </w:tc>
        <w:tc>
          <w:tcPr>
            <w:tcW w:w="6795" w:type="dxa"/>
            <w:vAlign w:val="center"/>
          </w:tcPr>
          <w:p w14:paraId="568C637F">
            <w:pPr>
              <w:pageBreakBefore w:val="0"/>
              <w:widowControl/>
              <w:kinsoku/>
              <w:wordWrap w:val="0"/>
              <w:overflowPunct/>
              <w:topLinePunct w:val="0"/>
              <w:bidi w:val="0"/>
              <w:jc w:val="left"/>
              <w:outlineLvl w:val="3"/>
              <w:rPr>
                <w:rStyle w:val="37"/>
                <w:rFonts w:hint="eastAsia" w:ascii="微软雅黑" w:hAnsi="微软雅黑" w:eastAsia="微软雅黑" w:cs="微软雅黑"/>
                <w:b w:val="0"/>
                <w:bCs w:val="0"/>
                <w:color w:val="222222"/>
                <w:sz w:val="21"/>
                <w:szCs w:val="21"/>
                <w:highlight w:val="none"/>
                <w:shd w:val="clear" w:color="auto" w:fill="FFFFFF"/>
              </w:rPr>
            </w:pPr>
            <w:r>
              <w:rPr>
                <w:rStyle w:val="37"/>
                <w:rFonts w:hint="eastAsia" w:ascii="微软雅黑" w:hAnsi="微软雅黑" w:eastAsia="微软雅黑" w:cs="微软雅黑"/>
                <w:b w:val="0"/>
                <w:bCs w:val="0"/>
                <w:color w:val="222222"/>
                <w:sz w:val="21"/>
                <w:szCs w:val="21"/>
                <w:highlight w:val="none"/>
                <w:shd w:val="clear" w:color="auto" w:fill="FFFFFF"/>
              </w:rPr>
              <w:t>1.功能参数</w:t>
            </w:r>
          </w:p>
          <w:p w14:paraId="7285D36A">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w:t>
            </w:r>
            <w:r>
              <w:rPr>
                <w:rFonts w:hint="eastAsia" w:ascii="微软雅黑" w:hAnsi="微软雅黑" w:eastAsia="微软雅黑" w:cs="微软雅黑"/>
                <w:b w:val="0"/>
                <w:bCs w:val="0"/>
                <w:sz w:val="21"/>
                <w:szCs w:val="21"/>
                <w:highlight w:val="none"/>
              </w:rPr>
              <w:t>环境要求：环境温度5℃～40℃、相对湿度20%～80%RH（无凝露）；</w:t>
            </w:r>
          </w:p>
          <w:p w14:paraId="78F0C9C6">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(2)</w:t>
            </w:r>
            <w:r>
              <w:rPr>
                <w:rFonts w:hint="eastAsia" w:ascii="微软雅黑" w:hAnsi="微软雅黑" w:eastAsia="微软雅黑" w:cs="微软雅黑"/>
                <w:b w:val="0"/>
                <w:bCs w:val="0"/>
                <w:sz w:val="21"/>
                <w:szCs w:val="21"/>
                <w:highlight w:val="none"/>
              </w:rPr>
              <w:t>工作电压：AC220V、50Hz；</w:t>
            </w:r>
          </w:p>
          <w:p w14:paraId="5920D0FE">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(3)</w:t>
            </w:r>
            <w:r>
              <w:rPr>
                <w:rFonts w:hint="eastAsia" w:ascii="微软雅黑" w:hAnsi="微软雅黑" w:eastAsia="微软雅黑" w:cs="微软雅黑"/>
                <w:b w:val="0"/>
                <w:bCs w:val="0"/>
                <w:sz w:val="21"/>
                <w:szCs w:val="21"/>
                <w:highlight w:val="none"/>
              </w:rPr>
              <w:t>工作压力：承压可达到8MPa；</w:t>
            </w:r>
          </w:p>
          <w:p w14:paraId="397B79E0">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(4)</w:t>
            </w:r>
            <w:r>
              <w:rPr>
                <w:rFonts w:hint="eastAsia" w:ascii="微软雅黑" w:hAnsi="微软雅黑" w:eastAsia="微软雅黑" w:cs="微软雅黑"/>
                <w:b w:val="0"/>
                <w:bCs w:val="0"/>
                <w:sz w:val="21"/>
                <w:szCs w:val="21"/>
                <w:highlight w:val="none"/>
              </w:rPr>
              <w:t>对应温度下，当压力达到液化压力时，承压玻璃管出现二氧化碳液化现象；</w:t>
            </w:r>
          </w:p>
          <w:p w14:paraId="4BFD8495">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(5)</w:t>
            </w:r>
            <w:r>
              <w:rPr>
                <w:rFonts w:hint="eastAsia" w:ascii="微软雅黑" w:hAnsi="微软雅黑" w:eastAsia="微软雅黑" w:cs="微软雅黑"/>
                <w:b w:val="0"/>
                <w:bCs w:val="0"/>
                <w:sz w:val="21"/>
                <w:szCs w:val="21"/>
                <w:highlight w:val="none"/>
              </w:rPr>
              <w:t>设备功率：2.0</w:t>
            </w:r>
            <w:r>
              <w:rPr>
                <w:rFonts w:hint="eastAsia" w:ascii="微软雅黑" w:hAnsi="微软雅黑" w:eastAsia="微软雅黑" w:cs="微软雅黑"/>
                <w:b w:val="0"/>
                <w:bCs w:val="0"/>
                <w:sz w:val="21"/>
                <w:szCs w:val="21"/>
                <w:highlight w:val="none"/>
                <w:lang w:eastAsia="zh-CN"/>
              </w:rPr>
              <w:t>kW</w:t>
            </w:r>
            <w:r>
              <w:rPr>
                <w:rFonts w:hint="eastAsia" w:ascii="微软雅黑" w:hAnsi="微软雅黑" w:eastAsia="微软雅黑" w:cs="微软雅黑"/>
                <w:b w:val="0"/>
                <w:bCs w:val="0"/>
                <w:sz w:val="21"/>
                <w:szCs w:val="21"/>
                <w:highlight w:val="none"/>
              </w:rPr>
              <w:t>；</w:t>
            </w:r>
          </w:p>
          <w:p w14:paraId="32832891">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(6)</w:t>
            </w:r>
            <w:r>
              <w:rPr>
                <w:rFonts w:hint="eastAsia" w:ascii="微软雅黑" w:hAnsi="微软雅黑" w:eastAsia="微软雅黑" w:cs="微软雅黑"/>
                <w:b w:val="0"/>
                <w:bCs w:val="0"/>
                <w:sz w:val="21"/>
                <w:szCs w:val="21"/>
                <w:highlight w:val="none"/>
              </w:rPr>
              <w:t>安全保护：具有接地保护、漏电保护、过流保护；</w:t>
            </w:r>
          </w:p>
          <w:p w14:paraId="1DFE508D">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(7)</w:t>
            </w:r>
            <w:r>
              <w:rPr>
                <w:rFonts w:hint="eastAsia" w:ascii="微软雅黑" w:hAnsi="微软雅黑" w:eastAsia="微软雅黑" w:cs="微软雅黑"/>
                <w:b w:val="0"/>
                <w:bCs w:val="0"/>
                <w:sz w:val="21"/>
                <w:szCs w:val="21"/>
                <w:highlight w:val="none"/>
              </w:rPr>
              <w:t>设备外型尺寸：</w:t>
            </w:r>
            <w:r>
              <w:rPr>
                <w:rFonts w:hint="eastAsia" w:ascii="微软雅黑" w:hAnsi="微软雅黑" w:eastAsia="微软雅黑" w:cs="微软雅黑"/>
                <w:sz w:val="21"/>
                <w:szCs w:val="21"/>
                <w:highlight w:val="none"/>
                <w:lang w:val="en-US" w:eastAsia="zh-CN"/>
              </w:rPr>
              <w:t>≤</w:t>
            </w:r>
            <w:r>
              <w:rPr>
                <w:rFonts w:hint="eastAsia" w:ascii="微软雅黑" w:hAnsi="微软雅黑" w:eastAsia="微软雅黑" w:cs="微软雅黑"/>
                <w:b w:val="0"/>
                <w:bCs w:val="0"/>
                <w:sz w:val="21"/>
                <w:szCs w:val="21"/>
                <w:highlight w:val="none"/>
              </w:rPr>
              <w:t>1500mm*800mm*1200mm（长宽高）</w:t>
            </w:r>
            <w:r>
              <w:rPr>
                <w:rFonts w:hint="eastAsia" w:ascii="微软雅黑" w:hAnsi="微软雅黑" w:eastAsia="微软雅黑" w:cs="微软雅黑"/>
                <w:b w:val="0"/>
                <w:bCs w:val="0"/>
                <w:sz w:val="21"/>
                <w:szCs w:val="21"/>
                <w:highlight w:val="none"/>
                <w:lang w:eastAsia="zh-CN"/>
              </w:rPr>
              <w:t>；</w:t>
            </w:r>
          </w:p>
          <w:p w14:paraId="48E9EF63">
            <w:pPr>
              <w:pageBreakBefore w:val="0"/>
              <w:widowControl/>
              <w:kinsoku/>
              <w:wordWrap w:val="0"/>
              <w:overflowPunct/>
              <w:topLinePunct w:val="0"/>
              <w:bidi w:val="0"/>
              <w:jc w:val="left"/>
              <w:outlineLvl w:val="3"/>
              <w:rPr>
                <w:rStyle w:val="37"/>
                <w:rFonts w:hint="eastAsia" w:ascii="微软雅黑" w:hAnsi="微软雅黑" w:eastAsia="微软雅黑" w:cs="微软雅黑"/>
                <w:b w:val="0"/>
                <w:bCs w:val="0"/>
                <w:color w:val="222222"/>
                <w:sz w:val="21"/>
                <w:szCs w:val="21"/>
                <w:highlight w:val="none"/>
                <w:shd w:val="clear" w:color="auto" w:fill="FFFFFF"/>
              </w:rPr>
            </w:pPr>
            <w:r>
              <w:rPr>
                <w:rStyle w:val="37"/>
                <w:rFonts w:hint="eastAsia" w:ascii="微软雅黑" w:hAnsi="微软雅黑" w:eastAsia="微软雅黑" w:cs="微软雅黑"/>
                <w:b w:val="0"/>
                <w:bCs w:val="0"/>
                <w:color w:val="222222"/>
                <w:sz w:val="21"/>
                <w:szCs w:val="21"/>
                <w:highlight w:val="none"/>
                <w:shd w:val="clear" w:color="auto" w:fill="FFFFFF"/>
              </w:rPr>
              <w:t>2.技术参数</w:t>
            </w:r>
          </w:p>
          <w:p w14:paraId="049BB177">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w:t>
            </w:r>
            <w:r>
              <w:rPr>
                <w:rFonts w:hint="eastAsia" w:ascii="微软雅黑" w:hAnsi="微软雅黑" w:eastAsia="微软雅黑" w:cs="微软雅黑"/>
                <w:b w:val="0"/>
                <w:bCs w:val="0"/>
                <w:sz w:val="21"/>
                <w:szCs w:val="21"/>
                <w:highlight w:val="none"/>
              </w:rPr>
              <w:t>核心装置构成：集成二氧化碳高压腔体、精密恒温浴、高精度压力传感器、数据采集模块、控制单元及上位机软件，各部件适配高压、宽温工况，密封性能符合高压设备安全标准</w:t>
            </w:r>
            <w:r>
              <w:rPr>
                <w:rFonts w:hint="eastAsia" w:ascii="微软雅黑" w:hAnsi="微软雅黑" w:eastAsia="微软雅黑" w:cs="微软雅黑"/>
                <w:b w:val="0"/>
                <w:bCs w:val="0"/>
                <w:sz w:val="21"/>
                <w:szCs w:val="21"/>
                <w:highlight w:val="none"/>
                <w:lang w:eastAsia="zh-CN"/>
              </w:rPr>
              <w:t>；</w:t>
            </w:r>
          </w:p>
          <w:p w14:paraId="2E6AD924">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(2)</w:t>
            </w:r>
            <w:r>
              <w:rPr>
                <w:rFonts w:hint="eastAsia" w:ascii="微软雅黑" w:hAnsi="微软雅黑" w:eastAsia="微软雅黑" w:cs="微软雅黑"/>
                <w:b w:val="0"/>
                <w:bCs w:val="0"/>
                <w:sz w:val="21"/>
                <w:szCs w:val="21"/>
                <w:highlight w:val="none"/>
              </w:rPr>
              <w:t>可视化观测组件：采用耐高温高压钢化硼硅玻璃，安装于高压反应釜前端，内径尺寸≥2mm，耐温范围5℃~130℃，耐压≥8MPa，透光率≥92%，可直观观测二氧化碳状态变化</w:t>
            </w:r>
            <w:r>
              <w:rPr>
                <w:rFonts w:hint="eastAsia" w:ascii="微软雅黑" w:hAnsi="微软雅黑" w:eastAsia="微软雅黑" w:cs="微软雅黑"/>
                <w:b w:val="0"/>
                <w:bCs w:val="0"/>
                <w:sz w:val="21"/>
                <w:szCs w:val="21"/>
                <w:highlight w:val="none"/>
                <w:lang w:eastAsia="zh-CN"/>
              </w:rPr>
              <w:t>；</w:t>
            </w:r>
          </w:p>
          <w:p w14:paraId="4C11309E">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(3)</w:t>
            </w:r>
            <w:r>
              <w:rPr>
                <w:rFonts w:hint="eastAsia" w:ascii="微软雅黑" w:hAnsi="微软雅黑" w:eastAsia="微软雅黑" w:cs="微软雅黑"/>
                <w:b w:val="0"/>
                <w:bCs w:val="0"/>
                <w:sz w:val="21"/>
                <w:szCs w:val="21"/>
                <w:highlight w:val="none"/>
              </w:rPr>
              <w:t>压力传感器参数：量程0~10MPa，精度</w:t>
            </w:r>
            <w:r>
              <w:rPr>
                <w:rFonts w:hint="eastAsia" w:ascii="微软雅黑" w:hAnsi="微软雅黑" w:eastAsia="微软雅黑" w:cs="微软雅黑"/>
                <w:b w:val="0"/>
                <w:bCs w:val="0"/>
                <w:sz w:val="21"/>
                <w:szCs w:val="21"/>
                <w:highlight w:val="none"/>
                <w:lang w:val="en-US" w:eastAsia="zh-CN"/>
              </w:rPr>
              <w:t>不低于</w:t>
            </w:r>
            <w:r>
              <w:rPr>
                <w:rFonts w:hint="eastAsia" w:ascii="微软雅黑" w:hAnsi="微软雅黑" w:eastAsia="微软雅黑" w:cs="微软雅黑"/>
                <w:b w:val="0"/>
                <w:bCs w:val="0"/>
                <w:sz w:val="21"/>
                <w:szCs w:val="21"/>
                <w:highlight w:val="none"/>
              </w:rPr>
              <w:t>0.5%FS，输出信号4-20mA，工作温度-40℃~85℃，防护等级IP67，实时采集腔体内部CO</w:t>
            </w:r>
            <w:r>
              <w:rPr>
                <w:rFonts w:hint="eastAsia" w:ascii="微软雅黑" w:hAnsi="微软雅黑" w:eastAsia="微软雅黑" w:cs="微软雅黑"/>
                <w:b w:val="0"/>
                <w:bCs w:val="0"/>
                <w:sz w:val="21"/>
                <w:szCs w:val="21"/>
                <w:highlight w:val="none"/>
                <w:vertAlign w:val="subscript"/>
                <w:lang w:val="en-US" w:eastAsia="zh-CN"/>
              </w:rPr>
              <w:t>2</w:t>
            </w:r>
            <w:r>
              <w:rPr>
                <w:rFonts w:hint="eastAsia" w:ascii="微软雅黑" w:hAnsi="微软雅黑" w:eastAsia="微软雅黑" w:cs="微软雅黑"/>
                <w:b w:val="0"/>
                <w:bCs w:val="0"/>
                <w:sz w:val="21"/>
                <w:szCs w:val="21"/>
                <w:highlight w:val="none"/>
              </w:rPr>
              <w:t>压力</w:t>
            </w:r>
            <w:r>
              <w:rPr>
                <w:rFonts w:hint="eastAsia" w:ascii="微软雅黑" w:hAnsi="微软雅黑" w:eastAsia="微软雅黑" w:cs="微软雅黑"/>
                <w:b w:val="0"/>
                <w:bCs w:val="0"/>
                <w:sz w:val="21"/>
                <w:szCs w:val="21"/>
                <w:highlight w:val="none"/>
                <w:lang w:eastAsia="zh-CN"/>
              </w:rPr>
              <w:t>；</w:t>
            </w:r>
          </w:p>
          <w:p w14:paraId="1A861E76">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(4)</w:t>
            </w:r>
            <w:r>
              <w:rPr>
                <w:rFonts w:hint="eastAsia" w:ascii="微软雅黑" w:hAnsi="微软雅黑" w:eastAsia="微软雅黑" w:cs="微软雅黑"/>
                <w:b w:val="0"/>
                <w:bCs w:val="0"/>
                <w:sz w:val="21"/>
                <w:szCs w:val="21"/>
                <w:highlight w:val="none"/>
              </w:rPr>
              <w:t>温度传感器参数：采用PT100高精度铂电阻传感器，测温范围0℃~150℃，测量精度±0.1℃，直接测量CO</w:t>
            </w:r>
            <w:r>
              <w:rPr>
                <w:rFonts w:hint="eastAsia" w:ascii="微软雅黑" w:hAnsi="微软雅黑" w:eastAsia="微软雅黑" w:cs="微软雅黑"/>
                <w:b w:val="0"/>
                <w:bCs w:val="0"/>
                <w:sz w:val="21"/>
                <w:szCs w:val="21"/>
                <w:highlight w:val="none"/>
                <w:vertAlign w:val="subscript"/>
                <w:lang w:val="en-US" w:eastAsia="zh-CN"/>
              </w:rPr>
              <w:t>2</w:t>
            </w:r>
            <w:r>
              <w:rPr>
                <w:rFonts w:hint="eastAsia" w:ascii="微软雅黑" w:hAnsi="微软雅黑" w:eastAsia="微软雅黑" w:cs="微软雅黑"/>
                <w:b w:val="0"/>
                <w:bCs w:val="0"/>
                <w:sz w:val="21"/>
                <w:szCs w:val="21"/>
                <w:highlight w:val="none"/>
              </w:rPr>
              <w:t>介质温度，抗高压、耐腐蚀</w:t>
            </w:r>
            <w:r>
              <w:rPr>
                <w:rFonts w:hint="eastAsia" w:ascii="微软雅黑" w:hAnsi="微软雅黑" w:eastAsia="微软雅黑" w:cs="微软雅黑"/>
                <w:b w:val="0"/>
                <w:bCs w:val="0"/>
                <w:sz w:val="21"/>
                <w:szCs w:val="21"/>
                <w:highlight w:val="none"/>
                <w:lang w:eastAsia="zh-CN"/>
              </w:rPr>
              <w:t>；</w:t>
            </w:r>
          </w:p>
          <w:p w14:paraId="05E1CCE7">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(5)</w:t>
            </w:r>
            <w:r>
              <w:rPr>
                <w:rFonts w:hint="eastAsia" w:ascii="微软雅黑" w:hAnsi="微软雅黑" w:eastAsia="微软雅黑" w:cs="微软雅黑"/>
                <w:b w:val="0"/>
                <w:bCs w:val="0"/>
                <w:sz w:val="21"/>
                <w:szCs w:val="21"/>
                <w:highlight w:val="none"/>
              </w:rPr>
              <w:t>温度采集模块参数：与温度传感器配套，采样频率≥10Hz，数据刷新周期≥100ms，具备温度补偿，输出信号支持4-20mA/RS485双模式，可与上位机无缝通讯，确保CO</w:t>
            </w:r>
            <w:r>
              <w:rPr>
                <w:rFonts w:hint="eastAsia" w:ascii="微软雅黑" w:hAnsi="微软雅黑" w:eastAsia="微软雅黑" w:cs="微软雅黑"/>
                <w:b w:val="0"/>
                <w:bCs w:val="0"/>
                <w:sz w:val="21"/>
                <w:szCs w:val="21"/>
                <w:highlight w:val="none"/>
                <w:vertAlign w:val="subscript"/>
                <w:lang w:val="en-US" w:eastAsia="zh-CN"/>
              </w:rPr>
              <w:t>2</w:t>
            </w:r>
            <w:r>
              <w:rPr>
                <w:rFonts w:hint="eastAsia" w:ascii="微软雅黑" w:hAnsi="微软雅黑" w:eastAsia="微软雅黑" w:cs="微软雅黑"/>
                <w:b w:val="0"/>
                <w:bCs w:val="0"/>
                <w:sz w:val="21"/>
                <w:szCs w:val="21"/>
                <w:highlight w:val="none"/>
              </w:rPr>
              <w:t>温度采集的准确性和稳定性</w:t>
            </w:r>
            <w:r>
              <w:rPr>
                <w:rFonts w:hint="eastAsia" w:ascii="微软雅黑" w:hAnsi="微软雅黑" w:eastAsia="微软雅黑" w:cs="微软雅黑"/>
                <w:b w:val="0"/>
                <w:bCs w:val="0"/>
                <w:sz w:val="21"/>
                <w:szCs w:val="21"/>
                <w:highlight w:val="none"/>
                <w:lang w:eastAsia="zh-CN"/>
              </w:rPr>
              <w:t>；</w:t>
            </w:r>
          </w:p>
          <w:p w14:paraId="4ACD653E">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(6)</w:t>
            </w:r>
            <w:r>
              <w:rPr>
                <w:rFonts w:hint="eastAsia" w:ascii="微软雅黑" w:hAnsi="微软雅黑" w:eastAsia="微软雅黑" w:cs="微软雅黑"/>
                <w:b w:val="0"/>
                <w:bCs w:val="0"/>
                <w:sz w:val="21"/>
                <w:szCs w:val="21"/>
                <w:highlight w:val="none"/>
              </w:rPr>
              <w:t>压力采集模块参数：集成压力传感器、信号放大、滤波、转换单元，采样频率≥10Hz，具备零点校准、超限报警功能，数据缓存容量≥10万条，支持压力数据实时传输至上位机，可手动设置压力采集间隔，适配不同实验需求</w:t>
            </w:r>
            <w:r>
              <w:rPr>
                <w:rFonts w:hint="eastAsia" w:ascii="微软雅黑" w:hAnsi="微软雅黑" w:eastAsia="微软雅黑" w:cs="微软雅黑"/>
                <w:b w:val="0"/>
                <w:bCs w:val="0"/>
                <w:sz w:val="21"/>
                <w:szCs w:val="21"/>
                <w:highlight w:val="none"/>
                <w:lang w:eastAsia="zh-CN"/>
              </w:rPr>
              <w:t>；</w:t>
            </w:r>
          </w:p>
          <w:p w14:paraId="5E94642E">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(7)</w:t>
            </w:r>
            <w:r>
              <w:rPr>
                <w:rFonts w:hint="eastAsia" w:ascii="微软雅黑" w:hAnsi="微软雅黑" w:eastAsia="微软雅黑" w:cs="微软雅黑"/>
                <w:b w:val="0"/>
                <w:bCs w:val="0"/>
                <w:sz w:val="21"/>
                <w:szCs w:val="21"/>
                <w:highlight w:val="none"/>
              </w:rPr>
              <w:t>温度控制单元参数：采用PID闭环恒温控制算法，控制精度±0.1℃，控温范围0℃~150℃，加热功率0~500W，制冷功率0~300W，配备高精度恒温浴，浴槽介质采用抗冻导热油，温度均匀性≥±0.1℃，确保CO</w:t>
            </w:r>
            <w:r>
              <w:rPr>
                <w:rFonts w:hint="eastAsia" w:ascii="微软雅黑" w:hAnsi="微软雅黑" w:eastAsia="微软雅黑" w:cs="微软雅黑"/>
                <w:b w:val="0"/>
                <w:bCs w:val="0"/>
                <w:sz w:val="21"/>
                <w:szCs w:val="21"/>
                <w:highlight w:val="none"/>
                <w:vertAlign w:val="subscript"/>
                <w:lang w:val="en-US" w:eastAsia="zh-CN"/>
              </w:rPr>
              <w:t>2</w:t>
            </w:r>
            <w:r>
              <w:rPr>
                <w:rFonts w:hint="eastAsia" w:ascii="微软雅黑" w:hAnsi="微软雅黑" w:eastAsia="微软雅黑" w:cs="微软雅黑"/>
                <w:b w:val="0"/>
                <w:bCs w:val="0"/>
                <w:sz w:val="21"/>
                <w:szCs w:val="21"/>
                <w:highlight w:val="none"/>
              </w:rPr>
              <w:t>处于稳定温度环境，满足P-V-T关系测定的温度控制要求</w:t>
            </w:r>
            <w:r>
              <w:rPr>
                <w:rFonts w:hint="eastAsia" w:ascii="微软雅黑" w:hAnsi="微软雅黑" w:eastAsia="微软雅黑" w:cs="微软雅黑"/>
                <w:b w:val="0"/>
                <w:bCs w:val="0"/>
                <w:sz w:val="21"/>
                <w:szCs w:val="21"/>
                <w:highlight w:val="none"/>
                <w:lang w:eastAsia="zh-CN"/>
              </w:rPr>
              <w:t>；</w:t>
            </w:r>
          </w:p>
          <w:p w14:paraId="215F658E">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(8)</w:t>
            </w:r>
            <w:r>
              <w:rPr>
                <w:rFonts w:hint="eastAsia" w:ascii="微软雅黑" w:hAnsi="微软雅黑" w:eastAsia="微软雅黑" w:cs="微软雅黑"/>
                <w:b w:val="0"/>
                <w:bCs w:val="0"/>
                <w:sz w:val="21"/>
                <w:szCs w:val="21"/>
                <w:highlight w:val="none"/>
              </w:rPr>
              <w:t>加热/制冷源参数：加热源采用不锈钢加热管，额定电压AC220V50Hz，额定功率500W，热转换效率≥88%，具备过热保护；制冷源采用压缩式制冷系统，适配宽温域温度调节需求</w:t>
            </w:r>
            <w:r>
              <w:rPr>
                <w:rFonts w:hint="eastAsia" w:ascii="微软雅黑" w:hAnsi="微软雅黑" w:eastAsia="微软雅黑" w:cs="微软雅黑"/>
                <w:b w:val="0"/>
                <w:bCs w:val="0"/>
                <w:sz w:val="21"/>
                <w:szCs w:val="21"/>
                <w:highlight w:val="none"/>
                <w:lang w:eastAsia="zh-CN"/>
              </w:rPr>
              <w:t>；</w:t>
            </w:r>
          </w:p>
          <w:p w14:paraId="4D0B08C3">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(9)</w:t>
            </w:r>
            <w:r>
              <w:rPr>
                <w:rFonts w:hint="eastAsia" w:ascii="微软雅黑" w:hAnsi="微软雅黑" w:eastAsia="微软雅黑" w:cs="微软雅黑"/>
                <w:b w:val="0"/>
                <w:bCs w:val="0"/>
                <w:sz w:val="21"/>
                <w:szCs w:val="21"/>
                <w:highlight w:val="none"/>
              </w:rPr>
              <w:t>高压腔体参数：核心承压腔体材质为高硼硅，设计承压范围0~8MPa，适配CO</w:t>
            </w:r>
            <w:r>
              <w:rPr>
                <w:rFonts w:hint="eastAsia" w:ascii="微软雅黑" w:hAnsi="微软雅黑" w:eastAsia="微软雅黑" w:cs="微软雅黑"/>
                <w:b w:val="0"/>
                <w:bCs w:val="0"/>
                <w:sz w:val="21"/>
                <w:szCs w:val="21"/>
                <w:highlight w:val="none"/>
                <w:vertAlign w:val="subscript"/>
                <w:lang w:val="en-US" w:eastAsia="zh-CN"/>
              </w:rPr>
              <w:t>2</w:t>
            </w:r>
            <w:r>
              <w:rPr>
                <w:rFonts w:hint="eastAsia" w:ascii="微软雅黑" w:hAnsi="微软雅黑" w:eastAsia="微软雅黑" w:cs="微软雅黑"/>
                <w:b w:val="0"/>
                <w:bCs w:val="0"/>
                <w:sz w:val="21"/>
                <w:szCs w:val="21"/>
                <w:highlight w:val="none"/>
              </w:rPr>
              <w:t>不同状态下的体积变化测量</w:t>
            </w:r>
            <w:r>
              <w:rPr>
                <w:rFonts w:hint="eastAsia" w:ascii="微软雅黑" w:hAnsi="微软雅黑" w:eastAsia="微软雅黑" w:cs="微软雅黑"/>
                <w:b w:val="0"/>
                <w:bCs w:val="0"/>
                <w:sz w:val="21"/>
                <w:szCs w:val="21"/>
                <w:highlight w:val="none"/>
                <w:lang w:eastAsia="zh-CN"/>
              </w:rPr>
              <w:t>；</w:t>
            </w:r>
          </w:p>
          <w:p w14:paraId="0B9DD2E7">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(10)</w:t>
            </w:r>
            <w:r>
              <w:rPr>
                <w:rFonts w:hint="eastAsia" w:ascii="微软雅黑" w:hAnsi="微软雅黑" w:eastAsia="微软雅黑" w:cs="微软雅黑"/>
                <w:b w:val="0"/>
                <w:bCs w:val="0"/>
                <w:sz w:val="21"/>
                <w:szCs w:val="21"/>
                <w:highlight w:val="none"/>
              </w:rPr>
              <w:t>人机交互终端参数：采用</w:t>
            </w:r>
            <w:r>
              <w:rPr>
                <w:rFonts w:hint="eastAsia" w:ascii="微软雅黑" w:hAnsi="微软雅黑" w:eastAsia="微软雅黑" w:cs="微软雅黑"/>
                <w:b w:val="0"/>
                <w:bCs w:val="0"/>
                <w:sz w:val="21"/>
                <w:szCs w:val="21"/>
                <w:highlight w:val="none"/>
                <w:lang w:val="en-US" w:eastAsia="zh-CN"/>
              </w:rPr>
              <w:t>不低于</w:t>
            </w:r>
            <w:r>
              <w:rPr>
                <w:rFonts w:hint="eastAsia" w:ascii="微软雅黑" w:hAnsi="微软雅黑" w:eastAsia="微软雅黑" w:cs="微软雅黑"/>
                <w:b w:val="0"/>
                <w:bCs w:val="0"/>
                <w:sz w:val="21"/>
                <w:szCs w:val="21"/>
                <w:highlight w:val="none"/>
              </w:rPr>
              <w:t>10英寸工业级触摸显示屏，触控响应≤5ms，防刮耐磨；配套控制核心为酷睿i3十代处理器，内存16GDDR4，硬盘512GSSD，支持多任务运行，界面简洁，操作便捷，支持参数手动设置与保存</w:t>
            </w:r>
            <w:r>
              <w:rPr>
                <w:rFonts w:hint="eastAsia" w:ascii="微软雅黑" w:hAnsi="微软雅黑" w:eastAsia="微软雅黑" w:cs="微软雅黑"/>
                <w:b w:val="0"/>
                <w:bCs w:val="0"/>
                <w:sz w:val="21"/>
                <w:szCs w:val="21"/>
                <w:highlight w:val="none"/>
                <w:lang w:eastAsia="zh-CN"/>
              </w:rPr>
              <w:t>；</w:t>
            </w:r>
          </w:p>
          <w:p w14:paraId="7A63D5F8">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(11)</w:t>
            </w:r>
            <w:r>
              <w:rPr>
                <w:rFonts w:hint="eastAsia" w:ascii="微软雅黑" w:hAnsi="微软雅黑" w:eastAsia="微软雅黑" w:cs="微软雅黑"/>
                <w:b w:val="0"/>
                <w:bCs w:val="0"/>
                <w:sz w:val="21"/>
                <w:szCs w:val="21"/>
                <w:highlight w:val="none"/>
              </w:rPr>
              <w:t>上位机数据采集控制：所有核心参数支持上位机自动采集，采集频率可自定义，支持远程控制，具备数据实时显示、曲线绘制、异常报警推送功能，实现CO</w:t>
            </w:r>
            <w:r>
              <w:rPr>
                <w:rFonts w:hint="eastAsia" w:ascii="微软雅黑" w:hAnsi="微软雅黑" w:eastAsia="微软雅黑" w:cs="微软雅黑"/>
                <w:b w:val="0"/>
                <w:bCs w:val="0"/>
                <w:sz w:val="21"/>
                <w:szCs w:val="21"/>
                <w:highlight w:val="none"/>
                <w:vertAlign w:val="subscript"/>
                <w:lang w:val="en-US" w:eastAsia="zh-CN"/>
              </w:rPr>
              <w:t>2</w:t>
            </w:r>
            <w:r>
              <w:rPr>
                <w:rFonts w:hint="eastAsia" w:ascii="微软雅黑" w:hAnsi="微软雅黑" w:eastAsia="微软雅黑" w:cs="微软雅黑"/>
                <w:b w:val="0"/>
                <w:bCs w:val="0"/>
                <w:sz w:val="21"/>
                <w:szCs w:val="21"/>
                <w:highlight w:val="none"/>
              </w:rPr>
              <w:t>P-V-T数据的全流程自动化采集</w:t>
            </w:r>
            <w:r>
              <w:rPr>
                <w:rFonts w:hint="eastAsia" w:ascii="微软雅黑" w:hAnsi="微软雅黑" w:eastAsia="微软雅黑" w:cs="微软雅黑"/>
                <w:b w:val="0"/>
                <w:bCs w:val="0"/>
                <w:sz w:val="21"/>
                <w:szCs w:val="21"/>
                <w:highlight w:val="none"/>
                <w:lang w:eastAsia="zh-CN"/>
              </w:rPr>
              <w:t>；</w:t>
            </w:r>
          </w:p>
          <w:p w14:paraId="6291560F">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(12)</w:t>
            </w:r>
            <w:r>
              <w:rPr>
                <w:rFonts w:hint="eastAsia" w:ascii="微软雅黑" w:hAnsi="微软雅黑" w:eastAsia="微软雅黑" w:cs="微软雅黑"/>
                <w:b w:val="0"/>
                <w:bCs w:val="0"/>
                <w:sz w:val="21"/>
                <w:szCs w:val="21"/>
                <w:highlight w:val="none"/>
              </w:rPr>
              <w:t>上位机开发规范：采用图形化编程语言开发，模块化设计，支持与传感器通讯协议，可自定义参数显示界面、实验流程及数据处理逻辑，支持二次开发</w:t>
            </w:r>
            <w:r>
              <w:rPr>
                <w:rFonts w:hint="eastAsia" w:ascii="微软雅黑" w:hAnsi="微软雅黑" w:eastAsia="微软雅黑" w:cs="微软雅黑"/>
                <w:b w:val="0"/>
                <w:bCs w:val="0"/>
                <w:sz w:val="21"/>
                <w:szCs w:val="21"/>
                <w:highlight w:val="none"/>
                <w:lang w:eastAsia="zh-CN"/>
              </w:rPr>
              <w:t>；</w:t>
            </w:r>
          </w:p>
          <w:p w14:paraId="28115010">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(13)</w:t>
            </w:r>
            <w:r>
              <w:rPr>
                <w:rFonts w:hint="eastAsia" w:ascii="微软雅黑" w:hAnsi="微软雅黑" w:eastAsia="微软雅黑" w:cs="微软雅黑"/>
                <w:b w:val="0"/>
                <w:bCs w:val="0"/>
                <w:sz w:val="21"/>
                <w:szCs w:val="21"/>
                <w:highlight w:val="none"/>
              </w:rPr>
              <w:t>核心控制单元参数：核心控制单元参数：集成控制器、继电器模组、电源模组、通讯模组，支持模拟量输入，工作电压DC24V，防护等级IP54</w:t>
            </w:r>
            <w:r>
              <w:rPr>
                <w:rFonts w:hint="eastAsia" w:ascii="微软雅黑" w:hAnsi="微软雅黑" w:eastAsia="微软雅黑" w:cs="微软雅黑"/>
                <w:b w:val="0"/>
                <w:bCs w:val="0"/>
                <w:sz w:val="21"/>
                <w:szCs w:val="21"/>
                <w:highlight w:val="none"/>
                <w:lang w:eastAsia="zh-CN"/>
              </w:rPr>
              <w:t>；</w:t>
            </w:r>
          </w:p>
          <w:p w14:paraId="53065275">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(14)</w:t>
            </w:r>
            <w:r>
              <w:rPr>
                <w:rFonts w:hint="eastAsia" w:ascii="微软雅黑" w:hAnsi="微软雅黑" w:eastAsia="微软雅黑" w:cs="微软雅黑"/>
                <w:b w:val="0"/>
                <w:bCs w:val="0"/>
                <w:sz w:val="21"/>
                <w:szCs w:val="21"/>
                <w:highlight w:val="none"/>
              </w:rPr>
              <w:t>安全与适配参数：设备具备多重安全保护装置、漏电保护、急停按钮，高压管路采用防爆接头，防止CO</w:t>
            </w:r>
            <w:r>
              <w:rPr>
                <w:rFonts w:hint="eastAsia" w:ascii="微软雅黑" w:hAnsi="微软雅黑" w:eastAsia="微软雅黑" w:cs="微软雅黑"/>
                <w:b w:val="0"/>
                <w:bCs w:val="0"/>
                <w:sz w:val="21"/>
                <w:szCs w:val="21"/>
                <w:highlight w:val="none"/>
                <w:vertAlign w:val="subscript"/>
                <w:lang w:val="en-US" w:eastAsia="zh-CN"/>
              </w:rPr>
              <w:t>2</w:t>
            </w:r>
            <w:r>
              <w:rPr>
                <w:rFonts w:hint="eastAsia" w:ascii="微软雅黑" w:hAnsi="微软雅黑" w:eastAsia="微软雅黑" w:cs="微软雅黑"/>
                <w:b w:val="0"/>
                <w:bCs w:val="0"/>
                <w:sz w:val="21"/>
                <w:szCs w:val="21"/>
                <w:highlight w:val="none"/>
              </w:rPr>
              <w:t>泄漏；适配工作环境温度0~40℃，湿度≤85%RH，供电电压波动±10%范围内稳定运行，符合实验室高压设备安全标准</w:t>
            </w:r>
            <w:r>
              <w:rPr>
                <w:rFonts w:hint="eastAsia" w:ascii="微软雅黑" w:hAnsi="微软雅黑" w:eastAsia="微软雅黑" w:cs="微软雅黑"/>
                <w:b w:val="0"/>
                <w:bCs w:val="0"/>
                <w:sz w:val="21"/>
                <w:szCs w:val="21"/>
                <w:highlight w:val="none"/>
                <w:lang w:eastAsia="zh-CN"/>
              </w:rPr>
              <w:t>；</w:t>
            </w:r>
          </w:p>
          <w:p w14:paraId="381654AB">
            <w:pPr>
              <w:pageBreakBefore w:val="0"/>
              <w:widowControl/>
              <w:kinsoku/>
              <w:wordWrap w:val="0"/>
              <w:overflowPunct/>
              <w:topLinePunct w:val="0"/>
              <w:bidi w:val="0"/>
              <w:jc w:val="left"/>
              <w:outlineLvl w:val="3"/>
              <w:rPr>
                <w:rStyle w:val="37"/>
                <w:rFonts w:hint="eastAsia" w:ascii="微软雅黑" w:hAnsi="微软雅黑" w:eastAsia="微软雅黑" w:cs="微软雅黑"/>
                <w:b w:val="0"/>
                <w:bCs w:val="0"/>
                <w:color w:val="222222"/>
                <w:sz w:val="21"/>
                <w:szCs w:val="21"/>
                <w:highlight w:val="none"/>
                <w:shd w:val="clear" w:color="auto" w:fill="FFFFFF"/>
              </w:rPr>
            </w:pPr>
            <w:r>
              <w:rPr>
                <w:rStyle w:val="37"/>
                <w:rFonts w:hint="eastAsia" w:ascii="微软雅黑" w:hAnsi="微软雅黑" w:eastAsia="微软雅黑" w:cs="微软雅黑"/>
                <w:b w:val="0"/>
                <w:bCs w:val="0"/>
                <w:color w:val="222222"/>
                <w:sz w:val="21"/>
                <w:szCs w:val="21"/>
                <w:highlight w:val="none"/>
                <w:shd w:val="clear" w:color="auto" w:fill="FFFFFF"/>
              </w:rPr>
              <w:t>3.可进行实验内容</w:t>
            </w:r>
          </w:p>
          <w:p w14:paraId="4C37C884">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w:t>
            </w:r>
            <w:r>
              <w:rPr>
                <w:rFonts w:hint="eastAsia" w:ascii="微软雅黑" w:hAnsi="微软雅黑" w:eastAsia="微软雅黑" w:cs="微软雅黑"/>
                <w:b w:val="0"/>
                <w:bCs w:val="0"/>
                <w:sz w:val="21"/>
                <w:szCs w:val="21"/>
                <w:highlight w:val="none"/>
              </w:rPr>
              <w:t>测定CO</w:t>
            </w:r>
            <w:r>
              <w:rPr>
                <w:rFonts w:hint="eastAsia" w:ascii="微软雅黑" w:hAnsi="微软雅黑" w:eastAsia="微软雅黑" w:cs="微软雅黑"/>
                <w:b w:val="0"/>
                <w:bCs w:val="0"/>
                <w:sz w:val="21"/>
                <w:szCs w:val="21"/>
                <w:highlight w:val="none"/>
                <w:vertAlign w:val="subscript"/>
                <w:lang w:val="en-US" w:eastAsia="zh-CN"/>
              </w:rPr>
              <w:t>2</w:t>
            </w:r>
            <w:r>
              <w:rPr>
                <w:rFonts w:hint="eastAsia" w:ascii="微软雅黑" w:hAnsi="微软雅黑" w:eastAsia="微软雅黑" w:cs="微软雅黑"/>
                <w:b w:val="0"/>
                <w:bCs w:val="0"/>
                <w:sz w:val="21"/>
                <w:szCs w:val="21"/>
                <w:highlight w:val="none"/>
              </w:rPr>
              <w:t>的P-V-T关系；</w:t>
            </w:r>
          </w:p>
          <w:p w14:paraId="4EF31F46">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(2)</w:t>
            </w:r>
            <w:r>
              <w:rPr>
                <w:rFonts w:hint="eastAsia" w:ascii="微软雅黑" w:hAnsi="微软雅黑" w:eastAsia="微软雅黑" w:cs="微软雅黑"/>
                <w:b w:val="0"/>
                <w:bCs w:val="0"/>
                <w:sz w:val="21"/>
                <w:szCs w:val="21"/>
                <w:highlight w:val="none"/>
              </w:rPr>
              <w:t>观察临界状态，测定CO</w:t>
            </w:r>
            <w:r>
              <w:rPr>
                <w:rFonts w:hint="eastAsia" w:ascii="微软雅黑" w:hAnsi="微软雅黑" w:eastAsia="微软雅黑" w:cs="微软雅黑"/>
                <w:b w:val="0"/>
                <w:bCs w:val="0"/>
                <w:sz w:val="21"/>
                <w:szCs w:val="21"/>
                <w:highlight w:val="none"/>
                <w:vertAlign w:val="subscript"/>
                <w:lang w:val="en-US" w:eastAsia="zh-CN"/>
              </w:rPr>
              <w:t>2</w:t>
            </w:r>
            <w:r>
              <w:rPr>
                <w:rFonts w:hint="eastAsia" w:ascii="微软雅黑" w:hAnsi="微软雅黑" w:eastAsia="微软雅黑" w:cs="微软雅黑"/>
                <w:b w:val="0"/>
                <w:bCs w:val="0"/>
                <w:sz w:val="21"/>
                <w:szCs w:val="21"/>
                <w:highlight w:val="none"/>
              </w:rPr>
              <w:t>的临界参数(Pc,Vc,Tc)；</w:t>
            </w:r>
          </w:p>
          <w:p w14:paraId="4169E6EE">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(3)</w:t>
            </w:r>
            <w:r>
              <w:rPr>
                <w:rFonts w:hint="eastAsia" w:ascii="微软雅黑" w:hAnsi="微软雅黑" w:eastAsia="微软雅黑" w:cs="微软雅黑"/>
                <w:b w:val="0"/>
                <w:bCs w:val="0"/>
                <w:sz w:val="21"/>
                <w:szCs w:val="21"/>
                <w:highlight w:val="none"/>
              </w:rPr>
              <w:t>测定在不同压力下饱和蒸汽和饱和液体的比容及饱和温度和饱和压力的对应关系；</w:t>
            </w:r>
          </w:p>
          <w:p w14:paraId="0DC9BD43">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(4)</w:t>
            </w:r>
            <w:r>
              <w:rPr>
                <w:rFonts w:hint="eastAsia" w:ascii="微软雅黑" w:hAnsi="微软雅黑" w:eastAsia="微软雅黑" w:cs="微软雅黑"/>
                <w:b w:val="0"/>
                <w:bCs w:val="0"/>
                <w:sz w:val="21"/>
                <w:szCs w:val="21"/>
                <w:highlight w:val="none"/>
              </w:rPr>
              <w:t>观察凝结和汽化过程及临界状态附近汽液两相模糊的现象</w:t>
            </w:r>
            <w:r>
              <w:rPr>
                <w:rFonts w:hint="eastAsia" w:ascii="微软雅黑" w:hAnsi="微软雅黑" w:eastAsia="微软雅黑" w:cs="微软雅黑"/>
                <w:b w:val="0"/>
                <w:bCs w:val="0"/>
                <w:sz w:val="21"/>
                <w:szCs w:val="21"/>
                <w:highlight w:val="none"/>
                <w:lang w:eastAsia="zh-CN"/>
              </w:rPr>
              <w:t>；</w:t>
            </w:r>
          </w:p>
          <w:p w14:paraId="2A2F3038">
            <w:pPr>
              <w:pageBreakBefore w:val="0"/>
              <w:widowControl/>
              <w:kinsoku/>
              <w:wordWrap w:val="0"/>
              <w:overflowPunct/>
              <w:topLinePunct w:val="0"/>
              <w:bidi w:val="0"/>
              <w:jc w:val="left"/>
              <w:outlineLvl w:val="3"/>
              <w:rPr>
                <w:rStyle w:val="37"/>
                <w:rFonts w:hint="eastAsia" w:ascii="微软雅黑" w:hAnsi="微软雅黑" w:eastAsia="微软雅黑" w:cs="微软雅黑"/>
                <w:b w:val="0"/>
                <w:bCs w:val="0"/>
                <w:color w:val="222222"/>
                <w:sz w:val="21"/>
                <w:szCs w:val="21"/>
                <w:highlight w:val="none"/>
                <w:shd w:val="clear" w:color="auto" w:fill="FFFFFF"/>
              </w:rPr>
            </w:pPr>
            <w:r>
              <w:rPr>
                <w:rStyle w:val="37"/>
                <w:rFonts w:hint="eastAsia" w:ascii="微软雅黑" w:hAnsi="微软雅黑" w:eastAsia="微软雅黑" w:cs="微软雅黑"/>
                <w:b w:val="0"/>
                <w:bCs w:val="0"/>
                <w:color w:val="222222"/>
                <w:sz w:val="21"/>
                <w:szCs w:val="21"/>
                <w:highlight w:val="none"/>
                <w:shd w:val="clear" w:color="auto" w:fill="FFFFFF"/>
              </w:rPr>
              <w:t>4.软件说明</w:t>
            </w:r>
          </w:p>
          <w:p w14:paraId="29571B88">
            <w:pPr>
              <w:rPr>
                <w:rFonts w:hint="default" w:eastAsia="微软雅黑"/>
                <w:b/>
                <w:bCs/>
                <w:highlight w:val="none"/>
                <w:lang w:val="en-US" w:eastAsia="zh-CN"/>
              </w:rPr>
            </w:pPr>
            <w:r>
              <w:rPr>
                <w:rFonts w:hint="eastAsia" w:ascii="宋体" w:hAnsi="宋体" w:eastAsia="宋体" w:cs="宋体"/>
                <w:b/>
                <w:bCs/>
                <w:sz w:val="21"/>
                <w:szCs w:val="21"/>
                <w:highlight w:val="none"/>
              </w:rPr>
              <w:t>★</w:t>
            </w:r>
            <w:r>
              <w:rPr>
                <w:rStyle w:val="37"/>
                <w:rFonts w:hint="eastAsia" w:ascii="微软雅黑" w:hAnsi="微软雅黑" w:eastAsia="微软雅黑" w:cs="微软雅黑"/>
                <w:b/>
                <w:bCs/>
                <w:color w:val="222222"/>
                <w:sz w:val="21"/>
                <w:szCs w:val="21"/>
                <w:highlight w:val="none"/>
                <w:shd w:val="clear" w:color="auto" w:fill="FFFFFF"/>
                <w:lang w:val="en-US" w:eastAsia="zh-CN"/>
              </w:rPr>
              <w:t>配套的软件需提供演示视频，演示内容包括：</w:t>
            </w:r>
          </w:p>
          <w:p w14:paraId="012F899A">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(1)</w:t>
            </w:r>
            <w:r>
              <w:rPr>
                <w:rFonts w:hint="eastAsia" w:ascii="微软雅黑" w:hAnsi="微软雅黑" w:eastAsia="微软雅黑" w:cs="微软雅黑"/>
                <w:b/>
                <w:bCs/>
                <w:sz w:val="21"/>
                <w:szCs w:val="21"/>
                <w:highlight w:val="none"/>
              </w:rPr>
              <w:t>数据监测模块</w:t>
            </w:r>
            <w:r>
              <w:rPr>
                <w:rFonts w:hint="eastAsia" w:ascii="微软雅黑" w:hAnsi="微软雅黑" w:eastAsia="微软雅黑" w:cs="微软雅黑"/>
                <w:b/>
                <w:bCs/>
                <w:sz w:val="21"/>
                <w:szCs w:val="21"/>
                <w:highlight w:val="none"/>
                <w:lang w:eastAsia="zh-CN"/>
              </w:rPr>
              <w:t>：</w:t>
            </w:r>
          </w:p>
          <w:p w14:paraId="31C89F73">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主界面以动态实验流程图为核心，1:1还</w:t>
            </w:r>
            <w:r>
              <w:rPr>
                <w:rFonts w:hint="eastAsia" w:ascii="微软雅黑" w:hAnsi="微软雅黑" w:eastAsia="微软雅黑" w:cs="微软雅黑"/>
                <w:b/>
                <w:bCs/>
                <w:sz w:val="21"/>
                <w:szCs w:val="21"/>
                <w:highlight w:val="none"/>
                <w:lang w:val="en-US" w:eastAsia="zh-CN"/>
              </w:rPr>
              <w:t>原</w:t>
            </w:r>
            <w:r>
              <w:rPr>
                <w:rFonts w:hint="eastAsia" w:ascii="微软雅黑" w:hAnsi="微软雅黑" w:eastAsia="微软雅黑" w:cs="微软雅黑"/>
                <w:b/>
                <w:bCs/>
                <w:sz w:val="21"/>
                <w:szCs w:val="21"/>
                <w:highlight w:val="none"/>
              </w:rPr>
              <w:t>物理布局</w:t>
            </w:r>
            <w:r>
              <w:rPr>
                <w:rFonts w:hint="eastAsia" w:ascii="微软雅黑" w:hAnsi="微软雅黑" w:eastAsia="微软雅黑" w:cs="微软雅黑"/>
                <w:b/>
                <w:bCs/>
                <w:sz w:val="21"/>
                <w:szCs w:val="21"/>
                <w:highlight w:val="none"/>
                <w:lang w:eastAsia="zh-CN"/>
              </w:rPr>
              <w:t>；</w:t>
            </w:r>
          </w:p>
          <w:p w14:paraId="1A2C7E04">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关键参数分区域实时数字显示：温度、压力等</w:t>
            </w:r>
            <w:r>
              <w:rPr>
                <w:rFonts w:hint="eastAsia" w:ascii="微软雅黑" w:hAnsi="微软雅黑" w:eastAsia="微软雅黑" w:cs="微软雅黑"/>
                <w:b/>
                <w:bCs/>
                <w:sz w:val="21"/>
                <w:szCs w:val="21"/>
                <w:highlight w:val="none"/>
                <w:lang w:eastAsia="zh-CN"/>
              </w:rPr>
              <w:t>；</w:t>
            </w:r>
          </w:p>
          <w:p w14:paraId="10152D96">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内置参数阈值设置功能，当</w:t>
            </w:r>
            <w:r>
              <w:rPr>
                <w:rFonts w:hint="eastAsia" w:ascii="微软雅黑" w:hAnsi="微软雅黑" w:eastAsia="微软雅黑" w:cs="微软雅黑"/>
                <w:b/>
                <w:bCs/>
                <w:sz w:val="21"/>
                <w:szCs w:val="21"/>
                <w:highlight w:val="none"/>
                <w:lang w:val="en-US" w:eastAsia="zh-CN"/>
              </w:rPr>
              <w:t>温度</w:t>
            </w:r>
            <w:r>
              <w:rPr>
                <w:rFonts w:hint="eastAsia" w:ascii="微软雅黑" w:hAnsi="微软雅黑" w:eastAsia="微软雅黑" w:cs="微软雅黑"/>
                <w:b/>
                <w:bCs/>
                <w:sz w:val="21"/>
                <w:szCs w:val="21"/>
                <w:highlight w:val="none"/>
              </w:rPr>
              <w:t>、压力超过上限时，界面弹出报警弹窗+声音提示，并自动记录报警时间、参数值，便于故障溯源</w:t>
            </w:r>
            <w:r>
              <w:rPr>
                <w:rFonts w:hint="eastAsia" w:ascii="微软雅黑" w:hAnsi="微软雅黑" w:eastAsia="微软雅黑" w:cs="微软雅黑"/>
                <w:b/>
                <w:bCs/>
                <w:sz w:val="21"/>
                <w:szCs w:val="21"/>
                <w:highlight w:val="none"/>
                <w:lang w:eastAsia="zh-CN"/>
              </w:rPr>
              <w:t>；</w:t>
            </w:r>
          </w:p>
          <w:p w14:paraId="00FA506C">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(2)</w:t>
            </w:r>
            <w:r>
              <w:rPr>
                <w:rFonts w:hint="eastAsia" w:ascii="微软雅黑" w:hAnsi="微软雅黑" w:eastAsia="微软雅黑" w:cs="微软雅黑"/>
                <w:b/>
                <w:bCs/>
                <w:sz w:val="21"/>
                <w:szCs w:val="21"/>
                <w:highlight w:val="none"/>
              </w:rPr>
              <w:t>实时数据记录模块</w:t>
            </w:r>
            <w:r>
              <w:rPr>
                <w:rFonts w:hint="eastAsia" w:ascii="微软雅黑" w:hAnsi="微软雅黑" w:eastAsia="微软雅黑" w:cs="微软雅黑"/>
                <w:b/>
                <w:bCs/>
                <w:sz w:val="21"/>
                <w:szCs w:val="21"/>
                <w:highlight w:val="none"/>
                <w:lang w:eastAsia="zh-CN"/>
              </w:rPr>
              <w:t>：</w:t>
            </w:r>
          </w:p>
          <w:p w14:paraId="50D87930">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默认采样间隔1秒，支持用户自定义调整（0.1~60秒可选），采样频率与传感器/采集模块联动，确保数据采集无丢包、无延迟</w:t>
            </w:r>
            <w:r>
              <w:rPr>
                <w:rFonts w:hint="eastAsia" w:ascii="微软雅黑" w:hAnsi="微软雅黑" w:eastAsia="微软雅黑" w:cs="微软雅黑"/>
                <w:b/>
                <w:bCs/>
                <w:sz w:val="21"/>
                <w:szCs w:val="21"/>
                <w:highlight w:val="none"/>
                <w:lang w:eastAsia="zh-CN"/>
              </w:rPr>
              <w:t>；</w:t>
            </w:r>
          </w:p>
          <w:p w14:paraId="1D88E5BF">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实时曲线展示：单/多参数曲线同屏显示，曲线颜色、线型可自定义，支持曲线放大/缩小、局部截取，鼠标悬停可显示对应时间点的精确参数值</w:t>
            </w:r>
            <w:r>
              <w:rPr>
                <w:rFonts w:hint="eastAsia" w:ascii="微软雅黑" w:hAnsi="微软雅黑" w:eastAsia="微软雅黑" w:cs="微软雅黑"/>
                <w:b/>
                <w:bCs/>
                <w:sz w:val="21"/>
                <w:szCs w:val="21"/>
                <w:highlight w:val="none"/>
                <w:lang w:eastAsia="zh-CN"/>
              </w:rPr>
              <w:t>；</w:t>
            </w:r>
          </w:p>
          <w:p w14:paraId="56D197E4">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数据缓存机制：本地实时缓存采集数据，断电/断网后重新连接可自动补传数据，避免数据丢失</w:t>
            </w:r>
            <w:r>
              <w:rPr>
                <w:rFonts w:hint="eastAsia" w:ascii="微软雅黑" w:hAnsi="微软雅黑" w:eastAsia="微软雅黑" w:cs="微软雅黑"/>
                <w:b/>
                <w:bCs/>
                <w:sz w:val="21"/>
                <w:szCs w:val="21"/>
                <w:highlight w:val="none"/>
                <w:lang w:eastAsia="zh-CN"/>
              </w:rPr>
              <w:t>；</w:t>
            </w:r>
          </w:p>
          <w:p w14:paraId="5C1E6B0A">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标配512本地存储SSD固态硬盘，支持扩展至1TB，按“实验批次”分类存储数据，单批次数据可独立命名、标记实验条件，存储数据量≥100万条/批次，满足长期实验记录需求</w:t>
            </w:r>
            <w:r>
              <w:rPr>
                <w:rFonts w:hint="eastAsia" w:ascii="微软雅黑" w:hAnsi="微软雅黑" w:eastAsia="微软雅黑" w:cs="微软雅黑"/>
                <w:b/>
                <w:bCs/>
                <w:sz w:val="21"/>
                <w:szCs w:val="21"/>
                <w:highlight w:val="none"/>
                <w:lang w:eastAsia="zh-CN"/>
              </w:rPr>
              <w:t>；</w:t>
            </w:r>
          </w:p>
          <w:p w14:paraId="4E72FE34">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(3)</w:t>
            </w:r>
            <w:r>
              <w:rPr>
                <w:rFonts w:hint="eastAsia" w:ascii="微软雅黑" w:hAnsi="微软雅黑" w:eastAsia="微软雅黑" w:cs="微软雅黑"/>
                <w:b/>
                <w:bCs/>
                <w:sz w:val="21"/>
                <w:szCs w:val="21"/>
                <w:highlight w:val="none"/>
              </w:rPr>
              <w:t>实验操作模块：</w:t>
            </w:r>
          </w:p>
          <w:p w14:paraId="197E3461">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基于Unity/3DMax开发的交互式3D动画，涵盖设备结构、实验原理演示、标准操作流程</w:t>
            </w:r>
            <w:r>
              <w:rPr>
                <w:rFonts w:hint="eastAsia" w:ascii="微软雅黑" w:hAnsi="微软雅黑" w:eastAsia="微软雅黑" w:cs="微软雅黑"/>
                <w:b/>
                <w:bCs/>
                <w:sz w:val="21"/>
                <w:szCs w:val="21"/>
                <w:highlight w:val="none"/>
                <w:lang w:eastAsia="zh-CN"/>
              </w:rPr>
              <w:t>；</w:t>
            </w:r>
          </w:p>
          <w:p w14:paraId="760D1ACC">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支持动画暂停、步进播放、视角旋转/缩放，关键操作步骤配有语音讲解+文字提示，新手可通过动画掌握操作规范</w:t>
            </w:r>
            <w:r>
              <w:rPr>
                <w:rFonts w:hint="eastAsia" w:ascii="微软雅黑" w:hAnsi="微软雅黑" w:eastAsia="微软雅黑" w:cs="微软雅黑"/>
                <w:b/>
                <w:bCs/>
                <w:sz w:val="21"/>
                <w:szCs w:val="21"/>
                <w:highlight w:val="none"/>
                <w:lang w:eastAsia="zh-CN"/>
              </w:rPr>
              <w:t>；</w:t>
            </w:r>
          </w:p>
          <w:p w14:paraId="251B3CD2">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1:1还原物理设备的虚拟操作界面，支持“无实物”模拟实验：自定义设置加热功率、目标温度/压力，模拟异常工况及应急处理</w:t>
            </w:r>
            <w:r>
              <w:rPr>
                <w:rFonts w:hint="eastAsia" w:ascii="微软雅黑" w:hAnsi="微软雅黑" w:eastAsia="微软雅黑" w:cs="微软雅黑"/>
                <w:b/>
                <w:bCs/>
                <w:sz w:val="21"/>
                <w:szCs w:val="21"/>
                <w:highlight w:val="none"/>
                <w:lang w:eastAsia="zh-CN"/>
              </w:rPr>
              <w:t>；</w:t>
            </w:r>
          </w:p>
          <w:p w14:paraId="08627397">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仿真数据与真实实验数据可对比展示，支持仿真实验报告自动生成，帮助用户理解实验原理与参数逻辑</w:t>
            </w:r>
            <w:r>
              <w:rPr>
                <w:rFonts w:hint="eastAsia" w:ascii="微软雅黑" w:hAnsi="微软雅黑" w:eastAsia="微软雅黑" w:cs="微软雅黑"/>
                <w:b/>
                <w:bCs/>
                <w:sz w:val="21"/>
                <w:szCs w:val="21"/>
                <w:highlight w:val="none"/>
                <w:lang w:eastAsia="zh-CN"/>
              </w:rPr>
              <w:t>；</w:t>
            </w:r>
          </w:p>
          <w:p w14:paraId="44DEB323">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提供操作日志记录，自动保存每一步操作的时间、操作人员、操作内容，便于实验流程追溯</w:t>
            </w:r>
            <w:r>
              <w:rPr>
                <w:rFonts w:hint="eastAsia" w:ascii="微软雅黑" w:hAnsi="微软雅黑" w:eastAsia="微软雅黑" w:cs="微软雅黑"/>
                <w:b/>
                <w:bCs/>
                <w:sz w:val="21"/>
                <w:szCs w:val="21"/>
                <w:highlight w:val="none"/>
                <w:lang w:eastAsia="zh-CN"/>
              </w:rPr>
              <w:t>；</w:t>
            </w:r>
          </w:p>
          <w:p w14:paraId="74F3EF84">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(4)</w:t>
            </w:r>
            <w:r>
              <w:rPr>
                <w:rFonts w:hint="eastAsia" w:ascii="微软雅黑" w:hAnsi="微软雅黑" w:eastAsia="微软雅黑" w:cs="微软雅黑"/>
                <w:b/>
                <w:bCs/>
                <w:sz w:val="21"/>
                <w:szCs w:val="21"/>
                <w:highlight w:val="none"/>
              </w:rPr>
              <w:t>历史数据模块</w:t>
            </w:r>
          </w:p>
          <w:p w14:paraId="79E5A86A">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支持多维度筛选查询：按实验批次、时间范围、参数类型、是否报警等条件筛选，查询结果支持分页展示、关键词搜索</w:t>
            </w:r>
            <w:r>
              <w:rPr>
                <w:rFonts w:hint="eastAsia" w:ascii="微软雅黑" w:hAnsi="微软雅黑" w:eastAsia="微软雅黑" w:cs="微软雅黑"/>
                <w:b/>
                <w:bCs/>
                <w:sz w:val="21"/>
                <w:szCs w:val="21"/>
                <w:highlight w:val="none"/>
                <w:lang w:eastAsia="zh-CN"/>
              </w:rPr>
              <w:t>；</w:t>
            </w:r>
          </w:p>
          <w:p w14:paraId="7EBF74D1">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历史数据曲线与实时曲线展示逻辑一致，支持“历史曲线+实时曲线”对比，直观分析不同批次实验的参数差异</w:t>
            </w:r>
            <w:r>
              <w:rPr>
                <w:rFonts w:hint="eastAsia" w:ascii="微软雅黑" w:hAnsi="微软雅黑" w:eastAsia="微软雅黑" w:cs="微软雅黑"/>
                <w:b/>
                <w:bCs/>
                <w:sz w:val="21"/>
                <w:szCs w:val="21"/>
                <w:highlight w:val="none"/>
                <w:lang w:eastAsia="zh-CN"/>
              </w:rPr>
              <w:t>；</w:t>
            </w:r>
          </w:p>
          <w:p w14:paraId="68840D48">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内置基础数据分析功能：参数平均值/最大值/最小值计算，生成数据分析报表</w:t>
            </w:r>
            <w:r>
              <w:rPr>
                <w:rFonts w:hint="eastAsia" w:ascii="微软雅黑" w:hAnsi="微软雅黑" w:eastAsia="微软雅黑" w:cs="微软雅黑"/>
                <w:b/>
                <w:bCs/>
                <w:sz w:val="21"/>
                <w:szCs w:val="21"/>
                <w:highlight w:val="none"/>
                <w:lang w:eastAsia="zh-CN"/>
              </w:rPr>
              <w:t>；</w:t>
            </w:r>
          </w:p>
          <w:p w14:paraId="32192793">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导出格式：支持Excel（.xlsx/.xls）、CSV、TXT、PDF等格式，导出时可选择“全量数据”或“筛选后数据”，Excel格式自动生成表头，便于后续二次分析</w:t>
            </w:r>
            <w:r>
              <w:rPr>
                <w:rFonts w:hint="eastAsia" w:ascii="微软雅黑" w:hAnsi="微软雅黑" w:eastAsia="微软雅黑" w:cs="微软雅黑"/>
                <w:b/>
                <w:bCs/>
                <w:sz w:val="21"/>
                <w:szCs w:val="21"/>
                <w:highlight w:val="none"/>
                <w:lang w:eastAsia="zh-CN"/>
              </w:rPr>
              <w:t>；</w:t>
            </w:r>
          </w:p>
          <w:p w14:paraId="0EB891B8">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导出配置：支持自定义导出字段、数据精度，导出文件自动命名，可直接保存至本地/U盘</w:t>
            </w:r>
            <w:r>
              <w:rPr>
                <w:rFonts w:hint="eastAsia" w:ascii="微软雅黑" w:hAnsi="微软雅黑" w:eastAsia="微软雅黑" w:cs="微软雅黑"/>
                <w:b/>
                <w:bCs/>
                <w:sz w:val="21"/>
                <w:szCs w:val="21"/>
                <w:highlight w:val="none"/>
                <w:lang w:eastAsia="zh-CN"/>
              </w:rPr>
              <w:t>；</w:t>
            </w:r>
          </w:p>
          <w:p w14:paraId="2FF31684">
            <w:pPr>
              <w:rPr>
                <w:rFonts w:hint="default" w:ascii="微软雅黑" w:hAnsi="微软雅黑" w:eastAsia="微软雅黑" w:cs="微软雅黑"/>
                <w:b/>
                <w:bCs/>
                <w:color w:val="auto"/>
                <w:sz w:val="21"/>
                <w:szCs w:val="21"/>
                <w:highlight w:val="none"/>
                <w:lang w:val="en-US"/>
              </w:rPr>
            </w:pPr>
            <w:r>
              <w:rPr>
                <w:rFonts w:hint="eastAsia" w:ascii="微软雅黑" w:hAnsi="微软雅黑" w:eastAsia="微软雅黑" w:cs="微软雅黑"/>
                <w:b/>
                <w:bCs/>
                <w:kern w:val="2"/>
                <w:sz w:val="21"/>
                <w:szCs w:val="21"/>
                <w:highlight w:val="none"/>
                <w:lang w:val="en-US" w:eastAsia="zh-CN" w:bidi="ar-SA"/>
              </w:rPr>
              <w:t>(5)</w:t>
            </w:r>
            <w:r>
              <w:rPr>
                <w:rFonts w:hint="eastAsia" w:ascii="微软雅黑" w:hAnsi="微软雅黑" w:eastAsia="微软雅黑" w:cs="微软雅黑"/>
                <w:b/>
                <w:bCs/>
                <w:sz w:val="21"/>
                <w:szCs w:val="21"/>
                <w:highlight w:val="none"/>
              </w:rPr>
              <w:t>可查看实验相关参考资料并下载；支持实验相关问题的评论、回复与点赞；接入在线代码仿真模块，支持与实验数据处理相关的多语言代码编写、编译及运行；支持班级技能学情分析，教师可查看班级实验整体进度及学生个体表现</w:t>
            </w:r>
            <w:r>
              <w:rPr>
                <w:rFonts w:hint="eastAsia" w:ascii="微软雅黑" w:hAnsi="微软雅黑" w:eastAsia="微软雅黑" w:cs="微软雅黑"/>
                <w:b/>
                <w:bCs/>
                <w:sz w:val="21"/>
                <w:szCs w:val="21"/>
                <w:highlight w:val="none"/>
                <w:lang w:eastAsia="zh-CN"/>
              </w:rPr>
              <w:t>；</w:t>
            </w:r>
          </w:p>
          <w:p w14:paraId="122D9E18">
            <w:pPr>
              <w:pageBreakBefore w:val="0"/>
              <w:widowControl/>
              <w:kinsoku/>
              <w:wordWrap w:val="0"/>
              <w:overflowPunct/>
              <w:topLinePunct w:val="0"/>
              <w:bidi w:val="0"/>
              <w:jc w:val="left"/>
              <w:outlineLvl w:val="3"/>
              <w:rPr>
                <w:rStyle w:val="37"/>
                <w:rFonts w:hint="eastAsia" w:ascii="微软雅黑" w:hAnsi="微软雅黑" w:eastAsia="微软雅黑" w:cs="微软雅黑"/>
                <w:b w:val="0"/>
                <w:bCs w:val="0"/>
                <w:color w:val="222222"/>
                <w:sz w:val="21"/>
                <w:szCs w:val="21"/>
                <w:highlight w:val="none"/>
                <w:shd w:val="clear" w:color="auto" w:fill="FFFFFF"/>
              </w:rPr>
            </w:pPr>
            <w:r>
              <w:rPr>
                <w:rStyle w:val="37"/>
                <w:rFonts w:hint="eastAsia" w:ascii="微软雅黑" w:hAnsi="微软雅黑" w:eastAsia="微软雅黑" w:cs="微软雅黑"/>
                <w:b w:val="0"/>
                <w:bCs w:val="0"/>
                <w:color w:val="222222"/>
                <w:sz w:val="21"/>
                <w:szCs w:val="21"/>
                <w:highlight w:val="none"/>
                <w:shd w:val="clear" w:color="auto" w:fill="FFFFFF"/>
              </w:rPr>
              <w:t>5.配套资料</w:t>
            </w:r>
          </w:p>
          <w:p w14:paraId="0FBB6E91">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w:t>
            </w:r>
            <w:r>
              <w:rPr>
                <w:rFonts w:hint="eastAsia" w:ascii="微软雅黑" w:hAnsi="微软雅黑" w:eastAsia="微软雅黑" w:cs="微软雅黑"/>
                <w:b w:val="0"/>
                <w:bCs w:val="0"/>
                <w:sz w:val="21"/>
                <w:szCs w:val="21"/>
                <w:highlight w:val="none"/>
              </w:rPr>
              <w:t>提供配套的实验桌椅1套，桌面采用</w:t>
            </w:r>
            <w:r>
              <w:rPr>
                <w:rFonts w:hint="eastAsia" w:ascii="微软雅黑" w:hAnsi="微软雅黑" w:eastAsia="微软雅黑" w:cs="微软雅黑"/>
                <w:b w:val="0"/>
                <w:bCs w:val="0"/>
                <w:sz w:val="21"/>
                <w:szCs w:val="21"/>
                <w:highlight w:val="none"/>
                <w:lang w:val="en-US" w:eastAsia="zh-CN"/>
              </w:rPr>
              <w:t>不低于</w:t>
            </w:r>
            <w:r>
              <w:rPr>
                <w:rFonts w:hint="eastAsia" w:ascii="微软雅黑" w:hAnsi="微软雅黑" w:eastAsia="微软雅黑" w:cs="微软雅黑"/>
                <w:b w:val="0"/>
                <w:bCs w:val="0"/>
                <w:sz w:val="21"/>
                <w:szCs w:val="21"/>
                <w:highlight w:val="none"/>
              </w:rPr>
              <w:t>12.7mm</w:t>
            </w:r>
            <w:r>
              <w:rPr>
                <w:rFonts w:hint="eastAsia" w:ascii="微软雅黑" w:hAnsi="微软雅黑" w:eastAsia="微软雅黑" w:cs="微软雅黑"/>
                <w:b w:val="0"/>
                <w:bCs w:val="0"/>
                <w:sz w:val="21"/>
                <w:szCs w:val="21"/>
                <w:highlight w:val="none"/>
                <w:lang w:val="en-US" w:eastAsia="zh-CN"/>
              </w:rPr>
              <w:t>厚</w:t>
            </w:r>
            <w:r>
              <w:rPr>
                <w:rFonts w:hint="eastAsia" w:ascii="微软雅黑" w:hAnsi="微软雅黑" w:eastAsia="微软雅黑" w:cs="微软雅黑"/>
                <w:b w:val="0"/>
                <w:bCs w:val="0"/>
                <w:sz w:val="21"/>
                <w:szCs w:val="21"/>
                <w:highlight w:val="none"/>
              </w:rPr>
              <w:t>实芯理化板，耐强酸强碱、耐高温≥200℃、防潮、易清洁；桌架采用优质冷轧钢板，表面静电喷塑处理，防锈防腐</w:t>
            </w:r>
            <w:r>
              <w:rPr>
                <w:rFonts w:hint="eastAsia" w:ascii="微软雅黑" w:hAnsi="微软雅黑" w:eastAsia="微软雅黑" w:cs="微软雅黑"/>
                <w:b w:val="0"/>
                <w:bCs w:val="0"/>
                <w:sz w:val="21"/>
                <w:szCs w:val="21"/>
                <w:highlight w:val="none"/>
                <w:lang w:eastAsia="zh-CN"/>
              </w:rPr>
              <w:t>；</w:t>
            </w:r>
            <w:r>
              <w:rPr>
                <w:rFonts w:hint="eastAsia" w:ascii="微软雅黑" w:hAnsi="微软雅黑" w:eastAsia="微软雅黑" w:cs="微软雅黑"/>
                <w:b w:val="0"/>
                <w:bCs w:val="0"/>
                <w:sz w:val="21"/>
                <w:szCs w:val="21"/>
                <w:highlight w:val="none"/>
              </w:rPr>
              <w:t>边角圆润防碰撞设计，结构稳固，承重≥150kg，符合环保标准</w:t>
            </w:r>
            <w:r>
              <w:rPr>
                <w:rFonts w:hint="eastAsia" w:ascii="微软雅黑" w:hAnsi="微软雅黑" w:eastAsia="微软雅黑" w:cs="微软雅黑"/>
                <w:b w:val="0"/>
                <w:bCs w:val="0"/>
                <w:sz w:val="21"/>
                <w:szCs w:val="21"/>
                <w:highlight w:val="none"/>
                <w:lang w:eastAsia="zh-CN"/>
              </w:rPr>
              <w:t>；</w:t>
            </w:r>
          </w:p>
          <w:p w14:paraId="21E6A420">
            <w:pPr>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(2)</w:t>
            </w:r>
            <w:r>
              <w:rPr>
                <w:rFonts w:hint="eastAsia" w:ascii="微软雅黑" w:hAnsi="微软雅黑" w:eastAsia="微软雅黑" w:cs="微软雅黑"/>
                <w:b/>
                <w:bCs/>
                <w:sz w:val="21"/>
                <w:szCs w:val="21"/>
                <w:highlight w:val="none"/>
              </w:rPr>
              <w:t>提供二氧化碳P-V-T关系装置</w:t>
            </w:r>
            <w:r>
              <w:rPr>
                <w:rFonts w:hint="eastAsia" w:ascii="微软雅黑" w:hAnsi="微软雅黑" w:eastAsia="微软雅黑" w:cs="微软雅黑"/>
                <w:b/>
                <w:bCs/>
                <w:sz w:val="21"/>
                <w:szCs w:val="21"/>
                <w:highlight w:val="none"/>
                <w:lang w:eastAsia="zh-CN"/>
              </w:rPr>
              <w:t>：</w:t>
            </w:r>
            <w:r>
              <w:rPr>
                <w:rFonts w:hint="eastAsia" w:ascii="微软雅黑" w:hAnsi="微软雅黑" w:eastAsia="微软雅黑" w:cs="微软雅黑"/>
                <w:b/>
                <w:bCs/>
                <w:sz w:val="21"/>
                <w:szCs w:val="21"/>
                <w:highlight w:val="none"/>
                <w:lang w:val="en-US" w:eastAsia="zh-CN"/>
              </w:rPr>
              <w:t>①产品说明书或带有CMA或CNAS标识的第三方检测报告，②产品合格证</w:t>
            </w:r>
            <w:r>
              <w:rPr>
                <w:rFonts w:hint="eastAsia" w:ascii="微软雅黑" w:hAnsi="微软雅黑" w:eastAsia="微软雅黑" w:cs="微软雅黑"/>
                <w:b/>
                <w:bCs/>
                <w:sz w:val="21"/>
                <w:szCs w:val="21"/>
                <w:highlight w:val="none"/>
              </w:rPr>
              <w:t>等全套资料</w:t>
            </w:r>
            <w:r>
              <w:rPr>
                <w:rFonts w:hint="eastAsia" w:ascii="微软雅黑" w:hAnsi="微软雅黑" w:eastAsia="微软雅黑" w:cs="微软雅黑"/>
                <w:b/>
                <w:bCs/>
                <w:sz w:val="21"/>
                <w:szCs w:val="21"/>
                <w:highlight w:val="none"/>
                <w:lang w:eastAsia="zh-CN"/>
              </w:rPr>
              <w:t>；</w:t>
            </w:r>
          </w:p>
        </w:tc>
        <w:tc>
          <w:tcPr>
            <w:tcW w:w="773" w:type="dxa"/>
            <w:vAlign w:val="center"/>
          </w:tcPr>
          <w:p w14:paraId="6EAA1376">
            <w:pPr>
              <w:pageBreakBefore w:val="0"/>
              <w:kinsoku/>
              <w:wordWrap w:val="0"/>
              <w:overflowPunct/>
              <w:topLinePunct w:val="0"/>
              <w:bidi w:val="0"/>
              <w:jc w:val="center"/>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台</w:t>
            </w:r>
          </w:p>
        </w:tc>
        <w:tc>
          <w:tcPr>
            <w:tcW w:w="860" w:type="dxa"/>
            <w:vAlign w:val="center"/>
          </w:tcPr>
          <w:p w14:paraId="4038EA66">
            <w:pPr>
              <w:pageBreakBefore w:val="0"/>
              <w:kinsoku/>
              <w:wordWrap w:val="0"/>
              <w:overflowPunct/>
              <w:topLinePunct w:val="0"/>
              <w:bidi w:val="0"/>
              <w:jc w:val="center"/>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3</w:t>
            </w:r>
          </w:p>
        </w:tc>
      </w:tr>
      <w:tr w14:paraId="68E8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60" w:type="dxa"/>
            <w:vAlign w:val="center"/>
          </w:tcPr>
          <w:p w14:paraId="59B3EDE5">
            <w:pPr>
              <w:pageBreakBefore w:val="0"/>
              <w:numPr>
                <w:ilvl w:val="0"/>
                <w:numId w:val="0"/>
              </w:numPr>
              <w:kinsoku/>
              <w:wordWrap w:val="0"/>
              <w:overflowPunct/>
              <w:topLinePunct w:val="0"/>
              <w:bidi w:val="0"/>
              <w:ind w:left="425" w:leftChars="0" w:hanging="425" w:firstLineChars="0"/>
              <w:jc w:val="center"/>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3</w:t>
            </w:r>
          </w:p>
        </w:tc>
        <w:tc>
          <w:tcPr>
            <w:tcW w:w="1180" w:type="dxa"/>
            <w:vAlign w:val="center"/>
          </w:tcPr>
          <w:p w14:paraId="4255289D">
            <w:pPr>
              <w:pageBreakBefore w:val="0"/>
              <w:kinsoku/>
              <w:wordWrap w:val="0"/>
              <w:overflowPunct/>
              <w:topLinePunct w:val="0"/>
              <w:bidi w:val="0"/>
              <w:jc w:val="center"/>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干空气定压比热测定实验装置</w:t>
            </w:r>
          </w:p>
        </w:tc>
        <w:tc>
          <w:tcPr>
            <w:tcW w:w="6795" w:type="dxa"/>
            <w:vAlign w:val="center"/>
          </w:tcPr>
          <w:p w14:paraId="22FFBC14">
            <w:pPr>
              <w:pageBreakBefore w:val="0"/>
              <w:widowControl/>
              <w:kinsoku/>
              <w:wordWrap w:val="0"/>
              <w:overflowPunct/>
              <w:topLinePunct w:val="0"/>
              <w:bidi w:val="0"/>
              <w:jc w:val="left"/>
              <w:outlineLvl w:val="3"/>
              <w:rPr>
                <w:rStyle w:val="37"/>
                <w:rFonts w:hint="eastAsia" w:ascii="微软雅黑" w:hAnsi="微软雅黑" w:eastAsia="微软雅黑" w:cs="微软雅黑"/>
                <w:b w:val="0"/>
                <w:bCs w:val="0"/>
                <w:color w:val="222222"/>
                <w:sz w:val="21"/>
                <w:szCs w:val="21"/>
                <w:highlight w:val="none"/>
                <w:shd w:val="clear" w:color="auto" w:fill="FFFFFF"/>
              </w:rPr>
            </w:pPr>
            <w:r>
              <w:rPr>
                <w:rStyle w:val="37"/>
                <w:rFonts w:hint="eastAsia" w:ascii="微软雅黑" w:hAnsi="微软雅黑" w:eastAsia="微软雅黑" w:cs="微软雅黑"/>
                <w:b w:val="0"/>
                <w:bCs w:val="0"/>
                <w:color w:val="222222"/>
                <w:sz w:val="21"/>
                <w:szCs w:val="21"/>
                <w:highlight w:val="none"/>
                <w:shd w:val="clear" w:color="auto" w:fill="FFFFFF"/>
              </w:rPr>
              <w:t>1.功能参数</w:t>
            </w:r>
          </w:p>
          <w:p w14:paraId="0B15C37D">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w:t>
            </w:r>
            <w:r>
              <w:rPr>
                <w:rFonts w:hint="eastAsia" w:ascii="微软雅黑" w:hAnsi="微软雅黑" w:eastAsia="微软雅黑" w:cs="微软雅黑"/>
                <w:b w:val="0"/>
                <w:bCs w:val="0"/>
                <w:sz w:val="21"/>
                <w:szCs w:val="21"/>
                <w:highlight w:val="none"/>
              </w:rPr>
              <w:t>环境要求：环境温度5℃～40℃、相对湿度20%～80%RH（无凝露）；</w:t>
            </w:r>
          </w:p>
          <w:p w14:paraId="25F15CAA">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(2)</w:t>
            </w:r>
            <w:r>
              <w:rPr>
                <w:rFonts w:hint="eastAsia" w:ascii="微软雅黑" w:hAnsi="微软雅黑" w:eastAsia="微软雅黑" w:cs="微软雅黑"/>
                <w:b w:val="0"/>
                <w:bCs w:val="0"/>
                <w:sz w:val="21"/>
                <w:szCs w:val="21"/>
                <w:highlight w:val="none"/>
              </w:rPr>
              <w:t>工作电压：AC220V、50Hz；</w:t>
            </w:r>
          </w:p>
          <w:p w14:paraId="4DB54100">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(3)</w:t>
            </w:r>
            <w:r>
              <w:rPr>
                <w:rFonts w:hint="eastAsia" w:ascii="微软雅黑" w:hAnsi="微软雅黑" w:eastAsia="微软雅黑" w:cs="微软雅黑"/>
                <w:b w:val="0"/>
                <w:bCs w:val="0"/>
                <w:sz w:val="21"/>
                <w:szCs w:val="21"/>
                <w:highlight w:val="none"/>
              </w:rPr>
              <w:t>工作温度：5℃～120℃；</w:t>
            </w:r>
          </w:p>
          <w:p w14:paraId="66B3F343">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(4)</w:t>
            </w:r>
            <w:r>
              <w:rPr>
                <w:rFonts w:hint="eastAsia" w:ascii="微软雅黑" w:hAnsi="微软雅黑" w:eastAsia="微软雅黑" w:cs="微软雅黑"/>
                <w:b w:val="0"/>
                <w:bCs w:val="0"/>
                <w:sz w:val="21"/>
                <w:szCs w:val="21"/>
                <w:highlight w:val="none"/>
              </w:rPr>
              <w:t>气体流量范围一般可调节至0.06~0.6m3/h；</w:t>
            </w:r>
          </w:p>
          <w:p w14:paraId="36B80500">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(5)</w:t>
            </w:r>
            <w:r>
              <w:rPr>
                <w:rFonts w:hint="eastAsia" w:ascii="微软雅黑" w:hAnsi="微软雅黑" w:eastAsia="微软雅黑" w:cs="微软雅黑"/>
                <w:b w:val="0"/>
                <w:bCs w:val="0"/>
                <w:sz w:val="21"/>
                <w:szCs w:val="21"/>
                <w:highlight w:val="none"/>
              </w:rPr>
              <w:t>设备功率：0.8</w:t>
            </w:r>
            <w:r>
              <w:rPr>
                <w:rFonts w:hint="eastAsia" w:ascii="微软雅黑" w:hAnsi="微软雅黑" w:eastAsia="微软雅黑" w:cs="微软雅黑"/>
                <w:b w:val="0"/>
                <w:bCs w:val="0"/>
                <w:sz w:val="21"/>
                <w:szCs w:val="21"/>
                <w:highlight w:val="none"/>
                <w:lang w:eastAsia="zh-CN"/>
              </w:rPr>
              <w:t>kW</w:t>
            </w:r>
            <w:r>
              <w:rPr>
                <w:rFonts w:hint="eastAsia" w:ascii="微软雅黑" w:hAnsi="微软雅黑" w:eastAsia="微软雅黑" w:cs="微软雅黑"/>
                <w:b w:val="0"/>
                <w:bCs w:val="0"/>
                <w:sz w:val="21"/>
                <w:szCs w:val="21"/>
                <w:highlight w:val="none"/>
              </w:rPr>
              <w:t>；</w:t>
            </w:r>
          </w:p>
          <w:p w14:paraId="7BEC34FD">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(6)</w:t>
            </w:r>
            <w:r>
              <w:rPr>
                <w:rFonts w:hint="eastAsia" w:ascii="微软雅黑" w:hAnsi="微软雅黑" w:eastAsia="微软雅黑" w:cs="微软雅黑"/>
                <w:b w:val="0"/>
                <w:bCs w:val="0"/>
                <w:sz w:val="21"/>
                <w:szCs w:val="21"/>
                <w:highlight w:val="none"/>
              </w:rPr>
              <w:t>安全保护：具有接地保护、漏电保护、过流保护；</w:t>
            </w:r>
          </w:p>
          <w:p w14:paraId="627F1BD4">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(7)</w:t>
            </w:r>
            <w:r>
              <w:rPr>
                <w:rFonts w:hint="eastAsia" w:ascii="微软雅黑" w:hAnsi="微软雅黑" w:eastAsia="微软雅黑" w:cs="微软雅黑"/>
                <w:b w:val="0"/>
                <w:bCs w:val="0"/>
                <w:sz w:val="21"/>
                <w:szCs w:val="21"/>
                <w:highlight w:val="none"/>
              </w:rPr>
              <w:t>设备外型尺寸：</w:t>
            </w:r>
            <w:r>
              <w:rPr>
                <w:rFonts w:hint="eastAsia" w:ascii="微软雅黑" w:hAnsi="微软雅黑" w:eastAsia="微软雅黑" w:cs="微软雅黑"/>
                <w:sz w:val="21"/>
                <w:szCs w:val="21"/>
                <w:highlight w:val="none"/>
                <w:lang w:val="en-US" w:eastAsia="zh-CN"/>
              </w:rPr>
              <w:t>≤</w:t>
            </w:r>
            <w:r>
              <w:rPr>
                <w:rFonts w:hint="eastAsia" w:ascii="微软雅黑" w:hAnsi="微软雅黑" w:eastAsia="微软雅黑" w:cs="微软雅黑"/>
                <w:b w:val="0"/>
                <w:bCs w:val="0"/>
                <w:sz w:val="21"/>
                <w:szCs w:val="21"/>
                <w:highlight w:val="none"/>
              </w:rPr>
              <w:t>800mm*600mm*800mm（长宽高）</w:t>
            </w:r>
            <w:r>
              <w:rPr>
                <w:rFonts w:hint="eastAsia" w:ascii="微软雅黑" w:hAnsi="微软雅黑" w:eastAsia="微软雅黑" w:cs="微软雅黑"/>
                <w:b w:val="0"/>
                <w:bCs w:val="0"/>
                <w:sz w:val="21"/>
                <w:szCs w:val="21"/>
                <w:highlight w:val="none"/>
                <w:lang w:eastAsia="zh-CN"/>
              </w:rPr>
              <w:t>；</w:t>
            </w:r>
          </w:p>
          <w:p w14:paraId="5C19C4E9">
            <w:pPr>
              <w:pageBreakBefore w:val="0"/>
              <w:widowControl/>
              <w:kinsoku/>
              <w:wordWrap w:val="0"/>
              <w:overflowPunct/>
              <w:topLinePunct w:val="0"/>
              <w:bidi w:val="0"/>
              <w:jc w:val="left"/>
              <w:outlineLvl w:val="3"/>
              <w:rPr>
                <w:rFonts w:hint="eastAsia" w:ascii="微软雅黑" w:hAnsi="微软雅黑" w:eastAsia="微软雅黑" w:cs="微软雅黑"/>
                <w:b w:val="0"/>
                <w:bCs w:val="0"/>
                <w:sz w:val="21"/>
                <w:szCs w:val="21"/>
                <w:highlight w:val="none"/>
              </w:rPr>
            </w:pPr>
            <w:r>
              <w:rPr>
                <w:rStyle w:val="37"/>
                <w:rFonts w:hint="eastAsia" w:ascii="微软雅黑" w:hAnsi="微软雅黑" w:eastAsia="微软雅黑" w:cs="微软雅黑"/>
                <w:b w:val="0"/>
                <w:bCs w:val="0"/>
                <w:color w:val="222222"/>
                <w:sz w:val="21"/>
                <w:szCs w:val="21"/>
                <w:highlight w:val="none"/>
                <w:shd w:val="clear" w:color="auto" w:fill="FFFFFF"/>
              </w:rPr>
              <w:t>2.技术参数</w:t>
            </w:r>
          </w:p>
          <w:p w14:paraId="42C0B8E0">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w:t>
            </w:r>
            <w:r>
              <w:rPr>
                <w:rFonts w:hint="eastAsia" w:ascii="微软雅黑" w:hAnsi="微软雅黑" w:eastAsia="微软雅黑" w:cs="微软雅黑"/>
                <w:b w:val="0"/>
                <w:bCs w:val="0"/>
                <w:sz w:val="21"/>
                <w:szCs w:val="21"/>
                <w:highlight w:val="none"/>
              </w:rPr>
              <w:t>加热温度≤300℃，气体压力1.00k</w:t>
            </w:r>
            <w:r>
              <w:rPr>
                <w:rFonts w:hint="eastAsia" w:ascii="微软雅黑" w:hAnsi="微软雅黑" w:eastAsia="微软雅黑" w:cs="微软雅黑"/>
                <w:b w:val="0"/>
                <w:bCs w:val="0"/>
                <w:sz w:val="21"/>
                <w:szCs w:val="21"/>
                <w:highlight w:val="none"/>
                <w:lang w:eastAsia="zh-CN"/>
              </w:rPr>
              <w:t>Pa</w:t>
            </w:r>
            <w:r>
              <w:rPr>
                <w:rFonts w:hint="eastAsia" w:ascii="微软雅黑" w:hAnsi="微软雅黑" w:eastAsia="微软雅黑" w:cs="微软雅黑"/>
                <w:b w:val="0"/>
                <w:bCs w:val="0"/>
                <w:sz w:val="21"/>
                <w:szCs w:val="21"/>
                <w:highlight w:val="none"/>
              </w:rPr>
              <w:t>；</w:t>
            </w:r>
          </w:p>
          <w:p w14:paraId="1DA45753">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(2)</w:t>
            </w:r>
            <w:r>
              <w:rPr>
                <w:rFonts w:hint="eastAsia" w:ascii="微软雅黑" w:hAnsi="微软雅黑" w:eastAsia="微软雅黑" w:cs="微软雅黑"/>
                <w:b w:val="0"/>
                <w:bCs w:val="0"/>
                <w:sz w:val="21"/>
                <w:szCs w:val="21"/>
                <w:highlight w:val="none"/>
              </w:rPr>
              <w:t>加热器≥220V，加热功率最大75W；</w:t>
            </w:r>
          </w:p>
          <w:p w14:paraId="418D6EC5">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(3)</w:t>
            </w:r>
            <w:r>
              <w:rPr>
                <w:rFonts w:hint="eastAsia" w:ascii="微软雅黑" w:hAnsi="微软雅黑" w:eastAsia="微软雅黑" w:cs="微软雅黑"/>
                <w:b w:val="0"/>
                <w:bCs w:val="0"/>
                <w:sz w:val="21"/>
                <w:szCs w:val="21"/>
                <w:highlight w:val="none"/>
              </w:rPr>
              <w:t>比热仪配置保温涂层，气流可调节流量；</w:t>
            </w:r>
          </w:p>
          <w:p w14:paraId="23FD74B3">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(4)</w:t>
            </w:r>
            <w:r>
              <w:rPr>
                <w:rFonts w:hint="eastAsia" w:ascii="微软雅黑" w:hAnsi="微软雅黑" w:eastAsia="微软雅黑" w:cs="微软雅黑"/>
                <w:b w:val="0"/>
                <w:bCs w:val="0"/>
                <w:sz w:val="21"/>
                <w:szCs w:val="21"/>
                <w:highlight w:val="none"/>
              </w:rPr>
              <w:t>交流鼓风机：频率≥</w:t>
            </w:r>
            <w:r>
              <w:rPr>
                <w:rFonts w:hint="eastAsia" w:ascii="微软雅黑" w:hAnsi="微软雅黑" w:eastAsia="微软雅黑" w:cs="微软雅黑"/>
                <w:b w:val="0"/>
                <w:bCs w:val="0"/>
                <w:sz w:val="21"/>
                <w:szCs w:val="21"/>
                <w:highlight w:val="none"/>
                <w:lang w:eastAsia="zh-CN"/>
              </w:rPr>
              <w:t>50Hz</w:t>
            </w:r>
            <w:r>
              <w:rPr>
                <w:rFonts w:hint="eastAsia" w:ascii="微软雅黑" w:hAnsi="微软雅黑" w:eastAsia="微软雅黑" w:cs="微软雅黑"/>
                <w:b w:val="0"/>
                <w:bCs w:val="0"/>
                <w:sz w:val="21"/>
                <w:szCs w:val="21"/>
                <w:highlight w:val="none"/>
              </w:rPr>
              <w:t>，温升≥75℃；</w:t>
            </w:r>
          </w:p>
          <w:p w14:paraId="3125709D">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(5)</w:t>
            </w:r>
            <w:r>
              <w:rPr>
                <w:rFonts w:hint="eastAsia" w:ascii="微软雅黑" w:hAnsi="微软雅黑" w:eastAsia="微软雅黑" w:cs="微软雅黑"/>
                <w:b w:val="0"/>
                <w:bCs w:val="0"/>
                <w:sz w:val="21"/>
                <w:szCs w:val="21"/>
                <w:highlight w:val="none"/>
              </w:rPr>
              <w:t>湿式气体流量计：精度±1%，最大流量1.00m</w:t>
            </w:r>
            <w:r>
              <w:rPr>
                <w:rFonts w:hint="eastAsia" w:ascii="微软雅黑" w:hAnsi="微软雅黑" w:eastAsia="微软雅黑" w:cs="微软雅黑"/>
                <w:b w:val="0"/>
                <w:bCs w:val="0"/>
                <w:sz w:val="21"/>
                <w:szCs w:val="21"/>
                <w:highlight w:val="none"/>
                <w:vertAlign w:val="superscript"/>
              </w:rPr>
              <w:t>3</w:t>
            </w:r>
            <w:r>
              <w:rPr>
                <w:rFonts w:hint="eastAsia" w:ascii="微软雅黑" w:hAnsi="微软雅黑" w:eastAsia="微软雅黑" w:cs="微软雅黑"/>
                <w:b w:val="0"/>
                <w:bCs w:val="0"/>
                <w:sz w:val="21"/>
                <w:szCs w:val="21"/>
                <w:highlight w:val="none"/>
              </w:rPr>
              <w:t>/h</w:t>
            </w:r>
            <w:r>
              <w:rPr>
                <w:rFonts w:hint="eastAsia" w:ascii="微软雅黑" w:hAnsi="微软雅黑" w:eastAsia="微软雅黑" w:cs="微软雅黑"/>
                <w:b w:val="0"/>
                <w:bCs w:val="0"/>
                <w:sz w:val="21"/>
                <w:szCs w:val="21"/>
                <w:highlight w:val="none"/>
                <w:lang w:eastAsia="zh-CN"/>
              </w:rPr>
              <w:t>；</w:t>
            </w:r>
          </w:p>
          <w:p w14:paraId="3B22AFA3">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(6)</w:t>
            </w:r>
            <w:r>
              <w:rPr>
                <w:rFonts w:hint="eastAsia" w:ascii="微软雅黑" w:hAnsi="微软雅黑" w:eastAsia="微软雅黑" w:cs="微软雅黑"/>
                <w:b w:val="0"/>
                <w:bCs w:val="0"/>
                <w:sz w:val="21"/>
                <w:szCs w:val="21"/>
                <w:highlight w:val="none"/>
              </w:rPr>
              <w:t>温度传感器参数：采用PT100高精度铂电阻传感器，测温范围0℃～300℃，测量精度</w:t>
            </w:r>
            <w:r>
              <w:rPr>
                <w:rFonts w:hint="eastAsia" w:ascii="微软雅黑" w:hAnsi="微软雅黑" w:eastAsia="微软雅黑" w:cs="微软雅黑"/>
                <w:b w:val="0"/>
                <w:bCs w:val="0"/>
                <w:sz w:val="21"/>
                <w:szCs w:val="21"/>
                <w:highlight w:val="none"/>
                <w:lang w:val="en-US" w:eastAsia="zh-CN"/>
              </w:rPr>
              <w:t>不低于</w:t>
            </w:r>
            <w:r>
              <w:rPr>
                <w:rFonts w:hint="eastAsia" w:ascii="微软雅黑" w:hAnsi="微软雅黑" w:eastAsia="微软雅黑" w:cs="微软雅黑"/>
                <w:b w:val="0"/>
                <w:bCs w:val="0"/>
                <w:sz w:val="21"/>
                <w:szCs w:val="21"/>
                <w:highlight w:val="none"/>
              </w:rPr>
              <w:t>±0.1℃，直接接触干空气介质，实时采集加热前后空气温度</w:t>
            </w:r>
            <w:r>
              <w:rPr>
                <w:rFonts w:hint="eastAsia" w:ascii="微软雅黑" w:hAnsi="微软雅黑" w:eastAsia="微软雅黑" w:cs="微软雅黑"/>
                <w:b w:val="0"/>
                <w:bCs w:val="0"/>
                <w:sz w:val="21"/>
                <w:szCs w:val="21"/>
                <w:highlight w:val="none"/>
                <w:lang w:eastAsia="zh-CN"/>
              </w:rPr>
              <w:t>；</w:t>
            </w:r>
          </w:p>
          <w:p w14:paraId="267BD6D9">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(7)</w:t>
            </w:r>
            <w:r>
              <w:rPr>
                <w:rFonts w:hint="eastAsia" w:ascii="微软雅黑" w:hAnsi="微软雅黑" w:eastAsia="微软雅黑" w:cs="微软雅黑"/>
                <w:b w:val="0"/>
                <w:bCs w:val="0"/>
                <w:sz w:val="21"/>
                <w:szCs w:val="21"/>
                <w:highlight w:val="none"/>
              </w:rPr>
              <w:t>压力传感器参数：量程0~0.1MPa，精度0.5%FS，输出信号4-20mA，工作温度-10℃~80℃，实时监测干空气流动过程中的定压状态，确保压力稳定</w:t>
            </w:r>
            <w:r>
              <w:rPr>
                <w:rFonts w:hint="eastAsia" w:ascii="微软雅黑" w:hAnsi="微软雅黑" w:eastAsia="微软雅黑" w:cs="微软雅黑"/>
                <w:b w:val="0"/>
                <w:bCs w:val="0"/>
                <w:sz w:val="21"/>
                <w:szCs w:val="21"/>
                <w:highlight w:val="none"/>
                <w:lang w:eastAsia="zh-CN"/>
              </w:rPr>
              <w:t>；</w:t>
            </w:r>
          </w:p>
          <w:p w14:paraId="741D54F0">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(8)</w:t>
            </w:r>
            <w:r>
              <w:rPr>
                <w:rFonts w:hint="eastAsia" w:ascii="微软雅黑" w:hAnsi="微软雅黑" w:eastAsia="微软雅黑" w:cs="微软雅黑"/>
                <w:b w:val="0"/>
                <w:bCs w:val="0"/>
                <w:sz w:val="21"/>
                <w:szCs w:val="21"/>
                <w:highlight w:val="none"/>
              </w:rPr>
              <w:t>人机交互终端参数：采用</w:t>
            </w:r>
            <w:r>
              <w:rPr>
                <w:rFonts w:hint="eastAsia" w:ascii="微软雅黑" w:hAnsi="微软雅黑" w:eastAsia="微软雅黑" w:cs="微软雅黑"/>
                <w:b w:val="0"/>
                <w:bCs w:val="0"/>
                <w:sz w:val="21"/>
                <w:szCs w:val="21"/>
                <w:highlight w:val="none"/>
                <w:lang w:val="en-US" w:eastAsia="zh-CN"/>
              </w:rPr>
              <w:t>不低于</w:t>
            </w:r>
            <w:r>
              <w:rPr>
                <w:rFonts w:hint="eastAsia" w:ascii="微软雅黑" w:hAnsi="微软雅黑" w:eastAsia="微软雅黑" w:cs="微软雅黑"/>
                <w:b w:val="0"/>
                <w:bCs w:val="0"/>
                <w:sz w:val="21"/>
                <w:szCs w:val="21"/>
                <w:highlight w:val="none"/>
              </w:rPr>
              <w:t>10英寸工业级触摸显示屏，触控响应≤5ms，界面简洁直观，可手动设置温度、流量等实验参数，实时显示实验数据及设备运行状态，操作便捷</w:t>
            </w:r>
            <w:r>
              <w:rPr>
                <w:rFonts w:hint="eastAsia" w:ascii="微软雅黑" w:hAnsi="微软雅黑" w:eastAsia="微软雅黑" w:cs="微软雅黑"/>
                <w:b w:val="0"/>
                <w:bCs w:val="0"/>
                <w:sz w:val="21"/>
                <w:szCs w:val="21"/>
                <w:highlight w:val="none"/>
                <w:lang w:eastAsia="zh-CN"/>
              </w:rPr>
              <w:t>；</w:t>
            </w:r>
          </w:p>
          <w:p w14:paraId="7D368281">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(9)</w:t>
            </w:r>
            <w:r>
              <w:rPr>
                <w:rFonts w:hint="eastAsia" w:ascii="微软雅黑" w:hAnsi="微软雅黑" w:eastAsia="微软雅黑" w:cs="微软雅黑"/>
                <w:b w:val="0"/>
                <w:bCs w:val="0"/>
                <w:sz w:val="21"/>
                <w:szCs w:val="21"/>
                <w:highlight w:val="none"/>
              </w:rPr>
              <w:t>数据采集与处理参数：数据采样频率≥10Hz，自动采集干空气温度、压力、流量、加热功率等核心参数，支持数据实时记录、曲线绘制，可自动计算干空气定压比热数值</w:t>
            </w:r>
            <w:r>
              <w:rPr>
                <w:rFonts w:hint="eastAsia" w:ascii="微软雅黑" w:hAnsi="微软雅黑" w:eastAsia="微软雅黑" w:cs="微软雅黑"/>
                <w:b w:val="0"/>
                <w:bCs w:val="0"/>
                <w:sz w:val="21"/>
                <w:szCs w:val="21"/>
                <w:highlight w:val="none"/>
                <w:lang w:eastAsia="zh-CN"/>
              </w:rPr>
              <w:t>；</w:t>
            </w:r>
          </w:p>
          <w:p w14:paraId="36FDCEC2">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(10)</w:t>
            </w:r>
            <w:r>
              <w:rPr>
                <w:rFonts w:hint="eastAsia" w:ascii="微软雅黑" w:hAnsi="微软雅黑" w:eastAsia="微软雅黑" w:cs="微软雅黑"/>
                <w:b w:val="0"/>
                <w:bCs w:val="0"/>
                <w:sz w:val="21"/>
                <w:szCs w:val="21"/>
                <w:highlight w:val="none"/>
              </w:rPr>
              <w:t>上位机通讯参数：支持RS485/以太网通讯，可与上位机连接，实现实验数据远程查看、导出及设备远程控制；导出格式支持Excel、CSV、TXT，便于实验数据二次分析与整理</w:t>
            </w:r>
            <w:r>
              <w:rPr>
                <w:rFonts w:hint="eastAsia" w:ascii="微软雅黑" w:hAnsi="微软雅黑" w:eastAsia="微软雅黑" w:cs="微软雅黑"/>
                <w:b w:val="0"/>
                <w:bCs w:val="0"/>
                <w:sz w:val="21"/>
                <w:szCs w:val="21"/>
                <w:highlight w:val="none"/>
                <w:lang w:eastAsia="zh-CN"/>
              </w:rPr>
              <w:t>；</w:t>
            </w:r>
          </w:p>
          <w:p w14:paraId="2380F3D7">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(11)</w:t>
            </w:r>
            <w:r>
              <w:rPr>
                <w:rFonts w:hint="eastAsia" w:ascii="微软雅黑" w:hAnsi="微软雅黑" w:eastAsia="微软雅黑" w:cs="微软雅黑"/>
                <w:b w:val="0"/>
                <w:bCs w:val="0"/>
                <w:sz w:val="21"/>
                <w:szCs w:val="21"/>
                <w:highlight w:val="none"/>
              </w:rPr>
              <w:t>核心控制单元参数：集成控制器，支持模拟量输入，工作电压DC24V，防护等级IP5，可实现实验流程自动化控制，减少人工操作误差</w:t>
            </w:r>
            <w:r>
              <w:rPr>
                <w:rFonts w:hint="eastAsia" w:ascii="微软雅黑" w:hAnsi="微软雅黑" w:eastAsia="微软雅黑" w:cs="微软雅黑"/>
                <w:b w:val="0"/>
                <w:bCs w:val="0"/>
                <w:sz w:val="21"/>
                <w:szCs w:val="21"/>
                <w:highlight w:val="none"/>
                <w:lang w:eastAsia="zh-CN"/>
              </w:rPr>
              <w:t>；</w:t>
            </w:r>
          </w:p>
          <w:p w14:paraId="549E02BA">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(12)</w:t>
            </w:r>
            <w:r>
              <w:rPr>
                <w:rFonts w:hint="eastAsia" w:ascii="微软雅黑" w:hAnsi="微软雅黑" w:eastAsia="微软雅黑" w:cs="微软雅黑"/>
                <w:b w:val="0"/>
                <w:bCs w:val="0"/>
                <w:sz w:val="21"/>
                <w:szCs w:val="21"/>
                <w:highlight w:val="none"/>
              </w:rPr>
              <w:t>设备适配及外观参数：材质采用冷轧钢板，表面喷塑处理，防腐蚀、易清洁；适配实验室常规台面摆，移动便捷</w:t>
            </w:r>
            <w:r>
              <w:rPr>
                <w:rFonts w:hint="eastAsia" w:ascii="微软雅黑" w:hAnsi="微软雅黑" w:eastAsia="微软雅黑" w:cs="微软雅黑"/>
                <w:b w:val="0"/>
                <w:bCs w:val="0"/>
                <w:sz w:val="21"/>
                <w:szCs w:val="21"/>
                <w:highlight w:val="none"/>
                <w:lang w:eastAsia="zh-CN"/>
              </w:rPr>
              <w:t>；</w:t>
            </w:r>
          </w:p>
          <w:p w14:paraId="14606B8F">
            <w:pPr>
              <w:pageBreakBefore w:val="0"/>
              <w:widowControl/>
              <w:kinsoku/>
              <w:wordWrap w:val="0"/>
              <w:overflowPunct/>
              <w:topLinePunct w:val="0"/>
              <w:bidi w:val="0"/>
              <w:jc w:val="left"/>
              <w:outlineLvl w:val="3"/>
              <w:rPr>
                <w:rStyle w:val="37"/>
                <w:rFonts w:hint="eastAsia" w:ascii="微软雅黑" w:hAnsi="微软雅黑" w:eastAsia="微软雅黑" w:cs="微软雅黑"/>
                <w:bCs/>
                <w:color w:val="222222"/>
                <w:sz w:val="21"/>
                <w:szCs w:val="21"/>
                <w:highlight w:val="none"/>
                <w:shd w:val="clear" w:color="auto" w:fill="FFFFFF"/>
              </w:rPr>
            </w:pPr>
            <w:r>
              <w:rPr>
                <w:rStyle w:val="37"/>
                <w:rFonts w:hint="eastAsia" w:ascii="微软雅黑" w:hAnsi="微软雅黑" w:eastAsia="微软雅黑" w:cs="微软雅黑"/>
                <w:b w:val="0"/>
                <w:bCs w:val="0"/>
                <w:color w:val="222222"/>
                <w:sz w:val="21"/>
                <w:szCs w:val="21"/>
                <w:highlight w:val="none"/>
                <w:shd w:val="clear" w:color="auto" w:fill="FFFFFF"/>
              </w:rPr>
              <w:t>3.可进行实验内容</w:t>
            </w:r>
          </w:p>
          <w:p w14:paraId="2727C8B2">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w:t>
            </w:r>
            <w:r>
              <w:rPr>
                <w:rFonts w:hint="eastAsia" w:ascii="微软雅黑" w:hAnsi="微软雅黑" w:eastAsia="微软雅黑" w:cs="微软雅黑"/>
                <w:b w:val="0"/>
                <w:bCs w:val="0"/>
                <w:sz w:val="21"/>
                <w:szCs w:val="21"/>
                <w:highlight w:val="none"/>
              </w:rPr>
              <w:t>温度对干空气定压比热容的影响；</w:t>
            </w:r>
          </w:p>
          <w:p w14:paraId="7ACC03F3">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(2)</w:t>
            </w:r>
            <w:r>
              <w:rPr>
                <w:rFonts w:hint="eastAsia" w:ascii="微软雅黑" w:hAnsi="微软雅黑" w:eastAsia="微软雅黑" w:cs="微软雅黑"/>
                <w:b w:val="0"/>
                <w:bCs w:val="0"/>
                <w:sz w:val="21"/>
                <w:szCs w:val="21"/>
                <w:highlight w:val="none"/>
              </w:rPr>
              <w:t>流量对干空气定压比热容测量的影响；</w:t>
            </w:r>
          </w:p>
          <w:p w14:paraId="3216A289">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(3)</w:t>
            </w:r>
            <w:r>
              <w:rPr>
                <w:rFonts w:hint="eastAsia" w:ascii="微软雅黑" w:hAnsi="微软雅黑" w:eastAsia="微软雅黑" w:cs="微软雅黑"/>
                <w:b w:val="0"/>
                <w:bCs w:val="0"/>
                <w:sz w:val="21"/>
                <w:szCs w:val="21"/>
                <w:highlight w:val="none"/>
              </w:rPr>
              <w:t>干空气与其他气体的定压比热容比较</w:t>
            </w:r>
            <w:r>
              <w:rPr>
                <w:rFonts w:hint="eastAsia" w:ascii="微软雅黑" w:hAnsi="微软雅黑" w:eastAsia="微软雅黑" w:cs="微软雅黑"/>
                <w:b w:val="0"/>
                <w:bCs w:val="0"/>
                <w:sz w:val="21"/>
                <w:szCs w:val="21"/>
                <w:highlight w:val="none"/>
                <w:lang w:eastAsia="zh-CN"/>
              </w:rPr>
              <w:t>；</w:t>
            </w:r>
          </w:p>
          <w:p w14:paraId="398A0B1D">
            <w:pPr>
              <w:pageBreakBefore w:val="0"/>
              <w:widowControl/>
              <w:kinsoku/>
              <w:wordWrap w:val="0"/>
              <w:overflowPunct/>
              <w:topLinePunct w:val="0"/>
              <w:bidi w:val="0"/>
              <w:jc w:val="left"/>
              <w:outlineLvl w:val="3"/>
              <w:rPr>
                <w:rStyle w:val="37"/>
                <w:rFonts w:hint="eastAsia" w:ascii="微软雅黑" w:hAnsi="微软雅黑" w:eastAsia="微软雅黑" w:cs="微软雅黑"/>
                <w:b w:val="0"/>
                <w:bCs w:val="0"/>
                <w:color w:val="222222"/>
                <w:sz w:val="21"/>
                <w:szCs w:val="21"/>
                <w:highlight w:val="none"/>
                <w:shd w:val="clear" w:color="auto" w:fill="FFFFFF"/>
              </w:rPr>
            </w:pPr>
            <w:r>
              <w:rPr>
                <w:rStyle w:val="37"/>
                <w:rFonts w:hint="eastAsia" w:ascii="微软雅黑" w:hAnsi="微软雅黑" w:eastAsia="微软雅黑" w:cs="微软雅黑"/>
                <w:b w:val="0"/>
                <w:bCs w:val="0"/>
                <w:color w:val="222222"/>
                <w:sz w:val="21"/>
                <w:szCs w:val="21"/>
                <w:highlight w:val="none"/>
                <w:shd w:val="clear" w:color="auto" w:fill="FFFFFF"/>
              </w:rPr>
              <w:t>4.软件说明</w:t>
            </w:r>
          </w:p>
          <w:p w14:paraId="49B5A9BA">
            <w:pPr>
              <w:rPr>
                <w:rStyle w:val="37"/>
                <w:rFonts w:hint="eastAsia" w:ascii="微软雅黑" w:hAnsi="微软雅黑" w:eastAsia="微软雅黑" w:cs="微软雅黑"/>
                <w:b/>
                <w:bCs/>
                <w:color w:val="222222"/>
                <w:sz w:val="21"/>
                <w:szCs w:val="21"/>
                <w:highlight w:val="none"/>
                <w:shd w:val="clear" w:color="auto" w:fill="FFFFFF"/>
                <w:lang w:val="en-US" w:eastAsia="zh-CN"/>
              </w:rPr>
            </w:pPr>
            <w:r>
              <w:rPr>
                <w:rFonts w:hint="eastAsia" w:ascii="宋体" w:hAnsi="宋体" w:eastAsia="宋体" w:cs="宋体"/>
                <w:b/>
                <w:bCs/>
                <w:sz w:val="21"/>
                <w:szCs w:val="21"/>
                <w:highlight w:val="none"/>
              </w:rPr>
              <w:t>★</w:t>
            </w:r>
            <w:r>
              <w:rPr>
                <w:rStyle w:val="37"/>
                <w:rFonts w:hint="eastAsia" w:ascii="微软雅黑" w:hAnsi="微软雅黑" w:eastAsia="微软雅黑" w:cs="微软雅黑"/>
                <w:b/>
                <w:bCs/>
                <w:color w:val="222222"/>
                <w:sz w:val="21"/>
                <w:szCs w:val="21"/>
                <w:highlight w:val="none"/>
                <w:shd w:val="clear" w:color="auto" w:fill="FFFFFF"/>
                <w:lang w:val="en-US" w:eastAsia="zh-CN"/>
              </w:rPr>
              <w:t>配套的软件需提供演示视频，演示内容包括：</w:t>
            </w:r>
          </w:p>
          <w:p w14:paraId="6C2332B5">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(1)</w:t>
            </w:r>
            <w:r>
              <w:rPr>
                <w:rFonts w:hint="eastAsia" w:ascii="微软雅黑" w:hAnsi="微软雅黑" w:eastAsia="微软雅黑" w:cs="微软雅黑"/>
                <w:b/>
                <w:bCs/>
                <w:sz w:val="21"/>
                <w:szCs w:val="21"/>
                <w:highlight w:val="none"/>
              </w:rPr>
              <w:t>数据监测模块</w:t>
            </w:r>
            <w:r>
              <w:rPr>
                <w:rFonts w:hint="eastAsia" w:ascii="微软雅黑" w:hAnsi="微软雅黑" w:eastAsia="微软雅黑" w:cs="微软雅黑"/>
                <w:b/>
                <w:bCs/>
                <w:sz w:val="21"/>
                <w:szCs w:val="21"/>
                <w:highlight w:val="none"/>
                <w:lang w:eastAsia="zh-CN"/>
              </w:rPr>
              <w:t>：</w:t>
            </w:r>
          </w:p>
          <w:p w14:paraId="63E433F0">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主界面以动态实验流程图为核心，1:1物理布局</w:t>
            </w:r>
            <w:r>
              <w:rPr>
                <w:rFonts w:hint="eastAsia" w:ascii="微软雅黑" w:hAnsi="微软雅黑" w:eastAsia="微软雅黑" w:cs="微软雅黑"/>
                <w:b/>
                <w:bCs/>
                <w:sz w:val="21"/>
                <w:szCs w:val="21"/>
                <w:highlight w:val="none"/>
                <w:lang w:eastAsia="zh-CN"/>
              </w:rPr>
              <w:t>；</w:t>
            </w:r>
          </w:p>
          <w:p w14:paraId="4B4E1970">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关键参数分区域实时数字显示：温度、压力、加热功率、加热电压等</w:t>
            </w:r>
            <w:r>
              <w:rPr>
                <w:rFonts w:hint="eastAsia" w:ascii="微软雅黑" w:hAnsi="微软雅黑" w:eastAsia="微软雅黑" w:cs="微软雅黑"/>
                <w:b/>
                <w:bCs/>
                <w:sz w:val="21"/>
                <w:szCs w:val="21"/>
                <w:highlight w:val="none"/>
                <w:lang w:eastAsia="zh-CN"/>
              </w:rPr>
              <w:t>；</w:t>
            </w:r>
          </w:p>
          <w:p w14:paraId="737CD7F4">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内置参数阈值设置功能，当</w:t>
            </w:r>
            <w:r>
              <w:rPr>
                <w:rFonts w:hint="eastAsia" w:ascii="微软雅黑" w:hAnsi="微软雅黑" w:eastAsia="微软雅黑" w:cs="微软雅黑"/>
                <w:b/>
                <w:bCs/>
                <w:sz w:val="21"/>
                <w:szCs w:val="21"/>
                <w:highlight w:val="none"/>
                <w:lang w:val="en-US" w:eastAsia="zh-CN"/>
              </w:rPr>
              <w:t>温度</w:t>
            </w:r>
            <w:r>
              <w:rPr>
                <w:rFonts w:hint="eastAsia" w:ascii="微软雅黑" w:hAnsi="微软雅黑" w:eastAsia="微软雅黑" w:cs="微软雅黑"/>
                <w:b/>
                <w:bCs/>
                <w:sz w:val="21"/>
                <w:szCs w:val="21"/>
                <w:highlight w:val="none"/>
              </w:rPr>
              <w:t>、压力、功率</w:t>
            </w:r>
            <w:r>
              <w:rPr>
                <w:rFonts w:hint="eastAsia" w:ascii="微软雅黑" w:hAnsi="微软雅黑" w:eastAsia="微软雅黑" w:cs="微软雅黑"/>
                <w:b/>
                <w:bCs/>
                <w:sz w:val="21"/>
                <w:szCs w:val="21"/>
                <w:highlight w:val="none"/>
                <w:lang w:val="en-US" w:eastAsia="zh-CN"/>
              </w:rPr>
              <w:t>超</w:t>
            </w:r>
            <w:r>
              <w:rPr>
                <w:rFonts w:hint="eastAsia" w:ascii="微软雅黑" w:hAnsi="微软雅黑" w:eastAsia="微软雅黑" w:cs="微软雅黑"/>
                <w:b/>
                <w:bCs/>
                <w:sz w:val="21"/>
                <w:szCs w:val="21"/>
                <w:highlight w:val="none"/>
              </w:rPr>
              <w:t>过上限时，界面弹出报警弹窗+声音提示，并自动记录报警时间、参数值，便于故障溯源</w:t>
            </w:r>
            <w:r>
              <w:rPr>
                <w:rFonts w:hint="eastAsia" w:ascii="微软雅黑" w:hAnsi="微软雅黑" w:eastAsia="微软雅黑" w:cs="微软雅黑"/>
                <w:b/>
                <w:bCs/>
                <w:sz w:val="21"/>
                <w:szCs w:val="21"/>
                <w:highlight w:val="none"/>
                <w:lang w:eastAsia="zh-CN"/>
              </w:rPr>
              <w:t>；</w:t>
            </w:r>
          </w:p>
          <w:p w14:paraId="409ACF1C">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(2)</w:t>
            </w:r>
            <w:r>
              <w:rPr>
                <w:rFonts w:hint="eastAsia" w:ascii="微软雅黑" w:hAnsi="微软雅黑" w:eastAsia="微软雅黑" w:cs="微软雅黑"/>
                <w:b/>
                <w:bCs/>
                <w:sz w:val="21"/>
                <w:szCs w:val="21"/>
                <w:highlight w:val="none"/>
              </w:rPr>
              <w:t>实时数据记录模块：</w:t>
            </w:r>
          </w:p>
          <w:p w14:paraId="08F02CC4">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默认采样间隔1秒，支持用户自定义调整（0.1~60秒可选），采样频率与传感器/采集模块联动，确保数据采集无丢包、无延迟</w:t>
            </w:r>
            <w:r>
              <w:rPr>
                <w:rFonts w:hint="eastAsia" w:ascii="微软雅黑" w:hAnsi="微软雅黑" w:eastAsia="微软雅黑" w:cs="微软雅黑"/>
                <w:b/>
                <w:bCs/>
                <w:sz w:val="21"/>
                <w:szCs w:val="21"/>
                <w:highlight w:val="none"/>
                <w:lang w:eastAsia="zh-CN"/>
              </w:rPr>
              <w:t>；</w:t>
            </w:r>
          </w:p>
          <w:p w14:paraId="16A3EDE6">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实时曲线展示：单/多参数曲线同屏显示，曲线颜色、线型可自定义，支持曲线放大/缩小、局部截取，鼠标悬停可显示对应时间点的精确参数值</w:t>
            </w:r>
            <w:r>
              <w:rPr>
                <w:rFonts w:hint="eastAsia" w:ascii="微软雅黑" w:hAnsi="微软雅黑" w:eastAsia="微软雅黑" w:cs="微软雅黑"/>
                <w:b/>
                <w:bCs/>
                <w:sz w:val="21"/>
                <w:szCs w:val="21"/>
                <w:highlight w:val="none"/>
                <w:lang w:eastAsia="zh-CN"/>
              </w:rPr>
              <w:t>；</w:t>
            </w:r>
          </w:p>
          <w:p w14:paraId="758A069E">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数据缓存机制：本地实时缓存采集数据，断电/断网后重新连接可自动补传数据，避免数据丢失</w:t>
            </w:r>
            <w:r>
              <w:rPr>
                <w:rFonts w:hint="eastAsia" w:ascii="微软雅黑" w:hAnsi="微软雅黑" w:eastAsia="微软雅黑" w:cs="微软雅黑"/>
                <w:b/>
                <w:bCs/>
                <w:sz w:val="21"/>
                <w:szCs w:val="21"/>
                <w:highlight w:val="none"/>
                <w:lang w:eastAsia="zh-CN"/>
              </w:rPr>
              <w:t>；</w:t>
            </w:r>
          </w:p>
          <w:p w14:paraId="4571F972">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标配512本地存储SSD固态硬盘，支持扩展至1TB，按“实验批次”分类存储数据，单批次数据可独立命名、标记实验条件，存储数据量≥100万条/批次，满足长期实验记录需求</w:t>
            </w:r>
            <w:r>
              <w:rPr>
                <w:rFonts w:hint="eastAsia" w:ascii="微软雅黑" w:hAnsi="微软雅黑" w:eastAsia="微软雅黑" w:cs="微软雅黑"/>
                <w:b/>
                <w:bCs/>
                <w:sz w:val="21"/>
                <w:szCs w:val="21"/>
                <w:highlight w:val="none"/>
                <w:lang w:eastAsia="zh-CN"/>
              </w:rPr>
              <w:t>；</w:t>
            </w:r>
          </w:p>
          <w:p w14:paraId="6A9C2539">
            <w:pPr>
              <w:keepNext w:val="0"/>
              <w:keepLines w:val="0"/>
              <w:pageBreakBefore w:val="0"/>
              <w:widowControl w:val="0"/>
              <w:numPr>
                <w:ilvl w:val="0"/>
                <w:numId w:val="0"/>
              </w:numPr>
              <w:kinsoku/>
              <w:wordWrap w:val="0"/>
              <w:overflowPunct/>
              <w:topLinePunct w:val="0"/>
              <w:autoSpaceDE/>
              <w:autoSpaceDN/>
              <w:bidi w:val="0"/>
              <w:adjustRightInd/>
              <w:snapToGrid/>
              <w:ind w:left="-62" w:leftChars="0" w:firstLine="210" w:firstLineChars="100"/>
              <w:jc w:val="left"/>
              <w:textAlignment w:val="auto"/>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(3)</w:t>
            </w:r>
            <w:r>
              <w:rPr>
                <w:rFonts w:hint="eastAsia" w:ascii="微软雅黑" w:hAnsi="微软雅黑" w:eastAsia="微软雅黑" w:cs="微软雅黑"/>
                <w:b/>
                <w:bCs/>
                <w:sz w:val="21"/>
                <w:szCs w:val="21"/>
                <w:highlight w:val="none"/>
              </w:rPr>
              <w:t>实验操作模块</w:t>
            </w:r>
          </w:p>
          <w:p w14:paraId="3D63E3B6">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基于Unity/3DMax开发的交互式3D动画，涵盖设备结构、实验原理演示、标准操作流程</w:t>
            </w:r>
            <w:r>
              <w:rPr>
                <w:rFonts w:hint="eastAsia" w:ascii="微软雅黑" w:hAnsi="微软雅黑" w:eastAsia="微软雅黑" w:cs="微软雅黑"/>
                <w:b/>
                <w:bCs/>
                <w:sz w:val="21"/>
                <w:szCs w:val="21"/>
                <w:highlight w:val="none"/>
                <w:lang w:eastAsia="zh-CN"/>
              </w:rPr>
              <w:t>；</w:t>
            </w:r>
          </w:p>
          <w:p w14:paraId="7DDAF902">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支持动画暂停、步进播放、视角旋转/缩放，关键操作步骤配有语音讲解+文字提示，新手可通过动画掌握操作规范</w:t>
            </w:r>
            <w:r>
              <w:rPr>
                <w:rFonts w:hint="eastAsia" w:ascii="微软雅黑" w:hAnsi="微软雅黑" w:eastAsia="微软雅黑" w:cs="微软雅黑"/>
                <w:b/>
                <w:bCs/>
                <w:sz w:val="21"/>
                <w:szCs w:val="21"/>
                <w:highlight w:val="none"/>
                <w:lang w:eastAsia="zh-CN"/>
              </w:rPr>
              <w:t>；</w:t>
            </w:r>
          </w:p>
          <w:p w14:paraId="3212E566">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1:1还原物理设备的虚拟操作界面，支持“无实物”模拟实验：自定义设置，系统实时演</w:t>
            </w:r>
            <w:r>
              <w:rPr>
                <w:rFonts w:hint="eastAsia" w:ascii="微软雅黑" w:hAnsi="微软雅黑" w:eastAsia="微软雅黑" w:cs="微软雅黑"/>
                <w:b/>
                <w:bCs/>
                <w:sz w:val="21"/>
                <w:szCs w:val="21"/>
                <w:highlight w:val="none"/>
                <w:lang w:val="en-US" w:eastAsia="zh-CN"/>
              </w:rPr>
              <w:t>算</w:t>
            </w:r>
            <w:r>
              <w:rPr>
                <w:rFonts w:hint="eastAsia" w:ascii="微软雅黑" w:hAnsi="微软雅黑" w:eastAsia="微软雅黑" w:cs="微软雅黑"/>
                <w:b/>
                <w:bCs/>
                <w:sz w:val="21"/>
                <w:szCs w:val="21"/>
                <w:highlight w:val="none"/>
              </w:rPr>
              <w:t>参数变化，模拟异常工况及应急处理</w:t>
            </w:r>
            <w:r>
              <w:rPr>
                <w:rFonts w:hint="eastAsia" w:ascii="微软雅黑" w:hAnsi="微软雅黑" w:eastAsia="微软雅黑" w:cs="微软雅黑"/>
                <w:b/>
                <w:bCs/>
                <w:sz w:val="21"/>
                <w:szCs w:val="21"/>
                <w:highlight w:val="none"/>
                <w:lang w:eastAsia="zh-CN"/>
              </w:rPr>
              <w:t>；</w:t>
            </w:r>
          </w:p>
          <w:p w14:paraId="744BA1D1">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仿真数据与真实实验数据可对比展示，支持仿真实验报告自动生成，帮助用户理解实验原理与参数逻辑</w:t>
            </w:r>
            <w:r>
              <w:rPr>
                <w:rFonts w:hint="eastAsia" w:ascii="微软雅黑" w:hAnsi="微软雅黑" w:eastAsia="微软雅黑" w:cs="微软雅黑"/>
                <w:b/>
                <w:bCs/>
                <w:sz w:val="21"/>
                <w:szCs w:val="21"/>
                <w:highlight w:val="none"/>
                <w:lang w:eastAsia="zh-CN"/>
              </w:rPr>
              <w:t>；</w:t>
            </w:r>
          </w:p>
          <w:p w14:paraId="15F06EA4">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提供操作日志记录，自动保存每一步操作的时间、操作人员、操作内容，便于实验流程追溯</w:t>
            </w:r>
            <w:r>
              <w:rPr>
                <w:rFonts w:hint="eastAsia" w:ascii="微软雅黑" w:hAnsi="微软雅黑" w:eastAsia="微软雅黑" w:cs="微软雅黑"/>
                <w:b/>
                <w:bCs/>
                <w:sz w:val="21"/>
                <w:szCs w:val="21"/>
                <w:highlight w:val="none"/>
                <w:lang w:eastAsia="zh-CN"/>
              </w:rPr>
              <w:t>；</w:t>
            </w:r>
          </w:p>
          <w:p w14:paraId="6AE07256">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(4)</w:t>
            </w:r>
            <w:r>
              <w:rPr>
                <w:rFonts w:hint="eastAsia" w:ascii="微软雅黑" w:hAnsi="微软雅黑" w:eastAsia="微软雅黑" w:cs="微软雅黑"/>
                <w:b/>
                <w:bCs/>
                <w:sz w:val="21"/>
                <w:szCs w:val="21"/>
                <w:highlight w:val="none"/>
              </w:rPr>
              <w:t>历史数据模块</w:t>
            </w:r>
          </w:p>
          <w:p w14:paraId="30BFC33C">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支持多维度筛选查询：按实验批次、时间范围（精确至秒）、参数类型（如仅查询温度数据）、是否报警等条件筛选，查询结果支持分页展示、关键词搜索</w:t>
            </w:r>
            <w:r>
              <w:rPr>
                <w:rFonts w:hint="eastAsia" w:ascii="微软雅黑" w:hAnsi="微软雅黑" w:eastAsia="微软雅黑" w:cs="微软雅黑"/>
                <w:b/>
                <w:bCs/>
                <w:sz w:val="21"/>
                <w:szCs w:val="21"/>
                <w:highlight w:val="none"/>
                <w:lang w:eastAsia="zh-CN"/>
              </w:rPr>
              <w:t>；</w:t>
            </w:r>
          </w:p>
          <w:p w14:paraId="12C74400">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历史数据曲线与实时曲线展示逻辑一致，支持“历史曲线+实时曲线”对比，直观分析不同批次实验的参数差异</w:t>
            </w:r>
            <w:r>
              <w:rPr>
                <w:rFonts w:hint="eastAsia" w:ascii="微软雅黑" w:hAnsi="微软雅黑" w:eastAsia="微软雅黑" w:cs="微软雅黑"/>
                <w:b/>
                <w:bCs/>
                <w:sz w:val="21"/>
                <w:szCs w:val="21"/>
                <w:highlight w:val="none"/>
                <w:lang w:eastAsia="zh-CN"/>
              </w:rPr>
              <w:t>；</w:t>
            </w:r>
          </w:p>
          <w:p w14:paraId="2B122F9D">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内置基础数据分析功能：参数平均值/最大值/最小值计算，生成数据分析报表</w:t>
            </w:r>
            <w:r>
              <w:rPr>
                <w:rFonts w:hint="eastAsia" w:ascii="微软雅黑" w:hAnsi="微软雅黑" w:eastAsia="微软雅黑" w:cs="微软雅黑"/>
                <w:b/>
                <w:bCs/>
                <w:sz w:val="21"/>
                <w:szCs w:val="21"/>
                <w:highlight w:val="none"/>
                <w:lang w:eastAsia="zh-CN"/>
              </w:rPr>
              <w:t>；</w:t>
            </w:r>
          </w:p>
          <w:p w14:paraId="4E186D78">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导出格式：支持Excel（.xlsx/.xls）、CSV、TXT、PDF等格式，导出时可选择“全量数据”或“筛选后数据”，Excel格式自动生成表头，便于后续二次分析</w:t>
            </w:r>
            <w:r>
              <w:rPr>
                <w:rFonts w:hint="eastAsia" w:ascii="微软雅黑" w:hAnsi="微软雅黑" w:eastAsia="微软雅黑" w:cs="微软雅黑"/>
                <w:b/>
                <w:bCs/>
                <w:sz w:val="21"/>
                <w:szCs w:val="21"/>
                <w:highlight w:val="none"/>
                <w:lang w:eastAsia="zh-CN"/>
              </w:rPr>
              <w:t>；</w:t>
            </w:r>
          </w:p>
          <w:p w14:paraId="51081A48">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导出配置：支持自定义导出字段、数据精度，导出文件自动命名，可直接保存至本地/U盘</w:t>
            </w:r>
            <w:r>
              <w:rPr>
                <w:rFonts w:hint="eastAsia" w:ascii="微软雅黑" w:hAnsi="微软雅黑" w:eastAsia="微软雅黑" w:cs="微软雅黑"/>
                <w:b/>
                <w:bCs/>
                <w:sz w:val="21"/>
                <w:szCs w:val="21"/>
                <w:highlight w:val="none"/>
                <w:lang w:eastAsia="zh-CN"/>
              </w:rPr>
              <w:t>；</w:t>
            </w:r>
          </w:p>
          <w:p w14:paraId="66120E2F">
            <w:pPr>
              <w:pageBreakBefore w:val="0"/>
              <w:widowControl/>
              <w:kinsoku/>
              <w:wordWrap w:val="0"/>
              <w:overflowPunct/>
              <w:topLinePunct w:val="0"/>
              <w:bidi w:val="0"/>
              <w:jc w:val="left"/>
              <w:outlineLvl w:val="3"/>
              <w:rPr>
                <w:rStyle w:val="37"/>
                <w:rFonts w:hint="eastAsia" w:ascii="微软雅黑" w:hAnsi="微软雅黑" w:eastAsia="微软雅黑" w:cs="微软雅黑"/>
                <w:b w:val="0"/>
                <w:bCs w:val="0"/>
                <w:color w:val="222222"/>
                <w:sz w:val="21"/>
                <w:szCs w:val="21"/>
                <w:highlight w:val="none"/>
                <w:shd w:val="clear" w:color="auto" w:fill="FFFFFF"/>
              </w:rPr>
            </w:pPr>
            <w:r>
              <w:rPr>
                <w:rStyle w:val="37"/>
                <w:rFonts w:hint="eastAsia" w:ascii="微软雅黑" w:hAnsi="微软雅黑" w:eastAsia="微软雅黑" w:cs="微软雅黑"/>
                <w:b w:val="0"/>
                <w:bCs w:val="0"/>
                <w:color w:val="222222"/>
                <w:sz w:val="21"/>
                <w:szCs w:val="21"/>
                <w:highlight w:val="none"/>
                <w:shd w:val="clear" w:color="auto" w:fill="FFFFFF"/>
              </w:rPr>
              <w:t>5.配套资料</w:t>
            </w:r>
          </w:p>
          <w:p w14:paraId="5D7D399E">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w:t>
            </w:r>
            <w:r>
              <w:rPr>
                <w:rFonts w:hint="eastAsia" w:ascii="微软雅黑" w:hAnsi="微软雅黑" w:eastAsia="微软雅黑" w:cs="微软雅黑"/>
                <w:b w:val="0"/>
                <w:bCs w:val="0"/>
                <w:sz w:val="21"/>
                <w:szCs w:val="21"/>
                <w:highlight w:val="none"/>
              </w:rPr>
              <w:t>提供配套的实验桌椅1套，桌面采用</w:t>
            </w:r>
            <w:r>
              <w:rPr>
                <w:rFonts w:hint="eastAsia" w:ascii="微软雅黑" w:hAnsi="微软雅黑" w:eastAsia="微软雅黑" w:cs="微软雅黑"/>
                <w:b w:val="0"/>
                <w:bCs w:val="0"/>
                <w:sz w:val="21"/>
                <w:szCs w:val="21"/>
                <w:highlight w:val="none"/>
                <w:lang w:val="en-US" w:eastAsia="zh-CN"/>
              </w:rPr>
              <w:t>不低于</w:t>
            </w:r>
            <w:r>
              <w:rPr>
                <w:rFonts w:hint="eastAsia" w:ascii="微软雅黑" w:hAnsi="微软雅黑" w:eastAsia="微软雅黑" w:cs="微软雅黑"/>
                <w:b w:val="0"/>
                <w:bCs w:val="0"/>
                <w:sz w:val="21"/>
                <w:szCs w:val="21"/>
                <w:highlight w:val="none"/>
              </w:rPr>
              <w:t>12.7mm</w:t>
            </w:r>
            <w:r>
              <w:rPr>
                <w:rFonts w:hint="eastAsia" w:ascii="微软雅黑" w:hAnsi="微软雅黑" w:eastAsia="微软雅黑" w:cs="微软雅黑"/>
                <w:b w:val="0"/>
                <w:bCs w:val="0"/>
                <w:sz w:val="21"/>
                <w:szCs w:val="21"/>
                <w:highlight w:val="none"/>
                <w:lang w:val="en-US" w:eastAsia="zh-CN"/>
              </w:rPr>
              <w:t>厚</w:t>
            </w:r>
            <w:r>
              <w:rPr>
                <w:rFonts w:hint="eastAsia" w:ascii="微软雅黑" w:hAnsi="微软雅黑" w:eastAsia="微软雅黑" w:cs="微软雅黑"/>
                <w:b w:val="0"/>
                <w:bCs w:val="0"/>
                <w:sz w:val="21"/>
                <w:szCs w:val="21"/>
                <w:highlight w:val="none"/>
              </w:rPr>
              <w:t>实芯理化板，耐强酸强碱、耐高温≥200℃、防潮、易清洁；桌架采用优质冷轧钢板，表面静电喷塑处理，防锈防腐</w:t>
            </w:r>
            <w:r>
              <w:rPr>
                <w:rFonts w:hint="eastAsia" w:ascii="微软雅黑" w:hAnsi="微软雅黑" w:eastAsia="微软雅黑" w:cs="微软雅黑"/>
                <w:b w:val="0"/>
                <w:bCs w:val="0"/>
                <w:sz w:val="21"/>
                <w:szCs w:val="21"/>
                <w:highlight w:val="none"/>
                <w:lang w:eastAsia="zh-CN"/>
              </w:rPr>
              <w:t>；</w:t>
            </w:r>
            <w:r>
              <w:rPr>
                <w:rFonts w:hint="eastAsia" w:ascii="微软雅黑" w:hAnsi="微软雅黑" w:eastAsia="微软雅黑" w:cs="微软雅黑"/>
                <w:b w:val="0"/>
                <w:bCs w:val="0"/>
                <w:sz w:val="21"/>
                <w:szCs w:val="21"/>
                <w:highlight w:val="none"/>
              </w:rPr>
              <w:t>边角圆润防碰撞设计，结构稳固，承重≥150kg，符合环保标准</w:t>
            </w:r>
            <w:r>
              <w:rPr>
                <w:rFonts w:hint="eastAsia" w:ascii="微软雅黑" w:hAnsi="微软雅黑" w:eastAsia="微软雅黑" w:cs="微软雅黑"/>
                <w:b w:val="0"/>
                <w:bCs w:val="0"/>
                <w:sz w:val="21"/>
                <w:szCs w:val="21"/>
                <w:highlight w:val="none"/>
                <w:lang w:eastAsia="zh-CN"/>
              </w:rPr>
              <w:t>；</w:t>
            </w:r>
          </w:p>
          <w:p w14:paraId="3EA1A238">
            <w:pPr>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bCs/>
                <w:kern w:val="2"/>
                <w:sz w:val="21"/>
                <w:szCs w:val="21"/>
                <w:highlight w:val="none"/>
                <w:lang w:val="en-US" w:eastAsia="zh-CN" w:bidi="ar-SA"/>
              </w:rPr>
              <w:t>(2)</w:t>
            </w:r>
            <w:r>
              <w:rPr>
                <w:rFonts w:hint="eastAsia" w:ascii="微软雅黑" w:hAnsi="微软雅黑" w:eastAsia="微软雅黑" w:cs="微软雅黑"/>
                <w:b/>
                <w:bCs/>
                <w:sz w:val="21"/>
                <w:szCs w:val="21"/>
                <w:highlight w:val="none"/>
              </w:rPr>
              <w:t>提供干空气定压比热测定实验装置</w:t>
            </w:r>
            <w:r>
              <w:rPr>
                <w:rFonts w:hint="eastAsia" w:ascii="微软雅黑" w:hAnsi="微软雅黑" w:eastAsia="微软雅黑" w:cs="微软雅黑"/>
                <w:b/>
                <w:bCs/>
                <w:sz w:val="21"/>
                <w:szCs w:val="21"/>
                <w:highlight w:val="none"/>
                <w:lang w:eastAsia="zh-CN"/>
              </w:rPr>
              <w:t>：</w:t>
            </w:r>
            <w:r>
              <w:rPr>
                <w:rFonts w:hint="eastAsia" w:ascii="微软雅黑" w:hAnsi="微软雅黑" w:eastAsia="微软雅黑" w:cs="微软雅黑"/>
                <w:b/>
                <w:bCs/>
                <w:sz w:val="21"/>
                <w:szCs w:val="21"/>
                <w:highlight w:val="none"/>
                <w:lang w:val="en-US" w:eastAsia="zh-CN"/>
              </w:rPr>
              <w:t>①产品说明书或带有CMA或CNAS标识的第三方检测报告，②产品合格证</w:t>
            </w:r>
            <w:r>
              <w:rPr>
                <w:rFonts w:hint="eastAsia" w:ascii="微软雅黑" w:hAnsi="微软雅黑" w:eastAsia="微软雅黑" w:cs="微软雅黑"/>
                <w:b/>
                <w:bCs/>
                <w:sz w:val="21"/>
                <w:szCs w:val="21"/>
                <w:highlight w:val="none"/>
              </w:rPr>
              <w:t>等全套资料</w:t>
            </w:r>
            <w:r>
              <w:rPr>
                <w:rFonts w:hint="eastAsia" w:ascii="微软雅黑" w:hAnsi="微软雅黑" w:eastAsia="微软雅黑" w:cs="微软雅黑"/>
                <w:b/>
                <w:bCs/>
                <w:sz w:val="21"/>
                <w:szCs w:val="21"/>
                <w:highlight w:val="none"/>
                <w:lang w:eastAsia="zh-CN"/>
              </w:rPr>
              <w:t>；</w:t>
            </w:r>
          </w:p>
        </w:tc>
        <w:tc>
          <w:tcPr>
            <w:tcW w:w="773" w:type="dxa"/>
            <w:vAlign w:val="center"/>
          </w:tcPr>
          <w:p w14:paraId="23959E80">
            <w:pPr>
              <w:pageBreakBefore w:val="0"/>
              <w:kinsoku/>
              <w:wordWrap w:val="0"/>
              <w:overflowPunct/>
              <w:topLinePunct w:val="0"/>
              <w:bidi w:val="0"/>
              <w:jc w:val="center"/>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台</w:t>
            </w:r>
          </w:p>
        </w:tc>
        <w:tc>
          <w:tcPr>
            <w:tcW w:w="860" w:type="dxa"/>
            <w:vAlign w:val="center"/>
          </w:tcPr>
          <w:p w14:paraId="74CED03B">
            <w:pPr>
              <w:pageBreakBefore w:val="0"/>
              <w:kinsoku/>
              <w:wordWrap w:val="0"/>
              <w:overflowPunct/>
              <w:topLinePunct w:val="0"/>
              <w:bidi w:val="0"/>
              <w:jc w:val="center"/>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3</w:t>
            </w:r>
          </w:p>
        </w:tc>
      </w:tr>
      <w:tr w14:paraId="2A363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vAlign w:val="center"/>
          </w:tcPr>
          <w:p w14:paraId="57449124">
            <w:pPr>
              <w:pageBreakBefore w:val="0"/>
              <w:numPr>
                <w:ilvl w:val="0"/>
                <w:numId w:val="0"/>
              </w:numPr>
              <w:kinsoku/>
              <w:wordWrap w:val="0"/>
              <w:overflowPunct/>
              <w:topLinePunct w:val="0"/>
              <w:bidi w:val="0"/>
              <w:ind w:left="425" w:leftChars="0" w:hanging="425" w:firstLineChars="0"/>
              <w:jc w:val="center"/>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4</w:t>
            </w:r>
          </w:p>
        </w:tc>
        <w:tc>
          <w:tcPr>
            <w:tcW w:w="1180" w:type="dxa"/>
            <w:vAlign w:val="center"/>
          </w:tcPr>
          <w:p w14:paraId="0BE1344A">
            <w:pPr>
              <w:pageBreakBefore w:val="0"/>
              <w:kinsoku/>
              <w:wordWrap w:val="0"/>
              <w:overflowPunct/>
              <w:topLinePunct w:val="0"/>
              <w:bidi w:val="0"/>
              <w:jc w:val="center"/>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喷管特性实验装置</w:t>
            </w:r>
          </w:p>
        </w:tc>
        <w:tc>
          <w:tcPr>
            <w:tcW w:w="6795" w:type="dxa"/>
            <w:vAlign w:val="center"/>
          </w:tcPr>
          <w:p w14:paraId="09099151">
            <w:pPr>
              <w:pageBreakBefore w:val="0"/>
              <w:widowControl/>
              <w:kinsoku/>
              <w:wordWrap w:val="0"/>
              <w:overflowPunct/>
              <w:topLinePunct w:val="0"/>
              <w:bidi w:val="0"/>
              <w:jc w:val="left"/>
              <w:outlineLvl w:val="3"/>
              <w:rPr>
                <w:rStyle w:val="37"/>
                <w:rFonts w:hint="eastAsia" w:ascii="微软雅黑" w:hAnsi="微软雅黑" w:eastAsia="微软雅黑" w:cs="微软雅黑"/>
                <w:b w:val="0"/>
                <w:bCs w:val="0"/>
                <w:color w:val="222222"/>
                <w:sz w:val="21"/>
                <w:szCs w:val="21"/>
                <w:highlight w:val="none"/>
                <w:shd w:val="clear" w:color="auto" w:fill="FFFFFF"/>
              </w:rPr>
            </w:pPr>
            <w:r>
              <w:rPr>
                <w:rStyle w:val="37"/>
                <w:rFonts w:hint="eastAsia" w:ascii="微软雅黑" w:hAnsi="微软雅黑" w:eastAsia="微软雅黑" w:cs="微软雅黑"/>
                <w:b w:val="0"/>
                <w:bCs w:val="0"/>
                <w:color w:val="222222"/>
                <w:sz w:val="21"/>
                <w:szCs w:val="21"/>
                <w:highlight w:val="none"/>
                <w:shd w:val="clear" w:color="auto" w:fill="FFFFFF"/>
              </w:rPr>
              <w:t>1.功能参数</w:t>
            </w:r>
          </w:p>
          <w:p w14:paraId="64393314">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w:t>
            </w:r>
            <w:r>
              <w:rPr>
                <w:rFonts w:hint="eastAsia" w:ascii="微软雅黑" w:hAnsi="微软雅黑" w:eastAsia="微软雅黑" w:cs="微软雅黑"/>
                <w:b w:val="0"/>
                <w:bCs w:val="0"/>
                <w:sz w:val="21"/>
                <w:szCs w:val="21"/>
                <w:highlight w:val="none"/>
              </w:rPr>
              <w:t>环境要求：环境温度5℃～40℃、相对湿度20%～80%RH（无凝露）；</w:t>
            </w:r>
          </w:p>
          <w:p w14:paraId="3C16BAA4">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(2)</w:t>
            </w:r>
            <w:r>
              <w:rPr>
                <w:rFonts w:hint="eastAsia" w:ascii="微软雅黑" w:hAnsi="微软雅黑" w:eastAsia="微软雅黑" w:cs="微软雅黑"/>
                <w:b w:val="0"/>
                <w:bCs w:val="0"/>
                <w:sz w:val="21"/>
                <w:szCs w:val="21"/>
                <w:highlight w:val="none"/>
              </w:rPr>
              <w:t>工作电压：380V±10%、50Hz；</w:t>
            </w:r>
          </w:p>
          <w:p w14:paraId="1A3A703F">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(3)</w:t>
            </w:r>
            <w:r>
              <w:rPr>
                <w:rFonts w:hint="eastAsia" w:ascii="微软雅黑" w:hAnsi="微软雅黑" w:eastAsia="微软雅黑" w:cs="微软雅黑"/>
                <w:b w:val="0"/>
                <w:bCs w:val="0"/>
                <w:sz w:val="21"/>
                <w:szCs w:val="21"/>
                <w:highlight w:val="none"/>
              </w:rPr>
              <w:t>工作温度：常温；</w:t>
            </w:r>
          </w:p>
          <w:p w14:paraId="08B31AB1">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(4)</w:t>
            </w:r>
            <w:r>
              <w:rPr>
                <w:rFonts w:hint="eastAsia" w:ascii="微软雅黑" w:hAnsi="微软雅黑" w:eastAsia="微软雅黑" w:cs="微软雅黑"/>
                <w:b w:val="0"/>
                <w:bCs w:val="0"/>
                <w:sz w:val="21"/>
                <w:szCs w:val="21"/>
                <w:highlight w:val="none"/>
              </w:rPr>
              <w:t>设备功率：4</w:t>
            </w:r>
            <w:r>
              <w:rPr>
                <w:rFonts w:hint="eastAsia" w:ascii="微软雅黑" w:hAnsi="微软雅黑" w:eastAsia="微软雅黑" w:cs="微软雅黑"/>
                <w:b w:val="0"/>
                <w:bCs w:val="0"/>
                <w:sz w:val="21"/>
                <w:szCs w:val="21"/>
                <w:highlight w:val="none"/>
                <w:lang w:eastAsia="zh-CN"/>
              </w:rPr>
              <w:t>kW</w:t>
            </w:r>
            <w:r>
              <w:rPr>
                <w:rFonts w:hint="eastAsia" w:ascii="微软雅黑" w:hAnsi="微软雅黑" w:eastAsia="微软雅黑" w:cs="微软雅黑"/>
                <w:b w:val="0"/>
                <w:bCs w:val="0"/>
                <w:sz w:val="21"/>
                <w:szCs w:val="21"/>
                <w:highlight w:val="none"/>
              </w:rPr>
              <w:t>；</w:t>
            </w:r>
          </w:p>
          <w:p w14:paraId="589901CA">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(5)</w:t>
            </w:r>
            <w:r>
              <w:rPr>
                <w:rFonts w:hint="eastAsia" w:ascii="微软雅黑" w:hAnsi="微软雅黑" w:eastAsia="微软雅黑" w:cs="微软雅黑"/>
                <w:b w:val="0"/>
                <w:bCs w:val="0"/>
                <w:sz w:val="21"/>
                <w:szCs w:val="21"/>
                <w:highlight w:val="none"/>
              </w:rPr>
              <w:t>安全保护：具有接地保护、漏电保护、过流保护；</w:t>
            </w:r>
          </w:p>
          <w:p w14:paraId="263855A1">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(6)</w:t>
            </w:r>
            <w:r>
              <w:rPr>
                <w:rFonts w:hint="eastAsia" w:ascii="微软雅黑" w:hAnsi="微软雅黑" w:eastAsia="微软雅黑" w:cs="微软雅黑"/>
                <w:b w:val="0"/>
                <w:bCs w:val="0"/>
                <w:sz w:val="21"/>
                <w:szCs w:val="21"/>
                <w:highlight w:val="none"/>
              </w:rPr>
              <w:t>喷管有渐缩和渐扩两种形式，喷管直径4±0.2mm,渐缩喷管</w:t>
            </w:r>
            <w:r>
              <w:rPr>
                <w:rFonts w:hint="eastAsia" w:ascii="微软雅黑" w:hAnsi="微软雅黑" w:eastAsia="微软雅黑" w:cs="微软雅黑"/>
                <w:b w:val="0"/>
                <w:bCs w:val="0"/>
                <w:sz w:val="21"/>
                <w:szCs w:val="21"/>
                <w:highlight w:val="none"/>
                <w:lang w:eastAsia="zh-CN"/>
              </w:rPr>
              <w:t>；</w:t>
            </w:r>
          </w:p>
          <w:p w14:paraId="3D54F3A5">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(7)</w:t>
            </w:r>
            <w:r>
              <w:rPr>
                <w:rFonts w:hint="eastAsia" w:ascii="微软雅黑" w:hAnsi="微软雅黑" w:eastAsia="微软雅黑" w:cs="微软雅黑"/>
                <w:b w:val="0"/>
                <w:bCs w:val="0"/>
                <w:sz w:val="21"/>
                <w:szCs w:val="21"/>
                <w:highlight w:val="none"/>
              </w:rPr>
              <w:t>设备外型尺寸：</w:t>
            </w:r>
            <w:r>
              <w:rPr>
                <w:rFonts w:hint="eastAsia" w:ascii="微软雅黑" w:hAnsi="微软雅黑" w:eastAsia="微软雅黑" w:cs="微软雅黑"/>
                <w:sz w:val="21"/>
                <w:szCs w:val="21"/>
                <w:highlight w:val="none"/>
                <w:lang w:val="en-US" w:eastAsia="zh-CN"/>
              </w:rPr>
              <w:t>≤</w:t>
            </w:r>
            <w:r>
              <w:rPr>
                <w:rFonts w:hint="eastAsia" w:ascii="微软雅黑" w:hAnsi="微软雅黑" w:eastAsia="微软雅黑" w:cs="微软雅黑"/>
                <w:b w:val="0"/>
                <w:bCs w:val="0"/>
                <w:sz w:val="21"/>
                <w:szCs w:val="21"/>
                <w:highlight w:val="none"/>
              </w:rPr>
              <w:t>2000mm*1000mm*1500mm（长宽高）</w:t>
            </w:r>
            <w:r>
              <w:rPr>
                <w:rFonts w:hint="eastAsia" w:ascii="微软雅黑" w:hAnsi="微软雅黑" w:eastAsia="微软雅黑" w:cs="微软雅黑"/>
                <w:b w:val="0"/>
                <w:bCs w:val="0"/>
                <w:sz w:val="21"/>
                <w:szCs w:val="21"/>
                <w:highlight w:val="none"/>
                <w:lang w:eastAsia="zh-CN"/>
              </w:rPr>
              <w:t>；</w:t>
            </w:r>
          </w:p>
          <w:p w14:paraId="52AD41CE">
            <w:pPr>
              <w:pageBreakBefore w:val="0"/>
              <w:widowControl/>
              <w:kinsoku/>
              <w:wordWrap w:val="0"/>
              <w:overflowPunct/>
              <w:topLinePunct w:val="0"/>
              <w:bidi w:val="0"/>
              <w:jc w:val="left"/>
              <w:outlineLvl w:val="3"/>
              <w:rPr>
                <w:rStyle w:val="37"/>
                <w:rFonts w:hint="eastAsia" w:ascii="微软雅黑" w:hAnsi="微软雅黑" w:eastAsia="微软雅黑" w:cs="微软雅黑"/>
                <w:b w:val="0"/>
                <w:bCs w:val="0"/>
                <w:color w:val="222222"/>
                <w:sz w:val="21"/>
                <w:szCs w:val="21"/>
                <w:highlight w:val="none"/>
                <w:shd w:val="clear" w:color="auto" w:fill="FFFFFF"/>
              </w:rPr>
            </w:pPr>
            <w:r>
              <w:rPr>
                <w:rStyle w:val="37"/>
                <w:rFonts w:hint="eastAsia" w:ascii="微软雅黑" w:hAnsi="微软雅黑" w:eastAsia="微软雅黑" w:cs="微软雅黑"/>
                <w:b w:val="0"/>
                <w:bCs w:val="0"/>
                <w:color w:val="222222"/>
                <w:sz w:val="21"/>
                <w:szCs w:val="21"/>
                <w:highlight w:val="none"/>
                <w:shd w:val="clear" w:color="auto" w:fill="FFFFFF"/>
              </w:rPr>
              <w:t>2.技术参数</w:t>
            </w:r>
          </w:p>
          <w:p w14:paraId="44B203E8">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w:t>
            </w:r>
            <w:r>
              <w:rPr>
                <w:rFonts w:hint="eastAsia" w:ascii="微软雅黑" w:hAnsi="微软雅黑" w:eastAsia="微软雅黑" w:cs="微软雅黑"/>
                <w:b w:val="0"/>
                <w:bCs w:val="0"/>
                <w:sz w:val="21"/>
                <w:szCs w:val="21"/>
                <w:highlight w:val="none"/>
              </w:rPr>
              <w:t>核心装置构成：集成稳压罐、各类喷管、压力/流量采集模块、控制单元及上位机软件，各部件适配气体流动实验工况，密封性能符合实验设备安全标准，确保气体稳定流动、参数精准采集</w:t>
            </w:r>
            <w:r>
              <w:rPr>
                <w:rFonts w:hint="eastAsia" w:ascii="微软雅黑" w:hAnsi="微软雅黑" w:eastAsia="微软雅黑" w:cs="微软雅黑"/>
                <w:b w:val="0"/>
                <w:bCs w:val="0"/>
                <w:sz w:val="21"/>
                <w:szCs w:val="21"/>
                <w:highlight w:val="none"/>
                <w:lang w:eastAsia="zh-CN"/>
              </w:rPr>
              <w:t>；</w:t>
            </w:r>
          </w:p>
          <w:p w14:paraId="46A0FF33">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(2)</w:t>
            </w:r>
            <w:r>
              <w:rPr>
                <w:rFonts w:hint="eastAsia" w:ascii="微软雅黑" w:hAnsi="微软雅黑" w:eastAsia="微软雅黑" w:cs="微软雅黑"/>
                <w:b w:val="0"/>
                <w:bCs w:val="0"/>
                <w:sz w:val="21"/>
                <w:szCs w:val="21"/>
                <w:highlight w:val="none"/>
              </w:rPr>
              <w:t>喷管组件参数：配备透明渐缩喷管、渐扩喷管、缩放喷管三套不同类型喷管，喷管内径范围2~10mm，长度≥100mm，耐温范围5℃~130℃，耐压≥0.2MPa，透光率≥92%</w:t>
            </w:r>
            <w:r>
              <w:rPr>
                <w:rFonts w:hint="eastAsia" w:ascii="微软雅黑" w:hAnsi="微软雅黑" w:eastAsia="微软雅黑" w:cs="微软雅黑"/>
                <w:b w:val="0"/>
                <w:bCs w:val="0"/>
                <w:sz w:val="21"/>
                <w:szCs w:val="21"/>
                <w:highlight w:val="none"/>
                <w:lang w:eastAsia="zh-CN"/>
              </w:rPr>
              <w:t>；</w:t>
            </w:r>
          </w:p>
          <w:p w14:paraId="5B55A704">
            <w:pPr>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(3)</w:t>
            </w:r>
            <w:r>
              <w:rPr>
                <w:rFonts w:hint="eastAsia" w:ascii="微软雅黑" w:hAnsi="微软雅黑" w:eastAsia="微软雅黑" w:cs="微软雅黑"/>
                <w:sz w:val="21"/>
                <w:szCs w:val="21"/>
                <w:highlight w:val="none"/>
              </w:rPr>
              <w:t>▲</w:t>
            </w:r>
            <w:r>
              <w:rPr>
                <w:rFonts w:hint="eastAsia" w:ascii="微软雅黑" w:hAnsi="微软雅黑" w:eastAsia="微软雅黑" w:cs="微软雅黑"/>
                <w:b w:val="0"/>
                <w:bCs w:val="0"/>
                <w:sz w:val="21"/>
                <w:szCs w:val="21"/>
                <w:highlight w:val="none"/>
              </w:rPr>
              <w:t>流量计参数：采用高精度流量计，测量精度±0.075%，适配气体流量测量需求，输出信号4-20mA，工作温度5℃~40℃，确保气体流量数据采集的准确性和稳定性</w:t>
            </w:r>
            <w:r>
              <w:rPr>
                <w:rFonts w:hint="eastAsia" w:ascii="微软雅黑" w:hAnsi="微软雅黑" w:eastAsia="微软雅黑" w:cs="微软雅黑"/>
                <w:b w:val="0"/>
                <w:bCs w:val="0"/>
                <w:sz w:val="21"/>
                <w:szCs w:val="21"/>
                <w:highlight w:val="none"/>
                <w:lang w:eastAsia="zh-CN"/>
              </w:rPr>
              <w:t>；</w:t>
            </w:r>
            <w:r>
              <w:rPr>
                <w:rFonts w:hint="eastAsia" w:ascii="微软雅黑" w:hAnsi="微软雅黑" w:eastAsia="微软雅黑" w:cs="微软雅黑"/>
                <w:b/>
                <w:bCs/>
                <w:sz w:val="21"/>
                <w:szCs w:val="21"/>
                <w:highlight w:val="none"/>
                <w:lang w:val="en-US" w:eastAsia="zh-CN"/>
              </w:rPr>
              <w:t>（须提供产品说明书或带有CMA或CNAS标识的第三方检测报告）</w:t>
            </w:r>
          </w:p>
          <w:p w14:paraId="27DF3151">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(4)</w:t>
            </w:r>
            <w:r>
              <w:rPr>
                <w:rFonts w:hint="eastAsia" w:ascii="微软雅黑" w:hAnsi="微软雅黑" w:eastAsia="微软雅黑" w:cs="微软雅黑"/>
                <w:b w:val="0"/>
                <w:bCs w:val="0"/>
                <w:sz w:val="21"/>
                <w:szCs w:val="21"/>
                <w:highlight w:val="none"/>
              </w:rPr>
              <w:t>压力表参数：常规压力表精度0.5%，量程-0.1~0.1MPa，采用防振结构设计，读数清晰，安装于喷管进出口及稳压罐，实时监测各点位气体压力，适配喷管特性实验压力测量需求</w:t>
            </w:r>
            <w:r>
              <w:rPr>
                <w:rFonts w:hint="eastAsia" w:ascii="微软雅黑" w:hAnsi="微软雅黑" w:eastAsia="微软雅黑" w:cs="微软雅黑"/>
                <w:b w:val="0"/>
                <w:bCs w:val="0"/>
                <w:sz w:val="21"/>
                <w:szCs w:val="21"/>
                <w:highlight w:val="none"/>
                <w:lang w:eastAsia="zh-CN"/>
              </w:rPr>
              <w:t>；</w:t>
            </w:r>
          </w:p>
          <w:p w14:paraId="09C36A5B">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(5)</w:t>
            </w:r>
            <w:r>
              <w:rPr>
                <w:rFonts w:hint="eastAsia" w:ascii="微软雅黑" w:hAnsi="微软雅黑" w:eastAsia="微软雅黑" w:cs="微软雅黑"/>
                <w:b w:val="0"/>
                <w:bCs w:val="0"/>
                <w:sz w:val="21"/>
                <w:szCs w:val="21"/>
                <w:highlight w:val="none"/>
              </w:rPr>
              <w:t>真空压力表参数：精度0.5级，测量范围-0.10～0MPa，工作温度5℃~45℃，安装于真空管路，实时监测系统真空度，适配气体抽气及真空实验工况</w:t>
            </w:r>
            <w:r>
              <w:rPr>
                <w:rFonts w:hint="eastAsia" w:ascii="微软雅黑" w:hAnsi="微软雅黑" w:eastAsia="微软雅黑" w:cs="微软雅黑"/>
                <w:b w:val="0"/>
                <w:bCs w:val="0"/>
                <w:sz w:val="21"/>
                <w:szCs w:val="21"/>
                <w:highlight w:val="none"/>
                <w:lang w:eastAsia="zh-CN"/>
              </w:rPr>
              <w:t>；</w:t>
            </w:r>
          </w:p>
          <w:p w14:paraId="0105E9BC">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(6)</w:t>
            </w:r>
            <w:r>
              <w:rPr>
                <w:rFonts w:hint="eastAsia" w:ascii="微软雅黑" w:hAnsi="微软雅黑" w:eastAsia="微软雅黑" w:cs="微软雅黑"/>
                <w:b w:val="0"/>
                <w:bCs w:val="0"/>
                <w:sz w:val="21"/>
                <w:szCs w:val="21"/>
                <w:highlight w:val="none"/>
              </w:rPr>
              <w:t>稳压罐参数：有效容积≥100L，设计承压范围-0.1~0.2MPa，耐压测试压力0.3MPa，密封方式采用聚四氟乙烯密封垫</w:t>
            </w:r>
            <w:r>
              <w:rPr>
                <w:rFonts w:hint="eastAsia" w:ascii="微软雅黑" w:hAnsi="微软雅黑" w:eastAsia="微软雅黑" w:cs="微软雅黑"/>
                <w:b w:val="0"/>
                <w:bCs w:val="0"/>
                <w:sz w:val="21"/>
                <w:szCs w:val="21"/>
                <w:highlight w:val="none"/>
                <w:lang w:eastAsia="zh-CN"/>
              </w:rPr>
              <w:t>；</w:t>
            </w:r>
          </w:p>
          <w:p w14:paraId="27652DF1">
            <w:pPr>
              <w:keepNext w:val="0"/>
              <w:keepLines w:val="0"/>
              <w:pageBreakBefore w:val="0"/>
              <w:widowControl w:val="0"/>
              <w:numPr>
                <w:ilvl w:val="0"/>
                <w:numId w:val="0"/>
              </w:numPr>
              <w:kinsoku/>
              <w:wordWrap w:val="0"/>
              <w:overflowPunct/>
              <w:topLinePunct w:val="0"/>
              <w:autoSpaceDE/>
              <w:autoSpaceDN/>
              <w:bidi w:val="0"/>
              <w:adjustRightInd/>
              <w:snapToGrid/>
              <w:ind w:left="-62" w:leftChars="0" w:firstLine="210" w:firstLineChars="100"/>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(7)</w:t>
            </w:r>
            <w:r>
              <w:rPr>
                <w:rFonts w:hint="eastAsia" w:ascii="微软雅黑" w:hAnsi="微软雅黑" w:eastAsia="微软雅黑" w:cs="微软雅黑"/>
                <w:b w:val="0"/>
                <w:bCs w:val="0"/>
                <w:sz w:val="21"/>
                <w:szCs w:val="21"/>
                <w:highlight w:val="none"/>
              </w:rPr>
              <w:t>气体单元参数：核心气体动力单元，速率≥63m³/h，转速≥1440r/min，额定功率≥3.5</w:t>
            </w:r>
            <w:r>
              <w:rPr>
                <w:rFonts w:hint="eastAsia" w:ascii="微软雅黑" w:hAnsi="微软雅黑" w:eastAsia="微软雅黑" w:cs="微软雅黑"/>
                <w:b w:val="0"/>
                <w:bCs w:val="0"/>
                <w:sz w:val="21"/>
                <w:szCs w:val="21"/>
                <w:highlight w:val="none"/>
                <w:lang w:eastAsia="zh-CN"/>
              </w:rPr>
              <w:t>kW</w:t>
            </w:r>
            <w:r>
              <w:rPr>
                <w:rFonts w:hint="eastAsia" w:ascii="微软雅黑" w:hAnsi="微软雅黑" w:eastAsia="微软雅黑" w:cs="微软雅黑"/>
                <w:b w:val="0"/>
                <w:bCs w:val="0"/>
                <w:sz w:val="21"/>
                <w:szCs w:val="21"/>
                <w:highlight w:val="none"/>
              </w:rPr>
              <w:t>，额定工作电压AC220V50Hz，具备过载保护功能</w:t>
            </w:r>
            <w:r>
              <w:rPr>
                <w:rFonts w:hint="eastAsia" w:ascii="微软雅黑" w:hAnsi="微软雅黑" w:eastAsia="微软雅黑" w:cs="微软雅黑"/>
                <w:b w:val="0"/>
                <w:bCs w:val="0"/>
                <w:sz w:val="21"/>
                <w:szCs w:val="21"/>
                <w:highlight w:val="none"/>
                <w:lang w:eastAsia="zh-CN"/>
              </w:rPr>
              <w:t>；</w:t>
            </w:r>
          </w:p>
          <w:p w14:paraId="4C5B5F5B">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(8)</w:t>
            </w:r>
            <w:r>
              <w:rPr>
                <w:rFonts w:hint="eastAsia" w:ascii="微软雅黑" w:hAnsi="微软雅黑" w:eastAsia="微软雅黑" w:cs="微软雅黑"/>
                <w:b w:val="0"/>
                <w:bCs w:val="0"/>
                <w:sz w:val="21"/>
                <w:szCs w:val="21"/>
                <w:highlight w:val="none"/>
              </w:rPr>
              <w:t>温度传感器参数：采用PT100高精度铂电阻传感器，测温范围0℃~60℃</w:t>
            </w:r>
            <w:r>
              <w:rPr>
                <w:rFonts w:hint="eastAsia" w:ascii="微软雅黑" w:hAnsi="微软雅黑" w:eastAsia="微软雅黑" w:cs="微软雅黑"/>
                <w:b w:val="0"/>
                <w:bCs w:val="0"/>
                <w:sz w:val="21"/>
                <w:szCs w:val="21"/>
                <w:highlight w:val="none"/>
                <w:lang w:eastAsia="zh-CN"/>
              </w:rPr>
              <w:t>；</w:t>
            </w:r>
          </w:p>
          <w:p w14:paraId="6892C0B7">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(9)</w:t>
            </w:r>
            <w:r>
              <w:rPr>
                <w:rFonts w:hint="eastAsia" w:ascii="微软雅黑" w:hAnsi="微软雅黑" w:eastAsia="微软雅黑" w:cs="微软雅黑"/>
                <w:b w:val="0"/>
                <w:bCs w:val="0"/>
                <w:sz w:val="21"/>
                <w:szCs w:val="21"/>
                <w:highlight w:val="none"/>
              </w:rPr>
              <w:t>数据采集模块参数：集成压力、流量、温度等多参数采集功能，采样频率≥10Hz，数据刷新周期≥100ms，具备信号放大、滤波、转换单元，输出信号支持4-20mA/RS485双模式，可与上位机无缝通讯</w:t>
            </w:r>
            <w:r>
              <w:rPr>
                <w:rFonts w:hint="eastAsia" w:ascii="微软雅黑" w:hAnsi="微软雅黑" w:eastAsia="微软雅黑" w:cs="微软雅黑"/>
                <w:b w:val="0"/>
                <w:bCs w:val="0"/>
                <w:sz w:val="21"/>
                <w:szCs w:val="21"/>
                <w:highlight w:val="none"/>
                <w:lang w:eastAsia="zh-CN"/>
              </w:rPr>
              <w:t>；</w:t>
            </w:r>
          </w:p>
          <w:p w14:paraId="299EDD1C">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(10)</w:t>
            </w:r>
            <w:r>
              <w:rPr>
                <w:rFonts w:hint="eastAsia" w:ascii="微软雅黑" w:hAnsi="微软雅黑" w:eastAsia="微软雅黑" w:cs="微软雅黑"/>
                <w:b w:val="0"/>
                <w:bCs w:val="0"/>
                <w:sz w:val="21"/>
                <w:szCs w:val="21"/>
                <w:highlight w:val="none"/>
              </w:rPr>
              <w:t>人机交互终端参数：采用</w:t>
            </w:r>
            <w:r>
              <w:rPr>
                <w:rFonts w:hint="eastAsia" w:ascii="微软雅黑" w:hAnsi="微软雅黑" w:eastAsia="微软雅黑" w:cs="微软雅黑"/>
                <w:b w:val="0"/>
                <w:bCs w:val="0"/>
                <w:sz w:val="21"/>
                <w:szCs w:val="21"/>
                <w:highlight w:val="none"/>
                <w:lang w:val="en-US" w:eastAsia="zh-CN"/>
              </w:rPr>
              <w:t>不低于</w:t>
            </w:r>
            <w:r>
              <w:rPr>
                <w:rFonts w:hint="eastAsia" w:ascii="微软雅黑" w:hAnsi="微软雅黑" w:eastAsia="微软雅黑" w:cs="微软雅黑"/>
                <w:b w:val="0"/>
                <w:bCs w:val="0"/>
                <w:sz w:val="21"/>
                <w:szCs w:val="21"/>
                <w:highlight w:val="none"/>
              </w:rPr>
              <w:t>10英寸工业级触摸显示屏，触控响应≤5ms，防刮耐磨；配套控制核心为酷睿i3十代处理器，内存16GDDR4，硬盘512GSSD，支持多任务运行，界面简洁，操作便捷，支持参数手动设置与保存</w:t>
            </w:r>
            <w:r>
              <w:rPr>
                <w:rFonts w:hint="eastAsia" w:ascii="微软雅黑" w:hAnsi="微软雅黑" w:eastAsia="微软雅黑" w:cs="微软雅黑"/>
                <w:b w:val="0"/>
                <w:bCs w:val="0"/>
                <w:sz w:val="21"/>
                <w:szCs w:val="21"/>
                <w:highlight w:val="none"/>
                <w:lang w:eastAsia="zh-CN"/>
              </w:rPr>
              <w:t>；</w:t>
            </w:r>
          </w:p>
          <w:p w14:paraId="51D61E49">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(11)</w:t>
            </w:r>
            <w:r>
              <w:rPr>
                <w:rFonts w:hint="eastAsia" w:ascii="微软雅黑" w:hAnsi="微软雅黑" w:eastAsia="微软雅黑" w:cs="微软雅黑"/>
                <w:b w:val="0"/>
                <w:bCs w:val="0"/>
                <w:sz w:val="21"/>
                <w:szCs w:val="21"/>
                <w:highlight w:val="none"/>
              </w:rPr>
              <w:t>上位机数据采集控制：所有核心参数支持上位机自动采集，采集频率可自定义，支持远程控制，具备数据实时显示、曲线绘制、异常报警推送功能，实现喷管特性实验数据的全流程自动化采集</w:t>
            </w:r>
            <w:r>
              <w:rPr>
                <w:rFonts w:hint="eastAsia" w:ascii="微软雅黑" w:hAnsi="微软雅黑" w:eastAsia="微软雅黑" w:cs="微软雅黑"/>
                <w:b w:val="0"/>
                <w:bCs w:val="0"/>
                <w:sz w:val="21"/>
                <w:szCs w:val="21"/>
                <w:highlight w:val="none"/>
                <w:lang w:eastAsia="zh-CN"/>
              </w:rPr>
              <w:t>；</w:t>
            </w:r>
          </w:p>
          <w:p w14:paraId="06749134">
            <w:pPr>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(12)</w:t>
            </w:r>
            <w:r>
              <w:rPr>
                <w:rFonts w:hint="eastAsia" w:ascii="微软雅黑" w:hAnsi="微软雅黑" w:eastAsia="微软雅黑" w:cs="微软雅黑"/>
                <w:b w:val="0"/>
                <w:bCs w:val="0"/>
                <w:sz w:val="21"/>
                <w:szCs w:val="21"/>
                <w:highlight w:val="none"/>
              </w:rPr>
              <w:t>上位机开发规范</w:t>
            </w:r>
            <w:r>
              <w:rPr>
                <w:rFonts w:hint="eastAsia" w:ascii="微软雅黑" w:hAnsi="微软雅黑" w:eastAsia="微软雅黑" w:cs="微软雅黑"/>
                <w:b w:val="0"/>
                <w:bCs w:val="0"/>
                <w:sz w:val="21"/>
                <w:szCs w:val="21"/>
                <w:highlight w:val="none"/>
                <w:lang w:val="en-US" w:eastAsia="zh-CN"/>
              </w:rPr>
              <w:t>：采用图形化编程语言开发</w:t>
            </w:r>
            <w:r>
              <w:rPr>
                <w:rFonts w:hint="eastAsia" w:ascii="微软雅黑" w:hAnsi="微软雅黑" w:eastAsia="微软雅黑" w:cs="微软雅黑"/>
                <w:b w:val="0"/>
                <w:bCs w:val="0"/>
                <w:sz w:val="21"/>
                <w:szCs w:val="21"/>
                <w:highlight w:val="none"/>
              </w:rPr>
              <w:t>，模块化设计，支持与传感器通讯协议，可自定义参数显示界面、实验流程及数据处理逻辑，支持二次开发</w:t>
            </w:r>
            <w:r>
              <w:rPr>
                <w:rFonts w:hint="eastAsia" w:ascii="微软雅黑" w:hAnsi="微软雅黑" w:eastAsia="微软雅黑" w:cs="微软雅黑"/>
                <w:b w:val="0"/>
                <w:bCs w:val="0"/>
                <w:sz w:val="21"/>
                <w:szCs w:val="21"/>
                <w:highlight w:val="none"/>
                <w:lang w:eastAsia="zh-CN"/>
              </w:rPr>
              <w:t>；</w:t>
            </w:r>
          </w:p>
          <w:p w14:paraId="48B5617F">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(13)</w:t>
            </w:r>
            <w:r>
              <w:rPr>
                <w:rFonts w:hint="eastAsia" w:ascii="微软雅黑" w:hAnsi="微软雅黑" w:eastAsia="微软雅黑" w:cs="微软雅黑"/>
                <w:b w:val="0"/>
                <w:bCs w:val="0"/>
                <w:sz w:val="21"/>
                <w:szCs w:val="21"/>
                <w:highlight w:val="none"/>
              </w:rPr>
              <w:t>核心控制单元参数：集成控制器、继电器模组、电源模组、通讯模组，支持模拟量输入，工作电压DC24V，防护等级IP54，具备断电记忆、故障自诊断功能，可实现实验流程自动化控制，减少人工操作误差</w:t>
            </w:r>
            <w:r>
              <w:rPr>
                <w:rFonts w:hint="eastAsia" w:ascii="微软雅黑" w:hAnsi="微软雅黑" w:eastAsia="微软雅黑" w:cs="微软雅黑"/>
                <w:b w:val="0"/>
                <w:bCs w:val="0"/>
                <w:sz w:val="21"/>
                <w:szCs w:val="21"/>
                <w:highlight w:val="none"/>
                <w:lang w:eastAsia="zh-CN"/>
              </w:rPr>
              <w:t>；</w:t>
            </w:r>
          </w:p>
          <w:p w14:paraId="2D3CC1AF">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(14)</w:t>
            </w:r>
            <w:r>
              <w:rPr>
                <w:rFonts w:hint="eastAsia" w:ascii="微软雅黑" w:hAnsi="微软雅黑" w:eastAsia="微软雅黑" w:cs="微软雅黑"/>
                <w:b w:val="0"/>
                <w:bCs w:val="0"/>
                <w:sz w:val="21"/>
                <w:szCs w:val="21"/>
                <w:highlight w:val="none"/>
              </w:rPr>
              <w:t>安全与适配参数：设备具备多重安全保护装置，包含漏电保护、急停按钮、过载保护，管路采用防爆接头，防止气体泄漏；适配工作环境温度0~40℃，湿度≤85%RH，供电电压波动±10%范围内稳定运行，符合实验室设备安全标准</w:t>
            </w:r>
            <w:r>
              <w:rPr>
                <w:rFonts w:hint="eastAsia" w:ascii="微软雅黑" w:hAnsi="微软雅黑" w:eastAsia="微软雅黑" w:cs="微软雅黑"/>
                <w:b w:val="0"/>
                <w:bCs w:val="0"/>
                <w:sz w:val="21"/>
                <w:szCs w:val="21"/>
                <w:highlight w:val="none"/>
                <w:lang w:eastAsia="zh-CN"/>
              </w:rPr>
              <w:t>；</w:t>
            </w:r>
          </w:p>
          <w:p w14:paraId="5C2879F1">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(15)</w:t>
            </w:r>
            <w:r>
              <w:rPr>
                <w:rFonts w:hint="eastAsia" w:ascii="微软雅黑" w:hAnsi="微软雅黑" w:eastAsia="微软雅黑" w:cs="微软雅黑"/>
                <w:b w:val="0"/>
                <w:bCs w:val="0"/>
                <w:sz w:val="21"/>
                <w:szCs w:val="21"/>
                <w:highlight w:val="none"/>
              </w:rPr>
              <w:t>管路系统参数：设备管路采用耐腐蚀不锈钢材质，管径适配喷管及流量计接口，密封性能良好，无气体泄漏；管路连接采用标准化接头，拆卸便捷，便于设备维护与喷管更换</w:t>
            </w:r>
            <w:r>
              <w:rPr>
                <w:rFonts w:hint="eastAsia" w:ascii="微软雅黑" w:hAnsi="微软雅黑" w:eastAsia="微软雅黑" w:cs="微软雅黑"/>
                <w:b w:val="0"/>
                <w:bCs w:val="0"/>
                <w:sz w:val="21"/>
                <w:szCs w:val="21"/>
                <w:highlight w:val="none"/>
                <w:lang w:eastAsia="zh-CN"/>
              </w:rPr>
              <w:t>；</w:t>
            </w:r>
          </w:p>
          <w:p w14:paraId="05343DA6">
            <w:pPr>
              <w:pageBreakBefore w:val="0"/>
              <w:widowControl/>
              <w:kinsoku/>
              <w:wordWrap w:val="0"/>
              <w:overflowPunct/>
              <w:topLinePunct w:val="0"/>
              <w:bidi w:val="0"/>
              <w:jc w:val="left"/>
              <w:outlineLvl w:val="3"/>
              <w:rPr>
                <w:rStyle w:val="37"/>
                <w:rFonts w:hint="eastAsia" w:ascii="微软雅黑" w:hAnsi="微软雅黑" w:eastAsia="微软雅黑" w:cs="微软雅黑"/>
                <w:b w:val="0"/>
                <w:bCs w:val="0"/>
                <w:color w:val="222222"/>
                <w:sz w:val="21"/>
                <w:szCs w:val="21"/>
                <w:highlight w:val="none"/>
                <w:shd w:val="clear" w:color="auto" w:fill="FFFFFF"/>
              </w:rPr>
            </w:pPr>
            <w:r>
              <w:rPr>
                <w:rStyle w:val="37"/>
                <w:rFonts w:hint="eastAsia" w:ascii="微软雅黑" w:hAnsi="微软雅黑" w:eastAsia="微软雅黑" w:cs="微软雅黑"/>
                <w:b w:val="0"/>
                <w:bCs w:val="0"/>
                <w:color w:val="222222"/>
                <w:sz w:val="21"/>
                <w:szCs w:val="21"/>
                <w:highlight w:val="none"/>
                <w:shd w:val="clear" w:color="auto" w:fill="FFFFFF"/>
              </w:rPr>
              <w:t>3.可进行实验内容</w:t>
            </w:r>
          </w:p>
          <w:p w14:paraId="745DFB9D">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w:t>
            </w:r>
            <w:r>
              <w:rPr>
                <w:rFonts w:hint="eastAsia" w:ascii="微软雅黑" w:hAnsi="微软雅黑" w:eastAsia="微软雅黑" w:cs="微软雅黑"/>
                <w:b w:val="0"/>
                <w:bCs w:val="0"/>
                <w:sz w:val="21"/>
                <w:szCs w:val="21"/>
                <w:highlight w:val="none"/>
              </w:rPr>
              <w:t>喷管压力分布实验；</w:t>
            </w:r>
          </w:p>
          <w:p w14:paraId="4D5B5C93">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(2)</w:t>
            </w:r>
            <w:r>
              <w:rPr>
                <w:rFonts w:hint="eastAsia" w:ascii="微软雅黑" w:hAnsi="微软雅黑" w:eastAsia="微软雅黑" w:cs="微软雅黑"/>
                <w:b w:val="0"/>
                <w:bCs w:val="0"/>
                <w:sz w:val="21"/>
                <w:szCs w:val="21"/>
                <w:highlight w:val="none"/>
              </w:rPr>
              <w:t>喷管速度特性实验；</w:t>
            </w:r>
          </w:p>
          <w:p w14:paraId="422F7492">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(3)</w:t>
            </w:r>
            <w:r>
              <w:rPr>
                <w:rFonts w:hint="eastAsia" w:ascii="微软雅黑" w:hAnsi="微软雅黑" w:eastAsia="微软雅黑" w:cs="微软雅黑"/>
                <w:b w:val="0"/>
                <w:bCs w:val="0"/>
                <w:sz w:val="21"/>
                <w:szCs w:val="21"/>
                <w:highlight w:val="none"/>
              </w:rPr>
              <w:t>不同形状喷管性能对比实验；</w:t>
            </w:r>
          </w:p>
          <w:p w14:paraId="6B961949">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(4)</w:t>
            </w:r>
            <w:r>
              <w:rPr>
                <w:rFonts w:hint="eastAsia" w:ascii="微软雅黑" w:hAnsi="微软雅黑" w:eastAsia="微软雅黑" w:cs="微软雅黑"/>
                <w:b w:val="0"/>
                <w:bCs w:val="0"/>
                <w:sz w:val="21"/>
                <w:szCs w:val="21"/>
                <w:highlight w:val="none"/>
              </w:rPr>
              <w:t>喷管临界状态实验</w:t>
            </w:r>
            <w:r>
              <w:rPr>
                <w:rFonts w:hint="eastAsia" w:ascii="微软雅黑" w:hAnsi="微软雅黑" w:eastAsia="微软雅黑" w:cs="微软雅黑"/>
                <w:b w:val="0"/>
                <w:bCs w:val="0"/>
                <w:sz w:val="21"/>
                <w:szCs w:val="21"/>
                <w:highlight w:val="none"/>
                <w:lang w:eastAsia="zh-CN"/>
              </w:rPr>
              <w:t>；</w:t>
            </w:r>
          </w:p>
          <w:p w14:paraId="6D40EE5E">
            <w:pPr>
              <w:pageBreakBefore w:val="0"/>
              <w:widowControl/>
              <w:kinsoku/>
              <w:wordWrap w:val="0"/>
              <w:overflowPunct/>
              <w:topLinePunct w:val="0"/>
              <w:bidi w:val="0"/>
              <w:jc w:val="left"/>
              <w:outlineLvl w:val="3"/>
              <w:rPr>
                <w:rStyle w:val="37"/>
                <w:rFonts w:hint="eastAsia" w:ascii="微软雅黑" w:hAnsi="微软雅黑" w:eastAsia="微软雅黑" w:cs="微软雅黑"/>
                <w:b w:val="0"/>
                <w:bCs w:val="0"/>
                <w:color w:val="222222"/>
                <w:sz w:val="21"/>
                <w:szCs w:val="21"/>
                <w:highlight w:val="none"/>
                <w:shd w:val="clear" w:color="auto" w:fill="FFFFFF"/>
              </w:rPr>
            </w:pPr>
            <w:r>
              <w:rPr>
                <w:rStyle w:val="37"/>
                <w:rFonts w:hint="eastAsia" w:ascii="微软雅黑" w:hAnsi="微软雅黑" w:eastAsia="微软雅黑" w:cs="微软雅黑"/>
                <w:b w:val="0"/>
                <w:bCs w:val="0"/>
                <w:color w:val="222222"/>
                <w:sz w:val="21"/>
                <w:szCs w:val="21"/>
                <w:highlight w:val="none"/>
                <w:shd w:val="clear" w:color="auto" w:fill="FFFFFF"/>
              </w:rPr>
              <w:t>4.软件说明</w:t>
            </w:r>
          </w:p>
          <w:p w14:paraId="680DFFE0">
            <w:pPr>
              <w:rPr>
                <w:rStyle w:val="37"/>
                <w:rFonts w:hint="eastAsia" w:ascii="微软雅黑" w:hAnsi="微软雅黑" w:eastAsia="微软雅黑" w:cs="微软雅黑"/>
                <w:b/>
                <w:bCs/>
                <w:color w:val="222222"/>
                <w:sz w:val="21"/>
                <w:szCs w:val="21"/>
                <w:highlight w:val="none"/>
                <w:shd w:val="clear" w:color="auto" w:fill="FFFFFF"/>
                <w:lang w:val="en-US" w:eastAsia="zh-CN"/>
              </w:rPr>
            </w:pPr>
            <w:r>
              <w:rPr>
                <w:rFonts w:hint="eastAsia" w:ascii="宋体" w:hAnsi="宋体" w:eastAsia="宋体" w:cs="宋体"/>
                <w:b/>
                <w:bCs/>
                <w:sz w:val="21"/>
                <w:szCs w:val="21"/>
                <w:highlight w:val="none"/>
              </w:rPr>
              <w:t>★</w:t>
            </w:r>
            <w:r>
              <w:rPr>
                <w:rStyle w:val="37"/>
                <w:rFonts w:hint="eastAsia" w:ascii="微软雅黑" w:hAnsi="微软雅黑" w:eastAsia="微软雅黑" w:cs="微软雅黑"/>
                <w:b/>
                <w:bCs/>
                <w:color w:val="222222"/>
                <w:sz w:val="21"/>
                <w:szCs w:val="21"/>
                <w:highlight w:val="none"/>
                <w:shd w:val="clear" w:color="auto" w:fill="FFFFFF"/>
                <w:lang w:val="en-US" w:eastAsia="zh-CN"/>
              </w:rPr>
              <w:t>配套的软件需提供演示视频，演示内容包括：</w:t>
            </w:r>
          </w:p>
          <w:p w14:paraId="421911C0">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(1)</w:t>
            </w:r>
            <w:r>
              <w:rPr>
                <w:rFonts w:hint="eastAsia" w:ascii="微软雅黑" w:hAnsi="微软雅黑" w:eastAsia="微软雅黑" w:cs="微软雅黑"/>
                <w:b/>
                <w:bCs/>
                <w:sz w:val="21"/>
                <w:szCs w:val="21"/>
                <w:highlight w:val="none"/>
              </w:rPr>
              <w:t>数据监测模块</w:t>
            </w:r>
          </w:p>
          <w:p w14:paraId="540AF30C">
            <w:pPr>
              <w:pageBreakBefore w:val="0"/>
              <w:numPr>
                <w:ilvl w:val="0"/>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w:t>
            </w:r>
            <w:r>
              <w:rPr>
                <w:rFonts w:hint="eastAsia" w:ascii="微软雅黑" w:hAnsi="微软雅黑" w:eastAsia="微软雅黑" w:cs="微软雅黑"/>
                <w:b/>
                <w:bCs/>
                <w:sz w:val="21"/>
                <w:szCs w:val="21"/>
                <w:highlight w:val="none"/>
              </w:rPr>
              <w:t>可视化展示：</w:t>
            </w:r>
          </w:p>
          <w:p w14:paraId="042D4C84">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主界面以动态实验流程图为核心，1:1物理布局</w:t>
            </w:r>
            <w:r>
              <w:rPr>
                <w:rFonts w:hint="eastAsia" w:ascii="微软雅黑" w:hAnsi="微软雅黑" w:eastAsia="微软雅黑" w:cs="微软雅黑"/>
                <w:b/>
                <w:bCs/>
                <w:sz w:val="21"/>
                <w:szCs w:val="21"/>
                <w:highlight w:val="none"/>
                <w:lang w:eastAsia="zh-CN"/>
              </w:rPr>
              <w:t>；</w:t>
            </w:r>
          </w:p>
          <w:p w14:paraId="7EFEFD7A">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关键参数分区域实时数字显示：温度、压力等</w:t>
            </w:r>
            <w:r>
              <w:rPr>
                <w:rFonts w:hint="eastAsia" w:ascii="微软雅黑" w:hAnsi="微软雅黑" w:eastAsia="微软雅黑" w:cs="微软雅黑"/>
                <w:b/>
                <w:bCs/>
                <w:sz w:val="21"/>
                <w:szCs w:val="21"/>
                <w:highlight w:val="none"/>
                <w:lang w:eastAsia="zh-CN"/>
              </w:rPr>
              <w:t>；</w:t>
            </w:r>
          </w:p>
          <w:p w14:paraId="3A000EB0">
            <w:pPr>
              <w:pageBreakBefore w:val="0"/>
              <w:numPr>
                <w:ilvl w:val="0"/>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w:t>
            </w:r>
            <w:r>
              <w:rPr>
                <w:rFonts w:hint="eastAsia" w:ascii="微软雅黑" w:hAnsi="微软雅黑" w:eastAsia="微软雅黑" w:cs="微软雅黑"/>
                <w:b/>
                <w:bCs/>
                <w:sz w:val="21"/>
                <w:szCs w:val="21"/>
                <w:highlight w:val="none"/>
              </w:rPr>
              <w:t>实时状态预警：</w:t>
            </w:r>
          </w:p>
          <w:p w14:paraId="7CE31FDB">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内置参数阈值设置功能，压力、</w:t>
            </w:r>
            <w:r>
              <w:rPr>
                <w:rFonts w:hint="eastAsia" w:ascii="微软雅黑" w:hAnsi="微软雅黑" w:eastAsia="微软雅黑" w:cs="微软雅黑"/>
                <w:b/>
                <w:bCs/>
                <w:sz w:val="21"/>
                <w:szCs w:val="21"/>
                <w:highlight w:val="none"/>
                <w:lang w:val="en-US" w:eastAsia="zh-CN"/>
              </w:rPr>
              <w:t>温度</w:t>
            </w:r>
            <w:r>
              <w:rPr>
                <w:rFonts w:hint="eastAsia" w:ascii="微软雅黑" w:hAnsi="微软雅黑" w:eastAsia="微软雅黑" w:cs="微软雅黑"/>
                <w:b/>
                <w:bCs/>
                <w:sz w:val="21"/>
                <w:szCs w:val="21"/>
                <w:highlight w:val="none"/>
              </w:rPr>
              <w:t>超过上限时，界面弹出报警弹窗+声音提示，并自动记录报警时间、参数值，便于故障溯源</w:t>
            </w:r>
            <w:r>
              <w:rPr>
                <w:rFonts w:hint="eastAsia" w:ascii="微软雅黑" w:hAnsi="微软雅黑" w:eastAsia="微软雅黑" w:cs="微软雅黑"/>
                <w:b/>
                <w:bCs/>
                <w:sz w:val="21"/>
                <w:szCs w:val="21"/>
                <w:highlight w:val="none"/>
                <w:lang w:eastAsia="zh-CN"/>
              </w:rPr>
              <w:t>；</w:t>
            </w:r>
          </w:p>
          <w:p w14:paraId="073CC68B">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(2)</w:t>
            </w:r>
            <w:r>
              <w:rPr>
                <w:rFonts w:hint="eastAsia" w:ascii="微软雅黑" w:hAnsi="微软雅黑" w:eastAsia="微软雅黑" w:cs="微软雅黑"/>
                <w:b/>
                <w:bCs/>
                <w:sz w:val="21"/>
                <w:szCs w:val="21"/>
                <w:highlight w:val="none"/>
              </w:rPr>
              <w:t>实时数据记录模块</w:t>
            </w:r>
          </w:p>
          <w:p w14:paraId="3591B79E">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默认采样间隔1秒，支持用户自定义调整（0.1~60秒可选），采样频率与传感器/采集模块联动，确保数据采集无丢包、无延迟</w:t>
            </w:r>
            <w:r>
              <w:rPr>
                <w:rFonts w:hint="eastAsia" w:ascii="微软雅黑" w:hAnsi="微软雅黑" w:eastAsia="微软雅黑" w:cs="微软雅黑"/>
                <w:b/>
                <w:bCs/>
                <w:sz w:val="21"/>
                <w:szCs w:val="21"/>
                <w:highlight w:val="none"/>
                <w:lang w:eastAsia="zh-CN"/>
              </w:rPr>
              <w:t>；</w:t>
            </w:r>
          </w:p>
          <w:p w14:paraId="5EFFFF81">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实时曲线展示：单/多参数曲线同屏显示，曲线颜色、线型可自定义，支持曲线放大/缩小、局部截取，鼠标悬停可显示对应时间点的精确参数值</w:t>
            </w:r>
            <w:r>
              <w:rPr>
                <w:rFonts w:hint="eastAsia" w:ascii="微软雅黑" w:hAnsi="微软雅黑" w:eastAsia="微软雅黑" w:cs="微软雅黑"/>
                <w:b/>
                <w:bCs/>
                <w:sz w:val="21"/>
                <w:szCs w:val="21"/>
                <w:highlight w:val="none"/>
                <w:lang w:eastAsia="zh-CN"/>
              </w:rPr>
              <w:t>；</w:t>
            </w:r>
          </w:p>
          <w:p w14:paraId="77489052">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数据缓存机制：本地实时缓存采集数据，断电/断网后重新连接可自动补传数据，避免数据丢失</w:t>
            </w:r>
            <w:r>
              <w:rPr>
                <w:rFonts w:hint="eastAsia" w:ascii="微软雅黑" w:hAnsi="微软雅黑" w:eastAsia="微软雅黑" w:cs="微软雅黑"/>
                <w:b/>
                <w:bCs/>
                <w:sz w:val="21"/>
                <w:szCs w:val="21"/>
                <w:highlight w:val="none"/>
                <w:lang w:eastAsia="zh-CN"/>
              </w:rPr>
              <w:t>；</w:t>
            </w:r>
          </w:p>
          <w:p w14:paraId="0D505BDD">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标配512本地存储SSD固态硬盘，支持扩展至1TB，按“实验批次”分类存储数据，单批次数据可独立命名、标记实验条件，存储数据量≥100万条/批次，满足长期实验记录需求</w:t>
            </w:r>
            <w:r>
              <w:rPr>
                <w:rFonts w:hint="eastAsia" w:ascii="微软雅黑" w:hAnsi="微软雅黑" w:eastAsia="微软雅黑" w:cs="微软雅黑"/>
                <w:b/>
                <w:bCs/>
                <w:sz w:val="21"/>
                <w:szCs w:val="21"/>
                <w:highlight w:val="none"/>
                <w:lang w:eastAsia="zh-CN"/>
              </w:rPr>
              <w:t>；</w:t>
            </w:r>
          </w:p>
          <w:p w14:paraId="43C7F2F7">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(3)</w:t>
            </w:r>
            <w:r>
              <w:rPr>
                <w:rFonts w:hint="eastAsia" w:ascii="微软雅黑" w:hAnsi="微软雅黑" w:eastAsia="微软雅黑" w:cs="微软雅黑"/>
                <w:b/>
                <w:bCs/>
                <w:sz w:val="21"/>
                <w:szCs w:val="21"/>
                <w:highlight w:val="none"/>
              </w:rPr>
              <w:t>实验操作模块</w:t>
            </w:r>
          </w:p>
          <w:p w14:paraId="66187D2E">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基于Unity/3DMax开发的交互式3D动画，涵盖设备结构、实验原理演示、标准操作流程</w:t>
            </w:r>
            <w:r>
              <w:rPr>
                <w:rFonts w:hint="eastAsia" w:ascii="微软雅黑" w:hAnsi="微软雅黑" w:eastAsia="微软雅黑" w:cs="微软雅黑"/>
                <w:b/>
                <w:bCs/>
                <w:sz w:val="21"/>
                <w:szCs w:val="21"/>
                <w:highlight w:val="none"/>
                <w:lang w:eastAsia="zh-CN"/>
              </w:rPr>
              <w:t>；</w:t>
            </w:r>
          </w:p>
          <w:p w14:paraId="55885C93">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支持动画暂停、步进播放、视角旋转/缩放，关键操作步骤配有语音讲解+文字提示，新手可通过动画掌握操作规范</w:t>
            </w:r>
            <w:r>
              <w:rPr>
                <w:rFonts w:hint="eastAsia" w:ascii="微软雅黑" w:hAnsi="微软雅黑" w:eastAsia="微软雅黑" w:cs="微软雅黑"/>
                <w:b/>
                <w:bCs/>
                <w:sz w:val="21"/>
                <w:szCs w:val="21"/>
                <w:highlight w:val="none"/>
                <w:lang w:eastAsia="zh-CN"/>
              </w:rPr>
              <w:t>；</w:t>
            </w:r>
          </w:p>
          <w:p w14:paraId="226CFCB0">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1:1还原物理设备的虚拟操作界面，支持“无实物”模拟实验：自定义设置，系统实时演</w:t>
            </w:r>
            <w:r>
              <w:rPr>
                <w:rFonts w:hint="eastAsia" w:ascii="微软雅黑" w:hAnsi="微软雅黑" w:eastAsia="微软雅黑" w:cs="微软雅黑"/>
                <w:b/>
                <w:bCs/>
                <w:sz w:val="21"/>
                <w:szCs w:val="21"/>
                <w:highlight w:val="none"/>
                <w:lang w:val="en-US" w:eastAsia="zh-CN"/>
              </w:rPr>
              <w:t>算</w:t>
            </w:r>
            <w:r>
              <w:rPr>
                <w:rFonts w:hint="eastAsia" w:ascii="微软雅黑" w:hAnsi="微软雅黑" w:eastAsia="微软雅黑" w:cs="微软雅黑"/>
                <w:b/>
                <w:bCs/>
                <w:sz w:val="21"/>
                <w:szCs w:val="21"/>
                <w:highlight w:val="none"/>
              </w:rPr>
              <w:t>参数变化，模拟异常工</w:t>
            </w:r>
            <w:r>
              <w:rPr>
                <w:rFonts w:hint="eastAsia" w:ascii="微软雅黑" w:hAnsi="微软雅黑" w:eastAsia="微软雅黑" w:cs="微软雅黑"/>
                <w:b/>
                <w:bCs/>
                <w:sz w:val="21"/>
                <w:szCs w:val="21"/>
                <w:highlight w:val="none"/>
                <w:lang w:val="en-US" w:eastAsia="zh-CN"/>
              </w:rPr>
              <w:t>况</w:t>
            </w:r>
            <w:r>
              <w:rPr>
                <w:rFonts w:hint="eastAsia" w:ascii="微软雅黑" w:hAnsi="微软雅黑" w:eastAsia="微软雅黑" w:cs="微软雅黑"/>
                <w:b/>
                <w:bCs/>
                <w:sz w:val="21"/>
                <w:szCs w:val="21"/>
                <w:highlight w:val="none"/>
              </w:rPr>
              <w:t>及应急处理</w:t>
            </w:r>
            <w:r>
              <w:rPr>
                <w:rFonts w:hint="eastAsia" w:ascii="微软雅黑" w:hAnsi="微软雅黑" w:eastAsia="微软雅黑" w:cs="微软雅黑"/>
                <w:b/>
                <w:bCs/>
                <w:sz w:val="21"/>
                <w:szCs w:val="21"/>
                <w:highlight w:val="none"/>
                <w:lang w:eastAsia="zh-CN"/>
              </w:rPr>
              <w:t>；</w:t>
            </w:r>
          </w:p>
          <w:p w14:paraId="3826F671">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仿真数据与真实实验数据可对比展示，支持仿真实验报告自动生成，帮助用户理解实验原理与参数逻辑</w:t>
            </w:r>
            <w:r>
              <w:rPr>
                <w:rFonts w:hint="eastAsia" w:ascii="微软雅黑" w:hAnsi="微软雅黑" w:eastAsia="微软雅黑" w:cs="微软雅黑"/>
                <w:b/>
                <w:bCs/>
                <w:sz w:val="21"/>
                <w:szCs w:val="21"/>
                <w:highlight w:val="none"/>
                <w:lang w:eastAsia="zh-CN"/>
              </w:rPr>
              <w:t>；</w:t>
            </w:r>
          </w:p>
          <w:p w14:paraId="0FDACC1D">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提供操作日志记录，自动保存每一步操作的时间、操作人员、操作内容，便于实验流程追溯</w:t>
            </w:r>
            <w:r>
              <w:rPr>
                <w:rFonts w:hint="eastAsia" w:ascii="微软雅黑" w:hAnsi="微软雅黑" w:eastAsia="微软雅黑" w:cs="微软雅黑"/>
                <w:b/>
                <w:bCs/>
                <w:sz w:val="21"/>
                <w:szCs w:val="21"/>
                <w:highlight w:val="none"/>
                <w:lang w:eastAsia="zh-CN"/>
              </w:rPr>
              <w:t>；</w:t>
            </w:r>
          </w:p>
          <w:p w14:paraId="2496D5DE">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(4)</w:t>
            </w:r>
            <w:r>
              <w:rPr>
                <w:rFonts w:hint="eastAsia" w:ascii="微软雅黑" w:hAnsi="微软雅黑" w:eastAsia="微软雅黑" w:cs="微软雅黑"/>
                <w:b/>
                <w:bCs/>
                <w:sz w:val="21"/>
                <w:szCs w:val="21"/>
                <w:highlight w:val="none"/>
              </w:rPr>
              <w:t>历史数据模块</w:t>
            </w:r>
          </w:p>
          <w:p w14:paraId="020D6440">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支持多维度筛选查询：按实验批次、时间范围、参数类型、是否报警等条件筛选，查询结果支持分页展示、关键词搜索</w:t>
            </w:r>
            <w:r>
              <w:rPr>
                <w:rFonts w:hint="eastAsia" w:ascii="微软雅黑" w:hAnsi="微软雅黑" w:eastAsia="微软雅黑" w:cs="微软雅黑"/>
                <w:b/>
                <w:bCs/>
                <w:sz w:val="21"/>
                <w:szCs w:val="21"/>
                <w:highlight w:val="none"/>
                <w:lang w:eastAsia="zh-CN"/>
              </w:rPr>
              <w:t>；</w:t>
            </w:r>
          </w:p>
          <w:p w14:paraId="2E8C9E13">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历史数据曲线与实时曲线展示逻辑一致，支持“历史曲线+实时曲线”对比，直观分析不同批次实验的参数差异</w:t>
            </w:r>
            <w:r>
              <w:rPr>
                <w:rFonts w:hint="eastAsia" w:ascii="微软雅黑" w:hAnsi="微软雅黑" w:eastAsia="微软雅黑" w:cs="微软雅黑"/>
                <w:b/>
                <w:bCs/>
                <w:sz w:val="21"/>
                <w:szCs w:val="21"/>
                <w:highlight w:val="none"/>
                <w:lang w:eastAsia="zh-CN"/>
              </w:rPr>
              <w:t>；</w:t>
            </w:r>
          </w:p>
          <w:p w14:paraId="686DDE5C">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内置基础数据分析功能：参数平均值/最大值/最小值计算，生成数据分析报表</w:t>
            </w:r>
            <w:r>
              <w:rPr>
                <w:rFonts w:hint="eastAsia" w:ascii="微软雅黑" w:hAnsi="微软雅黑" w:eastAsia="微软雅黑" w:cs="微软雅黑"/>
                <w:b/>
                <w:bCs/>
                <w:sz w:val="21"/>
                <w:szCs w:val="21"/>
                <w:highlight w:val="none"/>
                <w:lang w:eastAsia="zh-CN"/>
              </w:rPr>
              <w:t>；</w:t>
            </w:r>
          </w:p>
          <w:p w14:paraId="6ED80637">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导出格式：支持Excel（.xlsx/.xls）、CSV、TXT、PDF等格式，导出时可选择“全量数据”或“筛选后数据”，Excel格式自动生成表头，便于后续二次分析</w:t>
            </w:r>
            <w:r>
              <w:rPr>
                <w:rFonts w:hint="eastAsia" w:ascii="微软雅黑" w:hAnsi="微软雅黑" w:eastAsia="微软雅黑" w:cs="微软雅黑"/>
                <w:b/>
                <w:bCs/>
                <w:sz w:val="21"/>
                <w:szCs w:val="21"/>
                <w:highlight w:val="none"/>
                <w:lang w:eastAsia="zh-CN"/>
              </w:rPr>
              <w:t>；</w:t>
            </w:r>
          </w:p>
          <w:p w14:paraId="48EDE157">
            <w:pPr>
              <w:pageBreakBefore w:val="0"/>
              <w:numPr>
                <w:ilvl w:val="1"/>
                <w:numId w:val="0"/>
              </w:numPr>
              <w:kinsoku/>
              <w:wordWrap w:val="0"/>
              <w:overflowPunct/>
              <w:topLinePunct w:val="0"/>
              <w:bidi w:val="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o</w:t>
            </w:r>
            <w:r>
              <w:rPr>
                <w:rFonts w:hint="eastAsia" w:ascii="微软雅黑" w:hAnsi="微软雅黑" w:eastAsia="微软雅黑" w:cs="微软雅黑"/>
                <w:b/>
                <w:bCs/>
                <w:sz w:val="21"/>
                <w:szCs w:val="21"/>
                <w:highlight w:val="none"/>
              </w:rPr>
              <w:t>导出配置：支持自定义导出字段、数据精度，导出文件自动命名，可直接保存至本地/U盘</w:t>
            </w:r>
            <w:r>
              <w:rPr>
                <w:rFonts w:hint="eastAsia" w:ascii="微软雅黑" w:hAnsi="微软雅黑" w:eastAsia="微软雅黑" w:cs="微软雅黑"/>
                <w:b/>
                <w:bCs/>
                <w:sz w:val="21"/>
                <w:szCs w:val="21"/>
                <w:highlight w:val="none"/>
                <w:lang w:eastAsia="zh-CN"/>
              </w:rPr>
              <w:t>；</w:t>
            </w:r>
          </w:p>
          <w:p w14:paraId="044387AA">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Style w:val="37"/>
                <w:rFonts w:hint="eastAsia" w:ascii="微软雅黑" w:hAnsi="微软雅黑" w:eastAsia="微软雅黑" w:cs="微软雅黑"/>
                <w:b w:val="0"/>
                <w:bCs w:val="0"/>
                <w:color w:val="222222"/>
                <w:sz w:val="21"/>
                <w:szCs w:val="21"/>
                <w:highlight w:val="none"/>
                <w:shd w:val="clear" w:color="auto" w:fill="FFFFFF"/>
              </w:rPr>
            </w:pPr>
            <w:r>
              <w:rPr>
                <w:rStyle w:val="37"/>
                <w:rFonts w:hint="eastAsia" w:ascii="微软雅黑" w:hAnsi="微软雅黑" w:eastAsia="微软雅黑" w:cs="微软雅黑"/>
                <w:b w:val="0"/>
                <w:bCs w:val="0"/>
                <w:color w:val="222222"/>
                <w:sz w:val="21"/>
                <w:szCs w:val="21"/>
                <w:highlight w:val="none"/>
                <w:shd w:val="clear" w:color="auto" w:fill="FFFFFF"/>
              </w:rPr>
              <w:t>5.配套资料</w:t>
            </w:r>
          </w:p>
          <w:p w14:paraId="5FF3406E">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w:t>
            </w:r>
            <w:r>
              <w:rPr>
                <w:rFonts w:hint="eastAsia" w:ascii="微软雅黑" w:hAnsi="微软雅黑" w:eastAsia="微软雅黑" w:cs="微软雅黑"/>
                <w:b w:val="0"/>
                <w:bCs w:val="0"/>
                <w:sz w:val="21"/>
                <w:szCs w:val="21"/>
                <w:highlight w:val="none"/>
              </w:rPr>
              <w:t>提供配套的实验桌椅1套，桌面采用</w:t>
            </w:r>
            <w:r>
              <w:rPr>
                <w:rFonts w:hint="eastAsia" w:ascii="微软雅黑" w:hAnsi="微软雅黑" w:eastAsia="微软雅黑" w:cs="微软雅黑"/>
                <w:b w:val="0"/>
                <w:bCs w:val="0"/>
                <w:sz w:val="21"/>
                <w:szCs w:val="21"/>
                <w:highlight w:val="none"/>
                <w:lang w:val="en-US" w:eastAsia="zh-CN"/>
              </w:rPr>
              <w:t>不低于</w:t>
            </w:r>
            <w:r>
              <w:rPr>
                <w:rFonts w:hint="eastAsia" w:ascii="微软雅黑" w:hAnsi="微软雅黑" w:eastAsia="微软雅黑" w:cs="微软雅黑"/>
                <w:b w:val="0"/>
                <w:bCs w:val="0"/>
                <w:sz w:val="21"/>
                <w:szCs w:val="21"/>
                <w:highlight w:val="none"/>
              </w:rPr>
              <w:t>12.7mm</w:t>
            </w:r>
            <w:r>
              <w:rPr>
                <w:rFonts w:hint="eastAsia" w:ascii="微软雅黑" w:hAnsi="微软雅黑" w:eastAsia="微软雅黑" w:cs="微软雅黑"/>
                <w:b w:val="0"/>
                <w:bCs w:val="0"/>
                <w:sz w:val="21"/>
                <w:szCs w:val="21"/>
                <w:highlight w:val="none"/>
                <w:lang w:val="en-US" w:eastAsia="zh-CN"/>
              </w:rPr>
              <w:t>厚</w:t>
            </w:r>
            <w:r>
              <w:rPr>
                <w:rFonts w:hint="eastAsia" w:ascii="微软雅黑" w:hAnsi="微软雅黑" w:eastAsia="微软雅黑" w:cs="微软雅黑"/>
                <w:b w:val="0"/>
                <w:bCs w:val="0"/>
                <w:sz w:val="21"/>
                <w:szCs w:val="21"/>
                <w:highlight w:val="none"/>
              </w:rPr>
              <w:t>实芯理化板，耐强酸强碱、耐高温≥200℃、防潮、易清洁；桌架采用优质冷轧钢板，表面静电喷塑处理，防锈防腐</w:t>
            </w:r>
            <w:r>
              <w:rPr>
                <w:rFonts w:hint="eastAsia" w:ascii="微软雅黑" w:hAnsi="微软雅黑" w:eastAsia="微软雅黑" w:cs="微软雅黑"/>
                <w:b w:val="0"/>
                <w:bCs w:val="0"/>
                <w:sz w:val="21"/>
                <w:szCs w:val="21"/>
                <w:highlight w:val="none"/>
                <w:lang w:eastAsia="zh-CN"/>
              </w:rPr>
              <w:t>；</w:t>
            </w:r>
            <w:r>
              <w:rPr>
                <w:rFonts w:hint="eastAsia" w:ascii="微软雅黑" w:hAnsi="微软雅黑" w:eastAsia="微软雅黑" w:cs="微软雅黑"/>
                <w:b w:val="0"/>
                <w:bCs w:val="0"/>
                <w:sz w:val="21"/>
                <w:szCs w:val="21"/>
                <w:highlight w:val="none"/>
              </w:rPr>
              <w:t>边角圆润防碰撞设计，结构稳固，承重≥150kg，符合环保标准</w:t>
            </w:r>
            <w:r>
              <w:rPr>
                <w:rFonts w:hint="eastAsia" w:ascii="微软雅黑" w:hAnsi="微软雅黑" w:eastAsia="微软雅黑" w:cs="微软雅黑"/>
                <w:b w:val="0"/>
                <w:bCs w:val="0"/>
                <w:sz w:val="21"/>
                <w:szCs w:val="21"/>
                <w:highlight w:val="none"/>
                <w:lang w:eastAsia="zh-CN"/>
              </w:rPr>
              <w:t>；</w:t>
            </w:r>
          </w:p>
          <w:p w14:paraId="57858D57">
            <w:pPr>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(2)</w:t>
            </w:r>
            <w:r>
              <w:rPr>
                <w:rFonts w:hint="eastAsia" w:ascii="微软雅黑" w:hAnsi="微软雅黑" w:eastAsia="微软雅黑" w:cs="微软雅黑"/>
                <w:b/>
                <w:bCs/>
                <w:sz w:val="21"/>
                <w:szCs w:val="21"/>
                <w:highlight w:val="none"/>
              </w:rPr>
              <w:t>提供喷管特性实验装置</w:t>
            </w:r>
            <w:r>
              <w:rPr>
                <w:rFonts w:hint="eastAsia" w:ascii="微软雅黑" w:hAnsi="微软雅黑" w:eastAsia="微软雅黑" w:cs="微软雅黑"/>
                <w:b/>
                <w:bCs/>
                <w:sz w:val="21"/>
                <w:szCs w:val="21"/>
                <w:highlight w:val="none"/>
                <w:lang w:eastAsia="zh-CN"/>
              </w:rPr>
              <w:t>：</w:t>
            </w:r>
            <w:r>
              <w:rPr>
                <w:rFonts w:hint="eastAsia" w:ascii="微软雅黑" w:hAnsi="微软雅黑" w:eastAsia="微软雅黑" w:cs="微软雅黑"/>
                <w:b/>
                <w:bCs/>
                <w:sz w:val="21"/>
                <w:szCs w:val="21"/>
                <w:highlight w:val="none"/>
                <w:lang w:val="en-US" w:eastAsia="zh-CN"/>
              </w:rPr>
              <w:t>①产品说明书或带有CMA或CNAS标识的第三方检测报告，②产品合格证</w:t>
            </w:r>
            <w:r>
              <w:rPr>
                <w:rFonts w:hint="eastAsia" w:ascii="微软雅黑" w:hAnsi="微软雅黑" w:eastAsia="微软雅黑" w:cs="微软雅黑"/>
                <w:b/>
                <w:bCs/>
                <w:sz w:val="21"/>
                <w:szCs w:val="21"/>
                <w:highlight w:val="none"/>
              </w:rPr>
              <w:t>等全套资料</w:t>
            </w:r>
            <w:r>
              <w:rPr>
                <w:rFonts w:hint="eastAsia" w:ascii="微软雅黑" w:hAnsi="微软雅黑" w:eastAsia="微软雅黑" w:cs="微软雅黑"/>
                <w:b/>
                <w:bCs/>
                <w:sz w:val="21"/>
                <w:szCs w:val="21"/>
                <w:highlight w:val="none"/>
                <w:lang w:eastAsia="zh-CN"/>
              </w:rPr>
              <w:t>；</w:t>
            </w:r>
          </w:p>
        </w:tc>
        <w:tc>
          <w:tcPr>
            <w:tcW w:w="773" w:type="dxa"/>
            <w:vAlign w:val="center"/>
          </w:tcPr>
          <w:p w14:paraId="3BC76CBA">
            <w:pPr>
              <w:pageBreakBefore w:val="0"/>
              <w:kinsoku/>
              <w:wordWrap w:val="0"/>
              <w:overflowPunct/>
              <w:topLinePunct w:val="0"/>
              <w:bidi w:val="0"/>
              <w:jc w:val="center"/>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台</w:t>
            </w:r>
          </w:p>
        </w:tc>
        <w:tc>
          <w:tcPr>
            <w:tcW w:w="860" w:type="dxa"/>
            <w:vAlign w:val="center"/>
          </w:tcPr>
          <w:p w14:paraId="2C1CD649">
            <w:pPr>
              <w:pageBreakBefore w:val="0"/>
              <w:kinsoku/>
              <w:wordWrap w:val="0"/>
              <w:overflowPunct/>
              <w:topLinePunct w:val="0"/>
              <w:bidi w:val="0"/>
              <w:jc w:val="center"/>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3</w:t>
            </w:r>
          </w:p>
        </w:tc>
      </w:tr>
      <w:tr w14:paraId="59EF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60" w:type="dxa"/>
            <w:vAlign w:val="center"/>
          </w:tcPr>
          <w:p w14:paraId="7A40A3DC">
            <w:pPr>
              <w:pageBreakBefore w:val="0"/>
              <w:numPr>
                <w:ilvl w:val="0"/>
                <w:numId w:val="0"/>
              </w:numPr>
              <w:kinsoku/>
              <w:wordWrap w:val="0"/>
              <w:overflowPunct/>
              <w:topLinePunct w:val="0"/>
              <w:bidi w:val="0"/>
              <w:ind w:left="425" w:leftChars="0" w:hanging="425" w:firstLineChars="0"/>
              <w:jc w:val="center"/>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5</w:t>
            </w:r>
          </w:p>
        </w:tc>
        <w:tc>
          <w:tcPr>
            <w:tcW w:w="1180" w:type="dxa"/>
            <w:vAlign w:val="center"/>
          </w:tcPr>
          <w:p w14:paraId="69EC7B26">
            <w:pPr>
              <w:pageBreakBefore w:val="0"/>
              <w:kinsoku/>
              <w:wordWrap w:val="0"/>
              <w:overflowPunct/>
              <w:topLinePunct w:val="0"/>
              <w:bidi w:val="0"/>
              <w:jc w:val="center"/>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lang w:val="en-US" w:eastAsia="zh-CN"/>
              </w:rPr>
              <w:t>往复活塞压缩机性能教学实验装置</w:t>
            </w:r>
          </w:p>
        </w:tc>
        <w:tc>
          <w:tcPr>
            <w:tcW w:w="6795" w:type="dxa"/>
            <w:vAlign w:val="center"/>
          </w:tcPr>
          <w:p w14:paraId="0CD8E59B">
            <w:pPr>
              <w:pageBreakBefore w:val="0"/>
              <w:widowControl/>
              <w:kinsoku/>
              <w:wordWrap w:val="0"/>
              <w:overflowPunct/>
              <w:topLinePunct w:val="0"/>
              <w:bidi w:val="0"/>
              <w:jc w:val="left"/>
              <w:outlineLvl w:val="3"/>
              <w:rPr>
                <w:rStyle w:val="37"/>
                <w:rFonts w:hint="eastAsia" w:ascii="微软雅黑" w:hAnsi="微软雅黑" w:eastAsia="微软雅黑" w:cs="微软雅黑"/>
                <w:b w:val="0"/>
                <w:bCs w:val="0"/>
                <w:color w:val="222222"/>
                <w:sz w:val="21"/>
                <w:szCs w:val="21"/>
                <w:highlight w:val="none"/>
                <w:shd w:val="clear" w:color="auto" w:fill="FFFFFF"/>
              </w:rPr>
            </w:pPr>
            <w:r>
              <w:rPr>
                <w:rStyle w:val="37"/>
                <w:rFonts w:hint="eastAsia" w:ascii="微软雅黑" w:hAnsi="微软雅黑" w:eastAsia="微软雅黑" w:cs="微软雅黑"/>
                <w:b w:val="0"/>
                <w:bCs w:val="0"/>
                <w:color w:val="222222"/>
                <w:sz w:val="21"/>
                <w:szCs w:val="21"/>
                <w:highlight w:val="none"/>
                <w:shd w:val="clear" w:color="auto" w:fill="FFFFFF"/>
              </w:rPr>
              <w:t>1.功能参数</w:t>
            </w:r>
          </w:p>
          <w:p w14:paraId="6B629295">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w:t>
            </w:r>
            <w:r>
              <w:rPr>
                <w:rFonts w:hint="eastAsia" w:ascii="微软雅黑" w:hAnsi="微软雅黑" w:eastAsia="微软雅黑" w:cs="微软雅黑"/>
                <w:b w:val="0"/>
                <w:bCs w:val="0"/>
                <w:sz w:val="21"/>
                <w:szCs w:val="21"/>
                <w:highlight w:val="none"/>
              </w:rPr>
              <w:t>环境要求：环境温度5℃～40℃、相对湿度20%～80%RH（无凝露）；</w:t>
            </w:r>
          </w:p>
          <w:p w14:paraId="3A2E08E9">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(2)</w:t>
            </w:r>
            <w:r>
              <w:rPr>
                <w:rFonts w:hint="eastAsia" w:ascii="微软雅黑" w:hAnsi="微软雅黑" w:eastAsia="微软雅黑" w:cs="微软雅黑"/>
                <w:b w:val="0"/>
                <w:bCs w:val="0"/>
                <w:sz w:val="21"/>
                <w:szCs w:val="21"/>
                <w:highlight w:val="none"/>
              </w:rPr>
              <w:t>供电：380V±10%、50Hz，三相五线制；</w:t>
            </w:r>
          </w:p>
          <w:p w14:paraId="01B5DF6C">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(3)</w:t>
            </w:r>
            <w:r>
              <w:rPr>
                <w:rFonts w:hint="eastAsia" w:ascii="微软雅黑" w:hAnsi="微软雅黑" w:eastAsia="微软雅黑" w:cs="微软雅黑"/>
                <w:b w:val="0"/>
                <w:bCs w:val="0"/>
                <w:sz w:val="21"/>
                <w:szCs w:val="21"/>
                <w:highlight w:val="none"/>
              </w:rPr>
              <w:t>工作温度：常温气体（进气温度10～35℃）；</w:t>
            </w:r>
          </w:p>
          <w:p w14:paraId="0DEBCC13">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(4)</w:t>
            </w:r>
            <w:r>
              <w:rPr>
                <w:rFonts w:hint="eastAsia" w:ascii="微软雅黑" w:hAnsi="微软雅黑" w:eastAsia="微软雅黑" w:cs="微软雅黑"/>
                <w:b w:val="0"/>
                <w:bCs w:val="0"/>
                <w:sz w:val="21"/>
                <w:szCs w:val="21"/>
                <w:highlight w:val="none"/>
              </w:rPr>
              <w:t>设备功率：≤3</w:t>
            </w:r>
            <w:r>
              <w:rPr>
                <w:rFonts w:hint="eastAsia" w:ascii="微软雅黑" w:hAnsi="微软雅黑" w:eastAsia="微软雅黑" w:cs="微软雅黑"/>
                <w:b w:val="0"/>
                <w:bCs w:val="0"/>
                <w:sz w:val="21"/>
                <w:szCs w:val="21"/>
                <w:highlight w:val="none"/>
                <w:lang w:eastAsia="zh-CN"/>
              </w:rPr>
              <w:t>kW</w:t>
            </w:r>
            <w:r>
              <w:rPr>
                <w:rFonts w:hint="eastAsia" w:ascii="微软雅黑" w:hAnsi="微软雅黑" w:eastAsia="微软雅黑" w:cs="微软雅黑"/>
                <w:b w:val="0"/>
                <w:bCs w:val="0"/>
                <w:sz w:val="21"/>
                <w:szCs w:val="21"/>
                <w:highlight w:val="none"/>
              </w:rPr>
              <w:t>，功率因数≥0.85；</w:t>
            </w:r>
          </w:p>
          <w:p w14:paraId="10003DAA">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(5)</w:t>
            </w:r>
            <w:r>
              <w:rPr>
                <w:rFonts w:hint="eastAsia" w:ascii="微软雅黑" w:hAnsi="微软雅黑" w:eastAsia="微软雅黑" w:cs="微软雅黑"/>
                <w:b w:val="0"/>
                <w:bCs w:val="0"/>
                <w:sz w:val="21"/>
                <w:szCs w:val="21"/>
                <w:highlight w:val="none"/>
              </w:rPr>
              <w:t>安全保护：漏电保护、接地保护、过流/过载保护、相序/缺相保护、急停开关、超压/超温联锁停机；</w:t>
            </w:r>
          </w:p>
          <w:p w14:paraId="3FB92E6C">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(6)</w:t>
            </w:r>
            <w:r>
              <w:rPr>
                <w:rFonts w:hint="eastAsia" w:ascii="微软雅黑" w:hAnsi="微软雅黑" w:eastAsia="微软雅黑" w:cs="微软雅黑"/>
                <w:b w:val="0"/>
                <w:bCs w:val="0"/>
                <w:sz w:val="21"/>
                <w:szCs w:val="21"/>
                <w:highlight w:val="none"/>
              </w:rPr>
              <w:t>设备外型尺寸：≤2</w:t>
            </w:r>
            <w:r>
              <w:rPr>
                <w:rFonts w:hint="eastAsia" w:ascii="微软雅黑" w:hAnsi="微软雅黑" w:eastAsia="微软雅黑" w:cs="微软雅黑"/>
                <w:b w:val="0"/>
                <w:bCs w:val="0"/>
                <w:sz w:val="21"/>
                <w:szCs w:val="21"/>
                <w:highlight w:val="none"/>
                <w:lang w:val="en-US" w:eastAsia="zh-CN"/>
              </w:rPr>
              <w:t>000m</w:t>
            </w:r>
            <w:r>
              <w:rPr>
                <w:rFonts w:hint="eastAsia" w:ascii="微软雅黑" w:hAnsi="微软雅黑" w:eastAsia="微软雅黑" w:cs="微软雅黑"/>
                <w:b w:val="0"/>
                <w:bCs w:val="0"/>
                <w:sz w:val="21"/>
                <w:szCs w:val="21"/>
                <w:highlight w:val="none"/>
              </w:rPr>
              <w:t>m*1</w:t>
            </w:r>
            <w:r>
              <w:rPr>
                <w:rFonts w:hint="eastAsia" w:ascii="微软雅黑" w:hAnsi="微软雅黑" w:eastAsia="微软雅黑" w:cs="微软雅黑"/>
                <w:b w:val="0"/>
                <w:bCs w:val="0"/>
                <w:sz w:val="21"/>
                <w:szCs w:val="21"/>
                <w:highlight w:val="none"/>
                <w:lang w:val="en-US" w:eastAsia="zh-CN"/>
              </w:rPr>
              <w:t>000m'</w:t>
            </w:r>
            <w:r>
              <w:rPr>
                <w:rFonts w:hint="eastAsia" w:ascii="微软雅黑" w:hAnsi="微软雅黑" w:eastAsia="微软雅黑" w:cs="微软雅黑"/>
                <w:b w:val="0"/>
                <w:bCs w:val="0"/>
                <w:sz w:val="21"/>
                <w:szCs w:val="21"/>
                <w:highlight w:val="none"/>
              </w:rPr>
              <w:t>m*15</w:t>
            </w:r>
            <w:r>
              <w:rPr>
                <w:rFonts w:hint="eastAsia" w:ascii="微软雅黑" w:hAnsi="微软雅黑" w:eastAsia="微软雅黑" w:cs="微软雅黑"/>
                <w:b w:val="0"/>
                <w:bCs w:val="0"/>
                <w:sz w:val="21"/>
                <w:szCs w:val="21"/>
                <w:highlight w:val="none"/>
                <w:lang w:val="en-US" w:eastAsia="zh-CN"/>
              </w:rPr>
              <w:t>00m</w:t>
            </w:r>
            <w:r>
              <w:rPr>
                <w:rFonts w:hint="eastAsia" w:ascii="微软雅黑" w:hAnsi="微软雅黑" w:eastAsia="微软雅黑" w:cs="微软雅黑"/>
                <w:b w:val="0"/>
                <w:bCs w:val="0"/>
                <w:sz w:val="21"/>
                <w:szCs w:val="21"/>
                <w:highlight w:val="none"/>
              </w:rPr>
              <w:t>m（长*宽*高），占地建议：≥25</w:t>
            </w:r>
            <w:r>
              <w:rPr>
                <w:rFonts w:hint="eastAsia" w:ascii="微软雅黑" w:hAnsi="微软雅黑" w:eastAsia="微软雅黑" w:cs="微软雅黑"/>
                <w:b w:val="0"/>
                <w:bCs w:val="0"/>
                <w:sz w:val="21"/>
                <w:szCs w:val="21"/>
                <w:highlight w:val="none"/>
                <w:lang w:val="en-US" w:eastAsia="zh-CN"/>
              </w:rPr>
              <w:t>00</w:t>
            </w:r>
            <w:r>
              <w:rPr>
                <w:rFonts w:hint="eastAsia" w:ascii="微软雅黑" w:hAnsi="微软雅黑" w:eastAsia="微软雅黑" w:cs="微软雅黑"/>
                <w:b w:val="0"/>
                <w:bCs w:val="0"/>
                <w:sz w:val="21"/>
                <w:szCs w:val="21"/>
                <w:highlight w:val="none"/>
              </w:rPr>
              <w:t>m×25</w:t>
            </w:r>
            <w:r>
              <w:rPr>
                <w:rFonts w:hint="eastAsia" w:ascii="微软雅黑" w:hAnsi="微软雅黑" w:eastAsia="微软雅黑" w:cs="微软雅黑"/>
                <w:b w:val="0"/>
                <w:bCs w:val="0"/>
                <w:sz w:val="21"/>
                <w:szCs w:val="21"/>
                <w:highlight w:val="none"/>
                <w:lang w:val="en-US" w:eastAsia="zh-CN"/>
              </w:rPr>
              <w:t>00</w:t>
            </w:r>
            <w:r>
              <w:rPr>
                <w:rFonts w:hint="eastAsia" w:ascii="微软雅黑" w:hAnsi="微软雅黑" w:eastAsia="微软雅黑" w:cs="微软雅黑"/>
                <w:b w:val="0"/>
                <w:bCs w:val="0"/>
                <w:sz w:val="21"/>
                <w:szCs w:val="21"/>
                <w:highlight w:val="none"/>
              </w:rPr>
              <w:t>m，通道≥800mm</w:t>
            </w:r>
          </w:p>
          <w:p w14:paraId="369FBEE7">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(7)</w:t>
            </w:r>
            <w:r>
              <w:rPr>
                <w:rFonts w:hint="eastAsia" w:ascii="微软雅黑" w:hAnsi="微软雅黑" w:eastAsia="微软雅黑" w:cs="微软雅黑"/>
                <w:b w:val="0"/>
                <w:bCs w:val="0"/>
                <w:sz w:val="21"/>
                <w:szCs w:val="21"/>
                <w:highlight w:val="none"/>
              </w:rPr>
              <w:t>参考重量：≤450kg</w:t>
            </w:r>
          </w:p>
          <w:p w14:paraId="70DB0D0A">
            <w:pPr>
              <w:pageBreakBefore w:val="0"/>
              <w:widowControl/>
              <w:kinsoku/>
              <w:wordWrap w:val="0"/>
              <w:overflowPunct/>
              <w:topLinePunct w:val="0"/>
              <w:bidi w:val="0"/>
              <w:jc w:val="left"/>
              <w:outlineLvl w:val="3"/>
              <w:rPr>
                <w:rStyle w:val="37"/>
                <w:rFonts w:hint="eastAsia" w:ascii="微软雅黑" w:hAnsi="微软雅黑" w:eastAsia="微软雅黑" w:cs="微软雅黑"/>
                <w:b w:val="0"/>
                <w:bCs w:val="0"/>
                <w:color w:val="222222"/>
                <w:sz w:val="21"/>
                <w:szCs w:val="21"/>
                <w:highlight w:val="none"/>
                <w:shd w:val="clear" w:color="auto" w:fill="FFFFFF"/>
              </w:rPr>
            </w:pPr>
            <w:r>
              <w:rPr>
                <w:rStyle w:val="37"/>
                <w:rFonts w:hint="eastAsia" w:ascii="微软雅黑" w:hAnsi="微软雅黑" w:eastAsia="微软雅黑" w:cs="微软雅黑"/>
                <w:b w:val="0"/>
                <w:bCs w:val="0"/>
                <w:color w:val="222222"/>
                <w:sz w:val="21"/>
                <w:szCs w:val="21"/>
                <w:highlight w:val="none"/>
                <w:shd w:val="clear" w:color="auto" w:fill="FFFFFF"/>
              </w:rPr>
              <w:t>2.技术参数</w:t>
            </w:r>
          </w:p>
          <w:p w14:paraId="1BE75761">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w:t>
            </w:r>
            <w:r>
              <w:rPr>
                <w:rFonts w:hint="eastAsia" w:ascii="微软雅黑" w:hAnsi="微软雅黑" w:eastAsia="微软雅黑" w:cs="微软雅黑"/>
                <w:b w:val="0"/>
                <w:bCs w:val="0"/>
                <w:sz w:val="21"/>
                <w:szCs w:val="21"/>
                <w:highlight w:val="none"/>
              </w:rPr>
              <w:t>压缩机本体：单级，额定排气压力＞0.7MPa，排气量＞150L/min，电机直连，转速可调，风冷；</w:t>
            </w:r>
          </w:p>
          <w:p w14:paraId="71FE2EFA">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(2)</w:t>
            </w:r>
            <w:r>
              <w:rPr>
                <w:rFonts w:hint="eastAsia" w:ascii="微软雅黑" w:hAnsi="微软雅黑" w:eastAsia="微软雅黑" w:cs="微软雅黑"/>
                <w:b w:val="0"/>
                <w:bCs w:val="0"/>
                <w:sz w:val="21"/>
                <w:szCs w:val="21"/>
                <w:highlight w:val="none"/>
              </w:rPr>
              <w:t>电机，防护等级IP55，绝缘等级F，频率0～100Hz可调，带转矩提升与过载保护</w:t>
            </w:r>
            <w:r>
              <w:rPr>
                <w:rFonts w:hint="eastAsia" w:ascii="微软雅黑" w:hAnsi="微软雅黑" w:eastAsia="微软雅黑" w:cs="微软雅黑"/>
                <w:b w:val="0"/>
                <w:bCs w:val="0"/>
                <w:sz w:val="21"/>
                <w:szCs w:val="21"/>
                <w:highlight w:val="none"/>
                <w:lang w:eastAsia="zh-CN"/>
              </w:rPr>
              <w:t>；</w:t>
            </w:r>
          </w:p>
          <w:p w14:paraId="6FB745B5">
            <w:pPr>
              <w:rPr>
                <w:rFonts w:hint="eastAsia" w:ascii="微软雅黑" w:hAnsi="微软雅黑" w:eastAsia="微软雅黑" w:cs="微软雅黑"/>
                <w:b/>
                <w:bCs/>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(3)</w:t>
            </w:r>
            <w:r>
              <w:rPr>
                <w:rFonts w:hint="eastAsia" w:ascii="微软雅黑" w:hAnsi="微软雅黑" w:eastAsia="微软雅黑" w:cs="微软雅黑"/>
                <w:b w:val="0"/>
                <w:bCs w:val="0"/>
                <w:sz w:val="21"/>
                <w:szCs w:val="21"/>
                <w:highlight w:val="none"/>
              </w:rPr>
              <w:t>▲动态压力传感器：量程-0.1~1MPa，频响范围：0~10kHz，精度0.25级，电荷型/电压型，耐温：-20～120℃，过载：150%FS；配备专用动态信号调理模块，可实时捕捉气缸内压力波动</w:t>
            </w:r>
            <w:r>
              <w:rPr>
                <w:rFonts w:hint="eastAsia" w:ascii="微软雅黑" w:hAnsi="微软雅黑" w:eastAsia="微软雅黑" w:cs="微软雅黑"/>
                <w:b w:val="0"/>
                <w:bCs w:val="0"/>
                <w:sz w:val="21"/>
                <w:szCs w:val="21"/>
                <w:highlight w:val="none"/>
                <w:lang w:eastAsia="zh-CN"/>
              </w:rPr>
              <w:t>；</w:t>
            </w:r>
            <w:r>
              <w:rPr>
                <w:rFonts w:hint="eastAsia" w:ascii="微软雅黑" w:hAnsi="微软雅黑" w:eastAsia="微软雅黑" w:cs="微软雅黑"/>
                <w:b/>
                <w:bCs/>
                <w:sz w:val="21"/>
                <w:szCs w:val="21"/>
                <w:highlight w:val="none"/>
                <w:lang w:val="en-US" w:eastAsia="zh-CN"/>
              </w:rPr>
              <w:t>（须提供产品说明书或带有CMA或CNAS标识的第三方检测报告）</w:t>
            </w:r>
          </w:p>
          <w:p w14:paraId="03D14268">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(4)</w:t>
            </w:r>
            <w:r>
              <w:rPr>
                <w:rFonts w:hint="eastAsia" w:ascii="微软雅黑" w:hAnsi="微软雅黑" w:eastAsia="微软雅黑" w:cs="微软雅黑"/>
                <w:b w:val="0"/>
                <w:bCs w:val="0"/>
                <w:sz w:val="21"/>
                <w:szCs w:val="21"/>
                <w:highlight w:val="none"/>
              </w:rPr>
              <w:t>压力传感器：量程0-1MPa，输出信号：4-20mA</w:t>
            </w:r>
            <w:r>
              <w:rPr>
                <w:rFonts w:hint="eastAsia" w:ascii="微软雅黑" w:hAnsi="微软雅黑" w:eastAsia="微软雅黑" w:cs="微软雅黑"/>
                <w:b w:val="0"/>
                <w:bCs w:val="0"/>
                <w:sz w:val="21"/>
                <w:szCs w:val="21"/>
                <w:highlight w:val="none"/>
                <w:lang w:val="en-US" w:eastAsia="zh-CN"/>
              </w:rPr>
              <w:t>；</w:t>
            </w:r>
          </w:p>
          <w:p w14:paraId="7397AAAC">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(5)</w:t>
            </w:r>
            <w:r>
              <w:rPr>
                <w:rFonts w:hint="eastAsia" w:ascii="微软雅黑" w:hAnsi="微软雅黑" w:eastAsia="微软雅黑" w:cs="微软雅黑"/>
                <w:b w:val="0"/>
                <w:bCs w:val="0"/>
                <w:sz w:val="21"/>
                <w:szCs w:val="21"/>
                <w:highlight w:val="none"/>
              </w:rPr>
              <w:t>流量传感器：量程1-10m³/h，精度1.5%FS，重复性精度±0.5%，内置温度/压力采集，自动补偿至标况</w:t>
            </w:r>
            <w:r>
              <w:rPr>
                <w:rFonts w:hint="eastAsia" w:ascii="微软雅黑" w:hAnsi="微软雅黑" w:eastAsia="微软雅黑" w:cs="微软雅黑"/>
                <w:b w:val="0"/>
                <w:bCs w:val="0"/>
                <w:sz w:val="21"/>
                <w:szCs w:val="21"/>
                <w:highlight w:val="none"/>
                <w:lang w:eastAsia="zh-CN"/>
              </w:rPr>
              <w:t>；</w:t>
            </w:r>
          </w:p>
          <w:p w14:paraId="0504C2AA">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(6)</w:t>
            </w:r>
            <w:r>
              <w:rPr>
                <w:rFonts w:hint="eastAsia" w:ascii="微软雅黑" w:hAnsi="微软雅黑" w:eastAsia="微软雅黑" w:cs="微软雅黑"/>
                <w:b w:val="0"/>
                <w:bCs w:val="0"/>
                <w:sz w:val="21"/>
                <w:szCs w:val="21"/>
                <w:highlight w:val="none"/>
              </w:rPr>
              <w:t>转速传感器：0～6000r/min，分辨率：≤1r/min，非接触式测量，无磨损、响应快</w:t>
            </w:r>
            <w:r>
              <w:rPr>
                <w:rFonts w:hint="eastAsia" w:ascii="微软雅黑" w:hAnsi="微软雅黑" w:eastAsia="微软雅黑" w:cs="微软雅黑"/>
                <w:b w:val="0"/>
                <w:bCs w:val="0"/>
                <w:sz w:val="21"/>
                <w:szCs w:val="21"/>
                <w:highlight w:val="none"/>
                <w:lang w:eastAsia="zh-CN"/>
              </w:rPr>
              <w:t>；</w:t>
            </w:r>
          </w:p>
          <w:p w14:paraId="02A458C5">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(7)</w:t>
            </w:r>
            <w:r>
              <w:rPr>
                <w:rFonts w:hint="eastAsia" w:ascii="微软雅黑" w:hAnsi="微软雅黑" w:eastAsia="微软雅黑" w:cs="微软雅黑"/>
                <w:b w:val="0"/>
                <w:bCs w:val="0"/>
                <w:sz w:val="21"/>
                <w:szCs w:val="21"/>
                <w:highlight w:val="none"/>
              </w:rPr>
              <w:t>电参量采集：实时监测电压、电流、功率、功率因数，功率测量精度≤±0.5%读数，支持能耗与效率自动计算</w:t>
            </w:r>
            <w:r>
              <w:rPr>
                <w:rFonts w:hint="eastAsia" w:ascii="微软雅黑" w:hAnsi="微软雅黑" w:eastAsia="微软雅黑" w:cs="微软雅黑"/>
                <w:b w:val="0"/>
                <w:bCs w:val="0"/>
                <w:sz w:val="21"/>
                <w:szCs w:val="21"/>
                <w:highlight w:val="none"/>
                <w:lang w:eastAsia="zh-CN"/>
              </w:rPr>
              <w:t>；</w:t>
            </w:r>
          </w:p>
          <w:p w14:paraId="74827BF5">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(8)</w:t>
            </w:r>
            <w:r>
              <w:rPr>
                <w:rFonts w:hint="eastAsia" w:ascii="微软雅黑" w:hAnsi="微软雅黑" w:eastAsia="微软雅黑" w:cs="微软雅黑"/>
                <w:b w:val="0"/>
                <w:bCs w:val="0"/>
                <w:sz w:val="21"/>
                <w:szCs w:val="21"/>
                <w:highlight w:val="none"/>
              </w:rPr>
              <w:t>安全阀整定：1.10MPa，排放能力满足最大可达流量</w:t>
            </w:r>
            <w:r>
              <w:rPr>
                <w:rFonts w:hint="eastAsia" w:ascii="微软雅黑" w:hAnsi="微软雅黑" w:eastAsia="微软雅黑" w:cs="微软雅黑"/>
                <w:b w:val="0"/>
                <w:bCs w:val="0"/>
                <w:sz w:val="21"/>
                <w:szCs w:val="21"/>
                <w:highlight w:val="none"/>
                <w:lang w:eastAsia="zh-CN"/>
              </w:rPr>
              <w:t>；</w:t>
            </w:r>
          </w:p>
          <w:p w14:paraId="6D306587">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(9)</w:t>
            </w:r>
            <w:r>
              <w:rPr>
                <w:rFonts w:hint="eastAsia" w:ascii="微软雅黑" w:hAnsi="微软雅黑" w:eastAsia="微软雅黑" w:cs="微软雅黑"/>
                <w:b w:val="0"/>
                <w:bCs w:val="0"/>
                <w:sz w:val="21"/>
                <w:szCs w:val="21"/>
                <w:highlight w:val="none"/>
              </w:rPr>
              <w:t>调节阀：不锈钢阀体，耐压1.6Mpa</w:t>
            </w:r>
            <w:r>
              <w:rPr>
                <w:rFonts w:hint="eastAsia" w:ascii="微软雅黑" w:hAnsi="微软雅黑" w:eastAsia="微软雅黑" w:cs="微软雅黑"/>
                <w:b w:val="0"/>
                <w:bCs w:val="0"/>
                <w:sz w:val="21"/>
                <w:szCs w:val="21"/>
                <w:highlight w:val="none"/>
                <w:lang w:eastAsia="zh-CN"/>
              </w:rPr>
              <w:t>；</w:t>
            </w:r>
          </w:p>
          <w:p w14:paraId="432C1086">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(10)</w:t>
            </w:r>
            <w:r>
              <w:rPr>
                <w:rFonts w:hint="eastAsia" w:ascii="微软雅黑" w:hAnsi="微软雅黑" w:eastAsia="微软雅黑" w:cs="微软雅黑"/>
                <w:b w:val="0"/>
                <w:bCs w:val="0"/>
                <w:sz w:val="21"/>
                <w:szCs w:val="21"/>
                <w:highlight w:val="none"/>
              </w:rPr>
              <w:t>数据采集模块：集成动态压力、稳态压力、差压、温度、转速、电参数多通道采集，采样频率≥10Hz，数据刷新周期≤100ms，具备信号放大、滤波、隔离、零点校准、超限报警功能</w:t>
            </w:r>
            <w:r>
              <w:rPr>
                <w:rFonts w:hint="eastAsia" w:ascii="微软雅黑" w:hAnsi="微软雅黑" w:eastAsia="微软雅黑" w:cs="微软雅黑"/>
                <w:b w:val="0"/>
                <w:bCs w:val="0"/>
                <w:sz w:val="21"/>
                <w:szCs w:val="21"/>
                <w:highlight w:val="none"/>
                <w:lang w:eastAsia="zh-CN"/>
              </w:rPr>
              <w:t>；</w:t>
            </w:r>
          </w:p>
          <w:p w14:paraId="59152D91">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(11)</w:t>
            </w:r>
            <w:r>
              <w:rPr>
                <w:rFonts w:hint="eastAsia" w:ascii="微软雅黑" w:hAnsi="微软雅黑" w:eastAsia="微软雅黑" w:cs="微软雅黑"/>
                <w:b w:val="0"/>
                <w:bCs w:val="0"/>
                <w:sz w:val="21"/>
                <w:szCs w:val="21"/>
                <w:highlight w:val="none"/>
              </w:rPr>
              <w:t>人机交互终端参数：采用</w:t>
            </w:r>
            <w:r>
              <w:rPr>
                <w:rFonts w:hint="eastAsia" w:ascii="微软雅黑" w:hAnsi="微软雅黑" w:eastAsia="微软雅黑" w:cs="微软雅黑"/>
                <w:b w:val="0"/>
                <w:bCs w:val="0"/>
                <w:sz w:val="21"/>
                <w:szCs w:val="21"/>
                <w:highlight w:val="none"/>
                <w:lang w:val="en-US" w:eastAsia="zh-CN"/>
              </w:rPr>
              <w:t>不低于</w:t>
            </w:r>
            <w:r>
              <w:rPr>
                <w:rFonts w:hint="eastAsia" w:ascii="微软雅黑" w:hAnsi="微软雅黑" w:eastAsia="微软雅黑" w:cs="微软雅黑"/>
                <w:b w:val="0"/>
                <w:bCs w:val="0"/>
                <w:sz w:val="21"/>
                <w:szCs w:val="21"/>
                <w:highlight w:val="none"/>
              </w:rPr>
              <w:t>10英寸工业级触摸显示屏，触控响应≤5ms；配套控制核心为酷睿i3十代处理器，内存16GDDR4，硬盘512GSSD，支持多任务并行运行</w:t>
            </w:r>
            <w:r>
              <w:rPr>
                <w:rFonts w:hint="eastAsia" w:ascii="微软雅黑" w:hAnsi="微软雅黑" w:eastAsia="微软雅黑" w:cs="微软雅黑"/>
                <w:b w:val="0"/>
                <w:bCs w:val="0"/>
                <w:sz w:val="21"/>
                <w:szCs w:val="21"/>
                <w:highlight w:val="none"/>
                <w:lang w:eastAsia="zh-CN"/>
              </w:rPr>
              <w:t>；</w:t>
            </w:r>
          </w:p>
          <w:p w14:paraId="7D52832E">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(12)</w:t>
            </w:r>
            <w:r>
              <w:rPr>
                <w:rFonts w:hint="eastAsia" w:ascii="微软雅黑" w:hAnsi="微软雅黑" w:eastAsia="微软雅黑" w:cs="微软雅黑"/>
                <w:b w:val="0"/>
                <w:bCs w:val="0"/>
                <w:sz w:val="21"/>
                <w:szCs w:val="21"/>
                <w:highlight w:val="none"/>
              </w:rPr>
              <w:t>上位机数据采集控制：所有核心参数支持上位机自动采集、远程控制，具备数据实时显示、动态P‑V示功图绘制、历史曲线查询、超限报警推送、实验报告自动生成功能</w:t>
            </w:r>
            <w:r>
              <w:rPr>
                <w:rFonts w:hint="eastAsia" w:ascii="微软雅黑" w:hAnsi="微软雅黑" w:eastAsia="微软雅黑" w:cs="微软雅黑"/>
                <w:b w:val="0"/>
                <w:bCs w:val="0"/>
                <w:sz w:val="21"/>
                <w:szCs w:val="21"/>
                <w:highlight w:val="none"/>
                <w:lang w:eastAsia="zh-CN"/>
              </w:rPr>
              <w:t>；</w:t>
            </w:r>
          </w:p>
          <w:p w14:paraId="7F60DEBC">
            <w:pPr>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(13)</w:t>
            </w:r>
            <w:r>
              <w:rPr>
                <w:rFonts w:hint="eastAsia" w:ascii="微软雅黑" w:hAnsi="微软雅黑" w:eastAsia="微软雅黑" w:cs="微软雅黑"/>
                <w:b w:val="0"/>
                <w:bCs w:val="0"/>
                <w:sz w:val="21"/>
                <w:szCs w:val="21"/>
                <w:highlight w:val="none"/>
              </w:rPr>
              <w:t>上位机开发规范：采用图形化编程语言开发，模块化设计，支持ModbusRTU/TCP、RS485通讯协议，支持自定义界面与二次开发</w:t>
            </w:r>
            <w:r>
              <w:rPr>
                <w:rFonts w:hint="eastAsia" w:ascii="微软雅黑" w:hAnsi="微软雅黑" w:eastAsia="微软雅黑" w:cs="微软雅黑"/>
                <w:b w:val="0"/>
                <w:bCs w:val="0"/>
                <w:sz w:val="21"/>
                <w:szCs w:val="21"/>
                <w:highlight w:val="none"/>
                <w:lang w:eastAsia="zh-CN"/>
              </w:rPr>
              <w:t>；</w:t>
            </w:r>
          </w:p>
          <w:p w14:paraId="2A6E8995">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(14)</w:t>
            </w:r>
            <w:r>
              <w:rPr>
                <w:rFonts w:hint="eastAsia" w:ascii="微软雅黑" w:hAnsi="微软雅黑" w:eastAsia="微软雅黑" w:cs="微软雅黑"/>
                <w:b w:val="0"/>
                <w:bCs w:val="0"/>
                <w:sz w:val="21"/>
                <w:szCs w:val="21"/>
                <w:highlight w:val="none"/>
              </w:rPr>
              <w:t>核心控制单元参数：集成主控制器、继电器模组、电源模组、通讯模组、信号调理模组，支持模拟量/数字量输入输出，工作电压DC24V，防护等级IP54，具备断电记忆、故障自诊断、联锁保护功能</w:t>
            </w:r>
            <w:r>
              <w:rPr>
                <w:rFonts w:hint="eastAsia" w:ascii="微软雅黑" w:hAnsi="微软雅黑" w:eastAsia="微软雅黑" w:cs="微软雅黑"/>
                <w:b w:val="0"/>
                <w:bCs w:val="0"/>
                <w:sz w:val="21"/>
                <w:szCs w:val="21"/>
                <w:highlight w:val="none"/>
                <w:lang w:eastAsia="zh-CN"/>
              </w:rPr>
              <w:t>；</w:t>
            </w:r>
          </w:p>
          <w:p w14:paraId="5191E658">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(15)</w:t>
            </w:r>
            <w:r>
              <w:rPr>
                <w:rFonts w:hint="eastAsia" w:ascii="微软雅黑" w:hAnsi="微软雅黑" w:eastAsia="微软雅黑" w:cs="微软雅黑"/>
                <w:b w:val="0"/>
                <w:bCs w:val="0"/>
                <w:sz w:val="21"/>
                <w:szCs w:val="21"/>
                <w:highlight w:val="none"/>
              </w:rPr>
              <w:t>安全与适配参数：设备具备超压停机、超温保护、漏电保护、急停按钮、防爆管路接头；适配环境温度0~40℃、湿度≤85%RH，电压波动±10%稳定运行，符合高校实验室安全标准</w:t>
            </w:r>
            <w:r>
              <w:rPr>
                <w:rFonts w:hint="eastAsia" w:ascii="微软雅黑" w:hAnsi="微软雅黑" w:eastAsia="微软雅黑" w:cs="微软雅黑"/>
                <w:b w:val="0"/>
                <w:bCs w:val="0"/>
                <w:sz w:val="21"/>
                <w:szCs w:val="21"/>
                <w:highlight w:val="none"/>
                <w:lang w:eastAsia="zh-CN"/>
              </w:rPr>
              <w:t>；</w:t>
            </w:r>
          </w:p>
          <w:p w14:paraId="32E9D2D2">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(16)</w:t>
            </w:r>
            <w:r>
              <w:rPr>
                <w:rFonts w:hint="eastAsia" w:ascii="微软雅黑" w:hAnsi="微软雅黑" w:eastAsia="微软雅黑" w:cs="微软雅黑"/>
                <w:b w:val="0"/>
                <w:bCs w:val="0"/>
                <w:sz w:val="21"/>
                <w:szCs w:val="21"/>
                <w:highlight w:val="none"/>
              </w:rPr>
              <w:t>管路与结构参数：进气滤清器、稳压罐、不锈钢管路、密封垫片、消声组件；整机框架采用冷轧钢板+静电喷塑，防锈防腐、边角圆润、移动稳固、便于维护</w:t>
            </w:r>
            <w:r>
              <w:rPr>
                <w:rFonts w:hint="eastAsia" w:ascii="微软雅黑" w:hAnsi="微软雅黑" w:eastAsia="微软雅黑" w:cs="微软雅黑"/>
                <w:b w:val="0"/>
                <w:bCs w:val="0"/>
                <w:sz w:val="21"/>
                <w:szCs w:val="21"/>
                <w:highlight w:val="none"/>
                <w:lang w:eastAsia="zh-CN"/>
              </w:rPr>
              <w:t>；</w:t>
            </w:r>
          </w:p>
          <w:p w14:paraId="33E76FC8">
            <w:pPr>
              <w:pageBreakBefore w:val="0"/>
              <w:widowControl/>
              <w:kinsoku/>
              <w:wordWrap w:val="0"/>
              <w:overflowPunct/>
              <w:topLinePunct w:val="0"/>
              <w:bidi w:val="0"/>
              <w:jc w:val="left"/>
              <w:outlineLvl w:val="3"/>
              <w:rPr>
                <w:rStyle w:val="37"/>
                <w:rFonts w:hint="eastAsia" w:ascii="微软雅黑" w:hAnsi="微软雅黑" w:eastAsia="微软雅黑" w:cs="微软雅黑"/>
                <w:b w:val="0"/>
                <w:bCs w:val="0"/>
                <w:color w:val="222222"/>
                <w:sz w:val="21"/>
                <w:szCs w:val="21"/>
                <w:highlight w:val="none"/>
                <w:shd w:val="clear" w:color="auto" w:fill="FFFFFF"/>
              </w:rPr>
            </w:pPr>
            <w:r>
              <w:rPr>
                <w:rStyle w:val="37"/>
                <w:rFonts w:hint="eastAsia" w:ascii="微软雅黑" w:hAnsi="微软雅黑" w:eastAsia="微软雅黑" w:cs="微软雅黑"/>
                <w:b w:val="0"/>
                <w:bCs w:val="0"/>
                <w:color w:val="222222"/>
                <w:sz w:val="21"/>
                <w:szCs w:val="21"/>
                <w:highlight w:val="none"/>
                <w:shd w:val="clear" w:color="auto" w:fill="FFFFFF"/>
              </w:rPr>
              <w:t>3.可进行实验内容</w:t>
            </w:r>
          </w:p>
          <w:p w14:paraId="713FEF0F">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w:t>
            </w:r>
            <w:r>
              <w:rPr>
                <w:rFonts w:hint="eastAsia" w:ascii="微软雅黑" w:hAnsi="微软雅黑" w:eastAsia="微软雅黑" w:cs="微软雅黑"/>
                <w:b w:val="0"/>
                <w:bCs w:val="0"/>
                <w:sz w:val="21"/>
                <w:szCs w:val="21"/>
                <w:highlight w:val="none"/>
              </w:rPr>
              <w:t>压缩机排气量测定实验；</w:t>
            </w:r>
          </w:p>
          <w:p w14:paraId="09DD8103">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(2)</w:t>
            </w:r>
            <w:r>
              <w:rPr>
                <w:rFonts w:hint="eastAsia" w:ascii="微软雅黑" w:hAnsi="微软雅黑" w:eastAsia="微软雅黑" w:cs="微软雅黑"/>
                <w:b w:val="0"/>
                <w:bCs w:val="0"/>
                <w:sz w:val="21"/>
                <w:szCs w:val="21"/>
                <w:highlight w:val="none"/>
              </w:rPr>
              <w:t>压缩机排气压力\温度关系实验；</w:t>
            </w:r>
          </w:p>
          <w:p w14:paraId="5E113C73">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(3)</w:t>
            </w:r>
            <w:r>
              <w:rPr>
                <w:rFonts w:hint="eastAsia" w:ascii="微软雅黑" w:hAnsi="微软雅黑" w:eastAsia="微软雅黑" w:cs="微软雅黑"/>
                <w:b w:val="0"/>
                <w:bCs w:val="0"/>
                <w:sz w:val="21"/>
                <w:szCs w:val="21"/>
                <w:highlight w:val="none"/>
              </w:rPr>
              <w:t>压缩机不同背压下的性能曲线绘制</w:t>
            </w:r>
            <w:r>
              <w:rPr>
                <w:rFonts w:hint="eastAsia" w:ascii="微软雅黑" w:hAnsi="微软雅黑" w:eastAsia="微软雅黑" w:cs="微软雅黑"/>
                <w:b w:val="0"/>
                <w:bCs w:val="0"/>
                <w:sz w:val="21"/>
                <w:szCs w:val="21"/>
                <w:highlight w:val="none"/>
                <w:lang w:eastAsia="zh-CN"/>
              </w:rPr>
              <w:t>；</w:t>
            </w:r>
          </w:p>
          <w:p w14:paraId="2C870CFC">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(4)</w:t>
            </w:r>
            <w:r>
              <w:rPr>
                <w:rFonts w:hint="eastAsia" w:ascii="微软雅黑" w:hAnsi="微软雅黑" w:eastAsia="微软雅黑" w:cs="微软雅黑"/>
                <w:b w:val="0"/>
                <w:bCs w:val="0"/>
                <w:sz w:val="21"/>
                <w:szCs w:val="21"/>
                <w:highlight w:val="none"/>
              </w:rPr>
              <w:t>气缸内压力变化，绘制动态P-V图</w:t>
            </w:r>
            <w:r>
              <w:rPr>
                <w:rFonts w:hint="eastAsia" w:ascii="微软雅黑" w:hAnsi="微软雅黑" w:eastAsia="微软雅黑" w:cs="微软雅黑"/>
                <w:b w:val="0"/>
                <w:bCs w:val="0"/>
                <w:sz w:val="21"/>
                <w:szCs w:val="21"/>
                <w:highlight w:val="none"/>
                <w:lang w:eastAsia="zh-CN"/>
              </w:rPr>
              <w:t>；</w:t>
            </w:r>
          </w:p>
          <w:p w14:paraId="46E46482">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(5)</w:t>
            </w:r>
            <w:r>
              <w:rPr>
                <w:rFonts w:hint="eastAsia" w:ascii="微软雅黑" w:hAnsi="微软雅黑" w:eastAsia="微软雅黑" w:cs="微软雅黑"/>
                <w:b w:val="0"/>
                <w:bCs w:val="0"/>
                <w:sz w:val="21"/>
                <w:szCs w:val="21"/>
                <w:highlight w:val="none"/>
              </w:rPr>
              <w:t>研究不同转速、不同排气压力对排气量、功耗的影响</w:t>
            </w:r>
            <w:r>
              <w:rPr>
                <w:rFonts w:hint="eastAsia" w:ascii="微软雅黑" w:hAnsi="微软雅黑" w:eastAsia="微软雅黑" w:cs="微软雅黑"/>
                <w:b w:val="0"/>
                <w:bCs w:val="0"/>
                <w:sz w:val="21"/>
                <w:szCs w:val="21"/>
                <w:highlight w:val="none"/>
                <w:lang w:eastAsia="zh-CN"/>
              </w:rPr>
              <w:t>；</w:t>
            </w:r>
          </w:p>
          <w:p w14:paraId="5C3D1FED">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(6)</w:t>
            </w:r>
            <w:r>
              <w:rPr>
                <w:rFonts w:hint="eastAsia" w:ascii="微软雅黑" w:hAnsi="微软雅黑" w:eastAsia="微软雅黑" w:cs="微软雅黑"/>
                <w:b w:val="0"/>
                <w:bCs w:val="0"/>
                <w:sz w:val="21"/>
                <w:szCs w:val="21"/>
                <w:highlight w:val="none"/>
              </w:rPr>
              <w:t>研究变工况下的效率变化规律，理解压缩机的经济运行区间</w:t>
            </w:r>
            <w:r>
              <w:rPr>
                <w:rFonts w:hint="eastAsia" w:ascii="微软雅黑" w:hAnsi="微软雅黑" w:eastAsia="微软雅黑" w:cs="微软雅黑"/>
                <w:b w:val="0"/>
                <w:bCs w:val="0"/>
                <w:sz w:val="21"/>
                <w:szCs w:val="21"/>
                <w:highlight w:val="none"/>
                <w:lang w:eastAsia="zh-CN"/>
              </w:rPr>
              <w:t>；</w:t>
            </w:r>
          </w:p>
          <w:p w14:paraId="67707009">
            <w:pPr>
              <w:pageBreakBefore w:val="0"/>
              <w:widowControl/>
              <w:kinsoku/>
              <w:wordWrap w:val="0"/>
              <w:overflowPunct/>
              <w:topLinePunct w:val="0"/>
              <w:bidi w:val="0"/>
              <w:jc w:val="left"/>
              <w:outlineLvl w:val="3"/>
              <w:rPr>
                <w:rStyle w:val="37"/>
                <w:rFonts w:hint="eastAsia" w:ascii="微软雅黑" w:hAnsi="微软雅黑" w:eastAsia="微软雅黑" w:cs="微软雅黑"/>
                <w:b w:val="0"/>
                <w:bCs w:val="0"/>
                <w:color w:val="222222"/>
                <w:sz w:val="21"/>
                <w:szCs w:val="21"/>
                <w:highlight w:val="none"/>
                <w:shd w:val="clear" w:color="auto" w:fill="FFFFFF"/>
              </w:rPr>
            </w:pPr>
            <w:r>
              <w:rPr>
                <w:rStyle w:val="37"/>
                <w:rFonts w:hint="eastAsia" w:ascii="微软雅黑" w:hAnsi="微软雅黑" w:eastAsia="微软雅黑" w:cs="微软雅黑"/>
                <w:b w:val="0"/>
                <w:bCs w:val="0"/>
                <w:color w:val="222222"/>
                <w:sz w:val="21"/>
                <w:szCs w:val="21"/>
                <w:highlight w:val="none"/>
                <w:shd w:val="clear" w:color="auto" w:fill="FFFFFF"/>
              </w:rPr>
              <w:t>4.软件说明</w:t>
            </w:r>
          </w:p>
          <w:p w14:paraId="06A7222B">
            <w:pPr>
              <w:rPr>
                <w:rStyle w:val="37"/>
                <w:rFonts w:hint="eastAsia" w:ascii="微软雅黑" w:hAnsi="微软雅黑" w:eastAsia="微软雅黑" w:cs="微软雅黑"/>
                <w:b/>
                <w:bCs/>
                <w:color w:val="222222"/>
                <w:sz w:val="21"/>
                <w:szCs w:val="21"/>
                <w:highlight w:val="none"/>
                <w:shd w:val="clear" w:color="auto" w:fill="FFFFFF"/>
                <w:lang w:val="en-US" w:eastAsia="zh-CN"/>
              </w:rPr>
            </w:pPr>
            <w:r>
              <w:rPr>
                <w:rFonts w:hint="eastAsia" w:ascii="宋体" w:hAnsi="宋体" w:eastAsia="宋体" w:cs="宋体"/>
                <w:b/>
                <w:bCs/>
                <w:sz w:val="21"/>
                <w:szCs w:val="21"/>
                <w:highlight w:val="none"/>
              </w:rPr>
              <w:t>★</w:t>
            </w:r>
            <w:r>
              <w:rPr>
                <w:rStyle w:val="37"/>
                <w:rFonts w:hint="eastAsia" w:ascii="微软雅黑" w:hAnsi="微软雅黑" w:eastAsia="微软雅黑" w:cs="微软雅黑"/>
                <w:b/>
                <w:bCs/>
                <w:color w:val="222222"/>
                <w:sz w:val="21"/>
                <w:szCs w:val="21"/>
                <w:highlight w:val="none"/>
                <w:shd w:val="clear" w:color="auto" w:fill="FFFFFF"/>
                <w:lang w:val="en-US" w:eastAsia="zh-CN"/>
              </w:rPr>
              <w:t>配套的软件需提供演示视频，演示内容包括：</w:t>
            </w:r>
          </w:p>
          <w:p w14:paraId="098354E7">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(1)</w:t>
            </w:r>
            <w:r>
              <w:rPr>
                <w:rFonts w:hint="eastAsia" w:ascii="微软雅黑" w:hAnsi="微软雅黑" w:eastAsia="微软雅黑" w:cs="微软雅黑"/>
                <w:b/>
                <w:bCs/>
                <w:sz w:val="21"/>
                <w:szCs w:val="21"/>
                <w:highlight w:val="none"/>
              </w:rPr>
              <w:t>数据监测模块：主界面以动态实验流程图1:1还原设备布局，关键参数分区实时数字显示，支持阈值设置，超限时弹窗+声音报警并自动记录</w:t>
            </w:r>
            <w:r>
              <w:rPr>
                <w:rFonts w:hint="eastAsia" w:ascii="微软雅黑" w:hAnsi="微软雅黑" w:eastAsia="微软雅黑" w:cs="微软雅黑"/>
                <w:b/>
                <w:bCs/>
                <w:sz w:val="21"/>
                <w:szCs w:val="21"/>
                <w:highlight w:val="none"/>
                <w:lang w:eastAsia="zh-CN"/>
              </w:rPr>
              <w:t>；</w:t>
            </w:r>
          </w:p>
          <w:p w14:paraId="6F98AE61">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(2)</w:t>
            </w:r>
            <w:r>
              <w:rPr>
                <w:rFonts w:hint="eastAsia" w:ascii="微软雅黑" w:hAnsi="微软雅黑" w:eastAsia="微软雅黑" w:cs="微软雅黑"/>
                <w:b/>
                <w:bCs/>
                <w:sz w:val="21"/>
                <w:szCs w:val="21"/>
                <w:highlight w:val="none"/>
              </w:rPr>
              <w:t>实时数据记录模块：默认采样间隔1秒，支持0.1~60秒自定义调整；实时曲线/示功图同屏展示，颜色线型可设、支持缩放截取；本地SSD缓存，断电断网可自动补传数据，单批次存储≥100万条</w:t>
            </w:r>
            <w:r>
              <w:rPr>
                <w:rFonts w:hint="eastAsia" w:ascii="微软雅黑" w:hAnsi="微软雅黑" w:eastAsia="微软雅黑" w:cs="微软雅黑"/>
                <w:b/>
                <w:bCs/>
                <w:sz w:val="21"/>
                <w:szCs w:val="21"/>
                <w:highlight w:val="none"/>
                <w:lang w:eastAsia="zh-CN"/>
              </w:rPr>
              <w:t>；</w:t>
            </w:r>
          </w:p>
          <w:p w14:paraId="67BB0084">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(3)</w:t>
            </w:r>
            <w:r>
              <w:rPr>
                <w:rFonts w:hint="eastAsia" w:ascii="微软雅黑" w:hAnsi="微软雅黑" w:eastAsia="微软雅黑" w:cs="微软雅黑"/>
                <w:b/>
                <w:bCs/>
                <w:sz w:val="21"/>
                <w:szCs w:val="21"/>
                <w:highlight w:val="none"/>
              </w:rPr>
              <w:t>实验操作模块：配备Unity/3DMax三维教学动画，演示设备结构、工作原理、标准操作流程；支持虚拟仿真操作，无实物模拟变工况运行；真实操作提供步骤引导与操作日志追溯</w:t>
            </w:r>
            <w:r>
              <w:rPr>
                <w:rFonts w:hint="eastAsia" w:ascii="微软雅黑" w:hAnsi="微软雅黑" w:eastAsia="微软雅黑" w:cs="微软雅黑"/>
                <w:b/>
                <w:bCs/>
                <w:sz w:val="21"/>
                <w:szCs w:val="21"/>
                <w:highlight w:val="none"/>
                <w:lang w:eastAsia="zh-CN"/>
              </w:rPr>
              <w:t>；</w:t>
            </w:r>
          </w:p>
          <w:p w14:paraId="7549D625">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2"/>
                <w:sz w:val="21"/>
                <w:szCs w:val="21"/>
                <w:highlight w:val="none"/>
                <w:lang w:val="en-US" w:eastAsia="zh-CN" w:bidi="ar-SA"/>
              </w:rPr>
              <w:t>(4)</w:t>
            </w:r>
            <w:r>
              <w:rPr>
                <w:rFonts w:hint="eastAsia" w:ascii="微软雅黑" w:hAnsi="微软雅黑" w:eastAsia="微软雅黑" w:cs="微软雅黑"/>
                <w:b/>
                <w:bCs/>
                <w:sz w:val="21"/>
                <w:szCs w:val="21"/>
                <w:highlight w:val="none"/>
              </w:rPr>
              <w:t>历史数据模块：支持按实验批次、时间、参数类型、报警状态多维度查询；历史曲线与实时曲线可同屏对比；内置平均值/最值/效率计算，支持Excel、CSV、TXT、PDF多格式导出，自定义字段与精度</w:t>
            </w:r>
            <w:r>
              <w:rPr>
                <w:rFonts w:hint="eastAsia" w:ascii="微软雅黑" w:hAnsi="微软雅黑" w:eastAsia="微软雅黑" w:cs="微软雅黑"/>
                <w:b/>
                <w:bCs/>
                <w:sz w:val="21"/>
                <w:szCs w:val="21"/>
                <w:highlight w:val="none"/>
                <w:lang w:eastAsia="zh-CN"/>
              </w:rPr>
              <w:t>；</w:t>
            </w:r>
          </w:p>
          <w:p w14:paraId="1C2E77A6">
            <w:pPr>
              <w:pageBreakBefore w:val="0"/>
              <w:widowControl/>
              <w:kinsoku/>
              <w:wordWrap w:val="0"/>
              <w:overflowPunct/>
              <w:topLinePunct w:val="0"/>
              <w:bidi w:val="0"/>
              <w:jc w:val="left"/>
              <w:outlineLvl w:val="3"/>
              <w:rPr>
                <w:rStyle w:val="37"/>
                <w:rFonts w:hint="eastAsia" w:ascii="微软雅黑" w:hAnsi="微软雅黑" w:eastAsia="微软雅黑" w:cs="微软雅黑"/>
                <w:b w:val="0"/>
                <w:bCs w:val="0"/>
                <w:color w:val="222222"/>
                <w:sz w:val="21"/>
                <w:szCs w:val="21"/>
                <w:highlight w:val="none"/>
                <w:shd w:val="clear" w:color="auto" w:fill="FFFFFF"/>
              </w:rPr>
            </w:pPr>
            <w:r>
              <w:rPr>
                <w:rStyle w:val="37"/>
                <w:rFonts w:hint="eastAsia" w:ascii="微软雅黑" w:hAnsi="微软雅黑" w:eastAsia="微软雅黑" w:cs="微软雅黑"/>
                <w:b w:val="0"/>
                <w:bCs w:val="0"/>
                <w:color w:val="222222"/>
                <w:sz w:val="21"/>
                <w:szCs w:val="21"/>
                <w:highlight w:val="none"/>
                <w:shd w:val="clear" w:color="auto" w:fill="FFFFFF"/>
              </w:rPr>
              <w:t>5.配套资料</w:t>
            </w:r>
          </w:p>
          <w:p w14:paraId="0EA9434B">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w:t>
            </w:r>
            <w:r>
              <w:rPr>
                <w:rFonts w:hint="eastAsia" w:ascii="微软雅黑" w:hAnsi="微软雅黑" w:eastAsia="微软雅黑" w:cs="微软雅黑"/>
                <w:b w:val="0"/>
                <w:bCs w:val="0"/>
                <w:sz w:val="21"/>
                <w:szCs w:val="21"/>
                <w:highlight w:val="none"/>
              </w:rPr>
              <w:t>提供配套的实验桌椅1套，桌面采用</w:t>
            </w:r>
            <w:r>
              <w:rPr>
                <w:rFonts w:hint="eastAsia" w:ascii="微软雅黑" w:hAnsi="微软雅黑" w:eastAsia="微软雅黑" w:cs="微软雅黑"/>
                <w:b w:val="0"/>
                <w:bCs w:val="0"/>
                <w:sz w:val="21"/>
                <w:szCs w:val="21"/>
                <w:highlight w:val="none"/>
                <w:lang w:val="en-US" w:eastAsia="zh-CN"/>
              </w:rPr>
              <w:t>不低于</w:t>
            </w:r>
            <w:r>
              <w:rPr>
                <w:rFonts w:hint="eastAsia" w:ascii="微软雅黑" w:hAnsi="微软雅黑" w:eastAsia="微软雅黑" w:cs="微软雅黑"/>
                <w:b w:val="0"/>
                <w:bCs w:val="0"/>
                <w:sz w:val="21"/>
                <w:szCs w:val="21"/>
                <w:highlight w:val="none"/>
              </w:rPr>
              <w:t>12.7mm</w:t>
            </w:r>
            <w:r>
              <w:rPr>
                <w:rFonts w:hint="eastAsia" w:ascii="微软雅黑" w:hAnsi="微软雅黑" w:eastAsia="微软雅黑" w:cs="微软雅黑"/>
                <w:b w:val="0"/>
                <w:bCs w:val="0"/>
                <w:sz w:val="21"/>
                <w:szCs w:val="21"/>
                <w:highlight w:val="none"/>
                <w:lang w:val="en-US" w:eastAsia="zh-CN"/>
              </w:rPr>
              <w:t>厚</w:t>
            </w:r>
            <w:r>
              <w:rPr>
                <w:rFonts w:hint="eastAsia" w:ascii="微软雅黑" w:hAnsi="微软雅黑" w:eastAsia="微软雅黑" w:cs="微软雅黑"/>
                <w:b w:val="0"/>
                <w:bCs w:val="0"/>
                <w:sz w:val="21"/>
                <w:szCs w:val="21"/>
                <w:highlight w:val="none"/>
              </w:rPr>
              <w:t>实芯理化板，耐强酸强碱、耐高温≥200℃、防潮、易清洁；桌架采用优质冷轧钢板，表面静电喷塑处理，防锈防腐</w:t>
            </w:r>
            <w:r>
              <w:rPr>
                <w:rFonts w:hint="eastAsia" w:ascii="微软雅黑" w:hAnsi="微软雅黑" w:eastAsia="微软雅黑" w:cs="微软雅黑"/>
                <w:b w:val="0"/>
                <w:bCs w:val="0"/>
                <w:sz w:val="21"/>
                <w:szCs w:val="21"/>
                <w:highlight w:val="none"/>
                <w:lang w:eastAsia="zh-CN"/>
              </w:rPr>
              <w:t>；</w:t>
            </w:r>
            <w:r>
              <w:rPr>
                <w:rFonts w:hint="eastAsia" w:ascii="微软雅黑" w:hAnsi="微软雅黑" w:eastAsia="微软雅黑" w:cs="微软雅黑"/>
                <w:b w:val="0"/>
                <w:bCs w:val="0"/>
                <w:sz w:val="21"/>
                <w:szCs w:val="21"/>
                <w:highlight w:val="none"/>
              </w:rPr>
              <w:t>边角圆润防碰撞设计，结构稳固，承重≥150kg，符合环保标准</w:t>
            </w:r>
            <w:r>
              <w:rPr>
                <w:rFonts w:hint="eastAsia" w:ascii="微软雅黑" w:hAnsi="微软雅黑" w:eastAsia="微软雅黑" w:cs="微软雅黑"/>
                <w:b w:val="0"/>
                <w:bCs w:val="0"/>
                <w:sz w:val="21"/>
                <w:szCs w:val="21"/>
                <w:highlight w:val="none"/>
                <w:lang w:eastAsia="zh-CN"/>
              </w:rPr>
              <w:t>；</w:t>
            </w:r>
          </w:p>
          <w:p w14:paraId="53EB06A9">
            <w:pPr>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bCs/>
                <w:kern w:val="2"/>
                <w:sz w:val="21"/>
                <w:szCs w:val="21"/>
                <w:highlight w:val="none"/>
                <w:lang w:val="en-US" w:eastAsia="zh-CN" w:bidi="ar-SA"/>
              </w:rPr>
              <w:t>(2)</w:t>
            </w:r>
            <w:r>
              <w:rPr>
                <w:rFonts w:hint="eastAsia" w:ascii="微软雅黑" w:hAnsi="微软雅黑" w:eastAsia="微软雅黑" w:cs="微软雅黑"/>
                <w:b/>
                <w:bCs/>
                <w:sz w:val="21"/>
                <w:szCs w:val="21"/>
                <w:highlight w:val="none"/>
              </w:rPr>
              <w:t>提供往复活塞压缩机性能教学实验装置</w:t>
            </w:r>
            <w:r>
              <w:rPr>
                <w:rFonts w:hint="eastAsia" w:ascii="微软雅黑" w:hAnsi="微软雅黑" w:eastAsia="微软雅黑" w:cs="微软雅黑"/>
                <w:b/>
                <w:bCs/>
                <w:sz w:val="21"/>
                <w:szCs w:val="21"/>
                <w:highlight w:val="none"/>
                <w:lang w:eastAsia="zh-CN"/>
              </w:rPr>
              <w:t>：</w:t>
            </w:r>
            <w:r>
              <w:rPr>
                <w:rFonts w:hint="eastAsia" w:ascii="微软雅黑" w:hAnsi="微软雅黑" w:eastAsia="微软雅黑" w:cs="微软雅黑"/>
                <w:b/>
                <w:bCs/>
                <w:sz w:val="21"/>
                <w:szCs w:val="21"/>
                <w:highlight w:val="none"/>
                <w:lang w:val="en-US" w:eastAsia="zh-CN"/>
              </w:rPr>
              <w:t>①产品说明书或第三方检测报告，②产品合格证</w:t>
            </w:r>
            <w:r>
              <w:rPr>
                <w:rFonts w:hint="eastAsia" w:ascii="微软雅黑" w:hAnsi="微软雅黑" w:eastAsia="微软雅黑" w:cs="微软雅黑"/>
                <w:b/>
                <w:bCs/>
                <w:sz w:val="21"/>
                <w:szCs w:val="21"/>
                <w:highlight w:val="none"/>
              </w:rPr>
              <w:t>等全套资料</w:t>
            </w:r>
            <w:r>
              <w:rPr>
                <w:rFonts w:hint="eastAsia" w:ascii="微软雅黑" w:hAnsi="微软雅黑" w:eastAsia="微软雅黑" w:cs="微软雅黑"/>
                <w:b/>
                <w:bCs/>
                <w:sz w:val="21"/>
                <w:szCs w:val="21"/>
                <w:highlight w:val="none"/>
                <w:lang w:eastAsia="zh-CN"/>
              </w:rPr>
              <w:t>；</w:t>
            </w:r>
          </w:p>
        </w:tc>
        <w:tc>
          <w:tcPr>
            <w:tcW w:w="773" w:type="dxa"/>
            <w:vAlign w:val="center"/>
          </w:tcPr>
          <w:p w14:paraId="5A6D993B">
            <w:pPr>
              <w:pageBreakBefore w:val="0"/>
              <w:kinsoku/>
              <w:wordWrap w:val="0"/>
              <w:overflowPunct/>
              <w:topLinePunct w:val="0"/>
              <w:bidi w:val="0"/>
              <w:jc w:val="center"/>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台</w:t>
            </w:r>
          </w:p>
        </w:tc>
        <w:tc>
          <w:tcPr>
            <w:tcW w:w="860" w:type="dxa"/>
            <w:vAlign w:val="center"/>
          </w:tcPr>
          <w:p w14:paraId="2A299EB7">
            <w:pPr>
              <w:pageBreakBefore w:val="0"/>
              <w:kinsoku/>
              <w:wordWrap w:val="0"/>
              <w:overflowPunct/>
              <w:topLinePunct w:val="0"/>
              <w:bidi w:val="0"/>
              <w:jc w:val="center"/>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3</w:t>
            </w:r>
          </w:p>
        </w:tc>
      </w:tr>
      <w:tr w14:paraId="2BD6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60" w:type="dxa"/>
            <w:vAlign w:val="center"/>
          </w:tcPr>
          <w:p w14:paraId="568C7850">
            <w:pPr>
              <w:pageBreakBefore w:val="0"/>
              <w:numPr>
                <w:ilvl w:val="0"/>
                <w:numId w:val="0"/>
              </w:numPr>
              <w:kinsoku/>
              <w:wordWrap w:val="0"/>
              <w:overflowPunct/>
              <w:topLinePunct w:val="0"/>
              <w:bidi w:val="0"/>
              <w:ind w:left="425" w:leftChars="0" w:hanging="425" w:firstLineChars="0"/>
              <w:jc w:val="center"/>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6</w:t>
            </w:r>
          </w:p>
        </w:tc>
        <w:tc>
          <w:tcPr>
            <w:tcW w:w="1180" w:type="dxa"/>
            <w:vAlign w:val="center"/>
          </w:tcPr>
          <w:p w14:paraId="322EDA5E">
            <w:pPr>
              <w:pageBreakBefore w:val="0"/>
              <w:kinsoku/>
              <w:wordWrap w:val="0"/>
              <w:overflowPunct/>
              <w:topLinePunct w:val="0"/>
              <w:bidi w:val="0"/>
              <w:jc w:val="center"/>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实验室管理系统</w:t>
            </w:r>
          </w:p>
        </w:tc>
        <w:tc>
          <w:tcPr>
            <w:tcW w:w="6795" w:type="dxa"/>
            <w:vAlign w:val="center"/>
          </w:tcPr>
          <w:p w14:paraId="2876C40B">
            <w:pPr>
              <w:pageBreakBefore w:val="0"/>
              <w:numPr>
                <w:ilvl w:val="0"/>
                <w:numId w:val="9"/>
              </w:numPr>
              <w:kinsoku/>
              <w:wordWrap w:val="0"/>
              <w:overflowPunct/>
              <w:topLinePunct w:val="0"/>
              <w:bidi w:val="0"/>
              <w:jc w:val="left"/>
              <w:rPr>
                <w:rFonts w:hint="eastAsia" w:ascii="微软雅黑" w:hAnsi="微软雅黑" w:eastAsia="微软雅黑" w:cs="微软雅黑"/>
                <w:kern w:val="0"/>
                <w:sz w:val="21"/>
                <w:szCs w:val="21"/>
                <w:highlight w:val="none"/>
                <w:lang w:bidi="ar"/>
              </w:rPr>
            </w:pPr>
            <w:r>
              <w:rPr>
                <w:rFonts w:hint="eastAsia" w:ascii="微软雅黑" w:hAnsi="微软雅黑" w:eastAsia="微软雅黑" w:cs="微软雅黑"/>
                <w:kern w:val="0"/>
                <w:sz w:val="21"/>
                <w:szCs w:val="21"/>
                <w:highlight w:val="none"/>
                <w:lang w:bidi="ar"/>
              </w:rPr>
              <w:t>功能指标</w:t>
            </w:r>
          </w:p>
          <w:p w14:paraId="00C30C32">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w:t>
            </w:r>
            <w:r>
              <w:rPr>
                <w:rFonts w:hint="eastAsia" w:ascii="微软雅黑" w:hAnsi="微软雅黑" w:eastAsia="微软雅黑" w:cs="微软雅黑"/>
                <w:b w:val="0"/>
                <w:bCs w:val="0"/>
                <w:sz w:val="21"/>
                <w:szCs w:val="21"/>
                <w:highlight w:val="none"/>
              </w:rPr>
              <w:t>▲监控范围：实验室环境（温度、湿度、气体浓度等）、设备状态等；</w:t>
            </w:r>
            <w:r>
              <w:rPr>
                <w:rFonts w:hint="eastAsia" w:ascii="微软雅黑" w:hAnsi="微软雅黑" w:eastAsia="微软雅黑" w:cs="微软雅黑"/>
                <w:b/>
                <w:bCs/>
                <w:sz w:val="21"/>
                <w:szCs w:val="21"/>
                <w:highlight w:val="none"/>
              </w:rPr>
              <w:t>（</w:t>
            </w:r>
            <w:r>
              <w:rPr>
                <w:rFonts w:hint="eastAsia" w:ascii="微软雅黑" w:hAnsi="微软雅黑" w:eastAsia="微软雅黑" w:cs="微软雅黑"/>
                <w:b/>
                <w:bCs/>
                <w:sz w:val="21"/>
                <w:szCs w:val="21"/>
                <w:highlight w:val="none"/>
                <w:lang w:val="en-US" w:eastAsia="zh-CN"/>
              </w:rPr>
              <w:t>须</w:t>
            </w:r>
            <w:r>
              <w:rPr>
                <w:rFonts w:hint="eastAsia" w:ascii="微软雅黑" w:hAnsi="微软雅黑" w:eastAsia="微软雅黑" w:cs="微软雅黑"/>
                <w:b/>
                <w:bCs/>
                <w:sz w:val="21"/>
                <w:szCs w:val="21"/>
                <w:highlight w:val="none"/>
              </w:rPr>
              <w:t>提供</w:t>
            </w:r>
            <w:r>
              <w:rPr>
                <w:rFonts w:hint="eastAsia" w:ascii="微软雅黑" w:hAnsi="微软雅黑" w:eastAsia="微软雅黑" w:cs="微软雅黑"/>
                <w:b/>
                <w:bCs/>
                <w:sz w:val="21"/>
                <w:szCs w:val="21"/>
                <w:highlight w:val="none"/>
                <w:lang w:val="en-US" w:eastAsia="zh-CN"/>
              </w:rPr>
              <w:t>产品说明书或带有CMA或CNAS标识的第三方检测报告。</w:t>
            </w:r>
            <w:r>
              <w:rPr>
                <w:rFonts w:hint="eastAsia" w:ascii="微软雅黑" w:hAnsi="微软雅黑" w:eastAsia="微软雅黑" w:cs="微软雅黑"/>
                <w:b/>
                <w:bCs/>
                <w:sz w:val="21"/>
                <w:szCs w:val="21"/>
                <w:highlight w:val="none"/>
              </w:rPr>
              <w:t>）</w:t>
            </w:r>
          </w:p>
          <w:p w14:paraId="2D8A57FF">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(2)</w:t>
            </w:r>
            <w:r>
              <w:rPr>
                <w:rFonts w:hint="eastAsia" w:ascii="微软雅黑" w:hAnsi="微软雅黑" w:eastAsia="微软雅黑" w:cs="微软雅黑"/>
                <w:b w:val="0"/>
                <w:bCs w:val="0"/>
                <w:sz w:val="21"/>
                <w:szCs w:val="21"/>
                <w:highlight w:val="none"/>
              </w:rPr>
              <w:t>数据采集方式：传感器实时采集、视频监控、手动输入；</w:t>
            </w:r>
          </w:p>
          <w:p w14:paraId="1AE5B73A">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(3)</w:t>
            </w:r>
            <w:r>
              <w:rPr>
                <w:rFonts w:hint="eastAsia" w:ascii="微软雅黑" w:hAnsi="微软雅黑" w:eastAsia="微软雅黑" w:cs="微软雅黑"/>
                <w:b w:val="0"/>
                <w:bCs w:val="0"/>
                <w:sz w:val="21"/>
                <w:szCs w:val="21"/>
                <w:highlight w:val="none"/>
              </w:rPr>
              <w:t>数据处理方式：数据分析软件、机器学习算法、专家系统；</w:t>
            </w:r>
          </w:p>
          <w:p w14:paraId="723EE191">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(4)</w:t>
            </w:r>
            <w:r>
              <w:rPr>
                <w:rFonts w:hint="eastAsia" w:ascii="微软雅黑" w:hAnsi="微软雅黑" w:eastAsia="微软雅黑" w:cs="微软雅黑"/>
                <w:b w:val="0"/>
                <w:bCs w:val="0"/>
                <w:sz w:val="21"/>
                <w:szCs w:val="21"/>
                <w:highlight w:val="none"/>
              </w:rPr>
              <w:t>输出方式：电子报告、预警信息、数据可视化图表；</w:t>
            </w:r>
          </w:p>
          <w:p w14:paraId="0A732C28">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(5)</w:t>
            </w:r>
            <w:r>
              <w:rPr>
                <w:rFonts w:hint="eastAsia" w:ascii="微软雅黑" w:hAnsi="微软雅黑" w:eastAsia="微软雅黑" w:cs="微软雅黑"/>
                <w:b w:val="0"/>
                <w:bCs w:val="0"/>
                <w:sz w:val="21"/>
                <w:szCs w:val="21"/>
                <w:highlight w:val="none"/>
              </w:rPr>
              <w:t>系统兼容性：支持多种实验室设备数据格式；</w:t>
            </w:r>
          </w:p>
          <w:p w14:paraId="6AD4E444">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(6)</w:t>
            </w:r>
            <w:r>
              <w:rPr>
                <w:rFonts w:hint="eastAsia" w:ascii="微软雅黑" w:hAnsi="微软雅黑" w:eastAsia="微软雅黑" w:cs="微软雅黑"/>
                <w:b w:val="0"/>
                <w:bCs w:val="0"/>
                <w:sz w:val="21"/>
                <w:szCs w:val="21"/>
                <w:highlight w:val="none"/>
              </w:rPr>
              <w:t>设备运行状态：运行、停止、故障；设备状态检测准确率：≥99.5%；</w:t>
            </w:r>
          </w:p>
          <w:p w14:paraId="60D22A86">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default"/>
                <w:color w:val="auto"/>
                <w:highlight w:val="none"/>
                <w:lang w:val="en-US" w:eastAsia="zh-CN"/>
              </w:rPr>
            </w:pPr>
            <w:r>
              <w:rPr>
                <w:rFonts w:hint="eastAsia" w:ascii="微软雅黑" w:hAnsi="微软雅黑" w:eastAsia="微软雅黑" w:cs="微软雅黑"/>
                <w:b w:val="0"/>
                <w:bCs w:val="0"/>
                <w:kern w:val="2"/>
                <w:sz w:val="21"/>
                <w:szCs w:val="21"/>
                <w:highlight w:val="none"/>
                <w:lang w:val="en-US" w:eastAsia="zh-CN" w:bidi="ar-SA"/>
              </w:rPr>
              <w:t>(7)</w:t>
            </w:r>
            <w:r>
              <w:rPr>
                <w:rFonts w:hint="eastAsia" w:ascii="宋体" w:hAnsi="宋体" w:eastAsia="宋体" w:cs="宋体"/>
                <w:b w:val="0"/>
                <w:bCs w:val="0"/>
                <w:color w:val="auto"/>
                <w:sz w:val="21"/>
                <w:szCs w:val="21"/>
                <w:highlight w:val="none"/>
              </w:rPr>
              <w:t>★</w:t>
            </w:r>
            <w:r>
              <w:rPr>
                <w:rFonts w:hint="eastAsia" w:ascii="微软雅黑" w:hAnsi="微软雅黑" w:eastAsia="微软雅黑" w:cs="微软雅黑"/>
                <w:b/>
                <w:bCs/>
                <w:color w:val="auto"/>
                <w:sz w:val="21"/>
                <w:szCs w:val="21"/>
                <w:highlight w:val="none"/>
              </w:rPr>
              <w:t>设备管理软件：设备台账：设备信息、维护记录、使用记录；设备预警：设备故障预警、维护提醒；设备控制：远程开关机、参数调整</w:t>
            </w:r>
            <w:r>
              <w:rPr>
                <w:rFonts w:hint="eastAsia" w:ascii="微软雅黑" w:hAnsi="微软雅黑" w:eastAsia="微软雅黑" w:cs="微软雅黑"/>
                <w:b/>
                <w:bCs/>
                <w:color w:val="auto"/>
                <w:sz w:val="21"/>
                <w:szCs w:val="21"/>
                <w:highlight w:val="none"/>
                <w:lang w:eastAsia="zh-CN"/>
              </w:rPr>
              <w:t>。（</w:t>
            </w:r>
            <w:r>
              <w:rPr>
                <w:rStyle w:val="37"/>
                <w:rFonts w:hint="eastAsia" w:ascii="微软雅黑" w:hAnsi="微软雅黑" w:eastAsia="微软雅黑" w:cs="微软雅黑"/>
                <w:b/>
                <w:bCs/>
                <w:color w:val="222222"/>
                <w:sz w:val="21"/>
                <w:szCs w:val="21"/>
                <w:highlight w:val="none"/>
                <w:shd w:val="clear" w:color="auto" w:fill="FFFFFF"/>
                <w:lang w:val="en-US" w:eastAsia="zh-CN"/>
              </w:rPr>
              <w:t>需提供演示视频</w:t>
            </w:r>
            <w:r>
              <w:rPr>
                <w:rFonts w:hint="eastAsia" w:ascii="微软雅黑" w:hAnsi="微软雅黑" w:eastAsia="微软雅黑" w:cs="微软雅黑"/>
                <w:b/>
                <w:bCs/>
                <w:color w:val="auto"/>
                <w:sz w:val="21"/>
                <w:szCs w:val="21"/>
                <w:highlight w:val="none"/>
                <w:lang w:val="en-US" w:eastAsia="zh-CN"/>
              </w:rPr>
              <w:t>）</w:t>
            </w:r>
          </w:p>
          <w:p w14:paraId="7A3A83CF">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(8)</w:t>
            </w:r>
            <w:r>
              <w:rPr>
                <w:rFonts w:hint="eastAsia" w:ascii="微软雅黑" w:hAnsi="微软雅黑" w:eastAsia="微软雅黑" w:cs="微软雅黑"/>
                <w:b w:val="0"/>
                <w:bCs w:val="0"/>
                <w:sz w:val="21"/>
                <w:szCs w:val="21"/>
                <w:highlight w:val="none"/>
              </w:rPr>
              <w:t>报警系统：报警方式：声光报警、短信通知、邮件通知；报警级别：一级报警（紧急）、二级报警（重要）、三级报警（一般）；报警记录：报警时间、报警内容、处理结果；</w:t>
            </w:r>
          </w:p>
          <w:p w14:paraId="7370202E">
            <w:pPr>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(9)</w:t>
            </w:r>
            <w:r>
              <w:rPr>
                <w:rFonts w:hint="eastAsia" w:ascii="微软雅黑" w:hAnsi="微软雅黑" w:eastAsia="微软雅黑" w:cs="微软雅黑"/>
                <w:b w:val="0"/>
                <w:bCs w:val="0"/>
                <w:sz w:val="21"/>
                <w:szCs w:val="21"/>
                <w:highlight w:val="none"/>
              </w:rPr>
              <w:t>▲环境监测模块：传感器模块：温度传感器：测量范围-20</w:t>
            </w:r>
            <w:r>
              <w:rPr>
                <w:rFonts w:hint="eastAsia" w:ascii="微软雅黑" w:hAnsi="微软雅黑" w:eastAsia="微软雅黑" w:cs="微软雅黑"/>
                <w:b w:val="0"/>
                <w:bCs w:val="0"/>
                <w:sz w:val="21"/>
                <w:szCs w:val="21"/>
                <w:highlight w:val="none"/>
                <w:lang w:eastAsia="zh-CN"/>
              </w:rPr>
              <w:t>-</w:t>
            </w:r>
            <w:r>
              <w:rPr>
                <w:rFonts w:hint="eastAsia" w:ascii="微软雅黑" w:hAnsi="微软雅黑" w:eastAsia="微软雅黑" w:cs="微软雅黑"/>
                <w:b w:val="0"/>
                <w:bCs w:val="0"/>
                <w:sz w:val="21"/>
                <w:szCs w:val="21"/>
                <w:highlight w:val="none"/>
              </w:rPr>
              <w:t>100℃，精度±0.5℃；湿度传感器：测量范围0</w:t>
            </w:r>
            <w:r>
              <w:rPr>
                <w:rFonts w:hint="eastAsia" w:ascii="微软雅黑" w:hAnsi="微软雅黑" w:eastAsia="微软雅黑" w:cs="微软雅黑"/>
                <w:b w:val="0"/>
                <w:bCs w:val="0"/>
                <w:sz w:val="21"/>
                <w:szCs w:val="21"/>
                <w:highlight w:val="none"/>
                <w:lang w:eastAsia="zh-CN"/>
              </w:rPr>
              <w:t>-</w:t>
            </w:r>
            <w:r>
              <w:rPr>
                <w:rFonts w:hint="eastAsia" w:ascii="微软雅黑" w:hAnsi="微软雅黑" w:eastAsia="微软雅黑" w:cs="微软雅黑"/>
                <w:b w:val="0"/>
                <w:bCs w:val="0"/>
                <w:sz w:val="21"/>
                <w:szCs w:val="21"/>
                <w:highlight w:val="none"/>
              </w:rPr>
              <w:t>100%RH，精度±2%RH；</w:t>
            </w:r>
            <w:r>
              <w:rPr>
                <w:rFonts w:hint="eastAsia" w:ascii="微软雅黑" w:hAnsi="微软雅黑" w:eastAsia="微软雅黑" w:cs="微软雅黑"/>
                <w:b/>
                <w:bCs/>
                <w:sz w:val="21"/>
                <w:szCs w:val="21"/>
                <w:highlight w:val="none"/>
                <w:lang w:val="en-US" w:eastAsia="zh-CN"/>
              </w:rPr>
              <w:t>（须提供产品说明书或带有CMA或CNAS标识的第三方检测报告）</w:t>
            </w:r>
          </w:p>
          <w:p w14:paraId="0203DD9D">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(10)</w:t>
            </w:r>
            <w:r>
              <w:rPr>
                <w:rFonts w:hint="eastAsia" w:ascii="微软雅黑" w:hAnsi="微软雅黑" w:eastAsia="微软雅黑" w:cs="微软雅黑"/>
                <w:b w:val="0"/>
                <w:bCs w:val="0"/>
                <w:sz w:val="21"/>
                <w:szCs w:val="21"/>
                <w:highlight w:val="none"/>
              </w:rPr>
              <w:t>处理器配置不低于四核Cortex-A72（ARMv8），64位SoC@1.5GHz，GPU：VideoCore</w:t>
            </w:r>
            <w:r>
              <w:rPr>
                <w:rFonts w:hint="eastAsia" w:ascii="微软雅黑" w:hAnsi="微软雅黑" w:eastAsia="微软雅黑" w:cs="微软雅黑"/>
                <w:b w:val="0"/>
                <w:bCs w:val="0"/>
                <w:sz w:val="21"/>
                <w:szCs w:val="21"/>
                <w:highlight w:val="none"/>
                <w:lang w:val="en-US" w:eastAsia="zh-CN"/>
              </w:rPr>
              <w:t xml:space="preserve"> </w:t>
            </w:r>
            <w:r>
              <w:rPr>
                <w:rFonts w:hint="eastAsia" w:ascii="微软雅黑" w:hAnsi="微软雅黑" w:eastAsia="微软雅黑" w:cs="微软雅黑"/>
                <w:b w:val="0"/>
                <w:bCs w:val="0"/>
                <w:sz w:val="21"/>
                <w:szCs w:val="21"/>
                <w:highlight w:val="none"/>
              </w:rPr>
              <w:t>Vl</w:t>
            </w:r>
            <w:r>
              <w:rPr>
                <w:rFonts w:hint="eastAsia" w:ascii="微软雅黑" w:hAnsi="微软雅黑" w:eastAsia="微软雅黑" w:cs="微软雅黑"/>
                <w:b w:val="0"/>
                <w:bCs w:val="0"/>
                <w:sz w:val="21"/>
                <w:szCs w:val="21"/>
                <w:highlight w:val="none"/>
                <w:lang w:val="en-US" w:eastAsia="zh-CN"/>
              </w:rPr>
              <w:t xml:space="preserve"> </w:t>
            </w:r>
            <w:r>
              <w:rPr>
                <w:rFonts w:hint="eastAsia" w:ascii="微软雅黑" w:hAnsi="微软雅黑" w:eastAsia="微软雅黑" w:cs="微软雅黑"/>
                <w:b w:val="0"/>
                <w:bCs w:val="0"/>
                <w:sz w:val="21"/>
                <w:szCs w:val="21"/>
                <w:highlight w:val="none"/>
              </w:rPr>
              <w:t>500MHz；</w:t>
            </w:r>
          </w:p>
          <w:p w14:paraId="5EB58D36">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(11)</w:t>
            </w:r>
            <w:r>
              <w:rPr>
                <w:rFonts w:hint="eastAsia" w:ascii="微软雅黑" w:hAnsi="微软雅黑" w:eastAsia="微软雅黑" w:cs="微软雅黑"/>
                <w:b w:val="0"/>
                <w:bCs w:val="0"/>
                <w:sz w:val="21"/>
                <w:szCs w:val="21"/>
                <w:highlight w:val="none"/>
              </w:rPr>
              <w:t>内存：不小于4GB；</w:t>
            </w:r>
          </w:p>
          <w:p w14:paraId="3E757C13">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(12)</w:t>
            </w:r>
            <w:r>
              <w:rPr>
                <w:rFonts w:hint="eastAsia" w:ascii="微软雅黑" w:hAnsi="微软雅黑" w:eastAsia="微软雅黑" w:cs="微软雅黑"/>
                <w:b w:val="0"/>
                <w:bCs w:val="0"/>
                <w:sz w:val="21"/>
                <w:szCs w:val="21"/>
                <w:highlight w:val="none"/>
              </w:rPr>
              <w:t>通讯接口配置不低于2.4GHz和5.0GHzIEEE802.11b/g/n/acWiFi、蓝牙5.0、BLE、千兆位以太网；</w:t>
            </w:r>
          </w:p>
          <w:p w14:paraId="79EF8865">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(13)</w:t>
            </w:r>
            <w:r>
              <w:rPr>
                <w:rFonts w:hint="eastAsia" w:ascii="微软雅黑" w:hAnsi="微软雅黑" w:eastAsia="微软雅黑" w:cs="微软雅黑"/>
                <w:b w:val="0"/>
                <w:bCs w:val="0"/>
                <w:sz w:val="21"/>
                <w:szCs w:val="21"/>
                <w:highlight w:val="none"/>
              </w:rPr>
              <w:t>数据接口配置至少提供：2×USB3.0端口、2×USB2.0端口、GPIO：标准40针GPIO头；</w:t>
            </w:r>
          </w:p>
          <w:p w14:paraId="39573DD3">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(14)</w:t>
            </w:r>
            <w:r>
              <w:rPr>
                <w:rFonts w:hint="eastAsia" w:ascii="微软雅黑" w:hAnsi="微软雅黑" w:eastAsia="微软雅黑" w:cs="微软雅黑"/>
                <w:b w:val="0"/>
                <w:bCs w:val="0"/>
                <w:sz w:val="21"/>
                <w:szCs w:val="21"/>
                <w:highlight w:val="none"/>
              </w:rPr>
              <w:t>多媒体：H.265（4Kp60解码）、H.264（1080p60解码，1080p30编码）；</w:t>
            </w:r>
          </w:p>
          <w:p w14:paraId="1C2D7F82">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(15)</w:t>
            </w:r>
            <w:r>
              <w:rPr>
                <w:rFonts w:hint="eastAsia" w:ascii="微软雅黑" w:hAnsi="微软雅黑" w:eastAsia="微软雅黑" w:cs="微软雅黑"/>
                <w:b w:val="0"/>
                <w:bCs w:val="0"/>
                <w:sz w:val="21"/>
                <w:szCs w:val="21"/>
                <w:highlight w:val="none"/>
              </w:rPr>
              <w:t>数据存储：支持SD卡、微型SD卡插槽用于加载操作系统和数据存储；</w:t>
            </w:r>
          </w:p>
          <w:p w14:paraId="54EF075B">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(16)</w:t>
            </w:r>
            <w:r>
              <w:rPr>
                <w:rFonts w:hint="eastAsia" w:ascii="微软雅黑" w:hAnsi="微软雅黑" w:eastAsia="微软雅黑" w:cs="微软雅黑"/>
                <w:b w:val="0"/>
                <w:bCs w:val="0"/>
                <w:sz w:val="21"/>
                <w:szCs w:val="21"/>
                <w:highlight w:val="none"/>
              </w:rPr>
              <w:t>终端显示器屏幕不小于6</w:t>
            </w:r>
            <w:r>
              <w:rPr>
                <w:rFonts w:hint="eastAsia" w:ascii="微软雅黑" w:hAnsi="微软雅黑" w:eastAsia="微软雅黑" w:cs="微软雅黑"/>
                <w:b w:val="0"/>
                <w:bCs w:val="0"/>
                <w:sz w:val="21"/>
                <w:szCs w:val="21"/>
                <w:highlight w:val="none"/>
                <w:lang w:val="en-US" w:eastAsia="zh-CN"/>
              </w:rPr>
              <w:t>英</w:t>
            </w:r>
            <w:r>
              <w:rPr>
                <w:rFonts w:hint="eastAsia" w:ascii="微软雅黑" w:hAnsi="微软雅黑" w:eastAsia="微软雅黑" w:cs="微软雅黑"/>
                <w:b w:val="0"/>
                <w:bCs w:val="0"/>
                <w:sz w:val="21"/>
                <w:szCs w:val="21"/>
                <w:highlight w:val="none"/>
              </w:rPr>
              <w:t>寸；</w:t>
            </w:r>
          </w:p>
          <w:p w14:paraId="79BFC470">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kern w:val="0"/>
                <w:sz w:val="21"/>
                <w:szCs w:val="21"/>
                <w:highlight w:val="none"/>
                <w:lang w:bidi="ar"/>
              </w:rPr>
            </w:pPr>
            <w:r>
              <w:rPr>
                <w:rFonts w:hint="eastAsia" w:ascii="微软雅黑" w:hAnsi="微软雅黑" w:eastAsia="微软雅黑" w:cs="微软雅黑"/>
                <w:b w:val="0"/>
                <w:bCs w:val="0"/>
                <w:kern w:val="0"/>
                <w:sz w:val="21"/>
                <w:szCs w:val="21"/>
                <w:highlight w:val="none"/>
                <w:lang w:val="en-US" w:eastAsia="zh-CN" w:bidi="ar"/>
              </w:rPr>
              <w:t>(17)</w:t>
            </w:r>
            <w:r>
              <w:rPr>
                <w:rFonts w:hint="eastAsia" w:ascii="微软雅黑" w:hAnsi="微软雅黑" w:eastAsia="微软雅黑" w:cs="微软雅黑"/>
                <w:b w:val="0"/>
                <w:bCs w:val="0"/>
                <w:sz w:val="21"/>
                <w:szCs w:val="21"/>
                <w:highlight w:val="none"/>
                <w:lang w:val="en-US" w:eastAsia="zh-CN"/>
              </w:rPr>
              <w:t>系统布线：按照实验室实际情况，开展布线工作，其中要求布线的数据传输采用六类非屏蔽双绞线，支持千兆传输；电源线采用阻燃铜芯线，强弱电分离敷设，隐蔽式安装，间距≥30cm，防止信号干扰，接地电阻≤4Ω，采用镀锌钢管或PVC阻燃线槽保护；</w:t>
            </w:r>
          </w:p>
          <w:p w14:paraId="0D4E6AD3">
            <w:pPr>
              <w:pageBreakBefore w:val="0"/>
              <w:numPr>
                <w:ilvl w:val="0"/>
                <w:numId w:val="0"/>
              </w:numPr>
              <w:kinsoku/>
              <w:wordWrap w:val="0"/>
              <w:overflowPunct/>
              <w:topLinePunct w:val="0"/>
              <w:bidi w:val="0"/>
              <w:jc w:val="both"/>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2.文化建设：</w:t>
            </w:r>
            <w:r>
              <w:rPr>
                <w:rFonts w:hint="eastAsia" w:ascii="微软雅黑" w:hAnsi="微软雅黑" w:eastAsia="微软雅黑" w:cs="微软雅黑"/>
                <w:sz w:val="21"/>
                <w:szCs w:val="21"/>
                <w:highlight w:val="none"/>
                <w:lang w:val="en-US" w:eastAsia="zh-CN"/>
              </w:rPr>
              <w:t>展示实验室介绍、实验安全规范，展板涵盖管理制度、操作流程、学科知识和团队风采；设计简洁大气、图文并茂，数量不低于6个，具体结合实验室情况确定，确保符合甲方要求；</w:t>
            </w:r>
          </w:p>
          <w:p w14:paraId="63E28308">
            <w:pPr>
              <w:pageBreakBefore w:val="0"/>
              <w:numPr>
                <w:ilvl w:val="0"/>
                <w:numId w:val="0"/>
              </w:numPr>
              <w:kinsoku/>
              <w:wordWrap w:val="0"/>
              <w:overflowPunct/>
              <w:topLinePunct w:val="0"/>
              <w:bidi w:val="0"/>
              <w:jc w:val="both"/>
              <w:rPr>
                <w:rFonts w:hint="default" w:ascii="微软雅黑" w:hAnsi="微软雅黑" w:eastAsia="微软雅黑" w:cs="微软雅黑"/>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3.</w:t>
            </w:r>
            <w:r>
              <w:rPr>
                <w:rFonts w:hint="eastAsia" w:ascii="微软雅黑" w:hAnsi="微软雅黑" w:eastAsia="微软雅黑" w:cs="微软雅黑"/>
                <w:b w:val="0"/>
                <w:bCs w:val="0"/>
                <w:color w:val="auto"/>
                <w:sz w:val="21"/>
                <w:szCs w:val="21"/>
                <w:highlight w:val="none"/>
              </w:rPr>
              <w:t>▲</w:t>
            </w:r>
            <w:r>
              <w:rPr>
                <w:rFonts w:hint="eastAsia" w:ascii="微软雅黑" w:hAnsi="微软雅黑" w:eastAsia="微软雅黑" w:cs="微软雅黑"/>
                <w:b/>
                <w:bCs/>
                <w:color w:val="auto"/>
                <w:sz w:val="21"/>
                <w:szCs w:val="21"/>
                <w:highlight w:val="none"/>
                <w:lang w:val="en-US" w:eastAsia="zh-CN"/>
              </w:rPr>
              <w:t>提供实验室管理系统</w:t>
            </w:r>
            <w:r>
              <w:rPr>
                <w:rFonts w:hint="eastAsia" w:ascii="微软雅黑" w:hAnsi="微软雅黑" w:eastAsia="微软雅黑" w:cs="微软雅黑"/>
                <w:b/>
                <w:bCs/>
                <w:color w:val="auto"/>
                <w:sz w:val="21"/>
                <w:szCs w:val="21"/>
                <w:highlight w:val="none"/>
              </w:rPr>
              <w:t>软件著作权</w:t>
            </w:r>
            <w:r>
              <w:rPr>
                <w:rFonts w:hint="eastAsia" w:ascii="微软雅黑" w:hAnsi="微软雅黑" w:eastAsia="微软雅黑" w:cs="微软雅黑"/>
                <w:b/>
                <w:bCs/>
                <w:color w:val="auto"/>
                <w:sz w:val="21"/>
                <w:szCs w:val="21"/>
                <w:highlight w:val="none"/>
                <w:lang w:val="en-US" w:eastAsia="zh-CN"/>
              </w:rPr>
              <w:t>证书</w:t>
            </w:r>
            <w:r>
              <w:rPr>
                <w:rFonts w:hint="eastAsia" w:ascii="微软雅黑" w:hAnsi="微软雅黑" w:eastAsia="微软雅黑" w:cs="微软雅黑"/>
                <w:b/>
                <w:bCs/>
                <w:color w:val="auto"/>
                <w:sz w:val="21"/>
                <w:szCs w:val="21"/>
                <w:highlight w:val="none"/>
                <w:lang w:eastAsia="zh-CN"/>
              </w:rPr>
              <w:t>；</w:t>
            </w:r>
          </w:p>
        </w:tc>
        <w:tc>
          <w:tcPr>
            <w:tcW w:w="773" w:type="dxa"/>
            <w:vAlign w:val="center"/>
          </w:tcPr>
          <w:p w14:paraId="7933CDC1">
            <w:pPr>
              <w:pageBreakBefore w:val="0"/>
              <w:kinsoku/>
              <w:wordWrap w:val="0"/>
              <w:overflowPunct/>
              <w:topLinePunct w:val="0"/>
              <w:bidi w:val="0"/>
              <w:jc w:val="center"/>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套</w:t>
            </w:r>
          </w:p>
        </w:tc>
        <w:tc>
          <w:tcPr>
            <w:tcW w:w="860" w:type="dxa"/>
            <w:vAlign w:val="center"/>
          </w:tcPr>
          <w:p w14:paraId="7D65CB5D">
            <w:pPr>
              <w:pageBreakBefore w:val="0"/>
              <w:kinsoku/>
              <w:wordWrap w:val="0"/>
              <w:overflowPunct/>
              <w:topLinePunct w:val="0"/>
              <w:bidi w:val="0"/>
              <w:jc w:val="center"/>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1</w:t>
            </w:r>
          </w:p>
        </w:tc>
      </w:tr>
      <w:tr w14:paraId="7522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60" w:type="dxa"/>
            <w:vAlign w:val="center"/>
          </w:tcPr>
          <w:p w14:paraId="3E75AB7F">
            <w:pPr>
              <w:pageBreakBefore w:val="0"/>
              <w:numPr>
                <w:ilvl w:val="0"/>
                <w:numId w:val="0"/>
              </w:numPr>
              <w:kinsoku/>
              <w:wordWrap w:val="0"/>
              <w:overflowPunct/>
              <w:topLinePunct w:val="0"/>
              <w:bidi w:val="0"/>
              <w:ind w:leftChars="0"/>
              <w:jc w:val="center"/>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7</w:t>
            </w:r>
          </w:p>
        </w:tc>
        <w:tc>
          <w:tcPr>
            <w:tcW w:w="1180" w:type="dxa"/>
            <w:vAlign w:val="center"/>
          </w:tcPr>
          <w:p w14:paraId="35017442">
            <w:pPr>
              <w:pageBreakBefore w:val="0"/>
              <w:kinsoku/>
              <w:wordWrap w:val="0"/>
              <w:overflowPunct/>
              <w:topLinePunct w:val="0"/>
              <w:bidi w:val="0"/>
              <w:jc w:val="center"/>
              <w:rPr>
                <w:rFonts w:hint="eastAsia" w:ascii="微软雅黑" w:hAnsi="微软雅黑" w:eastAsia="微软雅黑" w:cs="微软雅黑"/>
                <w:b w:val="0"/>
                <w:bCs w:val="0"/>
                <w:color w:val="auto"/>
                <w:sz w:val="21"/>
                <w:szCs w:val="21"/>
                <w:highlight w:val="none"/>
                <w:lang w:eastAsia="zh-CN"/>
              </w:rPr>
            </w:pPr>
            <w:r>
              <w:rPr>
                <w:rFonts w:hint="eastAsia" w:ascii="微软雅黑" w:hAnsi="微软雅黑" w:eastAsia="微软雅黑" w:cs="微软雅黑"/>
                <w:b w:val="0"/>
                <w:bCs w:val="0"/>
                <w:color w:val="auto"/>
                <w:sz w:val="21"/>
                <w:szCs w:val="21"/>
                <w:highlight w:val="none"/>
              </w:rPr>
              <w:t>在线学习平台</w:t>
            </w:r>
          </w:p>
        </w:tc>
        <w:tc>
          <w:tcPr>
            <w:tcW w:w="6795" w:type="dxa"/>
            <w:vAlign w:val="center"/>
          </w:tcPr>
          <w:p w14:paraId="0490E850">
            <w:pPr>
              <w:pageBreakBefore w:val="0"/>
              <w:numPr>
                <w:ilvl w:val="0"/>
                <w:numId w:val="0"/>
              </w:numPr>
              <w:kinsoku/>
              <w:wordWrap w:val="0"/>
              <w:overflowPunct/>
              <w:topLinePunct w:val="0"/>
              <w:bidi w:val="0"/>
              <w:jc w:val="left"/>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1.功能指标：</w:t>
            </w:r>
          </w:p>
          <w:p w14:paraId="20AB04DF">
            <w:pPr>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kern w:val="2"/>
                <w:sz w:val="21"/>
                <w:szCs w:val="21"/>
                <w:highlight w:val="none"/>
                <w:lang w:val="en-US" w:eastAsia="zh-CN" w:bidi="ar-SA"/>
              </w:rPr>
              <w:t>(1)</w:t>
            </w:r>
            <w:r>
              <w:rPr>
                <w:rFonts w:hint="eastAsia" w:ascii="微软雅黑" w:hAnsi="微软雅黑" w:eastAsia="微软雅黑" w:cs="微软雅黑"/>
                <w:b w:val="0"/>
                <w:bCs w:val="0"/>
                <w:color w:val="auto"/>
                <w:sz w:val="21"/>
                <w:szCs w:val="21"/>
                <w:highlight w:val="none"/>
              </w:rPr>
              <w:t>▲生产实训内容展示:支持查看项目实验介绍、需求分析,并提供图文、在线文档、实验分类(目录结构及目标效果图)等多种呈现方式</w:t>
            </w:r>
            <w:r>
              <w:rPr>
                <w:rFonts w:hint="eastAsia" w:ascii="微软雅黑" w:hAnsi="微软雅黑" w:eastAsia="微软雅黑" w:cs="微软雅黑"/>
                <w:b w:val="0"/>
                <w:bCs w:val="0"/>
                <w:color w:val="auto"/>
                <w:sz w:val="21"/>
                <w:szCs w:val="21"/>
                <w:highlight w:val="none"/>
                <w:lang w:eastAsia="zh-CN"/>
              </w:rPr>
              <w:t>；</w:t>
            </w:r>
            <w:r>
              <w:rPr>
                <w:rFonts w:hint="eastAsia" w:ascii="微软雅黑" w:hAnsi="微软雅黑" w:eastAsia="微软雅黑" w:cs="微软雅黑"/>
                <w:b/>
                <w:bCs/>
                <w:sz w:val="21"/>
                <w:szCs w:val="21"/>
                <w:highlight w:val="none"/>
                <w:lang w:val="en-US" w:eastAsia="zh-CN"/>
              </w:rPr>
              <w:t>（须提供产品说明书或带有CMA或CNAS标识的第三方检测报告）</w:t>
            </w:r>
          </w:p>
          <w:p w14:paraId="2E035E6C">
            <w:pPr>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kern w:val="2"/>
                <w:sz w:val="21"/>
                <w:szCs w:val="21"/>
                <w:highlight w:val="none"/>
                <w:lang w:val="en-US" w:eastAsia="zh-CN" w:bidi="ar-SA"/>
              </w:rPr>
              <w:t>(2)</w:t>
            </w:r>
            <w:r>
              <w:rPr>
                <w:rFonts w:hint="eastAsia" w:ascii="微软雅黑" w:hAnsi="微软雅黑" w:eastAsia="微软雅黑" w:cs="微软雅黑"/>
                <w:b w:val="0"/>
                <w:bCs w:val="0"/>
                <w:color w:val="auto"/>
                <w:sz w:val="21"/>
                <w:szCs w:val="21"/>
                <w:highlight w:val="none"/>
              </w:rPr>
              <w:t>▲任务分配与进度管理:基于项目任务分工,用户可查看个人</w:t>
            </w:r>
            <w:r>
              <w:rPr>
                <w:rFonts w:hint="eastAsia" w:ascii="微软雅黑" w:hAnsi="微软雅黑" w:eastAsia="微软雅黑" w:cs="微软雅黑"/>
                <w:b w:val="0"/>
                <w:bCs w:val="0"/>
                <w:color w:val="auto"/>
                <w:sz w:val="21"/>
                <w:szCs w:val="21"/>
                <w:highlight w:val="none"/>
                <w:lang w:val="en-US" w:eastAsia="zh-CN"/>
              </w:rPr>
              <w:t>任务</w:t>
            </w:r>
            <w:r>
              <w:rPr>
                <w:rFonts w:hint="eastAsia" w:ascii="微软雅黑" w:hAnsi="微软雅黑" w:eastAsia="微软雅黑" w:cs="微软雅黑"/>
                <w:b w:val="0"/>
                <w:bCs w:val="0"/>
                <w:color w:val="auto"/>
                <w:sz w:val="21"/>
                <w:szCs w:val="21"/>
                <w:highlight w:val="none"/>
              </w:rPr>
              <w:t>安排，控制项目进度</w:t>
            </w:r>
            <w:r>
              <w:rPr>
                <w:rFonts w:hint="eastAsia" w:ascii="微软雅黑" w:hAnsi="微软雅黑" w:eastAsia="微软雅黑" w:cs="微软雅黑"/>
                <w:b w:val="0"/>
                <w:bCs w:val="0"/>
                <w:color w:val="auto"/>
                <w:sz w:val="21"/>
                <w:szCs w:val="21"/>
                <w:highlight w:val="none"/>
                <w:lang w:eastAsia="zh-CN"/>
              </w:rPr>
              <w:t>；</w:t>
            </w:r>
            <w:r>
              <w:rPr>
                <w:rFonts w:hint="eastAsia" w:ascii="微软雅黑" w:hAnsi="微软雅黑" w:eastAsia="微软雅黑" w:cs="微软雅黑"/>
                <w:b/>
                <w:bCs/>
                <w:sz w:val="21"/>
                <w:szCs w:val="21"/>
                <w:highlight w:val="none"/>
                <w:lang w:val="en-US" w:eastAsia="zh-CN"/>
              </w:rPr>
              <w:t>（须提供产品说明书或带有CMA或CNAS标识的第三方检测报告）</w:t>
            </w:r>
          </w:p>
          <w:p w14:paraId="5DBE0E17">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kern w:val="2"/>
                <w:sz w:val="21"/>
                <w:szCs w:val="21"/>
                <w:highlight w:val="none"/>
                <w:lang w:val="en-US" w:eastAsia="zh-CN" w:bidi="ar-SA"/>
              </w:rPr>
              <w:t>(3)</w:t>
            </w:r>
            <w:r>
              <w:rPr>
                <w:rFonts w:hint="eastAsia" w:ascii="微软雅黑" w:hAnsi="微软雅黑" w:eastAsia="微软雅黑" w:cs="微软雅黑"/>
                <w:b w:val="0"/>
                <w:bCs w:val="0"/>
                <w:color w:val="auto"/>
                <w:sz w:val="21"/>
                <w:szCs w:val="21"/>
                <w:highlight w:val="none"/>
              </w:rPr>
              <w:t>项目日志管理:支持提交项目日志，并按时间线标记显示项目进展情况</w:t>
            </w:r>
            <w:r>
              <w:rPr>
                <w:rFonts w:hint="eastAsia" w:ascii="微软雅黑" w:hAnsi="微软雅黑" w:eastAsia="微软雅黑" w:cs="微软雅黑"/>
                <w:b w:val="0"/>
                <w:bCs w:val="0"/>
                <w:color w:val="auto"/>
                <w:sz w:val="21"/>
                <w:szCs w:val="21"/>
                <w:highlight w:val="none"/>
                <w:lang w:eastAsia="zh-CN"/>
              </w:rPr>
              <w:t>；</w:t>
            </w:r>
          </w:p>
          <w:p w14:paraId="66855A82">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kern w:val="2"/>
                <w:sz w:val="21"/>
                <w:szCs w:val="21"/>
                <w:highlight w:val="none"/>
                <w:lang w:val="en-US" w:eastAsia="zh-CN" w:bidi="ar-SA"/>
              </w:rPr>
              <w:t>(4)</w:t>
            </w:r>
            <w:r>
              <w:rPr>
                <w:rFonts w:hint="eastAsia" w:ascii="微软雅黑" w:hAnsi="微软雅黑" w:eastAsia="微软雅黑" w:cs="微软雅黑"/>
                <w:b w:val="0"/>
                <w:bCs w:val="0"/>
                <w:color w:val="auto"/>
                <w:sz w:val="21"/>
                <w:szCs w:val="21"/>
                <w:highlight w:val="none"/>
              </w:rPr>
              <w:t>成果提交与管理:允许用户上传生产实训成果，支持文件预览与下载</w:t>
            </w:r>
            <w:r>
              <w:rPr>
                <w:rFonts w:hint="eastAsia" w:ascii="微软雅黑" w:hAnsi="微软雅黑" w:eastAsia="微软雅黑" w:cs="微软雅黑"/>
                <w:b w:val="0"/>
                <w:bCs w:val="0"/>
                <w:color w:val="auto"/>
                <w:sz w:val="21"/>
                <w:szCs w:val="21"/>
                <w:highlight w:val="none"/>
                <w:lang w:eastAsia="zh-CN"/>
              </w:rPr>
              <w:t>；</w:t>
            </w:r>
          </w:p>
          <w:p w14:paraId="5ED3FAD6">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kern w:val="2"/>
                <w:sz w:val="21"/>
                <w:szCs w:val="21"/>
                <w:highlight w:val="none"/>
                <w:lang w:val="en-US" w:eastAsia="zh-CN" w:bidi="ar-SA"/>
              </w:rPr>
              <w:t>(5)</w:t>
            </w:r>
            <w:r>
              <w:rPr>
                <w:rFonts w:hint="eastAsia" w:ascii="微软雅黑" w:hAnsi="微软雅黑" w:eastAsia="微软雅黑" w:cs="微软雅黑"/>
                <w:b w:val="0"/>
                <w:bCs w:val="0"/>
                <w:color w:val="auto"/>
                <w:sz w:val="21"/>
                <w:szCs w:val="21"/>
                <w:highlight w:val="none"/>
              </w:rPr>
              <w:t>项目问题反馈:支持提交测试项目问题信息，并在解决后进行状态更新</w:t>
            </w:r>
            <w:r>
              <w:rPr>
                <w:rFonts w:hint="eastAsia" w:ascii="微软雅黑" w:hAnsi="微软雅黑" w:eastAsia="微软雅黑" w:cs="微软雅黑"/>
                <w:b w:val="0"/>
                <w:bCs w:val="0"/>
                <w:color w:val="auto"/>
                <w:sz w:val="21"/>
                <w:szCs w:val="21"/>
                <w:highlight w:val="none"/>
                <w:lang w:eastAsia="zh-CN"/>
              </w:rPr>
              <w:t>；</w:t>
            </w:r>
          </w:p>
          <w:p w14:paraId="6E065D59">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kern w:val="2"/>
                <w:sz w:val="21"/>
                <w:szCs w:val="21"/>
                <w:highlight w:val="none"/>
                <w:lang w:val="en-US" w:eastAsia="zh-CN" w:bidi="ar-SA"/>
              </w:rPr>
              <w:t>(6)</w:t>
            </w:r>
            <w:r>
              <w:rPr>
                <w:rFonts w:hint="eastAsia" w:ascii="微软雅黑" w:hAnsi="微软雅黑" w:eastAsia="微软雅黑" w:cs="微软雅黑"/>
                <w:b w:val="0"/>
                <w:bCs w:val="0"/>
                <w:color w:val="auto"/>
                <w:sz w:val="21"/>
                <w:szCs w:val="21"/>
                <w:highlight w:val="none"/>
              </w:rPr>
              <w:t>评价与评分:可查看生产实训项目的评价结果及技能评分数据</w:t>
            </w:r>
            <w:r>
              <w:rPr>
                <w:rFonts w:hint="eastAsia" w:ascii="微软雅黑" w:hAnsi="微软雅黑" w:eastAsia="微软雅黑" w:cs="微软雅黑"/>
                <w:b w:val="0"/>
                <w:bCs w:val="0"/>
                <w:color w:val="auto"/>
                <w:sz w:val="21"/>
                <w:szCs w:val="21"/>
                <w:highlight w:val="none"/>
                <w:lang w:eastAsia="zh-CN"/>
              </w:rPr>
              <w:t>；</w:t>
            </w:r>
          </w:p>
          <w:p w14:paraId="2E49A864">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kern w:val="2"/>
                <w:sz w:val="21"/>
                <w:szCs w:val="21"/>
                <w:highlight w:val="none"/>
                <w:lang w:val="en-US" w:eastAsia="zh-CN" w:bidi="ar-SA"/>
              </w:rPr>
              <w:t>(7)</w:t>
            </w:r>
            <w:r>
              <w:rPr>
                <w:rFonts w:hint="eastAsia" w:ascii="微软雅黑" w:hAnsi="微软雅黑" w:eastAsia="微软雅黑" w:cs="微软雅黑"/>
                <w:b w:val="0"/>
                <w:bCs w:val="0"/>
                <w:color w:val="auto"/>
                <w:sz w:val="21"/>
                <w:szCs w:val="21"/>
                <w:highlight w:val="none"/>
              </w:rPr>
              <w:t>仿真模拟功能:支持模拟生产实训项目过程,对用户操作进行自动判断,并提供反馈或评分</w:t>
            </w:r>
            <w:r>
              <w:rPr>
                <w:rFonts w:hint="eastAsia" w:ascii="微软雅黑" w:hAnsi="微软雅黑" w:eastAsia="微软雅黑" w:cs="微软雅黑"/>
                <w:b w:val="0"/>
                <w:bCs w:val="0"/>
                <w:color w:val="auto"/>
                <w:sz w:val="21"/>
                <w:szCs w:val="21"/>
                <w:highlight w:val="none"/>
                <w:lang w:eastAsia="zh-CN"/>
              </w:rPr>
              <w:t>；</w:t>
            </w:r>
          </w:p>
          <w:p w14:paraId="13179DCB">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kern w:val="2"/>
                <w:sz w:val="21"/>
                <w:szCs w:val="21"/>
                <w:highlight w:val="none"/>
                <w:lang w:val="en-US" w:eastAsia="zh-CN" w:bidi="ar-SA"/>
              </w:rPr>
              <w:t>(8)</w:t>
            </w:r>
            <w:r>
              <w:rPr>
                <w:rFonts w:hint="eastAsia" w:ascii="微软雅黑" w:hAnsi="微软雅黑" w:eastAsia="微软雅黑" w:cs="微软雅黑"/>
                <w:b w:val="0"/>
                <w:bCs w:val="0"/>
                <w:color w:val="auto"/>
                <w:sz w:val="21"/>
                <w:szCs w:val="21"/>
                <w:highlight w:val="none"/>
              </w:rPr>
              <w:t>多媒体支持:集成富文本编辑器，支持在线编辑图文信息，并上传视频、图片、文件等资源</w:t>
            </w:r>
            <w:r>
              <w:rPr>
                <w:rFonts w:hint="eastAsia" w:ascii="微软雅黑" w:hAnsi="微软雅黑" w:eastAsia="微软雅黑" w:cs="微软雅黑"/>
                <w:b w:val="0"/>
                <w:bCs w:val="0"/>
                <w:color w:val="auto"/>
                <w:sz w:val="21"/>
                <w:szCs w:val="21"/>
                <w:highlight w:val="none"/>
                <w:lang w:eastAsia="zh-CN"/>
              </w:rPr>
              <w:t>；</w:t>
            </w:r>
          </w:p>
          <w:p w14:paraId="1FE472FA">
            <w:pPr>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val="0"/>
                <w:bCs w:val="0"/>
                <w:color w:val="auto"/>
                <w:kern w:val="2"/>
                <w:sz w:val="21"/>
                <w:szCs w:val="21"/>
                <w:highlight w:val="none"/>
                <w:lang w:val="en-US" w:eastAsia="zh-CN" w:bidi="ar-SA"/>
              </w:rPr>
              <w:t>(9)</w:t>
            </w:r>
            <w:r>
              <w:rPr>
                <w:rFonts w:hint="eastAsia" w:ascii="微软雅黑" w:hAnsi="微软雅黑" w:eastAsia="微软雅黑" w:cs="微软雅黑"/>
                <w:b w:val="0"/>
                <w:bCs w:val="0"/>
                <w:color w:val="auto"/>
                <w:sz w:val="21"/>
                <w:szCs w:val="21"/>
                <w:highlight w:val="none"/>
              </w:rPr>
              <w:t>▲智能教学辅助:接入大语言模型教学辅助系统，支持实训过程中智能问答及解决方案推荐</w:t>
            </w:r>
            <w:r>
              <w:rPr>
                <w:rFonts w:hint="eastAsia" w:ascii="微软雅黑" w:hAnsi="微软雅黑" w:eastAsia="微软雅黑" w:cs="微软雅黑"/>
                <w:b w:val="0"/>
                <w:bCs w:val="0"/>
                <w:color w:val="auto"/>
                <w:sz w:val="21"/>
                <w:szCs w:val="21"/>
                <w:highlight w:val="none"/>
                <w:lang w:eastAsia="zh-CN"/>
              </w:rPr>
              <w:t>；</w:t>
            </w:r>
            <w:r>
              <w:rPr>
                <w:rFonts w:hint="eastAsia" w:ascii="微软雅黑" w:hAnsi="微软雅黑" w:eastAsia="微软雅黑" w:cs="微软雅黑"/>
                <w:b/>
                <w:bCs/>
                <w:sz w:val="21"/>
                <w:szCs w:val="21"/>
                <w:highlight w:val="none"/>
                <w:lang w:val="en-US" w:eastAsia="zh-CN"/>
              </w:rPr>
              <w:t>（须提供产品说明书或带有CMA或CNAS标识的第三方检测报告）</w:t>
            </w:r>
          </w:p>
          <w:p w14:paraId="791CBF3F">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kern w:val="2"/>
                <w:sz w:val="21"/>
                <w:szCs w:val="21"/>
                <w:highlight w:val="none"/>
                <w:lang w:val="en-US" w:eastAsia="zh-CN" w:bidi="ar-SA"/>
              </w:rPr>
              <w:t>(10)</w:t>
            </w:r>
            <w:r>
              <w:rPr>
                <w:rFonts w:hint="eastAsia" w:ascii="微软雅黑" w:hAnsi="微软雅黑" w:eastAsia="微软雅黑" w:cs="微软雅黑"/>
                <w:b w:val="0"/>
                <w:bCs w:val="0"/>
                <w:color w:val="auto"/>
                <w:sz w:val="21"/>
                <w:szCs w:val="21"/>
                <w:highlight w:val="none"/>
              </w:rPr>
              <w:t>班级与分组管理:支持班级查询,查看班级成员及项目分组信息,允许新增及管理项目分组成员</w:t>
            </w:r>
            <w:r>
              <w:rPr>
                <w:rFonts w:hint="eastAsia" w:ascii="微软雅黑" w:hAnsi="微软雅黑" w:eastAsia="微软雅黑" w:cs="微软雅黑"/>
                <w:b w:val="0"/>
                <w:bCs w:val="0"/>
                <w:color w:val="auto"/>
                <w:sz w:val="21"/>
                <w:szCs w:val="21"/>
                <w:highlight w:val="none"/>
                <w:lang w:eastAsia="zh-CN"/>
              </w:rPr>
              <w:t>；</w:t>
            </w:r>
          </w:p>
          <w:p w14:paraId="2A9CC1E4">
            <w:pPr>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val="0"/>
                <w:bCs w:val="0"/>
                <w:color w:val="auto"/>
                <w:kern w:val="2"/>
                <w:sz w:val="21"/>
                <w:szCs w:val="21"/>
                <w:highlight w:val="none"/>
                <w:lang w:val="en-US" w:eastAsia="zh-CN" w:bidi="ar-SA"/>
              </w:rPr>
              <w:t>(11)</w:t>
            </w:r>
            <w:r>
              <w:rPr>
                <w:rFonts w:hint="eastAsia" w:ascii="微软雅黑" w:hAnsi="微软雅黑" w:eastAsia="微软雅黑" w:cs="微软雅黑"/>
                <w:b w:val="0"/>
                <w:bCs w:val="0"/>
                <w:color w:val="auto"/>
                <w:sz w:val="21"/>
                <w:szCs w:val="21"/>
                <w:highlight w:val="none"/>
              </w:rPr>
              <w:t>▲生产实训内容定义:支持定义生产实训项目的图文介绍、文档上传、目标效果等内容;任务与评价管理:允许创建并分配生产实训项目任务,并关联相应的评价项</w:t>
            </w:r>
            <w:r>
              <w:rPr>
                <w:rFonts w:hint="eastAsia" w:ascii="微软雅黑" w:hAnsi="微软雅黑" w:eastAsia="微软雅黑" w:cs="微软雅黑"/>
                <w:b w:val="0"/>
                <w:bCs w:val="0"/>
                <w:color w:val="auto"/>
                <w:sz w:val="21"/>
                <w:szCs w:val="21"/>
                <w:highlight w:val="none"/>
                <w:lang w:eastAsia="zh-CN"/>
              </w:rPr>
              <w:t>；</w:t>
            </w:r>
            <w:r>
              <w:rPr>
                <w:rFonts w:hint="eastAsia" w:ascii="微软雅黑" w:hAnsi="微软雅黑" w:eastAsia="微软雅黑" w:cs="微软雅黑"/>
                <w:b/>
                <w:bCs/>
                <w:sz w:val="21"/>
                <w:szCs w:val="21"/>
                <w:highlight w:val="none"/>
                <w:lang w:val="en-US" w:eastAsia="zh-CN"/>
              </w:rPr>
              <w:t>（须提供产品说明书或带有CMA或CNAS标识的第三方检测报告）</w:t>
            </w:r>
          </w:p>
          <w:p w14:paraId="2CF84E98">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kern w:val="2"/>
                <w:sz w:val="21"/>
                <w:szCs w:val="21"/>
                <w:highlight w:val="none"/>
                <w:lang w:val="en-US" w:eastAsia="zh-CN" w:bidi="ar-SA"/>
              </w:rPr>
              <w:t>(12)</w:t>
            </w:r>
            <w:r>
              <w:rPr>
                <w:rFonts w:hint="eastAsia" w:ascii="微软雅黑" w:hAnsi="微软雅黑" w:eastAsia="微软雅黑" w:cs="微软雅黑"/>
                <w:b w:val="0"/>
                <w:bCs w:val="0"/>
                <w:color w:val="auto"/>
                <w:sz w:val="21"/>
                <w:szCs w:val="21"/>
                <w:highlight w:val="none"/>
              </w:rPr>
              <w:t>项目任务分配:可针对项目组分配已创建的生产实训项目,并进行具体任务分配;任务进度跟踪:支持查看任务完成情况,并进行验收操作</w:t>
            </w:r>
            <w:r>
              <w:rPr>
                <w:rFonts w:hint="eastAsia" w:ascii="微软雅黑" w:hAnsi="微软雅黑" w:eastAsia="微软雅黑" w:cs="微软雅黑"/>
                <w:b w:val="0"/>
                <w:bCs w:val="0"/>
                <w:color w:val="auto"/>
                <w:sz w:val="21"/>
                <w:szCs w:val="21"/>
                <w:highlight w:val="none"/>
                <w:lang w:eastAsia="zh-CN"/>
              </w:rPr>
              <w:t>；</w:t>
            </w:r>
          </w:p>
          <w:p w14:paraId="3F14A76E">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kern w:val="2"/>
                <w:sz w:val="21"/>
                <w:szCs w:val="21"/>
                <w:highlight w:val="none"/>
                <w:lang w:val="en-US" w:eastAsia="zh-CN" w:bidi="ar-SA"/>
              </w:rPr>
              <w:t>(13)</w:t>
            </w:r>
            <w:r>
              <w:rPr>
                <w:rFonts w:hint="eastAsia" w:ascii="微软雅黑" w:hAnsi="微软雅黑" w:eastAsia="微软雅黑" w:cs="微软雅黑"/>
                <w:b w:val="0"/>
                <w:bCs w:val="0"/>
                <w:color w:val="auto"/>
                <w:sz w:val="21"/>
                <w:szCs w:val="21"/>
                <w:highlight w:val="none"/>
              </w:rPr>
              <w:t>评分与评价:支持任务完成情况的评分，以及技术栈掌握情况的评价</w:t>
            </w:r>
            <w:r>
              <w:rPr>
                <w:rFonts w:hint="eastAsia" w:ascii="微软雅黑" w:hAnsi="微软雅黑" w:eastAsia="微软雅黑" w:cs="微软雅黑"/>
                <w:b w:val="0"/>
                <w:bCs w:val="0"/>
                <w:color w:val="auto"/>
                <w:sz w:val="21"/>
                <w:szCs w:val="21"/>
                <w:highlight w:val="none"/>
                <w:lang w:eastAsia="zh-CN"/>
              </w:rPr>
              <w:t>；</w:t>
            </w:r>
          </w:p>
          <w:p w14:paraId="5460CD74">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kern w:val="2"/>
                <w:sz w:val="21"/>
                <w:szCs w:val="21"/>
                <w:highlight w:val="none"/>
                <w:lang w:val="en-US" w:eastAsia="zh-CN" w:bidi="ar-SA"/>
              </w:rPr>
              <w:t>(14)</w:t>
            </w:r>
            <w:r>
              <w:rPr>
                <w:rFonts w:hint="eastAsia" w:ascii="微软雅黑" w:hAnsi="微软雅黑" w:eastAsia="微软雅黑" w:cs="微软雅黑"/>
                <w:b w:val="0"/>
                <w:bCs w:val="0"/>
                <w:color w:val="auto"/>
                <w:sz w:val="21"/>
                <w:szCs w:val="21"/>
                <w:highlight w:val="none"/>
              </w:rPr>
              <w:t>移动端考核支持:提供扫码功能，允许移动端考核评价项目研发情况</w:t>
            </w:r>
            <w:r>
              <w:rPr>
                <w:rFonts w:hint="eastAsia" w:ascii="微软雅黑" w:hAnsi="微软雅黑" w:eastAsia="微软雅黑" w:cs="微软雅黑"/>
                <w:b w:val="0"/>
                <w:bCs w:val="0"/>
                <w:color w:val="auto"/>
                <w:sz w:val="21"/>
                <w:szCs w:val="21"/>
                <w:highlight w:val="none"/>
                <w:lang w:eastAsia="zh-CN"/>
              </w:rPr>
              <w:t>；</w:t>
            </w:r>
          </w:p>
          <w:p w14:paraId="52C17381">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2.教学软件：</w:t>
            </w:r>
          </w:p>
          <w:p w14:paraId="7DA291C3">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kern w:val="2"/>
                <w:sz w:val="21"/>
                <w:szCs w:val="21"/>
                <w:highlight w:val="none"/>
                <w:lang w:val="en-US" w:eastAsia="zh-CN" w:bidi="ar-SA"/>
              </w:rPr>
              <w:t>(1)</w:t>
            </w:r>
            <w:r>
              <w:rPr>
                <w:rFonts w:hint="eastAsia" w:ascii="微软雅黑" w:hAnsi="微软雅黑" w:eastAsia="微软雅黑" w:cs="微软雅黑"/>
                <w:b w:val="0"/>
                <w:bCs w:val="0"/>
                <w:color w:val="auto"/>
                <w:sz w:val="21"/>
                <w:szCs w:val="21"/>
                <w:highlight w:val="none"/>
              </w:rPr>
              <w:t>配置教学开发套件</w:t>
            </w:r>
            <w:r>
              <w:rPr>
                <w:rFonts w:hint="eastAsia" w:ascii="微软雅黑" w:hAnsi="微软雅黑" w:eastAsia="微软雅黑" w:cs="微软雅黑"/>
                <w:b w:val="0"/>
                <w:bCs w:val="0"/>
                <w:color w:val="auto"/>
                <w:sz w:val="21"/>
                <w:szCs w:val="21"/>
                <w:highlight w:val="none"/>
                <w:lang w:eastAsia="zh-CN"/>
              </w:rPr>
              <w:t>；</w:t>
            </w:r>
          </w:p>
          <w:p w14:paraId="33ECFED1">
            <w:pPr>
              <w:rPr>
                <w:rFonts w:hint="eastAsia" w:ascii="微软雅黑" w:hAnsi="微软雅黑" w:eastAsia="微软雅黑" w:cs="微软雅黑"/>
                <w:b/>
                <w:bCs/>
                <w:sz w:val="21"/>
                <w:szCs w:val="21"/>
                <w:highlight w:val="none"/>
                <w:lang w:val="en-US" w:eastAsia="zh-CN"/>
              </w:rPr>
            </w:pPr>
            <w:r>
              <w:rPr>
                <w:rFonts w:hint="eastAsia" w:ascii="微软雅黑" w:hAnsi="微软雅黑" w:eastAsia="微软雅黑" w:cs="微软雅黑"/>
                <w:b w:val="0"/>
                <w:bCs w:val="0"/>
                <w:color w:val="auto"/>
                <w:kern w:val="2"/>
                <w:sz w:val="21"/>
                <w:szCs w:val="21"/>
                <w:highlight w:val="none"/>
                <w:lang w:val="en-US" w:eastAsia="zh-CN" w:bidi="ar-SA"/>
              </w:rPr>
              <w:t>(2)</w:t>
            </w:r>
            <w:r>
              <w:rPr>
                <w:rFonts w:hint="eastAsia" w:ascii="微软雅黑" w:hAnsi="微软雅黑" w:eastAsia="微软雅黑" w:cs="微软雅黑"/>
                <w:b w:val="0"/>
                <w:bCs w:val="0"/>
                <w:color w:val="auto"/>
                <w:sz w:val="21"/>
                <w:szCs w:val="21"/>
                <w:highlight w:val="none"/>
              </w:rPr>
              <w:t>▲传感器非线性校正教学模块须包含至少两种校正方法；</w:t>
            </w:r>
            <w:r>
              <w:rPr>
                <w:rFonts w:hint="eastAsia" w:ascii="微软雅黑" w:hAnsi="微软雅黑" w:eastAsia="微软雅黑" w:cs="微软雅黑"/>
                <w:b/>
                <w:bCs/>
                <w:sz w:val="21"/>
                <w:szCs w:val="21"/>
                <w:highlight w:val="none"/>
                <w:lang w:val="en-US" w:eastAsia="zh-CN"/>
              </w:rPr>
              <w:t>（须提供产品说明书或带有CMA或CNAS标识的第三方检测报告）</w:t>
            </w:r>
          </w:p>
          <w:p w14:paraId="5D32A3E3">
            <w:pPr>
              <w:rPr>
                <w:rFonts w:hint="eastAsia" w:ascii="微软雅黑" w:hAnsi="微软雅黑" w:eastAsia="微软雅黑" w:cs="微软雅黑"/>
                <w:b/>
                <w:bCs/>
                <w:sz w:val="21"/>
                <w:szCs w:val="21"/>
                <w:highlight w:val="none"/>
                <w:lang w:val="en-US" w:eastAsia="zh-CN"/>
              </w:rPr>
            </w:pPr>
            <w:r>
              <w:rPr>
                <w:rFonts w:hint="eastAsia" w:ascii="微软雅黑" w:hAnsi="微软雅黑" w:eastAsia="微软雅黑" w:cs="微软雅黑"/>
                <w:b w:val="0"/>
                <w:bCs w:val="0"/>
                <w:color w:val="auto"/>
                <w:kern w:val="2"/>
                <w:sz w:val="21"/>
                <w:szCs w:val="21"/>
                <w:highlight w:val="none"/>
                <w:lang w:val="en-US" w:eastAsia="zh-CN" w:bidi="ar-SA"/>
              </w:rPr>
              <w:t>(3)</w:t>
            </w:r>
            <w:r>
              <w:rPr>
                <w:rFonts w:hint="eastAsia" w:ascii="微软雅黑" w:hAnsi="微软雅黑" w:eastAsia="微软雅黑" w:cs="微软雅黑"/>
                <w:b w:val="0"/>
                <w:bCs w:val="0"/>
                <w:color w:val="auto"/>
                <w:sz w:val="21"/>
                <w:szCs w:val="21"/>
                <w:highlight w:val="none"/>
              </w:rPr>
              <w:t>▲传感器拟合教学模块须包含至少两种拟合方法；</w:t>
            </w:r>
            <w:r>
              <w:rPr>
                <w:rFonts w:hint="eastAsia" w:ascii="微软雅黑" w:hAnsi="微软雅黑" w:eastAsia="微软雅黑" w:cs="微软雅黑"/>
                <w:b/>
                <w:bCs/>
                <w:sz w:val="21"/>
                <w:szCs w:val="21"/>
                <w:highlight w:val="none"/>
                <w:lang w:val="en-US" w:eastAsia="zh-CN"/>
              </w:rPr>
              <w:t>（须提供产品说明书或带有CMA或CNAS标识的第三方检测报告）</w:t>
            </w:r>
          </w:p>
          <w:p w14:paraId="07A00B20">
            <w:pPr>
              <w:rPr>
                <w:rFonts w:hint="eastAsia" w:ascii="微软雅黑" w:hAnsi="微软雅黑" w:eastAsia="微软雅黑" w:cs="微软雅黑"/>
                <w:b/>
                <w:bCs/>
                <w:sz w:val="21"/>
                <w:szCs w:val="21"/>
                <w:highlight w:val="none"/>
                <w:lang w:val="en-US" w:eastAsia="zh-CN"/>
              </w:rPr>
            </w:pPr>
            <w:r>
              <w:rPr>
                <w:rFonts w:hint="eastAsia" w:ascii="微软雅黑" w:hAnsi="微软雅黑" w:eastAsia="微软雅黑" w:cs="微软雅黑"/>
                <w:b w:val="0"/>
                <w:bCs w:val="0"/>
                <w:color w:val="auto"/>
                <w:kern w:val="2"/>
                <w:sz w:val="21"/>
                <w:szCs w:val="21"/>
                <w:highlight w:val="none"/>
                <w:lang w:val="en-US" w:eastAsia="zh-CN" w:bidi="ar-SA"/>
              </w:rPr>
              <w:t>(4)</w:t>
            </w:r>
            <w:r>
              <w:rPr>
                <w:rFonts w:hint="eastAsia" w:ascii="微软雅黑" w:hAnsi="微软雅黑" w:eastAsia="微软雅黑" w:cs="微软雅黑"/>
                <w:b w:val="0"/>
                <w:bCs w:val="0"/>
                <w:color w:val="auto"/>
                <w:sz w:val="21"/>
                <w:szCs w:val="21"/>
                <w:highlight w:val="none"/>
              </w:rPr>
              <w:t>▲传感器滤波教学模块包含至少两种滤波器模型；</w:t>
            </w:r>
            <w:r>
              <w:rPr>
                <w:rFonts w:hint="eastAsia" w:ascii="微软雅黑" w:hAnsi="微软雅黑" w:eastAsia="微软雅黑" w:cs="微软雅黑"/>
                <w:b/>
                <w:bCs/>
                <w:sz w:val="21"/>
                <w:szCs w:val="21"/>
                <w:highlight w:val="none"/>
                <w:lang w:val="en-US" w:eastAsia="zh-CN"/>
              </w:rPr>
              <w:t>（须提供产品说明书或带有CMA或CNAS标识的第三方检测报告）</w:t>
            </w:r>
          </w:p>
          <w:p w14:paraId="6DD3D698">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kern w:val="2"/>
                <w:sz w:val="21"/>
                <w:szCs w:val="21"/>
                <w:highlight w:val="none"/>
                <w:lang w:val="en-US" w:eastAsia="zh-CN" w:bidi="ar-SA"/>
              </w:rPr>
              <w:t>(5)</w:t>
            </w:r>
            <w:r>
              <w:rPr>
                <w:rFonts w:hint="eastAsia" w:ascii="微软雅黑" w:hAnsi="微软雅黑" w:eastAsia="微软雅黑" w:cs="微软雅黑"/>
                <w:b w:val="0"/>
                <w:bCs w:val="0"/>
                <w:color w:val="auto"/>
                <w:sz w:val="21"/>
                <w:szCs w:val="21"/>
                <w:highlight w:val="none"/>
              </w:rPr>
              <w:t>传感器的通信教学模块，至少Zigbee、WIFI、蓝牙；</w:t>
            </w:r>
          </w:p>
          <w:p w14:paraId="00E60674">
            <w:pPr>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val="0"/>
                <w:bCs w:val="0"/>
                <w:color w:val="auto"/>
                <w:kern w:val="2"/>
                <w:sz w:val="21"/>
                <w:szCs w:val="21"/>
                <w:highlight w:val="none"/>
                <w:lang w:val="en-US" w:eastAsia="zh-CN" w:bidi="ar-SA"/>
              </w:rPr>
              <w:t>(6)</w:t>
            </w:r>
            <w:r>
              <w:rPr>
                <w:rFonts w:hint="eastAsia" w:ascii="微软雅黑" w:hAnsi="微软雅黑" w:eastAsia="微软雅黑" w:cs="微软雅黑"/>
                <w:b w:val="0"/>
                <w:bCs w:val="0"/>
                <w:color w:val="auto"/>
                <w:sz w:val="21"/>
                <w:szCs w:val="21"/>
                <w:highlight w:val="none"/>
              </w:rPr>
              <w:t>▲支持学生自行设计A/D调理电路；</w:t>
            </w:r>
            <w:r>
              <w:rPr>
                <w:rFonts w:hint="eastAsia" w:ascii="微软雅黑" w:hAnsi="微软雅黑" w:eastAsia="微软雅黑" w:cs="微软雅黑"/>
                <w:b/>
                <w:bCs/>
                <w:sz w:val="21"/>
                <w:szCs w:val="21"/>
                <w:highlight w:val="none"/>
                <w:lang w:val="en-US" w:eastAsia="zh-CN"/>
              </w:rPr>
              <w:t>（须提供产品说明书或带有CMA或CNAS标识的第三方检测报告）</w:t>
            </w:r>
          </w:p>
          <w:p w14:paraId="46A42B6D">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kern w:val="2"/>
                <w:sz w:val="21"/>
                <w:szCs w:val="21"/>
                <w:highlight w:val="none"/>
                <w:lang w:val="en-US" w:eastAsia="zh-CN" w:bidi="ar-SA"/>
              </w:rPr>
              <w:t>(7)</w:t>
            </w:r>
            <w:r>
              <w:rPr>
                <w:rFonts w:hint="eastAsia" w:ascii="微软雅黑" w:hAnsi="微软雅黑" w:eastAsia="微软雅黑" w:cs="微软雅黑"/>
                <w:b w:val="0"/>
                <w:bCs w:val="0"/>
                <w:color w:val="auto"/>
                <w:sz w:val="21"/>
                <w:szCs w:val="21"/>
                <w:highlight w:val="none"/>
              </w:rPr>
              <w:t>支持学生自行设计温度补偿算法；</w:t>
            </w:r>
          </w:p>
          <w:p w14:paraId="088D29F9">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kern w:val="2"/>
                <w:sz w:val="21"/>
                <w:szCs w:val="21"/>
                <w:highlight w:val="none"/>
                <w:lang w:val="en-US" w:eastAsia="zh-CN" w:bidi="ar-SA"/>
              </w:rPr>
              <w:t>(8)</w:t>
            </w:r>
            <w:r>
              <w:rPr>
                <w:rFonts w:hint="eastAsia" w:ascii="微软雅黑" w:hAnsi="微软雅黑" w:eastAsia="微软雅黑" w:cs="微软雅黑"/>
                <w:b w:val="0"/>
                <w:bCs w:val="0"/>
                <w:color w:val="auto"/>
                <w:sz w:val="21"/>
                <w:szCs w:val="21"/>
                <w:highlight w:val="none"/>
              </w:rPr>
              <w:t>支持学生自行设计UI界面；</w:t>
            </w:r>
          </w:p>
          <w:p w14:paraId="229F435A">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kern w:val="2"/>
                <w:sz w:val="21"/>
                <w:szCs w:val="21"/>
                <w:highlight w:val="none"/>
                <w:lang w:val="en-US" w:eastAsia="zh-CN" w:bidi="ar-SA"/>
              </w:rPr>
              <w:t>(9)</w:t>
            </w:r>
            <w:r>
              <w:rPr>
                <w:rFonts w:hint="eastAsia" w:ascii="微软雅黑" w:hAnsi="微软雅黑" w:eastAsia="微软雅黑" w:cs="微软雅黑"/>
                <w:b w:val="0"/>
                <w:bCs w:val="0"/>
                <w:color w:val="auto"/>
                <w:sz w:val="21"/>
                <w:szCs w:val="21"/>
                <w:highlight w:val="none"/>
              </w:rPr>
              <w:t>提供实验指导书；</w:t>
            </w:r>
          </w:p>
          <w:p w14:paraId="044CDDC5">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kern w:val="2"/>
                <w:sz w:val="21"/>
                <w:szCs w:val="21"/>
                <w:highlight w:val="none"/>
                <w:lang w:val="en-US" w:eastAsia="zh-CN" w:bidi="ar-SA"/>
              </w:rPr>
              <w:t>(10)</w:t>
            </w:r>
            <w:r>
              <w:rPr>
                <w:rFonts w:hint="eastAsia" w:ascii="微软雅黑" w:hAnsi="微软雅黑" w:eastAsia="微软雅黑" w:cs="微软雅黑"/>
                <w:b w:val="0"/>
                <w:bCs w:val="0"/>
                <w:color w:val="auto"/>
                <w:sz w:val="21"/>
                <w:szCs w:val="21"/>
                <w:highlight w:val="none"/>
              </w:rPr>
              <w:t>提供教学计划书；</w:t>
            </w:r>
          </w:p>
          <w:p w14:paraId="0F963573">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kern w:val="2"/>
                <w:sz w:val="21"/>
                <w:szCs w:val="21"/>
                <w:highlight w:val="none"/>
                <w:lang w:val="en-US" w:eastAsia="zh-CN" w:bidi="ar-SA"/>
              </w:rPr>
              <w:t>(11)</w:t>
            </w:r>
            <w:r>
              <w:rPr>
                <w:rFonts w:hint="eastAsia" w:ascii="微软雅黑" w:hAnsi="微软雅黑" w:eastAsia="微软雅黑" w:cs="微软雅黑"/>
                <w:b w:val="0"/>
                <w:bCs w:val="0"/>
                <w:color w:val="auto"/>
                <w:sz w:val="21"/>
                <w:szCs w:val="21"/>
                <w:highlight w:val="none"/>
              </w:rPr>
              <w:t>提供教学任务书；</w:t>
            </w:r>
          </w:p>
          <w:p w14:paraId="74A7F804">
            <w:pPr>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kern w:val="2"/>
                <w:sz w:val="21"/>
                <w:szCs w:val="21"/>
                <w:highlight w:val="none"/>
                <w:lang w:val="en-US" w:eastAsia="zh-CN" w:bidi="ar-SA"/>
              </w:rPr>
              <w:t>(12)</w:t>
            </w:r>
            <w:r>
              <w:rPr>
                <w:rFonts w:hint="eastAsia" w:ascii="微软雅黑" w:hAnsi="微软雅黑" w:eastAsia="微软雅黑" w:cs="微软雅黑"/>
                <w:b w:val="0"/>
                <w:bCs w:val="0"/>
                <w:color w:val="auto"/>
                <w:sz w:val="21"/>
                <w:szCs w:val="21"/>
                <w:highlight w:val="none"/>
              </w:rPr>
              <w:t>▲所有教学模块须提供软件源代码；</w:t>
            </w:r>
            <w:r>
              <w:rPr>
                <w:rFonts w:hint="eastAsia" w:ascii="微软雅黑" w:hAnsi="微软雅黑" w:eastAsia="微软雅黑" w:cs="微软雅黑"/>
                <w:b/>
                <w:bCs/>
                <w:sz w:val="21"/>
                <w:szCs w:val="21"/>
                <w:highlight w:val="none"/>
                <w:lang w:val="en-US" w:eastAsia="zh-CN"/>
              </w:rPr>
              <w:t>（须提供产品说明书或带有CMA或CNAS标识的第三方检测报告）</w:t>
            </w:r>
          </w:p>
        </w:tc>
        <w:tc>
          <w:tcPr>
            <w:tcW w:w="773" w:type="dxa"/>
            <w:vAlign w:val="center"/>
          </w:tcPr>
          <w:p w14:paraId="2C53DD9A">
            <w:pPr>
              <w:pageBreakBefore w:val="0"/>
              <w:kinsoku/>
              <w:wordWrap w:val="0"/>
              <w:overflowPunct/>
              <w:topLinePunct w:val="0"/>
              <w:bidi w:val="0"/>
              <w:jc w:val="center"/>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套</w:t>
            </w:r>
          </w:p>
        </w:tc>
        <w:tc>
          <w:tcPr>
            <w:tcW w:w="860" w:type="dxa"/>
            <w:vAlign w:val="center"/>
          </w:tcPr>
          <w:p w14:paraId="1CD6D0BF">
            <w:pPr>
              <w:pageBreakBefore w:val="0"/>
              <w:kinsoku/>
              <w:wordWrap w:val="0"/>
              <w:overflowPunct/>
              <w:topLinePunct w:val="0"/>
              <w:bidi w:val="0"/>
              <w:jc w:val="center"/>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1</w:t>
            </w:r>
          </w:p>
        </w:tc>
      </w:tr>
    </w:tbl>
    <w:p w14:paraId="4E8D3709">
      <w:pPr>
        <w:rPr>
          <w:rFonts w:hint="default" w:ascii="微软雅黑" w:hAnsi="微软雅黑" w:eastAsia="微软雅黑" w:cs="微软雅黑"/>
          <w:b/>
          <w:sz w:val="28"/>
          <w:szCs w:val="28"/>
          <w:highlight w:val="none"/>
          <w:lang w:val="en-US" w:eastAsia="zh-CN"/>
        </w:rPr>
      </w:pPr>
      <w:bookmarkStart w:id="2173" w:name="_Toc4406"/>
      <w:r>
        <w:rPr>
          <w:rFonts w:hint="eastAsia" w:ascii="微软雅黑" w:hAnsi="微软雅黑" w:eastAsia="微软雅黑" w:cs="微软雅黑"/>
          <w:b/>
          <w:sz w:val="28"/>
          <w:szCs w:val="28"/>
          <w:highlight w:val="none"/>
          <w:lang w:val="en-US" w:eastAsia="zh-CN"/>
        </w:rPr>
        <w:t>核心产品：喷管特性实验装置、往复活塞压缩机性能教学实验装置</w:t>
      </w:r>
    </w:p>
    <w:p w14:paraId="03CF2F21">
      <w:pPr>
        <w:rPr>
          <w:rFonts w:hint="eastAsia" w:ascii="微软雅黑" w:hAnsi="微软雅黑" w:eastAsia="微软雅黑" w:cs="微软雅黑"/>
          <w:b/>
          <w:sz w:val="28"/>
          <w:szCs w:val="28"/>
          <w:highlight w:val="none"/>
        </w:rPr>
      </w:pPr>
      <w:r>
        <w:rPr>
          <w:rFonts w:hint="eastAsia" w:ascii="微软雅黑" w:hAnsi="微软雅黑" w:eastAsia="微软雅黑" w:cs="微软雅黑"/>
          <w:b/>
          <w:sz w:val="28"/>
          <w:szCs w:val="28"/>
          <w:highlight w:val="none"/>
        </w:rPr>
        <w:br w:type="page"/>
      </w:r>
    </w:p>
    <w:p w14:paraId="25839052">
      <w:pPr>
        <w:outlineLvl w:val="1"/>
        <w:rPr>
          <w:rFonts w:ascii="微软雅黑" w:hAnsi="微软雅黑" w:eastAsia="微软雅黑" w:cs="微软雅黑"/>
          <w:b/>
          <w:sz w:val="24"/>
          <w:highlight w:val="none"/>
        </w:rPr>
      </w:pPr>
      <w:r>
        <w:rPr>
          <w:rFonts w:hint="eastAsia" w:ascii="微软雅黑" w:hAnsi="微软雅黑" w:eastAsia="微软雅黑" w:cs="微软雅黑"/>
          <w:b/>
          <w:sz w:val="28"/>
          <w:szCs w:val="28"/>
          <w:highlight w:val="none"/>
        </w:rPr>
        <w:t>二、项目要求</w:t>
      </w:r>
      <w:bookmarkEnd w:id="2173"/>
    </w:p>
    <w:p w14:paraId="6BCDE1A6">
      <w:pPr>
        <w:pStyle w:val="54"/>
        <w:widowControl/>
        <w:snapToGrid w:val="0"/>
        <w:spacing w:line="500" w:lineRule="exact"/>
        <w:ind w:firstLine="0" w:firstLineChars="0"/>
        <w:jc w:val="left"/>
        <w:textAlignment w:val="baseline"/>
        <w:rPr>
          <w:rFonts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1、所招产品的质量要求</w:t>
      </w:r>
    </w:p>
    <w:p w14:paraId="1C055670">
      <w:pPr>
        <w:pStyle w:val="13"/>
        <w:spacing w:line="500" w:lineRule="exact"/>
        <w:ind w:firstLine="0" w:firstLineChars="0"/>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（1）投标报价包含产品、包装、送检、运输、安装、调试、集成、培训、保险、卸货、搬运、摆放到指定位置、安装到位、成品保护、工完场清、税金、管理费、利润及其他与货物发生关联的所有费用在内。</w:t>
      </w:r>
    </w:p>
    <w:p w14:paraId="50BD58B6">
      <w:pPr>
        <w:pStyle w:val="13"/>
        <w:spacing w:line="500" w:lineRule="exact"/>
        <w:ind w:firstLine="0" w:firstLineChars="0"/>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（2）本项目技术参数均为公共参数，无指向性，投标供应商可以根据技术要求及商务要求自行去选择产品品牌和型号。</w:t>
      </w:r>
    </w:p>
    <w:p w14:paraId="33582726">
      <w:pPr>
        <w:pStyle w:val="13"/>
        <w:spacing w:line="500" w:lineRule="exact"/>
        <w:ind w:firstLine="0" w:firstLineChars="0"/>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（3）所有设备必须是全新的、未使用过的原装正品，符合国家相关行业标准及生产厂家的质量标准，设备的零部件、配件等必须齐全，且为原厂配件，不得使用假冒伪劣或替代产品。</w:t>
      </w:r>
    </w:p>
    <w:p w14:paraId="70173DD0">
      <w:pPr>
        <w:pStyle w:val="13"/>
        <w:spacing w:line="500" w:lineRule="exact"/>
        <w:ind w:firstLine="0" w:firstLineChars="0"/>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4）凡技术参数指标执行的国家相关标准、行业标准、地方标准或者其他标准、规范。（5）投标人所供货物为全新未使用且具有产品质量合格证明文件的合格产品，免费培训并提供相关培训资料（使用/操作手册）及维修手册和维修密码（如果有）。</w:t>
      </w:r>
    </w:p>
    <w:p w14:paraId="6E4ED359">
      <w:pPr>
        <w:pStyle w:val="13"/>
        <w:spacing w:line="500" w:lineRule="exact"/>
        <w:ind w:firstLine="0" w:firstLineChars="0"/>
        <w:rPr>
          <w:highlight w:val="none"/>
        </w:rPr>
      </w:pPr>
      <w:r>
        <w:rPr>
          <w:rFonts w:hint="eastAsia" w:ascii="微软雅黑" w:hAnsi="微软雅黑" w:eastAsia="微软雅黑" w:cs="微软雅黑"/>
          <w:sz w:val="22"/>
          <w:szCs w:val="22"/>
          <w:highlight w:val="none"/>
        </w:rPr>
        <w:t>（6）投标人所提供的产品技术规格应符合招标文件的要求。如所供产品存在技术偏离，投标人应如实填写采购需求偏离表。</w:t>
      </w:r>
    </w:p>
    <w:p w14:paraId="0AC7C1AD">
      <w:pPr>
        <w:spacing w:line="500" w:lineRule="exact"/>
        <w:rPr>
          <w:rFonts w:ascii="微软雅黑" w:hAnsi="微软雅黑" w:eastAsia="微软雅黑" w:cs="微软雅黑"/>
          <w:b/>
          <w:sz w:val="22"/>
          <w:szCs w:val="22"/>
          <w:highlight w:val="none"/>
        </w:rPr>
      </w:pPr>
      <w:r>
        <w:rPr>
          <w:rFonts w:hint="eastAsia" w:ascii="微软雅黑" w:hAnsi="微软雅黑" w:eastAsia="微软雅黑" w:cs="微软雅黑"/>
          <w:b/>
          <w:sz w:val="22"/>
          <w:szCs w:val="22"/>
          <w:highlight w:val="none"/>
        </w:rPr>
        <w:t>2、招标项目的交货期和质保期</w:t>
      </w:r>
    </w:p>
    <w:p w14:paraId="03596709">
      <w:pPr>
        <w:spacing w:line="500" w:lineRule="exact"/>
        <w:ind w:firstLine="440" w:firstLineChars="200"/>
        <w:rPr>
          <w:rFonts w:ascii="微软雅黑" w:hAnsi="微软雅黑" w:eastAsia="微软雅黑" w:cs="微软雅黑"/>
          <w:sz w:val="22"/>
          <w:szCs w:val="22"/>
          <w:highlight w:val="none"/>
        </w:rPr>
      </w:pPr>
      <w:r>
        <w:rPr>
          <w:rFonts w:hint="eastAsia" w:ascii="微软雅黑" w:hAnsi="微软雅黑" w:eastAsia="微软雅黑" w:cs="微软雅黑"/>
          <w:b/>
          <w:bCs/>
          <w:sz w:val="22"/>
          <w:szCs w:val="22"/>
          <w:highlight w:val="none"/>
        </w:rPr>
        <w:t>1）交货期：</w:t>
      </w:r>
      <w:r>
        <w:rPr>
          <w:rFonts w:hint="eastAsia" w:ascii="微软雅黑" w:hAnsi="微软雅黑" w:eastAsia="微软雅黑" w:cs="微软雅黑"/>
          <w:sz w:val="22"/>
          <w:szCs w:val="22"/>
          <w:highlight w:val="none"/>
        </w:rPr>
        <w:t>合同签订后60天内完成供货及安装验收；（具体按双方合同签定为准）。</w:t>
      </w:r>
    </w:p>
    <w:p w14:paraId="3D7B82FF">
      <w:pPr>
        <w:spacing w:line="500" w:lineRule="exact"/>
        <w:ind w:firstLine="440" w:firstLineChars="200"/>
        <w:rPr>
          <w:rFonts w:ascii="微软雅黑" w:hAnsi="微软雅黑" w:eastAsia="微软雅黑" w:cs="微软雅黑"/>
          <w:sz w:val="22"/>
          <w:szCs w:val="22"/>
          <w:highlight w:val="none"/>
        </w:rPr>
      </w:pPr>
      <w:r>
        <w:rPr>
          <w:rFonts w:hint="eastAsia" w:ascii="微软雅黑" w:hAnsi="微软雅黑" w:eastAsia="微软雅黑" w:cs="微软雅黑"/>
          <w:b/>
          <w:bCs/>
          <w:sz w:val="22"/>
          <w:szCs w:val="22"/>
          <w:highlight w:val="none"/>
        </w:rPr>
        <w:t>2）质保期：</w:t>
      </w:r>
      <w:r>
        <w:rPr>
          <w:rFonts w:hint="eastAsia" w:ascii="微软雅黑" w:hAnsi="微软雅黑" w:eastAsia="微软雅黑" w:cs="微软雅黑"/>
          <w:sz w:val="22"/>
          <w:szCs w:val="22"/>
          <w:highlight w:val="none"/>
        </w:rPr>
        <w:t>三年原厂软硬件质保服务。质保期内，任何因硬件自身原因导致的故障，均提供免费的维修或部件更换服务。（具体按双方合同签定为准）。</w:t>
      </w:r>
    </w:p>
    <w:p w14:paraId="0B16762D">
      <w:pPr>
        <w:spacing w:line="500" w:lineRule="exact"/>
        <w:rPr>
          <w:rFonts w:ascii="微软雅黑" w:hAnsi="微软雅黑" w:eastAsia="微软雅黑" w:cs="微软雅黑"/>
          <w:sz w:val="22"/>
          <w:szCs w:val="22"/>
          <w:highlight w:val="none"/>
        </w:rPr>
      </w:pPr>
      <w:r>
        <w:rPr>
          <w:rFonts w:hint="eastAsia" w:ascii="微软雅黑" w:hAnsi="微软雅黑" w:eastAsia="微软雅黑" w:cs="微软雅黑"/>
          <w:b/>
          <w:sz w:val="22"/>
          <w:szCs w:val="22"/>
          <w:highlight w:val="none"/>
        </w:rPr>
        <w:t>3、付款方式及交货地点</w:t>
      </w:r>
    </w:p>
    <w:p w14:paraId="1F02B2CB">
      <w:pPr>
        <w:spacing w:line="500" w:lineRule="exact"/>
        <w:ind w:firstLine="440" w:firstLineChars="200"/>
        <w:rPr>
          <w:rFonts w:hint="eastAsia" w:ascii="微软雅黑" w:hAnsi="微软雅黑" w:eastAsia="微软雅黑" w:cs="微软雅黑"/>
          <w:sz w:val="22"/>
          <w:szCs w:val="22"/>
          <w:highlight w:val="none"/>
        </w:rPr>
      </w:pPr>
      <w:r>
        <w:rPr>
          <w:rFonts w:hint="eastAsia" w:ascii="微软雅黑" w:hAnsi="微软雅黑" w:eastAsia="微软雅黑" w:cs="微软雅黑"/>
          <w:b/>
          <w:bCs/>
          <w:sz w:val="22"/>
          <w:szCs w:val="22"/>
          <w:highlight w:val="none"/>
        </w:rPr>
        <w:t>1）付款方式：</w:t>
      </w:r>
      <w:r>
        <w:rPr>
          <w:rFonts w:hint="eastAsia" w:ascii="微软雅黑" w:hAnsi="微软雅黑" w:eastAsia="微软雅黑" w:cs="微软雅黑"/>
          <w:sz w:val="22"/>
          <w:szCs w:val="22"/>
          <w:highlight w:val="yellow"/>
        </w:rPr>
        <w:t>双方在签订合同5日内，中标人应向采购人出具符合采购人要求的资金保函，资金保函金额不低于中标价45%，采购人在收到中标人资金保函后按照双方约定，采购人向中标人支付中标价45%的预付款至中标人指定账户；货物全部到货并经采购人初验合格后，采购人应按照约定向中标人支付中标价的30%，剩余25%货款经双方全部验收合格，确认无质量问题后支付至中标人账户。</w:t>
      </w:r>
    </w:p>
    <w:p w14:paraId="5D8C050C">
      <w:pPr>
        <w:spacing w:line="500" w:lineRule="exact"/>
        <w:ind w:firstLine="440" w:firstLineChars="200"/>
        <w:rPr>
          <w:rFonts w:ascii="微软雅黑" w:hAnsi="微软雅黑" w:eastAsia="微软雅黑" w:cs="微软雅黑"/>
          <w:sz w:val="22"/>
          <w:szCs w:val="22"/>
          <w:highlight w:val="none"/>
        </w:rPr>
      </w:pPr>
      <w:r>
        <w:rPr>
          <w:rFonts w:hint="eastAsia" w:ascii="微软雅黑" w:hAnsi="微软雅黑" w:eastAsia="微软雅黑" w:cs="微软雅黑"/>
          <w:b/>
          <w:bCs/>
          <w:sz w:val="22"/>
          <w:szCs w:val="22"/>
          <w:highlight w:val="none"/>
        </w:rPr>
        <w:t>2）交货地点：</w:t>
      </w:r>
      <w:r>
        <w:rPr>
          <w:rFonts w:hint="eastAsia" w:ascii="微软雅黑" w:hAnsi="微软雅黑" w:eastAsia="微软雅黑" w:cs="微软雅黑"/>
          <w:sz w:val="22"/>
          <w:szCs w:val="22"/>
          <w:highlight w:val="none"/>
        </w:rPr>
        <w:t>喀什大学新泉校区。</w:t>
      </w:r>
    </w:p>
    <w:p w14:paraId="6E778C41">
      <w:pPr>
        <w:spacing w:line="500" w:lineRule="exact"/>
        <w:rPr>
          <w:rFonts w:ascii="微软雅黑" w:hAnsi="微软雅黑" w:eastAsia="微软雅黑" w:cs="微软雅黑"/>
          <w:b/>
          <w:sz w:val="22"/>
          <w:szCs w:val="22"/>
          <w:highlight w:val="none"/>
        </w:rPr>
      </w:pPr>
      <w:r>
        <w:rPr>
          <w:rFonts w:hint="eastAsia" w:ascii="微软雅黑" w:hAnsi="微软雅黑" w:eastAsia="微软雅黑" w:cs="微软雅黑"/>
          <w:b/>
          <w:sz w:val="22"/>
          <w:szCs w:val="22"/>
          <w:highlight w:val="none"/>
        </w:rPr>
        <w:t>4、售后服务要求</w:t>
      </w:r>
    </w:p>
    <w:p w14:paraId="674E411F">
      <w:pPr>
        <w:spacing w:line="500" w:lineRule="exact"/>
        <w:ind w:left="437" w:leftChars="208"/>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1）培训：现场免费培训。</w:t>
      </w:r>
    </w:p>
    <w:p w14:paraId="1F0F205D">
      <w:pPr>
        <w:spacing w:line="500" w:lineRule="exact"/>
        <w:ind w:left="437" w:leftChars="208"/>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2）售后服务：设备验收合格后，并提供终身维修服务。</w:t>
      </w:r>
    </w:p>
    <w:p w14:paraId="28830DC6">
      <w:pPr>
        <w:spacing w:line="500" w:lineRule="exact"/>
        <w:ind w:firstLine="440" w:firstLineChars="200"/>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3）</w:t>
      </w:r>
      <w:r>
        <w:rPr>
          <w:rFonts w:hint="eastAsia" w:ascii="微软雅黑" w:hAnsi="微软雅黑" w:eastAsia="微软雅黑" w:cs="微软雅黑"/>
          <w:b w:val="0"/>
          <w:bCs w:val="0"/>
          <w:sz w:val="22"/>
          <w:szCs w:val="22"/>
          <w:highlight w:val="none"/>
        </w:rPr>
        <w:t>提供工程师3年免费驻场服务。</w:t>
      </w:r>
      <w:r>
        <w:rPr>
          <w:rFonts w:hint="eastAsia" w:ascii="微软雅黑" w:hAnsi="微软雅黑" w:eastAsia="微软雅黑" w:cs="微软雅黑"/>
          <w:sz w:val="22"/>
          <w:szCs w:val="22"/>
          <w:highlight w:val="none"/>
        </w:rPr>
        <w:t>在质保期内，定期进行维护，每年免费上门服务及7*24小时技术支持服务，7*13小时上门服务，可选2小时电话响应，第二日上门，365天全年无休。投标供应商必须针对本项目提出详细的、可操作性的、体现保障能力的售后服务方案。</w:t>
      </w:r>
    </w:p>
    <w:p w14:paraId="25FF2E0A">
      <w:pPr>
        <w:spacing w:line="500" w:lineRule="exact"/>
        <w:ind w:firstLine="440" w:firstLineChars="200"/>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4）故障服务：设备出现故障时，供货方得到通知3日内派维修人员到达用户现场维修。</w:t>
      </w:r>
    </w:p>
    <w:p w14:paraId="774C39BE">
      <w:pPr>
        <w:spacing w:line="500" w:lineRule="exact"/>
        <w:ind w:left="437" w:leftChars="208"/>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5）技术资料：免费提供</w:t>
      </w:r>
      <w:r>
        <w:rPr>
          <w:rFonts w:hint="eastAsia" w:ascii="微软雅黑" w:hAnsi="微软雅黑" w:eastAsia="微软雅黑" w:cs="微软雅黑"/>
          <w:sz w:val="22"/>
          <w:szCs w:val="22"/>
          <w:highlight w:val="none"/>
          <w:lang w:val="en-US" w:eastAsia="zh-CN"/>
        </w:rPr>
        <w:t>本项目所有软硬件</w:t>
      </w:r>
      <w:r>
        <w:rPr>
          <w:rFonts w:hint="eastAsia" w:ascii="微软雅黑" w:hAnsi="微软雅黑" w:eastAsia="微软雅黑" w:cs="微软雅黑"/>
          <w:sz w:val="22"/>
          <w:szCs w:val="22"/>
          <w:highlight w:val="none"/>
        </w:rPr>
        <w:t>全套技术资料。</w:t>
      </w:r>
    </w:p>
    <w:p w14:paraId="51490C55">
      <w:pPr>
        <w:spacing w:line="500" w:lineRule="exact"/>
        <w:ind w:firstLine="440" w:firstLineChars="200"/>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6）如果中标商提供的货品由国内组装，用户将保留退换货的权力，直至用户满意为止。</w:t>
      </w:r>
    </w:p>
    <w:p w14:paraId="2CC0B98A">
      <w:pPr>
        <w:spacing w:line="500" w:lineRule="exact"/>
        <w:ind w:firstLine="440" w:firstLineChars="200"/>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7）卖方派遣技术工程师到用户现场安装、调试，并对用户进行一次不限人数的免费技术培训。技术培训内容包括但不限于设备的技术原理、操作、数据处理、基本维护等。确保参加培训用户可独立熟练操作设备。如果设备出现故障，在接到用户通知后24小时内卖方须给予解决方案。</w:t>
      </w:r>
    </w:p>
    <w:p w14:paraId="61F6344D">
      <w:pPr>
        <w:spacing w:line="500" w:lineRule="exact"/>
        <w:ind w:firstLine="440" w:firstLineChars="200"/>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8）提供设备的现场安装调试并达到投标书指标要求的技术性能，并同时在现场对用户进行操作培训。如果现场安装测试指标未通过，用户有权要求退货并要求赔偿损失。</w:t>
      </w:r>
    </w:p>
    <w:p w14:paraId="1FECDB76">
      <w:pPr>
        <w:spacing w:line="500" w:lineRule="exact"/>
        <w:ind w:firstLine="440" w:firstLineChars="200"/>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9）为用户提供设备的基本原理、操作、日常维护及基础分析设备理论课程。</w:t>
      </w:r>
    </w:p>
    <w:p w14:paraId="0FC744F1">
      <w:pPr>
        <w:spacing w:line="500" w:lineRule="exact"/>
        <w:ind w:firstLine="440" w:firstLineChars="200"/>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10）具备非常完善的售后服务体系，有专职的维修工程师及应用工程师有效保证售后维修的及时、快捷，并负责提供技术支持，保证设备的正常操作，并协助用户进行方法开发。</w:t>
      </w:r>
    </w:p>
    <w:p w14:paraId="4671D24C">
      <w:pPr>
        <w:pStyle w:val="54"/>
        <w:widowControl/>
        <w:snapToGrid w:val="0"/>
        <w:spacing w:line="500" w:lineRule="exact"/>
        <w:ind w:firstLine="0" w:firstLineChars="0"/>
        <w:jc w:val="left"/>
        <w:textAlignment w:val="baseline"/>
        <w:rPr>
          <w:rFonts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5、采购标的的验收标准</w:t>
      </w:r>
    </w:p>
    <w:p w14:paraId="7A41CF70">
      <w:pPr>
        <w:pStyle w:val="54"/>
        <w:widowControl/>
        <w:snapToGrid w:val="0"/>
        <w:spacing w:line="500" w:lineRule="exact"/>
        <w:ind w:firstLine="0" w:firstLineChars="0"/>
        <w:jc w:val="left"/>
        <w:textAlignment w:val="baseline"/>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（1）</w:t>
      </w:r>
      <w:r>
        <w:rPr>
          <w:rFonts w:hint="eastAsia" w:ascii="微软雅黑" w:hAnsi="微软雅黑" w:eastAsia="微软雅黑" w:cs="微软雅黑"/>
          <w:sz w:val="22"/>
          <w:szCs w:val="22"/>
          <w:highlight w:val="none"/>
          <w:lang w:val="en-US" w:eastAsia="zh-CN"/>
        </w:rPr>
        <w:t>中标供应商</w:t>
      </w:r>
      <w:r>
        <w:rPr>
          <w:rFonts w:hint="eastAsia" w:ascii="微软雅黑" w:hAnsi="微软雅黑" w:eastAsia="微软雅黑" w:cs="微软雅黑"/>
          <w:sz w:val="22"/>
          <w:szCs w:val="22"/>
          <w:highlight w:val="none"/>
        </w:rPr>
        <w:t>应保证在出厂前对货物的质量、规格、性能和数量等进行准确而全面的检验，并出具出厂合格证书。</w:t>
      </w:r>
    </w:p>
    <w:p w14:paraId="32F9F044">
      <w:pPr>
        <w:pStyle w:val="54"/>
        <w:widowControl/>
        <w:snapToGrid w:val="0"/>
        <w:spacing w:line="500" w:lineRule="exact"/>
        <w:ind w:firstLine="0" w:firstLineChars="0"/>
        <w:jc w:val="left"/>
        <w:textAlignment w:val="baseline"/>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2）货物运抵采购项目交付的地点并安装、调试完成后，采购人将组织验收，由采购人组织验收小组，对货物的数量、外观、质量、安全、功能及性能等进行验收，项目验收依据为采购合同、招标文件、投标文件和国家或行业相关验收规范。经验收小组测试验收合格的，双方签署质量验收报告，视为产品验收合格，验收合格时间以质量验收报告上记载的时间为准。如验收时需要测试样品、验收专用设备或工具的,由中标</w:t>
      </w:r>
      <w:r>
        <w:rPr>
          <w:rFonts w:hint="eastAsia" w:ascii="微软雅黑" w:hAnsi="微软雅黑" w:eastAsia="微软雅黑" w:cs="微软雅黑"/>
          <w:sz w:val="22"/>
          <w:szCs w:val="22"/>
          <w:highlight w:val="none"/>
          <w:lang w:val="en-US" w:eastAsia="zh-CN"/>
        </w:rPr>
        <w:t>供应商</w:t>
      </w:r>
      <w:r>
        <w:rPr>
          <w:rFonts w:hint="eastAsia" w:ascii="微软雅黑" w:hAnsi="微软雅黑" w:eastAsia="微软雅黑" w:cs="微软雅黑"/>
          <w:sz w:val="22"/>
          <w:szCs w:val="22"/>
          <w:highlight w:val="none"/>
        </w:rPr>
        <w:t>提供并承担相关费用。</w:t>
      </w:r>
    </w:p>
    <w:p w14:paraId="760ED4A5">
      <w:pPr>
        <w:pStyle w:val="54"/>
        <w:widowControl/>
        <w:snapToGrid w:val="0"/>
        <w:spacing w:line="400" w:lineRule="exact"/>
        <w:ind w:firstLine="0" w:firstLineChars="0"/>
        <w:jc w:val="left"/>
        <w:textAlignment w:val="baseline"/>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（3）</w:t>
      </w:r>
      <w:r>
        <w:rPr>
          <w:rFonts w:hint="eastAsia" w:ascii="微软雅黑" w:hAnsi="微软雅黑" w:eastAsia="微软雅黑" w:cs="微软雅黑"/>
          <w:sz w:val="22"/>
          <w:szCs w:val="22"/>
          <w:highlight w:val="none"/>
          <w:lang w:val="en-US" w:eastAsia="zh-CN"/>
        </w:rPr>
        <w:t>中标供应商</w:t>
      </w:r>
      <w:r>
        <w:rPr>
          <w:rFonts w:hint="eastAsia" w:ascii="微软雅黑" w:hAnsi="微软雅黑" w:eastAsia="微软雅黑" w:cs="微软雅黑"/>
          <w:sz w:val="22"/>
          <w:szCs w:val="22"/>
          <w:highlight w:val="none"/>
        </w:rPr>
        <w:t>应负责使所供计量设备通过计量部门的验收，并承担相关费用（包括运费）。</w:t>
      </w:r>
    </w:p>
    <w:p w14:paraId="315B95DB">
      <w:pPr>
        <w:pStyle w:val="54"/>
        <w:widowControl/>
        <w:snapToGrid w:val="0"/>
        <w:spacing w:line="400" w:lineRule="exact"/>
        <w:ind w:firstLine="0" w:firstLineChars="0"/>
        <w:jc w:val="left"/>
        <w:textAlignment w:val="baseline"/>
        <w:rPr>
          <w:rFonts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6、其他要求（供应商自行提供有利于自身佐证资料，格式自拟）</w:t>
      </w:r>
    </w:p>
    <w:p w14:paraId="67CE10F2">
      <w:pPr>
        <w:pStyle w:val="54"/>
        <w:widowControl/>
        <w:snapToGrid w:val="0"/>
        <w:spacing w:line="400" w:lineRule="exact"/>
        <w:ind w:firstLine="0" w:firstLineChars="0"/>
        <w:jc w:val="left"/>
        <w:textAlignment w:val="baseline"/>
        <w:rPr>
          <w:rFonts w:hint="eastAsia" w:ascii="微软雅黑" w:hAnsi="微软雅黑" w:eastAsia="微软雅黑" w:cs="微软雅黑"/>
          <w:b/>
          <w:bCs/>
          <w:kern w:val="0"/>
          <w:szCs w:val="21"/>
          <w:highlight w:val="none"/>
        </w:rPr>
      </w:pPr>
    </w:p>
    <w:p w14:paraId="1FA21D66">
      <w:pPr>
        <w:pStyle w:val="54"/>
        <w:widowControl/>
        <w:snapToGrid w:val="0"/>
        <w:spacing w:line="400" w:lineRule="exact"/>
        <w:ind w:firstLine="0" w:firstLineChars="0"/>
        <w:jc w:val="left"/>
        <w:textAlignment w:val="baseline"/>
        <w:rPr>
          <w:rFonts w:hint="eastAsia" w:ascii="微软雅黑" w:hAnsi="微软雅黑" w:eastAsia="微软雅黑" w:cs="微软雅黑"/>
          <w:b/>
          <w:bCs/>
          <w:kern w:val="0"/>
          <w:szCs w:val="21"/>
          <w:highlight w:val="none"/>
          <w:lang w:eastAsia="zh-CN"/>
        </w:rPr>
      </w:pPr>
      <w:r>
        <w:rPr>
          <w:rFonts w:hint="eastAsia" w:ascii="微软雅黑" w:hAnsi="微软雅黑" w:eastAsia="微软雅黑" w:cs="微软雅黑"/>
          <w:b/>
          <w:bCs/>
          <w:kern w:val="0"/>
          <w:szCs w:val="21"/>
          <w:highlight w:val="none"/>
        </w:rPr>
        <w:t>重点说明：本项目</w:t>
      </w:r>
      <w:r>
        <w:rPr>
          <w:rFonts w:hint="eastAsia" w:ascii="微软雅黑" w:hAnsi="微软雅黑" w:eastAsia="微软雅黑" w:cs="微软雅黑"/>
          <w:b/>
          <w:bCs/>
          <w:color w:val="000000" w:themeColor="text1"/>
          <w:kern w:val="0"/>
          <w:szCs w:val="21"/>
          <w:highlight w:val="none"/>
          <w14:textFill>
            <w14:solidFill>
              <w14:schemeClr w14:val="tx1"/>
            </w14:solidFill>
          </w14:textFill>
        </w:rPr>
        <w:t>标“</w:t>
      </w:r>
      <w:r>
        <w:rPr>
          <w:rFonts w:hint="eastAsia" w:ascii="微软雅黑" w:hAnsi="微软雅黑" w:eastAsia="微软雅黑" w:cs="微软雅黑"/>
          <w:b w:val="0"/>
          <w:bCs w:val="0"/>
          <w:color w:val="auto"/>
          <w:sz w:val="21"/>
          <w:szCs w:val="21"/>
          <w:highlight w:val="none"/>
        </w:rPr>
        <w:t>★</w:t>
      </w:r>
      <w:r>
        <w:rPr>
          <w:rFonts w:hint="eastAsia" w:ascii="微软雅黑" w:hAnsi="微软雅黑" w:eastAsia="微软雅黑" w:cs="微软雅黑"/>
          <w:b/>
          <w:bCs/>
          <w:color w:val="000000" w:themeColor="text1"/>
          <w:kern w:val="0"/>
          <w:szCs w:val="21"/>
          <w:highlight w:val="none"/>
          <w14:textFill>
            <w14:solidFill>
              <w14:schemeClr w14:val="tx1"/>
            </w14:solidFill>
          </w14:textFill>
        </w:rPr>
        <w:t>”参数</w:t>
      </w:r>
      <w:r>
        <w:rPr>
          <w:rFonts w:hint="eastAsia" w:ascii="微软雅黑" w:hAnsi="微软雅黑" w:eastAsia="微软雅黑" w:cs="微软雅黑"/>
          <w:b/>
          <w:bCs/>
          <w:kern w:val="0"/>
          <w:szCs w:val="21"/>
          <w:highlight w:val="none"/>
          <w:lang w:val="en-US" w:eastAsia="zh-CN"/>
        </w:rPr>
        <w:t>需投标人提供演示视频，</w:t>
      </w:r>
      <w:r>
        <w:rPr>
          <w:rFonts w:hint="eastAsia" w:ascii="微软雅黑" w:hAnsi="微软雅黑" w:eastAsia="微软雅黑" w:cs="微软雅黑"/>
          <w:b/>
          <w:bCs/>
          <w:kern w:val="0"/>
          <w:szCs w:val="21"/>
          <w:highlight w:val="none"/>
        </w:rPr>
        <w:t>演示所需设备由投标人自行准备，投标人根据要求提供相关内容的演示视频，演示内容必须为实际软件录屏或者拍摄视频，不接受PPT演示</w:t>
      </w:r>
      <w:r>
        <w:rPr>
          <w:rFonts w:hint="eastAsia" w:ascii="微软雅黑" w:hAnsi="微软雅黑" w:eastAsia="微软雅黑" w:cs="微软雅黑"/>
          <w:b/>
          <w:bCs/>
          <w:kern w:val="0"/>
          <w:szCs w:val="21"/>
          <w:highlight w:val="none"/>
          <w:lang w:eastAsia="zh-CN"/>
        </w:rPr>
        <w:t>、</w:t>
      </w:r>
      <w:r>
        <w:rPr>
          <w:rFonts w:hint="eastAsia" w:ascii="微软雅黑" w:hAnsi="微软雅黑" w:eastAsia="微软雅黑" w:cs="微软雅黑"/>
          <w:b/>
          <w:bCs/>
          <w:kern w:val="0"/>
          <w:szCs w:val="21"/>
          <w:highlight w:val="none"/>
        </w:rPr>
        <w:t>图片及DEMO演示（演示时间不</w:t>
      </w:r>
      <w:r>
        <w:rPr>
          <w:rFonts w:hint="eastAsia" w:ascii="微软雅黑" w:hAnsi="微软雅黑" w:eastAsia="微软雅黑" w:cs="微软雅黑"/>
          <w:b/>
          <w:bCs/>
          <w:kern w:val="0"/>
          <w:szCs w:val="21"/>
          <w:highlight w:val="none"/>
          <w:lang w:val="en-US" w:eastAsia="zh-CN"/>
        </w:rPr>
        <w:t>得</w:t>
      </w:r>
      <w:r>
        <w:rPr>
          <w:rFonts w:hint="eastAsia" w:ascii="微软雅黑" w:hAnsi="微软雅黑" w:eastAsia="微软雅黑" w:cs="微软雅黑"/>
          <w:b/>
          <w:bCs/>
          <w:kern w:val="0"/>
          <w:szCs w:val="21"/>
          <w:highlight w:val="none"/>
        </w:rPr>
        <w:t>超过20分钟）；演示视频的录制要求能够完整准确展示演示内容及相关具体操作过程，并提供同步解说（视频格式应能由Windows操作系统自带的WindowsMediaPlayer支持播放）。开标截止时间前请各供应商提前准备好相关环境，以及调试正常的可视化音视频电脑以供演示，如果供应商因自身原因不能正常演示，自行承担后果；开标当天由代理公司工作人员邀请供应商进入政采云线上视频会议或腾讯会议平台进行演示并进行录制。请各供应商保持电话畅通，接到通知后进入相关平台并在规定时间内按照要求演示。</w:t>
      </w:r>
    </w:p>
    <w:p w14:paraId="4C8D96FC">
      <w:pPr>
        <w:rPr>
          <w:rStyle w:val="50"/>
          <w:rFonts w:ascii="微软雅黑" w:hAnsi="微软雅黑" w:eastAsia="微软雅黑" w:cs="微软雅黑"/>
          <w:szCs w:val="32"/>
          <w:highlight w:val="none"/>
        </w:rPr>
      </w:pPr>
      <w:r>
        <w:rPr>
          <w:rStyle w:val="50"/>
          <w:rFonts w:hint="eastAsia" w:ascii="微软雅黑" w:hAnsi="微软雅黑" w:eastAsia="微软雅黑" w:cs="微软雅黑"/>
          <w:szCs w:val="32"/>
          <w:highlight w:val="none"/>
        </w:rPr>
        <w:br w:type="page"/>
      </w:r>
    </w:p>
    <w:p w14:paraId="65BC5892">
      <w:pPr>
        <w:jc w:val="center"/>
        <w:outlineLvl w:val="0"/>
        <w:rPr>
          <w:rFonts w:ascii="微软雅黑" w:hAnsi="微软雅黑" w:eastAsia="微软雅黑" w:cs="微软雅黑"/>
          <w:sz w:val="32"/>
          <w:szCs w:val="32"/>
          <w:highlight w:val="none"/>
        </w:rPr>
      </w:pPr>
      <w:bookmarkStart w:id="2174" w:name="_Toc16173"/>
      <w:r>
        <w:rPr>
          <w:rStyle w:val="50"/>
          <w:rFonts w:hint="eastAsia" w:ascii="微软雅黑" w:hAnsi="微软雅黑" w:eastAsia="微软雅黑" w:cs="微软雅黑"/>
          <w:szCs w:val="32"/>
          <w:highlight w:val="none"/>
        </w:rPr>
        <w:t>第6章评标方法和标准</w:t>
      </w:r>
      <w:bookmarkEnd w:id="14"/>
      <w:bookmarkEnd w:id="15"/>
      <w:bookmarkEnd w:id="16"/>
      <w:bookmarkEnd w:id="17"/>
      <w:bookmarkEnd w:id="18"/>
      <w:bookmarkEnd w:id="19"/>
      <w:bookmarkEnd w:id="20"/>
      <w:bookmarkEnd w:id="2170"/>
      <w:bookmarkEnd w:id="2171"/>
      <w:bookmarkEnd w:id="2172"/>
      <w:bookmarkEnd w:id="2174"/>
    </w:p>
    <w:p w14:paraId="57ACA22A">
      <w:pPr>
        <w:pStyle w:val="11"/>
        <w:tabs>
          <w:tab w:val="clear" w:pos="567"/>
        </w:tabs>
        <w:spacing w:before="0" w:line="380" w:lineRule="exact"/>
        <w:ind w:firstLine="540" w:firstLineChars="225"/>
        <w:rPr>
          <w:rFonts w:ascii="微软雅黑" w:hAnsi="微软雅黑" w:eastAsia="微软雅黑" w:cs="微软雅黑"/>
          <w:highlight w:val="none"/>
        </w:rPr>
      </w:pPr>
      <w:r>
        <w:rPr>
          <w:rFonts w:hint="eastAsia" w:ascii="微软雅黑" w:hAnsi="微软雅黑" w:eastAsia="微软雅黑" w:cs="微软雅黑"/>
          <w:highlight w:val="none"/>
        </w:rPr>
        <w:t>本项目将按照招标文件第一章供应商须知中“五开标及评标”、“六确定中标”及本章的规定评标。</w:t>
      </w:r>
    </w:p>
    <w:p w14:paraId="52EAF6BC">
      <w:pPr>
        <w:widowControl/>
        <w:spacing w:line="380" w:lineRule="exac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1.投标无效的情形：</w:t>
      </w:r>
    </w:p>
    <w:p w14:paraId="4AB42D3E">
      <w:pPr>
        <w:widowControl/>
        <w:spacing w:line="38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（1）单位负责人为同一人或者存在直接控股、管理关系的不同供应商，其相关投标将被认定为投标无效。</w:t>
      </w:r>
    </w:p>
    <w:p w14:paraId="6825C23D">
      <w:pPr>
        <w:widowControl/>
        <w:spacing w:line="38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（2）供应商报价超过招标文件规定的预算金额或者分项、分包最高限价的，其投标将被认定为投标无效。</w:t>
      </w:r>
    </w:p>
    <w:p w14:paraId="2250E8C7">
      <w:pPr>
        <w:widowControl/>
        <w:spacing w:line="38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3）供应商应认真阅读招标文件所有的事项、格式、条款和技术规范等。如供应商没有按照招标文件要求提交全部资料，或者投标文件没有对投标文件在各方面都做出实质性响应，可能导致其投标将被认定为投标无效。</w:t>
      </w:r>
    </w:p>
    <w:p w14:paraId="27E65285">
      <w:pPr>
        <w:widowControl/>
        <w:spacing w:line="38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（4）供应商应当对所投标项投标文件中“货物内容及项目要求”所列的所有内容进行投标，如仅响应某一标项中的部分内容，其该包投标将被认定为投标无效。</w:t>
      </w:r>
    </w:p>
    <w:p w14:paraId="6F4DE314">
      <w:pPr>
        <w:widowControl/>
        <w:spacing w:line="38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（5）供应商未按本须知第12.1和12.3条规定提交投标保证金的，其投标资格将被认定为投标无效。</w:t>
      </w:r>
    </w:p>
    <w:p w14:paraId="0C065E7C">
      <w:pPr>
        <w:widowControl/>
        <w:spacing w:line="38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6）所有投标均以人民币报价。供应商的投标报价应遵守《中华人民共和国价格法》。同时，根据《中华人民共和国政府采购法》第二条的规定，为保证公平竞争，如有货物主体部分的赠与行为，其投标将被认定为投标无效。</w:t>
      </w:r>
    </w:p>
    <w:p w14:paraId="307E9535">
      <w:pPr>
        <w:widowControl/>
        <w:spacing w:line="38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（7）供应商所报的各分项投标单价在合同履行过程中是固定不变的，不得以任何理由予以变更。任何包含价格调整要求的投标，其投标将被认定为投标无效。</w:t>
      </w:r>
    </w:p>
    <w:p w14:paraId="26E19B49">
      <w:pPr>
        <w:widowControl/>
        <w:spacing w:line="38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（8）投标应在供应商须知资料表中规定时间内保持有效。投标有效期不满足要求的投标，其投标将被认定为投标无效。</w:t>
      </w:r>
    </w:p>
    <w:p w14:paraId="69A435A6">
      <w:pPr>
        <w:widowControl/>
        <w:spacing w:line="38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9）总价金额与按单价汇总金额不一致的，以单价金额计算结果为准。同时出现两种以上不一致的，按照前款规定的顺序修正。修正后的报价按照第20.2条的规定经供应商确认后产生约束力，供应商不确认的，其投标将被认定为投标无效。</w:t>
      </w:r>
    </w:p>
    <w:p w14:paraId="50172D79">
      <w:pPr>
        <w:widowControl/>
        <w:spacing w:line="38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w:t>
      </w:r>
      <w:r>
        <w:rPr>
          <w:rFonts w:hint="eastAsia" w:ascii="微软雅黑" w:hAnsi="微软雅黑" w:eastAsia="微软雅黑" w:cs="微软雅黑"/>
          <w:sz w:val="24"/>
          <w:highlight w:val="none"/>
          <w:lang w:val="en-US" w:eastAsia="zh-CN"/>
        </w:rPr>
        <w:t>10</w:t>
      </w:r>
      <w:r>
        <w:rPr>
          <w:rFonts w:hint="eastAsia" w:ascii="微软雅黑" w:hAnsi="微软雅黑" w:eastAsia="微软雅黑" w:cs="微软雅黑"/>
          <w:sz w:val="24"/>
          <w:highlight w:val="none"/>
        </w:rPr>
        <w:t>）如发现下列情况之一的，其投标将被认定为投标无效：未按招标文件规定的形式和金额提交投标保证金的；未按照招标文件规定要求签署、盖章的；与其他供应商串通投标，或者与采购人串通投标；属于招标文件规定的其他投标无效情形；评标委员会认为供应商的报价明显低于其他通过符合性检查供应商的报价，有可能影响履约的，且供应商未按照规定证明其报价合理性的；招标文件含有采购人不能接受的附加条件的。</w:t>
      </w:r>
    </w:p>
    <w:p w14:paraId="1AACDA78">
      <w:pPr>
        <w:pageBreakBefore w:val="0"/>
        <w:widowControl/>
        <w:kinsoku/>
        <w:wordWrap w:val="0"/>
        <w:overflowPunct/>
        <w:topLinePunct w:val="0"/>
        <w:bidi w:val="0"/>
        <w:spacing w:line="380" w:lineRule="exact"/>
        <w:jc w:val="left"/>
        <w:rPr>
          <w:rFonts w:hint="eastAsia" w:ascii="微软雅黑" w:hAnsi="微软雅黑" w:eastAsia="微软雅黑" w:cs="微软雅黑"/>
          <w:b/>
          <w:bCs/>
          <w:sz w:val="24"/>
          <w:highlight w:val="none"/>
        </w:rPr>
      </w:pPr>
      <w:r>
        <w:rPr>
          <w:rFonts w:hint="eastAsia" w:ascii="微软雅黑" w:hAnsi="微软雅黑" w:eastAsia="微软雅黑" w:cs="微软雅黑"/>
          <w:b/>
          <w:bCs/>
          <w:sz w:val="24"/>
          <w:highlight w:val="none"/>
        </w:rPr>
        <w:t>2、关于中小企业、残疾人福利性单位、JY 企业扶持政策落实的规定：根据《政府采购促进中小企业发展管理办法》（财库[2020]46号）、《财政部司法部关于政府采购支持**企业发展有关问题的通知》（财库〔2014〕68号）、《三部门联合发布关于促进残疾人就业政府采购政策的通知》（财库〔2017〕141号）和《财政部关于进一步加大政府采购支持中小企业力度的通知》财库〔2022〕19号的规定：</w:t>
      </w:r>
    </w:p>
    <w:p w14:paraId="5C2F01DF">
      <w:pPr>
        <w:pageBreakBefore w:val="0"/>
        <w:widowControl/>
        <w:kinsoku/>
        <w:wordWrap w:val="0"/>
        <w:overflowPunct/>
        <w:topLinePunct w:val="0"/>
        <w:bidi w:val="0"/>
        <w:spacing w:line="380" w:lineRule="exact"/>
        <w:jc w:val="left"/>
        <w:rPr>
          <w:rFonts w:hint="eastAsia" w:ascii="微软雅黑" w:hAnsi="微软雅黑" w:eastAsia="微软雅黑" w:cs="微软雅黑"/>
          <w:b w:val="0"/>
          <w:bCs w:val="0"/>
          <w:sz w:val="24"/>
          <w:highlight w:val="none"/>
        </w:rPr>
      </w:pPr>
      <w:r>
        <w:rPr>
          <w:rFonts w:hint="eastAsia" w:ascii="微软雅黑" w:hAnsi="微软雅黑" w:eastAsia="微软雅黑" w:cs="微软雅黑"/>
          <w:b w:val="0"/>
          <w:bCs w:val="0"/>
          <w:sz w:val="24"/>
          <w:highlight w:val="none"/>
          <w:lang w:eastAsia="zh-CN"/>
        </w:rPr>
        <w:t>（</w:t>
      </w:r>
      <w:r>
        <w:rPr>
          <w:rFonts w:hint="eastAsia" w:ascii="微软雅黑" w:hAnsi="微软雅黑" w:eastAsia="微软雅黑" w:cs="微软雅黑"/>
          <w:b w:val="0"/>
          <w:bCs w:val="0"/>
          <w:sz w:val="24"/>
          <w:highlight w:val="none"/>
          <w:lang w:val="en-US" w:eastAsia="zh-CN"/>
        </w:rPr>
        <w:t>1</w:t>
      </w:r>
      <w:r>
        <w:rPr>
          <w:rFonts w:hint="eastAsia" w:ascii="微软雅黑" w:hAnsi="微软雅黑" w:eastAsia="微软雅黑" w:cs="微软雅黑"/>
          <w:b w:val="0"/>
          <w:bCs w:val="0"/>
          <w:sz w:val="24"/>
          <w:highlight w:val="none"/>
          <w:lang w:eastAsia="zh-CN"/>
        </w:rPr>
        <w:t>）</w:t>
      </w:r>
      <w:r>
        <w:rPr>
          <w:rFonts w:hint="eastAsia" w:ascii="微软雅黑" w:hAnsi="微软雅黑" w:eastAsia="微软雅黑" w:cs="微软雅黑"/>
          <w:b w:val="0"/>
          <w:bCs w:val="0"/>
          <w:sz w:val="24"/>
          <w:highlight w:val="none"/>
        </w:rPr>
        <w:t>小微企业报价的价格扣除</w:t>
      </w:r>
    </w:p>
    <w:p w14:paraId="7D07FD71">
      <w:pPr>
        <w:pageBreakBefore w:val="0"/>
        <w:widowControl/>
        <w:kinsoku/>
        <w:wordWrap w:val="0"/>
        <w:overflowPunct/>
        <w:topLinePunct w:val="0"/>
        <w:bidi w:val="0"/>
        <w:spacing w:line="380" w:lineRule="exact"/>
        <w:jc w:val="left"/>
        <w:rPr>
          <w:rFonts w:hint="eastAsia" w:ascii="微软雅黑" w:hAnsi="微软雅黑" w:eastAsia="微软雅黑" w:cs="微软雅黑"/>
          <w:b w:val="0"/>
          <w:bCs w:val="0"/>
          <w:sz w:val="24"/>
          <w:highlight w:val="none"/>
        </w:rPr>
      </w:pPr>
      <w:r>
        <w:rPr>
          <w:rFonts w:hint="eastAsia" w:ascii="微软雅黑" w:hAnsi="微软雅黑" w:eastAsia="微软雅黑" w:cs="微软雅黑"/>
          <w:b w:val="0"/>
          <w:bCs w:val="0"/>
          <w:sz w:val="24"/>
          <w:highlight w:val="none"/>
          <w:lang w:val="en-US" w:eastAsia="zh-CN"/>
        </w:rPr>
        <w:t>①</w:t>
      </w:r>
      <w:r>
        <w:rPr>
          <w:rFonts w:hint="eastAsia" w:ascii="微软雅黑" w:hAnsi="微软雅黑" w:eastAsia="微软雅黑" w:cs="微软雅黑"/>
          <w:b/>
          <w:bCs/>
          <w:sz w:val="24"/>
          <w:highlight w:val="none"/>
        </w:rPr>
        <w:t>本项目</w:t>
      </w:r>
      <w:r>
        <w:rPr>
          <w:rFonts w:hint="eastAsia" w:ascii="微软雅黑" w:hAnsi="微软雅黑" w:eastAsia="微软雅黑" w:cs="微软雅黑"/>
          <w:b/>
          <w:bCs/>
          <w:sz w:val="24"/>
          <w:highlight w:val="none"/>
          <w:lang w:val="en-US" w:eastAsia="zh-CN"/>
        </w:rPr>
        <w:t>不</w:t>
      </w:r>
      <w:r>
        <w:rPr>
          <w:rFonts w:hint="eastAsia" w:ascii="微软雅黑" w:hAnsi="微软雅黑" w:eastAsia="微软雅黑" w:cs="微软雅黑"/>
          <w:b/>
          <w:bCs/>
          <w:sz w:val="24"/>
          <w:highlight w:val="none"/>
        </w:rPr>
        <w:t>专门面向中小企业，</w:t>
      </w:r>
      <w:r>
        <w:rPr>
          <w:rFonts w:hint="eastAsia" w:ascii="微软雅黑" w:hAnsi="微软雅黑" w:eastAsia="微软雅黑" w:cs="微软雅黑"/>
          <w:b w:val="0"/>
          <w:bCs w:val="0"/>
          <w:sz w:val="24"/>
          <w:highlight w:val="none"/>
        </w:rPr>
        <w:t>面对小型、微型企业进行10%价格扣除。</w:t>
      </w:r>
      <w:r>
        <w:rPr>
          <w:rFonts w:hint="eastAsia" w:ascii="微软雅黑" w:hAnsi="微软雅黑" w:eastAsia="微软雅黑" w:cs="微软雅黑"/>
          <w:b w:val="0"/>
          <w:bCs w:val="0"/>
          <w:sz w:val="24"/>
          <w:highlight w:val="none"/>
          <w:lang w:val="en-US" w:eastAsia="zh-CN"/>
        </w:rPr>
        <w:t>②</w:t>
      </w:r>
      <w:r>
        <w:rPr>
          <w:rFonts w:hint="eastAsia" w:ascii="微软雅黑" w:hAnsi="微软雅黑" w:eastAsia="微软雅黑" w:cs="微软雅黑"/>
          <w:b w:val="0"/>
          <w:bCs w:val="0"/>
          <w:sz w:val="24"/>
          <w:highlight w:val="none"/>
          <w:lang w:eastAsia="zh-CN"/>
        </w:rPr>
        <w:t>供应商</w:t>
      </w:r>
      <w:r>
        <w:rPr>
          <w:rFonts w:hint="eastAsia" w:ascii="微软雅黑" w:hAnsi="微软雅黑" w:eastAsia="微软雅黑" w:cs="微软雅黑"/>
          <w:b w:val="0"/>
          <w:bCs w:val="0"/>
          <w:sz w:val="24"/>
          <w:highlight w:val="none"/>
        </w:rPr>
        <w:t>需按照采购文件的要求提供《中小企业声明函》，详见第二部分“商务及技术文件”。</w:t>
      </w:r>
    </w:p>
    <w:p w14:paraId="0E836390">
      <w:pPr>
        <w:pageBreakBefore w:val="0"/>
        <w:widowControl/>
        <w:kinsoku/>
        <w:wordWrap w:val="0"/>
        <w:overflowPunct/>
        <w:topLinePunct w:val="0"/>
        <w:bidi w:val="0"/>
        <w:spacing w:line="380" w:lineRule="exact"/>
        <w:jc w:val="left"/>
        <w:rPr>
          <w:rFonts w:hint="eastAsia" w:ascii="微软雅黑" w:hAnsi="微软雅黑" w:eastAsia="微软雅黑" w:cs="微软雅黑"/>
          <w:b w:val="0"/>
          <w:bCs w:val="0"/>
          <w:sz w:val="24"/>
          <w:highlight w:val="none"/>
        </w:rPr>
      </w:pPr>
      <w:r>
        <w:rPr>
          <w:rFonts w:hint="eastAsia" w:ascii="微软雅黑" w:hAnsi="微软雅黑" w:eastAsia="微软雅黑" w:cs="微软雅黑"/>
          <w:b w:val="0"/>
          <w:bCs w:val="0"/>
          <w:sz w:val="24"/>
          <w:highlight w:val="none"/>
          <w:lang w:eastAsia="zh-CN"/>
        </w:rPr>
        <w:t>（</w:t>
      </w:r>
      <w:r>
        <w:rPr>
          <w:rFonts w:hint="eastAsia" w:ascii="微软雅黑" w:hAnsi="微软雅黑" w:eastAsia="微软雅黑" w:cs="微软雅黑"/>
          <w:b w:val="0"/>
          <w:bCs w:val="0"/>
          <w:sz w:val="24"/>
          <w:highlight w:val="none"/>
          <w:lang w:val="en-US" w:eastAsia="zh-CN"/>
        </w:rPr>
        <w:t>2</w:t>
      </w:r>
      <w:r>
        <w:rPr>
          <w:rFonts w:hint="eastAsia" w:ascii="微软雅黑" w:hAnsi="微软雅黑" w:eastAsia="微软雅黑" w:cs="微软雅黑"/>
          <w:b w:val="0"/>
          <w:bCs w:val="0"/>
          <w:sz w:val="24"/>
          <w:highlight w:val="none"/>
          <w:lang w:eastAsia="zh-CN"/>
        </w:rPr>
        <w:t>）</w:t>
      </w:r>
      <w:r>
        <w:rPr>
          <w:rFonts w:hint="eastAsia" w:ascii="微软雅黑" w:hAnsi="微软雅黑" w:eastAsia="微软雅黑" w:cs="微软雅黑"/>
          <w:b w:val="0"/>
          <w:bCs w:val="0"/>
          <w:sz w:val="24"/>
          <w:highlight w:val="none"/>
        </w:rPr>
        <w:t xml:space="preserve">残疾人福利性单位报价的价格扣除 </w:t>
      </w:r>
    </w:p>
    <w:p w14:paraId="73CCCC5A">
      <w:pPr>
        <w:pageBreakBefore w:val="0"/>
        <w:widowControl/>
        <w:kinsoku/>
        <w:wordWrap w:val="0"/>
        <w:overflowPunct/>
        <w:topLinePunct w:val="0"/>
        <w:bidi w:val="0"/>
        <w:spacing w:line="380" w:lineRule="exact"/>
        <w:jc w:val="left"/>
        <w:rPr>
          <w:rFonts w:hint="eastAsia" w:ascii="微软雅黑" w:hAnsi="微软雅黑" w:eastAsia="微软雅黑" w:cs="微软雅黑"/>
          <w:b w:val="0"/>
          <w:bCs w:val="0"/>
          <w:sz w:val="24"/>
          <w:highlight w:val="none"/>
        </w:rPr>
      </w:pPr>
      <w:r>
        <w:rPr>
          <w:rFonts w:hint="eastAsia" w:ascii="微软雅黑" w:hAnsi="微软雅黑" w:eastAsia="微软雅黑" w:cs="微软雅黑"/>
          <w:b w:val="0"/>
          <w:bCs w:val="0"/>
          <w:sz w:val="24"/>
          <w:highlight w:val="none"/>
        </w:rPr>
        <w:t>①本项目对残疾人福利性单位视同小型、微型企业。②残疾人福利性单位需按照采购文件的要求提供《残疾人福利性单位声明函》。③残疾人福利性单位标准请参照《关于促进残疾人就业政府采购政策的通知》（财库〔2017〕141号）。</w:t>
      </w:r>
    </w:p>
    <w:p w14:paraId="21D93A62">
      <w:pPr>
        <w:pageBreakBefore w:val="0"/>
        <w:widowControl/>
        <w:kinsoku/>
        <w:wordWrap w:val="0"/>
        <w:overflowPunct/>
        <w:topLinePunct w:val="0"/>
        <w:bidi w:val="0"/>
        <w:spacing w:line="380" w:lineRule="exact"/>
        <w:jc w:val="left"/>
        <w:rPr>
          <w:rFonts w:hint="eastAsia" w:ascii="微软雅黑" w:hAnsi="微软雅黑" w:eastAsia="微软雅黑" w:cs="微软雅黑"/>
          <w:b w:val="0"/>
          <w:bCs w:val="0"/>
          <w:sz w:val="24"/>
          <w:highlight w:val="none"/>
        </w:rPr>
      </w:pPr>
      <w:r>
        <w:rPr>
          <w:rFonts w:hint="eastAsia" w:ascii="微软雅黑" w:hAnsi="微软雅黑" w:eastAsia="微软雅黑" w:cs="微软雅黑"/>
          <w:b w:val="0"/>
          <w:bCs w:val="0"/>
          <w:sz w:val="24"/>
          <w:highlight w:val="none"/>
          <w:lang w:eastAsia="zh-CN"/>
        </w:rPr>
        <w:t>（</w:t>
      </w:r>
      <w:r>
        <w:rPr>
          <w:rFonts w:hint="eastAsia" w:ascii="微软雅黑" w:hAnsi="微软雅黑" w:eastAsia="微软雅黑" w:cs="微软雅黑"/>
          <w:b w:val="0"/>
          <w:bCs w:val="0"/>
          <w:sz w:val="24"/>
          <w:highlight w:val="none"/>
          <w:lang w:val="en-US" w:eastAsia="zh-CN"/>
        </w:rPr>
        <w:t>3</w:t>
      </w:r>
      <w:r>
        <w:rPr>
          <w:rFonts w:hint="eastAsia" w:ascii="微软雅黑" w:hAnsi="微软雅黑" w:eastAsia="微软雅黑" w:cs="微软雅黑"/>
          <w:b w:val="0"/>
          <w:bCs w:val="0"/>
          <w:sz w:val="24"/>
          <w:highlight w:val="none"/>
          <w:lang w:eastAsia="zh-CN"/>
        </w:rPr>
        <w:t>）</w:t>
      </w:r>
      <w:r>
        <w:rPr>
          <w:rFonts w:hint="eastAsia" w:ascii="微软雅黑" w:hAnsi="微软雅黑" w:eastAsia="微软雅黑" w:cs="微软雅黑"/>
          <w:b w:val="0"/>
          <w:bCs w:val="0"/>
          <w:sz w:val="24"/>
          <w:highlight w:val="none"/>
        </w:rPr>
        <w:t xml:space="preserve">JY 和戒毒企业报价的价格扣除 </w:t>
      </w:r>
    </w:p>
    <w:p w14:paraId="782B9108">
      <w:pPr>
        <w:pageBreakBefore w:val="0"/>
        <w:widowControl/>
        <w:kinsoku/>
        <w:wordWrap w:val="0"/>
        <w:overflowPunct/>
        <w:topLinePunct w:val="0"/>
        <w:bidi w:val="0"/>
        <w:spacing w:line="380" w:lineRule="exact"/>
        <w:jc w:val="left"/>
        <w:rPr>
          <w:rFonts w:hint="eastAsia" w:ascii="微软雅黑" w:hAnsi="微软雅黑" w:eastAsia="微软雅黑" w:cs="微软雅黑"/>
          <w:b w:val="0"/>
          <w:bCs w:val="0"/>
          <w:sz w:val="24"/>
          <w:highlight w:val="none"/>
        </w:rPr>
      </w:pPr>
      <w:r>
        <w:rPr>
          <w:rFonts w:hint="eastAsia" w:ascii="微软雅黑" w:hAnsi="微软雅黑" w:eastAsia="微软雅黑" w:cs="微软雅黑"/>
          <w:b w:val="0"/>
          <w:bCs w:val="0"/>
          <w:sz w:val="24"/>
          <w:highlight w:val="none"/>
        </w:rPr>
        <w:t>①本项目对JY和戒毒企业（简称JY企业）视同小型、微型企业。②JY企业参加政府采购活动时，需提供由省级以上JY管理局、戒毒管理局(含新疆生产建设兵团)出具的属于JY企业的证明文件。</w:t>
      </w:r>
      <w:r>
        <w:rPr>
          <w:rFonts w:hint="eastAsia" w:ascii="微软雅黑" w:hAnsi="微软雅黑" w:eastAsia="微软雅黑" w:cs="微软雅黑"/>
          <w:b w:val="0"/>
          <w:bCs w:val="0"/>
          <w:sz w:val="24"/>
          <w:highlight w:val="none"/>
          <w:lang w:eastAsia="zh-CN"/>
        </w:rPr>
        <w:t>供应商</w:t>
      </w:r>
      <w:r>
        <w:rPr>
          <w:rFonts w:hint="eastAsia" w:ascii="微软雅黑" w:hAnsi="微软雅黑" w:eastAsia="微软雅黑" w:cs="微软雅黑"/>
          <w:b w:val="0"/>
          <w:bCs w:val="0"/>
          <w:sz w:val="24"/>
          <w:highlight w:val="none"/>
        </w:rPr>
        <w:t>如不提供上述证明文件，价格将不做相应扣除。③JY企业标准请参照《关于政府采购支持JY企业发展有关问题的通知》（财库[2014]68号）。</w:t>
      </w:r>
    </w:p>
    <w:p w14:paraId="005A92EF">
      <w:pPr>
        <w:pageBreakBefore w:val="0"/>
        <w:widowControl/>
        <w:kinsoku/>
        <w:wordWrap w:val="0"/>
        <w:overflowPunct/>
        <w:topLinePunct w:val="0"/>
        <w:bidi w:val="0"/>
        <w:spacing w:line="380" w:lineRule="exact"/>
        <w:jc w:val="left"/>
        <w:rPr>
          <w:rFonts w:hint="eastAsia" w:ascii="微软雅黑" w:hAnsi="微软雅黑" w:eastAsia="微软雅黑" w:cs="微软雅黑"/>
          <w:b/>
          <w:bCs/>
          <w:sz w:val="24"/>
          <w:highlight w:val="none"/>
        </w:rPr>
      </w:pPr>
      <w:r>
        <w:rPr>
          <w:rFonts w:hint="eastAsia" w:ascii="微软雅黑" w:hAnsi="微软雅黑" w:eastAsia="微软雅黑" w:cs="微软雅黑"/>
          <w:b/>
          <w:bCs/>
          <w:sz w:val="24"/>
          <w:highlight w:val="none"/>
          <w:lang w:eastAsia="zh-CN"/>
        </w:rPr>
        <w:t>（</w:t>
      </w:r>
      <w:r>
        <w:rPr>
          <w:rFonts w:hint="eastAsia" w:ascii="微软雅黑" w:hAnsi="微软雅黑" w:eastAsia="微软雅黑" w:cs="微软雅黑"/>
          <w:b/>
          <w:bCs/>
          <w:sz w:val="24"/>
          <w:highlight w:val="none"/>
          <w:lang w:val="en-US" w:eastAsia="zh-CN"/>
        </w:rPr>
        <w:t>4</w:t>
      </w:r>
      <w:r>
        <w:rPr>
          <w:rFonts w:hint="eastAsia" w:ascii="微软雅黑" w:hAnsi="微软雅黑" w:eastAsia="微软雅黑" w:cs="微软雅黑"/>
          <w:b/>
          <w:bCs/>
          <w:sz w:val="24"/>
          <w:highlight w:val="none"/>
          <w:lang w:eastAsia="zh-CN"/>
        </w:rPr>
        <w:t>）</w:t>
      </w:r>
      <w:r>
        <w:rPr>
          <w:rFonts w:hint="eastAsia" w:ascii="微软雅黑" w:hAnsi="微软雅黑" w:eastAsia="微软雅黑" w:cs="微软雅黑"/>
          <w:b/>
          <w:bCs/>
          <w:sz w:val="24"/>
          <w:highlight w:val="none"/>
        </w:rPr>
        <w:t>残疾人福利单位、JY企业属于小型、微型企业的，不重复享受政策。</w:t>
      </w:r>
    </w:p>
    <w:p w14:paraId="0A2BFAF9">
      <w:pPr>
        <w:widowControl/>
        <w:spacing w:line="380" w:lineRule="exact"/>
        <w:jc w:val="left"/>
        <w:rPr>
          <w:rFonts w:ascii="微软雅黑" w:hAnsi="微软雅黑" w:eastAsia="微软雅黑" w:cs="微软雅黑"/>
          <w:sz w:val="24"/>
          <w:highlight w:val="none"/>
        </w:rPr>
      </w:pPr>
      <w:r>
        <w:rPr>
          <w:rFonts w:hint="eastAsia" w:ascii="微软雅黑" w:hAnsi="微软雅黑" w:eastAsia="微软雅黑" w:cs="微软雅黑"/>
          <w:b/>
          <w:bCs/>
          <w:sz w:val="24"/>
          <w:highlight w:val="none"/>
        </w:rPr>
        <w:t>3.联合协议中约定</w:t>
      </w:r>
      <w:r>
        <w:rPr>
          <w:rFonts w:hint="eastAsia" w:ascii="微软雅黑" w:hAnsi="微软雅黑" w:eastAsia="微软雅黑" w:cs="微软雅黑"/>
          <w:sz w:val="24"/>
          <w:highlight w:val="none"/>
        </w:rPr>
        <w:t>，小型、微型企业和</w:t>
      </w:r>
      <w:r>
        <w:rPr>
          <w:rFonts w:hint="eastAsia" w:ascii="微软雅黑" w:hAnsi="微软雅黑" w:eastAsia="微软雅黑" w:cs="微软雅黑"/>
          <w:sz w:val="24"/>
          <w:highlight w:val="none"/>
          <w:lang w:val="en-US" w:eastAsia="zh-CN"/>
        </w:rPr>
        <w:t>**</w:t>
      </w:r>
      <w:r>
        <w:rPr>
          <w:rFonts w:hint="eastAsia" w:ascii="微软雅黑" w:hAnsi="微软雅黑" w:eastAsia="微软雅黑" w:cs="微软雅黑"/>
          <w:sz w:val="24"/>
          <w:highlight w:val="none"/>
        </w:rPr>
        <w:t>企业的协议合同金额占到联合体协议合同总金额30%以上的，可给予联合体</w:t>
      </w:r>
      <w:r>
        <w:rPr>
          <w:rFonts w:hint="eastAsia" w:ascii="微软雅黑" w:hAnsi="微软雅黑" w:eastAsia="微软雅黑" w:cs="微软雅黑"/>
          <w:sz w:val="24"/>
          <w:highlight w:val="none"/>
          <w:u w:val="single"/>
        </w:rPr>
        <w:t>2%-3%</w:t>
      </w:r>
      <w:r>
        <w:rPr>
          <w:rFonts w:hint="eastAsia" w:ascii="微软雅黑" w:hAnsi="微软雅黑" w:eastAsia="微软雅黑" w:cs="微软雅黑"/>
          <w:sz w:val="24"/>
          <w:highlight w:val="none"/>
        </w:rPr>
        <w:t>的价格扣除。</w:t>
      </w:r>
      <w:r>
        <w:rPr>
          <w:rFonts w:hint="eastAsia" w:ascii="微软雅黑" w:hAnsi="微软雅黑" w:eastAsia="微软雅黑" w:cs="微软雅黑"/>
          <w:b/>
          <w:bCs/>
          <w:sz w:val="24"/>
          <w:highlight w:val="none"/>
        </w:rPr>
        <w:t>（本项目不适用）</w:t>
      </w:r>
    </w:p>
    <w:p w14:paraId="2EA73817">
      <w:pPr>
        <w:widowControl/>
        <w:ind w:firstLine="480" w:firstLineChars="200"/>
        <w:jc w:val="left"/>
        <w:rPr>
          <w:rFonts w:ascii="微软雅黑" w:hAnsi="微软雅黑" w:eastAsia="微软雅黑" w:cs="微软雅黑"/>
          <w:highlight w:val="none"/>
        </w:rPr>
      </w:pPr>
      <w:r>
        <w:rPr>
          <w:rFonts w:hint="eastAsia" w:ascii="微软雅黑" w:hAnsi="微软雅黑" w:eastAsia="微软雅黑" w:cs="微软雅黑"/>
          <w:sz w:val="24"/>
          <w:highlight w:val="none"/>
        </w:rPr>
        <w:t>联合体各方均为小型、微型企业和</w:t>
      </w:r>
      <w:r>
        <w:rPr>
          <w:rFonts w:hint="eastAsia" w:ascii="微软雅黑" w:hAnsi="微软雅黑" w:eastAsia="微软雅黑" w:cs="微软雅黑"/>
          <w:sz w:val="24"/>
          <w:highlight w:val="none"/>
          <w:lang w:val="en-US" w:eastAsia="zh-CN"/>
        </w:rPr>
        <w:t>**</w:t>
      </w:r>
      <w:r>
        <w:rPr>
          <w:rFonts w:hint="eastAsia" w:ascii="微软雅黑" w:hAnsi="微软雅黑" w:eastAsia="微软雅黑" w:cs="微软雅黑"/>
          <w:sz w:val="24"/>
          <w:highlight w:val="none"/>
        </w:rPr>
        <w:t>企业的，联合体视同为小型、微型企业和</w:t>
      </w:r>
      <w:r>
        <w:rPr>
          <w:rFonts w:hint="eastAsia" w:ascii="微软雅黑" w:hAnsi="微软雅黑" w:eastAsia="微软雅黑" w:cs="微软雅黑"/>
          <w:sz w:val="24"/>
          <w:highlight w:val="none"/>
          <w:lang w:val="en-US" w:eastAsia="zh-CN"/>
        </w:rPr>
        <w:t>**</w:t>
      </w:r>
      <w:r>
        <w:rPr>
          <w:rFonts w:hint="eastAsia" w:ascii="微软雅黑" w:hAnsi="微软雅黑" w:eastAsia="微软雅黑" w:cs="微软雅黑"/>
          <w:sz w:val="24"/>
          <w:highlight w:val="none"/>
        </w:rPr>
        <w:t>企业。</w:t>
      </w:r>
    </w:p>
    <w:p w14:paraId="73CB330D">
      <w:pPr>
        <w:pStyle w:val="11"/>
        <w:tabs>
          <w:tab w:val="clear" w:pos="567"/>
        </w:tabs>
        <w:spacing w:before="0" w:line="380" w:lineRule="exact"/>
        <w:rPr>
          <w:rFonts w:ascii="微软雅黑" w:hAnsi="微软雅黑" w:eastAsia="微软雅黑" w:cs="微软雅黑"/>
          <w:highlight w:val="none"/>
          <w:u w:val="single"/>
        </w:rPr>
      </w:pPr>
      <w:r>
        <w:rPr>
          <w:rFonts w:hint="eastAsia" w:ascii="微软雅黑" w:hAnsi="微软雅黑" w:eastAsia="微软雅黑" w:cs="微软雅黑"/>
          <w:b/>
          <w:bCs/>
          <w:highlight w:val="none"/>
        </w:rPr>
        <w:t>4.对创新产</w:t>
      </w:r>
      <w:r>
        <w:rPr>
          <w:rFonts w:hint="eastAsia" w:ascii="微软雅黑" w:hAnsi="微软雅黑" w:eastAsia="微软雅黑" w:cs="微软雅黑"/>
          <w:highlight w:val="none"/>
        </w:rPr>
        <w:t>品或创新性企业的优惠措施为：</w:t>
      </w:r>
      <w:r>
        <w:rPr>
          <w:rFonts w:hint="eastAsia" w:ascii="微软雅黑" w:hAnsi="微软雅黑" w:eastAsia="微软雅黑" w:cs="微软雅黑"/>
          <w:highlight w:val="none"/>
          <w:u w:val="single"/>
        </w:rPr>
        <w:t>/</w:t>
      </w:r>
    </w:p>
    <w:p w14:paraId="586B2913">
      <w:pPr>
        <w:widowControl/>
        <w:snapToGrid w:val="0"/>
        <w:spacing w:line="380" w:lineRule="exact"/>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5.开标：</w:t>
      </w:r>
    </w:p>
    <w:p w14:paraId="53A4CCB6">
      <w:pPr>
        <w:widowControl/>
        <w:snapToGrid w:val="0"/>
        <w:spacing w:line="436"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（1）供应商按照须知资料表中规定的开标时间和地点，在规定时间内上传投标文件。</w:t>
      </w:r>
    </w:p>
    <w:p w14:paraId="093AF8DB">
      <w:pPr>
        <w:widowControl/>
        <w:snapToGrid w:val="0"/>
        <w:spacing w:line="436"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到投标截止时间，对供应商上传的投标文件进行解密，解密时长为30分钟。供应商须在规定时间内使用CA锁在政采云平台解密，解密失败或未在规定时间内解密，将无法参加下一阶段的投标，将被认定为无效投标。请供应商提前调试好CA锁，确定在操作时能正常使用。</w:t>
      </w:r>
    </w:p>
    <w:p w14:paraId="17F208D5">
      <w:pPr>
        <w:widowControl/>
        <w:snapToGrid w:val="0"/>
        <w:spacing w:line="436"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（3）在开标记录时，代理机构开启签字时段，须供应商使用CA锁在政采云平台进行签字确认报价。</w:t>
      </w:r>
    </w:p>
    <w:p w14:paraId="2E5D982A">
      <w:pPr>
        <w:widowControl/>
        <w:snapToGrid w:val="0"/>
        <w:spacing w:line="436"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（4）采购人登录政采云平台对供应商的资格证明材料进行审查。</w:t>
      </w:r>
    </w:p>
    <w:p w14:paraId="703D88FA">
      <w:pPr>
        <w:pStyle w:val="27"/>
        <w:spacing w:line="436" w:lineRule="exac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6.评标：</w:t>
      </w:r>
    </w:p>
    <w:p w14:paraId="1D6A4684">
      <w:pPr>
        <w:pStyle w:val="27"/>
        <w:spacing w:line="436"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（1）在政采云平台上随机抽取4名相关专业专家、采购单位出1名业主专家，共计5名评标委员会成员，负责评标工作。</w:t>
      </w:r>
    </w:p>
    <w:p w14:paraId="20C15CAC">
      <w:pPr>
        <w:pStyle w:val="27"/>
        <w:spacing w:line="436"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（2）评标前，工作人员收取所有参会人员的手机，主持人宣读评标纪律。</w:t>
      </w:r>
    </w:p>
    <w:p w14:paraId="0AAED256">
      <w:pPr>
        <w:pStyle w:val="27"/>
        <w:spacing w:line="436"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对采购单位的纪律要求：采购单位不得泄露招投标活动中应当</w:t>
      </w:r>
      <w:r>
        <w:rPr>
          <w:rFonts w:hint="eastAsia" w:ascii="微软雅黑" w:hAnsi="微软雅黑" w:eastAsia="微软雅黑" w:cs="微软雅黑"/>
          <w:sz w:val="24"/>
          <w:highlight w:val="none"/>
          <w:lang w:val="en-US" w:eastAsia="zh-CN"/>
        </w:rPr>
        <w:t>**</w:t>
      </w:r>
      <w:r>
        <w:rPr>
          <w:rFonts w:hint="eastAsia" w:ascii="微软雅黑" w:hAnsi="微软雅黑" w:eastAsia="微软雅黑" w:cs="微软雅黑"/>
          <w:sz w:val="24"/>
          <w:highlight w:val="none"/>
        </w:rPr>
        <w:t>的情况和资料，不得与供应商串通损害国家利益、社会公共利益或者他人合法权益</w:t>
      </w:r>
    </w:p>
    <w:p w14:paraId="1709E9E4">
      <w:pPr>
        <w:pStyle w:val="27"/>
        <w:spacing w:line="436"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对与开标大会活动有关的工作人员的纪律要求：与开标大会活动有关的工作人员不得收受他人的财物或者其他好处，不得向他人透露对中标候选人的推荐情况以及评标有关的其他情况。</w:t>
      </w:r>
    </w:p>
    <w:p w14:paraId="3BE2FDC8">
      <w:pPr>
        <w:pStyle w:val="27"/>
        <w:spacing w:line="436"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对评标专家的评标纪律及注意事项：</w:t>
      </w:r>
    </w:p>
    <w:p w14:paraId="5C6A61B9">
      <w:pPr>
        <w:pStyle w:val="27"/>
        <w:spacing w:line="436"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①与本次评标工作无关的人员不得进入评标现场；</w:t>
      </w:r>
    </w:p>
    <w:p w14:paraId="37CF7EA7">
      <w:pPr>
        <w:pStyle w:val="27"/>
        <w:spacing w:line="436"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②在评标过程中评标委员会以外人员不得干预或影响正常评标工作，不得明示或暗示其倾向性、引导性言论；</w:t>
      </w:r>
    </w:p>
    <w:p w14:paraId="42ECE8FE">
      <w:pPr>
        <w:pStyle w:val="27"/>
        <w:spacing w:line="436"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③评标委员会成员要严格遵守政府采购法、政府采购法实施条例、政府采购货物和服务招标投标管理办法及评标专家管理办法，要求公正、公平的参与评标工作；</w:t>
      </w:r>
    </w:p>
    <w:p w14:paraId="6FA18D22">
      <w:pPr>
        <w:pStyle w:val="27"/>
        <w:spacing w:line="436"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④评标委员会成员要依法独立评标，并对评标意见承担个人责任。评标委员会成员对需要共同认定的事项存在争议的，按照少数服从多数的原则做出结论。持不同意见的评标委员会成员应当在评标报告上签署不同意见并说明理由，否则视为同意。</w:t>
      </w:r>
    </w:p>
    <w:p w14:paraId="40E02AA7">
      <w:pPr>
        <w:pStyle w:val="27"/>
        <w:spacing w:line="436"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⑤评标委员会成员要认真阅读招标文件和所有供应商的投标文件，对所有投标文件逐一进行资格性、符合性检查，按招标文件规定的评标方法和标准，进行比较和评价；对需要借助专业知识评判的主观评分项，应当严格按照评分细则公正评分。</w:t>
      </w:r>
    </w:p>
    <w:p w14:paraId="5C7B37A4">
      <w:pPr>
        <w:pStyle w:val="27"/>
        <w:spacing w:line="5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⑥评标委员会成员不得明示或者暗示其倾向性、引导性意见，不得修改或细化投标文件确定的评标程序、评标方法、评标因素和评标标准，不得接受供应商主动提出的澄清和解释，不得征询采购单位代表的倾向性意见，不得协商评分，不得记录、复制或带走任何评标资料。</w:t>
      </w:r>
    </w:p>
    <w:p w14:paraId="6CC81EE0">
      <w:pPr>
        <w:pStyle w:val="27"/>
        <w:spacing w:line="5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⑦评标专家与供应商有下列利害关系之一的人员，应当回避：</w:t>
      </w:r>
    </w:p>
    <w:p w14:paraId="11378CD0">
      <w:pPr>
        <w:pStyle w:val="27"/>
        <w:spacing w:line="5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参加采购活动前3年内与供应商存在劳动关系；</w:t>
      </w:r>
    </w:p>
    <w:p w14:paraId="0551F089">
      <w:pPr>
        <w:pStyle w:val="27"/>
        <w:spacing w:line="5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参加采购活动前3年内担任供应商的董事、监事；</w:t>
      </w:r>
    </w:p>
    <w:p w14:paraId="2BDBCC81">
      <w:pPr>
        <w:pStyle w:val="27"/>
        <w:spacing w:line="5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参加采购活动前3年内是供应商的控股股东或者实际控制人；</w:t>
      </w:r>
    </w:p>
    <w:p w14:paraId="7ED3759B">
      <w:pPr>
        <w:pStyle w:val="27"/>
        <w:spacing w:line="5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与供应商的法定代表人或者负责人有夫妻、直系血亲、三代以内旁系血亲或者近姻亲关系。</w:t>
      </w:r>
    </w:p>
    <w:p w14:paraId="2BB18CEF">
      <w:pPr>
        <w:pStyle w:val="27"/>
        <w:spacing w:line="50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（3）评标委员会应当按照招标文件中规定的评标方法和标准，对所有通过资格审查要求的投标供应商的投标文件，进行符合性审查，以确定是否满足招标文件的实质性要求。</w:t>
      </w:r>
    </w:p>
    <w:p w14:paraId="73C3530E">
      <w:pPr>
        <w:pStyle w:val="27"/>
        <w:spacing w:line="50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4）若对于投标文件中含义不明确、同类问题表述不一致或者有明显文字和计算错误的内容，评标委员会应当以书面形式要求供应商作出必要的澄清、说明或者补正。供应商的澄清、说明或者补正应当采用书面形式，并加盖公章，或者由法定代表人或其授权的代表签字。供应商的澄清、说明或者补正不得超出投标文件的范围或者改变投标文件的实质性内容。</w:t>
      </w:r>
    </w:p>
    <w:p w14:paraId="5CAED5B7">
      <w:pPr>
        <w:pStyle w:val="27"/>
        <w:spacing w:line="50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5）评标委员会应当按照招标文件中规定的评标方法和标准，对符合性审查合格的投标文件进行商务和技术评估，综合比较与评价。综合评分法，是指投标文件满足招标文件全部实质性要求，且按照评审因素的量化指标评审得分最高的供应商为中标候选人的评标方法。</w:t>
      </w:r>
    </w:p>
    <w:p w14:paraId="55F04A36">
      <w:pPr>
        <w:pStyle w:val="27"/>
        <w:spacing w:line="50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（6）评标委员会成员对需要共同认定的事项存在争议的，应当按照少数服从多数的原则作出结论。持不同意见的评标委员会成员应当在评标报告上签署不同意见及理由，否则视为同意评标报告。</w:t>
      </w:r>
    </w:p>
    <w:p w14:paraId="5D9AF7FD">
      <w:pPr>
        <w:pStyle w:val="27"/>
        <w:spacing w:line="500" w:lineRule="exac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注：现场所有参会人员均要对开标内容进行</w:t>
      </w:r>
      <w:r>
        <w:rPr>
          <w:rFonts w:hint="eastAsia" w:ascii="微软雅黑" w:hAnsi="微软雅黑" w:eastAsia="微软雅黑" w:cs="微软雅黑"/>
          <w:sz w:val="24"/>
          <w:highlight w:val="none"/>
          <w:lang w:val="en-US" w:eastAsia="zh-CN"/>
        </w:rPr>
        <w:t>**</w:t>
      </w:r>
      <w:r>
        <w:rPr>
          <w:rFonts w:hint="eastAsia" w:ascii="微软雅黑" w:hAnsi="微软雅黑" w:eastAsia="微软雅黑" w:cs="微软雅黑"/>
          <w:b/>
          <w:bCs/>
          <w:sz w:val="24"/>
          <w:highlight w:val="none"/>
        </w:rPr>
        <w:t>。</w:t>
      </w:r>
    </w:p>
    <w:p w14:paraId="1BE66CC3">
      <w:pPr>
        <w:pStyle w:val="27"/>
        <w:spacing w:line="500" w:lineRule="exac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7.答疑澄清：</w:t>
      </w:r>
    </w:p>
    <w:p w14:paraId="4ACE6E2A">
      <w:pPr>
        <w:pStyle w:val="27"/>
        <w:spacing w:line="436"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（1）评标委员会对于投标文件中含义不明确、同类问题表述不一致或者有明显文字和计算错误的内容，要求供应商以书面形式现场作出必要的澄清、说明或者补正。</w:t>
      </w:r>
    </w:p>
    <w:p w14:paraId="1A89A91D">
      <w:pPr>
        <w:pStyle w:val="27"/>
        <w:spacing w:line="436"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（2）供应商的澄清、说明或者补正应当采用书面形式，并加盖公章，或者由法定代表人或其授权的代表签字。供应商的澄清、说明或者补正不得超出投标文件的范围或者改变投标文件的实质性内容。</w:t>
      </w:r>
    </w:p>
    <w:p w14:paraId="67AF6C06">
      <w:pPr>
        <w:pStyle w:val="27"/>
        <w:spacing w:line="498" w:lineRule="exac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8.定标：</w:t>
      </w:r>
    </w:p>
    <w:p w14:paraId="6EB3B716">
      <w:pPr>
        <w:pStyle w:val="27"/>
        <w:spacing w:line="498"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（1）采购代理机构应当在评标结束后2个工作日内将评标报告送采购人。</w:t>
      </w:r>
    </w:p>
    <w:p w14:paraId="3F8F7E7E">
      <w:pPr>
        <w:pStyle w:val="27"/>
        <w:spacing w:line="498"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（2）采购人应当自收到评标报告之日起5个工作日内，在评标报告确定的中标候选人名单中按顺序确定中标人。中标候选人并列的，由采购人按照招标文件规定的方式确定中标人。</w:t>
      </w:r>
    </w:p>
    <w:p w14:paraId="76715A63">
      <w:pPr>
        <w:pStyle w:val="27"/>
        <w:spacing w:line="498"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（3）采购人在收到评标报告5个工作日内未按评标报告推荐的中标候选人顺序确定中标人，又不能说明合法理由的，视同按评标报告推荐的顺序确定排名第一的中标候选人为中标人。</w:t>
      </w:r>
    </w:p>
    <w:p w14:paraId="3087BCBD">
      <w:pPr>
        <w:pStyle w:val="27"/>
        <w:spacing w:line="498"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4）同品牌处理办法：采用综合评标法，则：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186D9DC8">
      <w:pPr>
        <w:pStyle w:val="27"/>
        <w:spacing w:line="498"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5）中标候选人并列式时的处理方式：采用综合评标法，则：评标结果按评审后得分由高到低顺序排列。得分相同的，按投标报价由低到高顺序排列。得分且投标报价相同的并列。投标文件满足投标文件全部实质性要求，且按照评审因素的量化指标评审得分最高的供应商为排名第一的中标候选人。</w:t>
      </w:r>
    </w:p>
    <w:p w14:paraId="07B28993">
      <w:pPr>
        <w:rPr>
          <w:rFonts w:ascii="微软雅黑" w:hAnsi="微软雅黑" w:eastAsia="微软雅黑" w:cs="微软雅黑"/>
          <w:highlight w:val="none"/>
        </w:rPr>
      </w:pPr>
      <w:bookmarkStart w:id="2175" w:name="_Toc9116"/>
      <w:bookmarkStart w:id="2176" w:name="_Toc6128"/>
      <w:bookmarkStart w:id="2177" w:name="_Toc25901"/>
      <w:bookmarkStart w:id="2178" w:name="_Toc5776"/>
      <w:bookmarkStart w:id="2179" w:name="_Toc7467"/>
      <w:bookmarkStart w:id="2180" w:name="_Toc29085"/>
      <w:bookmarkStart w:id="2181" w:name="_Toc5578"/>
      <w:bookmarkStart w:id="2182" w:name="_Toc1327"/>
      <w:bookmarkStart w:id="2183" w:name="_Toc397"/>
      <w:bookmarkStart w:id="2184" w:name="_Toc23103"/>
      <w:bookmarkStart w:id="2185" w:name="_Toc5986"/>
      <w:bookmarkStart w:id="2186" w:name="_Toc21578"/>
      <w:bookmarkStart w:id="2187" w:name="_Toc28782"/>
      <w:bookmarkStart w:id="2188" w:name="_Toc5478"/>
      <w:bookmarkStart w:id="2189" w:name="_Toc9835"/>
      <w:bookmarkStart w:id="2190" w:name="_Toc19412"/>
      <w:bookmarkStart w:id="2191" w:name="_Toc21866"/>
      <w:bookmarkStart w:id="2192" w:name="_Toc10419"/>
      <w:r>
        <w:rPr>
          <w:rFonts w:hint="eastAsia" w:ascii="微软雅黑" w:hAnsi="微软雅黑" w:eastAsia="微软雅黑" w:cs="微软雅黑"/>
          <w:highlight w:val="none"/>
        </w:rPr>
        <w:br w:type="page"/>
      </w:r>
    </w:p>
    <w:p w14:paraId="7EC71CF7">
      <w:pPr>
        <w:pStyle w:val="3"/>
        <w:rPr>
          <w:rFonts w:ascii="微软雅黑" w:hAnsi="微软雅黑" w:eastAsia="微软雅黑" w:cs="微软雅黑"/>
          <w:highlight w:val="none"/>
        </w:rPr>
      </w:pPr>
      <w:bookmarkStart w:id="2193" w:name="_Toc11921"/>
      <w:bookmarkStart w:id="2194" w:name="_Toc11755"/>
      <w:r>
        <w:rPr>
          <w:rFonts w:hint="eastAsia" w:ascii="微软雅黑" w:hAnsi="微软雅黑" w:eastAsia="微软雅黑" w:cs="微软雅黑"/>
          <w:highlight w:val="none"/>
        </w:rPr>
        <w:t>初步评审—资格性审查表</w:t>
      </w:r>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p>
    <w:tbl>
      <w:tblPr>
        <w:tblStyle w:val="34"/>
        <w:tblW w:w="10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7486"/>
        <w:gridCol w:w="851"/>
        <w:gridCol w:w="706"/>
        <w:gridCol w:w="722"/>
      </w:tblGrid>
      <w:tr w14:paraId="79A5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 w:hRule="atLeast"/>
          <w:jc w:val="center"/>
        </w:trPr>
        <w:tc>
          <w:tcPr>
            <w:tcW w:w="767" w:type="dxa"/>
            <w:vMerge w:val="restart"/>
            <w:vAlign w:val="center"/>
          </w:tcPr>
          <w:p w14:paraId="127CFC44">
            <w:pPr>
              <w:spacing w:line="320" w:lineRule="exact"/>
              <w:jc w:val="center"/>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序号</w:t>
            </w:r>
          </w:p>
        </w:tc>
        <w:tc>
          <w:tcPr>
            <w:tcW w:w="7486" w:type="dxa"/>
            <w:vMerge w:val="restart"/>
            <w:vAlign w:val="center"/>
          </w:tcPr>
          <w:p w14:paraId="4C829905">
            <w:pPr>
              <w:spacing w:line="320" w:lineRule="exact"/>
              <w:jc w:val="center"/>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评审内容</w:t>
            </w:r>
          </w:p>
        </w:tc>
        <w:tc>
          <w:tcPr>
            <w:tcW w:w="2279" w:type="dxa"/>
            <w:gridSpan w:val="3"/>
            <w:vAlign w:val="center"/>
          </w:tcPr>
          <w:p w14:paraId="55FA30B1">
            <w:pPr>
              <w:spacing w:line="320" w:lineRule="exact"/>
              <w:jc w:val="center"/>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供应商</w:t>
            </w:r>
          </w:p>
        </w:tc>
      </w:tr>
      <w:tr w14:paraId="4839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6" w:hRule="atLeast"/>
          <w:jc w:val="center"/>
        </w:trPr>
        <w:tc>
          <w:tcPr>
            <w:tcW w:w="767" w:type="dxa"/>
            <w:vMerge w:val="continue"/>
            <w:vAlign w:val="center"/>
          </w:tcPr>
          <w:p w14:paraId="3D4F0241">
            <w:pPr>
              <w:spacing w:line="320" w:lineRule="exact"/>
              <w:jc w:val="center"/>
              <w:rPr>
                <w:rFonts w:ascii="微软雅黑" w:hAnsi="微软雅黑" w:eastAsia="微软雅黑" w:cs="微软雅黑"/>
                <w:b/>
                <w:bCs/>
                <w:sz w:val="24"/>
                <w:highlight w:val="none"/>
              </w:rPr>
            </w:pPr>
          </w:p>
        </w:tc>
        <w:tc>
          <w:tcPr>
            <w:tcW w:w="7486" w:type="dxa"/>
            <w:vMerge w:val="continue"/>
            <w:vAlign w:val="center"/>
          </w:tcPr>
          <w:p w14:paraId="593A8702">
            <w:pPr>
              <w:spacing w:line="320" w:lineRule="exact"/>
              <w:jc w:val="center"/>
              <w:rPr>
                <w:rFonts w:ascii="微软雅黑" w:hAnsi="微软雅黑" w:eastAsia="微软雅黑" w:cs="微软雅黑"/>
                <w:b/>
                <w:bCs/>
                <w:sz w:val="24"/>
                <w:highlight w:val="none"/>
              </w:rPr>
            </w:pPr>
          </w:p>
        </w:tc>
        <w:tc>
          <w:tcPr>
            <w:tcW w:w="851" w:type="dxa"/>
            <w:vAlign w:val="center"/>
          </w:tcPr>
          <w:p w14:paraId="6AD75C00">
            <w:pPr>
              <w:spacing w:line="320" w:lineRule="exact"/>
              <w:jc w:val="center"/>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是否合格</w:t>
            </w:r>
          </w:p>
        </w:tc>
        <w:tc>
          <w:tcPr>
            <w:tcW w:w="706" w:type="dxa"/>
            <w:vAlign w:val="center"/>
          </w:tcPr>
          <w:p w14:paraId="350C08C8">
            <w:pPr>
              <w:spacing w:line="320" w:lineRule="exact"/>
              <w:jc w:val="center"/>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是否合格</w:t>
            </w:r>
          </w:p>
        </w:tc>
        <w:tc>
          <w:tcPr>
            <w:tcW w:w="722" w:type="dxa"/>
            <w:vAlign w:val="center"/>
          </w:tcPr>
          <w:p w14:paraId="7F16E36B">
            <w:pPr>
              <w:spacing w:line="320" w:lineRule="exact"/>
              <w:jc w:val="center"/>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是否合格</w:t>
            </w:r>
          </w:p>
        </w:tc>
      </w:tr>
      <w:tr w14:paraId="2E53A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67" w:type="dxa"/>
            <w:vAlign w:val="center"/>
          </w:tcPr>
          <w:p w14:paraId="54994F47">
            <w:pPr>
              <w:spacing w:line="320" w:lineRule="exact"/>
              <w:jc w:val="center"/>
              <w:rPr>
                <w:rFonts w:ascii="微软雅黑" w:hAnsi="微软雅黑" w:eastAsia="微软雅黑" w:cs="微软雅黑"/>
                <w:spacing w:val="-2"/>
                <w:szCs w:val="21"/>
                <w:highlight w:val="none"/>
              </w:rPr>
            </w:pPr>
            <w:r>
              <w:rPr>
                <w:rFonts w:hint="eastAsia" w:ascii="微软雅黑" w:hAnsi="微软雅黑" w:eastAsia="微软雅黑" w:cs="微软雅黑"/>
                <w:spacing w:val="-2"/>
                <w:szCs w:val="21"/>
                <w:highlight w:val="none"/>
              </w:rPr>
              <w:t>1</w:t>
            </w:r>
          </w:p>
        </w:tc>
        <w:tc>
          <w:tcPr>
            <w:tcW w:w="7486" w:type="dxa"/>
            <w:vAlign w:val="center"/>
          </w:tcPr>
          <w:p w14:paraId="0493BE5E">
            <w:pPr>
              <w:spacing w:line="320" w:lineRule="exact"/>
              <w:jc w:val="left"/>
              <w:rPr>
                <w:rFonts w:ascii="微软雅黑" w:hAnsi="微软雅黑" w:eastAsia="微软雅黑" w:cs="微软雅黑"/>
                <w:spacing w:val="-2"/>
                <w:szCs w:val="21"/>
                <w:highlight w:val="none"/>
              </w:rPr>
            </w:pPr>
            <w:r>
              <w:rPr>
                <w:rFonts w:hint="eastAsia" w:ascii="微软雅黑" w:hAnsi="微软雅黑" w:eastAsia="微软雅黑" w:cs="微软雅黑"/>
                <w:spacing w:val="-2"/>
                <w:szCs w:val="21"/>
                <w:highlight w:val="none"/>
              </w:rPr>
              <w:t>具有有效的营业执照；</w:t>
            </w:r>
          </w:p>
        </w:tc>
        <w:tc>
          <w:tcPr>
            <w:tcW w:w="851" w:type="dxa"/>
          </w:tcPr>
          <w:p w14:paraId="57D7EB19">
            <w:pPr>
              <w:spacing w:line="320" w:lineRule="exact"/>
              <w:rPr>
                <w:rFonts w:ascii="微软雅黑" w:hAnsi="微软雅黑" w:eastAsia="微软雅黑" w:cs="微软雅黑"/>
                <w:sz w:val="22"/>
                <w:szCs w:val="22"/>
                <w:highlight w:val="none"/>
              </w:rPr>
            </w:pPr>
          </w:p>
        </w:tc>
        <w:tc>
          <w:tcPr>
            <w:tcW w:w="706" w:type="dxa"/>
          </w:tcPr>
          <w:p w14:paraId="02F0161C">
            <w:pPr>
              <w:spacing w:line="320" w:lineRule="exact"/>
              <w:rPr>
                <w:rFonts w:ascii="微软雅黑" w:hAnsi="微软雅黑" w:eastAsia="微软雅黑" w:cs="微软雅黑"/>
                <w:sz w:val="22"/>
                <w:szCs w:val="22"/>
                <w:highlight w:val="none"/>
              </w:rPr>
            </w:pPr>
          </w:p>
        </w:tc>
        <w:tc>
          <w:tcPr>
            <w:tcW w:w="722" w:type="dxa"/>
          </w:tcPr>
          <w:p w14:paraId="30C75593">
            <w:pPr>
              <w:spacing w:line="320" w:lineRule="exact"/>
              <w:rPr>
                <w:rFonts w:ascii="微软雅黑" w:hAnsi="微软雅黑" w:eastAsia="微软雅黑" w:cs="微软雅黑"/>
                <w:sz w:val="22"/>
                <w:szCs w:val="22"/>
                <w:highlight w:val="none"/>
              </w:rPr>
            </w:pPr>
          </w:p>
        </w:tc>
      </w:tr>
      <w:tr w14:paraId="7637C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67" w:type="dxa"/>
            <w:shd w:val="clear" w:color="auto" w:fill="auto"/>
            <w:vAlign w:val="center"/>
          </w:tcPr>
          <w:p w14:paraId="141D890F">
            <w:pPr>
              <w:spacing w:line="320" w:lineRule="exact"/>
              <w:jc w:val="center"/>
              <w:rPr>
                <w:rFonts w:ascii="微软雅黑" w:hAnsi="微软雅黑" w:eastAsia="微软雅黑" w:cs="微软雅黑"/>
                <w:spacing w:val="-2"/>
                <w:szCs w:val="21"/>
                <w:highlight w:val="none"/>
              </w:rPr>
            </w:pPr>
            <w:r>
              <w:rPr>
                <w:rFonts w:hint="eastAsia" w:ascii="微软雅黑" w:hAnsi="微软雅黑" w:eastAsia="微软雅黑" w:cs="微软雅黑"/>
                <w:spacing w:val="-2"/>
                <w:szCs w:val="21"/>
                <w:highlight w:val="none"/>
              </w:rPr>
              <w:t>2</w:t>
            </w:r>
          </w:p>
        </w:tc>
        <w:tc>
          <w:tcPr>
            <w:tcW w:w="7486" w:type="dxa"/>
            <w:vAlign w:val="center"/>
          </w:tcPr>
          <w:p w14:paraId="1D4CA424">
            <w:pPr>
              <w:spacing w:line="320" w:lineRule="exact"/>
              <w:jc w:val="left"/>
              <w:rPr>
                <w:rFonts w:ascii="微软雅黑" w:hAnsi="微软雅黑" w:eastAsia="微软雅黑" w:cs="微软雅黑"/>
                <w:spacing w:val="-2"/>
                <w:szCs w:val="21"/>
                <w:highlight w:val="none"/>
              </w:rPr>
            </w:pPr>
            <w:r>
              <w:rPr>
                <w:rFonts w:hint="eastAsia" w:ascii="微软雅黑" w:hAnsi="微软雅黑" w:eastAsia="微软雅黑" w:cs="微软雅黑"/>
                <w:spacing w:val="-2"/>
                <w:szCs w:val="21"/>
                <w:highlight w:val="none"/>
                <w:lang w:eastAsia="zh-CN"/>
              </w:rPr>
              <w:t>法定代表人本人投标需提供法定代表人身份证及法定代表人资格证明书;授权委托人投标需提供法定代表人授权委托书、法定代表人身份证及被授权委托人身份证</w:t>
            </w:r>
            <w:r>
              <w:rPr>
                <w:rFonts w:hint="eastAsia" w:ascii="微软雅黑" w:hAnsi="微软雅黑" w:eastAsia="微软雅黑" w:cs="微软雅黑"/>
                <w:spacing w:val="-2"/>
                <w:szCs w:val="21"/>
                <w:highlight w:val="none"/>
              </w:rPr>
              <w:t>；</w:t>
            </w:r>
          </w:p>
        </w:tc>
        <w:tc>
          <w:tcPr>
            <w:tcW w:w="851" w:type="dxa"/>
          </w:tcPr>
          <w:p w14:paraId="34FB3194">
            <w:pPr>
              <w:spacing w:line="320" w:lineRule="exact"/>
              <w:rPr>
                <w:rFonts w:ascii="微软雅黑" w:hAnsi="微软雅黑" w:eastAsia="微软雅黑" w:cs="微软雅黑"/>
                <w:sz w:val="22"/>
                <w:szCs w:val="22"/>
                <w:highlight w:val="none"/>
              </w:rPr>
            </w:pPr>
          </w:p>
        </w:tc>
        <w:tc>
          <w:tcPr>
            <w:tcW w:w="706" w:type="dxa"/>
          </w:tcPr>
          <w:p w14:paraId="631421F4">
            <w:pPr>
              <w:spacing w:line="320" w:lineRule="exact"/>
              <w:rPr>
                <w:rFonts w:ascii="微软雅黑" w:hAnsi="微软雅黑" w:eastAsia="微软雅黑" w:cs="微软雅黑"/>
                <w:sz w:val="22"/>
                <w:szCs w:val="22"/>
                <w:highlight w:val="none"/>
              </w:rPr>
            </w:pPr>
          </w:p>
        </w:tc>
        <w:tc>
          <w:tcPr>
            <w:tcW w:w="722" w:type="dxa"/>
          </w:tcPr>
          <w:p w14:paraId="4B8CC884">
            <w:pPr>
              <w:spacing w:line="320" w:lineRule="exact"/>
              <w:rPr>
                <w:rFonts w:ascii="微软雅黑" w:hAnsi="微软雅黑" w:eastAsia="微软雅黑" w:cs="微软雅黑"/>
                <w:sz w:val="22"/>
                <w:szCs w:val="22"/>
                <w:highlight w:val="none"/>
              </w:rPr>
            </w:pPr>
          </w:p>
        </w:tc>
      </w:tr>
      <w:tr w14:paraId="15D6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7" w:type="dxa"/>
            <w:shd w:val="clear" w:color="auto" w:fill="auto"/>
            <w:vAlign w:val="center"/>
          </w:tcPr>
          <w:p w14:paraId="7F1D7716">
            <w:pPr>
              <w:spacing w:line="320" w:lineRule="exact"/>
              <w:jc w:val="center"/>
              <w:rPr>
                <w:rFonts w:ascii="微软雅黑" w:hAnsi="微软雅黑" w:eastAsia="微软雅黑" w:cs="微软雅黑"/>
                <w:spacing w:val="-2"/>
                <w:szCs w:val="21"/>
                <w:highlight w:val="none"/>
              </w:rPr>
            </w:pPr>
            <w:r>
              <w:rPr>
                <w:rFonts w:hint="eastAsia" w:ascii="微软雅黑" w:hAnsi="微软雅黑" w:eastAsia="微软雅黑" w:cs="微软雅黑"/>
                <w:spacing w:val="-2"/>
                <w:szCs w:val="21"/>
                <w:highlight w:val="none"/>
              </w:rPr>
              <w:t>3</w:t>
            </w:r>
          </w:p>
        </w:tc>
        <w:tc>
          <w:tcPr>
            <w:tcW w:w="7486" w:type="dxa"/>
            <w:shd w:val="clear" w:color="auto" w:fill="auto"/>
            <w:vAlign w:val="center"/>
          </w:tcPr>
          <w:p w14:paraId="7A7CE6D6">
            <w:pPr>
              <w:spacing w:line="320" w:lineRule="exact"/>
              <w:jc w:val="left"/>
              <w:rPr>
                <w:rFonts w:hint="eastAsia" w:ascii="微软雅黑" w:hAnsi="微软雅黑" w:eastAsia="微软雅黑" w:cs="微软雅黑"/>
                <w:spacing w:val="-2"/>
                <w:szCs w:val="21"/>
                <w:highlight w:val="none"/>
                <w:lang w:eastAsia="zh-CN"/>
              </w:rPr>
            </w:pPr>
            <w:r>
              <w:rPr>
                <w:rFonts w:hint="eastAsia" w:ascii="微软雅黑" w:hAnsi="微软雅黑" w:eastAsia="微软雅黑" w:cs="微软雅黑"/>
                <w:spacing w:val="-2"/>
                <w:szCs w:val="21"/>
                <w:highlight w:val="none"/>
                <w:lang w:eastAsia="zh-CN"/>
              </w:rPr>
              <w:t>提供2024年或2025年任意一年完整的财务审计报告，成立时间未满十二个月的公司可提供近三个月内任意一个月的银行资信证明</w:t>
            </w:r>
          </w:p>
        </w:tc>
        <w:tc>
          <w:tcPr>
            <w:tcW w:w="851" w:type="dxa"/>
          </w:tcPr>
          <w:p w14:paraId="314558F0">
            <w:pPr>
              <w:spacing w:line="320" w:lineRule="exact"/>
              <w:rPr>
                <w:rFonts w:ascii="微软雅黑" w:hAnsi="微软雅黑" w:eastAsia="微软雅黑" w:cs="微软雅黑"/>
                <w:sz w:val="22"/>
                <w:szCs w:val="22"/>
                <w:highlight w:val="none"/>
              </w:rPr>
            </w:pPr>
          </w:p>
        </w:tc>
        <w:tc>
          <w:tcPr>
            <w:tcW w:w="706" w:type="dxa"/>
          </w:tcPr>
          <w:p w14:paraId="0C645B47">
            <w:pPr>
              <w:spacing w:line="320" w:lineRule="exact"/>
              <w:rPr>
                <w:rFonts w:ascii="微软雅黑" w:hAnsi="微软雅黑" w:eastAsia="微软雅黑" w:cs="微软雅黑"/>
                <w:sz w:val="22"/>
                <w:szCs w:val="22"/>
                <w:highlight w:val="none"/>
              </w:rPr>
            </w:pPr>
          </w:p>
        </w:tc>
        <w:tc>
          <w:tcPr>
            <w:tcW w:w="722" w:type="dxa"/>
          </w:tcPr>
          <w:p w14:paraId="3D75E74D">
            <w:pPr>
              <w:spacing w:line="320" w:lineRule="exact"/>
              <w:rPr>
                <w:rFonts w:ascii="微软雅黑" w:hAnsi="微软雅黑" w:eastAsia="微软雅黑" w:cs="微软雅黑"/>
                <w:sz w:val="22"/>
                <w:szCs w:val="22"/>
                <w:highlight w:val="none"/>
              </w:rPr>
            </w:pPr>
          </w:p>
        </w:tc>
      </w:tr>
      <w:tr w14:paraId="6D12E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67" w:type="dxa"/>
            <w:shd w:val="clear" w:color="auto" w:fill="auto"/>
            <w:vAlign w:val="center"/>
          </w:tcPr>
          <w:p w14:paraId="4AB6029F">
            <w:pPr>
              <w:spacing w:line="320" w:lineRule="exact"/>
              <w:jc w:val="center"/>
              <w:rPr>
                <w:rFonts w:ascii="微软雅黑" w:hAnsi="微软雅黑" w:eastAsia="微软雅黑" w:cs="微软雅黑"/>
                <w:spacing w:val="-2"/>
                <w:szCs w:val="21"/>
                <w:highlight w:val="none"/>
              </w:rPr>
            </w:pPr>
            <w:r>
              <w:rPr>
                <w:rFonts w:hint="eastAsia" w:ascii="微软雅黑" w:hAnsi="微软雅黑" w:eastAsia="微软雅黑" w:cs="微软雅黑"/>
                <w:spacing w:val="-2"/>
                <w:szCs w:val="21"/>
                <w:highlight w:val="none"/>
              </w:rPr>
              <w:t>4</w:t>
            </w:r>
          </w:p>
        </w:tc>
        <w:tc>
          <w:tcPr>
            <w:tcW w:w="7486" w:type="dxa"/>
            <w:shd w:val="clear" w:color="auto" w:fill="auto"/>
            <w:vAlign w:val="center"/>
          </w:tcPr>
          <w:p w14:paraId="270CDAE1">
            <w:pPr>
              <w:spacing w:line="320" w:lineRule="exact"/>
              <w:jc w:val="left"/>
              <w:rPr>
                <w:rFonts w:ascii="微软雅黑" w:hAnsi="微软雅黑" w:eastAsia="微软雅黑" w:cs="微软雅黑"/>
                <w:spacing w:val="-2"/>
                <w:szCs w:val="21"/>
                <w:highlight w:val="none"/>
              </w:rPr>
            </w:pPr>
            <w:r>
              <w:rPr>
                <w:rFonts w:hint="eastAsia" w:ascii="微软雅黑" w:hAnsi="微软雅黑" w:eastAsia="微软雅黑" w:cs="微软雅黑"/>
                <w:spacing w:val="-2"/>
                <w:szCs w:val="21"/>
                <w:highlight w:val="none"/>
              </w:rPr>
              <w:t>提供依法缴纳近6个月任意1个月社会保险的证明；</w:t>
            </w:r>
          </w:p>
        </w:tc>
        <w:tc>
          <w:tcPr>
            <w:tcW w:w="851" w:type="dxa"/>
          </w:tcPr>
          <w:p w14:paraId="35892B8B">
            <w:pPr>
              <w:spacing w:line="320" w:lineRule="exact"/>
              <w:rPr>
                <w:rFonts w:ascii="微软雅黑" w:hAnsi="微软雅黑" w:eastAsia="微软雅黑" w:cs="微软雅黑"/>
                <w:sz w:val="22"/>
                <w:szCs w:val="22"/>
                <w:highlight w:val="none"/>
              </w:rPr>
            </w:pPr>
          </w:p>
        </w:tc>
        <w:tc>
          <w:tcPr>
            <w:tcW w:w="706" w:type="dxa"/>
          </w:tcPr>
          <w:p w14:paraId="23B70776">
            <w:pPr>
              <w:spacing w:line="320" w:lineRule="exact"/>
              <w:rPr>
                <w:rFonts w:ascii="微软雅黑" w:hAnsi="微软雅黑" w:eastAsia="微软雅黑" w:cs="微软雅黑"/>
                <w:sz w:val="22"/>
                <w:szCs w:val="22"/>
                <w:highlight w:val="none"/>
              </w:rPr>
            </w:pPr>
          </w:p>
        </w:tc>
        <w:tc>
          <w:tcPr>
            <w:tcW w:w="722" w:type="dxa"/>
          </w:tcPr>
          <w:p w14:paraId="6915611F">
            <w:pPr>
              <w:spacing w:line="320" w:lineRule="exact"/>
              <w:rPr>
                <w:rFonts w:ascii="微软雅黑" w:hAnsi="微软雅黑" w:eastAsia="微软雅黑" w:cs="微软雅黑"/>
                <w:sz w:val="22"/>
                <w:szCs w:val="22"/>
                <w:highlight w:val="none"/>
              </w:rPr>
            </w:pPr>
          </w:p>
        </w:tc>
      </w:tr>
      <w:tr w14:paraId="1C5A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67" w:type="dxa"/>
            <w:shd w:val="clear" w:color="auto" w:fill="auto"/>
            <w:vAlign w:val="center"/>
          </w:tcPr>
          <w:p w14:paraId="7B7666DE">
            <w:pPr>
              <w:spacing w:line="320" w:lineRule="exact"/>
              <w:jc w:val="center"/>
              <w:rPr>
                <w:rFonts w:ascii="微软雅黑" w:hAnsi="微软雅黑" w:eastAsia="微软雅黑" w:cs="微软雅黑"/>
                <w:spacing w:val="-2"/>
                <w:szCs w:val="21"/>
                <w:highlight w:val="none"/>
              </w:rPr>
            </w:pPr>
            <w:r>
              <w:rPr>
                <w:rFonts w:hint="eastAsia" w:ascii="微软雅黑" w:hAnsi="微软雅黑" w:eastAsia="微软雅黑" w:cs="微软雅黑"/>
                <w:spacing w:val="-2"/>
                <w:szCs w:val="21"/>
                <w:highlight w:val="none"/>
              </w:rPr>
              <w:t>5</w:t>
            </w:r>
          </w:p>
        </w:tc>
        <w:tc>
          <w:tcPr>
            <w:tcW w:w="7486" w:type="dxa"/>
            <w:shd w:val="clear" w:color="auto" w:fill="auto"/>
            <w:vAlign w:val="center"/>
          </w:tcPr>
          <w:p w14:paraId="2F4F35E7">
            <w:pPr>
              <w:spacing w:line="320" w:lineRule="exact"/>
              <w:jc w:val="left"/>
              <w:rPr>
                <w:rFonts w:ascii="微软雅黑" w:hAnsi="微软雅黑" w:eastAsia="微软雅黑" w:cs="微软雅黑"/>
                <w:spacing w:val="-2"/>
                <w:szCs w:val="21"/>
                <w:highlight w:val="none"/>
              </w:rPr>
            </w:pPr>
            <w:r>
              <w:rPr>
                <w:rFonts w:hint="eastAsia" w:ascii="微软雅黑" w:hAnsi="微软雅黑" w:eastAsia="微软雅黑" w:cs="微软雅黑"/>
                <w:spacing w:val="-2"/>
                <w:szCs w:val="21"/>
                <w:highlight w:val="none"/>
              </w:rPr>
              <w:t>提供依法缴纳近6个月任意1个月的税收证明；</w:t>
            </w:r>
          </w:p>
        </w:tc>
        <w:tc>
          <w:tcPr>
            <w:tcW w:w="851" w:type="dxa"/>
          </w:tcPr>
          <w:p w14:paraId="094B149D">
            <w:pPr>
              <w:spacing w:line="320" w:lineRule="exact"/>
              <w:rPr>
                <w:rFonts w:ascii="微软雅黑" w:hAnsi="微软雅黑" w:eastAsia="微软雅黑" w:cs="微软雅黑"/>
                <w:sz w:val="22"/>
                <w:szCs w:val="22"/>
                <w:highlight w:val="none"/>
              </w:rPr>
            </w:pPr>
          </w:p>
        </w:tc>
        <w:tc>
          <w:tcPr>
            <w:tcW w:w="706" w:type="dxa"/>
          </w:tcPr>
          <w:p w14:paraId="40FB4F1A">
            <w:pPr>
              <w:spacing w:line="320" w:lineRule="exact"/>
              <w:rPr>
                <w:rFonts w:ascii="微软雅黑" w:hAnsi="微软雅黑" w:eastAsia="微软雅黑" w:cs="微软雅黑"/>
                <w:sz w:val="22"/>
                <w:szCs w:val="22"/>
                <w:highlight w:val="none"/>
              </w:rPr>
            </w:pPr>
          </w:p>
        </w:tc>
        <w:tc>
          <w:tcPr>
            <w:tcW w:w="722" w:type="dxa"/>
          </w:tcPr>
          <w:p w14:paraId="44BC9A1B">
            <w:pPr>
              <w:spacing w:line="320" w:lineRule="exact"/>
              <w:rPr>
                <w:rFonts w:ascii="微软雅黑" w:hAnsi="微软雅黑" w:eastAsia="微软雅黑" w:cs="微软雅黑"/>
                <w:sz w:val="22"/>
                <w:szCs w:val="22"/>
                <w:highlight w:val="none"/>
              </w:rPr>
            </w:pPr>
          </w:p>
        </w:tc>
      </w:tr>
      <w:tr w14:paraId="36980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7" w:type="dxa"/>
            <w:shd w:val="clear" w:color="auto" w:fill="auto"/>
            <w:vAlign w:val="center"/>
          </w:tcPr>
          <w:p w14:paraId="69053E60">
            <w:pPr>
              <w:spacing w:line="320" w:lineRule="exact"/>
              <w:jc w:val="center"/>
              <w:rPr>
                <w:rFonts w:ascii="微软雅黑" w:hAnsi="微软雅黑" w:eastAsia="微软雅黑" w:cs="微软雅黑"/>
                <w:spacing w:val="-2"/>
                <w:szCs w:val="21"/>
                <w:highlight w:val="none"/>
              </w:rPr>
            </w:pPr>
            <w:r>
              <w:rPr>
                <w:rFonts w:hint="eastAsia" w:ascii="微软雅黑" w:hAnsi="微软雅黑" w:eastAsia="微软雅黑" w:cs="微软雅黑"/>
                <w:spacing w:val="-2"/>
                <w:szCs w:val="21"/>
                <w:highlight w:val="none"/>
              </w:rPr>
              <w:t>6</w:t>
            </w:r>
          </w:p>
        </w:tc>
        <w:tc>
          <w:tcPr>
            <w:tcW w:w="7486" w:type="dxa"/>
            <w:shd w:val="clear" w:color="auto" w:fill="auto"/>
            <w:vAlign w:val="center"/>
          </w:tcPr>
          <w:p w14:paraId="47F076E7">
            <w:pPr>
              <w:wordWrap w:val="0"/>
              <w:spacing w:line="320" w:lineRule="exact"/>
              <w:jc w:val="left"/>
              <w:rPr>
                <w:rFonts w:ascii="微软雅黑" w:hAnsi="微软雅黑" w:eastAsia="微软雅黑" w:cs="微软雅黑"/>
                <w:spacing w:val="-2"/>
                <w:szCs w:val="21"/>
                <w:highlight w:val="none"/>
              </w:rPr>
            </w:pPr>
            <w:r>
              <w:rPr>
                <w:rFonts w:hint="eastAsia" w:ascii="微软雅黑" w:hAnsi="微软雅黑" w:eastAsia="微软雅黑" w:cs="微软雅黑"/>
                <w:spacing w:val="-2"/>
                <w:szCs w:val="21"/>
                <w:highlight w:val="none"/>
              </w:rPr>
              <w:t>根据《财政部关于在政府采购活动中查询及使用信用记录有关问题的通知》（财库﹝2016﹞125号）的要求，凡拟参加本次招标项目的</w:t>
            </w:r>
            <w:r>
              <w:rPr>
                <w:rFonts w:hint="eastAsia" w:ascii="微软雅黑" w:hAnsi="微软雅黑" w:eastAsia="微软雅黑" w:cs="微软雅黑"/>
                <w:spacing w:val="-2"/>
                <w:szCs w:val="21"/>
                <w:highlight w:val="none"/>
                <w:lang w:eastAsia="zh-CN"/>
              </w:rPr>
              <w:t>供应商</w:t>
            </w:r>
            <w:r>
              <w:rPr>
                <w:rFonts w:hint="eastAsia" w:ascii="微软雅黑" w:hAnsi="微软雅黑" w:eastAsia="微软雅黑" w:cs="微软雅黑"/>
                <w:spacing w:val="-2"/>
                <w:szCs w:val="21"/>
                <w:highlight w:val="none"/>
              </w:rPr>
              <w:t>，如在“信用中国”网站（https://www.creditchina.gov.cn/）</w:t>
            </w:r>
            <w:r>
              <w:rPr>
                <w:rFonts w:hint="eastAsia" w:ascii="微软雅黑" w:hAnsi="微软雅黑" w:eastAsia="微软雅黑" w:cs="微软雅黑"/>
                <w:spacing w:val="-2"/>
                <w:szCs w:val="21"/>
                <w:highlight w:val="none"/>
                <w:lang w:eastAsia="zh-CN"/>
              </w:rPr>
              <w:t>被列入严重失信主体名单、重大税收违法失信主体名单（首页-信用公示-严重失信主体名单查询/重大税收违法失信主体名单-搜索栏输入单位全称）</w:t>
            </w:r>
            <w:r>
              <w:rPr>
                <w:rFonts w:hint="eastAsia" w:ascii="微软雅黑" w:hAnsi="微软雅黑" w:eastAsia="微软雅黑" w:cs="微软雅黑"/>
                <w:spacing w:val="-2"/>
                <w:szCs w:val="21"/>
                <w:highlight w:val="none"/>
              </w:rPr>
              <w:t>、中国政府采购网（https://www.ccgp.gov.cn/search/cr/）严重违法失信行为信息记录名单（尚在处罚期内的），将拒绝其参加本次招标活动（以代理机构或采购人查询为准）；</w:t>
            </w:r>
          </w:p>
        </w:tc>
        <w:tc>
          <w:tcPr>
            <w:tcW w:w="851" w:type="dxa"/>
          </w:tcPr>
          <w:p w14:paraId="37FD50DD">
            <w:pPr>
              <w:spacing w:line="320" w:lineRule="exact"/>
              <w:rPr>
                <w:rFonts w:ascii="微软雅黑" w:hAnsi="微软雅黑" w:eastAsia="微软雅黑" w:cs="微软雅黑"/>
                <w:sz w:val="22"/>
                <w:szCs w:val="22"/>
                <w:highlight w:val="none"/>
              </w:rPr>
            </w:pPr>
          </w:p>
        </w:tc>
        <w:tc>
          <w:tcPr>
            <w:tcW w:w="706" w:type="dxa"/>
          </w:tcPr>
          <w:p w14:paraId="25D3BD44">
            <w:pPr>
              <w:spacing w:line="320" w:lineRule="exact"/>
              <w:rPr>
                <w:rFonts w:ascii="微软雅黑" w:hAnsi="微软雅黑" w:eastAsia="微软雅黑" w:cs="微软雅黑"/>
                <w:sz w:val="22"/>
                <w:szCs w:val="22"/>
                <w:highlight w:val="none"/>
              </w:rPr>
            </w:pPr>
          </w:p>
        </w:tc>
        <w:tc>
          <w:tcPr>
            <w:tcW w:w="722" w:type="dxa"/>
          </w:tcPr>
          <w:p w14:paraId="575FBE4B">
            <w:pPr>
              <w:spacing w:line="320" w:lineRule="exact"/>
              <w:rPr>
                <w:rFonts w:ascii="微软雅黑" w:hAnsi="微软雅黑" w:eastAsia="微软雅黑" w:cs="微软雅黑"/>
                <w:sz w:val="22"/>
                <w:szCs w:val="22"/>
                <w:highlight w:val="none"/>
              </w:rPr>
            </w:pPr>
          </w:p>
        </w:tc>
      </w:tr>
      <w:tr w14:paraId="39A5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67" w:type="dxa"/>
            <w:shd w:val="clear" w:color="auto" w:fill="auto"/>
            <w:vAlign w:val="center"/>
          </w:tcPr>
          <w:p w14:paraId="1E8D64C2">
            <w:pPr>
              <w:spacing w:line="320" w:lineRule="exact"/>
              <w:jc w:val="center"/>
              <w:rPr>
                <w:rFonts w:ascii="微软雅黑" w:hAnsi="微软雅黑" w:eastAsia="微软雅黑" w:cs="微软雅黑"/>
                <w:spacing w:val="-2"/>
                <w:szCs w:val="21"/>
                <w:highlight w:val="none"/>
              </w:rPr>
            </w:pPr>
            <w:r>
              <w:rPr>
                <w:rFonts w:hint="eastAsia" w:ascii="微软雅黑" w:hAnsi="微软雅黑" w:eastAsia="微软雅黑" w:cs="微软雅黑"/>
                <w:spacing w:val="-2"/>
                <w:szCs w:val="21"/>
                <w:highlight w:val="none"/>
              </w:rPr>
              <w:t>7</w:t>
            </w:r>
          </w:p>
        </w:tc>
        <w:tc>
          <w:tcPr>
            <w:tcW w:w="7486" w:type="dxa"/>
            <w:shd w:val="clear" w:color="auto" w:fill="auto"/>
            <w:vAlign w:val="center"/>
          </w:tcPr>
          <w:p w14:paraId="31D48DD7">
            <w:pPr>
              <w:spacing w:line="320" w:lineRule="exact"/>
              <w:jc w:val="left"/>
              <w:rPr>
                <w:rFonts w:ascii="微软雅黑" w:hAnsi="微软雅黑" w:eastAsia="微软雅黑" w:cs="微软雅黑"/>
                <w:spacing w:val="-2"/>
                <w:szCs w:val="21"/>
                <w:highlight w:val="none"/>
              </w:rPr>
            </w:pPr>
            <w:r>
              <w:rPr>
                <w:rFonts w:hint="eastAsia" w:ascii="微软雅黑" w:hAnsi="微软雅黑" w:eastAsia="微软雅黑" w:cs="微软雅黑"/>
                <w:spacing w:val="-2"/>
                <w:szCs w:val="21"/>
                <w:highlight w:val="none"/>
              </w:rPr>
              <w:t>提供参加政府采购活动前3年内在经营活动中没有重大违法记录的书面声明函；</w:t>
            </w:r>
          </w:p>
        </w:tc>
        <w:tc>
          <w:tcPr>
            <w:tcW w:w="851" w:type="dxa"/>
          </w:tcPr>
          <w:p w14:paraId="67D9073F">
            <w:pPr>
              <w:spacing w:line="320" w:lineRule="exact"/>
              <w:rPr>
                <w:rFonts w:ascii="微软雅黑" w:hAnsi="微软雅黑" w:eastAsia="微软雅黑" w:cs="微软雅黑"/>
                <w:sz w:val="22"/>
                <w:szCs w:val="22"/>
                <w:highlight w:val="none"/>
              </w:rPr>
            </w:pPr>
          </w:p>
        </w:tc>
        <w:tc>
          <w:tcPr>
            <w:tcW w:w="706" w:type="dxa"/>
          </w:tcPr>
          <w:p w14:paraId="7C1F9F0D">
            <w:pPr>
              <w:spacing w:line="320" w:lineRule="exact"/>
              <w:rPr>
                <w:rFonts w:ascii="微软雅黑" w:hAnsi="微软雅黑" w:eastAsia="微软雅黑" w:cs="微软雅黑"/>
                <w:sz w:val="22"/>
                <w:szCs w:val="22"/>
                <w:highlight w:val="none"/>
              </w:rPr>
            </w:pPr>
          </w:p>
        </w:tc>
        <w:tc>
          <w:tcPr>
            <w:tcW w:w="722" w:type="dxa"/>
          </w:tcPr>
          <w:p w14:paraId="5E75332E">
            <w:pPr>
              <w:spacing w:line="320" w:lineRule="exact"/>
              <w:rPr>
                <w:rFonts w:ascii="微软雅黑" w:hAnsi="微软雅黑" w:eastAsia="微软雅黑" w:cs="微软雅黑"/>
                <w:sz w:val="22"/>
                <w:szCs w:val="22"/>
                <w:highlight w:val="none"/>
              </w:rPr>
            </w:pPr>
          </w:p>
        </w:tc>
      </w:tr>
      <w:tr w14:paraId="67A8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7" w:type="dxa"/>
            <w:shd w:val="clear" w:color="auto" w:fill="auto"/>
            <w:vAlign w:val="center"/>
          </w:tcPr>
          <w:p w14:paraId="27D64BEA">
            <w:pPr>
              <w:spacing w:line="320" w:lineRule="exact"/>
              <w:jc w:val="center"/>
              <w:rPr>
                <w:rFonts w:ascii="微软雅黑" w:hAnsi="微软雅黑" w:eastAsia="微软雅黑" w:cs="微软雅黑"/>
                <w:spacing w:val="-2"/>
                <w:szCs w:val="21"/>
                <w:highlight w:val="none"/>
              </w:rPr>
            </w:pPr>
            <w:r>
              <w:rPr>
                <w:rFonts w:hint="eastAsia" w:ascii="微软雅黑" w:hAnsi="微软雅黑" w:eastAsia="微软雅黑" w:cs="微软雅黑"/>
                <w:spacing w:val="-2"/>
                <w:szCs w:val="21"/>
                <w:highlight w:val="none"/>
              </w:rPr>
              <w:t>8</w:t>
            </w:r>
          </w:p>
        </w:tc>
        <w:tc>
          <w:tcPr>
            <w:tcW w:w="7486" w:type="dxa"/>
            <w:shd w:val="clear" w:color="auto" w:fill="auto"/>
            <w:vAlign w:val="center"/>
          </w:tcPr>
          <w:p w14:paraId="5B43AE2A">
            <w:pPr>
              <w:spacing w:line="320" w:lineRule="exact"/>
              <w:jc w:val="left"/>
              <w:rPr>
                <w:rFonts w:ascii="微软雅黑" w:hAnsi="微软雅黑" w:eastAsia="微软雅黑" w:cs="微软雅黑"/>
                <w:spacing w:val="-2"/>
                <w:szCs w:val="21"/>
                <w:highlight w:val="none"/>
              </w:rPr>
            </w:pPr>
            <w:r>
              <w:rPr>
                <w:rFonts w:hint="eastAsia" w:ascii="微软雅黑" w:hAnsi="微软雅黑" w:eastAsia="微软雅黑" w:cs="微软雅黑"/>
                <w:spacing w:val="-2"/>
                <w:szCs w:val="21"/>
                <w:highlight w:val="none"/>
              </w:rPr>
              <w:t>提供缴纳投标保证金有效凭证。</w:t>
            </w:r>
          </w:p>
        </w:tc>
        <w:tc>
          <w:tcPr>
            <w:tcW w:w="851" w:type="dxa"/>
          </w:tcPr>
          <w:p w14:paraId="609F9C56">
            <w:pPr>
              <w:spacing w:line="320" w:lineRule="exact"/>
              <w:rPr>
                <w:rFonts w:ascii="微软雅黑" w:hAnsi="微软雅黑" w:eastAsia="微软雅黑" w:cs="微软雅黑"/>
                <w:sz w:val="22"/>
                <w:szCs w:val="22"/>
                <w:highlight w:val="none"/>
              </w:rPr>
            </w:pPr>
          </w:p>
        </w:tc>
        <w:tc>
          <w:tcPr>
            <w:tcW w:w="706" w:type="dxa"/>
          </w:tcPr>
          <w:p w14:paraId="2B7246F5">
            <w:pPr>
              <w:spacing w:line="320" w:lineRule="exact"/>
              <w:rPr>
                <w:rFonts w:ascii="微软雅黑" w:hAnsi="微软雅黑" w:eastAsia="微软雅黑" w:cs="微软雅黑"/>
                <w:sz w:val="22"/>
                <w:szCs w:val="22"/>
                <w:highlight w:val="none"/>
              </w:rPr>
            </w:pPr>
          </w:p>
        </w:tc>
        <w:tc>
          <w:tcPr>
            <w:tcW w:w="722" w:type="dxa"/>
          </w:tcPr>
          <w:p w14:paraId="729B2B22">
            <w:pPr>
              <w:spacing w:line="320" w:lineRule="exact"/>
              <w:rPr>
                <w:rFonts w:ascii="微软雅黑" w:hAnsi="微软雅黑" w:eastAsia="微软雅黑" w:cs="微软雅黑"/>
                <w:sz w:val="22"/>
                <w:szCs w:val="22"/>
                <w:highlight w:val="none"/>
              </w:rPr>
            </w:pPr>
          </w:p>
        </w:tc>
      </w:tr>
      <w:tr w14:paraId="6B20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253" w:type="dxa"/>
            <w:gridSpan w:val="2"/>
            <w:shd w:val="clear" w:color="auto" w:fill="auto"/>
            <w:vAlign w:val="center"/>
          </w:tcPr>
          <w:p w14:paraId="7CC55BEE">
            <w:pPr>
              <w:spacing w:line="320" w:lineRule="exact"/>
              <w:jc w:val="center"/>
              <w:rPr>
                <w:rFonts w:ascii="微软雅黑" w:hAnsi="微软雅黑" w:eastAsia="微软雅黑" w:cs="微软雅黑"/>
                <w:spacing w:val="-2"/>
                <w:szCs w:val="21"/>
                <w:highlight w:val="none"/>
              </w:rPr>
            </w:pPr>
            <w:r>
              <w:rPr>
                <w:rFonts w:hint="eastAsia" w:ascii="微软雅黑" w:hAnsi="微软雅黑" w:eastAsia="微软雅黑" w:cs="微软雅黑"/>
                <w:spacing w:val="-2"/>
                <w:szCs w:val="21"/>
                <w:highlight w:val="none"/>
              </w:rPr>
              <w:t>结论</w:t>
            </w:r>
          </w:p>
        </w:tc>
        <w:tc>
          <w:tcPr>
            <w:tcW w:w="851" w:type="dxa"/>
          </w:tcPr>
          <w:p w14:paraId="3F50FADD">
            <w:pPr>
              <w:spacing w:line="320" w:lineRule="exact"/>
              <w:rPr>
                <w:rFonts w:ascii="微软雅黑" w:hAnsi="微软雅黑" w:eastAsia="微软雅黑" w:cs="微软雅黑"/>
                <w:sz w:val="22"/>
                <w:szCs w:val="22"/>
                <w:highlight w:val="none"/>
              </w:rPr>
            </w:pPr>
          </w:p>
        </w:tc>
        <w:tc>
          <w:tcPr>
            <w:tcW w:w="706" w:type="dxa"/>
          </w:tcPr>
          <w:p w14:paraId="2A103F95">
            <w:pPr>
              <w:spacing w:line="320" w:lineRule="exact"/>
              <w:rPr>
                <w:rFonts w:ascii="微软雅黑" w:hAnsi="微软雅黑" w:eastAsia="微软雅黑" w:cs="微软雅黑"/>
                <w:sz w:val="22"/>
                <w:szCs w:val="22"/>
                <w:highlight w:val="none"/>
              </w:rPr>
            </w:pPr>
          </w:p>
        </w:tc>
        <w:tc>
          <w:tcPr>
            <w:tcW w:w="722" w:type="dxa"/>
          </w:tcPr>
          <w:p w14:paraId="2275A6C6">
            <w:pPr>
              <w:spacing w:line="320" w:lineRule="exact"/>
              <w:rPr>
                <w:rFonts w:ascii="微软雅黑" w:hAnsi="微软雅黑" w:eastAsia="微软雅黑" w:cs="微软雅黑"/>
                <w:sz w:val="22"/>
                <w:szCs w:val="22"/>
                <w:highlight w:val="none"/>
              </w:rPr>
            </w:pPr>
          </w:p>
        </w:tc>
      </w:tr>
    </w:tbl>
    <w:p w14:paraId="1FD6E68E">
      <w:pPr>
        <w:spacing w:line="360" w:lineRule="exac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未通过资格审查的供应商不进入评标；通过资格审查的供应商不足三家的，不得评标。</w:t>
      </w:r>
    </w:p>
    <w:p w14:paraId="7504F0AC">
      <w:pPr>
        <w:pStyle w:val="7"/>
        <w:rPr>
          <w:rFonts w:ascii="微软雅黑" w:hAnsi="微软雅黑" w:eastAsia="微软雅黑" w:cs="微软雅黑"/>
          <w:b/>
          <w:bCs/>
          <w:szCs w:val="21"/>
          <w:highlight w:val="none"/>
        </w:rPr>
      </w:pPr>
    </w:p>
    <w:p w14:paraId="5C6D2052">
      <w:pPr>
        <w:rPr>
          <w:rFonts w:ascii="微软雅黑" w:hAnsi="微软雅黑" w:eastAsia="微软雅黑" w:cs="微软雅黑"/>
          <w:b/>
          <w:bCs/>
          <w:szCs w:val="21"/>
          <w:highlight w:val="none"/>
        </w:rPr>
      </w:pPr>
    </w:p>
    <w:p w14:paraId="7C23E18E">
      <w:pPr>
        <w:pStyle w:val="13"/>
        <w:ind w:firstLine="480"/>
        <w:rPr>
          <w:rFonts w:ascii="微软雅黑" w:hAnsi="微软雅黑" w:eastAsia="微软雅黑" w:cs="微软雅黑"/>
          <w:b/>
          <w:bCs/>
          <w:szCs w:val="21"/>
          <w:highlight w:val="none"/>
        </w:rPr>
      </w:pPr>
    </w:p>
    <w:p w14:paraId="1A96371E">
      <w:pPr>
        <w:pStyle w:val="6"/>
        <w:rPr>
          <w:highlight w:val="none"/>
        </w:rPr>
      </w:pPr>
    </w:p>
    <w:p w14:paraId="5AB045CC">
      <w:pPr>
        <w:pStyle w:val="7"/>
        <w:rPr>
          <w:highlight w:val="none"/>
        </w:rPr>
      </w:pPr>
    </w:p>
    <w:p w14:paraId="520D6A56">
      <w:pPr>
        <w:rPr>
          <w:highlight w:val="none"/>
        </w:rPr>
      </w:pPr>
    </w:p>
    <w:p w14:paraId="000BBE42">
      <w:pPr>
        <w:pStyle w:val="27"/>
        <w:rPr>
          <w:highlight w:val="none"/>
        </w:rPr>
      </w:pPr>
    </w:p>
    <w:p w14:paraId="46CB9D18">
      <w:pPr>
        <w:pStyle w:val="27"/>
        <w:rPr>
          <w:highlight w:val="none"/>
        </w:rPr>
      </w:pPr>
    </w:p>
    <w:p w14:paraId="29EFCDCB">
      <w:pPr>
        <w:pStyle w:val="27"/>
        <w:rPr>
          <w:highlight w:val="none"/>
        </w:rPr>
      </w:pPr>
    </w:p>
    <w:p w14:paraId="5EF8E10F">
      <w:pPr>
        <w:pStyle w:val="27"/>
        <w:rPr>
          <w:highlight w:val="none"/>
        </w:rPr>
      </w:pPr>
    </w:p>
    <w:p w14:paraId="1E7459E6">
      <w:pPr>
        <w:pStyle w:val="27"/>
        <w:rPr>
          <w:highlight w:val="none"/>
        </w:rPr>
      </w:pPr>
    </w:p>
    <w:p w14:paraId="516DF3FC">
      <w:pPr>
        <w:pStyle w:val="27"/>
        <w:rPr>
          <w:highlight w:val="none"/>
        </w:rPr>
      </w:pPr>
    </w:p>
    <w:p w14:paraId="74AC6926">
      <w:pPr>
        <w:pStyle w:val="27"/>
        <w:rPr>
          <w:highlight w:val="none"/>
        </w:rPr>
      </w:pPr>
    </w:p>
    <w:p w14:paraId="11789ED2">
      <w:pPr>
        <w:rPr>
          <w:rFonts w:hint="eastAsia" w:ascii="微软雅黑" w:hAnsi="微软雅黑" w:eastAsia="微软雅黑" w:cs="微软雅黑"/>
          <w:highlight w:val="none"/>
        </w:rPr>
      </w:pPr>
      <w:bookmarkStart w:id="2195" w:name="_Toc16022"/>
      <w:bookmarkStart w:id="2196" w:name="_Toc1474"/>
      <w:bookmarkStart w:id="2197" w:name="_Toc28858"/>
      <w:bookmarkStart w:id="2198" w:name="_Toc25052"/>
      <w:bookmarkStart w:id="2199" w:name="_Toc273"/>
      <w:bookmarkStart w:id="2200" w:name="_Toc13854"/>
      <w:bookmarkStart w:id="2201" w:name="_Toc31983"/>
      <w:bookmarkStart w:id="2202" w:name="_Toc8255"/>
      <w:bookmarkStart w:id="2203" w:name="_Toc27246"/>
      <w:bookmarkStart w:id="2204" w:name="_Toc21850"/>
      <w:bookmarkStart w:id="2205" w:name="_Toc30395"/>
      <w:bookmarkStart w:id="2206" w:name="_Toc8382"/>
      <w:bookmarkStart w:id="2207" w:name="_Toc18621"/>
      <w:bookmarkStart w:id="2208" w:name="_Toc3927"/>
      <w:bookmarkStart w:id="2209" w:name="_Toc18094"/>
      <w:bookmarkStart w:id="2210" w:name="_Toc26642"/>
      <w:bookmarkStart w:id="2211" w:name="_Toc10492"/>
      <w:bookmarkStart w:id="2212" w:name="_Toc12108"/>
      <w:bookmarkStart w:id="2213" w:name="_Toc14007"/>
      <w:bookmarkStart w:id="2214" w:name="_Toc3062"/>
      <w:r>
        <w:rPr>
          <w:rFonts w:hint="eastAsia" w:ascii="微软雅黑" w:hAnsi="微软雅黑" w:eastAsia="微软雅黑" w:cs="微软雅黑"/>
          <w:highlight w:val="none"/>
        </w:rPr>
        <w:br w:type="page"/>
      </w:r>
    </w:p>
    <w:p w14:paraId="411BAA6F">
      <w:pPr>
        <w:pStyle w:val="3"/>
        <w:rPr>
          <w:rFonts w:ascii="微软雅黑" w:hAnsi="微软雅黑" w:eastAsia="微软雅黑" w:cs="微软雅黑"/>
          <w:highlight w:val="none"/>
        </w:rPr>
      </w:pPr>
      <w:r>
        <w:rPr>
          <w:rFonts w:hint="eastAsia" w:ascii="微软雅黑" w:hAnsi="微软雅黑" w:eastAsia="微软雅黑" w:cs="微软雅黑"/>
          <w:highlight w:val="none"/>
        </w:rPr>
        <w:t>初步评审—符合性审查表</w:t>
      </w:r>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p>
    <w:tbl>
      <w:tblPr>
        <w:tblStyle w:val="34"/>
        <w:tblW w:w="9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7596"/>
        <w:gridCol w:w="1421"/>
      </w:tblGrid>
      <w:tr w14:paraId="44F9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451" w:type="dxa"/>
            <w:gridSpan w:val="2"/>
            <w:vAlign w:val="center"/>
          </w:tcPr>
          <w:p w14:paraId="6F44CB27">
            <w:pPr>
              <w:spacing w:line="320" w:lineRule="exact"/>
              <w:jc w:val="center"/>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评审内容</w:t>
            </w:r>
          </w:p>
        </w:tc>
        <w:tc>
          <w:tcPr>
            <w:tcW w:w="1421" w:type="dxa"/>
            <w:vAlign w:val="center"/>
          </w:tcPr>
          <w:p w14:paraId="56B6C129">
            <w:pPr>
              <w:spacing w:line="320" w:lineRule="exact"/>
              <w:jc w:val="center"/>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评审意见</w:t>
            </w:r>
          </w:p>
        </w:tc>
      </w:tr>
      <w:tr w14:paraId="4FC5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55" w:type="dxa"/>
            <w:vAlign w:val="center"/>
          </w:tcPr>
          <w:p w14:paraId="2EFE4D1B">
            <w:pPr>
              <w:spacing w:line="320" w:lineRule="exact"/>
              <w:jc w:val="center"/>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序号</w:t>
            </w:r>
          </w:p>
        </w:tc>
        <w:tc>
          <w:tcPr>
            <w:tcW w:w="7596" w:type="dxa"/>
            <w:vAlign w:val="center"/>
          </w:tcPr>
          <w:p w14:paraId="40052AFB">
            <w:pPr>
              <w:spacing w:line="320" w:lineRule="exact"/>
              <w:jc w:val="center"/>
              <w:rPr>
                <w:rFonts w:ascii="微软雅黑" w:hAnsi="微软雅黑" w:eastAsia="微软雅黑" w:cs="微软雅黑"/>
                <w:b/>
                <w:bCs/>
                <w:sz w:val="24"/>
                <w:highlight w:val="none"/>
              </w:rPr>
            </w:pPr>
          </w:p>
        </w:tc>
        <w:tc>
          <w:tcPr>
            <w:tcW w:w="1421" w:type="dxa"/>
            <w:vAlign w:val="center"/>
          </w:tcPr>
          <w:p w14:paraId="23725F79">
            <w:pPr>
              <w:spacing w:line="320" w:lineRule="exact"/>
              <w:jc w:val="center"/>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是否合格</w:t>
            </w:r>
          </w:p>
        </w:tc>
      </w:tr>
      <w:tr w14:paraId="05EC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jc w:val="center"/>
        </w:trPr>
        <w:tc>
          <w:tcPr>
            <w:tcW w:w="855" w:type="dxa"/>
            <w:vAlign w:val="center"/>
          </w:tcPr>
          <w:p w14:paraId="271CB68E">
            <w:pPr>
              <w:spacing w:line="400" w:lineRule="exact"/>
              <w:jc w:val="center"/>
              <w:rPr>
                <w:rFonts w:ascii="微软雅黑" w:hAnsi="微软雅黑" w:eastAsia="微软雅黑" w:cs="微软雅黑"/>
                <w:spacing w:val="-2"/>
                <w:szCs w:val="21"/>
                <w:highlight w:val="none"/>
              </w:rPr>
            </w:pPr>
            <w:r>
              <w:rPr>
                <w:rFonts w:hint="eastAsia" w:ascii="微软雅黑" w:hAnsi="微软雅黑" w:eastAsia="微软雅黑" w:cs="微软雅黑"/>
                <w:spacing w:val="-2"/>
                <w:szCs w:val="21"/>
                <w:highlight w:val="none"/>
              </w:rPr>
              <w:t>1</w:t>
            </w:r>
          </w:p>
        </w:tc>
        <w:tc>
          <w:tcPr>
            <w:tcW w:w="7596" w:type="dxa"/>
            <w:vAlign w:val="center"/>
          </w:tcPr>
          <w:p w14:paraId="17D25F4B">
            <w:pPr>
              <w:spacing w:line="320" w:lineRule="exact"/>
              <w:jc w:val="left"/>
              <w:rPr>
                <w:rFonts w:ascii="微软雅黑" w:hAnsi="微软雅黑" w:eastAsia="微软雅黑" w:cs="微软雅黑"/>
                <w:spacing w:val="-2"/>
                <w:szCs w:val="21"/>
                <w:highlight w:val="none"/>
              </w:rPr>
            </w:pPr>
            <w:r>
              <w:rPr>
                <w:rFonts w:hint="eastAsia" w:ascii="微软雅黑" w:hAnsi="微软雅黑" w:eastAsia="微软雅黑" w:cs="微软雅黑"/>
                <w:spacing w:val="-2"/>
                <w:szCs w:val="21"/>
                <w:highlight w:val="none"/>
              </w:rPr>
              <w:t>各供应商投标报价未高于预算金额；</w:t>
            </w:r>
          </w:p>
        </w:tc>
        <w:tc>
          <w:tcPr>
            <w:tcW w:w="1421" w:type="dxa"/>
            <w:vAlign w:val="center"/>
          </w:tcPr>
          <w:p w14:paraId="549F2863">
            <w:pPr>
              <w:spacing w:line="400" w:lineRule="exact"/>
              <w:rPr>
                <w:rFonts w:ascii="微软雅黑" w:hAnsi="微软雅黑" w:eastAsia="微软雅黑" w:cs="微软雅黑"/>
                <w:spacing w:val="-2"/>
                <w:szCs w:val="21"/>
                <w:highlight w:val="none"/>
              </w:rPr>
            </w:pPr>
          </w:p>
        </w:tc>
      </w:tr>
      <w:tr w14:paraId="1F429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 w:type="dxa"/>
            <w:vAlign w:val="center"/>
          </w:tcPr>
          <w:p w14:paraId="4736FA70">
            <w:pPr>
              <w:spacing w:line="400" w:lineRule="exact"/>
              <w:jc w:val="center"/>
              <w:rPr>
                <w:rFonts w:ascii="微软雅黑" w:hAnsi="微软雅黑" w:eastAsia="微软雅黑" w:cs="微软雅黑"/>
                <w:spacing w:val="-2"/>
                <w:szCs w:val="21"/>
                <w:highlight w:val="none"/>
              </w:rPr>
            </w:pPr>
            <w:r>
              <w:rPr>
                <w:rFonts w:hint="eastAsia" w:ascii="微软雅黑" w:hAnsi="微软雅黑" w:eastAsia="微软雅黑" w:cs="微软雅黑"/>
                <w:spacing w:val="-2"/>
                <w:szCs w:val="21"/>
                <w:highlight w:val="none"/>
              </w:rPr>
              <w:t>2</w:t>
            </w:r>
          </w:p>
        </w:tc>
        <w:tc>
          <w:tcPr>
            <w:tcW w:w="7596" w:type="dxa"/>
            <w:vAlign w:val="center"/>
          </w:tcPr>
          <w:p w14:paraId="33352DD4">
            <w:pPr>
              <w:spacing w:line="320" w:lineRule="exact"/>
              <w:jc w:val="left"/>
              <w:rPr>
                <w:rFonts w:ascii="微软雅黑" w:hAnsi="微软雅黑" w:eastAsia="微软雅黑" w:cs="微软雅黑"/>
                <w:spacing w:val="-2"/>
                <w:szCs w:val="21"/>
                <w:highlight w:val="none"/>
              </w:rPr>
            </w:pPr>
            <w:r>
              <w:rPr>
                <w:rFonts w:hint="eastAsia" w:ascii="微软雅黑" w:hAnsi="微软雅黑" w:eastAsia="微软雅黑" w:cs="微软雅黑"/>
                <w:spacing w:val="-2"/>
                <w:szCs w:val="21"/>
                <w:highlight w:val="none"/>
              </w:rPr>
              <w:t>评标委员会认为供应商的报价无明显低于其他通过符合性审查供应商的报价的，供应商的报价不存在异常一致并成规律性的，其报价合理；</w:t>
            </w:r>
          </w:p>
        </w:tc>
        <w:tc>
          <w:tcPr>
            <w:tcW w:w="1421" w:type="dxa"/>
            <w:vAlign w:val="center"/>
          </w:tcPr>
          <w:p w14:paraId="56774E8A">
            <w:pPr>
              <w:spacing w:line="400" w:lineRule="exact"/>
              <w:rPr>
                <w:rFonts w:ascii="微软雅黑" w:hAnsi="微软雅黑" w:eastAsia="微软雅黑" w:cs="微软雅黑"/>
                <w:spacing w:val="-2"/>
                <w:szCs w:val="21"/>
                <w:highlight w:val="none"/>
              </w:rPr>
            </w:pPr>
          </w:p>
        </w:tc>
      </w:tr>
      <w:tr w14:paraId="5BE2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55" w:type="dxa"/>
            <w:vAlign w:val="center"/>
          </w:tcPr>
          <w:p w14:paraId="16301926">
            <w:pPr>
              <w:spacing w:line="400" w:lineRule="exact"/>
              <w:jc w:val="center"/>
              <w:rPr>
                <w:rFonts w:ascii="微软雅黑" w:hAnsi="微软雅黑" w:eastAsia="微软雅黑" w:cs="微软雅黑"/>
                <w:spacing w:val="-2"/>
                <w:szCs w:val="21"/>
                <w:highlight w:val="none"/>
              </w:rPr>
            </w:pPr>
            <w:r>
              <w:rPr>
                <w:rFonts w:hint="eastAsia" w:ascii="微软雅黑" w:hAnsi="微软雅黑" w:eastAsia="微软雅黑" w:cs="微软雅黑"/>
                <w:spacing w:val="-2"/>
                <w:szCs w:val="21"/>
                <w:highlight w:val="none"/>
              </w:rPr>
              <w:t>3</w:t>
            </w:r>
          </w:p>
        </w:tc>
        <w:tc>
          <w:tcPr>
            <w:tcW w:w="7596" w:type="dxa"/>
            <w:vAlign w:val="center"/>
          </w:tcPr>
          <w:p w14:paraId="31F9BE1B">
            <w:pPr>
              <w:spacing w:line="320" w:lineRule="exact"/>
              <w:jc w:val="left"/>
              <w:rPr>
                <w:rFonts w:ascii="微软雅黑" w:hAnsi="微软雅黑" w:eastAsia="微软雅黑" w:cs="微软雅黑"/>
                <w:spacing w:val="-2"/>
                <w:szCs w:val="21"/>
                <w:highlight w:val="none"/>
              </w:rPr>
            </w:pPr>
            <w:r>
              <w:rPr>
                <w:rFonts w:hint="eastAsia" w:ascii="微软雅黑" w:hAnsi="微软雅黑" w:eastAsia="微软雅黑" w:cs="微软雅黑"/>
                <w:spacing w:val="-2"/>
                <w:szCs w:val="21"/>
                <w:highlight w:val="none"/>
              </w:rPr>
              <w:t>投标文件按照招标文件的规定编制、标记及签署盖章的，法定代表人或其委托代理人签/章；</w:t>
            </w:r>
          </w:p>
        </w:tc>
        <w:tc>
          <w:tcPr>
            <w:tcW w:w="1421" w:type="dxa"/>
            <w:vAlign w:val="center"/>
          </w:tcPr>
          <w:p w14:paraId="20697B5B">
            <w:pPr>
              <w:spacing w:line="400" w:lineRule="exact"/>
              <w:rPr>
                <w:rFonts w:ascii="微软雅黑" w:hAnsi="微软雅黑" w:eastAsia="微软雅黑" w:cs="微软雅黑"/>
                <w:szCs w:val="21"/>
                <w:highlight w:val="none"/>
              </w:rPr>
            </w:pPr>
          </w:p>
        </w:tc>
      </w:tr>
      <w:tr w14:paraId="1906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855" w:type="dxa"/>
            <w:vAlign w:val="center"/>
          </w:tcPr>
          <w:p w14:paraId="605A7D61">
            <w:pPr>
              <w:spacing w:line="400" w:lineRule="exact"/>
              <w:jc w:val="center"/>
              <w:rPr>
                <w:rFonts w:ascii="微软雅黑" w:hAnsi="微软雅黑" w:eastAsia="微软雅黑" w:cs="微软雅黑"/>
                <w:spacing w:val="-2"/>
                <w:szCs w:val="21"/>
                <w:highlight w:val="none"/>
              </w:rPr>
            </w:pPr>
            <w:r>
              <w:rPr>
                <w:rFonts w:hint="eastAsia" w:ascii="微软雅黑" w:hAnsi="微软雅黑" w:eastAsia="微软雅黑" w:cs="微软雅黑"/>
                <w:spacing w:val="-2"/>
                <w:szCs w:val="21"/>
                <w:highlight w:val="none"/>
              </w:rPr>
              <w:t>4</w:t>
            </w:r>
          </w:p>
        </w:tc>
        <w:tc>
          <w:tcPr>
            <w:tcW w:w="7596" w:type="dxa"/>
            <w:vAlign w:val="center"/>
          </w:tcPr>
          <w:p w14:paraId="513AB1D2">
            <w:pPr>
              <w:spacing w:line="320" w:lineRule="exact"/>
              <w:jc w:val="left"/>
              <w:rPr>
                <w:rFonts w:ascii="微软雅黑" w:hAnsi="微软雅黑" w:eastAsia="微软雅黑" w:cs="微软雅黑"/>
                <w:spacing w:val="-2"/>
                <w:szCs w:val="21"/>
                <w:highlight w:val="none"/>
              </w:rPr>
            </w:pPr>
            <w:r>
              <w:rPr>
                <w:rFonts w:hint="eastAsia" w:ascii="微软雅黑" w:hAnsi="微软雅黑" w:eastAsia="微软雅黑" w:cs="微软雅黑"/>
                <w:spacing w:val="-2"/>
                <w:szCs w:val="21"/>
                <w:highlight w:val="none"/>
              </w:rPr>
              <w:t>完全符合本项目招标文件规定的的实质性要求；</w:t>
            </w:r>
            <w:r>
              <w:rPr>
                <w:rFonts w:hint="eastAsia" w:ascii="微软雅黑" w:hAnsi="微软雅黑" w:eastAsia="微软雅黑" w:cs="微软雅黑"/>
                <w:b/>
                <w:bCs/>
                <w:spacing w:val="-2"/>
                <w:szCs w:val="21"/>
                <w:highlight w:val="none"/>
              </w:rPr>
              <w:t>（交货期、质保期等）</w:t>
            </w:r>
          </w:p>
        </w:tc>
        <w:tc>
          <w:tcPr>
            <w:tcW w:w="1421" w:type="dxa"/>
            <w:vAlign w:val="center"/>
          </w:tcPr>
          <w:p w14:paraId="7BAD83CF">
            <w:pPr>
              <w:spacing w:line="400" w:lineRule="exact"/>
              <w:rPr>
                <w:rFonts w:ascii="微软雅黑" w:hAnsi="微软雅黑" w:eastAsia="微软雅黑" w:cs="微软雅黑"/>
                <w:spacing w:val="-2"/>
                <w:szCs w:val="21"/>
                <w:highlight w:val="none"/>
              </w:rPr>
            </w:pPr>
          </w:p>
        </w:tc>
      </w:tr>
      <w:tr w14:paraId="57E61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55" w:type="dxa"/>
            <w:vAlign w:val="center"/>
          </w:tcPr>
          <w:p w14:paraId="48914DB4">
            <w:pPr>
              <w:spacing w:line="400" w:lineRule="exact"/>
              <w:jc w:val="center"/>
              <w:rPr>
                <w:rFonts w:ascii="微软雅黑" w:hAnsi="微软雅黑" w:eastAsia="微软雅黑" w:cs="微软雅黑"/>
                <w:spacing w:val="-2"/>
                <w:szCs w:val="21"/>
                <w:highlight w:val="none"/>
              </w:rPr>
            </w:pPr>
            <w:r>
              <w:rPr>
                <w:rFonts w:hint="eastAsia" w:ascii="微软雅黑" w:hAnsi="微软雅黑" w:eastAsia="微软雅黑" w:cs="微软雅黑"/>
                <w:spacing w:val="-2"/>
                <w:szCs w:val="21"/>
                <w:highlight w:val="none"/>
              </w:rPr>
              <w:t>5</w:t>
            </w:r>
          </w:p>
        </w:tc>
        <w:tc>
          <w:tcPr>
            <w:tcW w:w="7596" w:type="dxa"/>
            <w:vAlign w:val="center"/>
          </w:tcPr>
          <w:p w14:paraId="475FDD85">
            <w:pPr>
              <w:spacing w:line="320" w:lineRule="exact"/>
              <w:jc w:val="left"/>
              <w:rPr>
                <w:rFonts w:ascii="微软雅黑" w:hAnsi="微软雅黑" w:eastAsia="微软雅黑" w:cs="微软雅黑"/>
                <w:spacing w:val="-2"/>
                <w:szCs w:val="21"/>
                <w:highlight w:val="none"/>
              </w:rPr>
            </w:pPr>
            <w:r>
              <w:rPr>
                <w:rFonts w:hint="eastAsia" w:ascii="微软雅黑" w:hAnsi="微软雅黑" w:eastAsia="微软雅黑" w:cs="微软雅黑"/>
                <w:spacing w:val="-2"/>
                <w:szCs w:val="21"/>
                <w:highlight w:val="none"/>
              </w:rPr>
              <w:t>所投产品的设备及数量满足招标文件要求的；</w:t>
            </w:r>
          </w:p>
        </w:tc>
        <w:tc>
          <w:tcPr>
            <w:tcW w:w="1421" w:type="dxa"/>
            <w:vAlign w:val="center"/>
          </w:tcPr>
          <w:p w14:paraId="50EF333C">
            <w:pPr>
              <w:spacing w:line="400" w:lineRule="exact"/>
              <w:rPr>
                <w:rFonts w:ascii="微软雅黑" w:hAnsi="微软雅黑" w:eastAsia="微软雅黑" w:cs="微软雅黑"/>
                <w:spacing w:val="-2"/>
                <w:szCs w:val="21"/>
                <w:highlight w:val="none"/>
              </w:rPr>
            </w:pPr>
          </w:p>
        </w:tc>
      </w:tr>
      <w:tr w14:paraId="69DD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 w:type="dxa"/>
            <w:vAlign w:val="center"/>
          </w:tcPr>
          <w:p w14:paraId="347309DA">
            <w:pPr>
              <w:spacing w:line="400" w:lineRule="exact"/>
              <w:jc w:val="center"/>
              <w:rPr>
                <w:rFonts w:ascii="微软雅黑" w:hAnsi="微软雅黑" w:eastAsia="微软雅黑" w:cs="微软雅黑"/>
                <w:spacing w:val="-2"/>
                <w:szCs w:val="21"/>
                <w:highlight w:val="none"/>
              </w:rPr>
            </w:pPr>
            <w:r>
              <w:rPr>
                <w:rFonts w:hint="eastAsia" w:ascii="微软雅黑" w:hAnsi="微软雅黑" w:eastAsia="微软雅黑" w:cs="微软雅黑"/>
                <w:spacing w:val="-2"/>
                <w:szCs w:val="21"/>
                <w:highlight w:val="none"/>
              </w:rPr>
              <w:t>6</w:t>
            </w:r>
          </w:p>
        </w:tc>
        <w:tc>
          <w:tcPr>
            <w:tcW w:w="7596" w:type="dxa"/>
            <w:vAlign w:val="center"/>
          </w:tcPr>
          <w:p w14:paraId="129E3D84">
            <w:pPr>
              <w:spacing w:line="320" w:lineRule="exact"/>
              <w:jc w:val="left"/>
              <w:rPr>
                <w:rFonts w:ascii="微软雅黑" w:hAnsi="微软雅黑" w:eastAsia="微软雅黑" w:cs="微软雅黑"/>
                <w:spacing w:val="-2"/>
                <w:szCs w:val="21"/>
                <w:highlight w:val="none"/>
              </w:rPr>
            </w:pPr>
            <w:r>
              <w:rPr>
                <w:rFonts w:hint="eastAsia" w:ascii="微软雅黑" w:hAnsi="微软雅黑" w:eastAsia="微软雅黑" w:cs="微软雅黑"/>
                <w:spacing w:val="-2"/>
                <w:szCs w:val="21"/>
                <w:highlight w:val="none"/>
              </w:rPr>
              <w:t>按招标文件规定的格式填写，内容全面；</w:t>
            </w:r>
          </w:p>
        </w:tc>
        <w:tc>
          <w:tcPr>
            <w:tcW w:w="1421" w:type="dxa"/>
            <w:vAlign w:val="center"/>
          </w:tcPr>
          <w:p w14:paraId="7FB41E2A">
            <w:pPr>
              <w:spacing w:line="400" w:lineRule="exact"/>
              <w:rPr>
                <w:rFonts w:ascii="微软雅黑" w:hAnsi="微软雅黑" w:eastAsia="微软雅黑" w:cs="微软雅黑"/>
                <w:spacing w:val="-2"/>
                <w:szCs w:val="21"/>
                <w:highlight w:val="none"/>
              </w:rPr>
            </w:pPr>
          </w:p>
        </w:tc>
      </w:tr>
      <w:tr w14:paraId="68E4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55" w:type="dxa"/>
            <w:vAlign w:val="center"/>
          </w:tcPr>
          <w:p w14:paraId="32702E4D">
            <w:pPr>
              <w:spacing w:line="400" w:lineRule="exact"/>
              <w:jc w:val="center"/>
              <w:rPr>
                <w:rFonts w:ascii="微软雅黑" w:hAnsi="微软雅黑" w:eastAsia="微软雅黑" w:cs="微软雅黑"/>
                <w:spacing w:val="-2"/>
                <w:szCs w:val="21"/>
                <w:highlight w:val="none"/>
              </w:rPr>
            </w:pPr>
            <w:r>
              <w:rPr>
                <w:rFonts w:hint="eastAsia" w:ascii="微软雅黑" w:hAnsi="微软雅黑" w:eastAsia="微软雅黑" w:cs="微软雅黑"/>
                <w:spacing w:val="-2"/>
                <w:szCs w:val="21"/>
                <w:highlight w:val="none"/>
              </w:rPr>
              <w:t>7</w:t>
            </w:r>
          </w:p>
        </w:tc>
        <w:tc>
          <w:tcPr>
            <w:tcW w:w="7596" w:type="dxa"/>
            <w:vAlign w:val="center"/>
          </w:tcPr>
          <w:p w14:paraId="6E93540E">
            <w:pPr>
              <w:spacing w:line="320" w:lineRule="exact"/>
              <w:jc w:val="left"/>
              <w:rPr>
                <w:rFonts w:ascii="微软雅黑" w:hAnsi="微软雅黑" w:eastAsia="微软雅黑" w:cs="微软雅黑"/>
                <w:spacing w:val="-2"/>
                <w:szCs w:val="21"/>
                <w:highlight w:val="none"/>
              </w:rPr>
            </w:pPr>
            <w:r>
              <w:rPr>
                <w:rFonts w:hint="eastAsia" w:ascii="微软雅黑" w:hAnsi="微软雅黑" w:eastAsia="微软雅黑" w:cs="微软雅黑"/>
                <w:spacing w:val="-2"/>
                <w:szCs w:val="21"/>
                <w:highlight w:val="none"/>
              </w:rPr>
              <w:t>没有采购人不能接受的附加条件的；</w:t>
            </w:r>
          </w:p>
        </w:tc>
        <w:tc>
          <w:tcPr>
            <w:tcW w:w="1421" w:type="dxa"/>
            <w:vAlign w:val="center"/>
          </w:tcPr>
          <w:p w14:paraId="193AC7AC">
            <w:pPr>
              <w:spacing w:line="400" w:lineRule="exact"/>
              <w:rPr>
                <w:rFonts w:ascii="微软雅黑" w:hAnsi="微软雅黑" w:eastAsia="微软雅黑" w:cs="微软雅黑"/>
                <w:spacing w:val="-2"/>
                <w:szCs w:val="21"/>
                <w:highlight w:val="none"/>
              </w:rPr>
            </w:pPr>
          </w:p>
        </w:tc>
      </w:tr>
      <w:tr w14:paraId="23C7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55" w:type="dxa"/>
            <w:vAlign w:val="center"/>
          </w:tcPr>
          <w:p w14:paraId="0C6D0AD5">
            <w:pPr>
              <w:spacing w:line="400" w:lineRule="exact"/>
              <w:jc w:val="center"/>
              <w:rPr>
                <w:rFonts w:ascii="微软雅黑" w:hAnsi="微软雅黑" w:eastAsia="微软雅黑" w:cs="微软雅黑"/>
                <w:spacing w:val="-2"/>
                <w:szCs w:val="21"/>
                <w:highlight w:val="none"/>
              </w:rPr>
            </w:pPr>
            <w:r>
              <w:rPr>
                <w:rFonts w:hint="eastAsia" w:ascii="微软雅黑" w:hAnsi="微软雅黑" w:eastAsia="微软雅黑" w:cs="微软雅黑"/>
                <w:spacing w:val="-2"/>
                <w:szCs w:val="21"/>
                <w:highlight w:val="none"/>
              </w:rPr>
              <w:t>8</w:t>
            </w:r>
          </w:p>
        </w:tc>
        <w:tc>
          <w:tcPr>
            <w:tcW w:w="7596" w:type="dxa"/>
            <w:vAlign w:val="center"/>
          </w:tcPr>
          <w:p w14:paraId="25756710">
            <w:pPr>
              <w:spacing w:line="320" w:lineRule="exact"/>
              <w:jc w:val="left"/>
              <w:rPr>
                <w:rFonts w:ascii="微软雅黑" w:hAnsi="微软雅黑" w:eastAsia="微软雅黑" w:cs="微软雅黑"/>
                <w:spacing w:val="-2"/>
                <w:szCs w:val="21"/>
                <w:highlight w:val="none"/>
              </w:rPr>
            </w:pPr>
            <w:r>
              <w:rPr>
                <w:rFonts w:hint="eastAsia" w:ascii="微软雅黑" w:hAnsi="微软雅黑" w:eastAsia="微软雅黑" w:cs="微软雅黑"/>
                <w:spacing w:val="-2"/>
                <w:szCs w:val="21"/>
                <w:highlight w:val="none"/>
              </w:rPr>
              <w:t>不同供应商的投标文件没有错漏一致的情况；</w:t>
            </w:r>
          </w:p>
        </w:tc>
        <w:tc>
          <w:tcPr>
            <w:tcW w:w="1421" w:type="dxa"/>
            <w:vAlign w:val="center"/>
          </w:tcPr>
          <w:p w14:paraId="135567CE">
            <w:pPr>
              <w:spacing w:line="400" w:lineRule="exact"/>
              <w:rPr>
                <w:rFonts w:ascii="微软雅黑" w:hAnsi="微软雅黑" w:eastAsia="微软雅黑" w:cs="微软雅黑"/>
                <w:spacing w:val="-2"/>
                <w:szCs w:val="21"/>
                <w:highlight w:val="none"/>
              </w:rPr>
            </w:pPr>
          </w:p>
        </w:tc>
      </w:tr>
      <w:tr w14:paraId="40C2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jc w:val="center"/>
        </w:trPr>
        <w:tc>
          <w:tcPr>
            <w:tcW w:w="855" w:type="dxa"/>
            <w:vAlign w:val="center"/>
          </w:tcPr>
          <w:p w14:paraId="1504219D">
            <w:pPr>
              <w:spacing w:line="320" w:lineRule="exact"/>
              <w:jc w:val="center"/>
              <w:rPr>
                <w:rFonts w:hint="eastAsia" w:ascii="微软雅黑" w:hAnsi="微软雅黑" w:eastAsia="微软雅黑" w:cs="微软雅黑"/>
                <w:spacing w:val="-2"/>
                <w:szCs w:val="21"/>
                <w:highlight w:val="none"/>
                <w:lang w:eastAsia="zh-CN"/>
              </w:rPr>
            </w:pPr>
            <w:r>
              <w:rPr>
                <w:rFonts w:hint="eastAsia" w:ascii="微软雅黑" w:hAnsi="微软雅黑" w:eastAsia="微软雅黑" w:cs="微软雅黑"/>
                <w:spacing w:val="-2"/>
                <w:szCs w:val="21"/>
                <w:highlight w:val="none"/>
                <w:lang w:val="en-US" w:eastAsia="zh-CN"/>
              </w:rPr>
              <w:t>9</w:t>
            </w:r>
          </w:p>
        </w:tc>
        <w:tc>
          <w:tcPr>
            <w:tcW w:w="7596" w:type="dxa"/>
            <w:vAlign w:val="center"/>
          </w:tcPr>
          <w:p w14:paraId="5AF6E0B6">
            <w:pPr>
              <w:spacing w:line="320" w:lineRule="exact"/>
              <w:jc w:val="left"/>
              <w:rPr>
                <w:rFonts w:hint="eastAsia" w:ascii="微软雅黑" w:hAnsi="微软雅黑" w:eastAsia="微软雅黑" w:cs="微软雅黑"/>
                <w:spacing w:val="-2"/>
                <w:szCs w:val="21"/>
                <w:highlight w:val="none"/>
              </w:rPr>
            </w:pPr>
            <w:r>
              <w:rPr>
                <w:rFonts w:hint="eastAsia" w:ascii="微软雅黑" w:hAnsi="微软雅黑" w:eastAsia="微软雅黑" w:cs="微软雅黑"/>
                <w:spacing w:val="-2"/>
                <w:szCs w:val="21"/>
                <w:highlight w:val="none"/>
              </w:rPr>
              <w:t>未出现法律、法规和招标文件规定的其他无效情形。</w:t>
            </w:r>
          </w:p>
        </w:tc>
        <w:tc>
          <w:tcPr>
            <w:tcW w:w="1421" w:type="dxa"/>
            <w:vAlign w:val="center"/>
          </w:tcPr>
          <w:p w14:paraId="1F1B9072">
            <w:pPr>
              <w:spacing w:line="400" w:lineRule="exact"/>
              <w:rPr>
                <w:rFonts w:ascii="微软雅黑" w:hAnsi="微软雅黑" w:eastAsia="微软雅黑" w:cs="微软雅黑"/>
                <w:spacing w:val="-2"/>
                <w:szCs w:val="21"/>
                <w:highlight w:val="none"/>
              </w:rPr>
            </w:pPr>
          </w:p>
        </w:tc>
      </w:tr>
      <w:tr w14:paraId="36EA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51" w:type="dxa"/>
            <w:gridSpan w:val="2"/>
            <w:vAlign w:val="center"/>
          </w:tcPr>
          <w:p w14:paraId="7A26B7A4">
            <w:pPr>
              <w:spacing w:line="400" w:lineRule="exact"/>
              <w:ind w:firstLine="370" w:firstLineChars="180"/>
              <w:rPr>
                <w:rFonts w:ascii="微软雅黑" w:hAnsi="微软雅黑" w:eastAsia="微软雅黑" w:cs="微软雅黑"/>
                <w:spacing w:val="-2"/>
                <w:sz w:val="24"/>
                <w:highlight w:val="none"/>
              </w:rPr>
            </w:pPr>
            <w:r>
              <w:rPr>
                <w:rFonts w:hint="eastAsia" w:ascii="微软雅黑" w:hAnsi="微软雅黑" w:eastAsia="微软雅黑" w:cs="微软雅黑"/>
                <w:spacing w:val="-2"/>
                <w:szCs w:val="21"/>
                <w:highlight w:val="none"/>
              </w:rPr>
              <w:t>结论：通过评审打“√”，未通过评审打“×”</w:t>
            </w:r>
          </w:p>
        </w:tc>
        <w:tc>
          <w:tcPr>
            <w:tcW w:w="1421" w:type="dxa"/>
            <w:vAlign w:val="center"/>
          </w:tcPr>
          <w:p w14:paraId="57E66E7D">
            <w:pPr>
              <w:spacing w:line="400" w:lineRule="exact"/>
              <w:ind w:firstLine="370" w:firstLineChars="180"/>
              <w:rPr>
                <w:rFonts w:ascii="微软雅黑" w:hAnsi="微软雅黑" w:eastAsia="微软雅黑" w:cs="微软雅黑"/>
                <w:spacing w:val="-2"/>
                <w:szCs w:val="21"/>
                <w:highlight w:val="none"/>
              </w:rPr>
            </w:pPr>
          </w:p>
        </w:tc>
      </w:tr>
    </w:tbl>
    <w:p w14:paraId="00FCC84D">
      <w:pPr>
        <w:spacing w:line="400" w:lineRule="exact"/>
        <w:ind w:left="6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说明：</w:t>
      </w:r>
    </w:p>
    <w:p w14:paraId="3B997E76">
      <w:pPr>
        <w:spacing w:line="400" w:lineRule="exact"/>
        <w:ind w:left="6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（1）上述各项中用“√”表示合格，“×”表示不合格；</w:t>
      </w:r>
    </w:p>
    <w:p w14:paraId="650EA52B">
      <w:pPr>
        <w:spacing w:line="400" w:lineRule="exact"/>
        <w:ind w:left="689" w:leftChars="28" w:hanging="630" w:hangingChars="3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（2）上述各项中如有一项为“×”，则结论为“×”，表示该投标文件中存在重大偏差，不能通过初步评审；评委对某一分项评审认为不合格时，必须要写明原因。</w:t>
      </w:r>
    </w:p>
    <w:p w14:paraId="633AD387">
      <w:pPr>
        <w:pStyle w:val="6"/>
        <w:spacing w:line="400" w:lineRule="exact"/>
        <w:ind w:firstLine="0"/>
        <w:jc w:val="both"/>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（3）投标文件最终合格与否，以所有评委的评审意见中少数服从多数为原则定论。</w:t>
      </w:r>
    </w:p>
    <w:p w14:paraId="3178078A">
      <w:pPr>
        <w:spacing w:line="400" w:lineRule="exact"/>
        <w:rPr>
          <w:rFonts w:ascii="微软雅黑" w:hAnsi="微软雅黑" w:eastAsia="微软雅黑" w:cs="微软雅黑"/>
          <w:szCs w:val="21"/>
          <w:highlight w:val="none"/>
        </w:rPr>
      </w:pPr>
      <w:r>
        <w:rPr>
          <w:rFonts w:hint="eastAsia" w:ascii="微软雅黑" w:hAnsi="微软雅黑" w:eastAsia="微软雅黑" w:cs="微软雅黑"/>
          <w:b/>
          <w:bCs/>
          <w:szCs w:val="21"/>
          <w:highlight w:val="none"/>
        </w:rPr>
        <w:t>未通过资格审查的供应商不进入评标；通过资格审查的供应商不足三家的，不得评标。</w:t>
      </w:r>
    </w:p>
    <w:p w14:paraId="6FC041AF">
      <w:pPr>
        <w:pStyle w:val="7"/>
        <w:ind w:firstLine="0"/>
        <w:rPr>
          <w:rFonts w:ascii="微软雅黑" w:hAnsi="微软雅黑" w:eastAsia="微软雅黑" w:cs="微软雅黑"/>
          <w:highlight w:val="none"/>
        </w:rPr>
      </w:pPr>
    </w:p>
    <w:p w14:paraId="5B306663">
      <w:pPr>
        <w:rPr>
          <w:rFonts w:ascii="微软雅黑" w:hAnsi="微软雅黑" w:eastAsia="微软雅黑" w:cs="微软雅黑"/>
          <w:highlight w:val="none"/>
        </w:rPr>
      </w:pPr>
    </w:p>
    <w:p w14:paraId="5F84F872">
      <w:pPr>
        <w:pStyle w:val="13"/>
        <w:ind w:firstLine="480"/>
        <w:rPr>
          <w:rFonts w:ascii="微软雅黑" w:hAnsi="微软雅黑" w:eastAsia="微软雅黑" w:cs="微软雅黑"/>
          <w:highlight w:val="none"/>
        </w:rPr>
      </w:pPr>
    </w:p>
    <w:p w14:paraId="3B46D084">
      <w:pPr>
        <w:rPr>
          <w:rFonts w:ascii="微软雅黑" w:hAnsi="微软雅黑" w:eastAsia="微软雅黑" w:cs="微软雅黑"/>
          <w:highlight w:val="none"/>
        </w:rPr>
      </w:pPr>
      <w:r>
        <w:rPr>
          <w:rFonts w:hint="eastAsia" w:ascii="微软雅黑" w:hAnsi="微软雅黑" w:eastAsia="微软雅黑" w:cs="微软雅黑"/>
          <w:highlight w:val="none"/>
        </w:rPr>
        <w:br w:type="page"/>
      </w:r>
    </w:p>
    <w:p w14:paraId="0DAC2D58">
      <w:pPr>
        <w:pageBreakBefore w:val="0"/>
        <w:kinsoku/>
        <w:wordWrap w:val="0"/>
        <w:overflowPunct/>
        <w:topLinePunct w:val="0"/>
        <w:bidi w:val="0"/>
        <w:jc w:val="center"/>
        <w:outlineLvl w:val="1"/>
        <w:rPr>
          <w:rFonts w:hint="eastAsia" w:ascii="微软雅黑" w:hAnsi="微软雅黑" w:eastAsia="微软雅黑" w:cs="微软雅黑"/>
          <w:b/>
          <w:color w:val="0000FF"/>
          <w:sz w:val="24"/>
          <w:highlight w:val="none"/>
        </w:rPr>
      </w:pPr>
      <w:bookmarkStart w:id="2215" w:name="_Toc1179"/>
      <w:bookmarkStart w:id="2216" w:name="_Toc14630"/>
      <w:bookmarkStart w:id="2217" w:name="_Toc507399904"/>
      <w:r>
        <w:rPr>
          <w:rFonts w:hint="eastAsia" w:ascii="微软雅黑" w:hAnsi="微软雅黑" w:eastAsia="微软雅黑" w:cs="微软雅黑"/>
          <w:b/>
          <w:bCs/>
          <w:sz w:val="32"/>
          <w:szCs w:val="32"/>
          <w:highlight w:val="none"/>
        </w:rPr>
        <w:t>综合评分表</w:t>
      </w:r>
      <w:bookmarkEnd w:id="2215"/>
      <w:bookmarkEnd w:id="2216"/>
    </w:p>
    <w:tbl>
      <w:tblPr>
        <w:tblStyle w:val="34"/>
        <w:tblW w:w="5978" w:type="pct"/>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64"/>
        <w:gridCol w:w="7672"/>
        <w:gridCol w:w="908"/>
      </w:tblGrid>
      <w:tr w14:paraId="1EF76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351" w:type="pct"/>
            <w:vAlign w:val="center"/>
          </w:tcPr>
          <w:p w14:paraId="2154321B">
            <w:pPr>
              <w:pageBreakBefore w:val="0"/>
              <w:kinsoku/>
              <w:wordWrap w:val="0"/>
              <w:overflowPunct/>
              <w:topLinePunct w:val="0"/>
              <w:bidi w:val="0"/>
              <w:spacing w:line="400" w:lineRule="exact"/>
              <w:ind w:firstLine="28"/>
              <w:jc w:val="center"/>
              <w:rPr>
                <w:rFonts w:hint="eastAsia" w:ascii="微软雅黑" w:hAnsi="微软雅黑" w:eastAsia="微软雅黑" w:cs="微软雅黑"/>
                <w:b/>
                <w:szCs w:val="21"/>
                <w:highlight w:val="none"/>
              </w:rPr>
            </w:pPr>
            <w:bookmarkStart w:id="2218" w:name="_Toc28526"/>
            <w:r>
              <w:rPr>
                <w:rFonts w:hint="eastAsia" w:ascii="微软雅黑" w:hAnsi="微软雅黑" w:eastAsia="微软雅黑" w:cs="微软雅黑"/>
                <w:b/>
                <w:szCs w:val="21"/>
                <w:highlight w:val="none"/>
              </w:rPr>
              <w:t>类型</w:t>
            </w:r>
          </w:p>
        </w:tc>
        <w:tc>
          <w:tcPr>
            <w:tcW w:w="425" w:type="pct"/>
            <w:vAlign w:val="center"/>
          </w:tcPr>
          <w:p w14:paraId="361304EF">
            <w:pPr>
              <w:pageBreakBefore w:val="0"/>
              <w:kinsoku/>
              <w:wordWrap w:val="0"/>
              <w:overflowPunct/>
              <w:topLinePunct w:val="0"/>
              <w:bidi w:val="0"/>
              <w:spacing w:line="400" w:lineRule="exact"/>
              <w:ind w:firstLine="28"/>
              <w:jc w:val="center"/>
              <w:rPr>
                <w:rFonts w:hint="eastAsia" w:ascii="微软雅黑" w:hAnsi="微软雅黑" w:eastAsia="微软雅黑" w:cs="微软雅黑"/>
                <w:b/>
                <w:szCs w:val="21"/>
                <w:highlight w:val="none"/>
              </w:rPr>
            </w:pPr>
            <w:r>
              <w:rPr>
                <w:rFonts w:hint="eastAsia" w:ascii="微软雅黑" w:hAnsi="微软雅黑" w:eastAsia="微软雅黑" w:cs="微软雅黑"/>
                <w:b/>
                <w:szCs w:val="21"/>
                <w:highlight w:val="none"/>
              </w:rPr>
              <w:t>分值</w:t>
            </w:r>
          </w:p>
        </w:tc>
        <w:tc>
          <w:tcPr>
            <w:tcW w:w="3775" w:type="pct"/>
            <w:vAlign w:val="center"/>
          </w:tcPr>
          <w:p w14:paraId="12B11779">
            <w:pPr>
              <w:pageBreakBefore w:val="0"/>
              <w:kinsoku/>
              <w:wordWrap w:val="0"/>
              <w:overflowPunct/>
              <w:topLinePunct w:val="0"/>
              <w:bidi w:val="0"/>
              <w:spacing w:line="400" w:lineRule="exact"/>
              <w:ind w:firstLine="28"/>
              <w:jc w:val="center"/>
              <w:rPr>
                <w:rFonts w:hint="eastAsia" w:ascii="微软雅黑" w:hAnsi="微软雅黑" w:eastAsia="微软雅黑" w:cs="微软雅黑"/>
                <w:b/>
                <w:szCs w:val="21"/>
                <w:highlight w:val="none"/>
              </w:rPr>
            </w:pPr>
            <w:r>
              <w:rPr>
                <w:rFonts w:hint="eastAsia" w:ascii="微软雅黑" w:hAnsi="微软雅黑" w:eastAsia="微软雅黑" w:cs="微软雅黑"/>
                <w:b/>
                <w:szCs w:val="21"/>
                <w:highlight w:val="none"/>
              </w:rPr>
              <w:t>价格：30分    商务：</w:t>
            </w:r>
            <w:r>
              <w:rPr>
                <w:rFonts w:hint="eastAsia" w:ascii="微软雅黑" w:hAnsi="微软雅黑" w:eastAsia="微软雅黑" w:cs="微软雅黑"/>
                <w:b/>
                <w:szCs w:val="21"/>
                <w:highlight w:val="none"/>
                <w:lang w:val="en-US" w:eastAsia="zh-CN"/>
              </w:rPr>
              <w:t>7</w:t>
            </w:r>
            <w:r>
              <w:rPr>
                <w:rFonts w:hint="eastAsia" w:ascii="微软雅黑" w:hAnsi="微软雅黑" w:eastAsia="微软雅黑" w:cs="微软雅黑"/>
                <w:b/>
                <w:szCs w:val="21"/>
                <w:highlight w:val="none"/>
              </w:rPr>
              <w:t>分    技术：</w:t>
            </w:r>
            <w:r>
              <w:rPr>
                <w:rFonts w:hint="eastAsia" w:ascii="微软雅黑" w:hAnsi="微软雅黑" w:eastAsia="微软雅黑" w:cs="微软雅黑"/>
                <w:b/>
                <w:szCs w:val="21"/>
                <w:highlight w:val="none"/>
                <w:lang w:val="en-US" w:eastAsia="zh-CN"/>
              </w:rPr>
              <w:t>63</w:t>
            </w:r>
            <w:r>
              <w:rPr>
                <w:rFonts w:hint="eastAsia" w:ascii="微软雅黑" w:hAnsi="微软雅黑" w:eastAsia="微软雅黑" w:cs="微软雅黑"/>
                <w:b/>
                <w:szCs w:val="21"/>
                <w:highlight w:val="none"/>
              </w:rPr>
              <w:t xml:space="preserve">分              </w:t>
            </w:r>
          </w:p>
        </w:tc>
        <w:tc>
          <w:tcPr>
            <w:tcW w:w="447" w:type="pct"/>
            <w:vAlign w:val="center"/>
          </w:tcPr>
          <w:p w14:paraId="2EDE3DD9">
            <w:pPr>
              <w:pageBreakBefore w:val="0"/>
              <w:kinsoku/>
              <w:wordWrap w:val="0"/>
              <w:overflowPunct/>
              <w:topLinePunct w:val="0"/>
              <w:bidi w:val="0"/>
              <w:spacing w:line="400" w:lineRule="exact"/>
              <w:jc w:val="center"/>
              <w:rPr>
                <w:rFonts w:hint="eastAsia" w:ascii="微软雅黑" w:hAnsi="微软雅黑" w:eastAsia="微软雅黑" w:cs="微软雅黑"/>
                <w:b/>
                <w:szCs w:val="21"/>
                <w:highlight w:val="none"/>
              </w:rPr>
            </w:pPr>
            <w:r>
              <w:rPr>
                <w:rFonts w:hint="eastAsia" w:ascii="微软雅黑" w:hAnsi="微软雅黑" w:eastAsia="微软雅黑" w:cs="微软雅黑"/>
                <w:b/>
                <w:szCs w:val="21"/>
                <w:highlight w:val="none"/>
              </w:rPr>
              <w:t>说明</w:t>
            </w:r>
          </w:p>
        </w:tc>
      </w:tr>
      <w:tr w14:paraId="740D4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trPr>
        <w:tc>
          <w:tcPr>
            <w:tcW w:w="351" w:type="pct"/>
            <w:vAlign w:val="center"/>
          </w:tcPr>
          <w:p w14:paraId="15179175">
            <w:pPr>
              <w:pageBreakBefore w:val="0"/>
              <w:kinsoku/>
              <w:wordWrap w:val="0"/>
              <w:overflowPunct/>
              <w:topLinePunct w:val="0"/>
              <w:bidi w:val="0"/>
              <w:spacing w:line="400" w:lineRule="exact"/>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价格评分标准</w:t>
            </w:r>
          </w:p>
        </w:tc>
        <w:tc>
          <w:tcPr>
            <w:tcW w:w="425" w:type="pct"/>
            <w:vAlign w:val="center"/>
          </w:tcPr>
          <w:p w14:paraId="4433FA10">
            <w:pPr>
              <w:pageBreakBefore w:val="0"/>
              <w:kinsoku/>
              <w:wordWrap w:val="0"/>
              <w:overflowPunct/>
              <w:topLinePunct w:val="0"/>
              <w:bidi w:val="0"/>
              <w:spacing w:line="400" w:lineRule="exact"/>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30</w:t>
            </w:r>
          </w:p>
        </w:tc>
        <w:tc>
          <w:tcPr>
            <w:tcW w:w="3775" w:type="pct"/>
            <w:vAlign w:val="center"/>
          </w:tcPr>
          <w:p w14:paraId="190D195F">
            <w:pPr>
              <w:pageBreakBefore w:val="0"/>
              <w:kinsoku/>
              <w:wordWrap w:val="0"/>
              <w:overflowPunct/>
              <w:topLinePunct w:val="0"/>
              <w:bidi w:val="0"/>
              <w:spacing w:line="400" w:lineRule="exact"/>
              <w:rPr>
                <w:rFonts w:hint="eastAsia" w:ascii="微软雅黑" w:hAnsi="微软雅黑" w:eastAsia="微软雅黑" w:cs="微软雅黑"/>
                <w:szCs w:val="21"/>
                <w:highlight w:val="none"/>
              </w:rPr>
            </w:pPr>
            <w:r>
              <w:rPr>
                <w:rFonts w:hint="eastAsia" w:ascii="微软雅黑" w:hAnsi="微软雅黑" w:eastAsia="微软雅黑" w:cs="微软雅黑"/>
                <w:b/>
                <w:bCs/>
                <w:szCs w:val="21"/>
                <w:highlight w:val="none"/>
              </w:rPr>
              <w:t>投标报价：</w:t>
            </w:r>
            <w:r>
              <w:rPr>
                <w:rFonts w:hint="eastAsia" w:ascii="微软雅黑" w:hAnsi="微软雅黑" w:eastAsia="微软雅黑" w:cs="微软雅黑"/>
                <w:szCs w:val="21"/>
                <w:highlight w:val="none"/>
              </w:rPr>
              <w:t>完全满足招标文件参数的投标报价中的最低价为评标基准价，按照下列公式计算每个的投标价格得分。投标报价得分＝（评标基准价/有效投标报价）×价格权重×100。</w:t>
            </w:r>
          </w:p>
        </w:tc>
        <w:tc>
          <w:tcPr>
            <w:tcW w:w="447" w:type="pct"/>
            <w:vAlign w:val="center"/>
          </w:tcPr>
          <w:p w14:paraId="26931805">
            <w:pPr>
              <w:pageBreakBefore w:val="0"/>
              <w:kinsoku/>
              <w:wordWrap w:val="0"/>
              <w:overflowPunct/>
              <w:topLinePunct w:val="0"/>
              <w:bidi w:val="0"/>
              <w:spacing w:line="400" w:lineRule="exact"/>
              <w:jc w:val="center"/>
              <w:rPr>
                <w:rFonts w:hint="eastAsia" w:ascii="微软雅黑" w:hAnsi="微软雅黑" w:eastAsia="微软雅黑" w:cs="微软雅黑"/>
                <w:b/>
                <w:bCs/>
                <w:szCs w:val="21"/>
                <w:highlight w:val="none"/>
              </w:rPr>
            </w:pPr>
            <w:r>
              <w:rPr>
                <w:rFonts w:hint="eastAsia" w:ascii="微软雅黑" w:hAnsi="微软雅黑" w:eastAsia="微软雅黑" w:cs="微软雅黑"/>
                <w:b/>
                <w:bCs/>
                <w:szCs w:val="21"/>
                <w:highlight w:val="none"/>
              </w:rPr>
              <w:t>投标报价超过采购预算价的按废标处理</w:t>
            </w:r>
          </w:p>
        </w:tc>
      </w:tr>
      <w:tr w14:paraId="66381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1" w:type="pct"/>
            <w:vMerge w:val="restart"/>
            <w:vAlign w:val="center"/>
          </w:tcPr>
          <w:p w14:paraId="3D9250BF">
            <w:pPr>
              <w:pageBreakBefore w:val="0"/>
              <w:kinsoku/>
              <w:wordWrap w:val="0"/>
              <w:overflowPunct/>
              <w:topLinePunct w:val="0"/>
              <w:bidi w:val="0"/>
              <w:spacing w:line="400" w:lineRule="exact"/>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商务评分标准</w:t>
            </w:r>
          </w:p>
        </w:tc>
        <w:tc>
          <w:tcPr>
            <w:tcW w:w="425" w:type="pct"/>
            <w:vAlign w:val="center"/>
          </w:tcPr>
          <w:p w14:paraId="3130901F">
            <w:pPr>
              <w:pageBreakBefore w:val="0"/>
              <w:kinsoku/>
              <w:wordWrap w:val="0"/>
              <w:overflowPunct/>
              <w:topLinePunct w:val="0"/>
              <w:bidi w:val="0"/>
              <w:spacing w:line="400" w:lineRule="exact"/>
              <w:jc w:val="center"/>
              <w:rPr>
                <w:rFonts w:hint="eastAsia" w:ascii="微软雅黑" w:hAnsi="微软雅黑" w:eastAsia="微软雅黑" w:cs="微软雅黑"/>
                <w:szCs w:val="21"/>
                <w:highlight w:val="none"/>
                <w:lang w:eastAsia="zh-CN"/>
              </w:rPr>
            </w:pPr>
            <w:r>
              <w:rPr>
                <w:rFonts w:hint="eastAsia" w:ascii="微软雅黑" w:hAnsi="微软雅黑" w:eastAsia="微软雅黑" w:cs="微软雅黑"/>
                <w:szCs w:val="21"/>
                <w:highlight w:val="none"/>
                <w:lang w:val="en-US" w:eastAsia="zh-CN"/>
              </w:rPr>
              <w:t>4</w:t>
            </w:r>
          </w:p>
        </w:tc>
        <w:tc>
          <w:tcPr>
            <w:tcW w:w="3775" w:type="pct"/>
            <w:vAlign w:val="center"/>
          </w:tcPr>
          <w:p w14:paraId="399A938B">
            <w:pPr>
              <w:pageBreakBefore w:val="0"/>
              <w:kinsoku/>
              <w:wordWrap w:val="0"/>
              <w:overflowPunct/>
              <w:topLinePunct w:val="0"/>
              <w:bidi w:val="0"/>
              <w:spacing w:line="400" w:lineRule="exact"/>
              <w:rPr>
                <w:rFonts w:hint="eastAsia" w:ascii="微软雅黑" w:hAnsi="微软雅黑" w:eastAsia="微软雅黑" w:cs="微软雅黑"/>
                <w:szCs w:val="21"/>
                <w:highlight w:val="none"/>
              </w:rPr>
            </w:pPr>
            <w:r>
              <w:rPr>
                <w:rFonts w:hint="eastAsia" w:ascii="微软雅黑" w:hAnsi="微软雅黑" w:eastAsia="微软雅黑" w:cs="微软雅黑"/>
                <w:b/>
                <w:bCs/>
                <w:szCs w:val="21"/>
                <w:highlight w:val="none"/>
              </w:rPr>
              <w:t>业绩：</w:t>
            </w:r>
            <w:r>
              <w:rPr>
                <w:rFonts w:hint="eastAsia" w:ascii="微软雅黑" w:hAnsi="微软雅黑" w:eastAsia="微软雅黑" w:cs="微软雅黑"/>
                <w:szCs w:val="21"/>
                <w:highlight w:val="none"/>
              </w:rPr>
              <w:t>投标</w:t>
            </w:r>
            <w:r>
              <w:rPr>
                <w:rFonts w:hint="eastAsia" w:ascii="微软雅黑" w:hAnsi="微软雅黑" w:eastAsia="微软雅黑" w:cs="微软雅黑"/>
                <w:szCs w:val="21"/>
                <w:highlight w:val="none"/>
                <w:lang w:val="en-US" w:eastAsia="zh-CN"/>
              </w:rPr>
              <w:t>供应商</w:t>
            </w:r>
            <w:r>
              <w:rPr>
                <w:rFonts w:hint="eastAsia" w:ascii="微软雅黑" w:hAnsi="微软雅黑" w:eastAsia="微软雅黑" w:cs="微软雅黑"/>
                <w:szCs w:val="21"/>
                <w:highlight w:val="none"/>
              </w:rPr>
              <w:t>提供近三年内</w:t>
            </w:r>
            <w:r>
              <w:rPr>
                <w:rFonts w:hint="eastAsia" w:ascii="微软雅黑" w:hAnsi="微软雅黑" w:eastAsia="微软雅黑" w:cs="微软雅黑"/>
                <w:szCs w:val="21"/>
                <w:highlight w:val="none"/>
                <w:lang w:eastAsia="zh-CN"/>
              </w:rPr>
              <w:t>（2023年</w:t>
            </w:r>
            <w:r>
              <w:rPr>
                <w:rFonts w:hint="eastAsia" w:ascii="微软雅黑" w:hAnsi="微软雅黑" w:eastAsia="微软雅黑" w:cs="微软雅黑"/>
                <w:szCs w:val="21"/>
                <w:highlight w:val="none"/>
                <w:lang w:val="en-US" w:eastAsia="zh-CN"/>
              </w:rPr>
              <w:t>4</w:t>
            </w:r>
            <w:r>
              <w:rPr>
                <w:rFonts w:hint="eastAsia" w:ascii="微软雅黑" w:hAnsi="微软雅黑" w:eastAsia="微软雅黑" w:cs="微软雅黑"/>
                <w:szCs w:val="21"/>
                <w:highlight w:val="none"/>
                <w:lang w:eastAsia="zh-CN"/>
              </w:rPr>
              <w:t>月</w:t>
            </w:r>
            <w:r>
              <w:rPr>
                <w:rFonts w:hint="eastAsia" w:ascii="微软雅黑" w:hAnsi="微软雅黑" w:eastAsia="微软雅黑" w:cs="微软雅黑"/>
                <w:szCs w:val="21"/>
                <w:highlight w:val="none"/>
                <w:lang w:val="en-US" w:eastAsia="zh-CN"/>
              </w:rPr>
              <w:t>1日</w:t>
            </w:r>
            <w:r>
              <w:rPr>
                <w:rFonts w:hint="eastAsia" w:ascii="微软雅黑" w:hAnsi="微软雅黑" w:eastAsia="微软雅黑" w:cs="微软雅黑"/>
                <w:szCs w:val="21"/>
                <w:highlight w:val="none"/>
                <w:lang w:eastAsia="zh-CN"/>
              </w:rPr>
              <w:t>至今）</w:t>
            </w:r>
            <w:r>
              <w:rPr>
                <w:rFonts w:hint="eastAsia" w:ascii="微软雅黑" w:hAnsi="微软雅黑" w:eastAsia="微软雅黑" w:cs="微软雅黑"/>
                <w:szCs w:val="21"/>
                <w:highlight w:val="none"/>
              </w:rPr>
              <w:t>相关类似业绩证明材料</w:t>
            </w:r>
            <w:r>
              <w:rPr>
                <w:rFonts w:hint="eastAsia" w:ascii="微软雅黑" w:hAnsi="微软雅黑" w:eastAsia="微软雅黑" w:cs="微软雅黑"/>
                <w:szCs w:val="21"/>
                <w:highlight w:val="none"/>
                <w:lang w:eastAsia="zh-CN"/>
              </w:rPr>
              <w:t>，</w:t>
            </w:r>
            <w:r>
              <w:rPr>
                <w:rFonts w:hint="eastAsia" w:ascii="微软雅黑" w:hAnsi="微软雅黑" w:eastAsia="微软雅黑" w:cs="微软雅黑"/>
                <w:szCs w:val="21"/>
                <w:highlight w:val="none"/>
              </w:rPr>
              <w:t>投标文件内附</w:t>
            </w:r>
            <w:r>
              <w:rPr>
                <w:rFonts w:hint="eastAsia" w:ascii="微软雅黑" w:hAnsi="微软雅黑" w:eastAsia="微软雅黑" w:cs="微软雅黑"/>
                <w:color w:val="auto"/>
                <w:szCs w:val="21"/>
                <w:highlight w:val="none"/>
              </w:rPr>
              <w:t>中标/成交通知书与</w:t>
            </w:r>
            <w:r>
              <w:rPr>
                <w:rFonts w:hint="eastAsia" w:ascii="微软雅黑" w:hAnsi="微软雅黑" w:eastAsia="微软雅黑" w:cs="微软雅黑"/>
                <w:szCs w:val="21"/>
                <w:highlight w:val="none"/>
              </w:rPr>
              <w:t>合同扫描件，每提供一个得</w:t>
            </w:r>
            <w:r>
              <w:rPr>
                <w:rFonts w:hint="eastAsia" w:ascii="微软雅黑" w:hAnsi="微软雅黑" w:eastAsia="微软雅黑" w:cs="微软雅黑"/>
                <w:szCs w:val="21"/>
                <w:highlight w:val="none"/>
                <w:lang w:val="en-US" w:eastAsia="zh-CN"/>
              </w:rPr>
              <w:t>2</w:t>
            </w:r>
            <w:r>
              <w:rPr>
                <w:rFonts w:hint="eastAsia" w:ascii="微软雅黑" w:hAnsi="微软雅黑" w:eastAsia="微软雅黑" w:cs="微软雅黑"/>
                <w:szCs w:val="21"/>
                <w:highlight w:val="none"/>
              </w:rPr>
              <w:t>分，最高得</w:t>
            </w:r>
            <w:r>
              <w:rPr>
                <w:rFonts w:hint="eastAsia" w:ascii="微软雅黑" w:hAnsi="微软雅黑" w:eastAsia="微软雅黑" w:cs="微软雅黑"/>
                <w:szCs w:val="21"/>
                <w:highlight w:val="none"/>
                <w:lang w:val="en-US" w:eastAsia="zh-CN"/>
              </w:rPr>
              <w:t>4</w:t>
            </w:r>
            <w:r>
              <w:rPr>
                <w:rFonts w:hint="eastAsia" w:ascii="微软雅黑" w:hAnsi="微软雅黑" w:eastAsia="微软雅黑" w:cs="微软雅黑"/>
                <w:szCs w:val="21"/>
                <w:highlight w:val="none"/>
              </w:rPr>
              <w:t>分。</w:t>
            </w:r>
          </w:p>
          <w:p w14:paraId="6FD42B5A">
            <w:pPr>
              <w:pageBreakBefore w:val="0"/>
              <w:kinsoku/>
              <w:wordWrap w:val="0"/>
              <w:overflowPunct/>
              <w:topLinePunct w:val="0"/>
              <w:bidi w:val="0"/>
              <w:spacing w:line="400" w:lineRule="exact"/>
              <w:rPr>
                <w:rFonts w:hint="eastAsia" w:ascii="微软雅黑" w:hAnsi="微软雅黑" w:eastAsia="微软雅黑" w:cs="微软雅黑"/>
                <w:b/>
                <w:bCs/>
                <w:szCs w:val="21"/>
                <w:highlight w:val="none"/>
              </w:rPr>
            </w:pPr>
            <w:r>
              <w:rPr>
                <w:rFonts w:hint="eastAsia" w:ascii="微软雅黑" w:hAnsi="微软雅黑" w:eastAsia="微软雅黑" w:cs="微软雅黑"/>
                <w:b/>
                <w:bCs/>
                <w:szCs w:val="21"/>
                <w:highlight w:val="none"/>
              </w:rPr>
              <w:t>注：①业绩证明材料模糊，无法辨识的，视为无效业绩</w:t>
            </w:r>
            <w:r>
              <w:rPr>
                <w:rFonts w:hint="eastAsia" w:ascii="微软雅黑" w:hAnsi="微软雅黑" w:eastAsia="微软雅黑" w:cs="微软雅黑"/>
                <w:b/>
                <w:bCs/>
                <w:szCs w:val="21"/>
                <w:highlight w:val="none"/>
                <w:lang w:eastAsia="zh-CN"/>
              </w:rPr>
              <w:t>。②</w:t>
            </w:r>
            <w:r>
              <w:rPr>
                <w:rFonts w:hint="eastAsia" w:ascii="微软雅黑" w:hAnsi="微软雅黑" w:eastAsia="微软雅黑" w:cs="微软雅黑"/>
                <w:b/>
                <w:bCs/>
                <w:szCs w:val="21"/>
                <w:highlight w:val="none"/>
              </w:rPr>
              <w:t>投标提供虚假</w:t>
            </w:r>
            <w:r>
              <w:rPr>
                <w:rFonts w:hint="eastAsia" w:ascii="微软雅黑" w:hAnsi="微软雅黑" w:eastAsia="微软雅黑" w:cs="微软雅黑"/>
                <w:b/>
                <w:bCs/>
                <w:szCs w:val="21"/>
                <w:highlight w:val="none"/>
                <w:lang w:val="en-US" w:eastAsia="zh-CN"/>
              </w:rPr>
              <w:t>资料</w:t>
            </w:r>
            <w:r>
              <w:rPr>
                <w:rFonts w:hint="eastAsia" w:ascii="微软雅黑" w:hAnsi="微软雅黑" w:eastAsia="微软雅黑" w:cs="微软雅黑"/>
                <w:b/>
                <w:bCs/>
                <w:szCs w:val="21"/>
                <w:highlight w:val="none"/>
              </w:rPr>
              <w:t>的，按</w:t>
            </w:r>
            <w:r>
              <w:rPr>
                <w:rFonts w:hint="eastAsia" w:ascii="微软雅黑" w:hAnsi="微软雅黑" w:eastAsia="微软雅黑" w:cs="微软雅黑"/>
                <w:b/>
                <w:bCs/>
                <w:szCs w:val="21"/>
                <w:highlight w:val="none"/>
                <w:lang w:val="en-US" w:eastAsia="zh-CN"/>
              </w:rPr>
              <w:t>投标</w:t>
            </w:r>
            <w:r>
              <w:rPr>
                <w:rFonts w:hint="eastAsia" w:ascii="微软雅黑" w:hAnsi="微软雅黑" w:eastAsia="微软雅黑" w:cs="微软雅黑"/>
                <w:b/>
                <w:bCs/>
                <w:szCs w:val="21"/>
                <w:highlight w:val="none"/>
              </w:rPr>
              <w:t>无效处理。③</w:t>
            </w:r>
            <w:r>
              <w:rPr>
                <w:rFonts w:hint="eastAsia" w:ascii="微软雅黑" w:hAnsi="微软雅黑" w:eastAsia="微软雅黑" w:cs="微软雅黑"/>
                <w:b/>
                <w:bCs/>
                <w:szCs w:val="21"/>
                <w:highlight w:val="none"/>
                <w:lang w:val="en-US" w:eastAsia="zh-CN"/>
              </w:rPr>
              <w:t>合同内容：项目名称、</w:t>
            </w:r>
            <w:r>
              <w:rPr>
                <w:rFonts w:hint="eastAsia" w:ascii="微软雅黑" w:hAnsi="微软雅黑" w:eastAsia="微软雅黑" w:cs="微软雅黑"/>
                <w:b/>
                <w:bCs/>
                <w:szCs w:val="21"/>
                <w:highlight w:val="none"/>
              </w:rPr>
              <w:t>货物内容信息、合同金额、</w:t>
            </w:r>
            <w:r>
              <w:rPr>
                <w:rFonts w:hint="eastAsia" w:ascii="微软雅黑" w:hAnsi="微软雅黑" w:eastAsia="微软雅黑" w:cs="微软雅黑"/>
                <w:b/>
                <w:bCs/>
                <w:szCs w:val="21"/>
                <w:highlight w:val="none"/>
                <w:lang w:val="en-US" w:eastAsia="zh-CN"/>
              </w:rPr>
              <w:t>甲乙双方</w:t>
            </w:r>
            <w:r>
              <w:rPr>
                <w:rFonts w:hint="eastAsia" w:ascii="微软雅黑" w:hAnsi="微软雅黑" w:eastAsia="微软雅黑" w:cs="微软雅黑"/>
                <w:b/>
                <w:bCs/>
                <w:szCs w:val="21"/>
                <w:highlight w:val="none"/>
              </w:rPr>
              <w:t>签字盖章</w:t>
            </w:r>
            <w:r>
              <w:rPr>
                <w:rFonts w:hint="eastAsia" w:ascii="微软雅黑" w:hAnsi="微软雅黑" w:eastAsia="微软雅黑" w:cs="微软雅黑"/>
                <w:b/>
                <w:bCs/>
                <w:szCs w:val="21"/>
                <w:highlight w:val="none"/>
                <w:lang w:eastAsia="zh-CN"/>
              </w:rPr>
              <w:t>、</w:t>
            </w:r>
            <w:r>
              <w:rPr>
                <w:rFonts w:hint="eastAsia" w:ascii="微软雅黑" w:hAnsi="微软雅黑" w:eastAsia="微软雅黑" w:cs="微软雅黑"/>
                <w:b/>
                <w:bCs/>
                <w:szCs w:val="21"/>
                <w:highlight w:val="none"/>
                <w:lang w:val="en-US" w:eastAsia="zh-CN"/>
              </w:rPr>
              <w:t>合同签订时间，若无以上内容，视为无效业绩</w:t>
            </w:r>
            <w:r>
              <w:rPr>
                <w:rFonts w:hint="eastAsia" w:ascii="微软雅黑" w:hAnsi="微软雅黑" w:eastAsia="微软雅黑" w:cs="微软雅黑"/>
                <w:b/>
                <w:bCs/>
                <w:szCs w:val="21"/>
                <w:highlight w:val="none"/>
              </w:rPr>
              <w:t>。</w:t>
            </w:r>
          </w:p>
        </w:tc>
        <w:tc>
          <w:tcPr>
            <w:tcW w:w="447" w:type="pct"/>
            <w:vMerge w:val="restart"/>
            <w:vAlign w:val="center"/>
          </w:tcPr>
          <w:p w14:paraId="39900C63">
            <w:pPr>
              <w:pageBreakBefore w:val="0"/>
              <w:kinsoku/>
              <w:wordWrap w:val="0"/>
              <w:overflowPunct/>
              <w:topLinePunct w:val="0"/>
              <w:bidi w:val="0"/>
              <w:spacing w:line="400" w:lineRule="exact"/>
              <w:rPr>
                <w:rFonts w:hint="eastAsia" w:ascii="微软雅黑" w:hAnsi="微软雅黑" w:eastAsia="微软雅黑" w:cs="微软雅黑"/>
                <w:szCs w:val="21"/>
                <w:highlight w:val="none"/>
              </w:rPr>
            </w:pPr>
            <w:r>
              <w:rPr>
                <w:rFonts w:hint="eastAsia" w:ascii="微软雅黑" w:hAnsi="微软雅黑" w:eastAsia="微软雅黑" w:cs="微软雅黑"/>
                <w:b/>
                <w:bCs/>
                <w:szCs w:val="21"/>
                <w:highlight w:val="none"/>
              </w:rPr>
              <w:t>根据需求提供必要的证明资料</w:t>
            </w:r>
          </w:p>
        </w:tc>
      </w:tr>
      <w:tr w14:paraId="0B45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1" w:type="pct"/>
            <w:vMerge w:val="continue"/>
            <w:vAlign w:val="center"/>
          </w:tcPr>
          <w:p w14:paraId="103DA319">
            <w:pPr>
              <w:pageBreakBefore w:val="0"/>
              <w:kinsoku/>
              <w:wordWrap w:val="0"/>
              <w:overflowPunct/>
              <w:topLinePunct w:val="0"/>
              <w:bidi w:val="0"/>
              <w:spacing w:line="400" w:lineRule="exact"/>
              <w:jc w:val="center"/>
              <w:rPr>
                <w:rFonts w:hint="eastAsia" w:ascii="微软雅黑" w:hAnsi="微软雅黑" w:eastAsia="微软雅黑" w:cs="微软雅黑"/>
                <w:szCs w:val="21"/>
                <w:highlight w:val="none"/>
              </w:rPr>
            </w:pPr>
          </w:p>
        </w:tc>
        <w:tc>
          <w:tcPr>
            <w:tcW w:w="425" w:type="pct"/>
            <w:vAlign w:val="center"/>
          </w:tcPr>
          <w:p w14:paraId="27A69D1F">
            <w:pPr>
              <w:pageBreakBefore w:val="0"/>
              <w:kinsoku/>
              <w:wordWrap w:val="0"/>
              <w:overflowPunct/>
              <w:topLinePunct w:val="0"/>
              <w:bidi w:val="0"/>
              <w:spacing w:line="400" w:lineRule="exact"/>
              <w:jc w:val="center"/>
              <w:rPr>
                <w:rFonts w:hint="eastAsia" w:ascii="微软雅黑" w:hAnsi="微软雅黑" w:eastAsia="微软雅黑" w:cs="微软雅黑"/>
                <w:szCs w:val="21"/>
                <w:highlight w:val="none"/>
                <w:lang w:eastAsia="zh-CN"/>
              </w:rPr>
            </w:pPr>
            <w:r>
              <w:rPr>
                <w:rFonts w:hint="eastAsia" w:ascii="微软雅黑" w:hAnsi="微软雅黑" w:eastAsia="微软雅黑" w:cs="微软雅黑"/>
                <w:szCs w:val="21"/>
                <w:highlight w:val="none"/>
                <w:lang w:val="en-US" w:eastAsia="zh-CN"/>
              </w:rPr>
              <w:t>3</w:t>
            </w:r>
          </w:p>
        </w:tc>
        <w:tc>
          <w:tcPr>
            <w:tcW w:w="3775" w:type="pct"/>
            <w:vAlign w:val="center"/>
          </w:tcPr>
          <w:p w14:paraId="5712AA1F">
            <w:pPr>
              <w:spacing w:line="360" w:lineRule="exact"/>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质量保证承诺：</w:t>
            </w:r>
            <w:r>
              <w:rPr>
                <w:rFonts w:hint="eastAsia" w:ascii="微软雅黑" w:hAnsi="微软雅黑" w:eastAsia="微软雅黑" w:cs="微软雅黑"/>
                <w:b w:val="0"/>
                <w:bCs w:val="0"/>
                <w:color w:val="auto"/>
                <w:sz w:val="21"/>
                <w:szCs w:val="21"/>
                <w:highlight w:val="none"/>
                <w:lang w:val="en-US" w:eastAsia="zh-CN"/>
              </w:rPr>
              <w:t>根据各投标供应商提供的质量保证承诺进行打分:</w:t>
            </w:r>
          </w:p>
          <w:p w14:paraId="3BBBD7EE">
            <w:pPr>
              <w:spacing w:line="360" w:lineRule="exact"/>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①</w:t>
            </w:r>
            <w:r>
              <w:rPr>
                <w:rFonts w:hint="eastAsia" w:ascii="微软雅黑" w:hAnsi="微软雅黑" w:eastAsia="微软雅黑" w:cs="微软雅黑"/>
                <w:b w:val="0"/>
                <w:bCs w:val="0"/>
                <w:color w:val="000000" w:themeColor="text1"/>
                <w:sz w:val="21"/>
                <w:szCs w:val="21"/>
                <w:highlight w:val="none"/>
                <w:lang w:val="en-US" w:eastAsia="zh-CN"/>
                <w14:textFill>
                  <w14:solidFill>
                    <w14:schemeClr w14:val="tx1"/>
                  </w14:solidFill>
                </w14:textFill>
              </w:rPr>
              <w:t>保证所投产品质量符合国家标准、行业标准的承诺</w:t>
            </w:r>
            <w:r>
              <w:rPr>
                <w:rFonts w:hint="eastAsia" w:ascii="微软雅黑" w:hAnsi="微软雅黑" w:eastAsia="微软雅黑" w:cs="微软雅黑"/>
                <w:b w:val="0"/>
                <w:bCs w:val="0"/>
                <w:color w:val="auto"/>
                <w:sz w:val="21"/>
                <w:szCs w:val="21"/>
                <w:highlight w:val="none"/>
                <w:lang w:val="en-US" w:eastAsia="zh-CN"/>
              </w:rPr>
              <w:t>得1分；</w:t>
            </w:r>
          </w:p>
          <w:p w14:paraId="75F67706">
            <w:pPr>
              <w:numPr>
                <w:ilvl w:val="0"/>
                <w:numId w:val="0"/>
              </w:numPr>
              <w:spacing w:line="400" w:lineRule="exact"/>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②因中标人原因导致合同终止，无条件承担违约责任的承诺书得1分；</w:t>
            </w:r>
          </w:p>
          <w:p w14:paraId="6946F710">
            <w:pPr>
              <w:numPr>
                <w:ilvl w:val="0"/>
                <w:numId w:val="0"/>
              </w:numPr>
              <w:spacing w:line="400" w:lineRule="exact"/>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③本项目基础质保期要求为三年，在此基础上每增加一年得0.5分，最多得1分，未提供的不得分。</w:t>
            </w:r>
          </w:p>
          <w:p w14:paraId="7304CFA5">
            <w:pPr>
              <w:pageBreakBefore w:val="0"/>
              <w:kinsoku/>
              <w:wordWrap w:val="0"/>
              <w:overflowPunct/>
              <w:topLinePunct w:val="0"/>
              <w:bidi w:val="0"/>
              <w:spacing w:line="400" w:lineRule="exact"/>
              <w:rPr>
                <w:rFonts w:hint="default"/>
                <w:highlight w:val="none"/>
                <w:lang w:val="en-US"/>
              </w:rPr>
            </w:pP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注：以上承诺函格式自拟，须加盖投标供应商公章。</w:t>
            </w:r>
          </w:p>
        </w:tc>
        <w:tc>
          <w:tcPr>
            <w:tcW w:w="447" w:type="pct"/>
            <w:vMerge w:val="continue"/>
            <w:vAlign w:val="center"/>
          </w:tcPr>
          <w:p w14:paraId="30B42D92">
            <w:pPr>
              <w:pageBreakBefore w:val="0"/>
              <w:kinsoku/>
              <w:wordWrap w:val="0"/>
              <w:overflowPunct/>
              <w:topLinePunct w:val="0"/>
              <w:bidi w:val="0"/>
              <w:spacing w:line="400" w:lineRule="exact"/>
              <w:rPr>
                <w:rFonts w:hint="eastAsia" w:ascii="微软雅黑" w:hAnsi="微软雅黑" w:eastAsia="微软雅黑" w:cs="微软雅黑"/>
                <w:b/>
                <w:bCs/>
                <w:szCs w:val="21"/>
                <w:highlight w:val="none"/>
              </w:rPr>
            </w:pPr>
          </w:p>
        </w:tc>
      </w:tr>
      <w:tr w14:paraId="0747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351" w:type="pct"/>
            <w:vMerge w:val="restart"/>
            <w:vAlign w:val="center"/>
          </w:tcPr>
          <w:p w14:paraId="74660CEA">
            <w:pPr>
              <w:pageBreakBefore w:val="0"/>
              <w:kinsoku/>
              <w:wordWrap w:val="0"/>
              <w:overflowPunct/>
              <w:topLinePunct w:val="0"/>
              <w:bidi w:val="0"/>
              <w:spacing w:line="400" w:lineRule="exact"/>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技术评分标准</w:t>
            </w:r>
          </w:p>
        </w:tc>
        <w:tc>
          <w:tcPr>
            <w:tcW w:w="425" w:type="pct"/>
            <w:vAlign w:val="center"/>
          </w:tcPr>
          <w:p w14:paraId="0A0A7096">
            <w:pPr>
              <w:pageBreakBefore w:val="0"/>
              <w:kinsoku/>
              <w:wordWrap w:val="0"/>
              <w:overflowPunct/>
              <w:topLinePunct w:val="0"/>
              <w:bidi w:val="0"/>
              <w:adjustRightInd w:val="0"/>
              <w:snapToGrid w:val="0"/>
              <w:spacing w:line="400" w:lineRule="exact"/>
              <w:jc w:val="center"/>
              <w:rPr>
                <w:rFonts w:hint="default" w:ascii="微软雅黑" w:hAnsi="微软雅黑" w:eastAsia="微软雅黑" w:cs="微软雅黑"/>
                <w:szCs w:val="21"/>
                <w:highlight w:val="none"/>
                <w:lang w:val="en-US" w:eastAsia="zh-CN"/>
              </w:rPr>
            </w:pPr>
            <w:r>
              <w:rPr>
                <w:rFonts w:hint="eastAsia" w:ascii="微软雅黑" w:hAnsi="微软雅黑" w:eastAsia="微软雅黑" w:cs="微软雅黑"/>
                <w:szCs w:val="21"/>
                <w:highlight w:val="none"/>
                <w:lang w:val="en-US" w:eastAsia="zh-CN"/>
              </w:rPr>
              <w:t>31</w:t>
            </w:r>
          </w:p>
        </w:tc>
        <w:tc>
          <w:tcPr>
            <w:tcW w:w="3775" w:type="pct"/>
            <w:vAlign w:val="center"/>
          </w:tcPr>
          <w:p w14:paraId="4D8DDC78">
            <w:pPr>
              <w:pageBreakBefore w:val="0"/>
              <w:kinsoku/>
              <w:wordWrap w:val="0"/>
              <w:overflowPunct/>
              <w:topLinePunct w:val="0"/>
              <w:bidi w:val="0"/>
              <w:spacing w:line="400" w:lineRule="exact"/>
              <w:rPr>
                <w:rFonts w:hint="eastAsia" w:ascii="微软雅黑" w:hAnsi="微软雅黑" w:eastAsia="微软雅黑" w:cs="微软雅黑"/>
                <w:kern w:val="0"/>
                <w:szCs w:val="21"/>
                <w:highlight w:val="none"/>
              </w:rPr>
            </w:pPr>
            <w:r>
              <w:rPr>
                <w:rFonts w:hint="eastAsia" w:ascii="微软雅黑" w:hAnsi="微软雅黑" w:eastAsia="微软雅黑" w:cs="微软雅黑"/>
                <w:b/>
                <w:bCs/>
                <w:kern w:val="0"/>
                <w:szCs w:val="21"/>
                <w:highlight w:val="none"/>
              </w:rPr>
              <w:t>技术参数：</w:t>
            </w:r>
            <w:r>
              <w:rPr>
                <w:rFonts w:hint="eastAsia" w:ascii="微软雅黑" w:hAnsi="微软雅黑" w:eastAsia="微软雅黑" w:cs="微软雅黑"/>
                <w:kern w:val="0"/>
                <w:szCs w:val="21"/>
                <w:highlight w:val="none"/>
              </w:rPr>
              <w:t>根据所投产品的配置与性能技术指标及配置参数响应程度打分。</w:t>
            </w:r>
          </w:p>
          <w:p w14:paraId="564FC75A">
            <w:pPr>
              <w:pageBreakBefore w:val="0"/>
              <w:kinsoku/>
              <w:wordWrap w:val="0"/>
              <w:overflowPunct/>
              <w:topLinePunct w:val="0"/>
              <w:bidi w:val="0"/>
              <w:spacing w:line="400" w:lineRule="exact"/>
              <w:outlineLvl w:val="1"/>
              <w:rPr>
                <w:rFonts w:hint="eastAsia" w:ascii="微软雅黑" w:hAnsi="微软雅黑" w:eastAsia="微软雅黑" w:cs="微软雅黑"/>
                <w:kern w:val="0"/>
                <w:szCs w:val="21"/>
                <w:highlight w:val="none"/>
              </w:rPr>
            </w:pPr>
            <w:bookmarkStart w:id="2219" w:name="_Toc10125"/>
            <w:bookmarkStart w:id="2220" w:name="_Toc18670"/>
            <w:r>
              <w:rPr>
                <w:rFonts w:hint="eastAsia" w:ascii="微软雅黑" w:hAnsi="微软雅黑" w:eastAsia="微软雅黑" w:cs="微软雅黑"/>
                <w:kern w:val="0"/>
                <w:szCs w:val="21"/>
                <w:highlight w:val="none"/>
              </w:rPr>
              <w:t>完全满足招标要求的得</w:t>
            </w:r>
            <w:r>
              <w:rPr>
                <w:rFonts w:hint="eastAsia" w:ascii="微软雅黑" w:hAnsi="微软雅黑" w:eastAsia="微软雅黑" w:cs="微软雅黑"/>
                <w:kern w:val="0"/>
                <w:szCs w:val="21"/>
                <w:highlight w:val="none"/>
                <w:lang w:val="en-US" w:eastAsia="zh-CN"/>
              </w:rPr>
              <w:t>31</w:t>
            </w:r>
            <w:r>
              <w:rPr>
                <w:rFonts w:hint="eastAsia" w:ascii="微软雅黑" w:hAnsi="微软雅黑" w:eastAsia="微软雅黑" w:cs="微软雅黑"/>
                <w:kern w:val="0"/>
                <w:szCs w:val="21"/>
                <w:highlight w:val="none"/>
              </w:rPr>
              <w:t>分。标注“▲”的为主要技术参数，</w:t>
            </w:r>
            <w:r>
              <w:rPr>
                <w:rFonts w:hint="eastAsia" w:ascii="微软雅黑" w:hAnsi="微软雅黑" w:eastAsia="微软雅黑" w:cs="微软雅黑"/>
                <w:szCs w:val="21"/>
                <w:highlight w:val="none"/>
              </w:rPr>
              <w:t>每有一项负偏离扣</w:t>
            </w:r>
            <w:r>
              <w:rPr>
                <w:rFonts w:hint="eastAsia" w:ascii="微软雅黑" w:hAnsi="微软雅黑" w:eastAsia="微软雅黑" w:cs="微软雅黑"/>
                <w:szCs w:val="21"/>
                <w:highlight w:val="none"/>
                <w:lang w:val="en-US" w:eastAsia="zh-CN"/>
              </w:rPr>
              <w:t>1</w:t>
            </w:r>
            <w:r>
              <w:rPr>
                <w:rFonts w:hint="eastAsia" w:ascii="微软雅黑" w:hAnsi="微软雅黑" w:eastAsia="微软雅黑" w:cs="微软雅黑"/>
                <w:szCs w:val="21"/>
                <w:highlight w:val="none"/>
              </w:rPr>
              <w:t>分；</w:t>
            </w:r>
            <w:r>
              <w:rPr>
                <w:rFonts w:hint="eastAsia" w:ascii="微软雅黑" w:hAnsi="微软雅黑" w:eastAsia="微软雅黑" w:cs="微软雅黑"/>
                <w:kern w:val="0"/>
                <w:szCs w:val="21"/>
                <w:highlight w:val="none"/>
              </w:rPr>
              <w:t>其余参数为一般参数，</w:t>
            </w:r>
            <w:r>
              <w:rPr>
                <w:rFonts w:hint="eastAsia" w:ascii="微软雅黑" w:hAnsi="微软雅黑" w:eastAsia="微软雅黑" w:cs="微软雅黑"/>
                <w:szCs w:val="21"/>
                <w:highlight w:val="none"/>
              </w:rPr>
              <w:t>每有一项负偏离扣</w:t>
            </w:r>
            <w:r>
              <w:rPr>
                <w:rFonts w:hint="eastAsia" w:ascii="微软雅黑" w:hAnsi="微软雅黑" w:eastAsia="微软雅黑" w:cs="微软雅黑"/>
                <w:szCs w:val="21"/>
                <w:highlight w:val="none"/>
                <w:lang w:val="en-US" w:eastAsia="zh-CN"/>
              </w:rPr>
              <w:t>0.2</w:t>
            </w:r>
            <w:r>
              <w:rPr>
                <w:rFonts w:hint="eastAsia" w:ascii="微软雅黑" w:hAnsi="微软雅黑" w:eastAsia="微软雅黑" w:cs="微软雅黑"/>
                <w:szCs w:val="21"/>
                <w:highlight w:val="none"/>
              </w:rPr>
              <w:t>分</w:t>
            </w:r>
            <w:r>
              <w:rPr>
                <w:rFonts w:hint="eastAsia" w:ascii="微软雅黑" w:hAnsi="微软雅黑" w:eastAsia="微软雅黑" w:cs="微软雅黑"/>
                <w:kern w:val="0"/>
                <w:szCs w:val="21"/>
                <w:highlight w:val="none"/>
                <w:lang w:eastAsia="zh-CN"/>
              </w:rPr>
              <w:t>；</w:t>
            </w:r>
            <w:r>
              <w:rPr>
                <w:rFonts w:hint="eastAsia" w:ascii="微软雅黑" w:hAnsi="微软雅黑" w:eastAsia="微软雅黑" w:cs="微软雅黑"/>
                <w:kern w:val="0"/>
                <w:szCs w:val="21"/>
                <w:highlight w:val="none"/>
              </w:rPr>
              <w:t>直至扣完为止。</w:t>
            </w:r>
            <w:bookmarkEnd w:id="2219"/>
            <w:bookmarkEnd w:id="2220"/>
          </w:p>
          <w:p w14:paraId="00CE0D65">
            <w:pPr>
              <w:pageBreakBefore w:val="0"/>
              <w:kinsoku/>
              <w:wordWrap w:val="0"/>
              <w:overflowPunct/>
              <w:topLinePunct w:val="0"/>
              <w:bidi w:val="0"/>
              <w:spacing w:line="400" w:lineRule="exact"/>
              <w:rPr>
                <w:rFonts w:hint="eastAsia" w:ascii="微软雅黑" w:hAnsi="微软雅黑" w:eastAsia="微软雅黑" w:cs="微软雅黑"/>
                <w:szCs w:val="21"/>
                <w:highlight w:val="none"/>
              </w:rPr>
            </w:pPr>
            <w:r>
              <w:rPr>
                <w:rFonts w:hint="eastAsia" w:ascii="微软雅黑" w:hAnsi="微软雅黑" w:eastAsia="微软雅黑" w:cs="微软雅黑"/>
                <w:b/>
                <w:bCs/>
                <w:szCs w:val="21"/>
                <w:highlight w:val="none"/>
              </w:rPr>
              <w:t>注：</w:t>
            </w:r>
            <w:r>
              <w:rPr>
                <w:rFonts w:hint="eastAsia" w:ascii="微软雅黑" w:hAnsi="微软雅黑" w:eastAsia="微软雅黑" w:cs="微软雅黑"/>
                <w:b/>
                <w:bCs/>
                <w:szCs w:val="21"/>
                <w:highlight w:val="none"/>
                <w:lang w:val="en-US" w:eastAsia="zh-CN"/>
              </w:rPr>
              <w:t>①投标供应商需按</w:t>
            </w:r>
            <w:r>
              <w:rPr>
                <w:rFonts w:hint="eastAsia" w:ascii="微软雅黑" w:hAnsi="微软雅黑" w:eastAsia="微软雅黑" w:cs="微软雅黑"/>
                <w:b/>
                <w:bCs/>
                <w:kern w:val="0"/>
                <w:szCs w:val="21"/>
                <w:highlight w:val="none"/>
              </w:rPr>
              <w:t>标“▲”</w:t>
            </w:r>
            <w:r>
              <w:rPr>
                <w:rFonts w:hint="eastAsia" w:ascii="微软雅黑" w:hAnsi="微软雅黑" w:eastAsia="微软雅黑" w:cs="微软雅黑"/>
                <w:b/>
                <w:bCs/>
                <w:kern w:val="0"/>
                <w:szCs w:val="21"/>
                <w:highlight w:val="none"/>
                <w:lang w:val="en-US" w:eastAsia="zh-CN"/>
              </w:rPr>
              <w:t>参数所列要求，提交相应证明材料予以佐证</w:t>
            </w:r>
            <w:r>
              <w:rPr>
                <w:rFonts w:hint="eastAsia" w:ascii="微软雅黑" w:hAnsi="微软雅黑" w:eastAsia="微软雅黑" w:cs="微软雅黑"/>
                <w:b/>
                <w:bCs/>
                <w:kern w:val="0"/>
                <w:szCs w:val="21"/>
                <w:highlight w:val="none"/>
                <w:lang w:eastAsia="zh-CN"/>
              </w:rPr>
              <w:t>。</w:t>
            </w:r>
            <w:r>
              <w:rPr>
                <w:rFonts w:hint="eastAsia" w:ascii="微软雅黑" w:hAnsi="微软雅黑" w:eastAsia="微软雅黑" w:cs="微软雅黑"/>
                <w:b/>
                <w:bCs/>
                <w:kern w:val="0"/>
                <w:szCs w:val="21"/>
                <w:highlight w:val="none"/>
                <w:lang w:val="en-US" w:eastAsia="zh-CN"/>
              </w:rPr>
              <w:t>②</w:t>
            </w:r>
            <w:r>
              <w:rPr>
                <w:rFonts w:hint="eastAsia" w:ascii="微软雅黑" w:hAnsi="微软雅黑" w:eastAsia="微软雅黑" w:cs="微软雅黑"/>
                <w:b/>
                <w:bCs/>
                <w:szCs w:val="21"/>
                <w:highlight w:val="none"/>
              </w:rPr>
              <w:t>证明材料模糊，无法辨识的，视为无效</w:t>
            </w:r>
            <w:r>
              <w:rPr>
                <w:rFonts w:hint="eastAsia" w:ascii="微软雅黑" w:hAnsi="微软雅黑" w:eastAsia="微软雅黑" w:cs="微软雅黑"/>
                <w:b/>
                <w:bCs/>
                <w:szCs w:val="21"/>
                <w:highlight w:val="none"/>
                <w:lang w:val="en-US" w:eastAsia="zh-CN"/>
              </w:rPr>
              <w:t>资料。</w:t>
            </w:r>
            <w:r>
              <w:rPr>
                <w:rFonts w:hint="eastAsia" w:ascii="微软雅黑" w:hAnsi="微软雅黑" w:eastAsia="微软雅黑" w:cs="微软雅黑"/>
                <w:b/>
                <w:bCs/>
                <w:kern w:val="0"/>
                <w:szCs w:val="21"/>
                <w:highlight w:val="none"/>
                <w:lang w:val="en-US" w:eastAsia="zh-CN"/>
              </w:rPr>
              <w:t>③</w:t>
            </w:r>
            <w:r>
              <w:rPr>
                <w:rFonts w:hint="eastAsia" w:ascii="微软雅黑" w:hAnsi="微软雅黑" w:eastAsia="微软雅黑" w:cs="微软雅黑"/>
                <w:b/>
                <w:bCs/>
                <w:kern w:val="0"/>
                <w:szCs w:val="21"/>
                <w:highlight w:val="none"/>
              </w:rPr>
              <w:t>证明材料：</w:t>
            </w:r>
            <w:r>
              <w:rPr>
                <w:rFonts w:hint="eastAsia" w:ascii="微软雅黑" w:hAnsi="微软雅黑" w:eastAsia="微软雅黑" w:cs="微软雅黑"/>
                <w:b/>
                <w:bCs/>
                <w:sz w:val="21"/>
                <w:szCs w:val="21"/>
                <w:highlight w:val="none"/>
                <w:lang w:val="en-US" w:eastAsia="zh-CN"/>
              </w:rPr>
              <w:t>产品说明书或带有CMA或CNAS标识的第三方检测报告</w:t>
            </w:r>
            <w:r>
              <w:rPr>
                <w:rFonts w:hint="eastAsia" w:ascii="微软雅黑" w:hAnsi="微软雅黑" w:eastAsia="微软雅黑" w:cs="微软雅黑"/>
                <w:b/>
                <w:bCs/>
                <w:kern w:val="0"/>
                <w:szCs w:val="21"/>
                <w:highlight w:val="none"/>
                <w:lang w:eastAsia="zh-CN"/>
              </w:rPr>
              <w:t>。</w:t>
            </w:r>
            <w:r>
              <w:rPr>
                <w:rFonts w:hint="eastAsia" w:ascii="微软雅黑" w:hAnsi="微软雅黑" w:eastAsia="微软雅黑" w:cs="微软雅黑"/>
                <w:b/>
                <w:bCs/>
                <w:kern w:val="0"/>
                <w:szCs w:val="21"/>
                <w:highlight w:val="none"/>
                <w:lang w:val="en-US" w:eastAsia="zh-CN"/>
              </w:rPr>
              <w:t>④实验室管理系统需提供软件著作权证书。</w:t>
            </w:r>
            <w:r>
              <w:rPr>
                <w:rFonts w:hint="eastAsia" w:ascii="微软雅黑" w:hAnsi="微软雅黑" w:eastAsia="微软雅黑" w:cs="微软雅黑"/>
                <w:b/>
                <w:bCs/>
                <w:kern w:val="0"/>
                <w:szCs w:val="21"/>
                <w:highlight w:val="none"/>
              </w:rPr>
              <w:t>⑤若未提供有效证明材料则该参数将被视为负偏离。</w:t>
            </w:r>
          </w:p>
        </w:tc>
        <w:tc>
          <w:tcPr>
            <w:tcW w:w="447" w:type="pct"/>
            <w:vMerge w:val="restart"/>
            <w:vAlign w:val="center"/>
          </w:tcPr>
          <w:p w14:paraId="7BE47AC9">
            <w:pPr>
              <w:pageBreakBefore w:val="0"/>
              <w:kinsoku/>
              <w:wordWrap w:val="0"/>
              <w:overflowPunct/>
              <w:topLinePunct w:val="0"/>
              <w:bidi w:val="0"/>
              <w:spacing w:line="400" w:lineRule="exact"/>
              <w:jc w:val="center"/>
              <w:rPr>
                <w:rFonts w:hint="eastAsia" w:ascii="微软雅黑" w:hAnsi="微软雅黑" w:eastAsia="微软雅黑" w:cs="微软雅黑"/>
                <w:szCs w:val="21"/>
                <w:highlight w:val="none"/>
              </w:rPr>
            </w:pPr>
            <w:r>
              <w:rPr>
                <w:rFonts w:hint="eastAsia" w:ascii="微软雅黑" w:hAnsi="微软雅黑" w:eastAsia="微软雅黑" w:cs="微软雅黑"/>
                <w:b/>
                <w:bCs/>
                <w:szCs w:val="21"/>
                <w:highlight w:val="none"/>
              </w:rPr>
              <w:t>根据需求提供必要的证明资料</w:t>
            </w:r>
          </w:p>
        </w:tc>
      </w:tr>
      <w:tr w14:paraId="6FD0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351" w:type="pct"/>
            <w:vMerge w:val="continue"/>
            <w:vAlign w:val="center"/>
          </w:tcPr>
          <w:p w14:paraId="1F019D3A">
            <w:pPr>
              <w:pageBreakBefore w:val="0"/>
              <w:kinsoku/>
              <w:wordWrap w:val="0"/>
              <w:overflowPunct/>
              <w:topLinePunct w:val="0"/>
              <w:bidi w:val="0"/>
              <w:spacing w:line="400" w:lineRule="exact"/>
              <w:jc w:val="center"/>
              <w:rPr>
                <w:rFonts w:hint="eastAsia" w:ascii="微软雅黑" w:hAnsi="微软雅黑" w:eastAsia="微软雅黑" w:cs="微软雅黑"/>
                <w:szCs w:val="21"/>
                <w:highlight w:val="none"/>
              </w:rPr>
            </w:pPr>
          </w:p>
        </w:tc>
        <w:tc>
          <w:tcPr>
            <w:tcW w:w="425" w:type="pct"/>
            <w:vAlign w:val="center"/>
          </w:tcPr>
          <w:p w14:paraId="3387504E">
            <w:pPr>
              <w:adjustRightInd w:val="0"/>
              <w:snapToGrid w:val="0"/>
              <w:spacing w:line="360" w:lineRule="exact"/>
              <w:jc w:val="center"/>
              <w:rPr>
                <w:rFonts w:hint="default" w:ascii="微软雅黑" w:hAnsi="微软雅黑" w:eastAsia="微软雅黑" w:cs="微软雅黑"/>
                <w:szCs w:val="21"/>
                <w:highlight w:val="none"/>
                <w:lang w:val="en-US" w:eastAsia="zh-CN"/>
              </w:rPr>
            </w:pPr>
            <w:r>
              <w:rPr>
                <w:rFonts w:hint="eastAsia" w:ascii="微软雅黑" w:hAnsi="微软雅黑" w:eastAsia="微软雅黑" w:cs="微软雅黑"/>
                <w:szCs w:val="21"/>
                <w:highlight w:val="none"/>
                <w:lang w:val="en-US" w:eastAsia="zh-CN"/>
              </w:rPr>
              <w:t>13</w:t>
            </w:r>
          </w:p>
        </w:tc>
        <w:tc>
          <w:tcPr>
            <w:tcW w:w="3775" w:type="pct"/>
            <w:vAlign w:val="center"/>
          </w:tcPr>
          <w:p w14:paraId="101C6BCB">
            <w:pPr>
              <w:spacing w:line="360" w:lineRule="exact"/>
              <w:rPr>
                <w:rFonts w:ascii="微软雅黑" w:hAnsi="微软雅黑" w:eastAsia="微软雅黑" w:cs="微软雅黑"/>
                <w:b/>
                <w:bCs/>
                <w:color w:val="000000" w:themeColor="text1"/>
                <w:szCs w:val="21"/>
                <w:highlight w:val="none"/>
                <w14:textFill>
                  <w14:solidFill>
                    <w14:schemeClr w14:val="tx1"/>
                  </w14:solidFill>
                </w14:textFill>
              </w:rPr>
            </w:pPr>
            <w:r>
              <w:rPr>
                <w:rFonts w:hint="eastAsia" w:ascii="微软雅黑" w:hAnsi="微软雅黑" w:eastAsia="微软雅黑" w:cs="微软雅黑"/>
                <w:b/>
                <w:bCs/>
                <w:color w:val="000000" w:themeColor="text1"/>
                <w:szCs w:val="21"/>
                <w:highlight w:val="none"/>
                <w14:textFill>
                  <w14:solidFill>
                    <w14:schemeClr w14:val="tx1"/>
                  </w14:solidFill>
                </w14:textFill>
              </w:rPr>
              <w:t>产品演示视频：</w:t>
            </w:r>
          </w:p>
          <w:p w14:paraId="3CF4D599">
            <w:pPr>
              <w:rPr>
                <w:rFonts w:hint="default" w:ascii="微软雅黑" w:hAnsi="微软雅黑" w:eastAsia="微软雅黑" w:cs="微软雅黑"/>
                <w:b/>
                <w:bCs/>
                <w:color w:val="000000" w:themeColor="text1"/>
                <w:kern w:val="0"/>
                <w:szCs w:val="21"/>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kern w:val="0"/>
                <w:szCs w:val="21"/>
                <w:highlight w:val="none"/>
                <w14:textFill>
                  <w14:solidFill>
                    <w14:schemeClr w14:val="tx1"/>
                  </w14:solidFill>
                </w14:textFill>
              </w:rPr>
              <w:t>本项目标“</w:t>
            </w:r>
            <w:r>
              <w:rPr>
                <w:rFonts w:hint="eastAsia" w:ascii="微软雅黑" w:hAnsi="微软雅黑" w:eastAsia="微软雅黑" w:cs="微软雅黑"/>
                <w:b w:val="0"/>
                <w:bCs w:val="0"/>
                <w:color w:val="auto"/>
                <w:sz w:val="21"/>
                <w:szCs w:val="21"/>
                <w:highlight w:val="none"/>
              </w:rPr>
              <w:t>★</w:t>
            </w:r>
            <w:r>
              <w:rPr>
                <w:rFonts w:hint="eastAsia" w:ascii="微软雅黑" w:hAnsi="微软雅黑" w:eastAsia="微软雅黑" w:cs="微软雅黑"/>
                <w:b/>
                <w:bCs/>
                <w:color w:val="000000" w:themeColor="text1"/>
                <w:kern w:val="0"/>
                <w:szCs w:val="21"/>
                <w:highlight w:val="none"/>
                <w14:textFill>
                  <w14:solidFill>
                    <w14:schemeClr w14:val="tx1"/>
                  </w14:solidFill>
                </w14:textFill>
              </w:rPr>
              <w:t>”参数</w:t>
            </w:r>
            <w:r>
              <w:rPr>
                <w:rFonts w:hint="eastAsia" w:ascii="微软雅黑" w:hAnsi="微软雅黑" w:eastAsia="微软雅黑" w:cs="微软雅黑"/>
                <w:b/>
                <w:bCs/>
                <w:color w:val="000000" w:themeColor="text1"/>
                <w:kern w:val="0"/>
                <w:szCs w:val="21"/>
                <w:highlight w:val="none"/>
                <w:lang w:val="en-US" w:eastAsia="zh-CN"/>
                <w14:textFill>
                  <w14:solidFill>
                    <w14:schemeClr w14:val="tx1"/>
                  </w14:solidFill>
                </w14:textFill>
              </w:rPr>
              <w:t>需</w:t>
            </w:r>
            <w:r>
              <w:rPr>
                <w:rFonts w:hint="eastAsia" w:ascii="微软雅黑" w:hAnsi="微软雅黑" w:eastAsia="微软雅黑" w:cs="微软雅黑"/>
                <w:b/>
                <w:bCs/>
                <w:color w:val="000000" w:themeColor="text1"/>
                <w:kern w:val="0"/>
                <w:szCs w:val="21"/>
                <w:highlight w:val="none"/>
                <w14:textFill>
                  <w14:solidFill>
                    <w14:schemeClr w14:val="tx1"/>
                  </w14:solidFill>
                </w14:textFill>
              </w:rPr>
              <w:t>投标供应商</w:t>
            </w:r>
            <w:r>
              <w:rPr>
                <w:rFonts w:hint="eastAsia" w:ascii="微软雅黑" w:hAnsi="微软雅黑" w:eastAsia="微软雅黑" w:cs="微软雅黑"/>
                <w:b/>
                <w:bCs/>
                <w:color w:val="000000" w:themeColor="text1"/>
                <w:kern w:val="0"/>
                <w:szCs w:val="21"/>
                <w:highlight w:val="none"/>
                <w:lang w:val="en-US" w:eastAsia="zh-CN"/>
                <w14:textFill>
                  <w14:solidFill>
                    <w14:schemeClr w14:val="tx1"/>
                  </w14:solidFill>
                </w14:textFill>
              </w:rPr>
              <w:t>提供</w:t>
            </w:r>
            <w:r>
              <w:rPr>
                <w:rFonts w:hint="eastAsia" w:ascii="微软雅黑" w:hAnsi="微软雅黑" w:eastAsia="微软雅黑" w:cs="微软雅黑"/>
                <w:b/>
                <w:bCs/>
                <w:color w:val="000000" w:themeColor="text1"/>
                <w:kern w:val="0"/>
                <w:szCs w:val="21"/>
                <w:highlight w:val="none"/>
                <w14:textFill>
                  <w14:solidFill>
                    <w14:schemeClr w14:val="tx1"/>
                  </w14:solidFill>
                </w14:textFill>
              </w:rPr>
              <w:t>演示</w:t>
            </w:r>
            <w:r>
              <w:rPr>
                <w:rFonts w:hint="eastAsia" w:ascii="微软雅黑" w:hAnsi="微软雅黑" w:eastAsia="微软雅黑" w:cs="微软雅黑"/>
                <w:b/>
                <w:bCs/>
                <w:color w:val="000000" w:themeColor="text1"/>
                <w:kern w:val="0"/>
                <w:szCs w:val="21"/>
                <w:highlight w:val="none"/>
                <w:lang w:val="en-US" w:eastAsia="zh-CN"/>
                <w14:textFill>
                  <w14:solidFill>
                    <w14:schemeClr w14:val="tx1"/>
                  </w14:solidFill>
                </w14:textFill>
              </w:rPr>
              <w:t>视频</w:t>
            </w:r>
            <w:r>
              <w:rPr>
                <w:rFonts w:hint="eastAsia" w:ascii="微软雅黑" w:hAnsi="微软雅黑" w:eastAsia="微软雅黑" w:cs="微软雅黑"/>
                <w:b/>
                <w:bCs/>
                <w:color w:val="000000" w:themeColor="text1"/>
                <w:kern w:val="0"/>
                <w:szCs w:val="21"/>
                <w:highlight w:val="none"/>
                <w14:textFill>
                  <w14:solidFill>
                    <w14:schemeClr w14:val="tx1"/>
                  </w14:solidFill>
                </w14:textFill>
              </w:rPr>
              <w:t>，评委根据演示内容情况进行打分</w:t>
            </w:r>
            <w:r>
              <w:rPr>
                <w:rFonts w:hint="eastAsia" w:ascii="微软雅黑" w:hAnsi="微软雅黑" w:eastAsia="微软雅黑" w:cs="微软雅黑"/>
                <w:b/>
                <w:bCs/>
                <w:color w:val="000000" w:themeColor="text1"/>
                <w:kern w:val="0"/>
                <w:szCs w:val="21"/>
                <w:highlight w:val="none"/>
                <w:lang w:eastAsia="zh-CN"/>
                <w14:textFill>
                  <w14:solidFill>
                    <w14:schemeClr w14:val="tx1"/>
                  </w14:solidFill>
                </w14:textFill>
              </w:rPr>
              <w:t>，</w:t>
            </w:r>
            <w:r>
              <w:rPr>
                <w:rFonts w:hint="eastAsia" w:ascii="微软雅黑" w:hAnsi="微软雅黑" w:eastAsia="微软雅黑" w:cs="微软雅黑"/>
                <w:b/>
                <w:bCs/>
                <w:color w:val="000000" w:themeColor="text1"/>
                <w:kern w:val="0"/>
                <w:szCs w:val="21"/>
                <w:highlight w:val="none"/>
                <w14:textFill>
                  <w14:solidFill>
                    <w14:schemeClr w14:val="tx1"/>
                  </w14:solidFill>
                </w14:textFill>
              </w:rPr>
              <w:t>本项最高得</w:t>
            </w:r>
            <w:r>
              <w:rPr>
                <w:rFonts w:hint="eastAsia" w:ascii="微软雅黑" w:hAnsi="微软雅黑" w:eastAsia="微软雅黑" w:cs="微软雅黑"/>
                <w:b/>
                <w:bCs/>
                <w:color w:val="000000" w:themeColor="text1"/>
                <w:kern w:val="0"/>
                <w:szCs w:val="21"/>
                <w:highlight w:val="none"/>
                <w:lang w:val="en-US" w:eastAsia="zh-CN"/>
                <w14:textFill>
                  <w14:solidFill>
                    <w14:schemeClr w14:val="tx1"/>
                  </w14:solidFill>
                </w14:textFill>
              </w:rPr>
              <w:t>13</w:t>
            </w:r>
            <w:r>
              <w:rPr>
                <w:rFonts w:hint="eastAsia" w:ascii="微软雅黑" w:hAnsi="微软雅黑" w:eastAsia="微软雅黑" w:cs="微软雅黑"/>
                <w:b/>
                <w:bCs/>
                <w:color w:val="000000" w:themeColor="text1"/>
                <w:kern w:val="0"/>
                <w:szCs w:val="21"/>
                <w:highlight w:val="none"/>
                <w14:textFill>
                  <w14:solidFill>
                    <w14:schemeClr w14:val="tx1"/>
                  </w14:solidFill>
                </w14:textFill>
              </w:rPr>
              <w:t>分</w:t>
            </w:r>
            <w:r>
              <w:rPr>
                <w:rFonts w:hint="eastAsia" w:ascii="微软雅黑" w:hAnsi="微软雅黑" w:eastAsia="微软雅黑" w:cs="微软雅黑"/>
                <w:b/>
                <w:bCs/>
                <w:color w:val="000000" w:themeColor="text1"/>
                <w:kern w:val="0"/>
                <w:szCs w:val="21"/>
                <w:highlight w:val="none"/>
                <w:lang w:eastAsia="zh-CN"/>
                <w14:textFill>
                  <w14:solidFill>
                    <w14:schemeClr w14:val="tx1"/>
                  </w14:solidFill>
                </w14:textFill>
              </w:rPr>
              <w:t>（</w:t>
            </w:r>
            <w:r>
              <w:rPr>
                <w:rFonts w:hint="eastAsia" w:ascii="微软雅黑" w:hAnsi="微软雅黑" w:eastAsia="微软雅黑" w:cs="微软雅黑"/>
                <w:b/>
                <w:bCs/>
                <w:color w:val="000000" w:themeColor="text1"/>
                <w:kern w:val="0"/>
                <w:szCs w:val="21"/>
                <w:highlight w:val="none"/>
                <w:lang w:val="en-US" w:eastAsia="zh-CN"/>
                <w14:textFill>
                  <w14:solidFill>
                    <w14:schemeClr w14:val="tx1"/>
                  </w14:solidFill>
                </w14:textFill>
              </w:rPr>
              <w:t>共6项演示</w:t>
            </w:r>
            <w:r>
              <w:rPr>
                <w:rFonts w:hint="eastAsia" w:ascii="微软雅黑" w:hAnsi="微软雅黑" w:eastAsia="微软雅黑" w:cs="微软雅黑"/>
                <w:b/>
                <w:bCs/>
                <w:color w:val="000000" w:themeColor="text1"/>
                <w:kern w:val="0"/>
                <w:szCs w:val="21"/>
                <w:highlight w:val="none"/>
                <w:lang w:eastAsia="zh-CN"/>
                <w14:textFill>
                  <w14:solidFill>
                    <w14:schemeClr w14:val="tx1"/>
                  </w14:solidFill>
                </w14:textFill>
              </w:rPr>
              <w:t>）</w:t>
            </w:r>
            <w:r>
              <w:rPr>
                <w:rFonts w:hint="eastAsia" w:ascii="微软雅黑" w:hAnsi="微软雅黑" w:eastAsia="微软雅黑" w:cs="微软雅黑"/>
                <w:b/>
                <w:bCs/>
                <w:color w:val="000000" w:themeColor="text1"/>
                <w:kern w:val="0"/>
                <w:szCs w:val="21"/>
                <w:highlight w:val="none"/>
                <w14:textFill>
                  <w14:solidFill>
                    <w14:schemeClr w14:val="tx1"/>
                  </w14:solidFill>
                </w14:textFill>
              </w:rPr>
              <w:t>。演示要求详见附件:《演示</w:t>
            </w:r>
            <w:r>
              <w:rPr>
                <w:rFonts w:hint="eastAsia" w:ascii="微软雅黑" w:hAnsi="微软雅黑" w:eastAsia="微软雅黑" w:cs="微软雅黑"/>
                <w:b/>
                <w:bCs/>
                <w:color w:val="000000" w:themeColor="text1"/>
                <w:kern w:val="0"/>
                <w:szCs w:val="21"/>
                <w:highlight w:val="none"/>
                <w:lang w:val="en-US" w:eastAsia="zh-CN"/>
                <w14:textFill>
                  <w14:solidFill>
                    <w14:schemeClr w14:val="tx1"/>
                  </w14:solidFill>
                </w14:textFill>
              </w:rPr>
              <w:t>内容</w:t>
            </w:r>
            <w:r>
              <w:rPr>
                <w:rFonts w:hint="eastAsia" w:ascii="微软雅黑" w:hAnsi="微软雅黑" w:eastAsia="微软雅黑" w:cs="微软雅黑"/>
                <w:b/>
                <w:bCs/>
                <w:color w:val="000000" w:themeColor="text1"/>
                <w:kern w:val="0"/>
                <w:szCs w:val="21"/>
                <w:highlight w:val="none"/>
                <w14:textFill>
                  <w14:solidFill>
                    <w14:schemeClr w14:val="tx1"/>
                  </w14:solidFill>
                </w14:textFill>
              </w:rPr>
              <w:t>汇总表》</w:t>
            </w:r>
            <w:r>
              <w:rPr>
                <w:rFonts w:hint="eastAsia" w:ascii="微软雅黑" w:hAnsi="微软雅黑" w:eastAsia="微软雅黑" w:cs="微软雅黑"/>
                <w:b/>
                <w:bCs/>
                <w:color w:val="000000" w:themeColor="text1"/>
                <w:kern w:val="0"/>
                <w:szCs w:val="21"/>
                <w:highlight w:val="none"/>
                <w:lang w:val="en-US" w:eastAsia="zh-CN"/>
                <w14:textFill>
                  <w14:solidFill>
                    <w14:schemeClr w14:val="tx1"/>
                  </w14:solidFill>
                </w14:textFill>
              </w:rPr>
              <w:t>。</w:t>
            </w:r>
          </w:p>
          <w:p w14:paraId="5858E6FA">
            <w:pPr>
              <w:rPr>
                <w:rFonts w:hint="eastAsia" w:ascii="微软雅黑" w:hAnsi="微软雅黑" w:eastAsia="微软雅黑" w:cs="微软雅黑"/>
                <w:b/>
                <w:bCs/>
                <w:color w:val="000000" w:themeColor="text1"/>
                <w:kern w:val="0"/>
                <w:szCs w:val="21"/>
                <w:highlight w:val="none"/>
                <w:lang w:eastAsia="zh-CN"/>
                <w14:textFill>
                  <w14:solidFill>
                    <w14:schemeClr w14:val="tx1"/>
                  </w14:solidFill>
                </w14:textFill>
              </w:rPr>
            </w:pPr>
            <w:r>
              <w:rPr>
                <w:rFonts w:hint="eastAsia" w:ascii="微软雅黑" w:hAnsi="微软雅黑" w:eastAsia="微软雅黑" w:cs="微软雅黑"/>
                <w:b/>
                <w:bCs/>
                <w:color w:val="000000" w:themeColor="text1"/>
                <w:kern w:val="0"/>
                <w:szCs w:val="21"/>
                <w:highlight w:val="none"/>
                <w14:textFill>
                  <w14:solidFill>
                    <w14:schemeClr w14:val="tx1"/>
                  </w14:solidFill>
                </w14:textFill>
              </w:rPr>
              <w:t>本项目需根据以下</w:t>
            </w:r>
            <w:r>
              <w:rPr>
                <w:rFonts w:hint="eastAsia" w:ascii="微软雅黑" w:hAnsi="微软雅黑" w:eastAsia="微软雅黑" w:cs="微软雅黑"/>
                <w:b/>
                <w:bCs/>
                <w:color w:val="000000" w:themeColor="text1"/>
                <w:kern w:val="0"/>
                <w:szCs w:val="21"/>
                <w:highlight w:val="none"/>
                <w:lang w:val="en-US" w:eastAsia="zh-CN"/>
                <w14:textFill>
                  <w14:solidFill>
                    <w14:schemeClr w14:val="tx1"/>
                  </w14:solidFill>
                </w14:textFill>
              </w:rPr>
              <w:t>要求</w:t>
            </w:r>
            <w:r>
              <w:rPr>
                <w:rFonts w:hint="eastAsia" w:ascii="微软雅黑" w:hAnsi="微软雅黑" w:eastAsia="微软雅黑" w:cs="微软雅黑"/>
                <w:b/>
                <w:bCs/>
                <w:color w:val="000000" w:themeColor="text1"/>
                <w:kern w:val="0"/>
                <w:szCs w:val="21"/>
                <w:highlight w:val="none"/>
                <w14:textFill>
                  <w14:solidFill>
                    <w14:schemeClr w14:val="tx1"/>
                  </w14:solidFill>
                </w14:textFill>
              </w:rPr>
              <w:t>进行演示</w:t>
            </w:r>
            <w:r>
              <w:rPr>
                <w:rFonts w:hint="eastAsia" w:ascii="微软雅黑" w:hAnsi="微软雅黑" w:eastAsia="微软雅黑" w:cs="微软雅黑"/>
                <w:b/>
                <w:bCs/>
                <w:color w:val="000000" w:themeColor="text1"/>
                <w:kern w:val="0"/>
                <w:szCs w:val="21"/>
                <w:highlight w:val="none"/>
                <w:lang w:eastAsia="zh-CN"/>
                <w14:textFill>
                  <w14:solidFill>
                    <w14:schemeClr w14:val="tx1"/>
                  </w14:solidFill>
                </w14:textFill>
              </w:rPr>
              <w:t>：</w:t>
            </w:r>
          </w:p>
          <w:p w14:paraId="7115CA0A">
            <w:pPr>
              <w:rPr>
                <w:rFonts w:hint="eastAsia" w:ascii="微软雅黑" w:hAnsi="微软雅黑" w:eastAsia="微软雅黑" w:cs="微软雅黑"/>
                <w:b w:val="0"/>
                <w:bCs w:val="0"/>
                <w:color w:val="000000" w:themeColor="text1"/>
                <w:kern w:val="0"/>
                <w:szCs w:val="21"/>
                <w:highlight w:val="none"/>
                <w14:textFill>
                  <w14:solidFill>
                    <w14:schemeClr w14:val="tx1"/>
                  </w14:solidFill>
                </w14:textFill>
              </w:rPr>
            </w:pPr>
            <w:r>
              <w:rPr>
                <w:rFonts w:hint="eastAsia" w:ascii="微软雅黑" w:hAnsi="微软雅黑" w:eastAsia="微软雅黑" w:cs="微软雅黑"/>
                <w:b w:val="0"/>
                <w:bCs w:val="0"/>
                <w:color w:val="000000" w:themeColor="text1"/>
                <w:kern w:val="0"/>
                <w:szCs w:val="21"/>
                <w:highlight w:val="none"/>
                <w14:textFill>
                  <w14:solidFill>
                    <w14:schemeClr w14:val="tx1"/>
                  </w14:solidFill>
                </w14:textFill>
              </w:rPr>
              <w:t>1.演示过程中评委进行提问，演示人员需要进行现场回答。</w:t>
            </w:r>
          </w:p>
          <w:p w14:paraId="09B20402">
            <w:pPr>
              <w:rPr>
                <w:rFonts w:hint="eastAsia" w:ascii="微软雅黑" w:hAnsi="微软雅黑" w:eastAsia="微软雅黑" w:cs="微软雅黑"/>
                <w:b w:val="0"/>
                <w:bCs w:val="0"/>
                <w:color w:val="000000" w:themeColor="text1"/>
                <w:kern w:val="0"/>
                <w:szCs w:val="21"/>
                <w:highlight w:val="none"/>
                <w14:textFill>
                  <w14:solidFill>
                    <w14:schemeClr w14:val="tx1"/>
                  </w14:solidFill>
                </w14:textFill>
              </w:rPr>
            </w:pPr>
            <w:r>
              <w:rPr>
                <w:rFonts w:hint="eastAsia" w:ascii="微软雅黑" w:hAnsi="微软雅黑" w:eastAsia="微软雅黑" w:cs="微软雅黑"/>
                <w:b w:val="0"/>
                <w:bCs w:val="0"/>
                <w:color w:val="000000" w:themeColor="text1"/>
                <w:kern w:val="0"/>
                <w:szCs w:val="21"/>
                <w:highlight w:val="none"/>
                <w14:textFill>
                  <w14:solidFill>
                    <w14:schemeClr w14:val="tx1"/>
                  </w14:solidFill>
                </w14:textFill>
              </w:rPr>
              <w:t>2.每个投标人的演示时间不超过</w:t>
            </w:r>
            <w:r>
              <w:rPr>
                <w:rFonts w:hint="eastAsia" w:ascii="微软雅黑" w:hAnsi="微软雅黑" w:eastAsia="微软雅黑" w:cs="微软雅黑"/>
                <w:b w:val="0"/>
                <w:bCs w:val="0"/>
                <w:color w:val="000000" w:themeColor="text1"/>
                <w:kern w:val="0"/>
                <w:szCs w:val="21"/>
                <w:highlight w:val="none"/>
                <w:lang w:val="en-US" w:eastAsia="zh-CN"/>
                <w14:textFill>
                  <w14:solidFill>
                    <w14:schemeClr w14:val="tx1"/>
                  </w14:solidFill>
                </w14:textFill>
              </w:rPr>
              <w:t>20</w:t>
            </w:r>
            <w:r>
              <w:rPr>
                <w:rFonts w:hint="eastAsia" w:ascii="微软雅黑" w:hAnsi="微软雅黑" w:eastAsia="微软雅黑" w:cs="微软雅黑"/>
                <w:b w:val="0"/>
                <w:bCs w:val="0"/>
                <w:color w:val="000000" w:themeColor="text1"/>
                <w:kern w:val="0"/>
                <w:szCs w:val="21"/>
                <w:highlight w:val="none"/>
                <w14:textFill>
                  <w14:solidFill>
                    <w14:schemeClr w14:val="tx1"/>
                  </w14:solidFill>
                </w14:textFill>
              </w:rPr>
              <w:t>分钟。</w:t>
            </w:r>
          </w:p>
          <w:p w14:paraId="4F4CBB2D">
            <w:pPr>
              <w:rPr>
                <w:rFonts w:hint="eastAsia" w:ascii="微软雅黑" w:hAnsi="微软雅黑" w:eastAsia="微软雅黑" w:cs="微软雅黑"/>
                <w:b w:val="0"/>
                <w:bCs w:val="0"/>
                <w:color w:val="000000" w:themeColor="text1"/>
                <w:kern w:val="0"/>
                <w:szCs w:val="21"/>
                <w:highlight w:val="none"/>
                <w14:textFill>
                  <w14:solidFill>
                    <w14:schemeClr w14:val="tx1"/>
                  </w14:solidFill>
                </w14:textFill>
              </w:rPr>
            </w:pPr>
            <w:r>
              <w:rPr>
                <w:rFonts w:hint="eastAsia" w:ascii="微软雅黑" w:hAnsi="微软雅黑" w:eastAsia="微软雅黑" w:cs="微软雅黑"/>
                <w:b w:val="0"/>
                <w:bCs w:val="0"/>
                <w:color w:val="000000" w:themeColor="text1"/>
                <w:kern w:val="0"/>
                <w:szCs w:val="21"/>
                <w:highlight w:val="none"/>
                <w14:textFill>
                  <w14:solidFill>
                    <w14:schemeClr w14:val="tx1"/>
                  </w14:solidFill>
                </w14:textFill>
              </w:rPr>
              <w:t>3.投标人需提前做好演示视频(政采云线上视频会议或者腾讯会议)的准备，自行考虑演示内容及设备，演示内容不成功或未按照演示要求进行演示或不符合招标文件要求的对应项不得分。</w:t>
            </w:r>
          </w:p>
          <w:p w14:paraId="29A43113">
            <w:pPr>
              <w:rPr>
                <w:rFonts w:hint="eastAsia" w:ascii="微软雅黑" w:hAnsi="微软雅黑" w:eastAsia="微软雅黑" w:cs="微软雅黑"/>
                <w:b w:val="0"/>
                <w:bCs w:val="0"/>
                <w:color w:val="000000" w:themeColor="text1"/>
                <w:kern w:val="0"/>
                <w:szCs w:val="21"/>
                <w:highlight w:val="none"/>
                <w14:textFill>
                  <w14:solidFill>
                    <w14:schemeClr w14:val="tx1"/>
                  </w14:solidFill>
                </w14:textFill>
              </w:rPr>
            </w:pPr>
            <w:r>
              <w:rPr>
                <w:rFonts w:hint="eastAsia" w:ascii="微软雅黑" w:hAnsi="微软雅黑" w:eastAsia="微软雅黑" w:cs="微软雅黑"/>
                <w:b w:val="0"/>
                <w:bCs w:val="0"/>
                <w:color w:val="000000" w:themeColor="text1"/>
                <w:kern w:val="0"/>
                <w:szCs w:val="21"/>
                <w:highlight w:val="none"/>
                <w14:textFill>
                  <w14:solidFill>
                    <w14:schemeClr w14:val="tx1"/>
                  </w14:solidFill>
                </w14:textFill>
              </w:rPr>
              <w:t>4.在评标过程中投标人应保持联络畅通并作好随时进行演示的准备，超过5分钟未进入演示状态的取消演示资格。投标人应提前熟悉软件功能演示过程及熟练讲解，因自身原因造成超时的，后果由投标人自行承担。</w:t>
            </w:r>
          </w:p>
          <w:p w14:paraId="2CC8E3FB">
            <w:pPr>
              <w:rPr>
                <w:rFonts w:hint="eastAsia" w:ascii="微软雅黑" w:hAnsi="微软雅黑" w:eastAsia="微软雅黑" w:cs="微软雅黑"/>
                <w:b/>
                <w:bCs/>
                <w:kern w:val="0"/>
                <w:szCs w:val="21"/>
                <w:highlight w:val="none"/>
              </w:rPr>
            </w:pPr>
            <w:r>
              <w:rPr>
                <w:rFonts w:hint="eastAsia" w:ascii="微软雅黑" w:hAnsi="微软雅黑" w:eastAsia="微软雅黑" w:cs="微软雅黑"/>
                <w:b w:val="0"/>
                <w:bCs w:val="0"/>
                <w:color w:val="000000" w:themeColor="text1"/>
                <w:kern w:val="0"/>
                <w:szCs w:val="21"/>
                <w:highlight w:val="none"/>
                <w14:textFill>
                  <w14:solidFill>
                    <w14:schemeClr w14:val="tx1"/>
                  </w14:solidFill>
                </w14:textFill>
              </w:rPr>
              <w:t>5.采用PPT方式</w:t>
            </w:r>
            <w:r>
              <w:rPr>
                <w:rFonts w:hint="eastAsia" w:ascii="微软雅黑" w:hAnsi="微软雅黑" w:eastAsia="微软雅黑" w:cs="微软雅黑"/>
                <w:b w:val="0"/>
                <w:bCs w:val="0"/>
                <w:color w:val="000000" w:themeColor="text1"/>
                <w:kern w:val="0"/>
                <w:szCs w:val="21"/>
                <w:highlight w:val="none"/>
                <w:lang w:eastAsia="zh-CN"/>
                <w14:textFill>
                  <w14:solidFill>
                    <w14:schemeClr w14:val="tx1"/>
                  </w14:solidFill>
                </w14:textFill>
              </w:rPr>
              <w:t>、</w:t>
            </w:r>
            <w:r>
              <w:rPr>
                <w:rFonts w:hint="eastAsia" w:ascii="微软雅黑" w:hAnsi="微软雅黑" w:eastAsia="微软雅黑" w:cs="微软雅黑"/>
                <w:b w:val="0"/>
                <w:bCs w:val="0"/>
                <w:color w:val="000000" w:themeColor="text1"/>
                <w:kern w:val="0"/>
                <w:szCs w:val="21"/>
                <w:highlight w:val="none"/>
                <w14:textFill>
                  <w14:solidFill>
                    <w14:schemeClr w14:val="tx1"/>
                  </w14:solidFill>
                </w14:textFill>
              </w:rPr>
              <w:t>图片及DEMO演示无效。</w:t>
            </w:r>
          </w:p>
        </w:tc>
        <w:tc>
          <w:tcPr>
            <w:tcW w:w="447" w:type="pct"/>
            <w:vMerge w:val="continue"/>
            <w:vAlign w:val="center"/>
          </w:tcPr>
          <w:p w14:paraId="70EAD355">
            <w:pPr>
              <w:pageBreakBefore w:val="0"/>
              <w:kinsoku/>
              <w:wordWrap w:val="0"/>
              <w:overflowPunct/>
              <w:topLinePunct w:val="0"/>
              <w:bidi w:val="0"/>
              <w:spacing w:line="400" w:lineRule="exact"/>
              <w:jc w:val="center"/>
              <w:rPr>
                <w:rFonts w:hint="eastAsia" w:ascii="微软雅黑" w:hAnsi="微软雅黑" w:eastAsia="微软雅黑" w:cs="微软雅黑"/>
                <w:b/>
                <w:bCs/>
                <w:szCs w:val="21"/>
                <w:highlight w:val="none"/>
              </w:rPr>
            </w:pPr>
          </w:p>
        </w:tc>
      </w:tr>
      <w:tr w14:paraId="4ADD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trPr>
        <w:tc>
          <w:tcPr>
            <w:tcW w:w="351" w:type="pct"/>
            <w:vMerge w:val="continue"/>
            <w:vAlign w:val="center"/>
          </w:tcPr>
          <w:p w14:paraId="5F47DC69">
            <w:pPr>
              <w:pageBreakBefore w:val="0"/>
              <w:kinsoku/>
              <w:wordWrap w:val="0"/>
              <w:overflowPunct/>
              <w:topLinePunct w:val="0"/>
              <w:bidi w:val="0"/>
              <w:spacing w:line="400" w:lineRule="exact"/>
              <w:jc w:val="center"/>
              <w:rPr>
                <w:rFonts w:hint="eastAsia" w:ascii="微软雅黑" w:hAnsi="微软雅黑" w:eastAsia="微软雅黑" w:cs="微软雅黑"/>
                <w:szCs w:val="21"/>
                <w:highlight w:val="none"/>
              </w:rPr>
            </w:pPr>
          </w:p>
        </w:tc>
        <w:tc>
          <w:tcPr>
            <w:tcW w:w="425" w:type="pct"/>
            <w:vAlign w:val="center"/>
          </w:tcPr>
          <w:p w14:paraId="362D355A">
            <w:pPr>
              <w:pageBreakBefore w:val="0"/>
              <w:kinsoku/>
              <w:wordWrap w:val="0"/>
              <w:overflowPunct/>
              <w:topLinePunct w:val="0"/>
              <w:bidi w:val="0"/>
              <w:spacing w:line="400" w:lineRule="exact"/>
              <w:jc w:val="center"/>
              <w:rPr>
                <w:rFonts w:hint="default" w:ascii="微软雅黑" w:hAnsi="微软雅黑" w:eastAsia="微软雅黑" w:cs="微软雅黑"/>
                <w:szCs w:val="21"/>
                <w:highlight w:val="none"/>
                <w:lang w:val="en-US" w:eastAsia="zh-CN"/>
              </w:rPr>
            </w:pPr>
            <w:r>
              <w:rPr>
                <w:rFonts w:hint="eastAsia" w:ascii="微软雅黑" w:hAnsi="微软雅黑" w:eastAsia="微软雅黑" w:cs="微软雅黑"/>
                <w:szCs w:val="21"/>
                <w:highlight w:val="none"/>
                <w:lang w:val="en-US" w:eastAsia="zh-CN"/>
              </w:rPr>
              <w:t>7</w:t>
            </w:r>
          </w:p>
        </w:tc>
        <w:tc>
          <w:tcPr>
            <w:tcW w:w="3775" w:type="pct"/>
            <w:vAlign w:val="center"/>
          </w:tcPr>
          <w:p w14:paraId="6062119F">
            <w:pPr>
              <w:keepNext w:val="0"/>
              <w:keepLines w:val="0"/>
              <w:pageBreakBefore w:val="0"/>
              <w:kinsoku/>
              <w:wordWrap/>
              <w:overflowPunct/>
              <w:topLinePunct w:val="0"/>
              <w:autoSpaceDE/>
              <w:autoSpaceDN/>
              <w:bidi w:val="0"/>
              <w:adjustRightInd/>
              <w:spacing w:line="240" w:lineRule="auto"/>
              <w:rPr>
                <w:rFonts w:hint="eastAsia" w:ascii="微软雅黑" w:hAnsi="微软雅黑" w:eastAsia="微软雅黑" w:cs="微软雅黑"/>
                <w:b/>
                <w:bCs/>
                <w:color w:val="auto"/>
                <w:kern w:val="2"/>
                <w:sz w:val="21"/>
                <w:szCs w:val="21"/>
                <w:highlight w:val="none"/>
                <w:lang w:val="en-US" w:eastAsia="zh-CN" w:bidi="ar"/>
              </w:rPr>
            </w:pPr>
            <w:r>
              <w:rPr>
                <w:rFonts w:hint="eastAsia" w:ascii="微软雅黑" w:hAnsi="微软雅黑" w:eastAsia="微软雅黑" w:cs="微软雅黑"/>
                <w:b/>
                <w:bCs/>
                <w:szCs w:val="21"/>
                <w:highlight w:val="none"/>
              </w:rPr>
              <w:t>项目实施方案：</w:t>
            </w:r>
            <w:r>
              <w:rPr>
                <w:rFonts w:hint="eastAsia" w:ascii="微软雅黑" w:hAnsi="微软雅黑" w:eastAsia="微软雅黑" w:cs="微软雅黑"/>
                <w:kern w:val="0"/>
                <w:szCs w:val="21"/>
                <w:highlight w:val="none"/>
              </w:rPr>
              <w:t>根据</w:t>
            </w:r>
            <w:r>
              <w:rPr>
                <w:rFonts w:hint="eastAsia" w:ascii="微软雅黑" w:hAnsi="微软雅黑" w:eastAsia="微软雅黑" w:cs="微软雅黑"/>
                <w:kern w:val="0"/>
                <w:szCs w:val="21"/>
                <w:highlight w:val="none"/>
                <w:lang w:eastAsia="zh-CN"/>
              </w:rPr>
              <w:t>供应商</w:t>
            </w:r>
            <w:r>
              <w:rPr>
                <w:rFonts w:hint="eastAsia" w:ascii="微软雅黑" w:hAnsi="微软雅黑" w:eastAsia="微软雅黑" w:cs="微软雅黑"/>
                <w:kern w:val="0"/>
                <w:szCs w:val="21"/>
                <w:highlight w:val="none"/>
              </w:rPr>
              <w:t>提供的</w:t>
            </w:r>
            <w:r>
              <w:rPr>
                <w:rFonts w:hint="eastAsia" w:ascii="微软雅黑" w:hAnsi="微软雅黑" w:eastAsia="微软雅黑" w:cs="微软雅黑"/>
                <w:kern w:val="0"/>
                <w:szCs w:val="21"/>
                <w:highlight w:val="none"/>
                <w:lang w:val="en-US" w:eastAsia="zh-CN"/>
              </w:rPr>
              <w:t>项目实施方案进行评审</w:t>
            </w:r>
            <w:r>
              <w:rPr>
                <w:rFonts w:hint="eastAsia" w:ascii="微软雅黑" w:hAnsi="微软雅黑" w:eastAsia="微软雅黑" w:cs="微软雅黑"/>
                <w:kern w:val="0"/>
                <w:szCs w:val="21"/>
                <w:highlight w:val="none"/>
              </w:rPr>
              <w:t>，包括</w:t>
            </w:r>
            <w:r>
              <w:rPr>
                <w:rFonts w:hint="eastAsia" w:ascii="微软雅黑" w:hAnsi="微软雅黑" w:eastAsia="微软雅黑" w:cs="微软雅黑"/>
                <w:kern w:val="0"/>
                <w:szCs w:val="21"/>
                <w:highlight w:val="none"/>
                <w:lang w:eastAsia="zh-CN"/>
              </w:rPr>
              <w:t>：</w:t>
            </w:r>
            <w:r>
              <w:rPr>
                <w:rFonts w:hint="eastAsia" w:ascii="微软雅黑" w:hAnsi="微软雅黑" w:eastAsia="微软雅黑" w:cs="微软雅黑"/>
                <w:kern w:val="0"/>
                <w:szCs w:val="21"/>
                <w:highlight w:val="none"/>
                <w:lang w:val="en-US" w:eastAsia="zh-CN"/>
              </w:rPr>
              <w:t>①设备管理及维护(设备档案管理与交接;提供详细、周期性的预防性维护计划;有明确的故障报修流程；②人员安排及职责分工(提供清晰的项目组织架构图，关键岗位(如项目经理、技术负责人、培训教员等)设置齐全)；③进度安排和保证措施(组织与责任保障体系、流程与时间节点控制，延期供货的处理)；④项目安全措施(安全责任体系与量化管理)；⑤项目仪器的安装、调试实施过程预案(提供标准化的安装、调试作业指导书，步骤清晰，技术要点明确，验收标准量化)；⑥协调配合能力(建立定期的沟通机制，提供多种沟通渠道，响应承诺明确)；</w:t>
            </w:r>
            <w:r>
              <w:rPr>
                <w:rFonts w:hint="eastAsia" w:ascii="微软雅黑" w:hAnsi="微软雅黑" w:eastAsia="微软雅黑" w:cs="微软雅黑"/>
                <w:kern w:val="0"/>
                <w:sz w:val="21"/>
                <w:szCs w:val="21"/>
                <w:highlight w:val="none"/>
                <w:lang w:val="en-US" w:eastAsia="zh-CN" w:bidi="ar-SA"/>
              </w:rPr>
              <w:t>⑦供货进度，设备到货安装调试，项目实施验收管理，服务保障措施</w:t>
            </w:r>
            <w:r>
              <w:rPr>
                <w:rFonts w:hint="eastAsia" w:ascii="微软雅黑" w:hAnsi="微软雅黑" w:eastAsia="微软雅黑" w:cs="微软雅黑"/>
                <w:kern w:val="0"/>
                <w:szCs w:val="21"/>
                <w:highlight w:val="none"/>
                <w:lang w:val="en-US" w:eastAsia="zh-CN"/>
              </w:rPr>
              <w:t>等内容进行评分。</w:t>
            </w:r>
            <w:r>
              <w:rPr>
                <w:rFonts w:hint="eastAsia" w:ascii="微软雅黑" w:hAnsi="微软雅黑" w:eastAsia="微软雅黑" w:cs="微软雅黑"/>
                <w:b w:val="0"/>
                <w:bCs w:val="0"/>
                <w:color w:val="auto"/>
                <w:kern w:val="2"/>
                <w:sz w:val="21"/>
                <w:szCs w:val="21"/>
                <w:highlight w:val="none"/>
                <w:lang w:val="en-US" w:eastAsia="zh-CN" w:bidi="ar"/>
              </w:rPr>
              <w:t>以上7项内容完整且完全满足项目要求得7分，每缺失一项内容扣1分，每项内容中阐述错误缺陷、凭空编造描述不符合项目基本要求扣0.5分，扣完为止。</w:t>
            </w:r>
          </w:p>
          <w:p w14:paraId="28821644">
            <w:pPr>
              <w:pageBreakBefore w:val="0"/>
              <w:kinsoku/>
              <w:wordWrap w:val="0"/>
              <w:overflowPunct/>
              <w:topLinePunct w:val="0"/>
              <w:bidi w:val="0"/>
              <w:spacing w:line="400" w:lineRule="exact"/>
              <w:rPr>
                <w:rFonts w:hint="eastAsia" w:ascii="微软雅黑" w:hAnsi="微软雅黑" w:eastAsia="微软雅黑" w:cs="微软雅黑"/>
                <w:b/>
                <w:bCs/>
                <w:kern w:val="0"/>
                <w:szCs w:val="21"/>
                <w:highlight w:val="none"/>
              </w:rPr>
            </w:pPr>
            <w:r>
              <w:rPr>
                <w:rFonts w:hint="eastAsia" w:ascii="微软雅黑" w:hAnsi="微软雅黑" w:eastAsia="微软雅黑" w:cs="微软雅黑"/>
                <w:b/>
                <w:bCs/>
                <w:color w:val="auto"/>
                <w:kern w:val="2"/>
                <w:sz w:val="21"/>
                <w:szCs w:val="21"/>
                <w:highlight w:val="none"/>
                <w:lang w:val="en-US" w:eastAsia="zh-CN" w:bidi="ar"/>
              </w:rPr>
              <w:t>注：内容存在缺陷是指：存在凭空编造、内容前后不一致、前后逻辑错误、逻辑漏洞、涉及的规范及标准错误、地点区域错误、内容缺失、套用其他项目方案、内容与本项目无关、科学原理错误以及不可能实现的夸大情形或者仅有评分点标题没有展开内容详细描述等情况。</w:t>
            </w:r>
          </w:p>
        </w:tc>
        <w:tc>
          <w:tcPr>
            <w:tcW w:w="447" w:type="pct"/>
            <w:vMerge w:val="continue"/>
            <w:vAlign w:val="center"/>
          </w:tcPr>
          <w:p w14:paraId="58763BB5">
            <w:pPr>
              <w:pageBreakBefore w:val="0"/>
              <w:kinsoku/>
              <w:wordWrap w:val="0"/>
              <w:overflowPunct/>
              <w:topLinePunct w:val="0"/>
              <w:bidi w:val="0"/>
              <w:spacing w:line="400" w:lineRule="exact"/>
              <w:jc w:val="center"/>
              <w:rPr>
                <w:rFonts w:hint="eastAsia" w:ascii="微软雅黑" w:hAnsi="微软雅黑" w:eastAsia="微软雅黑" w:cs="微软雅黑"/>
                <w:szCs w:val="21"/>
                <w:highlight w:val="none"/>
              </w:rPr>
            </w:pPr>
          </w:p>
        </w:tc>
      </w:tr>
      <w:tr w14:paraId="19F07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351" w:type="pct"/>
            <w:vMerge w:val="continue"/>
            <w:vAlign w:val="center"/>
          </w:tcPr>
          <w:p w14:paraId="2C91EEEA">
            <w:pPr>
              <w:pageBreakBefore w:val="0"/>
              <w:kinsoku/>
              <w:wordWrap w:val="0"/>
              <w:overflowPunct/>
              <w:topLinePunct w:val="0"/>
              <w:bidi w:val="0"/>
              <w:spacing w:line="400" w:lineRule="exact"/>
              <w:jc w:val="center"/>
              <w:rPr>
                <w:rFonts w:hint="eastAsia" w:ascii="微软雅黑" w:hAnsi="微软雅黑" w:eastAsia="微软雅黑" w:cs="微软雅黑"/>
                <w:szCs w:val="21"/>
                <w:highlight w:val="none"/>
              </w:rPr>
            </w:pPr>
          </w:p>
        </w:tc>
        <w:tc>
          <w:tcPr>
            <w:tcW w:w="425" w:type="pct"/>
            <w:vAlign w:val="center"/>
          </w:tcPr>
          <w:p w14:paraId="75876304">
            <w:pPr>
              <w:pageBreakBefore w:val="0"/>
              <w:kinsoku/>
              <w:wordWrap w:val="0"/>
              <w:overflowPunct/>
              <w:topLinePunct w:val="0"/>
              <w:bidi w:val="0"/>
              <w:spacing w:line="400" w:lineRule="exact"/>
              <w:jc w:val="center"/>
              <w:rPr>
                <w:rFonts w:hint="eastAsia" w:ascii="微软雅黑" w:hAnsi="微软雅黑" w:eastAsia="微软雅黑" w:cs="微软雅黑"/>
                <w:szCs w:val="21"/>
                <w:highlight w:val="none"/>
                <w:lang w:eastAsia="zh-CN"/>
              </w:rPr>
            </w:pPr>
            <w:r>
              <w:rPr>
                <w:rFonts w:hint="eastAsia" w:ascii="微软雅黑" w:hAnsi="微软雅黑" w:eastAsia="微软雅黑" w:cs="微软雅黑"/>
                <w:szCs w:val="21"/>
                <w:highlight w:val="none"/>
                <w:lang w:val="en-US" w:eastAsia="zh-CN"/>
              </w:rPr>
              <w:t>4</w:t>
            </w:r>
          </w:p>
        </w:tc>
        <w:tc>
          <w:tcPr>
            <w:tcW w:w="3775" w:type="pct"/>
            <w:vAlign w:val="center"/>
          </w:tcPr>
          <w:p w14:paraId="71D442E0">
            <w:pPr>
              <w:keepNext w:val="0"/>
              <w:keepLines w:val="0"/>
              <w:pageBreakBefore w:val="0"/>
              <w:kinsoku/>
              <w:wordWrap/>
              <w:overflowPunct/>
              <w:topLinePunct w:val="0"/>
              <w:autoSpaceDE/>
              <w:autoSpaceDN/>
              <w:bidi w:val="0"/>
              <w:adjustRightInd/>
              <w:spacing w:line="240" w:lineRule="auto"/>
              <w:rPr>
                <w:rFonts w:hint="eastAsia" w:ascii="微软雅黑" w:hAnsi="微软雅黑" w:eastAsia="微软雅黑" w:cs="微软雅黑"/>
                <w:b w:val="0"/>
                <w:bCs w:val="0"/>
                <w:color w:val="auto"/>
                <w:kern w:val="2"/>
                <w:sz w:val="21"/>
                <w:szCs w:val="21"/>
                <w:highlight w:val="none"/>
                <w:lang w:val="en-US" w:eastAsia="zh-CN" w:bidi="ar"/>
              </w:rPr>
            </w:pPr>
            <w:r>
              <w:rPr>
                <w:rFonts w:hint="eastAsia" w:ascii="微软雅黑" w:hAnsi="微软雅黑" w:eastAsia="微软雅黑" w:cs="微软雅黑"/>
                <w:b/>
                <w:bCs/>
                <w:szCs w:val="21"/>
                <w:highlight w:val="none"/>
              </w:rPr>
              <w:t>培训方案：</w:t>
            </w:r>
            <w:r>
              <w:rPr>
                <w:rFonts w:hint="eastAsia" w:ascii="微软雅黑" w:hAnsi="微软雅黑" w:eastAsia="微软雅黑" w:cs="微软雅黑"/>
                <w:b w:val="0"/>
                <w:bCs w:val="0"/>
                <w:color w:val="auto"/>
                <w:kern w:val="2"/>
                <w:sz w:val="21"/>
                <w:szCs w:val="21"/>
                <w:highlight w:val="none"/>
                <w:lang w:val="en-US" w:eastAsia="zh-CN" w:bidi="ar"/>
              </w:rPr>
              <w:t>供应商为采购人制定专业、完善、优质的培训方案</w:t>
            </w:r>
            <w:r>
              <w:rPr>
                <w:rFonts w:hint="eastAsia" w:ascii="微软雅黑" w:hAnsi="微软雅黑" w:eastAsia="微软雅黑" w:cs="微软雅黑"/>
                <w:kern w:val="0"/>
                <w:szCs w:val="21"/>
                <w:highlight w:val="none"/>
              </w:rPr>
              <w:t>，包括:</w:t>
            </w:r>
            <w:r>
              <w:rPr>
                <w:rFonts w:hint="eastAsia" w:ascii="微软雅黑" w:hAnsi="微软雅黑" w:eastAsia="微软雅黑" w:cs="微软雅黑"/>
                <w:kern w:val="0"/>
                <w:szCs w:val="21"/>
                <w:highlight w:val="none"/>
                <w:lang w:val="en-US" w:eastAsia="zh-CN"/>
              </w:rPr>
              <w:t>①培训时间及地点安排(培训时间与项目进度(如安装调试后、验收前)无缝衔接）；②提供培训计划、培训师资、培训频次(培训计划及内容贴合教学需求，提供培训师资人员证件情况)；③培训目标(培训目标陈述清晰、无歧义，直接对应本项目设备或系统的操作、维护和管理需求)；④培训内容(内容全面覆盖理论原理、硬件结构、提供线上培训或简单操作指导、故障诊断与排除、安全规范等)等进行评分。</w:t>
            </w:r>
            <w:r>
              <w:rPr>
                <w:rFonts w:hint="eastAsia" w:ascii="微软雅黑" w:hAnsi="微软雅黑" w:eastAsia="微软雅黑" w:cs="微软雅黑"/>
                <w:b w:val="0"/>
                <w:bCs w:val="0"/>
                <w:color w:val="auto"/>
                <w:kern w:val="2"/>
                <w:sz w:val="21"/>
                <w:szCs w:val="21"/>
                <w:highlight w:val="none"/>
                <w:lang w:val="en-US" w:eastAsia="zh-CN" w:bidi="ar"/>
              </w:rPr>
              <w:t>以上4项内容完整且完全满足项目要求得4分，每缺失一项内容扣1分，每项内容中阐述错误缺陷、凭空编造描述不符合项目基本要求扣0.5分，扣完为止。</w:t>
            </w:r>
          </w:p>
          <w:p w14:paraId="254AEEFB">
            <w:pPr>
              <w:pageBreakBefore w:val="0"/>
              <w:kinsoku/>
              <w:wordWrap w:val="0"/>
              <w:overflowPunct/>
              <w:topLinePunct w:val="0"/>
              <w:bidi w:val="0"/>
              <w:spacing w:line="400" w:lineRule="exact"/>
              <w:rPr>
                <w:rFonts w:hint="eastAsia" w:ascii="微软雅黑" w:hAnsi="微软雅黑" w:eastAsia="微软雅黑" w:cs="微软雅黑"/>
                <w:b/>
                <w:bCs/>
                <w:kern w:val="0"/>
                <w:szCs w:val="21"/>
                <w:highlight w:val="none"/>
              </w:rPr>
            </w:pPr>
            <w:r>
              <w:rPr>
                <w:rFonts w:hint="eastAsia" w:ascii="微软雅黑" w:hAnsi="微软雅黑" w:eastAsia="微软雅黑" w:cs="微软雅黑"/>
                <w:b/>
                <w:bCs/>
                <w:color w:val="auto"/>
                <w:kern w:val="2"/>
                <w:sz w:val="21"/>
                <w:szCs w:val="21"/>
                <w:highlight w:val="none"/>
                <w:lang w:val="en-US" w:eastAsia="zh-CN" w:bidi="ar"/>
              </w:rPr>
              <w:t>注：内容存在缺陷是指：存在凭空编造、内容前后不一致、前后逻辑错误、逻辑漏洞、涉及的规范及标准错误、地点区域错误、内容缺失、套用其他项目方案、内容与本项目无关、科学原理错误以及不可能实现的夸大情形或者仅有评分点标题没有展开内容详细描述等情况。</w:t>
            </w:r>
          </w:p>
        </w:tc>
        <w:tc>
          <w:tcPr>
            <w:tcW w:w="447" w:type="pct"/>
            <w:vMerge w:val="continue"/>
            <w:vAlign w:val="center"/>
          </w:tcPr>
          <w:p w14:paraId="43FE9D97">
            <w:pPr>
              <w:pageBreakBefore w:val="0"/>
              <w:kinsoku/>
              <w:wordWrap w:val="0"/>
              <w:overflowPunct/>
              <w:topLinePunct w:val="0"/>
              <w:bidi w:val="0"/>
              <w:spacing w:line="400" w:lineRule="exact"/>
              <w:jc w:val="center"/>
              <w:rPr>
                <w:rFonts w:hint="eastAsia" w:ascii="微软雅黑" w:hAnsi="微软雅黑" w:eastAsia="微软雅黑" w:cs="微软雅黑"/>
                <w:szCs w:val="21"/>
                <w:highlight w:val="none"/>
              </w:rPr>
            </w:pPr>
          </w:p>
        </w:tc>
      </w:tr>
      <w:tr w14:paraId="3B1DF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351" w:type="pct"/>
            <w:vMerge w:val="continue"/>
            <w:vAlign w:val="center"/>
          </w:tcPr>
          <w:p w14:paraId="13B3D7AB">
            <w:pPr>
              <w:pageBreakBefore w:val="0"/>
              <w:kinsoku/>
              <w:wordWrap w:val="0"/>
              <w:overflowPunct/>
              <w:topLinePunct w:val="0"/>
              <w:bidi w:val="0"/>
              <w:spacing w:line="400" w:lineRule="exact"/>
              <w:jc w:val="center"/>
              <w:rPr>
                <w:rFonts w:hint="eastAsia" w:ascii="微软雅黑" w:hAnsi="微软雅黑" w:eastAsia="微软雅黑" w:cs="微软雅黑"/>
                <w:szCs w:val="21"/>
                <w:highlight w:val="none"/>
              </w:rPr>
            </w:pPr>
          </w:p>
        </w:tc>
        <w:tc>
          <w:tcPr>
            <w:tcW w:w="425" w:type="pct"/>
            <w:vAlign w:val="center"/>
          </w:tcPr>
          <w:p w14:paraId="59736949">
            <w:pPr>
              <w:pageBreakBefore w:val="0"/>
              <w:kinsoku/>
              <w:wordWrap w:val="0"/>
              <w:overflowPunct/>
              <w:topLinePunct w:val="0"/>
              <w:bidi w:val="0"/>
              <w:spacing w:line="400" w:lineRule="exact"/>
              <w:jc w:val="center"/>
              <w:rPr>
                <w:rFonts w:hint="eastAsia" w:ascii="微软雅黑" w:hAnsi="微软雅黑" w:eastAsia="微软雅黑" w:cs="微软雅黑"/>
                <w:szCs w:val="21"/>
                <w:highlight w:val="none"/>
                <w:lang w:eastAsia="zh-CN"/>
              </w:rPr>
            </w:pPr>
            <w:r>
              <w:rPr>
                <w:rFonts w:hint="eastAsia" w:ascii="微软雅黑" w:hAnsi="微软雅黑" w:eastAsia="微软雅黑" w:cs="微软雅黑"/>
                <w:szCs w:val="21"/>
                <w:highlight w:val="none"/>
                <w:lang w:val="en-US" w:eastAsia="zh-CN"/>
              </w:rPr>
              <w:t>8</w:t>
            </w:r>
          </w:p>
        </w:tc>
        <w:tc>
          <w:tcPr>
            <w:tcW w:w="3775" w:type="pct"/>
            <w:vAlign w:val="center"/>
          </w:tcPr>
          <w:p w14:paraId="5A1D8865">
            <w:pPr>
              <w:keepNext w:val="0"/>
              <w:keepLines w:val="0"/>
              <w:pageBreakBefore w:val="0"/>
              <w:kinsoku/>
              <w:wordWrap/>
              <w:overflowPunct/>
              <w:topLinePunct w:val="0"/>
              <w:autoSpaceDE/>
              <w:autoSpaceDN/>
              <w:bidi w:val="0"/>
              <w:adjustRightInd/>
              <w:spacing w:line="240" w:lineRule="auto"/>
              <w:rPr>
                <w:rFonts w:hint="eastAsia" w:ascii="微软雅黑" w:hAnsi="微软雅黑" w:eastAsia="微软雅黑" w:cs="微软雅黑"/>
                <w:kern w:val="0"/>
                <w:szCs w:val="21"/>
                <w:highlight w:val="none"/>
                <w:lang w:eastAsia="zh-CN"/>
              </w:rPr>
            </w:pPr>
            <w:r>
              <w:rPr>
                <w:rFonts w:hint="eastAsia" w:ascii="微软雅黑" w:hAnsi="微软雅黑" w:eastAsia="微软雅黑" w:cs="微软雅黑"/>
                <w:b/>
                <w:bCs/>
                <w:kern w:val="0"/>
                <w:szCs w:val="21"/>
                <w:highlight w:val="none"/>
              </w:rPr>
              <w:t>售后服务：</w:t>
            </w:r>
            <w:r>
              <w:rPr>
                <w:rFonts w:hint="eastAsia" w:ascii="微软雅黑" w:hAnsi="微软雅黑" w:eastAsia="微软雅黑" w:cs="微软雅黑"/>
                <w:kern w:val="0"/>
                <w:szCs w:val="21"/>
                <w:highlight w:val="none"/>
              </w:rPr>
              <w:t>评委根据提供的售后服务方案，内容包括:</w:t>
            </w:r>
            <w:r>
              <w:rPr>
                <w:rFonts w:hint="eastAsia" w:ascii="微软雅黑" w:hAnsi="微软雅黑" w:eastAsia="微软雅黑" w:cs="微软雅黑"/>
                <w:kern w:val="0"/>
                <w:szCs w:val="21"/>
                <w:highlight w:val="none"/>
                <w:lang w:val="en-US" w:eastAsia="zh-CN"/>
              </w:rPr>
              <w:t>①</w:t>
            </w:r>
            <w:r>
              <w:rPr>
                <w:rFonts w:hint="eastAsia" w:ascii="微软雅黑" w:hAnsi="微软雅黑" w:eastAsia="微软雅黑" w:cs="微软雅黑"/>
                <w:kern w:val="0"/>
                <w:szCs w:val="21"/>
                <w:highlight w:val="none"/>
              </w:rPr>
              <w:t>售后服务体系(提供标准化的服务流程图及方案阐述)</w:t>
            </w:r>
            <w:r>
              <w:rPr>
                <w:rFonts w:hint="eastAsia" w:ascii="微软雅黑" w:hAnsi="微软雅黑" w:eastAsia="微软雅黑" w:cs="微软雅黑"/>
                <w:kern w:val="0"/>
                <w:szCs w:val="21"/>
                <w:highlight w:val="none"/>
                <w:lang w:eastAsia="zh-CN"/>
              </w:rPr>
              <w:t>；</w:t>
            </w:r>
            <w:r>
              <w:rPr>
                <w:rFonts w:hint="eastAsia" w:ascii="微软雅黑" w:hAnsi="微软雅黑" w:eastAsia="微软雅黑" w:cs="微软雅黑"/>
                <w:kern w:val="0"/>
                <w:szCs w:val="21"/>
                <w:highlight w:val="none"/>
                <w:lang w:val="en-US" w:eastAsia="zh-CN"/>
              </w:rPr>
              <w:t>②</w:t>
            </w:r>
            <w:r>
              <w:rPr>
                <w:rFonts w:hint="eastAsia" w:ascii="微软雅黑" w:hAnsi="微软雅黑" w:eastAsia="微软雅黑" w:cs="微软雅黑"/>
                <w:kern w:val="0"/>
                <w:szCs w:val="21"/>
                <w:highlight w:val="none"/>
              </w:rPr>
              <w:t>售后服务内容</w:t>
            </w:r>
            <w:r>
              <w:rPr>
                <w:rFonts w:hint="eastAsia" w:ascii="微软雅黑" w:hAnsi="微软雅黑" w:eastAsia="微软雅黑" w:cs="微软雅黑"/>
                <w:kern w:val="0"/>
                <w:szCs w:val="21"/>
                <w:highlight w:val="none"/>
                <w:lang w:eastAsia="zh-CN"/>
              </w:rPr>
              <w:t>：</w:t>
            </w:r>
            <w:r>
              <w:rPr>
                <w:rFonts w:hint="eastAsia" w:ascii="微软雅黑" w:hAnsi="微软雅黑" w:eastAsia="微软雅黑" w:cs="微软雅黑"/>
                <w:kern w:val="0"/>
                <w:szCs w:val="21"/>
                <w:highlight w:val="none"/>
              </w:rPr>
              <w:t>硬件维护、定期巡检、备件支持</w:t>
            </w:r>
            <w:r>
              <w:rPr>
                <w:rFonts w:hint="eastAsia" w:ascii="微软雅黑" w:hAnsi="微软雅黑" w:eastAsia="微软雅黑" w:cs="微软雅黑"/>
                <w:kern w:val="0"/>
                <w:szCs w:val="21"/>
                <w:highlight w:val="none"/>
                <w:lang w:eastAsia="zh-CN"/>
              </w:rPr>
              <w:t>，</w:t>
            </w:r>
            <w:r>
              <w:rPr>
                <w:rFonts w:hint="eastAsia" w:ascii="微软雅黑" w:hAnsi="微软雅黑" w:eastAsia="微软雅黑" w:cs="微软雅黑"/>
                <w:kern w:val="0"/>
                <w:szCs w:val="21"/>
                <w:highlight w:val="none"/>
              </w:rPr>
              <w:t>提供售后服务承诺书，制定定期回访计划，明确回访年限，定期巡检服务，确保设备正常运行</w:t>
            </w:r>
            <w:r>
              <w:rPr>
                <w:rFonts w:hint="eastAsia" w:ascii="微软雅黑" w:hAnsi="微软雅黑" w:eastAsia="微软雅黑" w:cs="微软雅黑"/>
                <w:kern w:val="0"/>
                <w:szCs w:val="21"/>
                <w:highlight w:val="none"/>
                <w:lang w:eastAsia="zh-CN"/>
              </w:rPr>
              <w:t>；</w:t>
            </w:r>
            <w:r>
              <w:rPr>
                <w:rFonts w:hint="eastAsia" w:ascii="微软雅黑" w:hAnsi="微软雅黑" w:eastAsia="微软雅黑" w:cs="微软雅黑"/>
                <w:kern w:val="0"/>
                <w:szCs w:val="21"/>
                <w:highlight w:val="none"/>
                <w:lang w:val="en-US" w:eastAsia="zh-CN"/>
              </w:rPr>
              <w:t>③</w:t>
            </w:r>
            <w:r>
              <w:rPr>
                <w:rFonts w:hint="eastAsia" w:ascii="微软雅黑" w:hAnsi="微软雅黑" w:eastAsia="微软雅黑" w:cs="微软雅黑"/>
                <w:kern w:val="0"/>
                <w:szCs w:val="21"/>
                <w:highlight w:val="none"/>
              </w:rPr>
              <w:t>设备维修维护内容</w:t>
            </w:r>
            <w:r>
              <w:rPr>
                <w:rFonts w:hint="eastAsia" w:ascii="微软雅黑" w:hAnsi="微软雅黑" w:eastAsia="微软雅黑" w:cs="微软雅黑"/>
                <w:kern w:val="0"/>
                <w:szCs w:val="21"/>
                <w:highlight w:val="none"/>
                <w:lang w:eastAsia="zh-CN"/>
              </w:rPr>
              <w:t>：</w:t>
            </w:r>
            <w:r>
              <w:rPr>
                <w:rFonts w:hint="eastAsia" w:ascii="微软雅黑" w:hAnsi="微软雅黑" w:eastAsia="微软雅黑" w:cs="微软雅黑"/>
                <w:kern w:val="0"/>
                <w:szCs w:val="21"/>
                <w:highlight w:val="none"/>
              </w:rPr>
              <w:t>设备清洁、机械部件检查、关键性能参数验证</w:t>
            </w:r>
            <w:r>
              <w:rPr>
                <w:rFonts w:hint="eastAsia" w:ascii="微软雅黑" w:hAnsi="微软雅黑" w:eastAsia="微软雅黑" w:cs="微软雅黑"/>
                <w:kern w:val="0"/>
                <w:szCs w:val="21"/>
                <w:highlight w:val="none"/>
                <w:lang w:eastAsia="zh-CN"/>
              </w:rPr>
              <w:t>，</w:t>
            </w:r>
            <w:r>
              <w:rPr>
                <w:rFonts w:hint="eastAsia" w:ascii="微软雅黑" w:hAnsi="微软雅黑" w:eastAsia="微软雅黑" w:cs="微软雅黑"/>
                <w:kern w:val="0"/>
                <w:szCs w:val="21"/>
                <w:highlight w:val="none"/>
              </w:rPr>
              <w:t>拥有备品备件库，在售后服务过程中能及时应对突发情况，需提供</w:t>
            </w:r>
            <w:r>
              <w:rPr>
                <w:rFonts w:hint="eastAsia" w:ascii="微软雅黑" w:hAnsi="微软雅黑" w:eastAsia="微软雅黑" w:cs="微软雅黑"/>
                <w:kern w:val="0"/>
                <w:szCs w:val="21"/>
                <w:highlight w:val="none"/>
                <w:lang w:val="en-US" w:eastAsia="zh-CN"/>
              </w:rPr>
              <w:t>相关</w:t>
            </w:r>
            <w:r>
              <w:rPr>
                <w:rFonts w:hint="eastAsia" w:ascii="微软雅黑" w:hAnsi="微软雅黑" w:eastAsia="微软雅黑" w:cs="微软雅黑"/>
                <w:kern w:val="0"/>
                <w:szCs w:val="21"/>
                <w:highlight w:val="none"/>
              </w:rPr>
              <w:t>证明材料。</w:t>
            </w:r>
            <w:r>
              <w:rPr>
                <w:rFonts w:hint="eastAsia" w:ascii="微软雅黑" w:hAnsi="微软雅黑" w:eastAsia="微软雅黑" w:cs="微软雅黑"/>
                <w:kern w:val="0"/>
                <w:szCs w:val="21"/>
                <w:highlight w:val="none"/>
                <w:lang w:val="en-US" w:eastAsia="zh-CN"/>
              </w:rPr>
              <w:t>④</w:t>
            </w:r>
            <w:r>
              <w:rPr>
                <w:rFonts w:hint="eastAsia" w:ascii="微软雅黑" w:hAnsi="微软雅黑" w:eastAsia="微软雅黑" w:cs="微软雅黑"/>
                <w:kern w:val="0"/>
                <w:szCs w:val="21"/>
                <w:highlight w:val="none"/>
              </w:rPr>
              <w:t>故障响应机制</w:t>
            </w:r>
            <w:r>
              <w:rPr>
                <w:rFonts w:hint="eastAsia" w:ascii="微软雅黑" w:hAnsi="微软雅黑" w:eastAsia="微软雅黑" w:cs="微软雅黑"/>
                <w:kern w:val="0"/>
                <w:szCs w:val="21"/>
                <w:highlight w:val="none"/>
                <w:lang w:eastAsia="zh-CN"/>
              </w:rPr>
              <w:t>：</w:t>
            </w:r>
            <w:r>
              <w:rPr>
                <w:rFonts w:hint="eastAsia" w:ascii="微软雅黑" w:hAnsi="微软雅黑" w:eastAsia="微软雅黑" w:cs="微软雅黑"/>
                <w:kern w:val="0"/>
                <w:szCs w:val="21"/>
                <w:highlight w:val="none"/>
              </w:rPr>
              <w:t>提供7x24小时自动化响应系统方案</w:t>
            </w:r>
            <w:r>
              <w:rPr>
                <w:rFonts w:hint="eastAsia" w:ascii="微软雅黑" w:hAnsi="微软雅黑" w:eastAsia="微软雅黑" w:cs="微软雅黑"/>
                <w:kern w:val="0"/>
                <w:szCs w:val="21"/>
                <w:highlight w:val="none"/>
                <w:lang w:eastAsia="zh-CN"/>
              </w:rPr>
              <w:t>，</w:t>
            </w:r>
            <w:r>
              <w:rPr>
                <w:rFonts w:hint="eastAsia" w:ascii="微软雅黑" w:hAnsi="微软雅黑" w:eastAsia="微软雅黑" w:cs="微软雅黑"/>
                <w:kern w:val="0"/>
                <w:szCs w:val="21"/>
                <w:highlight w:val="none"/>
              </w:rPr>
              <w:t>1个小时内响应的，得1分；2-24小时内响应的，得0.5分；24小时之外响应的，得0分。</w:t>
            </w:r>
            <w:r>
              <w:rPr>
                <w:rFonts w:hint="eastAsia" w:ascii="微软雅黑" w:hAnsi="微软雅黑" w:eastAsia="微软雅黑" w:cs="微软雅黑"/>
                <w:kern w:val="0"/>
                <w:szCs w:val="21"/>
                <w:highlight w:val="none"/>
                <w:lang w:val="en-US" w:eastAsia="zh-CN"/>
              </w:rPr>
              <w:t>⑤</w:t>
            </w:r>
            <w:r>
              <w:rPr>
                <w:rFonts w:hint="eastAsia" w:ascii="微软雅黑" w:hAnsi="微软雅黑" w:eastAsia="微软雅黑" w:cs="微软雅黑"/>
                <w:kern w:val="0"/>
                <w:szCs w:val="21"/>
                <w:highlight w:val="none"/>
              </w:rPr>
              <w:t>售后服务人员构成(售后服务专线联系人及联系电话，承诺7x24小时畅通)</w:t>
            </w:r>
            <w:r>
              <w:rPr>
                <w:rFonts w:hint="eastAsia" w:ascii="微软雅黑" w:hAnsi="微软雅黑" w:eastAsia="微软雅黑" w:cs="微软雅黑"/>
                <w:kern w:val="0"/>
                <w:szCs w:val="21"/>
                <w:highlight w:val="none"/>
                <w:lang w:eastAsia="zh-CN"/>
              </w:rPr>
              <w:t>；</w:t>
            </w:r>
            <w:r>
              <w:rPr>
                <w:rFonts w:hint="eastAsia" w:ascii="微软雅黑" w:hAnsi="微软雅黑" w:eastAsia="微软雅黑" w:cs="微软雅黑"/>
                <w:kern w:val="0"/>
                <w:szCs w:val="21"/>
                <w:highlight w:val="none"/>
                <w:lang w:val="en-US" w:eastAsia="zh-CN"/>
              </w:rPr>
              <w:t>⑥</w:t>
            </w:r>
            <w:r>
              <w:rPr>
                <w:rFonts w:hint="eastAsia" w:ascii="微软雅黑" w:hAnsi="微软雅黑" w:eastAsia="微软雅黑" w:cs="微软雅黑"/>
                <w:kern w:val="0"/>
                <w:szCs w:val="21"/>
                <w:highlight w:val="none"/>
              </w:rPr>
              <w:t>响应时间和现场上门服务支持能力(对不同紧急程度的故障进行分级)，并承诺对应的远程响应和现场到达时间等</w:t>
            </w:r>
            <w:r>
              <w:rPr>
                <w:rFonts w:hint="eastAsia" w:ascii="微软雅黑" w:hAnsi="微软雅黑" w:eastAsia="微软雅黑" w:cs="微软雅黑"/>
                <w:kern w:val="0"/>
                <w:szCs w:val="21"/>
                <w:highlight w:val="none"/>
                <w:lang w:eastAsia="zh-CN"/>
              </w:rPr>
              <w:t>；</w:t>
            </w:r>
            <w:r>
              <w:rPr>
                <w:rFonts w:hint="eastAsia" w:ascii="微软雅黑" w:hAnsi="微软雅黑" w:eastAsia="微软雅黑" w:cs="微软雅黑"/>
                <w:kern w:val="0"/>
                <w:szCs w:val="21"/>
                <w:highlight w:val="none"/>
                <w:lang w:val="en-US" w:eastAsia="zh-CN"/>
              </w:rPr>
              <w:t>⑦</w:t>
            </w:r>
            <w:r>
              <w:rPr>
                <w:rFonts w:hint="eastAsia" w:ascii="微软雅黑" w:hAnsi="微软雅黑" w:eastAsia="微软雅黑" w:cs="微软雅黑"/>
                <w:kern w:val="0"/>
                <w:szCs w:val="21"/>
                <w:highlight w:val="none"/>
              </w:rPr>
              <w:t>设备验收配合机制方案(供货完成在验收环节，出现与中标产品型号存在偏差或仪器损坏</w:t>
            </w:r>
            <w:r>
              <w:rPr>
                <w:rFonts w:hint="eastAsia" w:ascii="微软雅黑" w:hAnsi="微软雅黑" w:eastAsia="微软雅黑" w:cs="微软雅黑"/>
                <w:kern w:val="0"/>
                <w:szCs w:val="21"/>
                <w:highlight w:val="none"/>
                <w:lang w:eastAsia="zh-CN"/>
              </w:rPr>
              <w:t>，</w:t>
            </w:r>
            <w:r>
              <w:rPr>
                <w:rFonts w:hint="eastAsia" w:ascii="微软雅黑" w:hAnsi="微软雅黑" w:eastAsia="微软雅黑" w:cs="微软雅黑"/>
                <w:kern w:val="0"/>
                <w:szCs w:val="21"/>
                <w:highlight w:val="none"/>
              </w:rPr>
              <w:t>测试不通过等处理方案)</w:t>
            </w:r>
            <w:r>
              <w:rPr>
                <w:rFonts w:hint="eastAsia" w:ascii="微软雅黑" w:hAnsi="微软雅黑" w:eastAsia="微软雅黑" w:cs="微软雅黑"/>
                <w:kern w:val="0"/>
                <w:szCs w:val="21"/>
                <w:highlight w:val="none"/>
                <w:lang w:eastAsia="zh-CN"/>
              </w:rPr>
              <w:t>；</w:t>
            </w:r>
            <w:r>
              <w:rPr>
                <w:rFonts w:hint="eastAsia" w:ascii="微软雅黑" w:hAnsi="微软雅黑" w:eastAsia="微软雅黑" w:cs="微软雅黑"/>
                <w:kern w:val="0"/>
                <w:szCs w:val="21"/>
                <w:highlight w:val="none"/>
                <w:lang w:val="en-US" w:eastAsia="zh-CN"/>
              </w:rPr>
              <w:t>⑧</w:t>
            </w:r>
            <w:r>
              <w:rPr>
                <w:rFonts w:hint="eastAsia" w:ascii="微软雅黑" w:hAnsi="微软雅黑" w:eastAsia="微软雅黑" w:cs="微软雅黑"/>
                <w:kern w:val="0"/>
                <w:szCs w:val="21"/>
                <w:highlight w:val="none"/>
              </w:rPr>
              <w:t>质保期外的维修维护(日常仪器设备进行维护)</w:t>
            </w:r>
            <w:r>
              <w:rPr>
                <w:rFonts w:hint="eastAsia" w:ascii="微软雅黑" w:hAnsi="微软雅黑" w:eastAsia="微软雅黑" w:cs="微软雅黑"/>
                <w:kern w:val="0"/>
                <w:szCs w:val="21"/>
                <w:highlight w:val="none"/>
                <w:lang w:eastAsia="zh-CN"/>
              </w:rPr>
              <w:t>；</w:t>
            </w:r>
          </w:p>
          <w:p w14:paraId="5A325937">
            <w:pPr>
              <w:keepNext w:val="0"/>
              <w:keepLines w:val="0"/>
              <w:pageBreakBefore w:val="0"/>
              <w:kinsoku/>
              <w:wordWrap/>
              <w:overflowPunct/>
              <w:topLinePunct w:val="0"/>
              <w:autoSpaceDE/>
              <w:autoSpaceDN/>
              <w:bidi w:val="0"/>
              <w:adjustRightInd/>
              <w:spacing w:line="240" w:lineRule="auto"/>
              <w:rPr>
                <w:rFonts w:hint="eastAsia" w:ascii="微软雅黑" w:hAnsi="微软雅黑" w:eastAsia="微软雅黑" w:cs="微软雅黑"/>
                <w:b/>
                <w:bCs/>
                <w:color w:val="auto"/>
                <w:kern w:val="2"/>
                <w:sz w:val="21"/>
                <w:szCs w:val="21"/>
                <w:highlight w:val="none"/>
                <w:lang w:val="en-US" w:eastAsia="zh-CN" w:bidi="ar"/>
              </w:rPr>
            </w:pPr>
            <w:r>
              <w:rPr>
                <w:rFonts w:hint="eastAsia" w:ascii="微软雅黑" w:hAnsi="微软雅黑" w:eastAsia="微软雅黑" w:cs="微软雅黑"/>
                <w:b w:val="0"/>
                <w:bCs w:val="0"/>
                <w:color w:val="auto"/>
                <w:kern w:val="2"/>
                <w:sz w:val="21"/>
                <w:szCs w:val="21"/>
                <w:highlight w:val="none"/>
                <w:lang w:val="en-US" w:eastAsia="zh-CN" w:bidi="ar"/>
              </w:rPr>
              <w:t>以上8项内容完整且完全满足项目要求得8分，每缺失一项内容扣1分，每项内容中阐述错误缺陷、凭空编造描述不符合项目基本要求扣0.5分，扣完为止。</w:t>
            </w:r>
          </w:p>
          <w:p w14:paraId="2C3773CD">
            <w:pPr>
              <w:pageBreakBefore w:val="0"/>
              <w:kinsoku/>
              <w:wordWrap w:val="0"/>
              <w:overflowPunct/>
              <w:topLinePunct w:val="0"/>
              <w:bidi w:val="0"/>
              <w:spacing w:line="400" w:lineRule="exact"/>
              <w:rPr>
                <w:rFonts w:hint="eastAsia" w:ascii="微软雅黑" w:hAnsi="微软雅黑" w:eastAsia="微软雅黑" w:cs="微软雅黑"/>
                <w:kern w:val="0"/>
                <w:szCs w:val="21"/>
                <w:highlight w:val="none"/>
              </w:rPr>
            </w:pPr>
            <w:r>
              <w:rPr>
                <w:rFonts w:hint="eastAsia" w:ascii="微软雅黑" w:hAnsi="微软雅黑" w:eastAsia="微软雅黑" w:cs="微软雅黑"/>
                <w:b/>
                <w:bCs/>
                <w:color w:val="auto"/>
                <w:kern w:val="2"/>
                <w:sz w:val="21"/>
                <w:szCs w:val="21"/>
                <w:highlight w:val="none"/>
                <w:lang w:val="en-US" w:eastAsia="zh-CN" w:bidi="ar"/>
              </w:rPr>
              <w:t>注：内容存在缺陷是指：存在凭空编造、内容前后不一致、前后逻辑错误、逻辑漏洞、涉及的规范及标准错误、地点区域错误、内容缺失、套用其他项目方案、内容与本项目无关、科学原理错误以及不可能实现的夸大情形或者仅有评分点标题没有展开内容详细描述等情况。</w:t>
            </w:r>
          </w:p>
        </w:tc>
        <w:tc>
          <w:tcPr>
            <w:tcW w:w="447" w:type="pct"/>
            <w:vMerge w:val="continue"/>
            <w:vAlign w:val="center"/>
          </w:tcPr>
          <w:p w14:paraId="6AC24D57">
            <w:pPr>
              <w:pageBreakBefore w:val="0"/>
              <w:kinsoku/>
              <w:wordWrap w:val="0"/>
              <w:overflowPunct/>
              <w:topLinePunct w:val="0"/>
              <w:bidi w:val="0"/>
              <w:spacing w:line="400" w:lineRule="exact"/>
              <w:jc w:val="center"/>
              <w:rPr>
                <w:rFonts w:hint="eastAsia" w:ascii="微软雅黑" w:hAnsi="微软雅黑" w:eastAsia="微软雅黑" w:cs="微软雅黑"/>
                <w:szCs w:val="21"/>
                <w:highlight w:val="none"/>
              </w:rPr>
            </w:pPr>
          </w:p>
        </w:tc>
      </w:tr>
      <w:bookmarkEnd w:id="2218"/>
    </w:tbl>
    <w:p w14:paraId="2FC19833">
      <w:pPr>
        <w:jc w:val="center"/>
        <w:outlineLvl w:val="1"/>
        <w:rPr>
          <w:rFonts w:ascii="微软雅黑" w:hAnsi="微软雅黑" w:eastAsia="微软雅黑" w:cs="微软雅黑"/>
          <w:b/>
          <w:sz w:val="44"/>
          <w:szCs w:val="44"/>
          <w:highlight w:val="none"/>
        </w:rPr>
      </w:pPr>
      <w:r>
        <w:rPr>
          <w:rFonts w:hint="eastAsia" w:ascii="微软雅黑" w:hAnsi="微软雅黑" w:eastAsia="微软雅黑" w:cs="微软雅黑"/>
          <w:b/>
          <w:bCs/>
          <w:sz w:val="32"/>
          <w:szCs w:val="32"/>
          <w:highlight w:val="none"/>
        </w:rPr>
        <w:br w:type="page"/>
      </w:r>
      <w:r>
        <w:rPr>
          <w:rFonts w:hint="eastAsia" w:ascii="微软雅黑" w:hAnsi="微软雅黑" w:eastAsia="微软雅黑" w:cs="微软雅黑"/>
          <w:b/>
          <w:sz w:val="36"/>
          <w:szCs w:val="36"/>
          <w:highlight w:val="none"/>
          <w:vertAlign w:val="baseline"/>
        </w:rPr>
        <w:t>演示内容汇总表</w:t>
      </w:r>
    </w:p>
    <w:tbl>
      <w:tblPr>
        <w:tblStyle w:val="35"/>
        <w:tblW w:w="10272" w:type="dxa"/>
        <w:tblInd w:w="-8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6360"/>
        <w:gridCol w:w="1027"/>
        <w:gridCol w:w="2112"/>
      </w:tblGrid>
      <w:tr w14:paraId="161D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73" w:type="dxa"/>
            <w:vAlign w:val="center"/>
          </w:tcPr>
          <w:p w14:paraId="358EBE24">
            <w:pPr>
              <w:jc w:val="center"/>
              <w:rPr>
                <w:rFonts w:hint="eastAsia" w:ascii="微软雅黑" w:hAnsi="微软雅黑" w:eastAsia="微软雅黑" w:cs="微软雅黑"/>
                <w:b w:val="0"/>
                <w:bCs/>
                <w:sz w:val="24"/>
                <w:szCs w:val="24"/>
                <w:highlight w:val="none"/>
                <w:vertAlign w:val="baseline"/>
                <w:lang w:val="en-US" w:eastAsia="zh-CN"/>
              </w:rPr>
            </w:pPr>
            <w:r>
              <w:rPr>
                <w:rFonts w:hint="eastAsia" w:ascii="微软雅黑" w:hAnsi="微软雅黑" w:eastAsia="微软雅黑" w:cs="微软雅黑"/>
                <w:b w:val="0"/>
                <w:bCs/>
                <w:sz w:val="24"/>
                <w:szCs w:val="24"/>
                <w:highlight w:val="none"/>
                <w:vertAlign w:val="baseline"/>
                <w:lang w:val="en-US" w:eastAsia="zh-CN"/>
              </w:rPr>
              <w:t>序号</w:t>
            </w:r>
          </w:p>
        </w:tc>
        <w:tc>
          <w:tcPr>
            <w:tcW w:w="6360" w:type="dxa"/>
            <w:vAlign w:val="center"/>
          </w:tcPr>
          <w:p w14:paraId="1601EC90">
            <w:pPr>
              <w:jc w:val="center"/>
              <w:rPr>
                <w:rFonts w:hint="default" w:ascii="微软雅黑" w:hAnsi="微软雅黑" w:eastAsia="微软雅黑" w:cs="微软雅黑"/>
                <w:b w:val="0"/>
                <w:bCs/>
                <w:sz w:val="24"/>
                <w:szCs w:val="24"/>
                <w:highlight w:val="none"/>
                <w:vertAlign w:val="baseline"/>
                <w:lang w:val="en-US" w:eastAsia="zh-CN"/>
              </w:rPr>
            </w:pPr>
            <w:r>
              <w:rPr>
                <w:rFonts w:hint="eastAsia" w:ascii="微软雅黑" w:hAnsi="微软雅黑" w:eastAsia="微软雅黑" w:cs="微软雅黑"/>
                <w:b w:val="0"/>
                <w:bCs/>
                <w:sz w:val="24"/>
                <w:szCs w:val="24"/>
                <w:highlight w:val="none"/>
                <w:vertAlign w:val="baseline"/>
                <w:lang w:val="en-US" w:eastAsia="zh-CN"/>
              </w:rPr>
              <w:t>演示内容</w:t>
            </w:r>
          </w:p>
        </w:tc>
        <w:tc>
          <w:tcPr>
            <w:tcW w:w="1027" w:type="dxa"/>
            <w:vAlign w:val="center"/>
          </w:tcPr>
          <w:p w14:paraId="52820B78">
            <w:pPr>
              <w:jc w:val="center"/>
              <w:rPr>
                <w:rFonts w:hint="eastAsia" w:ascii="微软雅黑" w:hAnsi="微软雅黑" w:eastAsia="微软雅黑" w:cs="微软雅黑"/>
                <w:b w:val="0"/>
                <w:bCs/>
                <w:sz w:val="24"/>
                <w:szCs w:val="24"/>
                <w:highlight w:val="none"/>
                <w:vertAlign w:val="baseline"/>
                <w:lang w:val="en-US" w:eastAsia="zh-CN"/>
              </w:rPr>
            </w:pPr>
            <w:r>
              <w:rPr>
                <w:rFonts w:hint="eastAsia" w:ascii="微软雅黑" w:hAnsi="微软雅黑" w:eastAsia="微软雅黑" w:cs="微软雅黑"/>
                <w:b w:val="0"/>
                <w:bCs/>
                <w:sz w:val="24"/>
                <w:szCs w:val="24"/>
                <w:highlight w:val="none"/>
                <w:vertAlign w:val="baseline"/>
                <w:lang w:val="en-US" w:eastAsia="zh-CN"/>
              </w:rPr>
              <w:t>分值</w:t>
            </w:r>
          </w:p>
          <w:p w14:paraId="6069577F">
            <w:pPr>
              <w:jc w:val="center"/>
              <w:rPr>
                <w:rFonts w:hint="default" w:ascii="微软雅黑" w:hAnsi="微软雅黑" w:eastAsia="微软雅黑" w:cs="微软雅黑"/>
                <w:b w:val="0"/>
                <w:bCs/>
                <w:sz w:val="24"/>
                <w:szCs w:val="24"/>
                <w:highlight w:val="none"/>
                <w:vertAlign w:val="baseline"/>
                <w:lang w:val="en-US" w:eastAsia="zh-CN"/>
              </w:rPr>
            </w:pPr>
            <w:r>
              <w:rPr>
                <w:rFonts w:hint="eastAsia" w:ascii="微软雅黑" w:hAnsi="微软雅黑" w:eastAsia="微软雅黑" w:cs="微软雅黑"/>
                <w:b w:val="0"/>
                <w:bCs/>
                <w:sz w:val="24"/>
                <w:szCs w:val="24"/>
                <w:highlight w:val="none"/>
                <w:vertAlign w:val="baseline"/>
                <w:lang w:val="en-US" w:eastAsia="zh-CN"/>
              </w:rPr>
              <w:t>(13分)</w:t>
            </w:r>
          </w:p>
        </w:tc>
        <w:tc>
          <w:tcPr>
            <w:tcW w:w="2112" w:type="dxa"/>
            <w:vAlign w:val="center"/>
          </w:tcPr>
          <w:p w14:paraId="62956987">
            <w:pPr>
              <w:jc w:val="center"/>
              <w:rPr>
                <w:rFonts w:hint="eastAsia" w:ascii="微软雅黑" w:hAnsi="微软雅黑" w:eastAsia="微软雅黑" w:cs="微软雅黑"/>
                <w:b w:val="0"/>
                <w:bCs/>
                <w:sz w:val="28"/>
                <w:szCs w:val="28"/>
                <w:highlight w:val="none"/>
                <w:vertAlign w:val="baseline"/>
                <w:lang w:val="en-US" w:eastAsia="zh-CN"/>
              </w:rPr>
            </w:pPr>
            <w:r>
              <w:rPr>
                <w:rFonts w:hint="eastAsia" w:ascii="微软雅黑" w:hAnsi="微软雅黑" w:eastAsia="微软雅黑" w:cs="微软雅黑"/>
                <w:b w:val="0"/>
                <w:bCs/>
                <w:sz w:val="24"/>
                <w:szCs w:val="24"/>
                <w:highlight w:val="none"/>
                <w:vertAlign w:val="baseline"/>
                <w:lang w:val="en-US" w:eastAsia="zh-CN"/>
              </w:rPr>
              <w:t>说明</w:t>
            </w:r>
          </w:p>
        </w:tc>
      </w:tr>
      <w:tr w14:paraId="7600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773" w:type="dxa"/>
            <w:vAlign w:val="center"/>
          </w:tcPr>
          <w:p w14:paraId="066EC918">
            <w:pPr>
              <w:jc w:val="center"/>
              <w:rPr>
                <w:rFonts w:hint="eastAsia" w:ascii="微软雅黑" w:hAnsi="微软雅黑" w:eastAsia="微软雅黑" w:cs="微软雅黑"/>
                <w:b w:val="0"/>
                <w:bCs/>
                <w:sz w:val="24"/>
                <w:szCs w:val="24"/>
                <w:highlight w:val="none"/>
                <w:vertAlign w:val="baseline"/>
                <w:lang w:val="en-US" w:eastAsia="zh-CN"/>
              </w:rPr>
            </w:pPr>
            <w:r>
              <w:rPr>
                <w:rFonts w:hint="eastAsia" w:ascii="微软雅黑" w:hAnsi="微软雅黑" w:eastAsia="微软雅黑" w:cs="微软雅黑"/>
                <w:b w:val="0"/>
                <w:bCs/>
                <w:sz w:val="24"/>
                <w:szCs w:val="24"/>
                <w:highlight w:val="none"/>
                <w:vertAlign w:val="baseline"/>
                <w:lang w:val="en-US" w:eastAsia="zh-CN"/>
              </w:rPr>
              <w:t>1</w:t>
            </w:r>
          </w:p>
        </w:tc>
        <w:tc>
          <w:tcPr>
            <w:tcW w:w="6360" w:type="dxa"/>
            <w:vAlign w:val="center"/>
          </w:tcPr>
          <w:p w14:paraId="45CE478A">
            <w:pPr>
              <w:jc w:val="left"/>
              <w:rPr>
                <w:rFonts w:hint="eastAsia" w:ascii="微软雅黑" w:hAnsi="微软雅黑" w:eastAsia="微软雅黑" w:cs="微软雅黑"/>
                <w:b/>
                <w:bCs w:val="0"/>
                <w:sz w:val="24"/>
                <w:szCs w:val="24"/>
                <w:highlight w:val="none"/>
                <w:vertAlign w:val="baseline"/>
                <w:lang w:val="en-US" w:eastAsia="zh-CN"/>
              </w:rPr>
            </w:pPr>
            <w:r>
              <w:rPr>
                <w:rFonts w:hint="eastAsia" w:ascii="微软雅黑" w:hAnsi="微软雅黑" w:eastAsia="微软雅黑" w:cs="微软雅黑"/>
                <w:b/>
                <w:bCs w:val="0"/>
                <w:sz w:val="24"/>
                <w:szCs w:val="24"/>
                <w:highlight w:val="none"/>
                <w:vertAlign w:val="baseline"/>
                <w:lang w:val="en-US" w:eastAsia="zh-CN"/>
              </w:rPr>
              <w:t>饱和蒸汽压力和温度关系实验台软件部分，可视化窗体情况。</w:t>
            </w:r>
          </w:p>
          <w:p w14:paraId="5AE6A307">
            <w:pPr>
              <w:pStyle w:val="3"/>
              <w:jc w:val="both"/>
              <w:rPr>
                <w:rFonts w:hint="default" w:eastAsia="微软雅黑"/>
                <w:highlight w:val="none"/>
                <w:lang w:val="en-US" w:eastAsia="zh-CN"/>
              </w:rPr>
            </w:pPr>
            <w:r>
              <w:rPr>
                <w:rFonts w:hint="eastAsia" w:ascii="宋体" w:hAnsi="宋体" w:eastAsia="宋体" w:cs="宋体"/>
                <w:b w:val="0"/>
                <w:bCs w:val="0"/>
                <w:sz w:val="21"/>
                <w:szCs w:val="21"/>
                <w:highlight w:val="none"/>
              </w:rPr>
              <w:t>★</w:t>
            </w:r>
            <w:r>
              <w:rPr>
                <w:rStyle w:val="37"/>
                <w:rFonts w:hint="eastAsia" w:ascii="微软雅黑" w:hAnsi="微软雅黑" w:eastAsia="微软雅黑" w:cs="微软雅黑"/>
                <w:b/>
                <w:bCs/>
                <w:color w:val="222222"/>
                <w:sz w:val="21"/>
                <w:szCs w:val="21"/>
                <w:highlight w:val="none"/>
                <w:shd w:val="clear" w:color="auto" w:fill="FFFFFF"/>
                <w:lang w:val="en-US" w:eastAsia="zh-CN"/>
              </w:rPr>
              <w:t>配套的软件需提供演示视频，演示内容包括：</w:t>
            </w:r>
          </w:p>
          <w:p w14:paraId="046227A0">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w:t>
            </w:r>
            <w:r>
              <w:rPr>
                <w:rFonts w:hint="eastAsia" w:ascii="微软雅黑" w:hAnsi="微软雅黑" w:eastAsia="微软雅黑" w:cs="微软雅黑"/>
                <w:b w:val="0"/>
                <w:bCs w:val="0"/>
                <w:sz w:val="21"/>
                <w:szCs w:val="21"/>
                <w:highlight w:val="none"/>
              </w:rPr>
              <w:t>数据监测模块</w:t>
            </w:r>
            <w:r>
              <w:rPr>
                <w:rFonts w:hint="eastAsia" w:ascii="微软雅黑" w:hAnsi="微软雅黑" w:eastAsia="微软雅黑" w:cs="微软雅黑"/>
                <w:b w:val="0"/>
                <w:bCs w:val="0"/>
                <w:sz w:val="21"/>
                <w:szCs w:val="21"/>
                <w:highlight w:val="none"/>
                <w:lang w:eastAsia="zh-CN"/>
              </w:rPr>
              <w:t>：</w:t>
            </w:r>
          </w:p>
          <w:p w14:paraId="177FE75D">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主界面以动态实验流程图为核心，1:1还原蒸汽发生器、传感器、加热单元、承压容器等物理布局</w:t>
            </w:r>
            <w:r>
              <w:rPr>
                <w:rFonts w:hint="eastAsia" w:ascii="微软雅黑" w:hAnsi="微软雅黑" w:eastAsia="微软雅黑" w:cs="微软雅黑"/>
                <w:b w:val="0"/>
                <w:bCs w:val="0"/>
                <w:sz w:val="21"/>
                <w:szCs w:val="21"/>
                <w:highlight w:val="none"/>
                <w:lang w:eastAsia="zh-CN"/>
              </w:rPr>
              <w:t>；</w:t>
            </w:r>
          </w:p>
          <w:p w14:paraId="0B29E681">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关键参数分区域实时数字显示：温度、压力、加热功率、加热电压等</w:t>
            </w:r>
            <w:r>
              <w:rPr>
                <w:rFonts w:hint="eastAsia" w:ascii="微软雅黑" w:hAnsi="微软雅黑" w:eastAsia="微软雅黑" w:cs="微软雅黑"/>
                <w:b w:val="0"/>
                <w:bCs w:val="0"/>
                <w:sz w:val="21"/>
                <w:szCs w:val="21"/>
                <w:highlight w:val="none"/>
                <w:lang w:eastAsia="zh-CN"/>
              </w:rPr>
              <w:t>；</w:t>
            </w:r>
          </w:p>
          <w:p w14:paraId="0D1F20CF">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内置参数阈值设置功能，当温</w:t>
            </w:r>
            <w:r>
              <w:rPr>
                <w:rFonts w:hint="eastAsia" w:ascii="微软雅黑" w:hAnsi="微软雅黑" w:eastAsia="微软雅黑" w:cs="微软雅黑"/>
                <w:b w:val="0"/>
                <w:bCs w:val="0"/>
                <w:sz w:val="21"/>
                <w:szCs w:val="21"/>
                <w:highlight w:val="none"/>
                <w:lang w:val="en-US" w:eastAsia="zh-CN"/>
              </w:rPr>
              <w:t>度</w:t>
            </w:r>
            <w:r>
              <w:rPr>
                <w:rFonts w:hint="eastAsia" w:ascii="微软雅黑" w:hAnsi="微软雅黑" w:eastAsia="微软雅黑" w:cs="微软雅黑"/>
                <w:b w:val="0"/>
                <w:bCs w:val="0"/>
                <w:sz w:val="21"/>
                <w:szCs w:val="21"/>
                <w:highlight w:val="none"/>
              </w:rPr>
              <w:t>、压力、功率超过上限时，界面弹出报警弹窗+声音提示，并自动记录报警时间、参数值，便于故障溯源</w:t>
            </w:r>
            <w:r>
              <w:rPr>
                <w:rFonts w:hint="eastAsia" w:ascii="微软雅黑" w:hAnsi="微软雅黑" w:eastAsia="微软雅黑" w:cs="微软雅黑"/>
                <w:b w:val="0"/>
                <w:bCs w:val="0"/>
                <w:sz w:val="21"/>
                <w:szCs w:val="21"/>
                <w:highlight w:val="none"/>
                <w:lang w:eastAsia="zh-CN"/>
              </w:rPr>
              <w:t>；</w:t>
            </w:r>
          </w:p>
          <w:p w14:paraId="6E9BFB62">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(2)</w:t>
            </w:r>
            <w:r>
              <w:rPr>
                <w:rFonts w:hint="eastAsia" w:ascii="微软雅黑" w:hAnsi="微软雅黑" w:eastAsia="微软雅黑" w:cs="微软雅黑"/>
                <w:b w:val="0"/>
                <w:bCs w:val="0"/>
                <w:sz w:val="21"/>
                <w:szCs w:val="21"/>
                <w:highlight w:val="none"/>
              </w:rPr>
              <w:t>实时数据记录模块</w:t>
            </w:r>
            <w:r>
              <w:rPr>
                <w:rFonts w:hint="eastAsia" w:ascii="微软雅黑" w:hAnsi="微软雅黑" w:eastAsia="微软雅黑" w:cs="微软雅黑"/>
                <w:b w:val="0"/>
                <w:bCs w:val="0"/>
                <w:sz w:val="21"/>
                <w:szCs w:val="21"/>
                <w:highlight w:val="none"/>
                <w:lang w:eastAsia="zh-CN"/>
              </w:rPr>
              <w:t>：</w:t>
            </w:r>
          </w:p>
          <w:p w14:paraId="53A9B258">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默认采样间隔1秒，支持用户自定义调整（0.1~60秒可选），采样频率与传感器/采集模块联动</w:t>
            </w:r>
            <w:r>
              <w:rPr>
                <w:rFonts w:hint="eastAsia" w:ascii="微软雅黑" w:hAnsi="微软雅黑" w:eastAsia="微软雅黑" w:cs="微软雅黑"/>
                <w:b w:val="0"/>
                <w:bCs w:val="0"/>
                <w:sz w:val="21"/>
                <w:szCs w:val="21"/>
                <w:highlight w:val="none"/>
                <w:lang w:eastAsia="zh-CN"/>
              </w:rPr>
              <w:t>；</w:t>
            </w:r>
          </w:p>
          <w:p w14:paraId="706E8764">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实时曲线展示：单/多参数曲线同屏显示，曲线颜色、线型可自定义，支持曲线放大/缩小、局部截取，鼠标悬停可显示对应时间点的精确参数值</w:t>
            </w:r>
            <w:r>
              <w:rPr>
                <w:rFonts w:hint="eastAsia" w:ascii="微软雅黑" w:hAnsi="微软雅黑" w:eastAsia="微软雅黑" w:cs="微软雅黑"/>
                <w:b w:val="0"/>
                <w:bCs w:val="0"/>
                <w:sz w:val="21"/>
                <w:szCs w:val="21"/>
                <w:highlight w:val="none"/>
                <w:lang w:eastAsia="zh-CN"/>
              </w:rPr>
              <w:t>；</w:t>
            </w:r>
          </w:p>
          <w:p w14:paraId="5DC5B5A3">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数据缓存机制：本地实时缓存采集数据，断电/断网后重新连接可自动补传数据</w:t>
            </w:r>
            <w:r>
              <w:rPr>
                <w:rFonts w:hint="eastAsia" w:ascii="微软雅黑" w:hAnsi="微软雅黑" w:eastAsia="微软雅黑" w:cs="微软雅黑"/>
                <w:b w:val="0"/>
                <w:bCs w:val="0"/>
                <w:sz w:val="21"/>
                <w:szCs w:val="21"/>
                <w:highlight w:val="none"/>
                <w:lang w:eastAsia="zh-CN"/>
              </w:rPr>
              <w:t>；</w:t>
            </w:r>
          </w:p>
          <w:p w14:paraId="0B13F5C6">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标配512本地存储SSD固态硬盘，支持扩展至1TB，按“实验批次”分类存储数据，单批次数据可独立命名、标记实验条件，存储数据量≥100万条/批次</w:t>
            </w:r>
            <w:r>
              <w:rPr>
                <w:rFonts w:hint="eastAsia" w:ascii="微软雅黑" w:hAnsi="微软雅黑" w:eastAsia="微软雅黑" w:cs="微软雅黑"/>
                <w:b w:val="0"/>
                <w:bCs w:val="0"/>
                <w:sz w:val="21"/>
                <w:szCs w:val="21"/>
                <w:highlight w:val="none"/>
                <w:lang w:eastAsia="zh-CN"/>
              </w:rPr>
              <w:t>；</w:t>
            </w:r>
          </w:p>
          <w:p w14:paraId="33C112CE">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(3)</w:t>
            </w:r>
            <w:r>
              <w:rPr>
                <w:rFonts w:hint="eastAsia" w:ascii="微软雅黑" w:hAnsi="微软雅黑" w:eastAsia="微软雅黑" w:cs="微软雅黑"/>
                <w:b w:val="0"/>
                <w:bCs w:val="0"/>
                <w:sz w:val="21"/>
                <w:szCs w:val="21"/>
                <w:highlight w:val="none"/>
              </w:rPr>
              <w:t>实验操作模块</w:t>
            </w:r>
            <w:r>
              <w:rPr>
                <w:rFonts w:hint="eastAsia" w:ascii="微软雅黑" w:hAnsi="微软雅黑" w:eastAsia="微软雅黑" w:cs="微软雅黑"/>
                <w:b w:val="0"/>
                <w:bCs w:val="0"/>
                <w:sz w:val="21"/>
                <w:szCs w:val="21"/>
                <w:highlight w:val="none"/>
                <w:lang w:eastAsia="zh-CN"/>
              </w:rPr>
              <w:t>：</w:t>
            </w:r>
          </w:p>
          <w:p w14:paraId="10A45D81">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基于Unity/3DMax开发的交互式3D动画，涵盖设备结构、实验原理演示、标准操作流程</w:t>
            </w:r>
            <w:r>
              <w:rPr>
                <w:rFonts w:hint="eastAsia" w:ascii="微软雅黑" w:hAnsi="微软雅黑" w:eastAsia="微软雅黑" w:cs="微软雅黑"/>
                <w:b w:val="0"/>
                <w:bCs w:val="0"/>
                <w:sz w:val="21"/>
                <w:szCs w:val="21"/>
                <w:highlight w:val="none"/>
                <w:lang w:eastAsia="zh-CN"/>
              </w:rPr>
              <w:t>；</w:t>
            </w:r>
          </w:p>
          <w:p w14:paraId="14D1D6B8">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支持动画暂停、步进播放、视角旋转/缩放，关键操作步骤配有语音讲解+文字提示，新手可通过动画掌握操作规范</w:t>
            </w:r>
            <w:r>
              <w:rPr>
                <w:rFonts w:hint="eastAsia" w:ascii="微软雅黑" w:hAnsi="微软雅黑" w:eastAsia="微软雅黑" w:cs="微软雅黑"/>
                <w:b w:val="0"/>
                <w:bCs w:val="0"/>
                <w:sz w:val="21"/>
                <w:szCs w:val="21"/>
                <w:highlight w:val="none"/>
                <w:lang w:eastAsia="zh-CN"/>
              </w:rPr>
              <w:t>；</w:t>
            </w:r>
          </w:p>
          <w:p w14:paraId="51C17807">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1:1还原物理设备的虚拟操作界面，支持“无实物”模拟实验：自定义设置加热功率、目标温度/压力，系统实时演算饱和蒸汽参数变化</w:t>
            </w:r>
            <w:r>
              <w:rPr>
                <w:rFonts w:hint="eastAsia" w:ascii="微软雅黑" w:hAnsi="微软雅黑" w:eastAsia="微软雅黑" w:cs="微软雅黑"/>
                <w:b w:val="0"/>
                <w:bCs w:val="0"/>
                <w:sz w:val="21"/>
                <w:szCs w:val="21"/>
                <w:highlight w:val="none"/>
                <w:lang w:eastAsia="zh-CN"/>
              </w:rPr>
              <w:t>；</w:t>
            </w:r>
          </w:p>
          <w:p w14:paraId="7D7F7C93">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仿真数据与真实实验数据可对比展示，支持仿真实验报告自动生成，帮助用户理解实验原理与参数逻辑</w:t>
            </w:r>
            <w:r>
              <w:rPr>
                <w:rFonts w:hint="eastAsia" w:ascii="微软雅黑" w:hAnsi="微软雅黑" w:eastAsia="微软雅黑" w:cs="微软雅黑"/>
                <w:b w:val="0"/>
                <w:bCs w:val="0"/>
                <w:sz w:val="21"/>
                <w:szCs w:val="21"/>
                <w:highlight w:val="none"/>
                <w:lang w:eastAsia="zh-CN"/>
              </w:rPr>
              <w:t>；</w:t>
            </w:r>
          </w:p>
          <w:p w14:paraId="6B7E2B42">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真实设备操作时，界面弹出“步骤引导提示，避免误操作</w:t>
            </w:r>
            <w:r>
              <w:rPr>
                <w:rFonts w:hint="eastAsia" w:ascii="微软雅黑" w:hAnsi="微软雅黑" w:eastAsia="微软雅黑" w:cs="微软雅黑"/>
                <w:b w:val="0"/>
                <w:bCs w:val="0"/>
                <w:sz w:val="21"/>
                <w:szCs w:val="21"/>
                <w:highlight w:val="none"/>
                <w:lang w:eastAsia="zh-CN"/>
              </w:rPr>
              <w:t>；</w:t>
            </w:r>
          </w:p>
          <w:p w14:paraId="7022F49B">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提供操作日志记录，自动保存每一步操作的时间、操作人员、操作内容，便于实验流程追溯</w:t>
            </w:r>
            <w:r>
              <w:rPr>
                <w:rFonts w:hint="eastAsia" w:ascii="微软雅黑" w:hAnsi="微软雅黑" w:eastAsia="微软雅黑" w:cs="微软雅黑"/>
                <w:b w:val="0"/>
                <w:bCs w:val="0"/>
                <w:sz w:val="21"/>
                <w:szCs w:val="21"/>
                <w:highlight w:val="none"/>
                <w:lang w:eastAsia="zh-CN"/>
              </w:rPr>
              <w:t>；</w:t>
            </w:r>
          </w:p>
          <w:p w14:paraId="608BFDA3">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(4)</w:t>
            </w:r>
            <w:r>
              <w:rPr>
                <w:rFonts w:hint="eastAsia" w:ascii="微软雅黑" w:hAnsi="微软雅黑" w:eastAsia="微软雅黑" w:cs="微软雅黑"/>
                <w:b w:val="0"/>
                <w:bCs w:val="0"/>
                <w:sz w:val="21"/>
                <w:szCs w:val="21"/>
                <w:highlight w:val="none"/>
              </w:rPr>
              <w:t>历史数据模块</w:t>
            </w:r>
            <w:r>
              <w:rPr>
                <w:rFonts w:hint="eastAsia" w:ascii="微软雅黑" w:hAnsi="微软雅黑" w:eastAsia="微软雅黑" w:cs="微软雅黑"/>
                <w:b w:val="0"/>
                <w:bCs w:val="0"/>
                <w:sz w:val="21"/>
                <w:szCs w:val="21"/>
                <w:highlight w:val="none"/>
                <w:lang w:eastAsia="zh-CN"/>
              </w:rPr>
              <w:t>：</w:t>
            </w:r>
          </w:p>
          <w:p w14:paraId="54CFADEF">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支持多维度筛选查询</w:t>
            </w:r>
            <w:r>
              <w:rPr>
                <w:rFonts w:hint="eastAsia" w:ascii="微软雅黑" w:hAnsi="微软雅黑" w:eastAsia="微软雅黑" w:cs="微软雅黑"/>
                <w:b w:val="0"/>
                <w:bCs w:val="0"/>
                <w:sz w:val="21"/>
                <w:szCs w:val="21"/>
                <w:highlight w:val="none"/>
                <w:lang w:eastAsia="zh-CN"/>
              </w:rPr>
              <w:t>，</w:t>
            </w:r>
            <w:r>
              <w:rPr>
                <w:rFonts w:hint="eastAsia" w:ascii="微软雅黑" w:hAnsi="微软雅黑" w:eastAsia="微软雅黑" w:cs="微软雅黑"/>
                <w:b w:val="0"/>
                <w:bCs w:val="0"/>
                <w:sz w:val="21"/>
                <w:szCs w:val="21"/>
                <w:highlight w:val="none"/>
              </w:rPr>
              <w:t>按实验批次、时间范围、参数类型、是否报警等条件筛选，查询结果支持分页展示、关键词搜索</w:t>
            </w:r>
            <w:r>
              <w:rPr>
                <w:rFonts w:hint="eastAsia" w:ascii="微软雅黑" w:hAnsi="微软雅黑" w:eastAsia="微软雅黑" w:cs="微软雅黑"/>
                <w:b w:val="0"/>
                <w:bCs w:val="0"/>
                <w:sz w:val="21"/>
                <w:szCs w:val="21"/>
                <w:highlight w:val="none"/>
                <w:lang w:eastAsia="zh-CN"/>
              </w:rPr>
              <w:t>；</w:t>
            </w:r>
          </w:p>
          <w:p w14:paraId="30990DC8">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历史数据曲线与实时曲线展示逻辑一致，支持“历史曲线+实时曲线”对比，直观分析不同批次实验的参数差异</w:t>
            </w:r>
            <w:r>
              <w:rPr>
                <w:rFonts w:hint="eastAsia" w:ascii="微软雅黑" w:hAnsi="微软雅黑" w:eastAsia="微软雅黑" w:cs="微软雅黑"/>
                <w:b w:val="0"/>
                <w:bCs w:val="0"/>
                <w:sz w:val="21"/>
                <w:szCs w:val="21"/>
                <w:highlight w:val="none"/>
                <w:lang w:eastAsia="zh-CN"/>
              </w:rPr>
              <w:t>；</w:t>
            </w:r>
          </w:p>
          <w:p w14:paraId="60621CDD">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内置基础数据分析功能</w:t>
            </w:r>
            <w:r>
              <w:rPr>
                <w:rFonts w:hint="eastAsia" w:ascii="微软雅黑" w:hAnsi="微软雅黑" w:eastAsia="微软雅黑" w:cs="微软雅黑"/>
                <w:b w:val="0"/>
                <w:bCs w:val="0"/>
                <w:sz w:val="21"/>
                <w:szCs w:val="21"/>
                <w:highlight w:val="none"/>
                <w:lang w:eastAsia="zh-CN"/>
              </w:rPr>
              <w:t>，</w:t>
            </w:r>
            <w:r>
              <w:rPr>
                <w:rFonts w:hint="eastAsia" w:ascii="微软雅黑" w:hAnsi="微软雅黑" w:eastAsia="微软雅黑" w:cs="微软雅黑"/>
                <w:b w:val="0"/>
                <w:bCs w:val="0"/>
                <w:sz w:val="21"/>
                <w:szCs w:val="21"/>
                <w:highlight w:val="none"/>
              </w:rPr>
              <w:t>参数平均值/最大值/最小值计算，生成数据分析报表</w:t>
            </w:r>
            <w:r>
              <w:rPr>
                <w:rFonts w:hint="eastAsia" w:ascii="微软雅黑" w:hAnsi="微软雅黑" w:eastAsia="微软雅黑" w:cs="微软雅黑"/>
                <w:b w:val="0"/>
                <w:bCs w:val="0"/>
                <w:sz w:val="21"/>
                <w:szCs w:val="21"/>
                <w:highlight w:val="none"/>
                <w:lang w:eastAsia="zh-CN"/>
              </w:rPr>
              <w:t>；</w:t>
            </w:r>
          </w:p>
          <w:p w14:paraId="649C1BEA">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支持Excel（.xlsx/.xls）、CSV、TXT、PDF等格式，导出时可选择“全量数据”或“筛选后数据”，Excel格式自动生成表头，便于后续二次分析</w:t>
            </w:r>
            <w:r>
              <w:rPr>
                <w:rFonts w:hint="eastAsia" w:ascii="微软雅黑" w:hAnsi="微软雅黑" w:eastAsia="微软雅黑" w:cs="微软雅黑"/>
                <w:b w:val="0"/>
                <w:bCs w:val="0"/>
                <w:sz w:val="21"/>
                <w:szCs w:val="21"/>
                <w:highlight w:val="none"/>
                <w:lang w:eastAsia="zh-CN"/>
              </w:rPr>
              <w:t>；</w:t>
            </w:r>
          </w:p>
          <w:p w14:paraId="7FDCC7A8">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支持自定义导出字段、数据精度，导出文件自动命名，可直接保存至本地/U盘</w:t>
            </w:r>
            <w:r>
              <w:rPr>
                <w:rFonts w:hint="eastAsia" w:ascii="微软雅黑" w:hAnsi="微软雅黑" w:eastAsia="微软雅黑" w:cs="微软雅黑"/>
                <w:b w:val="0"/>
                <w:bCs w:val="0"/>
                <w:sz w:val="21"/>
                <w:szCs w:val="21"/>
                <w:highlight w:val="none"/>
                <w:lang w:eastAsia="zh-CN"/>
              </w:rPr>
              <w:t>；</w:t>
            </w:r>
          </w:p>
          <w:p w14:paraId="201BC1A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sz w:val="24"/>
                <w:szCs w:val="24"/>
                <w:highlight w:val="none"/>
                <w:vertAlign w:val="baseline"/>
                <w:lang w:val="en-US" w:eastAsia="zh-CN"/>
              </w:rPr>
            </w:pPr>
            <w:r>
              <w:rPr>
                <w:rFonts w:hint="eastAsia" w:ascii="微软雅黑" w:hAnsi="微软雅黑" w:eastAsia="微软雅黑" w:cs="微软雅黑"/>
                <w:b w:val="0"/>
                <w:bCs w:val="0"/>
                <w:kern w:val="2"/>
                <w:sz w:val="21"/>
                <w:szCs w:val="21"/>
                <w:highlight w:val="none"/>
                <w:lang w:val="en-US" w:eastAsia="zh-CN" w:bidi="ar-SA"/>
              </w:rPr>
              <w:t>(5)</w:t>
            </w:r>
            <w:r>
              <w:rPr>
                <w:rFonts w:hint="eastAsia" w:ascii="微软雅黑" w:hAnsi="微软雅黑" w:eastAsia="微软雅黑" w:cs="微软雅黑"/>
                <w:b w:val="0"/>
                <w:bCs w:val="0"/>
                <w:sz w:val="21"/>
                <w:szCs w:val="21"/>
                <w:highlight w:val="none"/>
              </w:rPr>
              <w:t>可接入数字教材在线浏览功能，支持实验相关教材章节目录查看、内容缩放、笔记/批注及全文检索；集成在线答题模块，支持单选、多选等多种题型及机判、成绩统计、提供答题成绩统计功能，对用户的答题情况进行数据统计和分析</w:t>
            </w:r>
            <w:r>
              <w:rPr>
                <w:rFonts w:hint="eastAsia" w:ascii="微软雅黑" w:hAnsi="微软雅黑" w:eastAsia="微软雅黑" w:cs="微软雅黑"/>
                <w:b w:val="0"/>
                <w:bCs w:val="0"/>
                <w:sz w:val="21"/>
                <w:szCs w:val="21"/>
                <w:highlight w:val="none"/>
                <w:lang w:eastAsia="zh-CN"/>
              </w:rPr>
              <w:t>；</w:t>
            </w:r>
          </w:p>
        </w:tc>
        <w:tc>
          <w:tcPr>
            <w:tcW w:w="1027" w:type="dxa"/>
            <w:vAlign w:val="center"/>
          </w:tcPr>
          <w:p w14:paraId="1E8FAFFF">
            <w:pPr>
              <w:jc w:val="center"/>
              <w:rPr>
                <w:rFonts w:hint="default" w:ascii="微软雅黑" w:hAnsi="微软雅黑" w:eastAsia="微软雅黑" w:cs="微软雅黑"/>
                <w:b w:val="0"/>
                <w:bCs/>
                <w:sz w:val="24"/>
                <w:szCs w:val="24"/>
                <w:highlight w:val="none"/>
                <w:vertAlign w:val="baseline"/>
                <w:lang w:val="en-US" w:eastAsia="zh-CN"/>
              </w:rPr>
            </w:pPr>
            <w:r>
              <w:rPr>
                <w:rFonts w:hint="eastAsia" w:ascii="微软雅黑" w:hAnsi="微软雅黑" w:eastAsia="微软雅黑" w:cs="微软雅黑"/>
                <w:b w:val="0"/>
                <w:bCs/>
                <w:sz w:val="24"/>
                <w:szCs w:val="24"/>
                <w:highlight w:val="none"/>
                <w:vertAlign w:val="baseline"/>
                <w:lang w:val="en-US" w:eastAsia="zh-CN"/>
              </w:rPr>
              <w:t>2.5</w:t>
            </w:r>
          </w:p>
        </w:tc>
        <w:tc>
          <w:tcPr>
            <w:tcW w:w="2112" w:type="dxa"/>
            <w:vAlign w:val="center"/>
          </w:tcPr>
          <w:p w14:paraId="64EDB9C8">
            <w:pPr>
              <w:jc w:val="both"/>
              <w:rPr>
                <w:rFonts w:hint="eastAsia" w:ascii="微软雅黑" w:hAnsi="微软雅黑" w:eastAsia="微软雅黑" w:cs="微软雅黑"/>
                <w:b w:val="0"/>
                <w:bCs/>
                <w:sz w:val="32"/>
                <w:szCs w:val="32"/>
                <w:highlight w:val="none"/>
                <w:vertAlign w:val="baseline"/>
                <w:lang w:val="en-US" w:eastAsia="zh-CN"/>
              </w:rPr>
            </w:pPr>
            <w:r>
              <w:rPr>
                <w:rFonts w:hint="eastAsia" w:ascii="微软雅黑" w:hAnsi="微软雅黑" w:eastAsia="微软雅黑" w:cs="微软雅黑"/>
                <w:b/>
                <w:bCs/>
                <w:color w:val="000000" w:themeColor="text1"/>
                <w:kern w:val="0"/>
                <w:szCs w:val="21"/>
                <w:highlight w:val="none"/>
                <w14:textFill>
                  <w14:solidFill>
                    <w14:schemeClr w14:val="tx1"/>
                  </w14:solidFill>
                </w14:textFill>
              </w:rPr>
              <w:t>每项演示内容与招标文件的要求及投标文件的响应完全吻合，内容完善清晰的，得</w:t>
            </w:r>
            <w:r>
              <w:rPr>
                <w:rFonts w:hint="eastAsia" w:ascii="微软雅黑" w:hAnsi="微软雅黑" w:eastAsia="微软雅黑" w:cs="微软雅黑"/>
                <w:b/>
                <w:bCs/>
                <w:color w:val="000000" w:themeColor="text1"/>
                <w:kern w:val="0"/>
                <w:szCs w:val="21"/>
                <w:highlight w:val="none"/>
                <w:lang w:val="en-US" w:eastAsia="zh-CN"/>
                <w14:textFill>
                  <w14:solidFill>
                    <w14:schemeClr w14:val="tx1"/>
                  </w14:solidFill>
                </w14:textFill>
              </w:rPr>
              <w:t>2.5</w:t>
            </w:r>
            <w:r>
              <w:rPr>
                <w:rFonts w:hint="eastAsia" w:ascii="微软雅黑" w:hAnsi="微软雅黑" w:eastAsia="微软雅黑" w:cs="微软雅黑"/>
                <w:b/>
                <w:bCs/>
                <w:color w:val="000000" w:themeColor="text1"/>
                <w:kern w:val="0"/>
                <w:szCs w:val="21"/>
                <w:highlight w:val="none"/>
                <w14:textFill>
                  <w14:solidFill>
                    <w14:schemeClr w14:val="tx1"/>
                  </w14:solidFill>
                </w14:textFill>
              </w:rPr>
              <w:t>分</w:t>
            </w:r>
            <w:r>
              <w:rPr>
                <w:rFonts w:hint="eastAsia" w:ascii="微软雅黑" w:hAnsi="微软雅黑" w:eastAsia="微软雅黑" w:cs="微软雅黑"/>
                <w:b/>
                <w:bCs/>
                <w:color w:val="000000" w:themeColor="text1"/>
                <w:kern w:val="0"/>
                <w:szCs w:val="21"/>
                <w:highlight w:val="none"/>
                <w:lang w:eastAsia="zh-CN"/>
                <w14:textFill>
                  <w14:solidFill>
                    <w14:schemeClr w14:val="tx1"/>
                  </w14:solidFill>
                </w14:textFill>
              </w:rPr>
              <w:t>；</w:t>
            </w:r>
            <w:r>
              <w:rPr>
                <w:rFonts w:hint="eastAsia" w:ascii="微软雅黑" w:hAnsi="微软雅黑" w:eastAsia="微软雅黑" w:cs="微软雅黑"/>
                <w:b/>
                <w:bCs/>
                <w:color w:val="000000" w:themeColor="text1"/>
                <w:kern w:val="0"/>
                <w:szCs w:val="21"/>
                <w:highlight w:val="none"/>
                <w14:textFill>
                  <w14:solidFill>
                    <w14:schemeClr w14:val="tx1"/>
                  </w14:solidFill>
                </w14:textFill>
              </w:rPr>
              <w:t>演示内容略有瑕疵，但不影响产品的整体功能的使用，与招标文件的要求及投标文件的响应基本吻合，每项得</w:t>
            </w:r>
            <w:r>
              <w:rPr>
                <w:rFonts w:hint="eastAsia" w:ascii="微软雅黑" w:hAnsi="微软雅黑" w:eastAsia="微软雅黑" w:cs="微软雅黑"/>
                <w:b/>
                <w:bCs/>
                <w:color w:val="000000" w:themeColor="text1"/>
                <w:kern w:val="0"/>
                <w:szCs w:val="21"/>
                <w:highlight w:val="none"/>
                <w:lang w:val="en-US" w:eastAsia="zh-CN"/>
                <w14:textFill>
                  <w14:solidFill>
                    <w14:schemeClr w14:val="tx1"/>
                  </w14:solidFill>
                </w14:textFill>
              </w:rPr>
              <w:t>1.5</w:t>
            </w:r>
            <w:r>
              <w:rPr>
                <w:rFonts w:hint="eastAsia" w:ascii="微软雅黑" w:hAnsi="微软雅黑" w:eastAsia="微软雅黑" w:cs="微软雅黑"/>
                <w:b/>
                <w:bCs/>
                <w:color w:val="000000" w:themeColor="text1"/>
                <w:kern w:val="0"/>
                <w:szCs w:val="21"/>
                <w:highlight w:val="none"/>
                <w14:textFill>
                  <w14:solidFill>
                    <w14:schemeClr w14:val="tx1"/>
                  </w14:solidFill>
                </w14:textFill>
              </w:rPr>
              <w:t>分</w:t>
            </w:r>
            <w:r>
              <w:rPr>
                <w:rFonts w:hint="eastAsia" w:ascii="微软雅黑" w:hAnsi="微软雅黑" w:eastAsia="微软雅黑" w:cs="微软雅黑"/>
                <w:b/>
                <w:bCs/>
                <w:color w:val="000000" w:themeColor="text1"/>
                <w:kern w:val="0"/>
                <w:szCs w:val="21"/>
                <w:highlight w:val="none"/>
                <w:lang w:eastAsia="zh-CN"/>
                <w14:textFill>
                  <w14:solidFill>
                    <w14:schemeClr w14:val="tx1"/>
                  </w14:solidFill>
                </w14:textFill>
              </w:rPr>
              <w:t>。演示内容整体不全面(或功能有遗漏的)，不能满足招标文件基本需求的，不得分。</w:t>
            </w:r>
          </w:p>
        </w:tc>
      </w:tr>
      <w:tr w14:paraId="79B4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73" w:type="dxa"/>
            <w:vAlign w:val="center"/>
          </w:tcPr>
          <w:p w14:paraId="45550C89">
            <w:pPr>
              <w:jc w:val="center"/>
              <w:rPr>
                <w:rFonts w:hint="default" w:ascii="微软雅黑" w:hAnsi="微软雅黑" w:eastAsia="微软雅黑" w:cs="微软雅黑"/>
                <w:b w:val="0"/>
                <w:bCs/>
                <w:sz w:val="24"/>
                <w:szCs w:val="24"/>
                <w:highlight w:val="none"/>
                <w:vertAlign w:val="baseline"/>
                <w:lang w:val="en-US" w:eastAsia="zh-CN"/>
              </w:rPr>
            </w:pPr>
            <w:r>
              <w:rPr>
                <w:rFonts w:hint="eastAsia" w:ascii="微软雅黑" w:hAnsi="微软雅黑" w:eastAsia="微软雅黑" w:cs="微软雅黑"/>
                <w:b w:val="0"/>
                <w:bCs/>
                <w:sz w:val="24"/>
                <w:szCs w:val="24"/>
                <w:highlight w:val="none"/>
                <w:vertAlign w:val="baseline"/>
                <w:lang w:val="en-US" w:eastAsia="zh-CN"/>
              </w:rPr>
              <w:t>2</w:t>
            </w:r>
          </w:p>
        </w:tc>
        <w:tc>
          <w:tcPr>
            <w:tcW w:w="6360" w:type="dxa"/>
            <w:vAlign w:val="center"/>
          </w:tcPr>
          <w:p w14:paraId="33813961">
            <w:pPr>
              <w:jc w:val="both"/>
              <w:rPr>
                <w:rFonts w:hint="eastAsia" w:ascii="微软雅黑" w:hAnsi="微软雅黑" w:eastAsia="微软雅黑" w:cs="微软雅黑"/>
                <w:b/>
                <w:bCs w:val="0"/>
                <w:sz w:val="24"/>
                <w:szCs w:val="24"/>
                <w:highlight w:val="none"/>
                <w:vertAlign w:val="baseline"/>
                <w:lang w:val="en-US" w:eastAsia="zh-CN"/>
              </w:rPr>
            </w:pPr>
            <w:r>
              <w:rPr>
                <w:rFonts w:hint="eastAsia" w:ascii="微软雅黑" w:hAnsi="微软雅黑" w:eastAsia="微软雅黑" w:cs="微软雅黑"/>
                <w:b/>
                <w:bCs w:val="0"/>
                <w:sz w:val="24"/>
                <w:szCs w:val="24"/>
                <w:highlight w:val="none"/>
                <w:vertAlign w:val="baseline"/>
                <w:lang w:val="en-US" w:eastAsia="zh-CN"/>
              </w:rPr>
              <w:t>二氧化碳P-V-T关系装置软件部分</w:t>
            </w:r>
          </w:p>
          <w:p w14:paraId="61145702">
            <w:pPr>
              <w:rPr>
                <w:rFonts w:hint="default" w:eastAsia="微软雅黑"/>
                <w:highlight w:val="none"/>
                <w:lang w:val="en-US" w:eastAsia="zh-CN"/>
              </w:rPr>
            </w:pPr>
            <w:r>
              <w:rPr>
                <w:rFonts w:hint="eastAsia" w:ascii="宋体" w:hAnsi="宋体" w:eastAsia="宋体" w:cs="宋体"/>
                <w:b w:val="0"/>
                <w:bCs w:val="0"/>
                <w:sz w:val="21"/>
                <w:szCs w:val="21"/>
                <w:highlight w:val="none"/>
              </w:rPr>
              <w:t>★</w:t>
            </w:r>
            <w:r>
              <w:rPr>
                <w:rStyle w:val="37"/>
                <w:rFonts w:hint="eastAsia" w:ascii="微软雅黑" w:hAnsi="微软雅黑" w:eastAsia="微软雅黑" w:cs="微软雅黑"/>
                <w:b/>
                <w:bCs/>
                <w:color w:val="222222"/>
                <w:sz w:val="21"/>
                <w:szCs w:val="21"/>
                <w:highlight w:val="none"/>
                <w:shd w:val="clear" w:color="auto" w:fill="FFFFFF"/>
                <w:lang w:val="en-US" w:eastAsia="zh-CN"/>
              </w:rPr>
              <w:t>配套的软件需提供演示视频，演示内容包括：</w:t>
            </w:r>
          </w:p>
          <w:p w14:paraId="17993ED5">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w:t>
            </w:r>
            <w:r>
              <w:rPr>
                <w:rFonts w:hint="eastAsia" w:ascii="微软雅黑" w:hAnsi="微软雅黑" w:eastAsia="微软雅黑" w:cs="微软雅黑"/>
                <w:b w:val="0"/>
                <w:bCs w:val="0"/>
                <w:sz w:val="21"/>
                <w:szCs w:val="21"/>
                <w:highlight w:val="none"/>
              </w:rPr>
              <w:t>数据监测模块</w:t>
            </w:r>
            <w:r>
              <w:rPr>
                <w:rFonts w:hint="eastAsia" w:ascii="微软雅黑" w:hAnsi="微软雅黑" w:eastAsia="微软雅黑" w:cs="微软雅黑"/>
                <w:b w:val="0"/>
                <w:bCs w:val="0"/>
                <w:sz w:val="21"/>
                <w:szCs w:val="21"/>
                <w:highlight w:val="none"/>
                <w:lang w:eastAsia="zh-CN"/>
              </w:rPr>
              <w:t>：</w:t>
            </w:r>
          </w:p>
          <w:p w14:paraId="2917FF71">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主界面以动态实验流程图为核心，1:1还</w:t>
            </w:r>
            <w:r>
              <w:rPr>
                <w:rFonts w:hint="eastAsia" w:ascii="微软雅黑" w:hAnsi="微软雅黑" w:eastAsia="微软雅黑" w:cs="微软雅黑"/>
                <w:b w:val="0"/>
                <w:bCs w:val="0"/>
                <w:sz w:val="21"/>
                <w:szCs w:val="21"/>
                <w:highlight w:val="none"/>
                <w:lang w:val="en-US" w:eastAsia="zh-CN"/>
              </w:rPr>
              <w:t>原</w:t>
            </w:r>
            <w:r>
              <w:rPr>
                <w:rFonts w:hint="eastAsia" w:ascii="微软雅黑" w:hAnsi="微软雅黑" w:eastAsia="微软雅黑" w:cs="微软雅黑"/>
                <w:b w:val="0"/>
                <w:bCs w:val="0"/>
                <w:sz w:val="21"/>
                <w:szCs w:val="21"/>
                <w:highlight w:val="none"/>
              </w:rPr>
              <w:t>物理布局</w:t>
            </w:r>
            <w:r>
              <w:rPr>
                <w:rFonts w:hint="eastAsia" w:ascii="微软雅黑" w:hAnsi="微软雅黑" w:eastAsia="微软雅黑" w:cs="微软雅黑"/>
                <w:b w:val="0"/>
                <w:bCs w:val="0"/>
                <w:sz w:val="21"/>
                <w:szCs w:val="21"/>
                <w:highlight w:val="none"/>
                <w:lang w:eastAsia="zh-CN"/>
              </w:rPr>
              <w:t>；</w:t>
            </w:r>
          </w:p>
          <w:p w14:paraId="719BDA10">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关键参数分区域实时数字显示：温度、压力等</w:t>
            </w:r>
            <w:r>
              <w:rPr>
                <w:rFonts w:hint="eastAsia" w:ascii="微软雅黑" w:hAnsi="微软雅黑" w:eastAsia="微软雅黑" w:cs="微软雅黑"/>
                <w:b w:val="0"/>
                <w:bCs w:val="0"/>
                <w:sz w:val="21"/>
                <w:szCs w:val="21"/>
                <w:highlight w:val="none"/>
                <w:lang w:eastAsia="zh-CN"/>
              </w:rPr>
              <w:t>；</w:t>
            </w:r>
          </w:p>
          <w:p w14:paraId="0AC078BE">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内置参数阈值设置功能，当</w:t>
            </w:r>
            <w:r>
              <w:rPr>
                <w:rFonts w:hint="eastAsia" w:ascii="微软雅黑" w:hAnsi="微软雅黑" w:eastAsia="微软雅黑" w:cs="微软雅黑"/>
                <w:b w:val="0"/>
                <w:bCs w:val="0"/>
                <w:sz w:val="21"/>
                <w:szCs w:val="21"/>
                <w:highlight w:val="none"/>
                <w:lang w:val="en-US" w:eastAsia="zh-CN"/>
              </w:rPr>
              <w:t>温度</w:t>
            </w:r>
            <w:r>
              <w:rPr>
                <w:rFonts w:hint="eastAsia" w:ascii="微软雅黑" w:hAnsi="微软雅黑" w:eastAsia="微软雅黑" w:cs="微软雅黑"/>
                <w:b w:val="0"/>
                <w:bCs w:val="0"/>
                <w:sz w:val="21"/>
                <w:szCs w:val="21"/>
                <w:highlight w:val="none"/>
              </w:rPr>
              <w:t>、压力超过上限时，界面弹出报警弹窗+声音提示，并自动记录报警时间、参数值，便于故障溯源</w:t>
            </w:r>
            <w:r>
              <w:rPr>
                <w:rFonts w:hint="eastAsia" w:ascii="微软雅黑" w:hAnsi="微软雅黑" w:eastAsia="微软雅黑" w:cs="微软雅黑"/>
                <w:b w:val="0"/>
                <w:bCs w:val="0"/>
                <w:sz w:val="21"/>
                <w:szCs w:val="21"/>
                <w:highlight w:val="none"/>
                <w:lang w:eastAsia="zh-CN"/>
              </w:rPr>
              <w:t>；</w:t>
            </w:r>
          </w:p>
          <w:p w14:paraId="2CF03C11">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(2)</w:t>
            </w:r>
            <w:r>
              <w:rPr>
                <w:rFonts w:hint="eastAsia" w:ascii="微软雅黑" w:hAnsi="微软雅黑" w:eastAsia="微软雅黑" w:cs="微软雅黑"/>
                <w:b w:val="0"/>
                <w:bCs w:val="0"/>
                <w:sz w:val="21"/>
                <w:szCs w:val="21"/>
                <w:highlight w:val="none"/>
              </w:rPr>
              <w:t>实时数据记录模块</w:t>
            </w:r>
            <w:r>
              <w:rPr>
                <w:rFonts w:hint="eastAsia" w:ascii="微软雅黑" w:hAnsi="微软雅黑" w:eastAsia="微软雅黑" w:cs="微软雅黑"/>
                <w:b w:val="0"/>
                <w:bCs w:val="0"/>
                <w:sz w:val="21"/>
                <w:szCs w:val="21"/>
                <w:highlight w:val="none"/>
                <w:lang w:eastAsia="zh-CN"/>
              </w:rPr>
              <w:t>：</w:t>
            </w:r>
          </w:p>
          <w:p w14:paraId="1E27A1F9">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默认采样间隔1秒，支持用户自定义调整（0.1~60秒可选），采样频率与传感器/采集模块联动，确保数据采集无丢包、无延迟</w:t>
            </w:r>
            <w:r>
              <w:rPr>
                <w:rFonts w:hint="eastAsia" w:ascii="微软雅黑" w:hAnsi="微软雅黑" w:eastAsia="微软雅黑" w:cs="微软雅黑"/>
                <w:b w:val="0"/>
                <w:bCs w:val="0"/>
                <w:sz w:val="21"/>
                <w:szCs w:val="21"/>
                <w:highlight w:val="none"/>
                <w:lang w:eastAsia="zh-CN"/>
              </w:rPr>
              <w:t>；</w:t>
            </w:r>
          </w:p>
          <w:p w14:paraId="10F91925">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实时曲线展示：单/多参数曲线同屏显示，曲线颜色、线型可自定义，支持曲线放大/缩小、局部截取，鼠标悬停可显示对应时间点的精确参数值</w:t>
            </w:r>
            <w:r>
              <w:rPr>
                <w:rFonts w:hint="eastAsia" w:ascii="微软雅黑" w:hAnsi="微软雅黑" w:eastAsia="微软雅黑" w:cs="微软雅黑"/>
                <w:b w:val="0"/>
                <w:bCs w:val="0"/>
                <w:sz w:val="21"/>
                <w:szCs w:val="21"/>
                <w:highlight w:val="none"/>
                <w:lang w:eastAsia="zh-CN"/>
              </w:rPr>
              <w:t>；</w:t>
            </w:r>
          </w:p>
          <w:p w14:paraId="45E9810F">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数据缓存机制：本地实时缓存采集数据，断电/断网后重新连接可自动补传数据，避免数据丢失</w:t>
            </w:r>
            <w:r>
              <w:rPr>
                <w:rFonts w:hint="eastAsia" w:ascii="微软雅黑" w:hAnsi="微软雅黑" w:eastAsia="微软雅黑" w:cs="微软雅黑"/>
                <w:b w:val="0"/>
                <w:bCs w:val="0"/>
                <w:sz w:val="21"/>
                <w:szCs w:val="21"/>
                <w:highlight w:val="none"/>
                <w:lang w:eastAsia="zh-CN"/>
              </w:rPr>
              <w:t>；</w:t>
            </w:r>
          </w:p>
          <w:p w14:paraId="3E1ACF46">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标配512本地存储SSD固态硬盘，支持扩展至1TB，按“实验批次”分类存储数据，单批次数据可独立命名、标记实验条件，存储数据量≥100万条/批次，满足长期实验记录需求</w:t>
            </w:r>
            <w:r>
              <w:rPr>
                <w:rFonts w:hint="eastAsia" w:ascii="微软雅黑" w:hAnsi="微软雅黑" w:eastAsia="微软雅黑" w:cs="微软雅黑"/>
                <w:b w:val="0"/>
                <w:bCs w:val="0"/>
                <w:sz w:val="21"/>
                <w:szCs w:val="21"/>
                <w:highlight w:val="none"/>
                <w:lang w:eastAsia="zh-CN"/>
              </w:rPr>
              <w:t>；</w:t>
            </w:r>
          </w:p>
          <w:p w14:paraId="1F418B66">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(3)</w:t>
            </w:r>
            <w:r>
              <w:rPr>
                <w:rFonts w:hint="eastAsia" w:ascii="微软雅黑" w:hAnsi="微软雅黑" w:eastAsia="微软雅黑" w:cs="微软雅黑"/>
                <w:b w:val="0"/>
                <w:bCs w:val="0"/>
                <w:sz w:val="21"/>
                <w:szCs w:val="21"/>
                <w:highlight w:val="none"/>
              </w:rPr>
              <w:t>实验操作模块：</w:t>
            </w:r>
          </w:p>
          <w:p w14:paraId="626F1711">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基于Unity/3DMax开发的交互式3D动画，涵盖设备结构、实验原理演示、标准操作流程</w:t>
            </w:r>
            <w:r>
              <w:rPr>
                <w:rFonts w:hint="eastAsia" w:ascii="微软雅黑" w:hAnsi="微软雅黑" w:eastAsia="微软雅黑" w:cs="微软雅黑"/>
                <w:b w:val="0"/>
                <w:bCs w:val="0"/>
                <w:sz w:val="21"/>
                <w:szCs w:val="21"/>
                <w:highlight w:val="none"/>
                <w:lang w:eastAsia="zh-CN"/>
              </w:rPr>
              <w:t>；</w:t>
            </w:r>
          </w:p>
          <w:p w14:paraId="42027F65">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支持动画暂停、步进播放、视角旋转/缩放，关键操作步骤配有语音讲解+文字提示，新手可通过动画掌握操作规范</w:t>
            </w:r>
            <w:r>
              <w:rPr>
                <w:rFonts w:hint="eastAsia" w:ascii="微软雅黑" w:hAnsi="微软雅黑" w:eastAsia="微软雅黑" w:cs="微软雅黑"/>
                <w:b w:val="0"/>
                <w:bCs w:val="0"/>
                <w:sz w:val="21"/>
                <w:szCs w:val="21"/>
                <w:highlight w:val="none"/>
                <w:lang w:eastAsia="zh-CN"/>
              </w:rPr>
              <w:t>；</w:t>
            </w:r>
          </w:p>
          <w:p w14:paraId="0AEE9123">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1:1还原物理设备的虚拟操作界面，支持“无实物”模拟实验：自定义设置加热功率、目标温度/压力，模拟异常工况及应急处理</w:t>
            </w:r>
            <w:r>
              <w:rPr>
                <w:rFonts w:hint="eastAsia" w:ascii="微软雅黑" w:hAnsi="微软雅黑" w:eastAsia="微软雅黑" w:cs="微软雅黑"/>
                <w:b w:val="0"/>
                <w:bCs w:val="0"/>
                <w:sz w:val="21"/>
                <w:szCs w:val="21"/>
                <w:highlight w:val="none"/>
                <w:lang w:eastAsia="zh-CN"/>
              </w:rPr>
              <w:t>；</w:t>
            </w:r>
          </w:p>
          <w:p w14:paraId="5B2E748B">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仿真数据与真实实验数据可对比展示，支持仿真实验报告自动生成，帮助用户理解实验原理与参数逻辑</w:t>
            </w:r>
            <w:r>
              <w:rPr>
                <w:rFonts w:hint="eastAsia" w:ascii="微软雅黑" w:hAnsi="微软雅黑" w:eastAsia="微软雅黑" w:cs="微软雅黑"/>
                <w:b w:val="0"/>
                <w:bCs w:val="0"/>
                <w:sz w:val="21"/>
                <w:szCs w:val="21"/>
                <w:highlight w:val="none"/>
                <w:lang w:eastAsia="zh-CN"/>
              </w:rPr>
              <w:t>；</w:t>
            </w:r>
          </w:p>
          <w:p w14:paraId="7B48D8D2">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提供操作日志记录，自动保存每一步操作的时间、操作人员、操作内容，便于实验流程追溯</w:t>
            </w:r>
            <w:r>
              <w:rPr>
                <w:rFonts w:hint="eastAsia" w:ascii="微软雅黑" w:hAnsi="微软雅黑" w:eastAsia="微软雅黑" w:cs="微软雅黑"/>
                <w:b w:val="0"/>
                <w:bCs w:val="0"/>
                <w:sz w:val="21"/>
                <w:szCs w:val="21"/>
                <w:highlight w:val="none"/>
                <w:lang w:eastAsia="zh-CN"/>
              </w:rPr>
              <w:t>；</w:t>
            </w:r>
          </w:p>
          <w:p w14:paraId="5844B0E6">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(4)</w:t>
            </w:r>
            <w:r>
              <w:rPr>
                <w:rFonts w:hint="eastAsia" w:ascii="微软雅黑" w:hAnsi="微软雅黑" w:eastAsia="微软雅黑" w:cs="微软雅黑"/>
                <w:b w:val="0"/>
                <w:bCs w:val="0"/>
                <w:sz w:val="21"/>
                <w:szCs w:val="21"/>
                <w:highlight w:val="none"/>
              </w:rPr>
              <w:t>历史数据模块</w:t>
            </w:r>
          </w:p>
          <w:p w14:paraId="7F261155">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支持多维度筛选查询：按实验批次、时间范围、参数类型、是否报警等条件筛选，查询结果支持分页展示、关键词搜索</w:t>
            </w:r>
            <w:r>
              <w:rPr>
                <w:rFonts w:hint="eastAsia" w:ascii="微软雅黑" w:hAnsi="微软雅黑" w:eastAsia="微软雅黑" w:cs="微软雅黑"/>
                <w:b w:val="0"/>
                <w:bCs w:val="0"/>
                <w:sz w:val="21"/>
                <w:szCs w:val="21"/>
                <w:highlight w:val="none"/>
                <w:lang w:eastAsia="zh-CN"/>
              </w:rPr>
              <w:t>；</w:t>
            </w:r>
          </w:p>
          <w:p w14:paraId="27D2FD45">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历史数据曲线与实时曲线展示逻辑一致，支持“历史曲线+实时曲线”对比，直观分析不同批次实验的参数差异</w:t>
            </w:r>
            <w:r>
              <w:rPr>
                <w:rFonts w:hint="eastAsia" w:ascii="微软雅黑" w:hAnsi="微软雅黑" w:eastAsia="微软雅黑" w:cs="微软雅黑"/>
                <w:b w:val="0"/>
                <w:bCs w:val="0"/>
                <w:sz w:val="21"/>
                <w:szCs w:val="21"/>
                <w:highlight w:val="none"/>
                <w:lang w:eastAsia="zh-CN"/>
              </w:rPr>
              <w:t>；</w:t>
            </w:r>
          </w:p>
          <w:p w14:paraId="7F409243">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内置基础数据分析功能：参数平均值/最大值/最小值计算，生成数据分析报表</w:t>
            </w:r>
            <w:r>
              <w:rPr>
                <w:rFonts w:hint="eastAsia" w:ascii="微软雅黑" w:hAnsi="微软雅黑" w:eastAsia="微软雅黑" w:cs="微软雅黑"/>
                <w:b w:val="0"/>
                <w:bCs w:val="0"/>
                <w:sz w:val="21"/>
                <w:szCs w:val="21"/>
                <w:highlight w:val="none"/>
                <w:lang w:eastAsia="zh-CN"/>
              </w:rPr>
              <w:t>；</w:t>
            </w:r>
          </w:p>
          <w:p w14:paraId="606551B4">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导出格式：支持Excel（.xlsx/.xls）、CSV、TXT、PDF等格式，导出时可选择“全量数据”或“筛选后数据”，Excel格式自动生成表头，便于后续二次分析</w:t>
            </w:r>
            <w:r>
              <w:rPr>
                <w:rFonts w:hint="eastAsia" w:ascii="微软雅黑" w:hAnsi="微软雅黑" w:eastAsia="微软雅黑" w:cs="微软雅黑"/>
                <w:b w:val="0"/>
                <w:bCs w:val="0"/>
                <w:sz w:val="21"/>
                <w:szCs w:val="21"/>
                <w:highlight w:val="none"/>
                <w:lang w:eastAsia="zh-CN"/>
              </w:rPr>
              <w:t>；</w:t>
            </w:r>
          </w:p>
          <w:p w14:paraId="7674B97B">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导出配置：支持自定义导出字段、数据精度，导出文件自动命名，可直接保存至本地/U盘</w:t>
            </w:r>
            <w:r>
              <w:rPr>
                <w:rFonts w:hint="eastAsia" w:ascii="微软雅黑" w:hAnsi="微软雅黑" w:eastAsia="微软雅黑" w:cs="微软雅黑"/>
                <w:b w:val="0"/>
                <w:bCs w:val="0"/>
                <w:sz w:val="21"/>
                <w:szCs w:val="21"/>
                <w:highlight w:val="none"/>
                <w:lang w:eastAsia="zh-CN"/>
              </w:rPr>
              <w:t>；</w:t>
            </w:r>
          </w:p>
          <w:p w14:paraId="13C2E722">
            <w:pPr>
              <w:rPr>
                <w:rFonts w:hint="default" w:ascii="微软雅黑" w:hAnsi="微软雅黑" w:eastAsia="微软雅黑" w:cs="微软雅黑"/>
                <w:b/>
                <w:bCs w:val="0"/>
                <w:sz w:val="24"/>
                <w:szCs w:val="24"/>
                <w:highlight w:val="none"/>
                <w:vertAlign w:val="baseline"/>
                <w:lang w:val="en-US" w:eastAsia="zh-CN"/>
              </w:rPr>
            </w:pPr>
            <w:r>
              <w:rPr>
                <w:rFonts w:hint="eastAsia" w:ascii="微软雅黑" w:hAnsi="微软雅黑" w:eastAsia="微软雅黑" w:cs="微软雅黑"/>
                <w:b w:val="0"/>
                <w:bCs w:val="0"/>
                <w:kern w:val="2"/>
                <w:sz w:val="21"/>
                <w:szCs w:val="21"/>
                <w:highlight w:val="none"/>
                <w:lang w:val="en-US" w:eastAsia="zh-CN" w:bidi="ar-SA"/>
              </w:rPr>
              <w:t>(5)</w:t>
            </w:r>
            <w:r>
              <w:rPr>
                <w:rFonts w:hint="eastAsia" w:ascii="微软雅黑" w:hAnsi="微软雅黑" w:eastAsia="微软雅黑" w:cs="微软雅黑"/>
                <w:b w:val="0"/>
                <w:bCs w:val="0"/>
                <w:sz w:val="21"/>
                <w:szCs w:val="21"/>
                <w:highlight w:val="none"/>
              </w:rPr>
              <w:t>可查看实验相关参考资料并下载；支持实验相关问题的评论、回复与点赞；接入在线代码仿真模块，支持与实验数据处理相关的多语言代码编写、编译及运行；支持班级技能学情分析，教师可查看班级实验整体进度及学生个体表现</w:t>
            </w:r>
            <w:r>
              <w:rPr>
                <w:rFonts w:hint="eastAsia" w:ascii="微软雅黑" w:hAnsi="微软雅黑" w:eastAsia="微软雅黑" w:cs="微软雅黑"/>
                <w:b w:val="0"/>
                <w:bCs w:val="0"/>
                <w:sz w:val="21"/>
                <w:szCs w:val="21"/>
                <w:highlight w:val="none"/>
                <w:lang w:eastAsia="zh-CN"/>
              </w:rPr>
              <w:t>；</w:t>
            </w:r>
          </w:p>
        </w:tc>
        <w:tc>
          <w:tcPr>
            <w:tcW w:w="1027" w:type="dxa"/>
            <w:vAlign w:val="center"/>
          </w:tcPr>
          <w:p w14:paraId="5BD8F9B8">
            <w:pPr>
              <w:jc w:val="center"/>
              <w:rPr>
                <w:rFonts w:hint="default" w:ascii="微软雅黑" w:hAnsi="微软雅黑" w:eastAsia="微软雅黑" w:cs="微软雅黑"/>
                <w:b w:val="0"/>
                <w:bCs/>
                <w:sz w:val="24"/>
                <w:szCs w:val="24"/>
                <w:highlight w:val="none"/>
                <w:vertAlign w:val="baseline"/>
                <w:lang w:val="en-US" w:eastAsia="zh-CN"/>
              </w:rPr>
            </w:pPr>
            <w:r>
              <w:rPr>
                <w:rFonts w:hint="eastAsia" w:ascii="微软雅黑" w:hAnsi="微软雅黑" w:eastAsia="微软雅黑" w:cs="微软雅黑"/>
                <w:b w:val="0"/>
                <w:bCs/>
                <w:sz w:val="24"/>
                <w:szCs w:val="24"/>
                <w:highlight w:val="none"/>
                <w:vertAlign w:val="baseline"/>
                <w:lang w:val="en-US" w:eastAsia="zh-CN"/>
              </w:rPr>
              <w:t>2.5</w:t>
            </w:r>
          </w:p>
        </w:tc>
        <w:tc>
          <w:tcPr>
            <w:tcW w:w="2112" w:type="dxa"/>
            <w:vAlign w:val="center"/>
          </w:tcPr>
          <w:p w14:paraId="69C90B10">
            <w:pPr>
              <w:jc w:val="both"/>
              <w:rPr>
                <w:rFonts w:hint="default" w:ascii="微软雅黑" w:hAnsi="微软雅黑" w:eastAsia="微软雅黑" w:cs="微软雅黑"/>
                <w:b w:val="0"/>
                <w:bCs/>
                <w:sz w:val="32"/>
                <w:szCs w:val="32"/>
                <w:highlight w:val="none"/>
                <w:vertAlign w:val="baseline"/>
                <w:lang w:val="en-US" w:eastAsia="zh-CN"/>
              </w:rPr>
            </w:pPr>
            <w:r>
              <w:rPr>
                <w:rFonts w:hint="eastAsia" w:ascii="微软雅黑" w:hAnsi="微软雅黑" w:eastAsia="微软雅黑" w:cs="微软雅黑"/>
                <w:b/>
                <w:bCs/>
                <w:color w:val="000000" w:themeColor="text1"/>
                <w:kern w:val="0"/>
                <w:szCs w:val="21"/>
                <w:highlight w:val="none"/>
                <w14:textFill>
                  <w14:solidFill>
                    <w14:schemeClr w14:val="tx1"/>
                  </w14:solidFill>
                </w14:textFill>
              </w:rPr>
              <w:t>每项演示内容与招标文件的要求及投标文件的响应完全吻合，内容完善清晰的，得</w:t>
            </w:r>
            <w:r>
              <w:rPr>
                <w:rFonts w:hint="eastAsia" w:ascii="微软雅黑" w:hAnsi="微软雅黑" w:eastAsia="微软雅黑" w:cs="微软雅黑"/>
                <w:b/>
                <w:bCs/>
                <w:color w:val="000000" w:themeColor="text1"/>
                <w:kern w:val="0"/>
                <w:szCs w:val="21"/>
                <w:highlight w:val="none"/>
                <w:lang w:val="en-US" w:eastAsia="zh-CN"/>
                <w14:textFill>
                  <w14:solidFill>
                    <w14:schemeClr w14:val="tx1"/>
                  </w14:solidFill>
                </w14:textFill>
              </w:rPr>
              <w:t>2.5</w:t>
            </w:r>
            <w:r>
              <w:rPr>
                <w:rFonts w:hint="eastAsia" w:ascii="微软雅黑" w:hAnsi="微软雅黑" w:eastAsia="微软雅黑" w:cs="微软雅黑"/>
                <w:b/>
                <w:bCs/>
                <w:color w:val="000000" w:themeColor="text1"/>
                <w:kern w:val="0"/>
                <w:szCs w:val="21"/>
                <w:highlight w:val="none"/>
                <w14:textFill>
                  <w14:solidFill>
                    <w14:schemeClr w14:val="tx1"/>
                  </w14:solidFill>
                </w14:textFill>
              </w:rPr>
              <w:t>分</w:t>
            </w:r>
            <w:r>
              <w:rPr>
                <w:rFonts w:hint="eastAsia" w:ascii="微软雅黑" w:hAnsi="微软雅黑" w:eastAsia="微软雅黑" w:cs="微软雅黑"/>
                <w:b/>
                <w:bCs/>
                <w:color w:val="000000" w:themeColor="text1"/>
                <w:kern w:val="0"/>
                <w:szCs w:val="21"/>
                <w:highlight w:val="none"/>
                <w:lang w:eastAsia="zh-CN"/>
                <w14:textFill>
                  <w14:solidFill>
                    <w14:schemeClr w14:val="tx1"/>
                  </w14:solidFill>
                </w14:textFill>
              </w:rPr>
              <w:t>；</w:t>
            </w:r>
            <w:r>
              <w:rPr>
                <w:rFonts w:hint="eastAsia" w:ascii="微软雅黑" w:hAnsi="微软雅黑" w:eastAsia="微软雅黑" w:cs="微软雅黑"/>
                <w:b/>
                <w:bCs/>
                <w:color w:val="000000" w:themeColor="text1"/>
                <w:kern w:val="0"/>
                <w:szCs w:val="21"/>
                <w:highlight w:val="none"/>
                <w14:textFill>
                  <w14:solidFill>
                    <w14:schemeClr w14:val="tx1"/>
                  </w14:solidFill>
                </w14:textFill>
              </w:rPr>
              <w:t>演示内容略有瑕疵，但不影响产品的整体功能的使用，与招标文件的要求及投标文件的响应基本吻合，每项得</w:t>
            </w:r>
            <w:r>
              <w:rPr>
                <w:rFonts w:hint="eastAsia" w:ascii="微软雅黑" w:hAnsi="微软雅黑" w:eastAsia="微软雅黑" w:cs="微软雅黑"/>
                <w:b/>
                <w:bCs/>
                <w:color w:val="000000" w:themeColor="text1"/>
                <w:kern w:val="0"/>
                <w:szCs w:val="21"/>
                <w:highlight w:val="none"/>
                <w:lang w:val="en-US" w:eastAsia="zh-CN"/>
                <w14:textFill>
                  <w14:solidFill>
                    <w14:schemeClr w14:val="tx1"/>
                  </w14:solidFill>
                </w14:textFill>
              </w:rPr>
              <w:t>1.5</w:t>
            </w:r>
            <w:r>
              <w:rPr>
                <w:rFonts w:hint="eastAsia" w:ascii="微软雅黑" w:hAnsi="微软雅黑" w:eastAsia="微软雅黑" w:cs="微软雅黑"/>
                <w:b/>
                <w:bCs/>
                <w:color w:val="000000" w:themeColor="text1"/>
                <w:kern w:val="0"/>
                <w:szCs w:val="21"/>
                <w:highlight w:val="none"/>
                <w14:textFill>
                  <w14:solidFill>
                    <w14:schemeClr w14:val="tx1"/>
                  </w14:solidFill>
                </w14:textFill>
              </w:rPr>
              <w:t>分</w:t>
            </w:r>
            <w:r>
              <w:rPr>
                <w:rFonts w:hint="eastAsia" w:ascii="微软雅黑" w:hAnsi="微软雅黑" w:eastAsia="微软雅黑" w:cs="微软雅黑"/>
                <w:b/>
                <w:bCs/>
                <w:color w:val="000000" w:themeColor="text1"/>
                <w:kern w:val="0"/>
                <w:szCs w:val="21"/>
                <w:highlight w:val="none"/>
                <w:lang w:eastAsia="zh-CN"/>
                <w14:textFill>
                  <w14:solidFill>
                    <w14:schemeClr w14:val="tx1"/>
                  </w14:solidFill>
                </w14:textFill>
              </w:rPr>
              <w:t>。演示内容整体不全面(或功能有遗漏的)，不能满足招标文件基本需求的，不得分。</w:t>
            </w:r>
          </w:p>
        </w:tc>
      </w:tr>
      <w:tr w14:paraId="1407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73" w:type="dxa"/>
            <w:vAlign w:val="center"/>
          </w:tcPr>
          <w:p w14:paraId="5BA25B10">
            <w:pPr>
              <w:jc w:val="center"/>
              <w:rPr>
                <w:rFonts w:hint="default" w:ascii="微软雅黑" w:hAnsi="微软雅黑" w:eastAsia="微软雅黑" w:cs="微软雅黑"/>
                <w:b w:val="0"/>
                <w:bCs/>
                <w:sz w:val="24"/>
                <w:szCs w:val="24"/>
                <w:highlight w:val="none"/>
                <w:vertAlign w:val="baseline"/>
                <w:lang w:val="en-US" w:eastAsia="zh-CN"/>
              </w:rPr>
            </w:pPr>
            <w:r>
              <w:rPr>
                <w:rFonts w:hint="eastAsia" w:ascii="微软雅黑" w:hAnsi="微软雅黑" w:eastAsia="微软雅黑" w:cs="微软雅黑"/>
                <w:b w:val="0"/>
                <w:bCs/>
                <w:sz w:val="24"/>
                <w:szCs w:val="24"/>
                <w:highlight w:val="none"/>
                <w:vertAlign w:val="baseline"/>
                <w:lang w:val="en-US" w:eastAsia="zh-CN"/>
              </w:rPr>
              <w:t>3</w:t>
            </w:r>
          </w:p>
        </w:tc>
        <w:tc>
          <w:tcPr>
            <w:tcW w:w="6360" w:type="dxa"/>
            <w:vAlign w:val="center"/>
          </w:tcPr>
          <w:p w14:paraId="0C1EE3C8">
            <w:pPr>
              <w:jc w:val="left"/>
              <w:rPr>
                <w:rFonts w:hint="eastAsia" w:ascii="微软雅黑" w:hAnsi="微软雅黑" w:eastAsia="微软雅黑" w:cs="微软雅黑"/>
                <w:b/>
                <w:bCs w:val="0"/>
                <w:sz w:val="24"/>
                <w:szCs w:val="24"/>
                <w:highlight w:val="none"/>
                <w:vertAlign w:val="baseline"/>
                <w:lang w:val="en-US" w:eastAsia="zh-CN"/>
              </w:rPr>
            </w:pPr>
            <w:r>
              <w:rPr>
                <w:rFonts w:hint="eastAsia" w:ascii="微软雅黑" w:hAnsi="微软雅黑" w:eastAsia="微软雅黑" w:cs="微软雅黑"/>
                <w:b/>
                <w:bCs w:val="0"/>
                <w:sz w:val="24"/>
                <w:szCs w:val="24"/>
                <w:highlight w:val="none"/>
                <w:vertAlign w:val="baseline"/>
                <w:lang w:val="en-US" w:eastAsia="zh-CN"/>
              </w:rPr>
              <w:t>干空气定压比热测定实验装置软件部分</w:t>
            </w:r>
          </w:p>
          <w:p w14:paraId="062C26B9">
            <w:pPr>
              <w:rPr>
                <w:rStyle w:val="37"/>
                <w:rFonts w:hint="eastAsia" w:ascii="微软雅黑" w:hAnsi="微软雅黑" w:eastAsia="微软雅黑" w:cs="微软雅黑"/>
                <w:b/>
                <w:bCs/>
                <w:color w:val="222222"/>
                <w:sz w:val="21"/>
                <w:szCs w:val="21"/>
                <w:highlight w:val="none"/>
                <w:shd w:val="clear" w:color="auto" w:fill="FFFFFF"/>
                <w:lang w:val="en-US" w:eastAsia="zh-CN"/>
              </w:rPr>
            </w:pPr>
            <w:r>
              <w:rPr>
                <w:rFonts w:hint="eastAsia" w:ascii="宋体" w:hAnsi="宋体" w:eastAsia="宋体" w:cs="宋体"/>
                <w:b w:val="0"/>
                <w:bCs w:val="0"/>
                <w:sz w:val="21"/>
                <w:szCs w:val="21"/>
                <w:highlight w:val="none"/>
              </w:rPr>
              <w:t>★</w:t>
            </w:r>
            <w:r>
              <w:rPr>
                <w:rStyle w:val="37"/>
                <w:rFonts w:hint="eastAsia" w:ascii="微软雅黑" w:hAnsi="微软雅黑" w:eastAsia="微软雅黑" w:cs="微软雅黑"/>
                <w:b/>
                <w:bCs/>
                <w:color w:val="222222"/>
                <w:sz w:val="21"/>
                <w:szCs w:val="21"/>
                <w:highlight w:val="none"/>
                <w:shd w:val="clear" w:color="auto" w:fill="FFFFFF"/>
                <w:lang w:val="en-US" w:eastAsia="zh-CN"/>
              </w:rPr>
              <w:t>配套的软件需提供演示视频，演示内容包括：</w:t>
            </w:r>
          </w:p>
          <w:p w14:paraId="4BA7ACA0">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w:t>
            </w:r>
            <w:r>
              <w:rPr>
                <w:rFonts w:hint="eastAsia" w:ascii="微软雅黑" w:hAnsi="微软雅黑" w:eastAsia="微软雅黑" w:cs="微软雅黑"/>
                <w:b w:val="0"/>
                <w:bCs w:val="0"/>
                <w:sz w:val="21"/>
                <w:szCs w:val="21"/>
                <w:highlight w:val="none"/>
              </w:rPr>
              <w:t>数据监测模块</w:t>
            </w:r>
            <w:r>
              <w:rPr>
                <w:rFonts w:hint="eastAsia" w:ascii="微软雅黑" w:hAnsi="微软雅黑" w:eastAsia="微软雅黑" w:cs="微软雅黑"/>
                <w:b w:val="0"/>
                <w:bCs w:val="0"/>
                <w:sz w:val="21"/>
                <w:szCs w:val="21"/>
                <w:highlight w:val="none"/>
                <w:lang w:eastAsia="zh-CN"/>
              </w:rPr>
              <w:t>：</w:t>
            </w:r>
          </w:p>
          <w:p w14:paraId="31CFA977">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主界面以动态实验流程图为核心，1:1物理布局</w:t>
            </w:r>
            <w:r>
              <w:rPr>
                <w:rFonts w:hint="eastAsia" w:ascii="微软雅黑" w:hAnsi="微软雅黑" w:eastAsia="微软雅黑" w:cs="微软雅黑"/>
                <w:b w:val="0"/>
                <w:bCs w:val="0"/>
                <w:sz w:val="21"/>
                <w:szCs w:val="21"/>
                <w:highlight w:val="none"/>
                <w:lang w:eastAsia="zh-CN"/>
              </w:rPr>
              <w:t>；</w:t>
            </w:r>
          </w:p>
          <w:p w14:paraId="27F9CEBE">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关键参数分区域实时数字显示：温度、压力、加热功率、加热电压等</w:t>
            </w:r>
            <w:r>
              <w:rPr>
                <w:rFonts w:hint="eastAsia" w:ascii="微软雅黑" w:hAnsi="微软雅黑" w:eastAsia="微软雅黑" w:cs="微软雅黑"/>
                <w:b w:val="0"/>
                <w:bCs w:val="0"/>
                <w:sz w:val="21"/>
                <w:szCs w:val="21"/>
                <w:highlight w:val="none"/>
                <w:lang w:eastAsia="zh-CN"/>
              </w:rPr>
              <w:t>；</w:t>
            </w:r>
          </w:p>
          <w:p w14:paraId="7097E5A7">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内置参数阈值设置功能，当</w:t>
            </w:r>
            <w:r>
              <w:rPr>
                <w:rFonts w:hint="eastAsia" w:ascii="微软雅黑" w:hAnsi="微软雅黑" w:eastAsia="微软雅黑" w:cs="微软雅黑"/>
                <w:b w:val="0"/>
                <w:bCs w:val="0"/>
                <w:sz w:val="21"/>
                <w:szCs w:val="21"/>
                <w:highlight w:val="none"/>
                <w:lang w:val="en-US" w:eastAsia="zh-CN"/>
              </w:rPr>
              <w:t>温度</w:t>
            </w:r>
            <w:r>
              <w:rPr>
                <w:rFonts w:hint="eastAsia" w:ascii="微软雅黑" w:hAnsi="微软雅黑" w:eastAsia="微软雅黑" w:cs="微软雅黑"/>
                <w:b w:val="0"/>
                <w:bCs w:val="0"/>
                <w:sz w:val="21"/>
                <w:szCs w:val="21"/>
                <w:highlight w:val="none"/>
              </w:rPr>
              <w:t>、压力、功率</w:t>
            </w:r>
            <w:r>
              <w:rPr>
                <w:rFonts w:hint="eastAsia" w:ascii="微软雅黑" w:hAnsi="微软雅黑" w:eastAsia="微软雅黑" w:cs="微软雅黑"/>
                <w:b w:val="0"/>
                <w:bCs w:val="0"/>
                <w:sz w:val="21"/>
                <w:szCs w:val="21"/>
                <w:highlight w:val="none"/>
                <w:lang w:val="en-US" w:eastAsia="zh-CN"/>
              </w:rPr>
              <w:t>超</w:t>
            </w:r>
            <w:r>
              <w:rPr>
                <w:rFonts w:hint="eastAsia" w:ascii="微软雅黑" w:hAnsi="微软雅黑" w:eastAsia="微软雅黑" w:cs="微软雅黑"/>
                <w:b w:val="0"/>
                <w:bCs w:val="0"/>
                <w:sz w:val="21"/>
                <w:szCs w:val="21"/>
                <w:highlight w:val="none"/>
              </w:rPr>
              <w:t>过上限时，界面弹出报警弹窗+声音提示，并自动记录报警时间、参数值，便于故障溯源</w:t>
            </w:r>
            <w:r>
              <w:rPr>
                <w:rFonts w:hint="eastAsia" w:ascii="微软雅黑" w:hAnsi="微软雅黑" w:eastAsia="微软雅黑" w:cs="微软雅黑"/>
                <w:b w:val="0"/>
                <w:bCs w:val="0"/>
                <w:sz w:val="21"/>
                <w:szCs w:val="21"/>
                <w:highlight w:val="none"/>
                <w:lang w:eastAsia="zh-CN"/>
              </w:rPr>
              <w:t>；</w:t>
            </w:r>
          </w:p>
          <w:p w14:paraId="3FE53F28">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(2)</w:t>
            </w:r>
            <w:r>
              <w:rPr>
                <w:rFonts w:hint="eastAsia" w:ascii="微软雅黑" w:hAnsi="微软雅黑" w:eastAsia="微软雅黑" w:cs="微软雅黑"/>
                <w:b w:val="0"/>
                <w:bCs w:val="0"/>
                <w:sz w:val="21"/>
                <w:szCs w:val="21"/>
                <w:highlight w:val="none"/>
              </w:rPr>
              <w:t>实时数据记录模块：</w:t>
            </w:r>
          </w:p>
          <w:p w14:paraId="29E3CCC5">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默认采样间隔1秒，支持用户自定义调整（0.1~60秒可选），采样频率与传感器/采集模块联动，确保数据采集无丢包、无延迟</w:t>
            </w:r>
            <w:r>
              <w:rPr>
                <w:rFonts w:hint="eastAsia" w:ascii="微软雅黑" w:hAnsi="微软雅黑" w:eastAsia="微软雅黑" w:cs="微软雅黑"/>
                <w:b w:val="0"/>
                <w:bCs w:val="0"/>
                <w:sz w:val="21"/>
                <w:szCs w:val="21"/>
                <w:highlight w:val="none"/>
                <w:lang w:eastAsia="zh-CN"/>
              </w:rPr>
              <w:t>；</w:t>
            </w:r>
          </w:p>
          <w:p w14:paraId="11D8DC74">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实时曲线展示：单/多参数曲线同屏显示，曲线颜色、线型可自定义，支持曲线放大/缩小、局部截取，鼠标悬停可显示对应时间点的精确参数值</w:t>
            </w:r>
            <w:r>
              <w:rPr>
                <w:rFonts w:hint="eastAsia" w:ascii="微软雅黑" w:hAnsi="微软雅黑" w:eastAsia="微软雅黑" w:cs="微软雅黑"/>
                <w:b w:val="0"/>
                <w:bCs w:val="0"/>
                <w:sz w:val="21"/>
                <w:szCs w:val="21"/>
                <w:highlight w:val="none"/>
                <w:lang w:eastAsia="zh-CN"/>
              </w:rPr>
              <w:t>；</w:t>
            </w:r>
          </w:p>
          <w:p w14:paraId="5B0DFE8F">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数据缓存机制：本地实时缓存采集数据，断电/断网后重新连接可自动补传数据，避免数据丢失</w:t>
            </w:r>
            <w:r>
              <w:rPr>
                <w:rFonts w:hint="eastAsia" w:ascii="微软雅黑" w:hAnsi="微软雅黑" w:eastAsia="微软雅黑" w:cs="微软雅黑"/>
                <w:b w:val="0"/>
                <w:bCs w:val="0"/>
                <w:sz w:val="21"/>
                <w:szCs w:val="21"/>
                <w:highlight w:val="none"/>
                <w:lang w:eastAsia="zh-CN"/>
              </w:rPr>
              <w:t>；</w:t>
            </w:r>
          </w:p>
          <w:p w14:paraId="63E72A4E">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标配512本地存储SSD固态硬盘，支持扩展至1TB，按“实验批次”分类存储数据，单批次数据可独立命名、标记实验条件，存储数据量≥100万条/批次，满足长期实验记录需求</w:t>
            </w:r>
            <w:r>
              <w:rPr>
                <w:rFonts w:hint="eastAsia" w:ascii="微软雅黑" w:hAnsi="微软雅黑" w:eastAsia="微软雅黑" w:cs="微软雅黑"/>
                <w:b w:val="0"/>
                <w:bCs w:val="0"/>
                <w:sz w:val="21"/>
                <w:szCs w:val="21"/>
                <w:highlight w:val="none"/>
                <w:lang w:eastAsia="zh-CN"/>
              </w:rPr>
              <w:t>；</w:t>
            </w:r>
          </w:p>
          <w:p w14:paraId="1ABF8EB5">
            <w:pPr>
              <w:keepNext w:val="0"/>
              <w:keepLines w:val="0"/>
              <w:pageBreakBefore w:val="0"/>
              <w:widowControl w:val="0"/>
              <w:numPr>
                <w:ilvl w:val="0"/>
                <w:numId w:val="0"/>
              </w:numPr>
              <w:kinsoku/>
              <w:wordWrap w:val="0"/>
              <w:overflowPunct/>
              <w:topLinePunct w:val="0"/>
              <w:autoSpaceDE/>
              <w:autoSpaceDN/>
              <w:bidi w:val="0"/>
              <w:adjustRightInd/>
              <w:snapToGrid/>
              <w:ind w:left="-62" w:leftChars="0" w:firstLine="210" w:firstLineChars="100"/>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(3)</w:t>
            </w:r>
            <w:r>
              <w:rPr>
                <w:rFonts w:hint="eastAsia" w:ascii="微软雅黑" w:hAnsi="微软雅黑" w:eastAsia="微软雅黑" w:cs="微软雅黑"/>
                <w:b w:val="0"/>
                <w:bCs w:val="0"/>
                <w:sz w:val="21"/>
                <w:szCs w:val="21"/>
                <w:highlight w:val="none"/>
              </w:rPr>
              <w:t>实验操作模块</w:t>
            </w:r>
          </w:p>
          <w:p w14:paraId="3CFD16F8">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基于Unity/3DMax开发的交互式3D动画，涵盖设备结构、实验原理演示、标准操作流程</w:t>
            </w:r>
            <w:r>
              <w:rPr>
                <w:rFonts w:hint="eastAsia" w:ascii="微软雅黑" w:hAnsi="微软雅黑" w:eastAsia="微软雅黑" w:cs="微软雅黑"/>
                <w:b w:val="0"/>
                <w:bCs w:val="0"/>
                <w:sz w:val="21"/>
                <w:szCs w:val="21"/>
                <w:highlight w:val="none"/>
                <w:lang w:eastAsia="zh-CN"/>
              </w:rPr>
              <w:t>；</w:t>
            </w:r>
          </w:p>
          <w:p w14:paraId="42F21746">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支持动画暂停、步进播放、视角旋转/缩放，关键操作步骤配有语音讲解+文字提示，新手可通过动画掌握操作规范</w:t>
            </w:r>
            <w:r>
              <w:rPr>
                <w:rFonts w:hint="eastAsia" w:ascii="微软雅黑" w:hAnsi="微软雅黑" w:eastAsia="微软雅黑" w:cs="微软雅黑"/>
                <w:b w:val="0"/>
                <w:bCs w:val="0"/>
                <w:sz w:val="21"/>
                <w:szCs w:val="21"/>
                <w:highlight w:val="none"/>
                <w:lang w:eastAsia="zh-CN"/>
              </w:rPr>
              <w:t>；</w:t>
            </w:r>
          </w:p>
          <w:p w14:paraId="5F17D583">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1:1还原物理设备的虚拟操作界面，支持“无实物”模拟实验：自定义设置，系统实时演</w:t>
            </w:r>
            <w:r>
              <w:rPr>
                <w:rFonts w:hint="eastAsia" w:ascii="微软雅黑" w:hAnsi="微软雅黑" w:eastAsia="微软雅黑" w:cs="微软雅黑"/>
                <w:b w:val="0"/>
                <w:bCs w:val="0"/>
                <w:sz w:val="21"/>
                <w:szCs w:val="21"/>
                <w:highlight w:val="none"/>
                <w:lang w:val="en-US" w:eastAsia="zh-CN"/>
              </w:rPr>
              <w:t>算</w:t>
            </w:r>
            <w:r>
              <w:rPr>
                <w:rFonts w:hint="eastAsia" w:ascii="微软雅黑" w:hAnsi="微软雅黑" w:eastAsia="微软雅黑" w:cs="微软雅黑"/>
                <w:b w:val="0"/>
                <w:bCs w:val="0"/>
                <w:sz w:val="21"/>
                <w:szCs w:val="21"/>
                <w:highlight w:val="none"/>
              </w:rPr>
              <w:t>参数变化，模拟异常工况及应急处理</w:t>
            </w:r>
            <w:r>
              <w:rPr>
                <w:rFonts w:hint="eastAsia" w:ascii="微软雅黑" w:hAnsi="微软雅黑" w:eastAsia="微软雅黑" w:cs="微软雅黑"/>
                <w:b w:val="0"/>
                <w:bCs w:val="0"/>
                <w:sz w:val="21"/>
                <w:szCs w:val="21"/>
                <w:highlight w:val="none"/>
                <w:lang w:eastAsia="zh-CN"/>
              </w:rPr>
              <w:t>；</w:t>
            </w:r>
          </w:p>
          <w:p w14:paraId="17352EDB">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仿真数据与真实实验数据可对比展示，支持仿真实验报告自动生成，帮助用户理解实验原理与参数逻辑</w:t>
            </w:r>
            <w:r>
              <w:rPr>
                <w:rFonts w:hint="eastAsia" w:ascii="微软雅黑" w:hAnsi="微软雅黑" w:eastAsia="微软雅黑" w:cs="微软雅黑"/>
                <w:b w:val="0"/>
                <w:bCs w:val="0"/>
                <w:sz w:val="21"/>
                <w:szCs w:val="21"/>
                <w:highlight w:val="none"/>
                <w:lang w:eastAsia="zh-CN"/>
              </w:rPr>
              <w:t>；</w:t>
            </w:r>
          </w:p>
          <w:p w14:paraId="43152212">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提供操作日志记录，自动保存每一步操作的时间、操作人员、操作内容，便于实验流程追溯</w:t>
            </w:r>
            <w:r>
              <w:rPr>
                <w:rFonts w:hint="eastAsia" w:ascii="微软雅黑" w:hAnsi="微软雅黑" w:eastAsia="微软雅黑" w:cs="微软雅黑"/>
                <w:b w:val="0"/>
                <w:bCs w:val="0"/>
                <w:sz w:val="21"/>
                <w:szCs w:val="21"/>
                <w:highlight w:val="none"/>
                <w:lang w:eastAsia="zh-CN"/>
              </w:rPr>
              <w:t>；</w:t>
            </w:r>
          </w:p>
          <w:p w14:paraId="0C7B3E1E">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(4)</w:t>
            </w:r>
            <w:r>
              <w:rPr>
                <w:rFonts w:hint="eastAsia" w:ascii="微软雅黑" w:hAnsi="微软雅黑" w:eastAsia="微软雅黑" w:cs="微软雅黑"/>
                <w:b w:val="0"/>
                <w:bCs w:val="0"/>
                <w:sz w:val="21"/>
                <w:szCs w:val="21"/>
                <w:highlight w:val="none"/>
              </w:rPr>
              <w:t>历史数据模块</w:t>
            </w:r>
          </w:p>
          <w:p w14:paraId="3C4A742C">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支持多维度筛选查询：按实验批次、时间范围（精确至秒）、参数类型（如仅查询温度数据）、是否报警等条件筛选，查询结果支持分页展示、关键词搜索</w:t>
            </w:r>
            <w:r>
              <w:rPr>
                <w:rFonts w:hint="eastAsia" w:ascii="微软雅黑" w:hAnsi="微软雅黑" w:eastAsia="微软雅黑" w:cs="微软雅黑"/>
                <w:b w:val="0"/>
                <w:bCs w:val="0"/>
                <w:sz w:val="21"/>
                <w:szCs w:val="21"/>
                <w:highlight w:val="none"/>
                <w:lang w:eastAsia="zh-CN"/>
              </w:rPr>
              <w:t>；</w:t>
            </w:r>
          </w:p>
          <w:p w14:paraId="18CD3CF8">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历史数据曲线与实时曲线展示逻辑一致，支持“历史曲线+实时曲线”对比，直观分析不同批次实验的参数差异</w:t>
            </w:r>
            <w:r>
              <w:rPr>
                <w:rFonts w:hint="eastAsia" w:ascii="微软雅黑" w:hAnsi="微软雅黑" w:eastAsia="微软雅黑" w:cs="微软雅黑"/>
                <w:b w:val="0"/>
                <w:bCs w:val="0"/>
                <w:sz w:val="21"/>
                <w:szCs w:val="21"/>
                <w:highlight w:val="none"/>
                <w:lang w:eastAsia="zh-CN"/>
              </w:rPr>
              <w:t>；</w:t>
            </w:r>
          </w:p>
          <w:p w14:paraId="319E4A7F">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内置基础数据分析功能：参数平均值/最大值/最小值计算，生成数据分析报表</w:t>
            </w:r>
            <w:r>
              <w:rPr>
                <w:rFonts w:hint="eastAsia" w:ascii="微软雅黑" w:hAnsi="微软雅黑" w:eastAsia="微软雅黑" w:cs="微软雅黑"/>
                <w:b w:val="0"/>
                <w:bCs w:val="0"/>
                <w:sz w:val="21"/>
                <w:szCs w:val="21"/>
                <w:highlight w:val="none"/>
                <w:lang w:eastAsia="zh-CN"/>
              </w:rPr>
              <w:t>；</w:t>
            </w:r>
          </w:p>
          <w:p w14:paraId="29918B74">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导出格式：支持Excel（.xlsx/.xls）、CSV、TXT、PDF等格式，导出时可选择“全量数据”或“筛选后数据”，Excel格式自动生成表头，便于后续二次分析</w:t>
            </w:r>
            <w:r>
              <w:rPr>
                <w:rFonts w:hint="eastAsia" w:ascii="微软雅黑" w:hAnsi="微软雅黑" w:eastAsia="微软雅黑" w:cs="微软雅黑"/>
                <w:b w:val="0"/>
                <w:bCs w:val="0"/>
                <w:sz w:val="21"/>
                <w:szCs w:val="21"/>
                <w:highlight w:val="none"/>
                <w:lang w:eastAsia="zh-CN"/>
              </w:rPr>
              <w:t>；</w:t>
            </w:r>
          </w:p>
          <w:p w14:paraId="2128ABDE">
            <w:pPr>
              <w:jc w:val="left"/>
              <w:rPr>
                <w:rFonts w:hint="default" w:ascii="微软雅黑" w:hAnsi="微软雅黑" w:eastAsia="微软雅黑" w:cs="微软雅黑"/>
                <w:b/>
                <w:bCs w:val="0"/>
                <w:sz w:val="24"/>
                <w:szCs w:val="24"/>
                <w:highlight w:val="none"/>
                <w:vertAlign w:val="baseline"/>
                <w:lang w:val="en-US" w:eastAsia="zh-CN"/>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导出配置：支持自定义导出字段、数据精度，导出文件自动命名，可直接保存至本地/U盘</w:t>
            </w:r>
            <w:r>
              <w:rPr>
                <w:rFonts w:hint="eastAsia" w:ascii="微软雅黑" w:hAnsi="微软雅黑" w:eastAsia="微软雅黑" w:cs="微软雅黑"/>
                <w:b w:val="0"/>
                <w:bCs w:val="0"/>
                <w:sz w:val="21"/>
                <w:szCs w:val="21"/>
                <w:highlight w:val="none"/>
                <w:lang w:eastAsia="zh-CN"/>
              </w:rPr>
              <w:t>；</w:t>
            </w:r>
          </w:p>
        </w:tc>
        <w:tc>
          <w:tcPr>
            <w:tcW w:w="1027" w:type="dxa"/>
            <w:vAlign w:val="center"/>
          </w:tcPr>
          <w:p w14:paraId="486891BF">
            <w:pPr>
              <w:jc w:val="center"/>
              <w:rPr>
                <w:rFonts w:hint="default" w:ascii="微软雅黑" w:hAnsi="微软雅黑" w:eastAsia="微软雅黑" w:cs="微软雅黑"/>
                <w:b w:val="0"/>
                <w:bCs/>
                <w:sz w:val="24"/>
                <w:szCs w:val="24"/>
                <w:highlight w:val="none"/>
                <w:vertAlign w:val="baseline"/>
                <w:lang w:val="en-US" w:eastAsia="zh-CN"/>
              </w:rPr>
            </w:pPr>
            <w:r>
              <w:rPr>
                <w:rFonts w:hint="eastAsia" w:ascii="微软雅黑" w:hAnsi="微软雅黑" w:eastAsia="微软雅黑" w:cs="微软雅黑"/>
                <w:b w:val="0"/>
                <w:bCs/>
                <w:sz w:val="24"/>
                <w:szCs w:val="24"/>
                <w:highlight w:val="none"/>
                <w:vertAlign w:val="baseline"/>
                <w:lang w:val="en-US" w:eastAsia="zh-CN"/>
              </w:rPr>
              <w:t>2.5</w:t>
            </w:r>
          </w:p>
        </w:tc>
        <w:tc>
          <w:tcPr>
            <w:tcW w:w="2112" w:type="dxa"/>
            <w:vAlign w:val="center"/>
          </w:tcPr>
          <w:p w14:paraId="2BDF55FD">
            <w:pPr>
              <w:jc w:val="both"/>
              <w:rPr>
                <w:rFonts w:hint="default" w:ascii="微软雅黑" w:hAnsi="微软雅黑" w:eastAsia="微软雅黑" w:cs="微软雅黑"/>
                <w:b w:val="0"/>
                <w:bCs/>
                <w:sz w:val="32"/>
                <w:szCs w:val="32"/>
                <w:highlight w:val="none"/>
                <w:vertAlign w:val="baseline"/>
                <w:lang w:val="en-US" w:eastAsia="zh-CN"/>
              </w:rPr>
            </w:pPr>
            <w:r>
              <w:rPr>
                <w:rFonts w:hint="eastAsia" w:ascii="微软雅黑" w:hAnsi="微软雅黑" w:eastAsia="微软雅黑" w:cs="微软雅黑"/>
                <w:b/>
                <w:bCs/>
                <w:color w:val="000000" w:themeColor="text1"/>
                <w:kern w:val="0"/>
                <w:szCs w:val="21"/>
                <w:highlight w:val="none"/>
                <w14:textFill>
                  <w14:solidFill>
                    <w14:schemeClr w14:val="tx1"/>
                  </w14:solidFill>
                </w14:textFill>
              </w:rPr>
              <w:t>每项演示内容与招标文件的要求及投标文件的响应完全吻合，内容完善清晰的，得</w:t>
            </w:r>
            <w:r>
              <w:rPr>
                <w:rFonts w:hint="eastAsia" w:ascii="微软雅黑" w:hAnsi="微软雅黑" w:eastAsia="微软雅黑" w:cs="微软雅黑"/>
                <w:b/>
                <w:bCs/>
                <w:color w:val="000000" w:themeColor="text1"/>
                <w:kern w:val="0"/>
                <w:szCs w:val="21"/>
                <w:highlight w:val="none"/>
                <w:lang w:val="en-US" w:eastAsia="zh-CN"/>
                <w14:textFill>
                  <w14:solidFill>
                    <w14:schemeClr w14:val="tx1"/>
                  </w14:solidFill>
                </w14:textFill>
              </w:rPr>
              <w:t>2.5</w:t>
            </w:r>
            <w:r>
              <w:rPr>
                <w:rFonts w:hint="eastAsia" w:ascii="微软雅黑" w:hAnsi="微软雅黑" w:eastAsia="微软雅黑" w:cs="微软雅黑"/>
                <w:b/>
                <w:bCs/>
                <w:color w:val="000000" w:themeColor="text1"/>
                <w:kern w:val="0"/>
                <w:szCs w:val="21"/>
                <w:highlight w:val="none"/>
                <w14:textFill>
                  <w14:solidFill>
                    <w14:schemeClr w14:val="tx1"/>
                  </w14:solidFill>
                </w14:textFill>
              </w:rPr>
              <w:t>分</w:t>
            </w:r>
            <w:r>
              <w:rPr>
                <w:rFonts w:hint="eastAsia" w:ascii="微软雅黑" w:hAnsi="微软雅黑" w:eastAsia="微软雅黑" w:cs="微软雅黑"/>
                <w:b/>
                <w:bCs/>
                <w:color w:val="000000" w:themeColor="text1"/>
                <w:kern w:val="0"/>
                <w:szCs w:val="21"/>
                <w:highlight w:val="none"/>
                <w:lang w:eastAsia="zh-CN"/>
                <w14:textFill>
                  <w14:solidFill>
                    <w14:schemeClr w14:val="tx1"/>
                  </w14:solidFill>
                </w14:textFill>
              </w:rPr>
              <w:t>；</w:t>
            </w:r>
            <w:r>
              <w:rPr>
                <w:rFonts w:hint="eastAsia" w:ascii="微软雅黑" w:hAnsi="微软雅黑" w:eastAsia="微软雅黑" w:cs="微软雅黑"/>
                <w:b/>
                <w:bCs/>
                <w:color w:val="000000" w:themeColor="text1"/>
                <w:kern w:val="0"/>
                <w:szCs w:val="21"/>
                <w:highlight w:val="none"/>
                <w14:textFill>
                  <w14:solidFill>
                    <w14:schemeClr w14:val="tx1"/>
                  </w14:solidFill>
                </w14:textFill>
              </w:rPr>
              <w:t>演示内容略有瑕疵，但不影响产品的整体功能的使用，与招标文件的要求及投标文件的响应基本吻合，每项得</w:t>
            </w:r>
            <w:r>
              <w:rPr>
                <w:rFonts w:hint="eastAsia" w:ascii="微软雅黑" w:hAnsi="微软雅黑" w:eastAsia="微软雅黑" w:cs="微软雅黑"/>
                <w:b/>
                <w:bCs/>
                <w:color w:val="000000" w:themeColor="text1"/>
                <w:kern w:val="0"/>
                <w:szCs w:val="21"/>
                <w:highlight w:val="none"/>
                <w:lang w:val="en-US" w:eastAsia="zh-CN"/>
                <w14:textFill>
                  <w14:solidFill>
                    <w14:schemeClr w14:val="tx1"/>
                  </w14:solidFill>
                </w14:textFill>
              </w:rPr>
              <w:t>1.5</w:t>
            </w:r>
            <w:r>
              <w:rPr>
                <w:rFonts w:hint="eastAsia" w:ascii="微软雅黑" w:hAnsi="微软雅黑" w:eastAsia="微软雅黑" w:cs="微软雅黑"/>
                <w:b/>
                <w:bCs/>
                <w:color w:val="000000" w:themeColor="text1"/>
                <w:kern w:val="0"/>
                <w:szCs w:val="21"/>
                <w:highlight w:val="none"/>
                <w14:textFill>
                  <w14:solidFill>
                    <w14:schemeClr w14:val="tx1"/>
                  </w14:solidFill>
                </w14:textFill>
              </w:rPr>
              <w:t>分</w:t>
            </w:r>
            <w:r>
              <w:rPr>
                <w:rFonts w:hint="eastAsia" w:ascii="微软雅黑" w:hAnsi="微软雅黑" w:eastAsia="微软雅黑" w:cs="微软雅黑"/>
                <w:b/>
                <w:bCs/>
                <w:color w:val="000000" w:themeColor="text1"/>
                <w:kern w:val="0"/>
                <w:szCs w:val="21"/>
                <w:highlight w:val="none"/>
                <w:lang w:eastAsia="zh-CN"/>
                <w14:textFill>
                  <w14:solidFill>
                    <w14:schemeClr w14:val="tx1"/>
                  </w14:solidFill>
                </w14:textFill>
              </w:rPr>
              <w:t>。演示内容整体不全面(或功能有遗漏的)，不能满足招标文件基本需求的，不得分。</w:t>
            </w:r>
          </w:p>
        </w:tc>
      </w:tr>
      <w:tr w14:paraId="67000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73" w:type="dxa"/>
            <w:vAlign w:val="center"/>
          </w:tcPr>
          <w:p w14:paraId="7081AD48">
            <w:pPr>
              <w:jc w:val="center"/>
              <w:rPr>
                <w:rFonts w:hint="default" w:ascii="微软雅黑" w:hAnsi="微软雅黑" w:eastAsia="微软雅黑" w:cs="微软雅黑"/>
                <w:b w:val="0"/>
                <w:bCs/>
                <w:sz w:val="24"/>
                <w:szCs w:val="24"/>
                <w:highlight w:val="none"/>
                <w:vertAlign w:val="baseline"/>
                <w:lang w:val="en-US" w:eastAsia="zh-CN"/>
              </w:rPr>
            </w:pPr>
            <w:r>
              <w:rPr>
                <w:rFonts w:hint="eastAsia" w:ascii="微软雅黑" w:hAnsi="微软雅黑" w:eastAsia="微软雅黑" w:cs="微软雅黑"/>
                <w:b w:val="0"/>
                <w:bCs/>
                <w:sz w:val="24"/>
                <w:szCs w:val="24"/>
                <w:highlight w:val="none"/>
                <w:vertAlign w:val="baseline"/>
                <w:lang w:val="en-US" w:eastAsia="zh-CN"/>
              </w:rPr>
              <w:t>4</w:t>
            </w:r>
          </w:p>
        </w:tc>
        <w:tc>
          <w:tcPr>
            <w:tcW w:w="6360" w:type="dxa"/>
            <w:vAlign w:val="center"/>
          </w:tcPr>
          <w:p w14:paraId="1667AAB1">
            <w:pPr>
              <w:jc w:val="left"/>
              <w:rPr>
                <w:rFonts w:hint="eastAsia" w:ascii="微软雅黑" w:hAnsi="微软雅黑" w:eastAsia="微软雅黑" w:cs="微软雅黑"/>
                <w:b/>
                <w:bCs w:val="0"/>
                <w:sz w:val="24"/>
                <w:szCs w:val="24"/>
                <w:highlight w:val="none"/>
                <w:vertAlign w:val="baseline"/>
                <w:lang w:val="en-US" w:eastAsia="zh-CN"/>
              </w:rPr>
            </w:pPr>
            <w:r>
              <w:rPr>
                <w:rFonts w:hint="eastAsia" w:ascii="微软雅黑" w:hAnsi="微软雅黑" w:eastAsia="微软雅黑" w:cs="微软雅黑"/>
                <w:b/>
                <w:bCs w:val="0"/>
                <w:sz w:val="24"/>
                <w:szCs w:val="24"/>
                <w:highlight w:val="none"/>
                <w:vertAlign w:val="baseline"/>
                <w:lang w:val="en-US" w:eastAsia="zh-CN"/>
              </w:rPr>
              <w:t>喷管特性实验装置软件部分</w:t>
            </w:r>
          </w:p>
          <w:p w14:paraId="68DDF943">
            <w:pPr>
              <w:rPr>
                <w:rStyle w:val="37"/>
                <w:rFonts w:hint="eastAsia" w:ascii="微软雅黑" w:hAnsi="微软雅黑" w:eastAsia="微软雅黑" w:cs="微软雅黑"/>
                <w:b/>
                <w:bCs/>
                <w:color w:val="222222"/>
                <w:sz w:val="21"/>
                <w:szCs w:val="21"/>
                <w:highlight w:val="none"/>
                <w:shd w:val="clear" w:color="auto" w:fill="FFFFFF"/>
                <w:lang w:val="en-US" w:eastAsia="zh-CN"/>
              </w:rPr>
            </w:pPr>
            <w:r>
              <w:rPr>
                <w:rFonts w:hint="eastAsia" w:ascii="宋体" w:hAnsi="宋体" w:eastAsia="宋体" w:cs="宋体"/>
                <w:b w:val="0"/>
                <w:bCs w:val="0"/>
                <w:sz w:val="21"/>
                <w:szCs w:val="21"/>
                <w:highlight w:val="none"/>
              </w:rPr>
              <w:t>★</w:t>
            </w:r>
            <w:r>
              <w:rPr>
                <w:rStyle w:val="37"/>
                <w:rFonts w:hint="eastAsia" w:ascii="微软雅黑" w:hAnsi="微软雅黑" w:eastAsia="微软雅黑" w:cs="微软雅黑"/>
                <w:b/>
                <w:bCs/>
                <w:color w:val="222222"/>
                <w:sz w:val="21"/>
                <w:szCs w:val="21"/>
                <w:highlight w:val="none"/>
                <w:shd w:val="clear" w:color="auto" w:fill="FFFFFF"/>
                <w:lang w:val="en-US" w:eastAsia="zh-CN"/>
              </w:rPr>
              <w:t>配套的软件需提供演示视频，演示内容包括：</w:t>
            </w:r>
          </w:p>
          <w:p w14:paraId="1866C6B5">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w:t>
            </w:r>
            <w:r>
              <w:rPr>
                <w:rFonts w:hint="eastAsia" w:ascii="微软雅黑" w:hAnsi="微软雅黑" w:eastAsia="微软雅黑" w:cs="微软雅黑"/>
                <w:b w:val="0"/>
                <w:bCs w:val="0"/>
                <w:sz w:val="21"/>
                <w:szCs w:val="21"/>
                <w:highlight w:val="none"/>
              </w:rPr>
              <w:t>数据监测模块</w:t>
            </w:r>
          </w:p>
          <w:p w14:paraId="54F8B123">
            <w:pPr>
              <w:pageBreakBefore w:val="0"/>
              <w:numPr>
                <w:ilvl w:val="0"/>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w:t>
            </w:r>
            <w:r>
              <w:rPr>
                <w:rFonts w:hint="eastAsia" w:ascii="微软雅黑" w:hAnsi="微软雅黑" w:eastAsia="微软雅黑" w:cs="微软雅黑"/>
                <w:b w:val="0"/>
                <w:bCs w:val="0"/>
                <w:sz w:val="21"/>
                <w:szCs w:val="21"/>
                <w:highlight w:val="none"/>
              </w:rPr>
              <w:t>可视化展示：</w:t>
            </w:r>
          </w:p>
          <w:p w14:paraId="2B2E3931">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主界面以动态实验流程图为核心，1:1物理布局</w:t>
            </w:r>
            <w:r>
              <w:rPr>
                <w:rFonts w:hint="eastAsia" w:ascii="微软雅黑" w:hAnsi="微软雅黑" w:eastAsia="微软雅黑" w:cs="微软雅黑"/>
                <w:b w:val="0"/>
                <w:bCs w:val="0"/>
                <w:sz w:val="21"/>
                <w:szCs w:val="21"/>
                <w:highlight w:val="none"/>
                <w:lang w:eastAsia="zh-CN"/>
              </w:rPr>
              <w:t>；</w:t>
            </w:r>
          </w:p>
          <w:p w14:paraId="3D37A238">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关键参数分区域实时数字显示：温度、压力等</w:t>
            </w:r>
            <w:r>
              <w:rPr>
                <w:rFonts w:hint="eastAsia" w:ascii="微软雅黑" w:hAnsi="微软雅黑" w:eastAsia="微软雅黑" w:cs="微软雅黑"/>
                <w:b w:val="0"/>
                <w:bCs w:val="0"/>
                <w:sz w:val="21"/>
                <w:szCs w:val="21"/>
                <w:highlight w:val="none"/>
                <w:lang w:eastAsia="zh-CN"/>
              </w:rPr>
              <w:t>；</w:t>
            </w:r>
          </w:p>
          <w:p w14:paraId="6742CC97">
            <w:pPr>
              <w:pageBreakBefore w:val="0"/>
              <w:numPr>
                <w:ilvl w:val="0"/>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w:t>
            </w:r>
            <w:r>
              <w:rPr>
                <w:rFonts w:hint="eastAsia" w:ascii="微软雅黑" w:hAnsi="微软雅黑" w:eastAsia="微软雅黑" w:cs="微软雅黑"/>
                <w:b w:val="0"/>
                <w:bCs w:val="0"/>
                <w:sz w:val="21"/>
                <w:szCs w:val="21"/>
                <w:highlight w:val="none"/>
              </w:rPr>
              <w:t>实时状态预警：</w:t>
            </w:r>
          </w:p>
          <w:p w14:paraId="6667E9DC">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内置参数阈值设置功能，压力、</w:t>
            </w:r>
            <w:r>
              <w:rPr>
                <w:rFonts w:hint="eastAsia" w:ascii="微软雅黑" w:hAnsi="微软雅黑" w:eastAsia="微软雅黑" w:cs="微软雅黑"/>
                <w:b w:val="0"/>
                <w:bCs w:val="0"/>
                <w:sz w:val="21"/>
                <w:szCs w:val="21"/>
                <w:highlight w:val="none"/>
                <w:lang w:val="en-US" w:eastAsia="zh-CN"/>
              </w:rPr>
              <w:t>温度</w:t>
            </w:r>
            <w:r>
              <w:rPr>
                <w:rFonts w:hint="eastAsia" w:ascii="微软雅黑" w:hAnsi="微软雅黑" w:eastAsia="微软雅黑" w:cs="微软雅黑"/>
                <w:b w:val="0"/>
                <w:bCs w:val="0"/>
                <w:sz w:val="21"/>
                <w:szCs w:val="21"/>
                <w:highlight w:val="none"/>
              </w:rPr>
              <w:t>超过上限时，界面弹出报警弹窗+声音提示，并自动记录报警时间、参数值，便于故障溯源</w:t>
            </w:r>
            <w:r>
              <w:rPr>
                <w:rFonts w:hint="eastAsia" w:ascii="微软雅黑" w:hAnsi="微软雅黑" w:eastAsia="微软雅黑" w:cs="微软雅黑"/>
                <w:b w:val="0"/>
                <w:bCs w:val="0"/>
                <w:sz w:val="21"/>
                <w:szCs w:val="21"/>
                <w:highlight w:val="none"/>
                <w:lang w:eastAsia="zh-CN"/>
              </w:rPr>
              <w:t>；</w:t>
            </w:r>
          </w:p>
          <w:p w14:paraId="33DBA48C">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(2)</w:t>
            </w:r>
            <w:r>
              <w:rPr>
                <w:rFonts w:hint="eastAsia" w:ascii="微软雅黑" w:hAnsi="微软雅黑" w:eastAsia="微软雅黑" w:cs="微软雅黑"/>
                <w:b w:val="0"/>
                <w:bCs w:val="0"/>
                <w:sz w:val="21"/>
                <w:szCs w:val="21"/>
                <w:highlight w:val="none"/>
              </w:rPr>
              <w:t>实时数据记录模块</w:t>
            </w:r>
          </w:p>
          <w:p w14:paraId="38308D73">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默认采样间隔1秒，支持用户自定义调整（0.1~60秒可选），采样频率与传感器/采集模块联动，确保数据采集无丢包、无延迟</w:t>
            </w:r>
            <w:r>
              <w:rPr>
                <w:rFonts w:hint="eastAsia" w:ascii="微软雅黑" w:hAnsi="微软雅黑" w:eastAsia="微软雅黑" w:cs="微软雅黑"/>
                <w:b w:val="0"/>
                <w:bCs w:val="0"/>
                <w:sz w:val="21"/>
                <w:szCs w:val="21"/>
                <w:highlight w:val="none"/>
                <w:lang w:eastAsia="zh-CN"/>
              </w:rPr>
              <w:t>；</w:t>
            </w:r>
          </w:p>
          <w:p w14:paraId="53BFE219">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实时曲线展示：单/多参数曲线同屏显示，曲线颜色、线型可自定义，支持曲线放大/缩小、局部截取，鼠标悬停可显示对应时间点的精确参数值</w:t>
            </w:r>
            <w:r>
              <w:rPr>
                <w:rFonts w:hint="eastAsia" w:ascii="微软雅黑" w:hAnsi="微软雅黑" w:eastAsia="微软雅黑" w:cs="微软雅黑"/>
                <w:b w:val="0"/>
                <w:bCs w:val="0"/>
                <w:sz w:val="21"/>
                <w:szCs w:val="21"/>
                <w:highlight w:val="none"/>
                <w:lang w:eastAsia="zh-CN"/>
              </w:rPr>
              <w:t>；</w:t>
            </w:r>
          </w:p>
          <w:p w14:paraId="3086369A">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数据缓存机制：本地实时缓存采集数据，断电/断网后重新连接可自动补传数据，避免数据丢失</w:t>
            </w:r>
            <w:r>
              <w:rPr>
                <w:rFonts w:hint="eastAsia" w:ascii="微软雅黑" w:hAnsi="微软雅黑" w:eastAsia="微软雅黑" w:cs="微软雅黑"/>
                <w:b w:val="0"/>
                <w:bCs w:val="0"/>
                <w:sz w:val="21"/>
                <w:szCs w:val="21"/>
                <w:highlight w:val="none"/>
                <w:lang w:eastAsia="zh-CN"/>
              </w:rPr>
              <w:t>；</w:t>
            </w:r>
          </w:p>
          <w:p w14:paraId="37F8BDEF">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标配512本地存储SSD固态硬盘，支持扩展至1TB，按“实验批次”分类存储数据，单批次数据可独立命名、标记实验条件，存储数据量≥100万条/批次，满足长期实验记录需求</w:t>
            </w:r>
            <w:r>
              <w:rPr>
                <w:rFonts w:hint="eastAsia" w:ascii="微软雅黑" w:hAnsi="微软雅黑" w:eastAsia="微软雅黑" w:cs="微软雅黑"/>
                <w:b w:val="0"/>
                <w:bCs w:val="0"/>
                <w:sz w:val="21"/>
                <w:szCs w:val="21"/>
                <w:highlight w:val="none"/>
                <w:lang w:eastAsia="zh-CN"/>
              </w:rPr>
              <w:t>；</w:t>
            </w:r>
          </w:p>
          <w:p w14:paraId="04CDC8AB">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(3)</w:t>
            </w:r>
            <w:r>
              <w:rPr>
                <w:rFonts w:hint="eastAsia" w:ascii="微软雅黑" w:hAnsi="微软雅黑" w:eastAsia="微软雅黑" w:cs="微软雅黑"/>
                <w:b w:val="0"/>
                <w:bCs w:val="0"/>
                <w:sz w:val="21"/>
                <w:szCs w:val="21"/>
                <w:highlight w:val="none"/>
              </w:rPr>
              <w:t>实验操作模块</w:t>
            </w:r>
          </w:p>
          <w:p w14:paraId="30193AD6">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基于Unity/3DMax开发的交互式3D动画，涵盖设备结构、实验原理演示、标准操作流程</w:t>
            </w:r>
            <w:r>
              <w:rPr>
                <w:rFonts w:hint="eastAsia" w:ascii="微软雅黑" w:hAnsi="微软雅黑" w:eastAsia="微软雅黑" w:cs="微软雅黑"/>
                <w:b w:val="0"/>
                <w:bCs w:val="0"/>
                <w:sz w:val="21"/>
                <w:szCs w:val="21"/>
                <w:highlight w:val="none"/>
                <w:lang w:eastAsia="zh-CN"/>
              </w:rPr>
              <w:t>；</w:t>
            </w:r>
          </w:p>
          <w:p w14:paraId="3E95D654">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支持动画暂停、步进播放、视角旋转/缩放，关键操作步骤配有语音讲解+文字提示，新手可通过动画掌握操作规范</w:t>
            </w:r>
            <w:r>
              <w:rPr>
                <w:rFonts w:hint="eastAsia" w:ascii="微软雅黑" w:hAnsi="微软雅黑" w:eastAsia="微软雅黑" w:cs="微软雅黑"/>
                <w:b w:val="0"/>
                <w:bCs w:val="0"/>
                <w:sz w:val="21"/>
                <w:szCs w:val="21"/>
                <w:highlight w:val="none"/>
                <w:lang w:eastAsia="zh-CN"/>
              </w:rPr>
              <w:t>；</w:t>
            </w:r>
          </w:p>
          <w:p w14:paraId="128D20A8">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1:1还原物理设备的虚拟操作界面，支持“无实物”模拟实验：自定义设置，系统实时演</w:t>
            </w:r>
            <w:r>
              <w:rPr>
                <w:rFonts w:hint="eastAsia" w:ascii="微软雅黑" w:hAnsi="微软雅黑" w:eastAsia="微软雅黑" w:cs="微软雅黑"/>
                <w:b w:val="0"/>
                <w:bCs w:val="0"/>
                <w:sz w:val="21"/>
                <w:szCs w:val="21"/>
                <w:highlight w:val="none"/>
                <w:lang w:val="en-US" w:eastAsia="zh-CN"/>
              </w:rPr>
              <w:t>算</w:t>
            </w:r>
            <w:r>
              <w:rPr>
                <w:rFonts w:hint="eastAsia" w:ascii="微软雅黑" w:hAnsi="微软雅黑" w:eastAsia="微软雅黑" w:cs="微软雅黑"/>
                <w:b w:val="0"/>
                <w:bCs w:val="0"/>
                <w:sz w:val="21"/>
                <w:szCs w:val="21"/>
                <w:highlight w:val="none"/>
              </w:rPr>
              <w:t>参数变化，模拟异常工</w:t>
            </w:r>
            <w:r>
              <w:rPr>
                <w:rFonts w:hint="eastAsia" w:ascii="微软雅黑" w:hAnsi="微软雅黑" w:eastAsia="微软雅黑" w:cs="微软雅黑"/>
                <w:b w:val="0"/>
                <w:bCs w:val="0"/>
                <w:sz w:val="21"/>
                <w:szCs w:val="21"/>
                <w:highlight w:val="none"/>
                <w:lang w:val="en-US" w:eastAsia="zh-CN"/>
              </w:rPr>
              <w:t>况</w:t>
            </w:r>
            <w:r>
              <w:rPr>
                <w:rFonts w:hint="eastAsia" w:ascii="微软雅黑" w:hAnsi="微软雅黑" w:eastAsia="微软雅黑" w:cs="微软雅黑"/>
                <w:b w:val="0"/>
                <w:bCs w:val="0"/>
                <w:sz w:val="21"/>
                <w:szCs w:val="21"/>
                <w:highlight w:val="none"/>
              </w:rPr>
              <w:t>及应急处理</w:t>
            </w:r>
            <w:r>
              <w:rPr>
                <w:rFonts w:hint="eastAsia" w:ascii="微软雅黑" w:hAnsi="微软雅黑" w:eastAsia="微软雅黑" w:cs="微软雅黑"/>
                <w:b w:val="0"/>
                <w:bCs w:val="0"/>
                <w:sz w:val="21"/>
                <w:szCs w:val="21"/>
                <w:highlight w:val="none"/>
                <w:lang w:eastAsia="zh-CN"/>
              </w:rPr>
              <w:t>；</w:t>
            </w:r>
          </w:p>
          <w:p w14:paraId="39A828B8">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仿真数据与真实实验数据可对比展示，支持仿真实验报告自动生成，帮助用户理解实验原理与参数逻辑</w:t>
            </w:r>
            <w:r>
              <w:rPr>
                <w:rFonts w:hint="eastAsia" w:ascii="微软雅黑" w:hAnsi="微软雅黑" w:eastAsia="微软雅黑" w:cs="微软雅黑"/>
                <w:b w:val="0"/>
                <w:bCs w:val="0"/>
                <w:sz w:val="21"/>
                <w:szCs w:val="21"/>
                <w:highlight w:val="none"/>
                <w:lang w:eastAsia="zh-CN"/>
              </w:rPr>
              <w:t>；</w:t>
            </w:r>
          </w:p>
          <w:p w14:paraId="64461B5E">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提供操作日志记录，自动保存每一步操作的时间、操作人员、操作内容，便于实验流程追溯</w:t>
            </w:r>
            <w:r>
              <w:rPr>
                <w:rFonts w:hint="eastAsia" w:ascii="微软雅黑" w:hAnsi="微软雅黑" w:eastAsia="微软雅黑" w:cs="微软雅黑"/>
                <w:b w:val="0"/>
                <w:bCs w:val="0"/>
                <w:sz w:val="21"/>
                <w:szCs w:val="21"/>
                <w:highlight w:val="none"/>
                <w:lang w:eastAsia="zh-CN"/>
              </w:rPr>
              <w:t>；</w:t>
            </w:r>
          </w:p>
          <w:p w14:paraId="25E35578">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(4)</w:t>
            </w:r>
            <w:r>
              <w:rPr>
                <w:rFonts w:hint="eastAsia" w:ascii="微软雅黑" w:hAnsi="微软雅黑" w:eastAsia="微软雅黑" w:cs="微软雅黑"/>
                <w:b w:val="0"/>
                <w:bCs w:val="0"/>
                <w:sz w:val="21"/>
                <w:szCs w:val="21"/>
                <w:highlight w:val="none"/>
              </w:rPr>
              <w:t>历史数据模块</w:t>
            </w:r>
          </w:p>
          <w:p w14:paraId="524F6CCC">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支持多维度筛选查询：按实验批次、时间范围、参数类型、是否报警等条件筛选，查询结果支持分页展示、关键词搜索</w:t>
            </w:r>
            <w:r>
              <w:rPr>
                <w:rFonts w:hint="eastAsia" w:ascii="微软雅黑" w:hAnsi="微软雅黑" w:eastAsia="微软雅黑" w:cs="微软雅黑"/>
                <w:b w:val="0"/>
                <w:bCs w:val="0"/>
                <w:sz w:val="21"/>
                <w:szCs w:val="21"/>
                <w:highlight w:val="none"/>
                <w:lang w:eastAsia="zh-CN"/>
              </w:rPr>
              <w:t>；</w:t>
            </w:r>
          </w:p>
          <w:p w14:paraId="54080806">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历史数据曲线与实时曲线展示逻辑一致，支持“历史曲线+实时曲线”对比，直观分析不同批次实验的参数差异</w:t>
            </w:r>
            <w:r>
              <w:rPr>
                <w:rFonts w:hint="eastAsia" w:ascii="微软雅黑" w:hAnsi="微软雅黑" w:eastAsia="微软雅黑" w:cs="微软雅黑"/>
                <w:b w:val="0"/>
                <w:bCs w:val="0"/>
                <w:sz w:val="21"/>
                <w:szCs w:val="21"/>
                <w:highlight w:val="none"/>
                <w:lang w:eastAsia="zh-CN"/>
              </w:rPr>
              <w:t>；</w:t>
            </w:r>
          </w:p>
          <w:p w14:paraId="405499DF">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内置基础数据分析功能：参数平均值/最大值/最小值计算，生成数据分析报表</w:t>
            </w:r>
            <w:r>
              <w:rPr>
                <w:rFonts w:hint="eastAsia" w:ascii="微软雅黑" w:hAnsi="微软雅黑" w:eastAsia="微软雅黑" w:cs="微软雅黑"/>
                <w:b w:val="0"/>
                <w:bCs w:val="0"/>
                <w:sz w:val="21"/>
                <w:szCs w:val="21"/>
                <w:highlight w:val="none"/>
                <w:lang w:eastAsia="zh-CN"/>
              </w:rPr>
              <w:t>；</w:t>
            </w:r>
          </w:p>
          <w:p w14:paraId="15A78C85">
            <w:pPr>
              <w:pageBreakBefore w:val="0"/>
              <w:numPr>
                <w:ilvl w:val="1"/>
                <w:numId w:val="0"/>
              </w:numPr>
              <w:kinsoku/>
              <w:wordWrap w:val="0"/>
              <w:overflowPunct/>
              <w:topLinePunct w:val="0"/>
              <w:bidi w:val="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导出格式：支持Excel（.xlsx/.xls）、CSV、TXT、PDF等格式，导出时可选择“全量数据”或“筛选后数据”，Excel格式自动生成表头，便于后续二次分析</w:t>
            </w:r>
            <w:r>
              <w:rPr>
                <w:rFonts w:hint="eastAsia" w:ascii="微软雅黑" w:hAnsi="微软雅黑" w:eastAsia="微软雅黑" w:cs="微软雅黑"/>
                <w:b w:val="0"/>
                <w:bCs w:val="0"/>
                <w:sz w:val="21"/>
                <w:szCs w:val="21"/>
                <w:highlight w:val="none"/>
                <w:lang w:eastAsia="zh-CN"/>
              </w:rPr>
              <w:t>；</w:t>
            </w:r>
          </w:p>
          <w:p w14:paraId="3BD70924">
            <w:pPr>
              <w:pageBreakBefore w:val="0"/>
              <w:numPr>
                <w:ilvl w:val="1"/>
                <w:numId w:val="0"/>
              </w:numPr>
              <w:kinsoku/>
              <w:wordWrap w:val="0"/>
              <w:overflowPunct/>
              <w:topLinePunct w:val="0"/>
              <w:bidi w:val="0"/>
              <w:rPr>
                <w:rFonts w:hint="default" w:ascii="微软雅黑" w:hAnsi="微软雅黑" w:eastAsia="微软雅黑" w:cs="微软雅黑"/>
                <w:b/>
                <w:bCs w:val="0"/>
                <w:sz w:val="24"/>
                <w:szCs w:val="24"/>
                <w:highlight w:val="none"/>
                <w:vertAlign w:val="baseline"/>
                <w:lang w:val="en-US" w:eastAsia="zh-CN"/>
              </w:rPr>
            </w:pPr>
            <w:r>
              <w:rPr>
                <w:rFonts w:hint="eastAsia" w:ascii="微软雅黑" w:hAnsi="微软雅黑" w:eastAsia="微软雅黑" w:cs="微软雅黑"/>
                <w:b w:val="0"/>
                <w:bCs w:val="0"/>
                <w:kern w:val="2"/>
                <w:sz w:val="21"/>
                <w:szCs w:val="21"/>
                <w:highlight w:val="none"/>
                <w:lang w:val="en-US" w:eastAsia="zh-CN" w:bidi="ar-SA"/>
              </w:rPr>
              <w:t>o</w:t>
            </w:r>
            <w:r>
              <w:rPr>
                <w:rFonts w:hint="eastAsia" w:ascii="微软雅黑" w:hAnsi="微软雅黑" w:eastAsia="微软雅黑" w:cs="微软雅黑"/>
                <w:b w:val="0"/>
                <w:bCs w:val="0"/>
                <w:sz w:val="21"/>
                <w:szCs w:val="21"/>
                <w:highlight w:val="none"/>
              </w:rPr>
              <w:t>导出配置：支持自定义导出字段、数据精度，导出文件自动命名，可直接保存至本地/U盘</w:t>
            </w:r>
            <w:r>
              <w:rPr>
                <w:rFonts w:hint="eastAsia" w:ascii="微软雅黑" w:hAnsi="微软雅黑" w:eastAsia="微软雅黑" w:cs="微软雅黑"/>
                <w:b w:val="0"/>
                <w:bCs w:val="0"/>
                <w:sz w:val="21"/>
                <w:szCs w:val="21"/>
                <w:highlight w:val="none"/>
                <w:lang w:eastAsia="zh-CN"/>
              </w:rPr>
              <w:t>；</w:t>
            </w:r>
          </w:p>
        </w:tc>
        <w:tc>
          <w:tcPr>
            <w:tcW w:w="1027" w:type="dxa"/>
            <w:vAlign w:val="center"/>
          </w:tcPr>
          <w:p w14:paraId="479A0424">
            <w:pPr>
              <w:jc w:val="center"/>
              <w:rPr>
                <w:rFonts w:hint="default" w:ascii="微软雅黑" w:hAnsi="微软雅黑" w:eastAsia="微软雅黑" w:cs="微软雅黑"/>
                <w:b w:val="0"/>
                <w:bCs/>
                <w:sz w:val="24"/>
                <w:szCs w:val="24"/>
                <w:highlight w:val="none"/>
                <w:vertAlign w:val="baseline"/>
                <w:lang w:val="en-US" w:eastAsia="zh-CN"/>
              </w:rPr>
            </w:pPr>
            <w:r>
              <w:rPr>
                <w:rFonts w:hint="eastAsia" w:ascii="微软雅黑" w:hAnsi="微软雅黑" w:eastAsia="微软雅黑" w:cs="微软雅黑"/>
                <w:b w:val="0"/>
                <w:bCs/>
                <w:sz w:val="24"/>
                <w:szCs w:val="24"/>
                <w:highlight w:val="none"/>
                <w:vertAlign w:val="baseline"/>
                <w:lang w:val="en-US" w:eastAsia="zh-CN"/>
              </w:rPr>
              <w:t>2.5</w:t>
            </w:r>
          </w:p>
        </w:tc>
        <w:tc>
          <w:tcPr>
            <w:tcW w:w="2112" w:type="dxa"/>
            <w:vAlign w:val="center"/>
          </w:tcPr>
          <w:p w14:paraId="0FE53F6D">
            <w:pPr>
              <w:jc w:val="both"/>
              <w:rPr>
                <w:rFonts w:hint="default" w:ascii="微软雅黑" w:hAnsi="微软雅黑" w:eastAsia="微软雅黑" w:cs="微软雅黑"/>
                <w:b w:val="0"/>
                <w:bCs/>
                <w:sz w:val="32"/>
                <w:szCs w:val="32"/>
                <w:highlight w:val="none"/>
                <w:vertAlign w:val="baseline"/>
                <w:lang w:val="en-US" w:eastAsia="zh-CN"/>
              </w:rPr>
            </w:pPr>
            <w:r>
              <w:rPr>
                <w:rFonts w:hint="eastAsia" w:ascii="微软雅黑" w:hAnsi="微软雅黑" w:eastAsia="微软雅黑" w:cs="微软雅黑"/>
                <w:b/>
                <w:bCs/>
                <w:color w:val="000000" w:themeColor="text1"/>
                <w:kern w:val="0"/>
                <w:szCs w:val="21"/>
                <w:highlight w:val="none"/>
                <w14:textFill>
                  <w14:solidFill>
                    <w14:schemeClr w14:val="tx1"/>
                  </w14:solidFill>
                </w14:textFill>
              </w:rPr>
              <w:t>每项演示内容与招标文件的要求及投标文件的响应完全吻合，内容完善清晰的，得</w:t>
            </w:r>
            <w:r>
              <w:rPr>
                <w:rFonts w:hint="eastAsia" w:ascii="微软雅黑" w:hAnsi="微软雅黑" w:eastAsia="微软雅黑" w:cs="微软雅黑"/>
                <w:b/>
                <w:bCs/>
                <w:color w:val="000000" w:themeColor="text1"/>
                <w:kern w:val="0"/>
                <w:szCs w:val="21"/>
                <w:highlight w:val="none"/>
                <w:lang w:val="en-US" w:eastAsia="zh-CN"/>
                <w14:textFill>
                  <w14:solidFill>
                    <w14:schemeClr w14:val="tx1"/>
                  </w14:solidFill>
                </w14:textFill>
              </w:rPr>
              <w:t>2.5</w:t>
            </w:r>
            <w:r>
              <w:rPr>
                <w:rFonts w:hint="eastAsia" w:ascii="微软雅黑" w:hAnsi="微软雅黑" w:eastAsia="微软雅黑" w:cs="微软雅黑"/>
                <w:b/>
                <w:bCs/>
                <w:color w:val="000000" w:themeColor="text1"/>
                <w:kern w:val="0"/>
                <w:szCs w:val="21"/>
                <w:highlight w:val="none"/>
                <w14:textFill>
                  <w14:solidFill>
                    <w14:schemeClr w14:val="tx1"/>
                  </w14:solidFill>
                </w14:textFill>
              </w:rPr>
              <w:t>分</w:t>
            </w:r>
            <w:r>
              <w:rPr>
                <w:rFonts w:hint="eastAsia" w:ascii="微软雅黑" w:hAnsi="微软雅黑" w:eastAsia="微软雅黑" w:cs="微软雅黑"/>
                <w:b/>
                <w:bCs/>
                <w:color w:val="000000" w:themeColor="text1"/>
                <w:kern w:val="0"/>
                <w:szCs w:val="21"/>
                <w:highlight w:val="none"/>
                <w:lang w:eastAsia="zh-CN"/>
                <w14:textFill>
                  <w14:solidFill>
                    <w14:schemeClr w14:val="tx1"/>
                  </w14:solidFill>
                </w14:textFill>
              </w:rPr>
              <w:t>；</w:t>
            </w:r>
            <w:r>
              <w:rPr>
                <w:rFonts w:hint="eastAsia" w:ascii="微软雅黑" w:hAnsi="微软雅黑" w:eastAsia="微软雅黑" w:cs="微软雅黑"/>
                <w:b/>
                <w:bCs/>
                <w:color w:val="000000" w:themeColor="text1"/>
                <w:kern w:val="0"/>
                <w:szCs w:val="21"/>
                <w:highlight w:val="none"/>
                <w14:textFill>
                  <w14:solidFill>
                    <w14:schemeClr w14:val="tx1"/>
                  </w14:solidFill>
                </w14:textFill>
              </w:rPr>
              <w:t>演示内容略有瑕疵，但不影响产品的整体功能的使用，与招标文件的要求及投标文件的响应基本吻合，每项得</w:t>
            </w:r>
            <w:r>
              <w:rPr>
                <w:rFonts w:hint="eastAsia" w:ascii="微软雅黑" w:hAnsi="微软雅黑" w:eastAsia="微软雅黑" w:cs="微软雅黑"/>
                <w:b/>
                <w:bCs/>
                <w:color w:val="000000" w:themeColor="text1"/>
                <w:kern w:val="0"/>
                <w:szCs w:val="21"/>
                <w:highlight w:val="none"/>
                <w:lang w:val="en-US" w:eastAsia="zh-CN"/>
                <w14:textFill>
                  <w14:solidFill>
                    <w14:schemeClr w14:val="tx1"/>
                  </w14:solidFill>
                </w14:textFill>
              </w:rPr>
              <w:t>1.5</w:t>
            </w:r>
            <w:r>
              <w:rPr>
                <w:rFonts w:hint="eastAsia" w:ascii="微软雅黑" w:hAnsi="微软雅黑" w:eastAsia="微软雅黑" w:cs="微软雅黑"/>
                <w:b/>
                <w:bCs/>
                <w:color w:val="000000" w:themeColor="text1"/>
                <w:kern w:val="0"/>
                <w:szCs w:val="21"/>
                <w:highlight w:val="none"/>
                <w14:textFill>
                  <w14:solidFill>
                    <w14:schemeClr w14:val="tx1"/>
                  </w14:solidFill>
                </w14:textFill>
              </w:rPr>
              <w:t>分</w:t>
            </w:r>
            <w:r>
              <w:rPr>
                <w:rFonts w:hint="eastAsia" w:ascii="微软雅黑" w:hAnsi="微软雅黑" w:eastAsia="微软雅黑" w:cs="微软雅黑"/>
                <w:b/>
                <w:bCs/>
                <w:color w:val="000000" w:themeColor="text1"/>
                <w:kern w:val="0"/>
                <w:szCs w:val="21"/>
                <w:highlight w:val="none"/>
                <w:lang w:eastAsia="zh-CN"/>
                <w14:textFill>
                  <w14:solidFill>
                    <w14:schemeClr w14:val="tx1"/>
                  </w14:solidFill>
                </w14:textFill>
              </w:rPr>
              <w:t>。演示内容整体不全面(或功能有遗漏的)，不能满足招标文件基本需求的，不得分。</w:t>
            </w:r>
          </w:p>
        </w:tc>
      </w:tr>
      <w:tr w14:paraId="3284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73" w:type="dxa"/>
            <w:vAlign w:val="center"/>
          </w:tcPr>
          <w:p w14:paraId="2C3A6FA5">
            <w:pPr>
              <w:jc w:val="center"/>
              <w:rPr>
                <w:rFonts w:hint="default" w:ascii="微软雅黑" w:hAnsi="微软雅黑" w:eastAsia="微软雅黑" w:cs="微软雅黑"/>
                <w:b w:val="0"/>
                <w:bCs/>
                <w:sz w:val="24"/>
                <w:szCs w:val="24"/>
                <w:highlight w:val="none"/>
                <w:vertAlign w:val="baseline"/>
                <w:lang w:val="en-US" w:eastAsia="zh-CN"/>
              </w:rPr>
            </w:pPr>
            <w:r>
              <w:rPr>
                <w:rFonts w:hint="eastAsia" w:ascii="微软雅黑" w:hAnsi="微软雅黑" w:eastAsia="微软雅黑" w:cs="微软雅黑"/>
                <w:b w:val="0"/>
                <w:bCs/>
                <w:sz w:val="24"/>
                <w:szCs w:val="24"/>
                <w:highlight w:val="none"/>
                <w:vertAlign w:val="baseline"/>
                <w:lang w:val="en-US" w:eastAsia="zh-CN"/>
              </w:rPr>
              <w:t>5</w:t>
            </w:r>
          </w:p>
        </w:tc>
        <w:tc>
          <w:tcPr>
            <w:tcW w:w="6360" w:type="dxa"/>
            <w:vAlign w:val="center"/>
          </w:tcPr>
          <w:p w14:paraId="514F68A4">
            <w:pPr>
              <w:jc w:val="left"/>
              <w:rPr>
                <w:rFonts w:hint="eastAsia" w:ascii="微软雅黑" w:hAnsi="微软雅黑" w:eastAsia="微软雅黑" w:cs="微软雅黑"/>
                <w:b/>
                <w:bCs w:val="0"/>
                <w:sz w:val="24"/>
                <w:szCs w:val="24"/>
                <w:highlight w:val="none"/>
                <w:vertAlign w:val="baseline"/>
                <w:lang w:val="en-US" w:eastAsia="zh-CN"/>
              </w:rPr>
            </w:pPr>
            <w:r>
              <w:rPr>
                <w:rFonts w:hint="eastAsia" w:ascii="微软雅黑" w:hAnsi="微软雅黑" w:eastAsia="微软雅黑" w:cs="微软雅黑"/>
                <w:b/>
                <w:bCs w:val="0"/>
                <w:sz w:val="24"/>
                <w:szCs w:val="24"/>
                <w:highlight w:val="none"/>
                <w:vertAlign w:val="baseline"/>
                <w:lang w:val="en-US" w:eastAsia="zh-CN"/>
              </w:rPr>
              <w:t>往复活塞压缩机性能教学实验装置软件部分</w:t>
            </w:r>
          </w:p>
          <w:p w14:paraId="4C7E167F">
            <w:pPr>
              <w:rPr>
                <w:rStyle w:val="37"/>
                <w:rFonts w:hint="eastAsia" w:ascii="微软雅黑" w:hAnsi="微软雅黑" w:eastAsia="微软雅黑" w:cs="微软雅黑"/>
                <w:b/>
                <w:bCs/>
                <w:color w:val="222222"/>
                <w:sz w:val="21"/>
                <w:szCs w:val="21"/>
                <w:highlight w:val="none"/>
                <w:shd w:val="clear" w:color="auto" w:fill="FFFFFF"/>
                <w:lang w:val="en-US" w:eastAsia="zh-CN"/>
              </w:rPr>
            </w:pPr>
            <w:r>
              <w:rPr>
                <w:rFonts w:hint="eastAsia" w:ascii="宋体" w:hAnsi="宋体" w:eastAsia="宋体" w:cs="宋体"/>
                <w:b w:val="0"/>
                <w:bCs w:val="0"/>
                <w:sz w:val="21"/>
                <w:szCs w:val="21"/>
                <w:highlight w:val="none"/>
              </w:rPr>
              <w:t>★</w:t>
            </w:r>
            <w:r>
              <w:rPr>
                <w:rStyle w:val="37"/>
                <w:rFonts w:hint="eastAsia" w:ascii="微软雅黑" w:hAnsi="微软雅黑" w:eastAsia="微软雅黑" w:cs="微软雅黑"/>
                <w:b/>
                <w:bCs/>
                <w:color w:val="222222"/>
                <w:sz w:val="21"/>
                <w:szCs w:val="21"/>
                <w:highlight w:val="none"/>
                <w:shd w:val="clear" w:color="auto" w:fill="FFFFFF"/>
                <w:lang w:val="en-US" w:eastAsia="zh-CN"/>
              </w:rPr>
              <w:t>配套的软件需提供演示视频，演示内容包括：</w:t>
            </w:r>
          </w:p>
          <w:p w14:paraId="23D799FB">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(1)</w:t>
            </w:r>
            <w:r>
              <w:rPr>
                <w:rFonts w:hint="eastAsia" w:ascii="微软雅黑" w:hAnsi="微软雅黑" w:eastAsia="微软雅黑" w:cs="微软雅黑"/>
                <w:b w:val="0"/>
                <w:bCs w:val="0"/>
                <w:sz w:val="21"/>
                <w:szCs w:val="21"/>
                <w:highlight w:val="none"/>
              </w:rPr>
              <w:t>数据监测模块：主界面以动态实验流程图1:1还原设备布局，关键参数分区实时数字显示，支持阈值设置，超限时弹窗+声音报警并自动记录</w:t>
            </w:r>
            <w:r>
              <w:rPr>
                <w:rFonts w:hint="eastAsia" w:ascii="微软雅黑" w:hAnsi="微软雅黑" w:eastAsia="微软雅黑" w:cs="微软雅黑"/>
                <w:b w:val="0"/>
                <w:bCs w:val="0"/>
                <w:sz w:val="21"/>
                <w:szCs w:val="21"/>
                <w:highlight w:val="none"/>
                <w:lang w:eastAsia="zh-CN"/>
              </w:rPr>
              <w:t>；</w:t>
            </w:r>
          </w:p>
          <w:p w14:paraId="2FBB28BF">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(2)</w:t>
            </w:r>
            <w:r>
              <w:rPr>
                <w:rFonts w:hint="eastAsia" w:ascii="微软雅黑" w:hAnsi="微软雅黑" w:eastAsia="微软雅黑" w:cs="微软雅黑"/>
                <w:b w:val="0"/>
                <w:bCs w:val="0"/>
                <w:sz w:val="21"/>
                <w:szCs w:val="21"/>
                <w:highlight w:val="none"/>
              </w:rPr>
              <w:t>实时数据记录模块：默认采样间隔1秒，支持0.1~60秒自定义调整；实时曲线/示功图同屏展示，颜色线型可设、支持缩放截取；本地SSD缓存，断电断网可自动补传数据，单批次存储≥100万条</w:t>
            </w:r>
            <w:r>
              <w:rPr>
                <w:rFonts w:hint="eastAsia" w:ascii="微软雅黑" w:hAnsi="微软雅黑" w:eastAsia="微软雅黑" w:cs="微软雅黑"/>
                <w:b w:val="0"/>
                <w:bCs w:val="0"/>
                <w:sz w:val="21"/>
                <w:szCs w:val="21"/>
                <w:highlight w:val="none"/>
                <w:lang w:eastAsia="zh-CN"/>
              </w:rPr>
              <w:t>；</w:t>
            </w:r>
          </w:p>
          <w:p w14:paraId="64B8FEA2">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kern w:val="2"/>
                <w:sz w:val="21"/>
                <w:szCs w:val="21"/>
                <w:highlight w:val="none"/>
                <w:lang w:val="en-US" w:eastAsia="zh-CN" w:bidi="ar-SA"/>
              </w:rPr>
              <w:t>(3)</w:t>
            </w:r>
            <w:r>
              <w:rPr>
                <w:rFonts w:hint="eastAsia" w:ascii="微软雅黑" w:hAnsi="微软雅黑" w:eastAsia="微软雅黑" w:cs="微软雅黑"/>
                <w:b w:val="0"/>
                <w:bCs w:val="0"/>
                <w:sz w:val="21"/>
                <w:szCs w:val="21"/>
                <w:highlight w:val="none"/>
              </w:rPr>
              <w:t>实验操作模块：配备Unity/3DMax三维教学动画，演示设备结构、工作原理、标准操作流程；支持虚拟仿真操作，无实物模拟变工况运行；真实操作提供步骤引导与操作日志追溯</w:t>
            </w:r>
            <w:r>
              <w:rPr>
                <w:rFonts w:hint="eastAsia" w:ascii="微软雅黑" w:hAnsi="微软雅黑" w:eastAsia="微软雅黑" w:cs="微软雅黑"/>
                <w:b w:val="0"/>
                <w:bCs w:val="0"/>
                <w:sz w:val="21"/>
                <w:szCs w:val="21"/>
                <w:highlight w:val="none"/>
                <w:lang w:eastAsia="zh-CN"/>
              </w:rPr>
              <w:t>；</w:t>
            </w:r>
          </w:p>
          <w:p w14:paraId="30BFE806">
            <w:pPr>
              <w:jc w:val="left"/>
              <w:rPr>
                <w:rFonts w:hint="default" w:ascii="微软雅黑" w:hAnsi="微软雅黑" w:eastAsia="微软雅黑" w:cs="微软雅黑"/>
                <w:b/>
                <w:bCs w:val="0"/>
                <w:sz w:val="24"/>
                <w:szCs w:val="24"/>
                <w:highlight w:val="none"/>
                <w:vertAlign w:val="baseline"/>
                <w:lang w:val="en-US" w:eastAsia="zh-CN"/>
              </w:rPr>
            </w:pPr>
            <w:r>
              <w:rPr>
                <w:rFonts w:hint="eastAsia" w:ascii="微软雅黑" w:hAnsi="微软雅黑" w:eastAsia="微软雅黑" w:cs="微软雅黑"/>
                <w:b w:val="0"/>
                <w:bCs w:val="0"/>
                <w:kern w:val="2"/>
                <w:sz w:val="21"/>
                <w:szCs w:val="21"/>
                <w:highlight w:val="none"/>
                <w:lang w:val="en-US" w:eastAsia="zh-CN" w:bidi="ar-SA"/>
              </w:rPr>
              <w:t>(4)</w:t>
            </w:r>
            <w:r>
              <w:rPr>
                <w:rFonts w:hint="eastAsia" w:ascii="微软雅黑" w:hAnsi="微软雅黑" w:eastAsia="微软雅黑" w:cs="微软雅黑"/>
                <w:b w:val="0"/>
                <w:bCs w:val="0"/>
                <w:sz w:val="21"/>
                <w:szCs w:val="21"/>
                <w:highlight w:val="none"/>
              </w:rPr>
              <w:t>历史数据模块：支持按实验批次、时间、参数类型、报警状态多维度查询；历史曲线与实时曲线可同屏对比；内置平均值/最值/效率计算，支持Excel、CSV、TXT、PDF多格式导出，自定义字段与精度</w:t>
            </w:r>
            <w:r>
              <w:rPr>
                <w:rFonts w:hint="eastAsia" w:ascii="微软雅黑" w:hAnsi="微软雅黑" w:eastAsia="微软雅黑" w:cs="微软雅黑"/>
                <w:b w:val="0"/>
                <w:bCs w:val="0"/>
                <w:sz w:val="21"/>
                <w:szCs w:val="21"/>
                <w:highlight w:val="none"/>
                <w:lang w:eastAsia="zh-CN"/>
              </w:rPr>
              <w:t>；</w:t>
            </w:r>
          </w:p>
        </w:tc>
        <w:tc>
          <w:tcPr>
            <w:tcW w:w="1027" w:type="dxa"/>
            <w:vAlign w:val="center"/>
          </w:tcPr>
          <w:p w14:paraId="24838A35">
            <w:pPr>
              <w:jc w:val="center"/>
              <w:rPr>
                <w:rFonts w:hint="default" w:ascii="微软雅黑" w:hAnsi="微软雅黑" w:eastAsia="微软雅黑" w:cs="微软雅黑"/>
                <w:b w:val="0"/>
                <w:bCs/>
                <w:sz w:val="24"/>
                <w:szCs w:val="24"/>
                <w:highlight w:val="none"/>
                <w:vertAlign w:val="baseline"/>
                <w:lang w:val="en-US" w:eastAsia="zh-CN"/>
              </w:rPr>
            </w:pPr>
            <w:r>
              <w:rPr>
                <w:rFonts w:hint="eastAsia" w:ascii="微软雅黑" w:hAnsi="微软雅黑" w:eastAsia="微软雅黑" w:cs="微软雅黑"/>
                <w:b w:val="0"/>
                <w:bCs/>
                <w:sz w:val="24"/>
                <w:szCs w:val="24"/>
                <w:highlight w:val="none"/>
                <w:vertAlign w:val="baseline"/>
                <w:lang w:val="en-US" w:eastAsia="zh-CN"/>
              </w:rPr>
              <w:t>1.5</w:t>
            </w:r>
          </w:p>
        </w:tc>
        <w:tc>
          <w:tcPr>
            <w:tcW w:w="2112" w:type="dxa"/>
            <w:vAlign w:val="center"/>
          </w:tcPr>
          <w:p w14:paraId="7726279D">
            <w:pPr>
              <w:jc w:val="both"/>
              <w:rPr>
                <w:rFonts w:hint="default" w:ascii="微软雅黑" w:hAnsi="微软雅黑" w:eastAsia="微软雅黑" w:cs="微软雅黑"/>
                <w:b w:val="0"/>
                <w:bCs/>
                <w:sz w:val="32"/>
                <w:szCs w:val="32"/>
                <w:highlight w:val="none"/>
                <w:vertAlign w:val="baseline"/>
                <w:lang w:val="en-US" w:eastAsia="zh-CN"/>
              </w:rPr>
            </w:pPr>
            <w:r>
              <w:rPr>
                <w:rFonts w:hint="eastAsia" w:ascii="微软雅黑" w:hAnsi="微软雅黑" w:eastAsia="微软雅黑" w:cs="微软雅黑"/>
                <w:b/>
                <w:bCs/>
                <w:color w:val="000000" w:themeColor="text1"/>
                <w:kern w:val="0"/>
                <w:szCs w:val="21"/>
                <w:highlight w:val="none"/>
                <w14:textFill>
                  <w14:solidFill>
                    <w14:schemeClr w14:val="tx1"/>
                  </w14:solidFill>
                </w14:textFill>
              </w:rPr>
              <w:t>每项演示内容与招标文件的要求及投标文件的响应完全吻合，内容完善清晰的，得</w:t>
            </w:r>
            <w:r>
              <w:rPr>
                <w:rFonts w:hint="eastAsia" w:ascii="微软雅黑" w:hAnsi="微软雅黑" w:eastAsia="微软雅黑" w:cs="微软雅黑"/>
                <w:b/>
                <w:bCs/>
                <w:color w:val="000000" w:themeColor="text1"/>
                <w:kern w:val="0"/>
                <w:szCs w:val="21"/>
                <w:highlight w:val="none"/>
                <w:lang w:val="en-US" w:eastAsia="zh-CN"/>
                <w14:textFill>
                  <w14:solidFill>
                    <w14:schemeClr w14:val="tx1"/>
                  </w14:solidFill>
                </w14:textFill>
              </w:rPr>
              <w:t>1.5</w:t>
            </w:r>
            <w:r>
              <w:rPr>
                <w:rFonts w:hint="eastAsia" w:ascii="微软雅黑" w:hAnsi="微软雅黑" w:eastAsia="微软雅黑" w:cs="微软雅黑"/>
                <w:b/>
                <w:bCs/>
                <w:color w:val="000000" w:themeColor="text1"/>
                <w:kern w:val="0"/>
                <w:szCs w:val="21"/>
                <w:highlight w:val="none"/>
                <w14:textFill>
                  <w14:solidFill>
                    <w14:schemeClr w14:val="tx1"/>
                  </w14:solidFill>
                </w14:textFill>
              </w:rPr>
              <w:t>分</w:t>
            </w:r>
            <w:r>
              <w:rPr>
                <w:rFonts w:hint="eastAsia" w:ascii="微软雅黑" w:hAnsi="微软雅黑" w:eastAsia="微软雅黑" w:cs="微软雅黑"/>
                <w:b/>
                <w:bCs/>
                <w:color w:val="000000" w:themeColor="text1"/>
                <w:kern w:val="0"/>
                <w:szCs w:val="21"/>
                <w:highlight w:val="none"/>
                <w:lang w:eastAsia="zh-CN"/>
                <w14:textFill>
                  <w14:solidFill>
                    <w14:schemeClr w14:val="tx1"/>
                  </w14:solidFill>
                </w14:textFill>
              </w:rPr>
              <w:t>；</w:t>
            </w:r>
            <w:r>
              <w:rPr>
                <w:rFonts w:hint="eastAsia" w:ascii="微软雅黑" w:hAnsi="微软雅黑" w:eastAsia="微软雅黑" w:cs="微软雅黑"/>
                <w:b/>
                <w:bCs/>
                <w:color w:val="000000" w:themeColor="text1"/>
                <w:kern w:val="0"/>
                <w:szCs w:val="21"/>
                <w:highlight w:val="none"/>
                <w14:textFill>
                  <w14:solidFill>
                    <w14:schemeClr w14:val="tx1"/>
                  </w14:solidFill>
                </w14:textFill>
              </w:rPr>
              <w:t>演示内容略有瑕疵，但不影响产品的整体功能的使用，与招标文件的要求及投标文件的响应基本吻合，每项得</w:t>
            </w:r>
            <w:r>
              <w:rPr>
                <w:rFonts w:hint="eastAsia" w:ascii="微软雅黑" w:hAnsi="微软雅黑" w:eastAsia="微软雅黑" w:cs="微软雅黑"/>
                <w:b/>
                <w:bCs/>
                <w:color w:val="000000" w:themeColor="text1"/>
                <w:kern w:val="0"/>
                <w:szCs w:val="21"/>
                <w:highlight w:val="none"/>
                <w:lang w:val="en-US" w:eastAsia="zh-CN"/>
                <w14:textFill>
                  <w14:solidFill>
                    <w14:schemeClr w14:val="tx1"/>
                  </w14:solidFill>
                </w14:textFill>
              </w:rPr>
              <w:t>1</w:t>
            </w:r>
            <w:r>
              <w:rPr>
                <w:rFonts w:hint="eastAsia" w:ascii="微软雅黑" w:hAnsi="微软雅黑" w:eastAsia="微软雅黑" w:cs="微软雅黑"/>
                <w:b/>
                <w:bCs/>
                <w:color w:val="000000" w:themeColor="text1"/>
                <w:kern w:val="0"/>
                <w:szCs w:val="21"/>
                <w:highlight w:val="none"/>
                <w14:textFill>
                  <w14:solidFill>
                    <w14:schemeClr w14:val="tx1"/>
                  </w14:solidFill>
                </w14:textFill>
              </w:rPr>
              <w:t>分</w:t>
            </w:r>
            <w:r>
              <w:rPr>
                <w:rFonts w:hint="eastAsia" w:ascii="微软雅黑" w:hAnsi="微软雅黑" w:eastAsia="微软雅黑" w:cs="微软雅黑"/>
                <w:b/>
                <w:bCs/>
                <w:color w:val="000000" w:themeColor="text1"/>
                <w:kern w:val="0"/>
                <w:szCs w:val="21"/>
                <w:highlight w:val="none"/>
                <w:lang w:eastAsia="zh-CN"/>
                <w14:textFill>
                  <w14:solidFill>
                    <w14:schemeClr w14:val="tx1"/>
                  </w14:solidFill>
                </w14:textFill>
              </w:rPr>
              <w:t>。演示内容整体不全面(或功能有遗漏的)，不能满足招标文件基本需求的，不得分。</w:t>
            </w:r>
          </w:p>
        </w:tc>
      </w:tr>
      <w:tr w14:paraId="0D15D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73" w:type="dxa"/>
            <w:vAlign w:val="center"/>
          </w:tcPr>
          <w:p w14:paraId="4D6B2C05">
            <w:pPr>
              <w:jc w:val="center"/>
              <w:rPr>
                <w:rFonts w:hint="default" w:ascii="微软雅黑" w:hAnsi="微软雅黑" w:eastAsia="微软雅黑" w:cs="微软雅黑"/>
                <w:b w:val="0"/>
                <w:bCs/>
                <w:sz w:val="24"/>
                <w:szCs w:val="24"/>
                <w:highlight w:val="none"/>
                <w:vertAlign w:val="baseline"/>
                <w:lang w:val="en-US" w:eastAsia="zh-CN"/>
              </w:rPr>
            </w:pPr>
            <w:r>
              <w:rPr>
                <w:rFonts w:hint="eastAsia" w:ascii="微软雅黑" w:hAnsi="微软雅黑" w:eastAsia="微软雅黑" w:cs="微软雅黑"/>
                <w:b w:val="0"/>
                <w:bCs/>
                <w:sz w:val="24"/>
                <w:szCs w:val="24"/>
                <w:highlight w:val="none"/>
                <w:vertAlign w:val="baseline"/>
                <w:lang w:val="en-US" w:eastAsia="zh-CN"/>
              </w:rPr>
              <w:t>6</w:t>
            </w:r>
          </w:p>
        </w:tc>
        <w:tc>
          <w:tcPr>
            <w:tcW w:w="6360" w:type="dxa"/>
            <w:vAlign w:val="center"/>
          </w:tcPr>
          <w:p w14:paraId="539337EB">
            <w:pPr>
              <w:jc w:val="left"/>
              <w:rPr>
                <w:rFonts w:hint="eastAsia" w:ascii="微软雅黑" w:hAnsi="微软雅黑" w:eastAsia="微软雅黑" w:cs="微软雅黑"/>
                <w:b/>
                <w:bCs w:val="0"/>
                <w:sz w:val="24"/>
                <w:szCs w:val="24"/>
                <w:highlight w:val="none"/>
                <w:vertAlign w:val="baseline"/>
                <w:lang w:val="en-US" w:eastAsia="zh-CN"/>
              </w:rPr>
            </w:pPr>
            <w:r>
              <w:rPr>
                <w:rFonts w:hint="eastAsia" w:ascii="微软雅黑" w:hAnsi="微软雅黑" w:eastAsia="微软雅黑" w:cs="微软雅黑"/>
                <w:b/>
                <w:bCs w:val="0"/>
                <w:sz w:val="24"/>
                <w:szCs w:val="24"/>
                <w:highlight w:val="none"/>
                <w:vertAlign w:val="baseline"/>
                <w:lang w:val="en-US" w:eastAsia="zh-CN"/>
              </w:rPr>
              <w:t>实验室管理系统</w:t>
            </w:r>
          </w:p>
          <w:p w14:paraId="286059BD">
            <w:pPr>
              <w:keepNext w:val="0"/>
              <w:keepLines w:val="0"/>
              <w:pageBreakBefore w:val="0"/>
              <w:widowControl w:val="0"/>
              <w:numPr>
                <w:ilvl w:val="0"/>
                <w:numId w:val="0"/>
              </w:numPr>
              <w:kinsoku/>
              <w:wordWrap w:val="0"/>
              <w:overflowPunct/>
              <w:topLinePunct w:val="0"/>
              <w:autoSpaceDE/>
              <w:autoSpaceDN/>
              <w:bidi w:val="0"/>
              <w:adjustRightInd/>
              <w:snapToGrid/>
              <w:jc w:val="left"/>
              <w:textAlignment w:val="auto"/>
              <w:rPr>
                <w:rFonts w:hint="eastAsia" w:ascii="微软雅黑" w:hAnsi="微软雅黑" w:eastAsia="微软雅黑" w:cs="微软雅黑"/>
                <w:b/>
                <w:bCs w:val="0"/>
                <w:sz w:val="24"/>
                <w:szCs w:val="24"/>
                <w:highlight w:val="none"/>
                <w:vertAlign w:val="baseline"/>
                <w:lang w:val="en-US" w:eastAsia="zh-CN"/>
              </w:rPr>
            </w:pPr>
            <w:r>
              <w:rPr>
                <w:rFonts w:hint="eastAsia" w:ascii="微软雅黑" w:hAnsi="微软雅黑" w:eastAsia="微软雅黑" w:cs="微软雅黑"/>
                <w:b w:val="0"/>
                <w:bCs w:val="0"/>
                <w:kern w:val="2"/>
                <w:sz w:val="21"/>
                <w:szCs w:val="21"/>
                <w:highlight w:val="none"/>
                <w:lang w:val="en-US" w:eastAsia="zh-CN" w:bidi="ar-SA"/>
              </w:rPr>
              <w:t>(7)</w:t>
            </w:r>
            <w:r>
              <w:rPr>
                <w:rFonts w:hint="eastAsia" w:ascii="宋体" w:hAnsi="宋体" w:eastAsia="宋体" w:cs="宋体"/>
                <w:b w:val="0"/>
                <w:bCs w:val="0"/>
                <w:color w:val="auto"/>
                <w:sz w:val="21"/>
                <w:szCs w:val="21"/>
                <w:highlight w:val="none"/>
              </w:rPr>
              <w:t>★</w:t>
            </w:r>
            <w:r>
              <w:rPr>
                <w:rFonts w:hint="eastAsia" w:ascii="微软雅黑" w:hAnsi="微软雅黑" w:eastAsia="微软雅黑" w:cs="微软雅黑"/>
                <w:b/>
                <w:bCs/>
                <w:color w:val="auto"/>
                <w:sz w:val="21"/>
                <w:szCs w:val="21"/>
                <w:highlight w:val="none"/>
              </w:rPr>
              <w:t>设备管理软件：</w:t>
            </w:r>
            <w:r>
              <w:rPr>
                <w:rFonts w:hint="eastAsia" w:ascii="微软雅黑" w:hAnsi="微软雅黑" w:eastAsia="微软雅黑" w:cs="微软雅黑"/>
                <w:b w:val="0"/>
                <w:bCs w:val="0"/>
                <w:color w:val="auto"/>
                <w:sz w:val="21"/>
                <w:szCs w:val="21"/>
                <w:highlight w:val="none"/>
              </w:rPr>
              <w:t>设备台账：设备信息、维护记录、使用记录；设备预警：设备故障预警、维护提醒；设备控制：远程开关机、参数调整</w:t>
            </w:r>
            <w:r>
              <w:rPr>
                <w:rFonts w:hint="eastAsia" w:ascii="微软雅黑" w:hAnsi="微软雅黑" w:eastAsia="微软雅黑" w:cs="微软雅黑"/>
                <w:b w:val="0"/>
                <w:bCs w:val="0"/>
                <w:color w:val="auto"/>
                <w:sz w:val="21"/>
                <w:szCs w:val="21"/>
                <w:highlight w:val="none"/>
                <w:lang w:eastAsia="zh-CN"/>
              </w:rPr>
              <w:t>。</w:t>
            </w:r>
          </w:p>
        </w:tc>
        <w:tc>
          <w:tcPr>
            <w:tcW w:w="1027" w:type="dxa"/>
            <w:vAlign w:val="center"/>
          </w:tcPr>
          <w:p w14:paraId="1FE4A2AC">
            <w:pPr>
              <w:jc w:val="center"/>
              <w:rPr>
                <w:rFonts w:hint="default" w:ascii="微软雅黑" w:hAnsi="微软雅黑" w:eastAsia="微软雅黑" w:cs="微软雅黑"/>
                <w:b w:val="0"/>
                <w:bCs/>
                <w:sz w:val="24"/>
                <w:szCs w:val="24"/>
                <w:highlight w:val="none"/>
                <w:vertAlign w:val="baseline"/>
                <w:lang w:val="en-US" w:eastAsia="zh-CN"/>
              </w:rPr>
            </w:pPr>
            <w:r>
              <w:rPr>
                <w:rFonts w:hint="eastAsia" w:ascii="微软雅黑" w:hAnsi="微软雅黑" w:eastAsia="微软雅黑" w:cs="微软雅黑"/>
                <w:b w:val="0"/>
                <w:bCs/>
                <w:sz w:val="24"/>
                <w:szCs w:val="24"/>
                <w:highlight w:val="none"/>
                <w:vertAlign w:val="baseline"/>
                <w:lang w:val="en-US" w:eastAsia="zh-CN"/>
              </w:rPr>
              <w:t>1.5</w:t>
            </w:r>
          </w:p>
        </w:tc>
        <w:tc>
          <w:tcPr>
            <w:tcW w:w="2112" w:type="dxa"/>
            <w:vAlign w:val="center"/>
          </w:tcPr>
          <w:p w14:paraId="7BB4AEFD">
            <w:pPr>
              <w:jc w:val="left"/>
              <w:rPr>
                <w:rFonts w:hint="default" w:ascii="微软雅黑" w:hAnsi="微软雅黑" w:eastAsia="微软雅黑" w:cs="微软雅黑"/>
                <w:b w:val="0"/>
                <w:bCs/>
                <w:sz w:val="32"/>
                <w:szCs w:val="32"/>
                <w:highlight w:val="none"/>
                <w:vertAlign w:val="baseline"/>
                <w:lang w:val="en-US" w:eastAsia="zh-CN"/>
              </w:rPr>
            </w:pPr>
            <w:r>
              <w:rPr>
                <w:rFonts w:hint="eastAsia" w:ascii="微软雅黑" w:hAnsi="微软雅黑" w:eastAsia="微软雅黑" w:cs="微软雅黑"/>
                <w:b/>
                <w:bCs/>
                <w:color w:val="000000" w:themeColor="text1"/>
                <w:kern w:val="0"/>
                <w:szCs w:val="21"/>
                <w:highlight w:val="none"/>
                <w14:textFill>
                  <w14:solidFill>
                    <w14:schemeClr w14:val="tx1"/>
                  </w14:solidFill>
                </w14:textFill>
              </w:rPr>
              <w:t>每项演示内容与招标文件的要求及投标文件的响应完全吻合，内容完善清晰的，得</w:t>
            </w:r>
            <w:r>
              <w:rPr>
                <w:rFonts w:hint="eastAsia" w:ascii="微软雅黑" w:hAnsi="微软雅黑" w:eastAsia="微软雅黑" w:cs="微软雅黑"/>
                <w:b/>
                <w:bCs/>
                <w:color w:val="000000" w:themeColor="text1"/>
                <w:kern w:val="0"/>
                <w:szCs w:val="21"/>
                <w:highlight w:val="none"/>
                <w:lang w:val="en-US" w:eastAsia="zh-CN"/>
                <w14:textFill>
                  <w14:solidFill>
                    <w14:schemeClr w14:val="tx1"/>
                  </w14:solidFill>
                </w14:textFill>
              </w:rPr>
              <w:t>1.5</w:t>
            </w:r>
            <w:r>
              <w:rPr>
                <w:rFonts w:hint="eastAsia" w:ascii="微软雅黑" w:hAnsi="微软雅黑" w:eastAsia="微软雅黑" w:cs="微软雅黑"/>
                <w:b/>
                <w:bCs/>
                <w:color w:val="000000" w:themeColor="text1"/>
                <w:kern w:val="0"/>
                <w:szCs w:val="21"/>
                <w:highlight w:val="none"/>
                <w14:textFill>
                  <w14:solidFill>
                    <w14:schemeClr w14:val="tx1"/>
                  </w14:solidFill>
                </w14:textFill>
              </w:rPr>
              <w:t>分</w:t>
            </w:r>
            <w:r>
              <w:rPr>
                <w:rFonts w:hint="eastAsia" w:ascii="微软雅黑" w:hAnsi="微软雅黑" w:eastAsia="微软雅黑" w:cs="微软雅黑"/>
                <w:b/>
                <w:bCs/>
                <w:color w:val="000000" w:themeColor="text1"/>
                <w:kern w:val="0"/>
                <w:szCs w:val="21"/>
                <w:highlight w:val="none"/>
                <w:lang w:eastAsia="zh-CN"/>
                <w14:textFill>
                  <w14:solidFill>
                    <w14:schemeClr w14:val="tx1"/>
                  </w14:solidFill>
                </w14:textFill>
              </w:rPr>
              <w:t>；</w:t>
            </w:r>
            <w:r>
              <w:rPr>
                <w:rFonts w:hint="eastAsia" w:ascii="微软雅黑" w:hAnsi="微软雅黑" w:eastAsia="微软雅黑" w:cs="微软雅黑"/>
                <w:b/>
                <w:bCs/>
                <w:color w:val="000000" w:themeColor="text1"/>
                <w:kern w:val="0"/>
                <w:szCs w:val="21"/>
                <w:highlight w:val="none"/>
                <w14:textFill>
                  <w14:solidFill>
                    <w14:schemeClr w14:val="tx1"/>
                  </w14:solidFill>
                </w14:textFill>
              </w:rPr>
              <w:t>演示内容略有瑕疵，但不影响产品的整体功能的使用，与招标文件的要求及投标文件的响应基本吻合，每项得</w:t>
            </w:r>
            <w:r>
              <w:rPr>
                <w:rFonts w:hint="eastAsia" w:ascii="微软雅黑" w:hAnsi="微软雅黑" w:eastAsia="微软雅黑" w:cs="微软雅黑"/>
                <w:b/>
                <w:bCs/>
                <w:color w:val="000000" w:themeColor="text1"/>
                <w:kern w:val="0"/>
                <w:szCs w:val="21"/>
                <w:highlight w:val="none"/>
                <w:lang w:val="en-US" w:eastAsia="zh-CN"/>
                <w14:textFill>
                  <w14:solidFill>
                    <w14:schemeClr w14:val="tx1"/>
                  </w14:solidFill>
                </w14:textFill>
              </w:rPr>
              <w:t>1</w:t>
            </w:r>
            <w:r>
              <w:rPr>
                <w:rFonts w:hint="eastAsia" w:ascii="微软雅黑" w:hAnsi="微软雅黑" w:eastAsia="微软雅黑" w:cs="微软雅黑"/>
                <w:b/>
                <w:bCs/>
                <w:color w:val="000000" w:themeColor="text1"/>
                <w:kern w:val="0"/>
                <w:szCs w:val="21"/>
                <w:highlight w:val="none"/>
                <w14:textFill>
                  <w14:solidFill>
                    <w14:schemeClr w14:val="tx1"/>
                  </w14:solidFill>
                </w14:textFill>
              </w:rPr>
              <w:t>分</w:t>
            </w:r>
            <w:r>
              <w:rPr>
                <w:rFonts w:hint="eastAsia" w:ascii="微软雅黑" w:hAnsi="微软雅黑" w:eastAsia="微软雅黑" w:cs="微软雅黑"/>
                <w:b/>
                <w:bCs/>
                <w:color w:val="000000" w:themeColor="text1"/>
                <w:kern w:val="0"/>
                <w:szCs w:val="21"/>
                <w:highlight w:val="none"/>
                <w:lang w:eastAsia="zh-CN"/>
                <w14:textFill>
                  <w14:solidFill>
                    <w14:schemeClr w14:val="tx1"/>
                  </w14:solidFill>
                </w14:textFill>
              </w:rPr>
              <w:t>。演示内容整体不全面(或功能有遗漏的)，不能满足招标文件基本需求的，不得分。</w:t>
            </w:r>
          </w:p>
        </w:tc>
      </w:tr>
    </w:tbl>
    <w:p w14:paraId="6403E2C6">
      <w:pPr>
        <w:jc w:val="both"/>
        <w:rPr>
          <w:rFonts w:ascii="微软雅黑" w:hAnsi="微软雅黑" w:eastAsia="微软雅黑" w:cs="微软雅黑"/>
          <w:b/>
          <w:sz w:val="44"/>
          <w:szCs w:val="44"/>
          <w:highlight w:val="none"/>
        </w:rPr>
      </w:pPr>
    </w:p>
    <w:p w14:paraId="3D039270">
      <w:pPr>
        <w:jc w:val="center"/>
        <w:rPr>
          <w:rFonts w:hint="eastAsia" w:ascii="微软雅黑" w:hAnsi="微软雅黑" w:eastAsia="微软雅黑" w:cs="微软雅黑"/>
          <w:b/>
          <w:sz w:val="44"/>
          <w:szCs w:val="44"/>
          <w:highlight w:val="none"/>
        </w:rPr>
      </w:pPr>
    </w:p>
    <w:p w14:paraId="75192AA1">
      <w:pPr>
        <w:jc w:val="center"/>
        <w:rPr>
          <w:rFonts w:hint="eastAsia" w:ascii="微软雅黑" w:hAnsi="微软雅黑" w:eastAsia="微软雅黑" w:cs="微软雅黑"/>
          <w:b/>
          <w:sz w:val="44"/>
          <w:szCs w:val="44"/>
          <w:highlight w:val="none"/>
        </w:rPr>
      </w:pPr>
    </w:p>
    <w:p w14:paraId="304DB116">
      <w:pPr>
        <w:jc w:val="both"/>
        <w:rPr>
          <w:rFonts w:hint="eastAsia" w:ascii="微软雅黑" w:hAnsi="微软雅黑" w:eastAsia="微软雅黑" w:cs="微软雅黑"/>
          <w:b/>
          <w:sz w:val="44"/>
          <w:szCs w:val="44"/>
          <w:highlight w:val="none"/>
        </w:rPr>
      </w:pPr>
    </w:p>
    <w:p w14:paraId="3669F3B7">
      <w:pPr>
        <w:jc w:val="center"/>
        <w:rPr>
          <w:rFonts w:hint="eastAsia" w:ascii="微软雅黑" w:hAnsi="微软雅黑" w:eastAsia="微软雅黑" w:cs="微软雅黑"/>
          <w:b/>
          <w:sz w:val="44"/>
          <w:szCs w:val="44"/>
          <w:highlight w:val="none"/>
        </w:rPr>
      </w:pPr>
    </w:p>
    <w:p w14:paraId="2DFBA2AC">
      <w:pPr>
        <w:jc w:val="center"/>
        <w:rPr>
          <w:rFonts w:ascii="微软雅黑" w:hAnsi="微软雅黑" w:eastAsia="微软雅黑" w:cs="微软雅黑"/>
          <w:b/>
          <w:sz w:val="44"/>
          <w:szCs w:val="44"/>
          <w:highlight w:val="none"/>
        </w:rPr>
      </w:pPr>
      <w:r>
        <w:rPr>
          <w:rFonts w:hint="eastAsia" w:ascii="微软雅黑" w:hAnsi="微软雅黑" w:eastAsia="微软雅黑" w:cs="微软雅黑"/>
          <w:b/>
          <w:sz w:val="44"/>
          <w:szCs w:val="44"/>
          <w:highlight w:val="none"/>
        </w:rPr>
        <w:t>招标文件</w:t>
      </w:r>
    </w:p>
    <w:p w14:paraId="41397498">
      <w:pPr>
        <w:spacing w:line="240" w:lineRule="atLeast"/>
        <w:jc w:val="center"/>
        <w:rPr>
          <w:rFonts w:ascii="微软雅黑" w:hAnsi="微软雅黑" w:eastAsia="微软雅黑" w:cs="微软雅黑"/>
          <w:b/>
          <w:sz w:val="40"/>
          <w:szCs w:val="40"/>
          <w:highlight w:val="none"/>
        </w:rPr>
      </w:pPr>
    </w:p>
    <w:p w14:paraId="4B8B05CE">
      <w:pPr>
        <w:spacing w:line="240" w:lineRule="atLeast"/>
        <w:jc w:val="center"/>
        <w:rPr>
          <w:rFonts w:hint="eastAsia" w:ascii="微软雅黑" w:hAnsi="微软雅黑" w:eastAsia="微软雅黑" w:cs="微软雅黑"/>
          <w:b/>
          <w:sz w:val="40"/>
          <w:szCs w:val="40"/>
          <w:highlight w:val="none"/>
          <w:lang w:eastAsia="zh-CN"/>
        </w:rPr>
      </w:pPr>
      <w:bookmarkStart w:id="2221" w:name="_Toc13284_WPSOffice_Level2"/>
      <w:r>
        <w:rPr>
          <w:rFonts w:hint="eastAsia" w:ascii="微软雅黑" w:hAnsi="微软雅黑" w:eastAsia="微软雅黑" w:cs="微软雅黑"/>
          <w:b/>
          <w:sz w:val="40"/>
          <w:szCs w:val="40"/>
          <w:highlight w:val="none"/>
        </w:rPr>
        <w:t>项目编号：</w:t>
      </w:r>
      <w:bookmarkEnd w:id="2221"/>
      <w:r>
        <w:rPr>
          <w:rFonts w:hint="eastAsia" w:ascii="微软雅黑" w:hAnsi="微软雅黑" w:eastAsia="微软雅黑" w:cs="微软雅黑"/>
          <w:b/>
          <w:sz w:val="40"/>
          <w:szCs w:val="40"/>
          <w:highlight w:val="none"/>
          <w:lang w:eastAsia="zh-CN"/>
        </w:rPr>
        <w:t>26GJ-(GK)014</w:t>
      </w:r>
    </w:p>
    <w:p w14:paraId="2DA26D5F">
      <w:pPr>
        <w:pStyle w:val="13"/>
        <w:ind w:firstLine="480"/>
        <w:rPr>
          <w:rFonts w:ascii="微软雅黑" w:hAnsi="微软雅黑" w:eastAsia="微软雅黑" w:cs="微软雅黑"/>
          <w:highlight w:val="none"/>
        </w:rPr>
      </w:pPr>
    </w:p>
    <w:p w14:paraId="0AC9E06E">
      <w:pPr>
        <w:spacing w:line="240" w:lineRule="atLeast"/>
        <w:jc w:val="center"/>
        <w:rPr>
          <w:rFonts w:ascii="微软雅黑" w:hAnsi="微软雅黑" w:eastAsia="微软雅黑" w:cs="微软雅黑"/>
          <w:b/>
          <w:sz w:val="40"/>
          <w:szCs w:val="40"/>
          <w:highlight w:val="none"/>
        </w:rPr>
      </w:pPr>
      <w:r>
        <w:rPr>
          <w:rFonts w:hint="eastAsia" w:ascii="微软雅黑" w:hAnsi="微软雅黑" w:eastAsia="微软雅黑" w:cs="微软雅黑"/>
          <w:b/>
          <w:sz w:val="40"/>
          <w:szCs w:val="40"/>
          <w:highlight w:val="none"/>
        </w:rPr>
        <w:t>第三册</w:t>
      </w:r>
    </w:p>
    <w:p w14:paraId="6F0A3B89">
      <w:pPr>
        <w:spacing w:line="240" w:lineRule="atLeast"/>
        <w:jc w:val="center"/>
        <w:rPr>
          <w:rFonts w:ascii="微软雅黑" w:hAnsi="微软雅黑" w:eastAsia="微软雅黑" w:cs="微软雅黑"/>
          <w:b/>
          <w:sz w:val="32"/>
          <w:highlight w:val="none"/>
        </w:rPr>
      </w:pPr>
    </w:p>
    <w:p w14:paraId="5E2D1C43">
      <w:pPr>
        <w:spacing w:line="240" w:lineRule="atLeast"/>
        <w:ind w:left="1080" w:leftChars="257" w:hanging="540"/>
        <w:jc w:val="center"/>
        <w:rPr>
          <w:rFonts w:ascii="微软雅黑" w:hAnsi="微软雅黑" w:eastAsia="微软雅黑" w:cs="微软雅黑"/>
          <w:b/>
          <w:sz w:val="52"/>
          <w:highlight w:val="none"/>
        </w:rPr>
      </w:pPr>
    </w:p>
    <w:p w14:paraId="6E7FFEE0">
      <w:pPr>
        <w:spacing w:line="240" w:lineRule="atLeast"/>
        <w:ind w:left="1080" w:leftChars="257" w:hanging="540"/>
        <w:jc w:val="center"/>
        <w:rPr>
          <w:rFonts w:ascii="微软雅黑" w:hAnsi="微软雅黑" w:eastAsia="微软雅黑" w:cs="微软雅黑"/>
          <w:b/>
          <w:sz w:val="52"/>
          <w:highlight w:val="none"/>
        </w:rPr>
      </w:pPr>
    </w:p>
    <w:p w14:paraId="2660A9FC">
      <w:pPr>
        <w:spacing w:line="240" w:lineRule="atLeast"/>
        <w:ind w:left="1080" w:leftChars="257" w:hanging="540"/>
        <w:jc w:val="center"/>
        <w:rPr>
          <w:rFonts w:ascii="微软雅黑" w:hAnsi="微软雅黑" w:eastAsia="微软雅黑" w:cs="微软雅黑"/>
          <w:b/>
          <w:sz w:val="52"/>
          <w:highlight w:val="none"/>
        </w:rPr>
      </w:pPr>
    </w:p>
    <w:p w14:paraId="4E479D50">
      <w:pPr>
        <w:spacing w:line="240" w:lineRule="atLeast"/>
        <w:rPr>
          <w:rFonts w:ascii="微软雅黑" w:hAnsi="微软雅黑" w:eastAsia="微软雅黑" w:cs="微软雅黑"/>
          <w:b/>
          <w:sz w:val="52"/>
          <w:highlight w:val="none"/>
        </w:rPr>
      </w:pPr>
    </w:p>
    <w:bookmarkEnd w:id="2217"/>
    <w:p w14:paraId="6F6F73E8">
      <w:pPr>
        <w:rPr>
          <w:rFonts w:ascii="微软雅黑" w:hAnsi="微软雅黑" w:eastAsia="微软雅黑" w:cs="微软雅黑"/>
          <w:b/>
          <w:bCs/>
          <w:szCs w:val="32"/>
          <w:highlight w:val="none"/>
        </w:rPr>
      </w:pPr>
      <w:bookmarkStart w:id="2222" w:name="_Toc30353"/>
      <w:bookmarkStart w:id="2223" w:name="_Toc4471"/>
      <w:bookmarkStart w:id="2224" w:name="_Toc21195"/>
      <w:r>
        <w:rPr>
          <w:rFonts w:hint="eastAsia" w:ascii="微软雅黑" w:hAnsi="微软雅黑" w:eastAsia="微软雅黑" w:cs="微软雅黑"/>
          <w:b/>
          <w:bCs/>
          <w:szCs w:val="32"/>
          <w:highlight w:val="none"/>
        </w:rPr>
        <w:br w:type="page"/>
      </w:r>
    </w:p>
    <w:bookmarkEnd w:id="2222"/>
    <w:bookmarkEnd w:id="2223"/>
    <w:bookmarkEnd w:id="2224"/>
    <w:p w14:paraId="42E28D19">
      <w:pPr>
        <w:pStyle w:val="2"/>
        <w:tabs>
          <w:tab w:val="left" w:pos="0"/>
        </w:tabs>
        <w:spacing w:before="0" w:after="0" w:line="240" w:lineRule="atLeast"/>
        <w:ind w:left="-15"/>
        <w:rPr>
          <w:rFonts w:ascii="微软雅黑" w:hAnsi="微软雅黑" w:eastAsia="微软雅黑" w:cs="微软雅黑"/>
          <w:szCs w:val="32"/>
          <w:highlight w:val="none"/>
        </w:rPr>
      </w:pPr>
      <w:bookmarkStart w:id="2225" w:name="_Toc6663"/>
      <w:r>
        <w:rPr>
          <w:rFonts w:hint="eastAsia" w:ascii="微软雅黑" w:hAnsi="微软雅黑" w:eastAsia="微软雅黑" w:cs="微软雅黑"/>
          <w:b/>
          <w:bCs/>
          <w:szCs w:val="32"/>
          <w:highlight w:val="none"/>
        </w:rPr>
        <w:t>第7章 政府采购合同</w:t>
      </w:r>
      <w:bookmarkEnd w:id="2225"/>
      <w:bookmarkStart w:id="2226" w:name="_Toc216513788"/>
      <w:bookmarkEnd w:id="2226"/>
      <w:bookmarkStart w:id="2227" w:name="_Toc487900382"/>
      <w:bookmarkEnd w:id="2227"/>
      <w:bookmarkStart w:id="2228" w:name="_Hlt487972895"/>
      <w:bookmarkEnd w:id="2228"/>
    </w:p>
    <w:p w14:paraId="159E6A9B">
      <w:pPr>
        <w:rPr>
          <w:rFonts w:ascii="微软雅黑" w:hAnsi="微软雅黑" w:eastAsia="微软雅黑" w:cs="微软雅黑"/>
          <w:szCs w:val="21"/>
          <w:highlight w:val="none"/>
        </w:rPr>
      </w:pPr>
      <w:r>
        <w:rPr>
          <w:rFonts w:hint="eastAsia" w:ascii="微软雅黑" w:hAnsi="微软雅黑" w:eastAsia="微软雅黑" w:cs="微软雅黑"/>
          <w:szCs w:val="21"/>
          <w:highlight w:val="none"/>
        </w:rPr>
        <w:t xml:space="preserve">合同编号：           </w:t>
      </w:r>
    </w:p>
    <w:p w14:paraId="401E40AC">
      <w:pPr>
        <w:rPr>
          <w:rFonts w:ascii="微软雅黑" w:hAnsi="微软雅黑" w:eastAsia="微软雅黑" w:cs="微软雅黑"/>
          <w:szCs w:val="21"/>
          <w:highlight w:val="none"/>
        </w:rPr>
      </w:pPr>
    </w:p>
    <w:p w14:paraId="1F7A229E">
      <w:pPr>
        <w:spacing w:line="500" w:lineRule="exact"/>
        <w:jc w:val="center"/>
        <w:rPr>
          <w:rFonts w:ascii="微软雅黑" w:hAnsi="微软雅黑" w:eastAsia="微软雅黑" w:cs="微软雅黑"/>
          <w:b/>
          <w:szCs w:val="21"/>
          <w:highlight w:val="none"/>
        </w:rPr>
      </w:pPr>
      <w:r>
        <w:rPr>
          <w:rFonts w:hint="eastAsia" w:ascii="微软雅黑" w:hAnsi="微软雅黑" w:eastAsia="微软雅黑" w:cs="微软雅黑"/>
          <w:b/>
          <w:szCs w:val="21"/>
          <w:highlight w:val="none"/>
        </w:rPr>
        <w:t>政府采购合同-参考范本</w:t>
      </w:r>
    </w:p>
    <w:p w14:paraId="6A654E62">
      <w:pPr>
        <w:spacing w:line="500" w:lineRule="exact"/>
        <w:jc w:val="center"/>
        <w:rPr>
          <w:rFonts w:ascii="微软雅黑" w:hAnsi="微软雅黑" w:eastAsia="微软雅黑" w:cs="微软雅黑"/>
          <w:b/>
          <w:szCs w:val="21"/>
          <w:highlight w:val="none"/>
        </w:rPr>
      </w:pPr>
      <w:r>
        <w:rPr>
          <w:rFonts w:hint="eastAsia" w:ascii="微软雅黑" w:hAnsi="微软雅黑" w:eastAsia="微软雅黑" w:cs="微软雅黑"/>
          <w:b/>
          <w:szCs w:val="21"/>
          <w:highlight w:val="none"/>
        </w:rPr>
        <w:t>（货物类）</w:t>
      </w:r>
    </w:p>
    <w:p w14:paraId="35D5D509">
      <w:pPr>
        <w:rPr>
          <w:rFonts w:ascii="微软雅黑" w:hAnsi="微软雅黑" w:eastAsia="微软雅黑" w:cs="微软雅黑"/>
          <w:szCs w:val="21"/>
          <w:highlight w:val="none"/>
        </w:rPr>
      </w:pPr>
    </w:p>
    <w:p w14:paraId="098D2F05">
      <w:pPr>
        <w:rPr>
          <w:rFonts w:ascii="微软雅黑" w:hAnsi="微软雅黑" w:eastAsia="微软雅黑" w:cs="微软雅黑"/>
          <w:szCs w:val="21"/>
          <w:highlight w:val="none"/>
        </w:rPr>
      </w:pPr>
    </w:p>
    <w:p w14:paraId="06D46034">
      <w:pPr>
        <w:pStyle w:val="69"/>
        <w:spacing w:line="360" w:lineRule="exact"/>
        <w:ind w:firstLine="0"/>
        <w:jc w:val="center"/>
        <w:rPr>
          <w:rFonts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第一部分 合同书</w:t>
      </w:r>
    </w:p>
    <w:p w14:paraId="3C414AA3">
      <w:pPr>
        <w:rPr>
          <w:rFonts w:ascii="微软雅黑" w:hAnsi="微软雅黑" w:eastAsia="微软雅黑" w:cs="微软雅黑"/>
          <w:szCs w:val="21"/>
          <w:highlight w:val="none"/>
        </w:rPr>
      </w:pPr>
    </w:p>
    <w:p w14:paraId="6728378D">
      <w:pPr>
        <w:spacing w:before="120" w:line="360" w:lineRule="exact"/>
        <w:ind w:left="96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项目名称：</w:t>
      </w:r>
      <w:r>
        <w:rPr>
          <w:rFonts w:hint="eastAsia" w:ascii="微软雅黑" w:hAnsi="微软雅黑" w:eastAsia="微软雅黑" w:cs="微软雅黑"/>
          <w:szCs w:val="21"/>
          <w:highlight w:val="none"/>
          <w:u w:val="single"/>
        </w:rPr>
        <w:t xml:space="preserve">                                   </w:t>
      </w:r>
    </w:p>
    <w:p w14:paraId="553E5996">
      <w:pPr>
        <w:pStyle w:val="70"/>
        <w:spacing w:before="120" w:line="360" w:lineRule="exact"/>
        <w:rPr>
          <w:rFonts w:ascii="微软雅黑" w:hAnsi="微软雅黑" w:eastAsia="微软雅黑" w:cs="微软雅黑"/>
          <w:sz w:val="21"/>
          <w:szCs w:val="21"/>
          <w:highlight w:val="none"/>
        </w:rPr>
      </w:pPr>
    </w:p>
    <w:p w14:paraId="7039BB2A">
      <w:pPr>
        <w:pStyle w:val="70"/>
        <w:spacing w:before="120" w:line="360" w:lineRule="exact"/>
        <w:rPr>
          <w:rFonts w:ascii="微软雅黑" w:hAnsi="微软雅黑" w:eastAsia="微软雅黑" w:cs="微软雅黑"/>
          <w:sz w:val="21"/>
          <w:szCs w:val="21"/>
          <w:highlight w:val="none"/>
        </w:rPr>
      </w:pPr>
    </w:p>
    <w:p w14:paraId="61040887">
      <w:pPr>
        <w:spacing w:line="360" w:lineRule="exact"/>
        <w:rPr>
          <w:rFonts w:ascii="微软雅黑" w:hAnsi="微软雅黑" w:eastAsia="微软雅黑" w:cs="微软雅黑"/>
          <w:szCs w:val="21"/>
          <w:highlight w:val="none"/>
        </w:rPr>
      </w:pPr>
    </w:p>
    <w:p w14:paraId="416773FA">
      <w:pPr>
        <w:spacing w:before="120" w:line="360" w:lineRule="exact"/>
        <w:ind w:left="960"/>
        <w:rPr>
          <w:rFonts w:ascii="微软雅黑" w:hAnsi="微软雅黑" w:eastAsia="微软雅黑" w:cs="微软雅黑"/>
          <w:szCs w:val="21"/>
          <w:highlight w:val="none"/>
          <w:u w:val="single"/>
        </w:rPr>
      </w:pPr>
      <w:r>
        <w:rPr>
          <w:rFonts w:hint="eastAsia" w:ascii="微软雅黑" w:hAnsi="微软雅黑" w:eastAsia="微软雅黑" w:cs="微软雅黑"/>
          <w:szCs w:val="21"/>
          <w:highlight w:val="none"/>
        </w:rPr>
        <w:t>甲方：</w:t>
      </w:r>
      <w:r>
        <w:rPr>
          <w:rFonts w:hint="eastAsia" w:ascii="微软雅黑" w:hAnsi="微软雅黑" w:eastAsia="微软雅黑" w:cs="微软雅黑"/>
          <w:szCs w:val="21"/>
          <w:highlight w:val="none"/>
          <w:u w:val="single"/>
        </w:rPr>
        <w:t xml:space="preserve">                                       </w:t>
      </w:r>
    </w:p>
    <w:p w14:paraId="5FBB7F49">
      <w:pPr>
        <w:spacing w:before="120" w:line="360" w:lineRule="exact"/>
        <w:rPr>
          <w:rFonts w:ascii="微软雅黑" w:hAnsi="微软雅黑" w:eastAsia="微软雅黑" w:cs="微软雅黑"/>
          <w:szCs w:val="21"/>
          <w:highlight w:val="none"/>
        </w:rPr>
      </w:pPr>
    </w:p>
    <w:p w14:paraId="0D68CCE4">
      <w:pPr>
        <w:spacing w:before="120" w:line="360" w:lineRule="exact"/>
        <w:ind w:left="960"/>
        <w:rPr>
          <w:rFonts w:ascii="微软雅黑" w:hAnsi="微软雅黑" w:eastAsia="微软雅黑" w:cs="微软雅黑"/>
          <w:szCs w:val="21"/>
          <w:highlight w:val="none"/>
          <w:u w:val="single"/>
        </w:rPr>
      </w:pPr>
      <w:r>
        <w:rPr>
          <w:rFonts w:hint="eastAsia" w:ascii="微软雅黑" w:hAnsi="微软雅黑" w:eastAsia="微软雅黑" w:cs="微软雅黑"/>
          <w:szCs w:val="21"/>
          <w:highlight w:val="none"/>
        </w:rPr>
        <w:t>乙方：</w:t>
      </w:r>
      <w:r>
        <w:rPr>
          <w:rFonts w:hint="eastAsia" w:ascii="微软雅黑" w:hAnsi="微软雅黑" w:eastAsia="微软雅黑" w:cs="微软雅黑"/>
          <w:szCs w:val="21"/>
          <w:highlight w:val="none"/>
          <w:u w:val="single"/>
        </w:rPr>
        <w:t xml:space="preserve">                                       </w:t>
      </w:r>
    </w:p>
    <w:p w14:paraId="56564B4C">
      <w:pPr>
        <w:spacing w:before="120" w:line="360" w:lineRule="exact"/>
        <w:rPr>
          <w:rFonts w:ascii="微软雅黑" w:hAnsi="微软雅黑" w:eastAsia="微软雅黑" w:cs="微软雅黑"/>
          <w:szCs w:val="21"/>
          <w:highlight w:val="none"/>
        </w:rPr>
      </w:pPr>
    </w:p>
    <w:p w14:paraId="0A9989F1">
      <w:pPr>
        <w:spacing w:before="120" w:line="360" w:lineRule="exact"/>
        <w:ind w:firstLine="840" w:firstLineChars="400"/>
        <w:rPr>
          <w:rFonts w:ascii="微软雅黑" w:hAnsi="微软雅黑" w:eastAsia="微软雅黑" w:cs="微软雅黑"/>
          <w:szCs w:val="21"/>
          <w:highlight w:val="none"/>
          <w:u w:val="single"/>
        </w:rPr>
      </w:pPr>
      <w:r>
        <w:rPr>
          <w:rFonts w:hint="eastAsia" w:ascii="微软雅黑" w:hAnsi="微软雅黑" w:eastAsia="微软雅黑" w:cs="微软雅黑"/>
          <w:szCs w:val="21"/>
          <w:highlight w:val="none"/>
        </w:rPr>
        <w:t>签订地：</w:t>
      </w:r>
      <w:r>
        <w:rPr>
          <w:rFonts w:hint="eastAsia" w:ascii="微软雅黑" w:hAnsi="微软雅黑" w:eastAsia="微软雅黑" w:cs="微软雅黑"/>
          <w:szCs w:val="21"/>
          <w:highlight w:val="none"/>
          <w:u w:val="single"/>
        </w:rPr>
        <w:t xml:space="preserve">                                     </w:t>
      </w:r>
    </w:p>
    <w:p w14:paraId="4FD647F9">
      <w:pPr>
        <w:spacing w:before="120" w:line="360" w:lineRule="exact"/>
        <w:rPr>
          <w:rFonts w:ascii="微软雅黑" w:hAnsi="微软雅黑" w:eastAsia="微软雅黑" w:cs="微软雅黑"/>
          <w:szCs w:val="21"/>
          <w:highlight w:val="none"/>
        </w:rPr>
      </w:pPr>
    </w:p>
    <w:p w14:paraId="528456BD">
      <w:pPr>
        <w:spacing w:before="120" w:line="360" w:lineRule="exact"/>
        <w:ind w:firstLine="840" w:firstLineChars="400"/>
        <w:rPr>
          <w:rFonts w:ascii="微软雅黑" w:hAnsi="微软雅黑" w:eastAsia="微软雅黑" w:cs="微软雅黑"/>
          <w:szCs w:val="21"/>
          <w:highlight w:val="none"/>
          <w:u w:val="single"/>
        </w:rPr>
      </w:pPr>
      <w:r>
        <w:rPr>
          <w:rFonts w:hint="eastAsia" w:ascii="微软雅黑" w:hAnsi="微软雅黑" w:eastAsia="微软雅黑" w:cs="微软雅黑"/>
          <w:szCs w:val="21"/>
          <w:highlight w:val="none"/>
        </w:rPr>
        <w:t>签订日期：</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年</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月</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日</w:t>
      </w:r>
    </w:p>
    <w:p w14:paraId="2EEE98EB">
      <w:pPr>
        <w:autoSpaceDE w:val="0"/>
        <w:autoSpaceDN w:val="0"/>
        <w:adjustRightInd w:val="0"/>
        <w:spacing w:line="360" w:lineRule="exact"/>
        <w:ind w:firstLine="640"/>
        <w:jc w:val="center"/>
        <w:rPr>
          <w:rFonts w:ascii="微软雅黑" w:hAnsi="微软雅黑" w:eastAsia="微软雅黑" w:cs="微软雅黑"/>
          <w:szCs w:val="21"/>
          <w:highlight w:val="none"/>
        </w:rPr>
        <w:sectPr>
          <w:headerReference r:id="rId7" w:type="default"/>
          <w:pgSz w:w="11907" w:h="16840"/>
          <w:pgMar w:top="1474" w:right="1814" w:bottom="1474" w:left="1814" w:header="851" w:footer="851" w:gutter="0"/>
          <w:cols w:space="720" w:num="1"/>
          <w:docGrid w:linePitch="462" w:charSpace="0"/>
        </w:sectPr>
      </w:pPr>
    </w:p>
    <w:p w14:paraId="25E763D2">
      <w:pPr>
        <w:spacing w:line="360" w:lineRule="exact"/>
        <w:ind w:firstLine="420" w:firstLineChars="200"/>
        <w:rPr>
          <w:rFonts w:ascii="微软雅黑" w:hAnsi="微软雅黑" w:eastAsia="微软雅黑" w:cs="微软雅黑"/>
          <w:szCs w:val="21"/>
          <w:highlight w:val="none"/>
        </w:rPr>
      </w:pPr>
      <w:bookmarkStart w:id="2229" w:name="_Toc26721"/>
      <w:bookmarkStart w:id="2230" w:name="_Toc1846"/>
      <w:bookmarkStart w:id="2231" w:name="_Toc24059"/>
      <w:bookmarkStart w:id="2232" w:name="_Toc2659"/>
      <w:bookmarkStart w:id="2233" w:name="_Toc3029"/>
      <w:bookmarkStart w:id="2234" w:name="_Toc2232"/>
      <w:r>
        <w:rPr>
          <w:rFonts w:hint="eastAsia" w:ascii="微软雅黑" w:hAnsi="微软雅黑" w:eastAsia="微软雅黑" w:cs="微软雅黑"/>
          <w:szCs w:val="21"/>
          <w:highlight w:val="none"/>
          <w:u w:val="single"/>
          <w:lang w:val="zh-CN"/>
        </w:rPr>
        <w:t xml:space="preserve">        </w:t>
      </w:r>
      <w:r>
        <w:rPr>
          <w:rFonts w:hint="eastAsia" w:ascii="微软雅黑" w:hAnsi="微软雅黑" w:eastAsia="微软雅黑" w:cs="微软雅黑"/>
          <w:szCs w:val="21"/>
          <w:highlight w:val="none"/>
          <w:lang w:val="zh-CN"/>
        </w:rPr>
        <w:t>年</w:t>
      </w:r>
      <w:r>
        <w:rPr>
          <w:rFonts w:hint="eastAsia" w:ascii="微软雅黑" w:hAnsi="微软雅黑" w:eastAsia="微软雅黑" w:cs="微软雅黑"/>
          <w:szCs w:val="21"/>
          <w:highlight w:val="none"/>
          <w:u w:val="single"/>
          <w:lang w:val="zh-CN"/>
        </w:rPr>
        <w:t xml:space="preserve">    </w:t>
      </w:r>
      <w:r>
        <w:rPr>
          <w:rFonts w:hint="eastAsia" w:ascii="微软雅黑" w:hAnsi="微软雅黑" w:eastAsia="微软雅黑" w:cs="微软雅黑"/>
          <w:szCs w:val="21"/>
          <w:highlight w:val="none"/>
          <w:lang w:val="zh-CN"/>
        </w:rPr>
        <w:t>月</w:t>
      </w:r>
      <w:r>
        <w:rPr>
          <w:rFonts w:hint="eastAsia" w:ascii="微软雅黑" w:hAnsi="微软雅黑" w:eastAsia="微软雅黑" w:cs="微软雅黑"/>
          <w:szCs w:val="21"/>
          <w:highlight w:val="none"/>
          <w:u w:val="single"/>
          <w:lang w:val="zh-CN"/>
        </w:rPr>
        <w:t xml:space="preserve">    </w:t>
      </w:r>
      <w:r>
        <w:rPr>
          <w:rFonts w:hint="eastAsia" w:ascii="微软雅黑" w:hAnsi="微软雅黑" w:eastAsia="微软雅黑" w:cs="微软雅黑"/>
          <w:szCs w:val="21"/>
          <w:highlight w:val="none"/>
          <w:lang w:val="zh-CN"/>
        </w:rPr>
        <w:t>日</w:t>
      </w:r>
      <w:r>
        <w:rPr>
          <w:rFonts w:hint="eastAsia" w:ascii="微软雅黑" w:hAnsi="微软雅黑" w:eastAsia="微软雅黑" w:cs="微软雅黑"/>
          <w:szCs w:val="21"/>
          <w:highlight w:val="none"/>
        </w:rPr>
        <w:t>，</w:t>
      </w:r>
      <w:r>
        <w:rPr>
          <w:rFonts w:hint="eastAsia" w:ascii="微软雅黑" w:hAnsi="微软雅黑" w:eastAsia="微软雅黑" w:cs="微软雅黑"/>
          <w:szCs w:val="21"/>
          <w:highlight w:val="none"/>
          <w:u w:val="single"/>
        </w:rPr>
        <w:t xml:space="preserve">   （采购人名称）   </w:t>
      </w:r>
      <w:r>
        <w:rPr>
          <w:rFonts w:hint="eastAsia" w:ascii="微软雅黑" w:hAnsi="微软雅黑" w:eastAsia="微软雅黑" w:cs="微软雅黑"/>
          <w:szCs w:val="21"/>
          <w:highlight w:val="none"/>
        </w:rPr>
        <w:t>以</w:t>
      </w:r>
      <w:r>
        <w:rPr>
          <w:rFonts w:hint="eastAsia" w:ascii="微软雅黑" w:hAnsi="微软雅黑" w:eastAsia="微软雅黑" w:cs="微软雅黑"/>
          <w:szCs w:val="21"/>
          <w:highlight w:val="none"/>
          <w:u w:val="single"/>
        </w:rPr>
        <w:t xml:space="preserve">   （政府采购方式）  </w:t>
      </w:r>
      <w:r>
        <w:rPr>
          <w:rFonts w:hint="eastAsia" w:ascii="微软雅黑" w:hAnsi="微软雅黑" w:eastAsia="微软雅黑" w:cs="微软雅黑"/>
          <w:szCs w:val="21"/>
          <w:highlight w:val="none"/>
        </w:rPr>
        <w:t>对</w:t>
      </w:r>
      <w:r>
        <w:rPr>
          <w:rFonts w:hint="eastAsia" w:ascii="微软雅黑" w:hAnsi="微软雅黑" w:eastAsia="微软雅黑" w:cs="微软雅黑"/>
          <w:szCs w:val="21"/>
          <w:highlight w:val="none"/>
          <w:u w:val="single"/>
        </w:rPr>
        <w:t xml:space="preserve">   （同前页项目名称）   </w:t>
      </w:r>
      <w:r>
        <w:rPr>
          <w:rFonts w:hint="eastAsia" w:ascii="微软雅黑" w:hAnsi="微软雅黑" w:eastAsia="微软雅黑" w:cs="微软雅黑"/>
          <w:szCs w:val="21"/>
          <w:highlight w:val="none"/>
        </w:rPr>
        <w:t>项目进行了采购。经</w:t>
      </w:r>
      <w:r>
        <w:rPr>
          <w:rFonts w:hint="eastAsia" w:ascii="微软雅黑" w:hAnsi="微软雅黑" w:eastAsia="微软雅黑" w:cs="微软雅黑"/>
          <w:szCs w:val="21"/>
          <w:highlight w:val="none"/>
          <w:u w:val="single"/>
        </w:rPr>
        <w:t xml:space="preserve">   （相关评定主体名称）   </w:t>
      </w:r>
      <w:r>
        <w:rPr>
          <w:rFonts w:hint="eastAsia" w:ascii="微软雅黑" w:hAnsi="微软雅黑" w:eastAsia="微软雅黑" w:cs="微软雅黑"/>
          <w:szCs w:val="21"/>
          <w:highlight w:val="none"/>
        </w:rPr>
        <w:t>评定，</w:t>
      </w:r>
      <w:r>
        <w:rPr>
          <w:rFonts w:hint="eastAsia" w:ascii="微软雅黑" w:hAnsi="微软雅黑" w:eastAsia="微软雅黑" w:cs="微软雅黑"/>
          <w:szCs w:val="21"/>
          <w:highlight w:val="none"/>
          <w:u w:val="single"/>
        </w:rPr>
        <w:t xml:space="preserve">   （中标供应商名称）</w:t>
      </w:r>
      <w:r>
        <w:rPr>
          <w:rFonts w:hint="eastAsia" w:ascii="微软雅黑" w:hAnsi="微软雅黑" w:eastAsia="微软雅黑" w:cs="微软雅黑"/>
          <w:szCs w:val="21"/>
          <w:highlight w:val="none"/>
        </w:rPr>
        <w:t>为该项目中标供应商。现于中标通知书发出之日起三十日内，按照采购文件确定的事项签订本合同。</w:t>
      </w:r>
    </w:p>
    <w:p w14:paraId="66CE9BD7">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lang w:val="zh-CN"/>
        </w:rPr>
        <w:t>根据《中华人民共和国</w:t>
      </w:r>
      <w:r>
        <w:rPr>
          <w:rFonts w:hint="eastAsia" w:ascii="微软雅黑" w:hAnsi="微软雅黑" w:eastAsia="微软雅黑" w:cs="微软雅黑"/>
          <w:szCs w:val="21"/>
          <w:highlight w:val="none"/>
        </w:rPr>
        <w:t>民法典</w:t>
      </w:r>
      <w:r>
        <w:rPr>
          <w:rFonts w:hint="eastAsia" w:ascii="微软雅黑" w:hAnsi="微软雅黑" w:eastAsia="微软雅黑" w:cs="微软雅黑"/>
          <w:szCs w:val="21"/>
          <w:highlight w:val="none"/>
          <w:lang w:val="zh-CN"/>
        </w:rPr>
        <w:t>》、《中华人民共和国政府采购法》等相关法律法规之规定，按照平等、自愿、公平和诚实信用的原则，经</w:t>
      </w:r>
      <w:r>
        <w:rPr>
          <w:rFonts w:hint="eastAsia" w:ascii="微软雅黑" w:hAnsi="微软雅黑" w:eastAsia="微软雅黑" w:cs="微软雅黑"/>
          <w:szCs w:val="21"/>
          <w:highlight w:val="none"/>
          <w:u w:val="single"/>
        </w:rPr>
        <w:t xml:space="preserve">   （采购人名称）   </w:t>
      </w:r>
      <w:r>
        <w:rPr>
          <w:rFonts w:hint="eastAsia" w:ascii="微软雅黑" w:hAnsi="微软雅黑" w:eastAsia="微软雅黑" w:cs="微软雅黑"/>
          <w:szCs w:val="21"/>
          <w:highlight w:val="none"/>
          <w:lang w:val="zh-CN"/>
        </w:rPr>
        <w:t>(以下简称：甲方)和</w:t>
      </w:r>
      <w:r>
        <w:rPr>
          <w:rFonts w:hint="eastAsia" w:ascii="微软雅黑" w:hAnsi="微软雅黑" w:eastAsia="微软雅黑" w:cs="微软雅黑"/>
          <w:szCs w:val="21"/>
          <w:highlight w:val="none"/>
          <w:u w:val="single"/>
        </w:rPr>
        <w:t xml:space="preserve">   （中标供应商名称）   </w:t>
      </w:r>
      <w:r>
        <w:rPr>
          <w:rFonts w:hint="eastAsia" w:ascii="微软雅黑" w:hAnsi="微软雅黑" w:eastAsia="微软雅黑" w:cs="微软雅黑"/>
          <w:szCs w:val="21"/>
          <w:highlight w:val="none"/>
          <w:lang w:val="zh-CN"/>
        </w:rPr>
        <w:t>(以下简称：乙方)协商一致，约定以下合同</w:t>
      </w:r>
      <w:r>
        <w:rPr>
          <w:rFonts w:hint="eastAsia" w:ascii="微软雅黑" w:hAnsi="微软雅黑" w:eastAsia="微软雅黑" w:cs="微软雅黑"/>
          <w:szCs w:val="21"/>
          <w:highlight w:val="none"/>
        </w:rPr>
        <w:t>条款，以兹共同遵守、全面履行。</w:t>
      </w:r>
    </w:p>
    <w:bookmarkEnd w:id="2229"/>
    <w:bookmarkEnd w:id="2230"/>
    <w:bookmarkEnd w:id="2231"/>
    <w:bookmarkEnd w:id="2232"/>
    <w:bookmarkEnd w:id="2233"/>
    <w:bookmarkEnd w:id="2234"/>
    <w:p w14:paraId="00D26C85">
      <w:pPr>
        <w:spacing w:line="360" w:lineRule="exact"/>
        <w:ind w:firstLine="420" w:firstLineChars="200"/>
        <w:rPr>
          <w:rFonts w:ascii="微软雅黑" w:hAnsi="微软雅黑" w:eastAsia="微软雅黑" w:cs="微软雅黑"/>
          <w:b/>
          <w:szCs w:val="21"/>
          <w:highlight w:val="none"/>
        </w:rPr>
      </w:pPr>
      <w:bookmarkStart w:id="2235" w:name="_Toc30575"/>
      <w:bookmarkStart w:id="2236" w:name="_Toc2302"/>
      <w:bookmarkStart w:id="2237" w:name="_Toc24689"/>
      <w:bookmarkStart w:id="2238" w:name="_Toc31749"/>
      <w:bookmarkStart w:id="2239" w:name="_Toc18344"/>
      <w:bookmarkStart w:id="2240" w:name="_Toc31317"/>
      <w:bookmarkStart w:id="2241" w:name="_Toc16592"/>
      <w:bookmarkStart w:id="2242" w:name="_Toc29751"/>
      <w:bookmarkStart w:id="2243" w:name="_Toc22490"/>
      <w:bookmarkStart w:id="2244" w:name="_Toc30797"/>
      <w:bookmarkStart w:id="2245" w:name="_Toc24186"/>
      <w:bookmarkStart w:id="2246" w:name="_Toc21329"/>
      <w:bookmarkStart w:id="2247" w:name="_Toc29499"/>
      <w:bookmarkStart w:id="2248" w:name="_Toc18247"/>
      <w:bookmarkStart w:id="2249" w:name="_Toc6038"/>
      <w:bookmarkStart w:id="2250" w:name="_Toc9595"/>
      <w:bookmarkStart w:id="2251" w:name="_Toc4274"/>
      <w:bookmarkStart w:id="2252" w:name="_Toc7702"/>
      <w:bookmarkStart w:id="2253" w:name="_Toc15183"/>
      <w:bookmarkStart w:id="2254" w:name="_Toc101"/>
      <w:bookmarkStart w:id="2255" w:name="_Toc25352"/>
      <w:bookmarkStart w:id="2256" w:name="_Toc13018"/>
      <w:bookmarkStart w:id="2257" w:name="_Toc21091"/>
      <w:bookmarkStart w:id="2258" w:name="_Toc28090"/>
      <w:bookmarkStart w:id="2259" w:name="_Toc22584"/>
      <w:bookmarkStart w:id="2260" w:name="_Toc5179"/>
      <w:bookmarkStart w:id="2261" w:name="_Toc4498"/>
      <w:bookmarkStart w:id="2262" w:name="_Toc12771"/>
      <w:bookmarkStart w:id="2263" w:name="_Toc21386"/>
      <w:bookmarkStart w:id="2264" w:name="_Toc14766"/>
      <w:bookmarkStart w:id="2265" w:name="_Toc4279"/>
      <w:bookmarkStart w:id="2266" w:name="_Toc937"/>
      <w:bookmarkStart w:id="2267" w:name="_Toc4751"/>
      <w:bookmarkStart w:id="2268" w:name="_Toc13510"/>
      <w:bookmarkStart w:id="2269" w:name="_Toc299"/>
      <w:bookmarkStart w:id="2270" w:name="_Toc13002"/>
      <w:bookmarkStart w:id="2271" w:name="_Toc14426"/>
      <w:bookmarkStart w:id="2272" w:name="_Toc31919"/>
      <w:bookmarkStart w:id="2273" w:name="_Toc20877"/>
      <w:bookmarkStart w:id="2274" w:name="_Toc22288"/>
      <w:r>
        <w:rPr>
          <w:rFonts w:hint="eastAsia" w:ascii="微软雅黑" w:hAnsi="微软雅黑" w:eastAsia="微软雅黑" w:cs="微软雅黑"/>
          <w:b/>
          <w:szCs w:val="21"/>
          <w:highlight w:val="none"/>
        </w:rPr>
        <w:t>1.1 合同组成部分</w:t>
      </w:r>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p>
    <w:p w14:paraId="5C6B5512">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A2AC00B">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1.1.1 本合同及其补充合同、变更协议；</w:t>
      </w:r>
    </w:p>
    <w:p w14:paraId="1EA43BB5">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1.1.2 中标通知书；</w:t>
      </w:r>
    </w:p>
    <w:p w14:paraId="59076E1F">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1.1.3 投标文件（含澄清或者说明文件）；</w:t>
      </w:r>
    </w:p>
    <w:p w14:paraId="3A238727">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1.1.4 招标文件（含澄清或者修改文件）；</w:t>
      </w:r>
    </w:p>
    <w:p w14:paraId="351E4359">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1.1.5 其他相关采购文件。</w:t>
      </w:r>
    </w:p>
    <w:p w14:paraId="47C322F4">
      <w:pPr>
        <w:spacing w:line="360" w:lineRule="exact"/>
        <w:ind w:firstLine="420" w:firstLineChars="200"/>
        <w:rPr>
          <w:rFonts w:ascii="微软雅黑" w:hAnsi="微软雅黑" w:eastAsia="微软雅黑" w:cs="微软雅黑"/>
          <w:b/>
          <w:szCs w:val="21"/>
          <w:highlight w:val="none"/>
        </w:rPr>
      </w:pPr>
      <w:bookmarkStart w:id="2275" w:name="_Toc16086"/>
      <w:bookmarkStart w:id="2276" w:name="_Toc27318"/>
      <w:bookmarkStart w:id="2277" w:name="_Toc21295"/>
      <w:bookmarkStart w:id="2278" w:name="_Toc30099"/>
      <w:bookmarkStart w:id="2279" w:name="_Toc30189"/>
      <w:bookmarkStart w:id="2280" w:name="_Toc8057"/>
      <w:bookmarkStart w:id="2281" w:name="_Toc8631"/>
      <w:bookmarkStart w:id="2282" w:name="_Toc30626"/>
      <w:bookmarkStart w:id="2283" w:name="_Toc19432"/>
      <w:bookmarkStart w:id="2284" w:name="_Toc13372"/>
      <w:bookmarkStart w:id="2285" w:name="_Toc13138"/>
      <w:bookmarkStart w:id="2286" w:name="_Toc193"/>
      <w:bookmarkStart w:id="2287" w:name="_Toc8278"/>
      <w:bookmarkStart w:id="2288" w:name="_Toc923"/>
      <w:bookmarkStart w:id="2289" w:name="_Toc14189"/>
      <w:bookmarkStart w:id="2290" w:name="_Toc2828"/>
      <w:bookmarkStart w:id="2291" w:name="_Toc26166"/>
      <w:bookmarkStart w:id="2292" w:name="_Toc9161"/>
      <w:bookmarkStart w:id="2293" w:name="_Toc10561"/>
      <w:bookmarkStart w:id="2294" w:name="_Toc20245"/>
      <w:bookmarkStart w:id="2295" w:name="_Toc14235"/>
      <w:bookmarkStart w:id="2296" w:name="_Toc4935"/>
      <w:bookmarkStart w:id="2297" w:name="_Toc21093"/>
      <w:bookmarkStart w:id="2298" w:name="_Toc27126"/>
      <w:bookmarkStart w:id="2299" w:name="_Toc28577"/>
      <w:bookmarkStart w:id="2300" w:name="_Toc25402"/>
      <w:bookmarkStart w:id="2301" w:name="_Toc24300"/>
      <w:bookmarkStart w:id="2302" w:name="_Toc12726"/>
      <w:bookmarkStart w:id="2303" w:name="_Toc21446"/>
      <w:bookmarkStart w:id="2304" w:name="_Toc13259"/>
      <w:bookmarkStart w:id="2305" w:name="_Toc31638"/>
      <w:bookmarkStart w:id="2306" w:name="_Toc25735"/>
      <w:bookmarkStart w:id="2307" w:name="_Toc9006"/>
      <w:bookmarkStart w:id="2308" w:name="_Toc19377"/>
      <w:bookmarkStart w:id="2309" w:name="_Toc15345"/>
      <w:bookmarkStart w:id="2310" w:name="_Toc4735"/>
      <w:bookmarkStart w:id="2311" w:name="_Toc4957"/>
      <w:bookmarkStart w:id="2312" w:name="_Toc21217"/>
      <w:bookmarkStart w:id="2313" w:name="_Toc7977"/>
      <w:bookmarkStart w:id="2314" w:name="_Toc23778"/>
      <w:bookmarkStart w:id="2315" w:name="_Toc5906"/>
      <w:bookmarkStart w:id="2316" w:name="_Toc7862"/>
      <w:bookmarkStart w:id="2317" w:name="_Toc16866"/>
      <w:bookmarkStart w:id="2318" w:name="_Toc19336"/>
      <w:bookmarkStart w:id="2319" w:name="_Toc1446"/>
      <w:bookmarkStart w:id="2320" w:name="_Toc24680"/>
      <w:bookmarkStart w:id="2321" w:name="_Toc1557"/>
      <w:r>
        <w:rPr>
          <w:rFonts w:hint="eastAsia" w:ascii="微软雅黑" w:hAnsi="微软雅黑" w:eastAsia="微软雅黑" w:cs="微软雅黑"/>
          <w:b/>
          <w:szCs w:val="21"/>
          <w:highlight w:val="none"/>
        </w:rPr>
        <w:t>1.2 货物</w:t>
      </w:r>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p>
    <w:p w14:paraId="55C30600">
      <w:pPr>
        <w:spacing w:line="360" w:lineRule="exact"/>
        <w:ind w:firstLine="420" w:firstLineChars="200"/>
        <w:rPr>
          <w:rFonts w:ascii="微软雅黑" w:hAnsi="微软雅黑" w:eastAsia="微软雅黑" w:cs="微软雅黑"/>
          <w:szCs w:val="21"/>
          <w:highlight w:val="none"/>
          <w:u w:val="single"/>
        </w:rPr>
      </w:pPr>
      <w:r>
        <w:rPr>
          <w:rFonts w:hint="eastAsia" w:ascii="微软雅黑" w:hAnsi="微软雅黑" w:eastAsia="微软雅黑" w:cs="微软雅黑"/>
          <w:szCs w:val="21"/>
          <w:highlight w:val="none"/>
        </w:rPr>
        <w:t>1.2.1 货物名称：</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w:t>
      </w:r>
    </w:p>
    <w:p w14:paraId="590F5148">
      <w:pPr>
        <w:spacing w:line="360" w:lineRule="exact"/>
        <w:ind w:firstLine="420" w:firstLineChars="200"/>
        <w:rPr>
          <w:rFonts w:ascii="微软雅黑" w:hAnsi="微软雅黑" w:eastAsia="微软雅黑" w:cs="微软雅黑"/>
          <w:szCs w:val="21"/>
          <w:highlight w:val="none"/>
          <w:u w:val="single"/>
        </w:rPr>
      </w:pPr>
      <w:r>
        <w:rPr>
          <w:rFonts w:hint="eastAsia" w:ascii="微软雅黑" w:hAnsi="微软雅黑" w:eastAsia="微软雅黑" w:cs="微软雅黑"/>
          <w:szCs w:val="21"/>
          <w:highlight w:val="none"/>
        </w:rPr>
        <w:t>1.2.2 货物数量：</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w:t>
      </w:r>
    </w:p>
    <w:p w14:paraId="459FFAA4">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1.2.3 货物质量：</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w:t>
      </w:r>
    </w:p>
    <w:p w14:paraId="01DFE3CE">
      <w:pPr>
        <w:spacing w:line="360" w:lineRule="exact"/>
        <w:ind w:firstLine="420" w:firstLineChars="200"/>
        <w:rPr>
          <w:rFonts w:ascii="微软雅黑" w:hAnsi="微软雅黑" w:eastAsia="微软雅黑" w:cs="微软雅黑"/>
          <w:b/>
          <w:szCs w:val="21"/>
          <w:highlight w:val="none"/>
        </w:rPr>
      </w:pPr>
      <w:bookmarkStart w:id="2322" w:name="_Toc31503"/>
      <w:bookmarkStart w:id="2323" w:name="_Toc23461"/>
      <w:bookmarkStart w:id="2324" w:name="_Toc30667"/>
      <w:bookmarkStart w:id="2325" w:name="_Toc20842"/>
      <w:bookmarkStart w:id="2326" w:name="_Toc8386"/>
      <w:bookmarkStart w:id="2327" w:name="_Toc23693"/>
      <w:bookmarkStart w:id="2328" w:name="_Toc3428"/>
      <w:bookmarkStart w:id="2329" w:name="_Toc4513"/>
      <w:bookmarkStart w:id="2330" w:name="_Toc27576"/>
      <w:bookmarkStart w:id="2331" w:name="_Toc21551"/>
      <w:bookmarkStart w:id="2332" w:name="_Toc30755"/>
      <w:bookmarkStart w:id="2333" w:name="_Toc14520"/>
      <w:bookmarkStart w:id="2334" w:name="_Toc17236"/>
      <w:bookmarkStart w:id="2335" w:name="_Toc23316"/>
      <w:bookmarkStart w:id="2336" w:name="_Toc12266"/>
      <w:bookmarkStart w:id="2337" w:name="_Toc22546"/>
      <w:bookmarkStart w:id="2338" w:name="_Toc6402"/>
      <w:bookmarkStart w:id="2339" w:name="_Toc19128"/>
      <w:bookmarkStart w:id="2340" w:name="_Toc28204"/>
      <w:bookmarkStart w:id="2341" w:name="_Toc21631"/>
      <w:bookmarkStart w:id="2342" w:name="_Toc11045"/>
      <w:bookmarkStart w:id="2343" w:name="_Toc32341"/>
      <w:bookmarkStart w:id="2344" w:name="_Toc25196"/>
      <w:bookmarkStart w:id="2345" w:name="_Toc15214"/>
      <w:bookmarkStart w:id="2346" w:name="_Toc18854"/>
      <w:bookmarkStart w:id="2347" w:name="_Toc19682"/>
      <w:bookmarkStart w:id="2348" w:name="_Toc23112"/>
      <w:bookmarkStart w:id="2349" w:name="_Toc25368"/>
      <w:bookmarkStart w:id="2350" w:name="_Toc29984"/>
      <w:bookmarkStart w:id="2351" w:name="_Toc1528"/>
      <w:bookmarkStart w:id="2352" w:name="_Toc13898"/>
      <w:bookmarkStart w:id="2353" w:name="_Toc633"/>
      <w:bookmarkStart w:id="2354" w:name="_Toc27282"/>
      <w:bookmarkStart w:id="2355" w:name="_Toc14112"/>
      <w:bookmarkStart w:id="2356" w:name="_Toc10942"/>
      <w:bookmarkStart w:id="2357" w:name="_Toc23292"/>
      <w:bookmarkStart w:id="2358" w:name="_Toc1267"/>
      <w:bookmarkStart w:id="2359" w:name="_Toc29895"/>
      <w:bookmarkStart w:id="2360" w:name="_Toc20800"/>
      <w:bookmarkStart w:id="2361" w:name="_Toc3113"/>
      <w:bookmarkStart w:id="2362" w:name="_Toc14240"/>
      <w:bookmarkStart w:id="2363" w:name="_Toc21040"/>
      <w:bookmarkStart w:id="2364" w:name="_Toc16"/>
      <w:bookmarkStart w:id="2365" w:name="_Toc21201"/>
      <w:bookmarkStart w:id="2366" w:name="_Toc9364"/>
      <w:bookmarkStart w:id="2367" w:name="_Toc27433"/>
      <w:r>
        <w:rPr>
          <w:rFonts w:hint="eastAsia" w:ascii="微软雅黑" w:hAnsi="微软雅黑" w:eastAsia="微软雅黑" w:cs="微软雅黑"/>
          <w:b/>
          <w:szCs w:val="21"/>
          <w:highlight w:val="none"/>
        </w:rPr>
        <w:t>1.3 价款</w:t>
      </w:r>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p>
    <w:p w14:paraId="380613AF">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本合同总价为：￥</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元（大写：</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元人民币）。</w:t>
      </w:r>
    </w:p>
    <w:p w14:paraId="4FAC3522">
      <w:pPr>
        <w:spacing w:line="360" w:lineRule="exact"/>
        <w:ind w:firstLine="420" w:firstLineChars="200"/>
        <w:rPr>
          <w:rFonts w:ascii="微软雅黑" w:hAnsi="微软雅黑" w:eastAsia="微软雅黑" w:cs="微软雅黑"/>
          <w:szCs w:val="21"/>
          <w:highlight w:val="none"/>
          <w:u w:val="single"/>
        </w:rPr>
      </w:pPr>
      <w:r>
        <w:rPr>
          <w:rFonts w:hint="eastAsia" w:ascii="微软雅黑" w:hAnsi="微软雅黑" w:eastAsia="微软雅黑" w:cs="微软雅黑"/>
          <w:szCs w:val="21"/>
          <w:highlight w:val="none"/>
        </w:rPr>
        <w:t>分项价格：</w:t>
      </w:r>
    </w:p>
    <w:tbl>
      <w:tblPr>
        <w:tblStyle w:val="34"/>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14:paraId="45FD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14:paraId="13ED3D3E">
            <w:pPr>
              <w:pStyle w:val="71"/>
              <w:spacing w:line="360" w:lineRule="exact"/>
              <w:jc w:val="center"/>
              <w:rPr>
                <w:rFonts w:ascii="微软雅黑" w:hAnsi="微软雅黑" w:eastAsia="微软雅黑" w:cs="微软雅黑"/>
                <w:kern w:val="2"/>
                <w:sz w:val="21"/>
                <w:szCs w:val="21"/>
                <w:highlight w:val="none"/>
              </w:rPr>
            </w:pPr>
            <w:r>
              <w:rPr>
                <w:rFonts w:hint="eastAsia" w:ascii="微软雅黑" w:hAnsi="微软雅黑" w:eastAsia="微软雅黑" w:cs="微软雅黑"/>
                <w:kern w:val="2"/>
                <w:sz w:val="21"/>
                <w:szCs w:val="21"/>
                <w:highlight w:val="none"/>
              </w:rPr>
              <w:t>序号</w:t>
            </w:r>
          </w:p>
        </w:tc>
        <w:tc>
          <w:tcPr>
            <w:tcW w:w="3738" w:type="dxa"/>
            <w:vAlign w:val="center"/>
          </w:tcPr>
          <w:p w14:paraId="6D93B61B">
            <w:pPr>
              <w:pStyle w:val="71"/>
              <w:spacing w:line="360" w:lineRule="exact"/>
              <w:ind w:firstLine="200"/>
              <w:jc w:val="center"/>
              <w:rPr>
                <w:rFonts w:ascii="微软雅黑" w:hAnsi="微软雅黑" w:eastAsia="微软雅黑" w:cs="微软雅黑"/>
                <w:kern w:val="2"/>
                <w:sz w:val="21"/>
                <w:szCs w:val="21"/>
                <w:highlight w:val="none"/>
              </w:rPr>
            </w:pPr>
            <w:r>
              <w:rPr>
                <w:rFonts w:hint="eastAsia" w:ascii="微软雅黑" w:hAnsi="微软雅黑" w:eastAsia="微软雅黑" w:cs="微软雅黑"/>
                <w:kern w:val="2"/>
                <w:sz w:val="21"/>
                <w:szCs w:val="21"/>
                <w:highlight w:val="none"/>
              </w:rPr>
              <w:t>分项名称</w:t>
            </w:r>
          </w:p>
        </w:tc>
        <w:tc>
          <w:tcPr>
            <w:tcW w:w="2803" w:type="dxa"/>
            <w:vAlign w:val="center"/>
          </w:tcPr>
          <w:p w14:paraId="6532D365">
            <w:pPr>
              <w:pStyle w:val="71"/>
              <w:spacing w:line="360" w:lineRule="exact"/>
              <w:jc w:val="center"/>
              <w:rPr>
                <w:rFonts w:ascii="微软雅黑" w:hAnsi="微软雅黑" w:eastAsia="微软雅黑" w:cs="微软雅黑"/>
                <w:kern w:val="2"/>
                <w:sz w:val="21"/>
                <w:szCs w:val="21"/>
                <w:highlight w:val="none"/>
              </w:rPr>
            </w:pPr>
            <w:r>
              <w:rPr>
                <w:rFonts w:hint="eastAsia" w:ascii="微软雅黑" w:hAnsi="微软雅黑" w:eastAsia="微软雅黑" w:cs="微软雅黑"/>
                <w:kern w:val="2"/>
                <w:sz w:val="21"/>
                <w:szCs w:val="21"/>
                <w:highlight w:val="none"/>
              </w:rPr>
              <w:t>分项价格</w:t>
            </w:r>
          </w:p>
        </w:tc>
      </w:tr>
      <w:tr w14:paraId="4CDD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14:paraId="585E0806">
            <w:pPr>
              <w:pStyle w:val="71"/>
              <w:spacing w:line="360" w:lineRule="exact"/>
              <w:ind w:firstLine="200"/>
              <w:jc w:val="center"/>
              <w:rPr>
                <w:rFonts w:ascii="微软雅黑" w:hAnsi="微软雅黑" w:eastAsia="微软雅黑" w:cs="微软雅黑"/>
                <w:kern w:val="2"/>
                <w:sz w:val="21"/>
                <w:szCs w:val="21"/>
                <w:highlight w:val="none"/>
              </w:rPr>
            </w:pPr>
          </w:p>
        </w:tc>
        <w:tc>
          <w:tcPr>
            <w:tcW w:w="3738" w:type="dxa"/>
            <w:vAlign w:val="center"/>
          </w:tcPr>
          <w:p w14:paraId="4730E940">
            <w:pPr>
              <w:pStyle w:val="71"/>
              <w:spacing w:line="360" w:lineRule="exact"/>
              <w:ind w:firstLine="200"/>
              <w:jc w:val="center"/>
              <w:rPr>
                <w:rFonts w:ascii="微软雅黑" w:hAnsi="微软雅黑" w:eastAsia="微软雅黑" w:cs="微软雅黑"/>
                <w:kern w:val="2"/>
                <w:sz w:val="21"/>
                <w:szCs w:val="21"/>
                <w:highlight w:val="none"/>
              </w:rPr>
            </w:pPr>
          </w:p>
        </w:tc>
        <w:tc>
          <w:tcPr>
            <w:tcW w:w="2803" w:type="dxa"/>
            <w:vAlign w:val="center"/>
          </w:tcPr>
          <w:p w14:paraId="32468389">
            <w:pPr>
              <w:pStyle w:val="71"/>
              <w:spacing w:line="360" w:lineRule="exact"/>
              <w:ind w:firstLine="200"/>
              <w:jc w:val="center"/>
              <w:rPr>
                <w:rFonts w:ascii="微软雅黑" w:hAnsi="微软雅黑" w:eastAsia="微软雅黑" w:cs="微软雅黑"/>
                <w:kern w:val="2"/>
                <w:sz w:val="21"/>
                <w:szCs w:val="21"/>
                <w:highlight w:val="none"/>
              </w:rPr>
            </w:pPr>
          </w:p>
        </w:tc>
      </w:tr>
      <w:tr w14:paraId="6A0B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14:paraId="1D53743E">
            <w:pPr>
              <w:pStyle w:val="71"/>
              <w:spacing w:line="360" w:lineRule="exact"/>
              <w:ind w:firstLine="200"/>
              <w:jc w:val="center"/>
              <w:rPr>
                <w:rFonts w:ascii="微软雅黑" w:hAnsi="微软雅黑" w:eastAsia="微软雅黑" w:cs="微软雅黑"/>
                <w:kern w:val="2"/>
                <w:sz w:val="21"/>
                <w:szCs w:val="21"/>
                <w:highlight w:val="none"/>
              </w:rPr>
            </w:pPr>
          </w:p>
        </w:tc>
        <w:tc>
          <w:tcPr>
            <w:tcW w:w="3738" w:type="dxa"/>
            <w:vAlign w:val="center"/>
          </w:tcPr>
          <w:p w14:paraId="78C03978">
            <w:pPr>
              <w:pStyle w:val="71"/>
              <w:spacing w:line="360" w:lineRule="exact"/>
              <w:ind w:firstLine="200"/>
              <w:jc w:val="center"/>
              <w:rPr>
                <w:rFonts w:ascii="微软雅黑" w:hAnsi="微软雅黑" w:eastAsia="微软雅黑" w:cs="微软雅黑"/>
                <w:kern w:val="2"/>
                <w:sz w:val="21"/>
                <w:szCs w:val="21"/>
                <w:highlight w:val="none"/>
              </w:rPr>
            </w:pPr>
          </w:p>
        </w:tc>
        <w:tc>
          <w:tcPr>
            <w:tcW w:w="2803" w:type="dxa"/>
            <w:vAlign w:val="center"/>
          </w:tcPr>
          <w:p w14:paraId="727F9E9D">
            <w:pPr>
              <w:pStyle w:val="71"/>
              <w:spacing w:line="360" w:lineRule="exact"/>
              <w:ind w:firstLine="200"/>
              <w:jc w:val="center"/>
              <w:rPr>
                <w:rFonts w:ascii="微软雅黑" w:hAnsi="微软雅黑" w:eastAsia="微软雅黑" w:cs="微软雅黑"/>
                <w:kern w:val="2"/>
                <w:sz w:val="21"/>
                <w:szCs w:val="21"/>
                <w:highlight w:val="none"/>
              </w:rPr>
            </w:pPr>
          </w:p>
        </w:tc>
      </w:tr>
      <w:tr w14:paraId="51D3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vAlign w:val="center"/>
          </w:tcPr>
          <w:p w14:paraId="7B105BDA">
            <w:pPr>
              <w:pStyle w:val="71"/>
              <w:spacing w:line="360" w:lineRule="exact"/>
              <w:ind w:firstLine="200"/>
              <w:jc w:val="center"/>
              <w:rPr>
                <w:rFonts w:ascii="微软雅黑" w:hAnsi="微软雅黑" w:eastAsia="微软雅黑" w:cs="微软雅黑"/>
                <w:kern w:val="2"/>
                <w:sz w:val="21"/>
                <w:szCs w:val="21"/>
                <w:highlight w:val="none"/>
              </w:rPr>
            </w:pPr>
            <w:r>
              <w:rPr>
                <w:rFonts w:hint="eastAsia" w:ascii="微软雅黑" w:hAnsi="微软雅黑" w:eastAsia="微软雅黑" w:cs="微软雅黑"/>
                <w:kern w:val="2"/>
                <w:sz w:val="21"/>
                <w:szCs w:val="21"/>
                <w:highlight w:val="none"/>
              </w:rPr>
              <w:t>总价</w:t>
            </w:r>
          </w:p>
        </w:tc>
        <w:tc>
          <w:tcPr>
            <w:tcW w:w="2803" w:type="dxa"/>
            <w:vAlign w:val="center"/>
          </w:tcPr>
          <w:p w14:paraId="3EAD582F">
            <w:pPr>
              <w:pStyle w:val="71"/>
              <w:spacing w:line="360" w:lineRule="exact"/>
              <w:ind w:firstLine="200"/>
              <w:jc w:val="center"/>
              <w:rPr>
                <w:rFonts w:ascii="微软雅黑" w:hAnsi="微软雅黑" w:eastAsia="微软雅黑" w:cs="微软雅黑"/>
                <w:kern w:val="2"/>
                <w:sz w:val="21"/>
                <w:szCs w:val="21"/>
                <w:highlight w:val="none"/>
              </w:rPr>
            </w:pPr>
          </w:p>
        </w:tc>
      </w:tr>
    </w:tbl>
    <w:p w14:paraId="6DF3BA71">
      <w:pPr>
        <w:spacing w:line="360" w:lineRule="exact"/>
        <w:ind w:firstLine="420" w:firstLineChars="200"/>
        <w:rPr>
          <w:rFonts w:ascii="微软雅黑" w:hAnsi="微软雅黑" w:eastAsia="微软雅黑" w:cs="微软雅黑"/>
          <w:b/>
          <w:szCs w:val="21"/>
          <w:highlight w:val="none"/>
        </w:rPr>
      </w:pPr>
      <w:bookmarkStart w:id="2368" w:name="_Toc27817"/>
      <w:bookmarkStart w:id="2369" w:name="_Toc12160"/>
      <w:bookmarkStart w:id="2370" w:name="_Toc27654"/>
      <w:bookmarkStart w:id="2371" w:name="_Toc4330"/>
      <w:bookmarkStart w:id="2372" w:name="_Toc26112"/>
      <w:bookmarkStart w:id="2373" w:name="_Toc8402"/>
      <w:bookmarkStart w:id="2374" w:name="_Toc28773"/>
      <w:bookmarkStart w:id="2375" w:name="_Toc14128"/>
      <w:bookmarkStart w:id="2376" w:name="_Toc7313"/>
      <w:bookmarkStart w:id="2377" w:name="_Toc8496"/>
      <w:bookmarkStart w:id="2378" w:name="_Toc1493"/>
      <w:bookmarkStart w:id="2379" w:name="_Toc31049"/>
      <w:bookmarkStart w:id="2380" w:name="_Toc26523"/>
      <w:bookmarkStart w:id="2381" w:name="_Toc7895"/>
      <w:bookmarkStart w:id="2382" w:name="_Toc5736"/>
      <w:bookmarkStart w:id="2383" w:name="_Toc23422"/>
      <w:bookmarkStart w:id="2384" w:name="_Toc4084"/>
      <w:bookmarkStart w:id="2385" w:name="_Toc26784"/>
      <w:bookmarkStart w:id="2386" w:name="_Toc25818"/>
      <w:bookmarkStart w:id="2387" w:name="_Toc1949"/>
      <w:bookmarkStart w:id="2388" w:name="_Toc24781"/>
      <w:bookmarkStart w:id="2389" w:name="_Toc9108"/>
      <w:bookmarkStart w:id="2390" w:name="_Toc26470"/>
      <w:bookmarkStart w:id="2391" w:name="_Toc25678"/>
      <w:bookmarkStart w:id="2392" w:name="_Toc7801"/>
      <w:bookmarkStart w:id="2393" w:name="_Toc7458"/>
      <w:bookmarkStart w:id="2394" w:name="_Toc23594"/>
      <w:bookmarkStart w:id="2395" w:name="_Toc30297"/>
      <w:bookmarkStart w:id="2396" w:name="_Toc30814"/>
      <w:bookmarkStart w:id="2397" w:name="_Toc31015"/>
      <w:bookmarkStart w:id="2398" w:name="_Toc14667"/>
      <w:bookmarkStart w:id="2399" w:name="_Toc22618"/>
      <w:bookmarkStart w:id="2400" w:name="_Toc13856"/>
      <w:bookmarkStart w:id="2401" w:name="_Toc15573"/>
      <w:bookmarkStart w:id="2402" w:name="_Toc4585"/>
      <w:bookmarkStart w:id="2403" w:name="_Toc1814"/>
      <w:bookmarkStart w:id="2404" w:name="_Toc21349"/>
      <w:bookmarkStart w:id="2405" w:name="_Toc30643"/>
      <w:bookmarkStart w:id="2406" w:name="_Toc20763"/>
      <w:bookmarkStart w:id="2407" w:name="_Toc20850"/>
      <w:bookmarkStart w:id="2408" w:name="_Toc7110"/>
      <w:bookmarkStart w:id="2409" w:name="_Toc12094"/>
      <w:bookmarkStart w:id="2410" w:name="_Toc9279"/>
      <w:bookmarkStart w:id="2411" w:name="_Toc10340"/>
      <w:bookmarkStart w:id="2412" w:name="_Toc10086"/>
      <w:r>
        <w:rPr>
          <w:rFonts w:hint="eastAsia" w:ascii="微软雅黑" w:hAnsi="微软雅黑" w:eastAsia="微软雅黑" w:cs="微软雅黑"/>
          <w:b/>
          <w:szCs w:val="21"/>
          <w:highlight w:val="none"/>
        </w:rPr>
        <w:t>1.4 付款方式和发票开具方式</w:t>
      </w:r>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p>
    <w:p w14:paraId="6130D14C">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1.4.1 付款方式：</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w:t>
      </w:r>
    </w:p>
    <w:p w14:paraId="29159C0A">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1.4.2 发票开具方式：</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w:t>
      </w:r>
    </w:p>
    <w:p w14:paraId="4EE13377">
      <w:pPr>
        <w:spacing w:line="360" w:lineRule="exact"/>
        <w:ind w:firstLine="420" w:firstLineChars="200"/>
        <w:rPr>
          <w:rFonts w:ascii="微软雅黑" w:hAnsi="微软雅黑" w:eastAsia="微软雅黑" w:cs="微软雅黑"/>
          <w:b/>
          <w:szCs w:val="21"/>
          <w:highlight w:val="none"/>
        </w:rPr>
      </w:pPr>
      <w:bookmarkStart w:id="2413" w:name="_Toc2083"/>
      <w:bookmarkStart w:id="2414" w:name="_Toc26095"/>
      <w:bookmarkStart w:id="2415" w:name="_Toc27020"/>
      <w:bookmarkStart w:id="2416" w:name="_Toc30563"/>
      <w:bookmarkStart w:id="2417" w:name="_Toc2631"/>
      <w:bookmarkStart w:id="2418" w:name="_Toc30447"/>
      <w:bookmarkStart w:id="2419" w:name="_Toc25844"/>
      <w:bookmarkStart w:id="2420" w:name="_Toc8476"/>
      <w:bookmarkStart w:id="2421" w:name="_Toc16823"/>
      <w:bookmarkStart w:id="2422" w:name="_Toc24799"/>
      <w:bookmarkStart w:id="2423" w:name="_Toc22861"/>
      <w:bookmarkStart w:id="2424" w:name="_Toc25278"/>
      <w:bookmarkStart w:id="2425" w:name="_Toc10276"/>
      <w:bookmarkStart w:id="2426" w:name="_Toc19304"/>
      <w:bookmarkStart w:id="2427" w:name="_Toc26187"/>
      <w:bookmarkStart w:id="2428" w:name="_Toc22920"/>
      <w:bookmarkStart w:id="2429" w:name="_Toc32717"/>
      <w:bookmarkStart w:id="2430" w:name="_Toc9478"/>
      <w:bookmarkStart w:id="2431" w:name="_Toc32071"/>
      <w:bookmarkStart w:id="2432" w:name="_Toc28943"/>
      <w:bookmarkStart w:id="2433" w:name="_Toc24174"/>
      <w:bookmarkStart w:id="2434" w:name="_Toc4501"/>
      <w:bookmarkStart w:id="2435" w:name="_Toc2048"/>
      <w:bookmarkStart w:id="2436" w:name="_Toc30364"/>
      <w:bookmarkStart w:id="2437" w:name="_Toc22270"/>
      <w:bookmarkStart w:id="2438" w:name="_Toc25427"/>
      <w:bookmarkStart w:id="2439" w:name="_Toc22903"/>
      <w:bookmarkStart w:id="2440" w:name="_Toc17246"/>
      <w:bookmarkStart w:id="2441" w:name="_Toc17448"/>
      <w:bookmarkStart w:id="2442" w:name="_Toc3578"/>
      <w:bookmarkStart w:id="2443" w:name="_Toc32098"/>
      <w:bookmarkStart w:id="2444" w:name="_Toc23735"/>
      <w:bookmarkStart w:id="2445" w:name="_Toc16341"/>
      <w:bookmarkStart w:id="2446" w:name="_Toc7357"/>
      <w:bookmarkStart w:id="2447" w:name="_Toc14649"/>
      <w:bookmarkStart w:id="2448" w:name="_Toc7017"/>
      <w:bookmarkStart w:id="2449" w:name="_Toc14194"/>
      <w:bookmarkStart w:id="2450" w:name="_Toc17179"/>
      <w:bookmarkStart w:id="2451" w:name="_Toc9475"/>
      <w:bookmarkStart w:id="2452" w:name="_Toc2852"/>
      <w:bookmarkStart w:id="2453" w:name="_Toc4292"/>
      <w:bookmarkStart w:id="2454" w:name="_Toc4353"/>
      <w:bookmarkStart w:id="2455" w:name="_Toc5397"/>
      <w:bookmarkStart w:id="2456" w:name="_Toc2846"/>
      <w:bookmarkStart w:id="2457" w:name="_Toc6393"/>
      <w:bookmarkStart w:id="2458" w:name="_Toc25417"/>
      <w:r>
        <w:rPr>
          <w:rFonts w:hint="eastAsia" w:ascii="微软雅黑" w:hAnsi="微软雅黑" w:eastAsia="微软雅黑" w:cs="微软雅黑"/>
          <w:b/>
          <w:szCs w:val="21"/>
          <w:highlight w:val="none"/>
        </w:rPr>
        <w:t>1.5 货物交付期限、地点和方式</w:t>
      </w:r>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p>
    <w:p w14:paraId="26418207">
      <w:pPr>
        <w:spacing w:line="360" w:lineRule="exact"/>
        <w:ind w:firstLine="420" w:firstLineChars="200"/>
        <w:rPr>
          <w:rFonts w:ascii="微软雅黑" w:hAnsi="微软雅黑" w:eastAsia="微软雅黑" w:cs="微软雅黑"/>
          <w:szCs w:val="21"/>
          <w:highlight w:val="none"/>
          <w:u w:val="single"/>
        </w:rPr>
      </w:pPr>
      <w:r>
        <w:rPr>
          <w:rFonts w:hint="eastAsia" w:ascii="微软雅黑" w:hAnsi="微软雅黑" w:eastAsia="微软雅黑" w:cs="微软雅黑"/>
          <w:szCs w:val="21"/>
          <w:highlight w:val="none"/>
        </w:rPr>
        <w:t>1.5.1 交付期限：</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w:t>
      </w:r>
    </w:p>
    <w:p w14:paraId="66F4FFD0">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1.5.2 交付地点：</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w:t>
      </w:r>
    </w:p>
    <w:p w14:paraId="0D91EB50">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1.5.3 交付方式：</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w:t>
      </w:r>
    </w:p>
    <w:p w14:paraId="631D7379">
      <w:pPr>
        <w:spacing w:line="360" w:lineRule="exact"/>
        <w:ind w:firstLine="420" w:firstLineChars="200"/>
        <w:rPr>
          <w:rFonts w:ascii="微软雅黑" w:hAnsi="微软雅黑" w:eastAsia="微软雅黑" w:cs="微软雅黑"/>
          <w:b/>
          <w:szCs w:val="21"/>
          <w:highlight w:val="none"/>
        </w:rPr>
      </w:pPr>
      <w:bookmarkStart w:id="2459" w:name="_Toc25591"/>
      <w:bookmarkStart w:id="2460" w:name="_Toc16478"/>
      <w:bookmarkStart w:id="2461" w:name="_Toc21423"/>
      <w:bookmarkStart w:id="2462" w:name="_Toc19554"/>
      <w:bookmarkStart w:id="2463" w:name="_Toc15865"/>
      <w:bookmarkStart w:id="2464" w:name="_Toc11026"/>
      <w:bookmarkStart w:id="2465" w:name="_Toc21261"/>
      <w:bookmarkStart w:id="2466" w:name="_Toc28130"/>
      <w:bookmarkStart w:id="2467" w:name="_Toc8754"/>
      <w:bookmarkStart w:id="2468" w:name="_Toc15394"/>
      <w:bookmarkStart w:id="2469" w:name="_Toc8541"/>
      <w:bookmarkStart w:id="2470" w:name="_Toc30256"/>
      <w:bookmarkStart w:id="2471" w:name="_Toc13970"/>
      <w:bookmarkStart w:id="2472" w:name="_Toc16816"/>
      <w:bookmarkStart w:id="2473" w:name="_Toc12495"/>
      <w:bookmarkStart w:id="2474" w:name="_Toc31437"/>
      <w:bookmarkStart w:id="2475" w:name="_Toc13569"/>
      <w:bookmarkStart w:id="2476" w:name="_Toc3339"/>
      <w:bookmarkStart w:id="2477" w:name="_Toc6841"/>
      <w:bookmarkStart w:id="2478" w:name="_Toc27247"/>
      <w:bookmarkStart w:id="2479" w:name="_Toc12988"/>
      <w:bookmarkStart w:id="2480" w:name="_Toc26850"/>
      <w:bookmarkStart w:id="2481" w:name="_Toc18652"/>
      <w:bookmarkStart w:id="2482" w:name="_Toc20173"/>
      <w:bookmarkStart w:id="2483" w:name="_Toc32088"/>
      <w:bookmarkStart w:id="2484" w:name="_Toc1143"/>
      <w:bookmarkStart w:id="2485" w:name="_Toc12629"/>
      <w:bookmarkStart w:id="2486" w:name="_Toc32353"/>
      <w:bookmarkStart w:id="2487" w:name="_Toc24355"/>
      <w:bookmarkStart w:id="2488" w:name="_Toc12753"/>
      <w:bookmarkStart w:id="2489" w:name="_Toc1835"/>
      <w:bookmarkStart w:id="2490" w:name="_Toc362"/>
      <w:bookmarkStart w:id="2491" w:name="_Toc1881"/>
      <w:bookmarkStart w:id="2492" w:name="_Toc4190"/>
      <w:bookmarkStart w:id="2493" w:name="_Toc29769"/>
      <w:bookmarkStart w:id="2494" w:name="_Toc14181"/>
      <w:bookmarkStart w:id="2495" w:name="_Toc5183"/>
      <w:bookmarkStart w:id="2496" w:name="_Toc27250"/>
      <w:bookmarkStart w:id="2497" w:name="_Toc21406"/>
      <w:bookmarkStart w:id="2498" w:name="_Toc26856"/>
      <w:bookmarkStart w:id="2499" w:name="_Toc22088"/>
      <w:bookmarkStart w:id="2500" w:name="_Toc11279"/>
      <w:bookmarkStart w:id="2501" w:name="_Toc11237"/>
      <w:bookmarkStart w:id="2502" w:name="_Toc12402"/>
      <w:bookmarkStart w:id="2503" w:name="_Toc295"/>
      <w:r>
        <w:rPr>
          <w:rFonts w:hint="eastAsia" w:ascii="微软雅黑" w:hAnsi="微软雅黑" w:eastAsia="微软雅黑" w:cs="微软雅黑"/>
          <w:b/>
          <w:szCs w:val="21"/>
          <w:highlight w:val="none"/>
        </w:rPr>
        <w:t>1.6 违约责任</w:t>
      </w:r>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p>
    <w:p w14:paraId="36617590">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%计算，最高限额为本合同总价的</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%；迟延交付货物的违约金计算数额达到前述最高限额之日起，甲方有权在要求乙方支付违约金的同时，书面通知乙方解除本合同；</w:t>
      </w:r>
    </w:p>
    <w:p w14:paraId="5977B845">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1.6.2 除不可抗力外，如果甲方没有按照本合同约定的付款方式付款，那么乙方可要求甲方支付违约金，违约金按每迟延付款一日的应付而未付款的</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%计算，最高限额为本合同总价的</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%；迟延付款的违约金计算数额达到前述最高限额之日起，乙方有权在要求甲方支付违约金的同时，书面通知甲方解除本合同；</w:t>
      </w:r>
    </w:p>
    <w:p w14:paraId="6A17DCF4">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8F382C3">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A1E1D59">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2E7F7D1">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23DE5A11">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1.6.7货物或者在途货物或者交付给第一承运人后的货物毁损、灭失的风险负担（建议增加由乙方承担）。</w:t>
      </w:r>
    </w:p>
    <w:p w14:paraId="5704E718">
      <w:pPr>
        <w:spacing w:line="360" w:lineRule="exact"/>
        <w:ind w:firstLine="420" w:firstLineChars="200"/>
        <w:rPr>
          <w:rFonts w:ascii="微软雅黑" w:hAnsi="微软雅黑" w:eastAsia="微软雅黑" w:cs="微软雅黑"/>
          <w:b/>
          <w:szCs w:val="21"/>
          <w:highlight w:val="none"/>
        </w:rPr>
      </w:pPr>
      <w:bookmarkStart w:id="2504" w:name="_Toc5877"/>
      <w:bookmarkStart w:id="2505" w:name="_Toc23654"/>
      <w:bookmarkStart w:id="2506" w:name="_Toc7647"/>
      <w:bookmarkStart w:id="2507" w:name="_Toc7297"/>
      <w:bookmarkStart w:id="2508" w:name="_Toc16021"/>
      <w:bookmarkStart w:id="2509" w:name="_Toc31080"/>
      <w:bookmarkStart w:id="2510" w:name="_Toc11381"/>
      <w:bookmarkStart w:id="2511" w:name="_Toc2627"/>
      <w:bookmarkStart w:id="2512" w:name="_Toc11007"/>
      <w:bookmarkStart w:id="2513" w:name="_Toc29432"/>
      <w:bookmarkStart w:id="2514" w:name="_Toc28375"/>
      <w:bookmarkStart w:id="2515" w:name="_Toc29802"/>
      <w:bookmarkStart w:id="2516" w:name="_Toc17013"/>
      <w:bookmarkStart w:id="2517" w:name="_Toc13447"/>
      <w:bookmarkStart w:id="2518" w:name="_Toc28775"/>
      <w:bookmarkStart w:id="2519" w:name="_Toc6448"/>
      <w:bookmarkStart w:id="2520" w:name="_Toc9202"/>
      <w:bookmarkStart w:id="2521" w:name="_Toc25793"/>
      <w:bookmarkStart w:id="2522" w:name="_Toc5482"/>
      <w:bookmarkStart w:id="2523" w:name="_Toc6344"/>
      <w:bookmarkStart w:id="2524" w:name="_Toc10702"/>
      <w:bookmarkStart w:id="2525" w:name="_Toc15583"/>
      <w:bookmarkStart w:id="2526" w:name="_Toc9253"/>
      <w:bookmarkStart w:id="2527" w:name="_Toc17407"/>
      <w:bookmarkStart w:id="2528" w:name="_Toc8037"/>
      <w:bookmarkStart w:id="2529" w:name="_Toc20238"/>
      <w:bookmarkStart w:id="2530" w:name="_Toc32517"/>
      <w:bookmarkStart w:id="2531" w:name="_Toc27927"/>
      <w:bookmarkStart w:id="2532" w:name="_Toc19011"/>
      <w:bookmarkStart w:id="2533" w:name="_Toc3403"/>
      <w:bookmarkStart w:id="2534" w:name="_Toc20610"/>
      <w:bookmarkStart w:id="2535" w:name="_Toc565"/>
      <w:bookmarkStart w:id="2536" w:name="_Toc20902"/>
      <w:bookmarkStart w:id="2537" w:name="_Toc7216"/>
      <w:bookmarkStart w:id="2538" w:name="_Toc22094"/>
      <w:bookmarkStart w:id="2539" w:name="_Toc6660"/>
      <w:bookmarkStart w:id="2540" w:name="_Toc24393"/>
      <w:bookmarkStart w:id="2541" w:name="_Toc8914"/>
      <w:bookmarkStart w:id="2542" w:name="_Toc27762"/>
      <w:bookmarkStart w:id="2543" w:name="_Toc11167"/>
      <w:bookmarkStart w:id="2544" w:name="_Toc8054"/>
      <w:bookmarkStart w:id="2545" w:name="_Toc14832"/>
      <w:bookmarkStart w:id="2546" w:name="_Toc21810"/>
      <w:bookmarkStart w:id="2547" w:name="_Toc2338"/>
      <w:bookmarkStart w:id="2548" w:name="_Toc25915"/>
      <w:bookmarkStart w:id="2549" w:name="_Toc29338"/>
      <w:r>
        <w:rPr>
          <w:rFonts w:hint="eastAsia" w:ascii="微软雅黑" w:hAnsi="微软雅黑" w:eastAsia="微软雅黑" w:cs="微软雅黑"/>
          <w:b/>
          <w:szCs w:val="21"/>
          <w:highlight w:val="none"/>
        </w:rPr>
        <w:t>1.7 合同争议的解决</w:t>
      </w:r>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p>
    <w:p w14:paraId="62D73566">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本合同履行过程中发生的任何争议，双方当事人均可通过和解或者调解解决；不愿和解、调解或者和解、调解不成的，可以选择下列第</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种方式解决：</w:t>
      </w:r>
    </w:p>
    <w:p w14:paraId="7FF81E28">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1.7.1 将争议提交</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仲裁委员会依申请仲裁时其现行有效的仲裁规则裁决；</w:t>
      </w:r>
    </w:p>
    <w:p w14:paraId="5B012E5C">
      <w:pPr>
        <w:spacing w:line="360" w:lineRule="exact"/>
        <w:ind w:firstLine="420" w:firstLineChars="200"/>
        <w:rPr>
          <w:rFonts w:ascii="微软雅黑" w:hAnsi="微软雅黑" w:eastAsia="微软雅黑" w:cs="微软雅黑"/>
          <w:szCs w:val="21"/>
          <w:highlight w:val="none"/>
          <w:u w:val="single"/>
        </w:rPr>
      </w:pPr>
      <w:r>
        <w:rPr>
          <w:rFonts w:hint="eastAsia" w:ascii="微软雅黑" w:hAnsi="微软雅黑" w:eastAsia="微软雅黑" w:cs="微软雅黑"/>
          <w:szCs w:val="21"/>
          <w:highlight w:val="none"/>
        </w:rPr>
        <w:t>1.7.2 向</w:t>
      </w:r>
      <w:r>
        <w:rPr>
          <w:rFonts w:hint="eastAsia" w:ascii="微软雅黑" w:hAnsi="微软雅黑" w:eastAsia="微软雅黑" w:cs="微软雅黑"/>
          <w:szCs w:val="21"/>
          <w:highlight w:val="none"/>
          <w:u w:val="single"/>
        </w:rPr>
        <w:t xml:space="preserve">   （被告住所地、合同履行地、合同签订地、原告住所地、标的物所在地等与争议有实际联系的地点中选出的人民法院名称）     </w:t>
      </w:r>
      <w:r>
        <w:rPr>
          <w:rFonts w:hint="eastAsia" w:ascii="微软雅黑" w:hAnsi="微软雅黑" w:eastAsia="微软雅黑" w:cs="微软雅黑"/>
          <w:szCs w:val="21"/>
          <w:highlight w:val="none"/>
        </w:rPr>
        <w:t xml:space="preserve">  在采购方所在地的人民法院起诉。</w:t>
      </w:r>
    </w:p>
    <w:p w14:paraId="726B062E">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17.3乙方应当先行履行合同，待供货检验合格后，甲方方可进行支付货款，若供应商资质或者供应货物不符合参数要求，甲方有权随时解除合同，并有权依法追究违约责任。</w:t>
      </w:r>
    </w:p>
    <w:p w14:paraId="245D2EBD">
      <w:pPr>
        <w:spacing w:line="360" w:lineRule="exact"/>
        <w:ind w:firstLine="420" w:firstLineChars="200"/>
        <w:rPr>
          <w:rFonts w:ascii="微软雅黑" w:hAnsi="微软雅黑" w:eastAsia="微软雅黑" w:cs="微软雅黑"/>
          <w:b/>
          <w:szCs w:val="21"/>
          <w:highlight w:val="none"/>
        </w:rPr>
      </w:pPr>
      <w:bookmarkStart w:id="2550" w:name="_Toc12859"/>
      <w:bookmarkStart w:id="2551" w:name="_Toc25452"/>
      <w:bookmarkStart w:id="2552" w:name="_Toc9329"/>
      <w:bookmarkStart w:id="2553" w:name="_Toc6411"/>
      <w:bookmarkStart w:id="2554" w:name="_Toc20282"/>
      <w:bookmarkStart w:id="2555" w:name="_Toc10429"/>
      <w:bookmarkStart w:id="2556" w:name="_Toc5403"/>
      <w:bookmarkStart w:id="2557" w:name="_Toc518"/>
      <w:bookmarkStart w:id="2558" w:name="_Toc6001"/>
      <w:bookmarkStart w:id="2559" w:name="_Toc20305"/>
      <w:bookmarkStart w:id="2560" w:name="_Toc30260"/>
      <w:bookmarkStart w:id="2561" w:name="_Toc21152"/>
      <w:bookmarkStart w:id="2562" w:name="_Toc13718"/>
      <w:bookmarkStart w:id="2563" w:name="_Toc9582"/>
      <w:bookmarkStart w:id="2564" w:name="_Toc11173"/>
      <w:bookmarkStart w:id="2565" w:name="_Toc27461"/>
      <w:bookmarkStart w:id="2566" w:name="_Toc28584"/>
      <w:bookmarkStart w:id="2567" w:name="_Toc16410"/>
      <w:bookmarkStart w:id="2568" w:name="_Toc24759"/>
      <w:bookmarkStart w:id="2569" w:name="_Toc6721"/>
      <w:bookmarkStart w:id="2570" w:name="_Toc24003"/>
      <w:bookmarkStart w:id="2571" w:name="_Toc10362"/>
      <w:bookmarkStart w:id="2572" w:name="_Toc23061"/>
      <w:bookmarkStart w:id="2573" w:name="_Toc30006"/>
      <w:bookmarkStart w:id="2574" w:name="_Toc1647"/>
      <w:bookmarkStart w:id="2575" w:name="_Toc27565"/>
      <w:bookmarkStart w:id="2576" w:name="_Toc29560"/>
      <w:bookmarkStart w:id="2577" w:name="_Toc7245"/>
      <w:bookmarkStart w:id="2578" w:name="_Toc2894"/>
      <w:bookmarkStart w:id="2579" w:name="_Toc11882"/>
      <w:bookmarkStart w:id="2580" w:name="_Toc10043"/>
      <w:bookmarkStart w:id="2581" w:name="_Toc13065"/>
      <w:bookmarkStart w:id="2582" w:name="_Toc20905"/>
      <w:bookmarkStart w:id="2583" w:name="_Toc20822"/>
      <w:bookmarkStart w:id="2584" w:name="_Toc27430"/>
      <w:bookmarkStart w:id="2585" w:name="_Toc22385"/>
      <w:bookmarkStart w:id="2586" w:name="_Toc10255"/>
      <w:bookmarkStart w:id="2587" w:name="_Toc2901"/>
      <w:bookmarkStart w:id="2588" w:name="_Toc17113"/>
      <w:bookmarkStart w:id="2589" w:name="_Toc26897"/>
      <w:bookmarkStart w:id="2590" w:name="_Toc880"/>
      <w:bookmarkStart w:id="2591" w:name="_Toc9191"/>
      <w:bookmarkStart w:id="2592" w:name="_Toc15322"/>
      <w:bookmarkStart w:id="2593" w:name="_Toc27626"/>
      <w:bookmarkStart w:id="2594" w:name="_Toc19180"/>
      <w:r>
        <w:rPr>
          <w:rFonts w:hint="eastAsia" w:ascii="微软雅黑" w:hAnsi="微软雅黑" w:eastAsia="微软雅黑" w:cs="微软雅黑"/>
          <w:b/>
          <w:szCs w:val="21"/>
          <w:highlight w:val="none"/>
        </w:rPr>
        <w:t>1.8 合同生效</w:t>
      </w:r>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p>
    <w:p w14:paraId="38CC6A3A">
      <w:pPr>
        <w:spacing w:line="360" w:lineRule="exact"/>
        <w:ind w:firstLine="420" w:firstLineChars="200"/>
        <w:rPr>
          <w:rFonts w:ascii="微软雅黑" w:hAnsi="微软雅黑" w:eastAsia="微软雅黑" w:cs="微软雅黑"/>
          <w:b/>
          <w:szCs w:val="21"/>
          <w:highlight w:val="none"/>
        </w:rPr>
      </w:pPr>
      <w:r>
        <w:rPr>
          <w:rFonts w:hint="eastAsia" w:ascii="微软雅黑" w:hAnsi="微软雅黑" w:eastAsia="微软雅黑" w:cs="微软雅黑"/>
          <w:szCs w:val="21"/>
          <w:highlight w:val="none"/>
        </w:rPr>
        <w:t>本合同自双方当事人盖章或者签字时生效。</w:t>
      </w:r>
    </w:p>
    <w:p w14:paraId="389CA9CC">
      <w:pPr>
        <w:autoSpaceDE w:val="0"/>
        <w:autoSpaceDN w:val="0"/>
        <w:adjustRightInd w:val="0"/>
        <w:spacing w:line="360" w:lineRule="exact"/>
        <w:rPr>
          <w:rFonts w:ascii="微软雅黑" w:hAnsi="微软雅黑" w:eastAsia="微软雅黑" w:cs="微软雅黑"/>
          <w:szCs w:val="21"/>
          <w:highlight w:val="none"/>
          <w:lang w:val="zh-CN"/>
        </w:rPr>
      </w:pPr>
    </w:p>
    <w:p w14:paraId="5BBF1F0D">
      <w:pPr>
        <w:autoSpaceDE w:val="0"/>
        <w:autoSpaceDN w:val="0"/>
        <w:adjustRightInd w:val="0"/>
        <w:spacing w:line="360" w:lineRule="exact"/>
        <w:rPr>
          <w:rFonts w:ascii="微软雅黑" w:hAnsi="微软雅黑" w:eastAsia="微软雅黑" w:cs="微软雅黑"/>
          <w:szCs w:val="21"/>
          <w:highlight w:val="none"/>
          <w:lang w:val="zh-CN"/>
        </w:rPr>
      </w:pPr>
      <w:r>
        <w:rPr>
          <w:rFonts w:hint="eastAsia" w:ascii="微软雅黑" w:hAnsi="微软雅黑" w:eastAsia="微软雅黑" w:cs="微软雅黑"/>
          <w:b/>
          <w:szCs w:val="21"/>
          <w:highlight w:val="none"/>
          <w:lang w:val="zh-CN"/>
        </w:rPr>
        <w:t>甲方</w:t>
      </w:r>
      <w:r>
        <w:rPr>
          <w:rFonts w:hint="eastAsia" w:ascii="微软雅黑" w:hAnsi="微软雅黑" w:eastAsia="微软雅黑" w:cs="微软雅黑"/>
          <w:szCs w:val="21"/>
          <w:highlight w:val="none"/>
          <w:lang w:val="zh-CN"/>
        </w:rPr>
        <w:t xml:space="preserve">：                             </w:t>
      </w:r>
      <w:r>
        <w:rPr>
          <w:rFonts w:hint="eastAsia" w:ascii="微软雅黑" w:hAnsi="微软雅黑" w:eastAsia="微软雅黑" w:cs="微软雅黑"/>
          <w:b/>
          <w:szCs w:val="21"/>
          <w:highlight w:val="none"/>
          <w:lang w:val="zh-CN"/>
        </w:rPr>
        <w:t xml:space="preserve">      乙方</w:t>
      </w:r>
      <w:r>
        <w:rPr>
          <w:rFonts w:hint="eastAsia" w:ascii="微软雅黑" w:hAnsi="微软雅黑" w:eastAsia="微软雅黑" w:cs="微软雅黑"/>
          <w:szCs w:val="21"/>
          <w:highlight w:val="none"/>
          <w:lang w:val="zh-CN"/>
        </w:rPr>
        <w:t>：</w:t>
      </w:r>
    </w:p>
    <w:p w14:paraId="4BCAFA77">
      <w:pPr>
        <w:autoSpaceDE w:val="0"/>
        <w:autoSpaceDN w:val="0"/>
        <w:adjustRightInd w:val="0"/>
        <w:spacing w:line="360" w:lineRule="exact"/>
        <w:rPr>
          <w:rFonts w:ascii="微软雅黑" w:hAnsi="微软雅黑" w:eastAsia="微软雅黑" w:cs="微软雅黑"/>
          <w:szCs w:val="21"/>
          <w:highlight w:val="none"/>
          <w:lang w:val="zh-CN"/>
        </w:rPr>
      </w:pPr>
      <w:r>
        <w:rPr>
          <w:rFonts w:hint="eastAsia" w:ascii="微软雅黑" w:hAnsi="微软雅黑" w:eastAsia="微软雅黑" w:cs="微软雅黑"/>
          <w:szCs w:val="21"/>
          <w:highlight w:val="none"/>
          <w:lang w:val="zh-CN"/>
        </w:rPr>
        <w:t>统一社会信用代码：                        统一社会信用代码或身份证号码：</w:t>
      </w:r>
    </w:p>
    <w:p w14:paraId="2C89DF7B">
      <w:pPr>
        <w:autoSpaceDE w:val="0"/>
        <w:autoSpaceDN w:val="0"/>
        <w:adjustRightInd w:val="0"/>
        <w:spacing w:line="360" w:lineRule="exact"/>
        <w:rPr>
          <w:rFonts w:ascii="微软雅黑" w:hAnsi="微软雅黑" w:eastAsia="微软雅黑" w:cs="微软雅黑"/>
          <w:szCs w:val="21"/>
          <w:highlight w:val="none"/>
          <w:lang w:val="zh-CN"/>
        </w:rPr>
      </w:pPr>
    </w:p>
    <w:p w14:paraId="2F8813E3">
      <w:pPr>
        <w:autoSpaceDE w:val="0"/>
        <w:autoSpaceDN w:val="0"/>
        <w:adjustRightInd w:val="0"/>
        <w:spacing w:line="360" w:lineRule="exact"/>
        <w:rPr>
          <w:rFonts w:ascii="微软雅黑" w:hAnsi="微软雅黑" w:eastAsia="微软雅黑" w:cs="微软雅黑"/>
          <w:szCs w:val="21"/>
          <w:highlight w:val="none"/>
          <w:lang w:val="zh-CN"/>
        </w:rPr>
      </w:pPr>
      <w:r>
        <w:rPr>
          <w:rFonts w:hint="eastAsia" w:ascii="微软雅黑" w:hAnsi="微软雅黑" w:eastAsia="微软雅黑" w:cs="微软雅黑"/>
          <w:szCs w:val="21"/>
          <w:highlight w:val="none"/>
          <w:lang w:val="zh-CN"/>
        </w:rPr>
        <w:t>住所：                                   住所：</w:t>
      </w:r>
    </w:p>
    <w:p w14:paraId="1F89D0C3">
      <w:pPr>
        <w:autoSpaceDE w:val="0"/>
        <w:autoSpaceDN w:val="0"/>
        <w:adjustRightInd w:val="0"/>
        <w:spacing w:line="360" w:lineRule="exact"/>
        <w:rPr>
          <w:rFonts w:ascii="微软雅黑" w:hAnsi="微软雅黑" w:eastAsia="微软雅黑" w:cs="微软雅黑"/>
          <w:szCs w:val="21"/>
          <w:highlight w:val="none"/>
          <w:lang w:val="zh-CN"/>
        </w:rPr>
      </w:pPr>
      <w:r>
        <w:rPr>
          <w:rFonts w:hint="eastAsia" w:ascii="微软雅黑" w:hAnsi="微软雅黑" w:eastAsia="微软雅黑" w:cs="微软雅黑"/>
          <w:szCs w:val="21"/>
          <w:highlight w:val="none"/>
          <w:lang w:val="zh-CN"/>
        </w:rPr>
        <w:t>法定代表人或                             法定代表人</w:t>
      </w:r>
    </w:p>
    <w:p w14:paraId="3FD9D33F">
      <w:pPr>
        <w:autoSpaceDE w:val="0"/>
        <w:autoSpaceDN w:val="0"/>
        <w:adjustRightInd w:val="0"/>
        <w:spacing w:line="360" w:lineRule="exact"/>
        <w:rPr>
          <w:rFonts w:ascii="微软雅黑" w:hAnsi="微软雅黑" w:eastAsia="微软雅黑" w:cs="微软雅黑"/>
          <w:szCs w:val="21"/>
          <w:highlight w:val="none"/>
          <w:lang w:val="zh-CN"/>
        </w:rPr>
      </w:pPr>
      <w:r>
        <w:rPr>
          <w:rFonts w:hint="eastAsia" w:ascii="微软雅黑" w:hAnsi="微软雅黑" w:eastAsia="微软雅黑" w:cs="微软雅黑"/>
          <w:szCs w:val="21"/>
          <w:highlight w:val="none"/>
          <w:lang w:val="zh-CN"/>
        </w:rPr>
        <w:t xml:space="preserve">授权代表（签字）：                        或授权代表（签字）: </w:t>
      </w:r>
    </w:p>
    <w:p w14:paraId="4B6ACAD7">
      <w:pPr>
        <w:autoSpaceDE w:val="0"/>
        <w:autoSpaceDN w:val="0"/>
        <w:adjustRightInd w:val="0"/>
        <w:spacing w:line="360" w:lineRule="exact"/>
        <w:rPr>
          <w:rFonts w:ascii="微软雅黑" w:hAnsi="微软雅黑" w:eastAsia="微软雅黑" w:cs="微软雅黑"/>
          <w:szCs w:val="21"/>
          <w:highlight w:val="none"/>
          <w:lang w:val="zh-CN"/>
        </w:rPr>
      </w:pPr>
      <w:r>
        <w:rPr>
          <w:rFonts w:hint="eastAsia" w:ascii="微软雅黑" w:hAnsi="微软雅黑" w:eastAsia="微软雅黑" w:cs="微软雅黑"/>
          <w:szCs w:val="21"/>
          <w:highlight w:val="none"/>
          <w:lang w:val="zh-CN"/>
        </w:rPr>
        <w:t>联系人：                                 联系人：</w:t>
      </w:r>
    </w:p>
    <w:p w14:paraId="0D3C607D">
      <w:pPr>
        <w:autoSpaceDE w:val="0"/>
        <w:autoSpaceDN w:val="0"/>
        <w:adjustRightInd w:val="0"/>
        <w:spacing w:line="360" w:lineRule="exact"/>
        <w:rPr>
          <w:rFonts w:ascii="微软雅黑" w:hAnsi="微软雅黑" w:eastAsia="微软雅黑" w:cs="微软雅黑"/>
          <w:szCs w:val="21"/>
          <w:highlight w:val="none"/>
          <w:lang w:val="zh-CN"/>
        </w:rPr>
      </w:pPr>
      <w:r>
        <w:rPr>
          <w:rFonts w:hint="eastAsia" w:ascii="微软雅黑" w:hAnsi="微软雅黑" w:eastAsia="微软雅黑" w:cs="微软雅黑"/>
          <w:szCs w:val="21"/>
          <w:highlight w:val="none"/>
          <w:lang w:val="zh-CN"/>
        </w:rPr>
        <w:t>约定送达地址：                           约定送达地址：</w:t>
      </w:r>
    </w:p>
    <w:p w14:paraId="30F59526">
      <w:pPr>
        <w:autoSpaceDE w:val="0"/>
        <w:autoSpaceDN w:val="0"/>
        <w:adjustRightInd w:val="0"/>
        <w:spacing w:line="360" w:lineRule="exact"/>
        <w:rPr>
          <w:rFonts w:ascii="微软雅黑" w:hAnsi="微软雅黑" w:eastAsia="微软雅黑" w:cs="微软雅黑"/>
          <w:szCs w:val="21"/>
          <w:highlight w:val="none"/>
          <w:lang w:val="zh-CN"/>
        </w:rPr>
      </w:pPr>
      <w:r>
        <w:rPr>
          <w:rFonts w:hint="eastAsia" w:ascii="微软雅黑" w:hAnsi="微软雅黑" w:eastAsia="微软雅黑" w:cs="微软雅黑"/>
          <w:szCs w:val="21"/>
          <w:highlight w:val="none"/>
          <w:lang w:val="zh-CN"/>
        </w:rPr>
        <w:t>邮政编码：                               邮政编码：</w:t>
      </w:r>
    </w:p>
    <w:p w14:paraId="4C640391">
      <w:pPr>
        <w:autoSpaceDE w:val="0"/>
        <w:autoSpaceDN w:val="0"/>
        <w:adjustRightInd w:val="0"/>
        <w:spacing w:line="360" w:lineRule="exact"/>
        <w:rPr>
          <w:rFonts w:ascii="微软雅黑" w:hAnsi="微软雅黑" w:eastAsia="微软雅黑" w:cs="微软雅黑"/>
          <w:szCs w:val="21"/>
          <w:highlight w:val="none"/>
          <w:lang w:val="zh-CN"/>
        </w:rPr>
      </w:pPr>
      <w:r>
        <w:rPr>
          <w:rFonts w:hint="eastAsia" w:ascii="微软雅黑" w:hAnsi="微软雅黑" w:eastAsia="微软雅黑" w:cs="微软雅黑"/>
          <w:szCs w:val="21"/>
          <w:highlight w:val="none"/>
          <w:lang w:val="zh-CN"/>
        </w:rPr>
        <w:t xml:space="preserve">电话:                                    电话: </w:t>
      </w:r>
    </w:p>
    <w:p w14:paraId="7027FD90">
      <w:pPr>
        <w:autoSpaceDE w:val="0"/>
        <w:autoSpaceDN w:val="0"/>
        <w:adjustRightInd w:val="0"/>
        <w:spacing w:line="360" w:lineRule="exact"/>
        <w:rPr>
          <w:rFonts w:ascii="微软雅黑" w:hAnsi="微软雅黑" w:eastAsia="微软雅黑" w:cs="微软雅黑"/>
          <w:szCs w:val="21"/>
          <w:highlight w:val="none"/>
          <w:lang w:val="zh-CN"/>
        </w:rPr>
      </w:pPr>
      <w:r>
        <w:rPr>
          <w:rFonts w:hint="eastAsia" w:ascii="微软雅黑" w:hAnsi="微软雅黑" w:eastAsia="微软雅黑" w:cs="微软雅黑"/>
          <w:szCs w:val="21"/>
          <w:highlight w:val="none"/>
          <w:lang w:val="zh-CN"/>
        </w:rPr>
        <w:t>传真:                                    传真:</w:t>
      </w:r>
    </w:p>
    <w:p w14:paraId="57B3B914">
      <w:pPr>
        <w:autoSpaceDE w:val="0"/>
        <w:autoSpaceDN w:val="0"/>
        <w:adjustRightInd w:val="0"/>
        <w:spacing w:line="360" w:lineRule="exact"/>
        <w:rPr>
          <w:rFonts w:ascii="微软雅黑" w:hAnsi="微软雅黑" w:eastAsia="微软雅黑" w:cs="微软雅黑"/>
          <w:szCs w:val="21"/>
          <w:highlight w:val="none"/>
        </w:rPr>
      </w:pPr>
      <w:r>
        <w:rPr>
          <w:rFonts w:hint="eastAsia" w:ascii="微软雅黑" w:hAnsi="微软雅黑" w:eastAsia="微软雅黑" w:cs="微软雅黑"/>
          <w:szCs w:val="21"/>
          <w:highlight w:val="none"/>
          <w:lang w:val="zh-CN"/>
        </w:rPr>
        <w:t>电子邮箱：                               电子邮箱：</w:t>
      </w:r>
    </w:p>
    <w:p w14:paraId="316BEC5D">
      <w:pPr>
        <w:autoSpaceDE w:val="0"/>
        <w:autoSpaceDN w:val="0"/>
        <w:adjustRightInd w:val="0"/>
        <w:spacing w:line="360" w:lineRule="exac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 xml:space="preserve">开户银行：                               开户银行： </w:t>
      </w:r>
    </w:p>
    <w:p w14:paraId="0FC6A0F0">
      <w:pPr>
        <w:autoSpaceDE w:val="0"/>
        <w:autoSpaceDN w:val="0"/>
        <w:adjustRightInd w:val="0"/>
        <w:spacing w:line="360" w:lineRule="exac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 xml:space="preserve">开户名称：                               开户名称： </w:t>
      </w:r>
    </w:p>
    <w:p w14:paraId="1BDB38A1">
      <w:pPr>
        <w:autoSpaceDE w:val="0"/>
        <w:autoSpaceDN w:val="0"/>
        <w:adjustRightInd w:val="0"/>
        <w:spacing w:line="360" w:lineRule="exac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开户账号：</w:t>
      </w:r>
      <w:r>
        <w:rPr>
          <w:rFonts w:hint="eastAsia" w:ascii="微软雅黑" w:hAnsi="微软雅黑" w:eastAsia="微软雅黑" w:cs="微软雅黑"/>
          <w:szCs w:val="21"/>
          <w:highlight w:val="none"/>
          <w:lang w:val="zh-CN"/>
        </w:rPr>
        <w:t xml:space="preserve">                               </w:t>
      </w:r>
      <w:r>
        <w:rPr>
          <w:rFonts w:hint="eastAsia" w:ascii="微软雅黑" w:hAnsi="微软雅黑" w:eastAsia="微软雅黑" w:cs="微软雅黑"/>
          <w:szCs w:val="21"/>
          <w:highlight w:val="none"/>
        </w:rPr>
        <w:t>开户账号：</w:t>
      </w:r>
    </w:p>
    <w:p w14:paraId="40F4E928">
      <w:pPr>
        <w:widowControl/>
        <w:spacing w:line="360" w:lineRule="exact"/>
        <w:jc w:val="left"/>
        <w:rPr>
          <w:rFonts w:ascii="微软雅黑" w:hAnsi="微软雅黑" w:eastAsia="微软雅黑" w:cs="微软雅黑"/>
          <w:b/>
          <w:szCs w:val="21"/>
          <w:highlight w:val="none"/>
        </w:rPr>
      </w:pPr>
      <w:bookmarkStart w:id="2595" w:name="_Toc331685783"/>
    </w:p>
    <w:p w14:paraId="6584B3C3">
      <w:pPr>
        <w:widowControl/>
        <w:spacing w:line="360" w:lineRule="exact"/>
        <w:jc w:val="left"/>
        <w:rPr>
          <w:rFonts w:ascii="微软雅黑" w:hAnsi="微软雅黑" w:eastAsia="微软雅黑" w:cs="微软雅黑"/>
          <w:b/>
          <w:szCs w:val="21"/>
          <w:highlight w:val="none"/>
        </w:rPr>
      </w:pPr>
    </w:p>
    <w:p w14:paraId="42D20FB3">
      <w:pPr>
        <w:pStyle w:val="69"/>
        <w:spacing w:line="360" w:lineRule="exact"/>
        <w:ind w:firstLine="200"/>
        <w:jc w:val="center"/>
        <w:rPr>
          <w:rFonts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第二部分 合同一般条款</w:t>
      </w:r>
      <w:bookmarkEnd w:id="2595"/>
    </w:p>
    <w:p w14:paraId="1006236B">
      <w:pPr>
        <w:spacing w:line="360" w:lineRule="exact"/>
        <w:ind w:firstLine="420" w:firstLineChars="200"/>
        <w:rPr>
          <w:rFonts w:ascii="微软雅黑" w:hAnsi="微软雅黑" w:eastAsia="微软雅黑" w:cs="微软雅黑"/>
          <w:b/>
          <w:szCs w:val="21"/>
          <w:highlight w:val="none"/>
        </w:rPr>
      </w:pPr>
      <w:bookmarkStart w:id="2596" w:name="_Ref467379195"/>
      <w:bookmarkStart w:id="2597" w:name="_Toc28113"/>
      <w:bookmarkStart w:id="2598" w:name="_Toc23655"/>
      <w:bookmarkStart w:id="2599" w:name="_Toc6280"/>
      <w:bookmarkStart w:id="2600" w:name="_Ref467379109"/>
      <w:bookmarkStart w:id="2601" w:name="_Toc2417"/>
      <w:bookmarkStart w:id="2602" w:name="_Toc477"/>
      <w:bookmarkStart w:id="2603" w:name="_Toc26822"/>
      <w:bookmarkStart w:id="2604" w:name="_Ref467378463"/>
      <w:bookmarkStart w:id="2605" w:name="_Toc487900349"/>
      <w:bookmarkStart w:id="2606" w:name="_Toc19166"/>
      <w:bookmarkStart w:id="2607" w:name="_Toc28763"/>
      <w:bookmarkStart w:id="2608" w:name="_Toc17718"/>
      <w:bookmarkStart w:id="2609" w:name="_Toc17722"/>
      <w:bookmarkStart w:id="2610" w:name="_Toc2485"/>
      <w:bookmarkStart w:id="2611" w:name="_Toc279701240"/>
      <w:bookmarkStart w:id="2612" w:name="_Toc8206"/>
      <w:bookmarkStart w:id="2613" w:name="_Toc20709"/>
      <w:bookmarkStart w:id="2614" w:name="_Toc26936"/>
      <w:bookmarkStart w:id="2615" w:name="_Toc9404"/>
      <w:bookmarkStart w:id="2616" w:name="_Toc12488"/>
      <w:bookmarkStart w:id="2617" w:name="_Toc26415"/>
      <w:bookmarkStart w:id="2618" w:name="_Toc14065"/>
      <w:bookmarkStart w:id="2619" w:name="_Toc3983"/>
      <w:bookmarkStart w:id="2620" w:name="_Toc510"/>
      <w:bookmarkStart w:id="2621" w:name="_Toc27133"/>
      <w:bookmarkStart w:id="2622" w:name="_Ref467379101"/>
      <w:bookmarkStart w:id="2623" w:name="_Toc15647"/>
      <w:bookmarkStart w:id="2624" w:name="_Toc259093669"/>
      <w:bookmarkStart w:id="2625" w:name="_Toc16917"/>
      <w:bookmarkStart w:id="2626" w:name="_Toc4459"/>
      <w:bookmarkStart w:id="2627" w:name="_Toc25554"/>
      <w:bookmarkStart w:id="2628" w:name="_Ref467379094"/>
      <w:bookmarkStart w:id="2629" w:name="_Toc31417"/>
      <w:bookmarkStart w:id="2630" w:name="_Ref467378404"/>
      <w:bookmarkStart w:id="2631" w:name="_Toc14186"/>
      <w:bookmarkStart w:id="2632" w:name="_Ref467379214"/>
      <w:bookmarkStart w:id="2633" w:name="_Ref467379225"/>
      <w:bookmarkStart w:id="2634" w:name="_Toc1241"/>
      <w:bookmarkStart w:id="2635" w:name="_Toc2034"/>
      <w:bookmarkStart w:id="2636" w:name="_Toc19259"/>
      <w:bookmarkStart w:id="2637" w:name="_Toc18744"/>
      <w:bookmarkStart w:id="2638" w:name="_Toc1596"/>
      <w:bookmarkStart w:id="2639" w:name="_Toc28547"/>
      <w:bookmarkStart w:id="2640" w:name="_Ref467378499"/>
      <w:bookmarkStart w:id="2641" w:name="_Toc16593"/>
      <w:bookmarkStart w:id="2642" w:name="_Toc11627"/>
      <w:bookmarkStart w:id="2643" w:name="_Toc24786"/>
      <w:bookmarkStart w:id="2644" w:name="_Toc29659"/>
      <w:bookmarkStart w:id="2645" w:name="_Toc16687"/>
      <w:bookmarkStart w:id="2646" w:name="_Toc3091"/>
      <w:bookmarkStart w:id="2647" w:name="_Toc19614"/>
      <w:bookmarkStart w:id="2648" w:name="_Toc12683"/>
      <w:bookmarkStart w:id="2649" w:name="_Ref467379205"/>
      <w:bookmarkStart w:id="2650" w:name="_Toc5579"/>
      <w:bookmarkStart w:id="2651" w:name="_Toc115"/>
      <w:bookmarkStart w:id="2652" w:name="_Toc32624"/>
      <w:bookmarkStart w:id="2653" w:name="_Toc18165"/>
      <w:bookmarkStart w:id="2654" w:name="_Toc28992"/>
      <w:bookmarkStart w:id="2655" w:name="_Toc14827"/>
      <w:r>
        <w:rPr>
          <w:rFonts w:hint="eastAsia" w:ascii="微软雅黑" w:hAnsi="微软雅黑" w:eastAsia="微软雅黑" w:cs="微软雅黑"/>
          <w:b/>
          <w:szCs w:val="21"/>
          <w:highlight w:val="none"/>
        </w:rPr>
        <w:t>2.1 定义</w:t>
      </w:r>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p>
    <w:p w14:paraId="16F9E3B8">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本合同中的下列词语应按以下内容进行解释：</w:t>
      </w:r>
    </w:p>
    <w:p w14:paraId="2C901D22">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2.1.1 “合同”系指采购人和中标供应商签订的载明双方当事人所达成的协议，并包括所有的附件、附录和构成合同的其他文件。</w:t>
      </w:r>
    </w:p>
    <w:p w14:paraId="4A8C9E4B">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2.1.2 “合同价”系指根据合同约定，中标供应商在完全履行合同义务后，采购人应支付给中标供应商的价格。</w:t>
      </w:r>
    </w:p>
    <w:p w14:paraId="6951A4BA">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2.1.3 “货物”系指中标供应商根据合同约定应向采购人交付的一切各种形态和种类的物品，包括原材料、燃料、设备、机械、仪表、备件、计算机软件、产品等，并包括工具、手册等其他相关资料。</w:t>
      </w:r>
    </w:p>
    <w:p w14:paraId="2C6AB1F7">
      <w:pPr>
        <w:spacing w:line="360" w:lineRule="exact"/>
        <w:ind w:firstLine="420" w:firstLineChars="200"/>
        <w:rPr>
          <w:rFonts w:ascii="微软雅黑" w:hAnsi="微软雅黑" w:eastAsia="微软雅黑" w:cs="微软雅黑"/>
          <w:szCs w:val="21"/>
          <w:highlight w:val="none"/>
        </w:rPr>
      </w:pPr>
      <w:bookmarkStart w:id="2656" w:name="_Ref467378840"/>
      <w:r>
        <w:rPr>
          <w:rFonts w:hint="eastAsia" w:ascii="微软雅黑" w:hAnsi="微软雅黑" w:eastAsia="微软雅黑" w:cs="微软雅黑"/>
          <w:szCs w:val="21"/>
          <w:highlight w:val="none"/>
        </w:rPr>
        <w:t>2.1.4 “甲方”系指与中标供应商签署合同的采购人</w:t>
      </w:r>
      <w:bookmarkEnd w:id="2656"/>
      <w:r>
        <w:rPr>
          <w:rFonts w:hint="eastAsia" w:ascii="微软雅黑" w:hAnsi="微软雅黑" w:eastAsia="微软雅黑" w:cs="微软雅黑"/>
          <w:szCs w:val="21"/>
          <w:highlight w:val="none"/>
        </w:rPr>
        <w:t>；采购人委托采购代理机构代表其与乙方签订合同的，采购人的授权委托书作为合同附件。</w:t>
      </w:r>
    </w:p>
    <w:p w14:paraId="36CA25CF">
      <w:pPr>
        <w:spacing w:line="360" w:lineRule="exact"/>
        <w:ind w:firstLine="420" w:firstLineChars="200"/>
        <w:rPr>
          <w:rFonts w:ascii="微软雅黑" w:hAnsi="微软雅黑" w:eastAsia="微软雅黑" w:cs="微软雅黑"/>
          <w:szCs w:val="21"/>
          <w:highlight w:val="none"/>
        </w:rPr>
      </w:pPr>
      <w:bookmarkStart w:id="2657" w:name="_Ref467379400"/>
      <w:r>
        <w:rPr>
          <w:rFonts w:hint="eastAsia" w:ascii="微软雅黑" w:hAnsi="微软雅黑" w:eastAsia="微软雅黑" w:cs="微软雅黑"/>
          <w:szCs w:val="21"/>
          <w:highlight w:val="none"/>
        </w:rPr>
        <w:t>2.1.5 “乙方”系指根据合同约定交付货物的中标供应商</w:t>
      </w:r>
      <w:bookmarkEnd w:id="2657"/>
      <w:r>
        <w:rPr>
          <w:rFonts w:hint="eastAsia" w:ascii="微软雅黑" w:hAnsi="微软雅黑" w:eastAsia="微软雅黑" w:cs="微软雅黑"/>
          <w:szCs w:val="21"/>
          <w:highlight w:val="none"/>
        </w:rPr>
        <w:t>；两个以上的自然人、法定代表人或者其他组织组成一个联合体，以一个供应商的身份共同参加政府采购的，联合体各方均应为乙方或者与乙方相同地位的合同当事人，并就合同约定的事项对甲方承担连带责任。</w:t>
      </w:r>
    </w:p>
    <w:p w14:paraId="6FDFF438">
      <w:pPr>
        <w:spacing w:line="360" w:lineRule="exact"/>
        <w:ind w:firstLine="420" w:firstLineChars="200"/>
        <w:rPr>
          <w:rFonts w:ascii="微软雅黑" w:hAnsi="微软雅黑" w:eastAsia="微软雅黑" w:cs="微软雅黑"/>
          <w:szCs w:val="21"/>
          <w:highlight w:val="none"/>
        </w:rPr>
      </w:pPr>
      <w:bookmarkStart w:id="2658" w:name="_Ref467379436"/>
      <w:r>
        <w:rPr>
          <w:rFonts w:hint="eastAsia" w:ascii="微软雅黑" w:hAnsi="微软雅黑" w:eastAsia="微软雅黑" w:cs="微软雅黑"/>
          <w:szCs w:val="21"/>
          <w:highlight w:val="none"/>
        </w:rPr>
        <w:t>2.1.6 “现场”系指合同约定货物将要运至或者安装的地点。</w:t>
      </w:r>
      <w:bookmarkEnd w:id="2658"/>
    </w:p>
    <w:p w14:paraId="56F4683B">
      <w:pPr>
        <w:spacing w:line="360" w:lineRule="exact"/>
        <w:ind w:firstLine="420" w:firstLineChars="200"/>
        <w:rPr>
          <w:rFonts w:ascii="微软雅黑" w:hAnsi="微软雅黑" w:eastAsia="微软雅黑" w:cs="微软雅黑"/>
          <w:b/>
          <w:szCs w:val="21"/>
          <w:highlight w:val="none"/>
        </w:rPr>
      </w:pPr>
      <w:bookmarkStart w:id="2659" w:name="_Toc3949"/>
      <w:bookmarkStart w:id="2660" w:name="_Toc23227"/>
      <w:bookmarkStart w:id="2661" w:name="_Toc13336"/>
      <w:bookmarkStart w:id="2662" w:name="_Toc22122"/>
      <w:bookmarkStart w:id="2663" w:name="_Toc8248"/>
      <w:bookmarkStart w:id="2664" w:name="_Toc15848"/>
      <w:bookmarkStart w:id="2665" w:name="_Toc25266"/>
      <w:bookmarkStart w:id="2666" w:name="_Toc11122"/>
      <w:bookmarkStart w:id="2667" w:name="_Toc17151"/>
      <w:bookmarkStart w:id="2668" w:name="_Toc3860"/>
      <w:bookmarkStart w:id="2669" w:name="_Toc14975"/>
      <w:bookmarkStart w:id="2670" w:name="_Toc5592"/>
      <w:bookmarkStart w:id="2671" w:name="_Toc829"/>
      <w:bookmarkStart w:id="2672" w:name="_Toc32504"/>
      <w:bookmarkStart w:id="2673" w:name="_Toc27635"/>
      <w:bookmarkStart w:id="2674" w:name="_Toc29311"/>
      <w:bookmarkStart w:id="2675" w:name="_Toc15922"/>
      <w:bookmarkStart w:id="2676" w:name="_Toc1352"/>
      <w:bookmarkStart w:id="2677" w:name="_Toc7416"/>
      <w:bookmarkStart w:id="2678" w:name="_Toc7130"/>
      <w:bookmarkStart w:id="2679" w:name="_Toc10183"/>
      <w:bookmarkStart w:id="2680" w:name="_Toc22104"/>
      <w:bookmarkStart w:id="2681" w:name="_Toc27952"/>
      <w:bookmarkStart w:id="2682" w:name="_Toc24792"/>
      <w:bookmarkStart w:id="2683" w:name="_Toc487900350"/>
      <w:bookmarkStart w:id="2684" w:name="_Toc20726"/>
      <w:bookmarkStart w:id="2685" w:name="_Toc7024"/>
      <w:bookmarkStart w:id="2686" w:name="_Toc14999"/>
      <w:bookmarkStart w:id="2687" w:name="_Toc1221"/>
      <w:bookmarkStart w:id="2688" w:name="_Toc6897"/>
      <w:bookmarkStart w:id="2689" w:name="_Toc1183"/>
      <w:bookmarkStart w:id="2690" w:name="_Toc8315"/>
      <w:bookmarkStart w:id="2691" w:name="_Toc769"/>
      <w:bookmarkStart w:id="2692" w:name="_Toc259093670"/>
      <w:bookmarkStart w:id="2693" w:name="_Toc10514"/>
      <w:bookmarkStart w:id="2694" w:name="_Toc279701241"/>
      <w:bookmarkStart w:id="2695" w:name="_Toc8815"/>
      <w:bookmarkStart w:id="2696" w:name="_Toc24448"/>
      <w:bookmarkStart w:id="2697" w:name="_Toc16045"/>
      <w:bookmarkStart w:id="2698" w:name="_Toc4183"/>
      <w:bookmarkStart w:id="2699" w:name="_Toc1447"/>
      <w:bookmarkStart w:id="2700" w:name="_Toc21145"/>
      <w:bookmarkStart w:id="2701" w:name="_Toc10855"/>
      <w:bookmarkStart w:id="2702" w:name="_Toc23689"/>
      <w:bookmarkStart w:id="2703" w:name="_Toc13024"/>
      <w:bookmarkStart w:id="2704" w:name="_Toc9621"/>
      <w:bookmarkStart w:id="2705" w:name="_Toc16564"/>
      <w:bookmarkStart w:id="2706" w:name="_Toc20046"/>
      <w:bookmarkStart w:id="2707" w:name="_Toc11142"/>
      <w:bookmarkStart w:id="2708" w:name="_Toc24523"/>
      <w:r>
        <w:rPr>
          <w:rFonts w:hint="eastAsia" w:ascii="微软雅黑" w:hAnsi="微软雅黑" w:eastAsia="微软雅黑" w:cs="微软雅黑"/>
          <w:b/>
          <w:szCs w:val="21"/>
          <w:highlight w:val="none"/>
        </w:rPr>
        <w:t>2.2 技术规范</w:t>
      </w:r>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p>
    <w:p w14:paraId="31EBCE85">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39E8A9C">
      <w:pPr>
        <w:spacing w:line="360" w:lineRule="exact"/>
        <w:ind w:firstLine="420" w:firstLineChars="200"/>
        <w:rPr>
          <w:rFonts w:ascii="微软雅黑" w:hAnsi="微软雅黑" w:eastAsia="微软雅黑" w:cs="微软雅黑"/>
          <w:b/>
          <w:szCs w:val="21"/>
          <w:highlight w:val="none"/>
        </w:rPr>
      </w:pPr>
      <w:bookmarkStart w:id="2709" w:name="_Toc4916"/>
      <w:bookmarkStart w:id="2710" w:name="_Toc7722"/>
      <w:bookmarkStart w:id="2711" w:name="_Toc8932"/>
      <w:bookmarkStart w:id="2712" w:name="_Toc30527"/>
      <w:bookmarkStart w:id="2713" w:name="_Toc6581"/>
      <w:bookmarkStart w:id="2714" w:name="_Toc3480"/>
      <w:bookmarkStart w:id="2715" w:name="_Toc3854"/>
      <w:bookmarkStart w:id="2716" w:name="_Toc14978"/>
      <w:bookmarkStart w:id="2717" w:name="_Toc27983"/>
      <w:bookmarkStart w:id="2718" w:name="_Toc15733"/>
      <w:bookmarkStart w:id="2719" w:name="_Toc19084"/>
      <w:bookmarkStart w:id="2720" w:name="_Toc4029"/>
      <w:bookmarkStart w:id="2721" w:name="_Toc975"/>
      <w:bookmarkStart w:id="2722" w:name="_Toc259093671"/>
      <w:bookmarkStart w:id="2723" w:name="_Toc9829"/>
      <w:bookmarkStart w:id="2724" w:name="_Toc6403"/>
      <w:bookmarkStart w:id="2725" w:name="_Toc10532"/>
      <w:bookmarkStart w:id="2726" w:name="_Toc20130"/>
      <w:bookmarkStart w:id="2727" w:name="_Toc23649"/>
      <w:bookmarkStart w:id="2728" w:name="_Toc22649"/>
      <w:bookmarkStart w:id="2729" w:name="_Toc16556"/>
      <w:bookmarkStart w:id="2730" w:name="_Toc5708"/>
      <w:bookmarkStart w:id="2731" w:name="_Toc279701242"/>
      <w:bookmarkStart w:id="2732" w:name="_Toc24085"/>
      <w:bookmarkStart w:id="2733" w:name="_Toc8172"/>
      <w:bookmarkStart w:id="2734" w:name="_Toc994"/>
      <w:bookmarkStart w:id="2735" w:name="_Toc24568"/>
      <w:bookmarkStart w:id="2736" w:name="_Toc14632"/>
      <w:bookmarkStart w:id="2737" w:name="_Toc31634"/>
      <w:bookmarkStart w:id="2738" w:name="_Toc6121"/>
      <w:bookmarkStart w:id="2739" w:name="_Toc30700"/>
      <w:bookmarkStart w:id="2740" w:name="_Toc14019"/>
      <w:bookmarkStart w:id="2741" w:name="_Toc27279"/>
      <w:bookmarkStart w:id="2742" w:name="_Toc16609"/>
      <w:bookmarkStart w:id="2743" w:name="_Toc487900351"/>
      <w:bookmarkStart w:id="2744" w:name="_Toc10720"/>
      <w:bookmarkStart w:id="2745" w:name="_Toc30287"/>
      <w:bookmarkStart w:id="2746" w:name="_Toc30552"/>
      <w:bookmarkStart w:id="2747" w:name="_Toc10732"/>
      <w:bookmarkStart w:id="2748" w:name="_Toc18952"/>
      <w:bookmarkStart w:id="2749" w:name="_Toc14437"/>
      <w:bookmarkStart w:id="2750" w:name="_Toc24537"/>
      <w:bookmarkStart w:id="2751" w:name="_Toc25750"/>
      <w:bookmarkStart w:id="2752" w:name="_Toc32048"/>
      <w:bookmarkStart w:id="2753" w:name="_Toc24940"/>
      <w:bookmarkStart w:id="2754" w:name="_Toc11802"/>
      <w:bookmarkStart w:id="2755" w:name="_Toc27435"/>
      <w:bookmarkStart w:id="2756" w:name="_Toc27853"/>
      <w:bookmarkStart w:id="2757" w:name="_Toc13699"/>
      <w:bookmarkStart w:id="2758" w:name="_Toc23791"/>
      <w:r>
        <w:rPr>
          <w:rFonts w:hint="eastAsia" w:ascii="微软雅黑" w:hAnsi="微软雅黑" w:eastAsia="微软雅黑" w:cs="微软雅黑"/>
          <w:b/>
          <w:szCs w:val="21"/>
          <w:highlight w:val="none"/>
        </w:rPr>
        <w:t>2.3 知识产权</w:t>
      </w:r>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p>
    <w:p w14:paraId="3963FB87">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2DB0A0D5">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2.3.2具有知识产权的计算机软件等货物的知识产权归属，详见</w:t>
      </w:r>
      <w:r>
        <w:rPr>
          <w:rFonts w:hint="eastAsia" w:ascii="微软雅黑" w:hAnsi="微软雅黑" w:eastAsia="微软雅黑" w:cs="微软雅黑"/>
          <w:b/>
          <w:i/>
          <w:szCs w:val="21"/>
          <w:highlight w:val="none"/>
          <w:u w:val="single"/>
        </w:rPr>
        <w:t>合同专用条款</w:t>
      </w:r>
      <w:r>
        <w:rPr>
          <w:rFonts w:hint="eastAsia" w:ascii="微软雅黑" w:hAnsi="微软雅黑" w:eastAsia="微软雅黑" w:cs="微软雅黑"/>
          <w:szCs w:val="21"/>
          <w:highlight w:val="none"/>
        </w:rPr>
        <w:t>。</w:t>
      </w:r>
    </w:p>
    <w:p w14:paraId="770C6628">
      <w:pPr>
        <w:spacing w:line="360" w:lineRule="exact"/>
        <w:ind w:firstLine="420" w:firstLineChars="200"/>
        <w:rPr>
          <w:rFonts w:ascii="微软雅黑" w:hAnsi="微软雅黑" w:eastAsia="微软雅黑" w:cs="微软雅黑"/>
          <w:b/>
          <w:szCs w:val="21"/>
          <w:highlight w:val="none"/>
        </w:rPr>
      </w:pPr>
      <w:bookmarkStart w:id="2759" w:name="_Toc26731"/>
      <w:bookmarkStart w:id="2760" w:name="_Toc25767"/>
      <w:bookmarkStart w:id="2761" w:name="_Toc17661"/>
      <w:bookmarkStart w:id="2762" w:name="_Toc5395"/>
      <w:bookmarkStart w:id="2763" w:name="_Toc7613"/>
      <w:bookmarkStart w:id="2764" w:name="_Toc10970"/>
      <w:bookmarkStart w:id="2765" w:name="_Toc18110"/>
      <w:bookmarkStart w:id="2766" w:name="_Toc23105"/>
      <w:bookmarkStart w:id="2767" w:name="_Toc12105"/>
      <w:bookmarkStart w:id="2768" w:name="_Toc30060"/>
      <w:bookmarkStart w:id="2769" w:name="_Toc10546"/>
      <w:bookmarkStart w:id="2770" w:name="_Toc26296"/>
      <w:bookmarkStart w:id="2771" w:name="_Toc13736"/>
      <w:bookmarkStart w:id="2772" w:name="_Toc7771"/>
      <w:bookmarkStart w:id="2773" w:name="_Toc11241"/>
      <w:bookmarkStart w:id="2774" w:name="_Toc17680"/>
      <w:bookmarkStart w:id="2775" w:name="_Toc11932"/>
      <w:bookmarkStart w:id="2776" w:name="_Toc5819"/>
      <w:bookmarkStart w:id="2777" w:name="_Toc12219"/>
      <w:bookmarkStart w:id="2778" w:name="_Toc27737"/>
      <w:bookmarkStart w:id="2779" w:name="_Toc16163"/>
      <w:bookmarkStart w:id="2780" w:name="_Toc28684"/>
      <w:bookmarkStart w:id="2781" w:name="_Toc16949"/>
      <w:bookmarkStart w:id="2782" w:name="_Toc8260"/>
      <w:bookmarkStart w:id="2783" w:name="_Toc13048"/>
      <w:bookmarkStart w:id="2784" w:name="_Toc28714"/>
      <w:bookmarkStart w:id="2785" w:name="_Toc9470"/>
      <w:bookmarkStart w:id="2786" w:name="_Toc4194"/>
      <w:bookmarkStart w:id="2787" w:name="_Toc29291"/>
      <w:bookmarkStart w:id="2788" w:name="_Toc20378"/>
      <w:bookmarkStart w:id="2789" w:name="_Toc3486"/>
      <w:bookmarkStart w:id="2790" w:name="_Toc7492"/>
      <w:bookmarkStart w:id="2791" w:name="_Toc15691"/>
      <w:bookmarkStart w:id="2792" w:name="_Toc29149"/>
      <w:bookmarkStart w:id="2793" w:name="_Toc6781"/>
      <w:bookmarkStart w:id="2794" w:name="_Toc391"/>
      <w:bookmarkStart w:id="2795" w:name="_Toc12736"/>
      <w:bookmarkStart w:id="2796" w:name="_Toc18554"/>
      <w:bookmarkStart w:id="2797" w:name="_Toc64"/>
      <w:bookmarkStart w:id="2798" w:name="_Toc22932"/>
      <w:bookmarkStart w:id="2799" w:name="_Toc17080"/>
      <w:bookmarkStart w:id="2800" w:name="_Toc20620"/>
      <w:bookmarkStart w:id="2801" w:name="_Toc12"/>
      <w:bookmarkStart w:id="2802" w:name="_Toc26810"/>
      <w:bookmarkStart w:id="2803" w:name="_Toc15241"/>
      <w:bookmarkStart w:id="2804" w:name="_Toc16844"/>
      <w:bookmarkStart w:id="2805" w:name="_Toc19638"/>
      <w:r>
        <w:rPr>
          <w:rFonts w:hint="eastAsia" w:ascii="微软雅黑" w:hAnsi="微软雅黑" w:eastAsia="微软雅黑" w:cs="微软雅黑"/>
          <w:b/>
          <w:szCs w:val="21"/>
          <w:highlight w:val="none"/>
        </w:rPr>
        <w:t>2.4 包装和装运</w:t>
      </w:r>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p>
    <w:p w14:paraId="28CDC420">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2.4.1除</w:t>
      </w:r>
      <w:r>
        <w:rPr>
          <w:rFonts w:hint="eastAsia" w:ascii="微软雅黑" w:hAnsi="微软雅黑" w:eastAsia="微软雅黑" w:cs="微软雅黑"/>
          <w:b/>
          <w:i/>
          <w:szCs w:val="21"/>
          <w:highlight w:val="none"/>
          <w:u w:val="single"/>
        </w:rPr>
        <w:t>合同专用条款</w:t>
      </w:r>
      <w:r>
        <w:rPr>
          <w:rFonts w:hint="eastAsia" w:ascii="微软雅黑" w:hAnsi="微软雅黑" w:eastAsia="微软雅黑" w:cs="微软雅黑"/>
          <w:szCs w:val="21"/>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21F2E4F7">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2.4.2 装运货物的要求和通知，详见</w:t>
      </w:r>
      <w:r>
        <w:rPr>
          <w:rFonts w:hint="eastAsia" w:ascii="微软雅黑" w:hAnsi="微软雅黑" w:eastAsia="微软雅黑" w:cs="微软雅黑"/>
          <w:b/>
          <w:i/>
          <w:szCs w:val="21"/>
          <w:highlight w:val="none"/>
          <w:u w:val="single"/>
        </w:rPr>
        <w:t>合同专用条款</w:t>
      </w:r>
      <w:r>
        <w:rPr>
          <w:rFonts w:hint="eastAsia" w:ascii="微软雅黑" w:hAnsi="微软雅黑" w:eastAsia="微软雅黑" w:cs="微软雅黑"/>
          <w:szCs w:val="21"/>
          <w:highlight w:val="none"/>
        </w:rPr>
        <w:t>。</w:t>
      </w:r>
    </w:p>
    <w:p w14:paraId="69314609">
      <w:pPr>
        <w:spacing w:line="360" w:lineRule="exact"/>
        <w:ind w:firstLine="420" w:firstLineChars="200"/>
        <w:rPr>
          <w:rFonts w:ascii="微软雅黑" w:hAnsi="微软雅黑" w:eastAsia="微软雅黑" w:cs="微软雅黑"/>
          <w:b/>
          <w:szCs w:val="21"/>
          <w:highlight w:val="none"/>
        </w:rPr>
      </w:pPr>
      <w:bookmarkStart w:id="2806" w:name="_Toc487900354"/>
      <w:bookmarkStart w:id="2807" w:name="_Ref467378541"/>
      <w:bookmarkStart w:id="2808" w:name="_Toc259093674"/>
      <w:bookmarkStart w:id="2809" w:name="_Ref467379527"/>
      <w:bookmarkStart w:id="2810" w:name="_Ref467379542"/>
      <w:bookmarkStart w:id="2811" w:name="_Ref467378591"/>
      <w:bookmarkStart w:id="2812" w:name="_Toc279701245"/>
      <w:bookmarkStart w:id="2813" w:name="_Ref467379536"/>
      <w:bookmarkStart w:id="2814" w:name="_Toc14284"/>
      <w:bookmarkStart w:id="2815" w:name="_Toc443"/>
      <w:bookmarkStart w:id="2816" w:name="_Toc24935"/>
      <w:bookmarkStart w:id="2817" w:name="_Toc13458"/>
      <w:bookmarkStart w:id="2818" w:name="_Toc15512"/>
      <w:bookmarkStart w:id="2819" w:name="_Toc3427"/>
      <w:bookmarkStart w:id="2820" w:name="_Toc21198"/>
      <w:bookmarkStart w:id="2821" w:name="_Toc31445"/>
      <w:bookmarkStart w:id="2822" w:name="_Toc28937"/>
      <w:bookmarkStart w:id="2823" w:name="_Toc8711"/>
      <w:bookmarkStart w:id="2824" w:name="_Toc2752"/>
      <w:bookmarkStart w:id="2825" w:name="_Toc26182"/>
      <w:bookmarkStart w:id="2826" w:name="_Toc28303"/>
      <w:bookmarkStart w:id="2827" w:name="_Toc1336"/>
      <w:bookmarkStart w:id="2828" w:name="_Toc27792"/>
      <w:bookmarkStart w:id="2829" w:name="_Toc19074"/>
      <w:bookmarkStart w:id="2830" w:name="_Toc21410"/>
      <w:bookmarkStart w:id="2831" w:name="_Toc18307"/>
      <w:bookmarkStart w:id="2832" w:name="_Toc30516"/>
      <w:bookmarkStart w:id="2833" w:name="_Toc4831"/>
      <w:bookmarkStart w:id="2834" w:name="_Toc24299"/>
      <w:bookmarkStart w:id="2835" w:name="_Toc2815"/>
      <w:bookmarkStart w:id="2836" w:name="_Toc13671"/>
      <w:bookmarkStart w:id="2837" w:name="_Toc12428"/>
      <w:bookmarkStart w:id="2838" w:name="_Toc7292"/>
      <w:bookmarkStart w:id="2839" w:name="_Toc16398"/>
      <w:bookmarkStart w:id="2840" w:name="_Toc5927"/>
      <w:bookmarkStart w:id="2841" w:name="_Toc7299"/>
      <w:bookmarkStart w:id="2842" w:name="_Toc28324"/>
      <w:bookmarkStart w:id="2843" w:name="_Toc30272"/>
      <w:bookmarkStart w:id="2844" w:name="_Toc18834"/>
      <w:bookmarkStart w:id="2845" w:name="_Toc27993"/>
      <w:bookmarkStart w:id="2846" w:name="_Toc24158"/>
      <w:bookmarkStart w:id="2847" w:name="_Toc27540"/>
      <w:bookmarkStart w:id="2848" w:name="_Toc2628"/>
      <w:bookmarkStart w:id="2849" w:name="_Toc21970"/>
      <w:bookmarkStart w:id="2850" w:name="_Toc22648"/>
      <w:bookmarkStart w:id="2851" w:name="_Toc5656"/>
      <w:bookmarkStart w:id="2852" w:name="_Toc18162"/>
      <w:bookmarkStart w:id="2853" w:name="_Toc14904"/>
      <w:bookmarkStart w:id="2854" w:name="_Toc31350"/>
      <w:bookmarkStart w:id="2855" w:name="_Toc6948"/>
      <w:bookmarkStart w:id="2856" w:name="_Toc25149"/>
      <w:bookmarkStart w:id="2857" w:name="_Toc5746"/>
      <w:bookmarkStart w:id="2858" w:name="_Toc1565"/>
      <w:bookmarkStart w:id="2859" w:name="_Toc18515"/>
      <w:r>
        <w:rPr>
          <w:rFonts w:hint="eastAsia" w:ascii="微软雅黑" w:hAnsi="微软雅黑" w:eastAsia="微软雅黑" w:cs="微软雅黑"/>
          <w:b/>
          <w:szCs w:val="21"/>
          <w:highlight w:val="none"/>
        </w:rPr>
        <w:t>2.</w:t>
      </w:r>
      <w:bookmarkEnd w:id="2806"/>
      <w:bookmarkEnd w:id="2807"/>
      <w:bookmarkEnd w:id="2808"/>
      <w:bookmarkEnd w:id="2809"/>
      <w:bookmarkEnd w:id="2810"/>
      <w:bookmarkEnd w:id="2811"/>
      <w:bookmarkEnd w:id="2812"/>
      <w:bookmarkEnd w:id="2813"/>
      <w:r>
        <w:rPr>
          <w:rFonts w:hint="eastAsia" w:ascii="微软雅黑" w:hAnsi="微软雅黑" w:eastAsia="微软雅黑" w:cs="微软雅黑"/>
          <w:b/>
          <w:szCs w:val="21"/>
          <w:highlight w:val="none"/>
        </w:rPr>
        <w:t>5 履约检查和问题反馈</w:t>
      </w:r>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p>
    <w:p w14:paraId="51B5F443">
      <w:pPr>
        <w:spacing w:line="360" w:lineRule="exact"/>
        <w:ind w:firstLine="420" w:firstLineChars="200"/>
        <w:rPr>
          <w:rFonts w:ascii="微软雅黑" w:hAnsi="微软雅黑" w:eastAsia="微软雅黑" w:cs="微软雅黑"/>
          <w:szCs w:val="21"/>
          <w:highlight w:val="none"/>
        </w:rPr>
      </w:pPr>
      <w:bookmarkStart w:id="2860" w:name="_Ref467379657"/>
      <w:r>
        <w:rPr>
          <w:rFonts w:hint="eastAsia" w:ascii="微软雅黑" w:hAnsi="微软雅黑" w:eastAsia="微软雅黑" w:cs="微软雅黑"/>
          <w:szCs w:val="21"/>
          <w:highlight w:val="none"/>
        </w:rPr>
        <w:t>2.5.1</w:t>
      </w:r>
      <w:bookmarkEnd w:id="2860"/>
      <w:bookmarkStart w:id="2861" w:name="_Toc186431854"/>
      <w:bookmarkStart w:id="2862" w:name="_Ref467379807"/>
      <w:bookmarkStart w:id="2863" w:name="_Ref467379793"/>
      <w:bookmarkStart w:id="2864" w:name="_Toc279701247"/>
      <w:bookmarkStart w:id="2865" w:name="_Toc259093676"/>
      <w:bookmarkStart w:id="2866" w:name="_Toc487900357"/>
      <w:r>
        <w:rPr>
          <w:rFonts w:hint="eastAsia" w:ascii="微软雅黑" w:hAnsi="微软雅黑" w:eastAsia="微软雅黑" w:cs="微软雅黑"/>
          <w:szCs w:val="21"/>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14:paraId="742BAC89">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2.5.2 合同履行期间，甲方有权将履行过程中出现的问题反馈给乙方，双方当事人应以书面形式约定需要完善和改进的内容</w:t>
      </w:r>
      <w:bookmarkEnd w:id="2861"/>
      <w:bookmarkStart w:id="2867" w:name="_Toc186431855"/>
      <w:r>
        <w:rPr>
          <w:rFonts w:hint="eastAsia" w:ascii="微软雅黑" w:hAnsi="微软雅黑" w:eastAsia="微软雅黑" w:cs="微软雅黑"/>
          <w:szCs w:val="21"/>
          <w:highlight w:val="none"/>
        </w:rPr>
        <w:t>。</w:t>
      </w:r>
    </w:p>
    <w:bookmarkEnd w:id="2867"/>
    <w:p w14:paraId="32A88DE4">
      <w:pPr>
        <w:spacing w:line="360" w:lineRule="exact"/>
        <w:ind w:firstLine="420" w:firstLineChars="200"/>
        <w:rPr>
          <w:rFonts w:ascii="微软雅黑" w:hAnsi="微软雅黑" w:eastAsia="微软雅黑" w:cs="微软雅黑"/>
          <w:b/>
          <w:szCs w:val="21"/>
          <w:highlight w:val="none"/>
        </w:rPr>
      </w:pPr>
      <w:bookmarkStart w:id="2868" w:name="_Toc14567"/>
      <w:bookmarkStart w:id="2869" w:name="_Toc5533"/>
      <w:bookmarkStart w:id="2870" w:name="_Toc9092"/>
      <w:bookmarkStart w:id="2871" w:name="_Toc5304"/>
      <w:bookmarkStart w:id="2872" w:name="_Toc24376"/>
      <w:bookmarkStart w:id="2873" w:name="_Toc11270"/>
      <w:bookmarkStart w:id="2874" w:name="_Toc11522"/>
      <w:bookmarkStart w:id="2875" w:name="_Toc21935"/>
      <w:bookmarkStart w:id="2876" w:name="_Toc12360"/>
      <w:bookmarkStart w:id="2877" w:name="_Toc31014"/>
      <w:bookmarkStart w:id="2878" w:name="_Toc8517"/>
      <w:bookmarkStart w:id="2879" w:name="_Toc17060"/>
      <w:bookmarkStart w:id="2880" w:name="_Toc10980"/>
      <w:bookmarkStart w:id="2881" w:name="_Toc32592"/>
      <w:bookmarkStart w:id="2882" w:name="_Toc8304"/>
      <w:bookmarkStart w:id="2883" w:name="_Toc24060"/>
      <w:bookmarkStart w:id="2884" w:name="_Toc13227"/>
      <w:bookmarkStart w:id="2885" w:name="_Toc23408"/>
      <w:bookmarkStart w:id="2886" w:name="_Toc23553"/>
      <w:bookmarkStart w:id="2887" w:name="_Toc16352"/>
      <w:bookmarkStart w:id="2888" w:name="_Toc31002"/>
      <w:bookmarkStart w:id="2889" w:name="_Toc17898"/>
      <w:bookmarkStart w:id="2890" w:name="_Toc31711"/>
      <w:bookmarkStart w:id="2891" w:name="_Toc234"/>
      <w:bookmarkStart w:id="2892" w:name="_Toc567"/>
      <w:bookmarkStart w:id="2893" w:name="_Toc19219"/>
      <w:bookmarkStart w:id="2894" w:name="_Toc23261"/>
      <w:bookmarkStart w:id="2895" w:name="_Toc4239"/>
      <w:bookmarkStart w:id="2896" w:name="_Toc25745"/>
      <w:bookmarkStart w:id="2897" w:name="_Toc2067"/>
      <w:bookmarkStart w:id="2898" w:name="_Toc24251"/>
      <w:bookmarkStart w:id="2899" w:name="_Toc31520"/>
      <w:bookmarkStart w:id="2900" w:name="_Toc26298"/>
      <w:bookmarkStart w:id="2901" w:name="_Toc12377"/>
      <w:bookmarkStart w:id="2902" w:name="_Toc582"/>
      <w:bookmarkStart w:id="2903" w:name="_Toc6603"/>
      <w:bookmarkStart w:id="2904" w:name="_Toc16383"/>
      <w:bookmarkStart w:id="2905" w:name="_Toc17283"/>
      <w:bookmarkStart w:id="2906" w:name="_Toc10112"/>
      <w:bookmarkStart w:id="2907" w:name="_Toc5782"/>
      <w:bookmarkStart w:id="2908" w:name="_Toc26232"/>
      <w:bookmarkStart w:id="2909" w:name="_Toc7023"/>
      <w:bookmarkStart w:id="2910" w:name="_Toc7836"/>
      <w:bookmarkStart w:id="2911" w:name="_Toc25739"/>
      <w:bookmarkStart w:id="2912" w:name="_Toc28710"/>
      <w:r>
        <w:rPr>
          <w:rFonts w:hint="eastAsia" w:ascii="微软雅黑" w:hAnsi="微软雅黑" w:eastAsia="微软雅黑" w:cs="微软雅黑"/>
          <w:b/>
          <w:szCs w:val="21"/>
          <w:highlight w:val="none"/>
        </w:rPr>
        <w:t>2.6 结算方式和付款条件</w:t>
      </w:r>
      <w:bookmarkEnd w:id="2862"/>
      <w:bookmarkEnd w:id="2863"/>
      <w:bookmarkEnd w:id="2864"/>
      <w:bookmarkEnd w:id="2865"/>
      <w:bookmarkEnd w:id="2866"/>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p>
    <w:p w14:paraId="2839771F">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详见</w:t>
      </w:r>
      <w:r>
        <w:rPr>
          <w:rFonts w:hint="eastAsia" w:ascii="微软雅黑" w:hAnsi="微软雅黑" w:eastAsia="微软雅黑" w:cs="微软雅黑"/>
          <w:b/>
          <w:i/>
          <w:szCs w:val="21"/>
          <w:highlight w:val="none"/>
          <w:u w:val="single"/>
        </w:rPr>
        <w:t>合同专用条款</w:t>
      </w:r>
      <w:r>
        <w:rPr>
          <w:rFonts w:hint="eastAsia" w:ascii="微软雅黑" w:hAnsi="微软雅黑" w:eastAsia="微软雅黑" w:cs="微软雅黑"/>
          <w:szCs w:val="21"/>
          <w:highlight w:val="none"/>
        </w:rPr>
        <w:t>。</w:t>
      </w:r>
    </w:p>
    <w:p w14:paraId="6429A9B2">
      <w:pPr>
        <w:spacing w:line="360" w:lineRule="exact"/>
        <w:ind w:firstLine="420" w:firstLineChars="200"/>
        <w:rPr>
          <w:rFonts w:ascii="微软雅黑" w:hAnsi="微软雅黑" w:eastAsia="微软雅黑" w:cs="微软雅黑"/>
          <w:b/>
          <w:szCs w:val="21"/>
          <w:highlight w:val="none"/>
        </w:rPr>
      </w:pPr>
      <w:bookmarkStart w:id="2913" w:name="_Toc259093677"/>
      <w:bookmarkStart w:id="2914" w:name="_Toc487900358"/>
      <w:bookmarkStart w:id="2915" w:name="_Toc279701248"/>
      <w:bookmarkStart w:id="2916" w:name="_Ref467379852"/>
      <w:bookmarkStart w:id="2917" w:name="_Ref467379863"/>
      <w:bookmarkStart w:id="2918" w:name="_Ref467379923"/>
      <w:bookmarkStart w:id="2919" w:name="_Toc29030"/>
      <w:bookmarkStart w:id="2920" w:name="_Toc6277"/>
      <w:bookmarkStart w:id="2921" w:name="_Toc20683"/>
      <w:bookmarkStart w:id="2922" w:name="_Toc774"/>
      <w:bookmarkStart w:id="2923" w:name="_Toc21436"/>
      <w:bookmarkStart w:id="2924" w:name="_Toc14491"/>
      <w:bookmarkStart w:id="2925" w:name="_Toc9035"/>
      <w:bookmarkStart w:id="2926" w:name="_Toc3225"/>
      <w:bookmarkStart w:id="2927" w:name="_Toc22305"/>
      <w:bookmarkStart w:id="2928" w:name="_Toc13023"/>
      <w:bookmarkStart w:id="2929" w:name="_Toc10595"/>
      <w:bookmarkStart w:id="2930" w:name="_Toc5979"/>
      <w:bookmarkStart w:id="2931" w:name="_Toc30860"/>
      <w:bookmarkStart w:id="2932" w:name="_Toc10114"/>
      <w:bookmarkStart w:id="2933" w:name="_Toc6329"/>
      <w:bookmarkStart w:id="2934" w:name="_Toc17051"/>
      <w:bookmarkStart w:id="2935" w:name="_Toc21585"/>
      <w:bookmarkStart w:id="2936" w:name="_Toc28781"/>
      <w:bookmarkStart w:id="2937" w:name="_Toc2277"/>
      <w:bookmarkStart w:id="2938" w:name="_Toc26874"/>
      <w:bookmarkStart w:id="2939" w:name="_Toc26143"/>
      <w:bookmarkStart w:id="2940" w:name="_Toc21848"/>
      <w:bookmarkStart w:id="2941" w:name="_Toc9845"/>
      <w:bookmarkStart w:id="2942" w:name="_Toc11236"/>
      <w:bookmarkStart w:id="2943" w:name="_Toc12169"/>
      <w:bookmarkStart w:id="2944" w:name="_Toc31305"/>
      <w:bookmarkStart w:id="2945" w:name="_Toc13711"/>
      <w:bookmarkStart w:id="2946" w:name="_Toc31058"/>
      <w:bookmarkStart w:id="2947" w:name="_Toc28470"/>
      <w:bookmarkStart w:id="2948" w:name="_Toc27454"/>
      <w:bookmarkStart w:id="2949" w:name="_Toc29616"/>
      <w:bookmarkStart w:id="2950" w:name="_Toc17607"/>
      <w:bookmarkStart w:id="2951" w:name="_Toc27982"/>
      <w:bookmarkStart w:id="2952" w:name="_Toc31971"/>
      <w:bookmarkStart w:id="2953" w:name="_Toc17630"/>
      <w:bookmarkStart w:id="2954" w:name="_Toc4066"/>
      <w:bookmarkStart w:id="2955" w:name="_Toc11615"/>
      <w:bookmarkStart w:id="2956" w:name="_Toc30137"/>
      <w:bookmarkStart w:id="2957" w:name="_Toc8995"/>
      <w:bookmarkStart w:id="2958" w:name="_Toc1200"/>
      <w:bookmarkStart w:id="2959" w:name="_Toc28658"/>
      <w:bookmarkStart w:id="2960" w:name="_Toc25085"/>
      <w:bookmarkStart w:id="2961" w:name="_Toc29885"/>
      <w:bookmarkStart w:id="2962" w:name="_Toc14762"/>
      <w:bookmarkStart w:id="2963" w:name="_Toc30098"/>
      <w:bookmarkStart w:id="2964" w:name="_Toc16110"/>
      <w:bookmarkStart w:id="2965" w:name="_Toc17136"/>
      <w:r>
        <w:rPr>
          <w:rFonts w:hint="eastAsia" w:ascii="微软雅黑" w:hAnsi="微软雅黑" w:eastAsia="微软雅黑" w:cs="微软雅黑"/>
          <w:b/>
          <w:szCs w:val="21"/>
          <w:highlight w:val="none"/>
        </w:rPr>
        <w:t>2.7 技术资料</w:t>
      </w:r>
      <w:bookmarkEnd w:id="2913"/>
      <w:bookmarkEnd w:id="2914"/>
      <w:bookmarkEnd w:id="2915"/>
      <w:bookmarkEnd w:id="2916"/>
      <w:bookmarkEnd w:id="2917"/>
      <w:bookmarkEnd w:id="2918"/>
      <w:r>
        <w:rPr>
          <w:rFonts w:hint="eastAsia" w:ascii="微软雅黑" w:hAnsi="微软雅黑" w:eastAsia="微软雅黑" w:cs="微软雅黑"/>
          <w:b/>
          <w:szCs w:val="21"/>
          <w:highlight w:val="none"/>
        </w:rPr>
        <w:t>和</w:t>
      </w:r>
      <w:r>
        <w:rPr>
          <w:rFonts w:hint="eastAsia" w:ascii="微软雅黑" w:hAnsi="微软雅黑" w:eastAsia="微软雅黑" w:cs="微软雅黑"/>
          <w:sz w:val="24"/>
          <w:highlight w:val="none"/>
          <w:lang w:val="en-US" w:eastAsia="zh-CN"/>
        </w:rPr>
        <w:t>**</w:t>
      </w:r>
      <w:r>
        <w:rPr>
          <w:rFonts w:hint="eastAsia" w:ascii="微软雅黑" w:hAnsi="微软雅黑" w:eastAsia="微软雅黑" w:cs="微软雅黑"/>
          <w:b/>
          <w:szCs w:val="21"/>
          <w:highlight w:val="none"/>
        </w:rPr>
        <w:t>义务</w:t>
      </w:r>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p>
    <w:p w14:paraId="30CC8F5E">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2.7.1 乙方有权依据合同约定和项目需要，向甲方了解有关情况，调阅有关资料等，甲方应予积极配合；</w:t>
      </w:r>
    </w:p>
    <w:p w14:paraId="64BF00DD">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2.7.2 乙方有义务妥善保管和保护由甲方提供的前款信息和资料等；</w:t>
      </w:r>
    </w:p>
    <w:p w14:paraId="5F137EB6">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w:t>
      </w:r>
      <w:r>
        <w:rPr>
          <w:rFonts w:hint="eastAsia" w:ascii="微软雅黑" w:hAnsi="微软雅黑" w:eastAsia="微软雅黑" w:cs="微软雅黑"/>
          <w:sz w:val="24"/>
          <w:highlight w:val="none"/>
          <w:lang w:val="en-US" w:eastAsia="zh-CN"/>
        </w:rPr>
        <w:t>**</w:t>
      </w:r>
      <w:r>
        <w:rPr>
          <w:rFonts w:hint="eastAsia" w:ascii="微软雅黑" w:hAnsi="微软雅黑" w:eastAsia="微软雅黑" w:cs="微软雅黑"/>
          <w:szCs w:val="21"/>
          <w:highlight w:val="none"/>
        </w:rPr>
        <w:t>和商业信息等，并采取一切合理和必要措施和方式防止任何第三方接触到对方当事人的上述</w:t>
      </w:r>
      <w:r>
        <w:rPr>
          <w:rFonts w:hint="eastAsia" w:ascii="微软雅黑" w:hAnsi="微软雅黑" w:eastAsia="微软雅黑" w:cs="微软雅黑"/>
          <w:sz w:val="24"/>
          <w:highlight w:val="none"/>
          <w:lang w:val="en-US" w:eastAsia="zh-CN"/>
        </w:rPr>
        <w:t>**</w:t>
      </w:r>
      <w:r>
        <w:rPr>
          <w:rFonts w:hint="eastAsia" w:ascii="微软雅黑" w:hAnsi="微软雅黑" w:eastAsia="微软雅黑" w:cs="微软雅黑"/>
          <w:szCs w:val="21"/>
          <w:highlight w:val="none"/>
        </w:rPr>
        <w:t>信息和资料。</w:t>
      </w:r>
    </w:p>
    <w:p w14:paraId="4CFD2A6B">
      <w:pPr>
        <w:spacing w:line="360" w:lineRule="exact"/>
        <w:ind w:firstLine="420" w:firstLineChars="200"/>
        <w:rPr>
          <w:rFonts w:ascii="微软雅黑" w:hAnsi="微软雅黑" w:eastAsia="微软雅黑" w:cs="微软雅黑"/>
          <w:b/>
          <w:szCs w:val="21"/>
          <w:highlight w:val="none"/>
        </w:rPr>
      </w:pPr>
      <w:bookmarkStart w:id="2966" w:name="_Toc30477"/>
      <w:bookmarkStart w:id="2967" w:name="_Toc27962"/>
      <w:bookmarkStart w:id="2968" w:name="_Toc21267"/>
      <w:bookmarkStart w:id="2969" w:name="_Toc5321"/>
      <w:bookmarkStart w:id="2970" w:name="_Toc9224"/>
      <w:bookmarkStart w:id="2971" w:name="_Toc4587"/>
      <w:bookmarkStart w:id="2972" w:name="_Toc16677"/>
      <w:bookmarkStart w:id="2973" w:name="_Toc19865"/>
      <w:bookmarkStart w:id="2974" w:name="_Toc30324"/>
      <w:bookmarkStart w:id="2975" w:name="_Toc24921"/>
      <w:bookmarkStart w:id="2976" w:name="_Toc14935"/>
      <w:bookmarkStart w:id="2977" w:name="_Toc8187"/>
      <w:bookmarkStart w:id="2978" w:name="_Toc2535"/>
      <w:bookmarkStart w:id="2979" w:name="_Toc25408"/>
      <w:bookmarkStart w:id="2980" w:name="_Toc27453"/>
      <w:bookmarkStart w:id="2981" w:name="_Toc15155"/>
      <w:bookmarkStart w:id="2982" w:name="_Toc18231"/>
      <w:bookmarkStart w:id="2983" w:name="_Toc7860"/>
      <w:bookmarkStart w:id="2984" w:name="_Toc18551"/>
      <w:bookmarkStart w:id="2985" w:name="_Toc30503"/>
      <w:bookmarkStart w:id="2986" w:name="_Toc26262"/>
      <w:bookmarkStart w:id="2987" w:name="_Toc11328"/>
      <w:bookmarkStart w:id="2988" w:name="_Toc8288"/>
      <w:bookmarkStart w:id="2989" w:name="_Toc9375"/>
      <w:bookmarkStart w:id="2990" w:name="_Toc19122"/>
      <w:bookmarkStart w:id="2991" w:name="_Toc5200"/>
      <w:bookmarkStart w:id="2992" w:name="_Toc17357"/>
      <w:bookmarkStart w:id="2993" w:name="_Toc14349"/>
      <w:bookmarkStart w:id="2994" w:name="_Toc3156"/>
      <w:bookmarkStart w:id="2995" w:name="_Toc23081"/>
      <w:bookmarkStart w:id="2996" w:name="_Toc7328"/>
      <w:bookmarkStart w:id="2997" w:name="_Toc11530"/>
      <w:bookmarkStart w:id="2998" w:name="_Toc30167"/>
      <w:bookmarkStart w:id="2999" w:name="_Toc16190"/>
      <w:bookmarkStart w:id="3000" w:name="_Toc10326"/>
      <w:bookmarkStart w:id="3001" w:name="_Toc18745"/>
      <w:bookmarkStart w:id="3002" w:name="_Toc53"/>
      <w:bookmarkStart w:id="3003" w:name="_Toc5658"/>
      <w:bookmarkStart w:id="3004" w:name="_Toc4354"/>
      <w:bookmarkStart w:id="3005" w:name="_Toc7374"/>
      <w:bookmarkStart w:id="3006" w:name="_Toc22969"/>
      <w:bookmarkStart w:id="3007" w:name="_Toc17875"/>
      <w:bookmarkStart w:id="3008" w:name="_Toc25567"/>
      <w:bookmarkStart w:id="3009" w:name="_Toc22329"/>
      <w:r>
        <w:rPr>
          <w:rFonts w:hint="eastAsia" w:ascii="微软雅黑" w:hAnsi="微软雅黑" w:eastAsia="微软雅黑" w:cs="微软雅黑"/>
          <w:b/>
          <w:szCs w:val="21"/>
          <w:highlight w:val="none"/>
        </w:rPr>
        <w:t>2.8 质量保证</w:t>
      </w:r>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p>
    <w:p w14:paraId="016D939F">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2.8.1 乙方应建立和完善履行合同的内部质量保证体系，并提供相关内部规章制度给甲方，以便甲方进行监督检查；</w:t>
      </w:r>
    </w:p>
    <w:p w14:paraId="5CB9A6E0">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2.8.2 乙方应保证履行合同的人员数量和素质、软件和硬件设备的配置、场地、环境和设施等满足全面履行合同的要求，并应接受甲方的监督检查。</w:t>
      </w:r>
    </w:p>
    <w:p w14:paraId="7D726EA7">
      <w:pPr>
        <w:spacing w:line="360" w:lineRule="exact"/>
        <w:ind w:firstLine="420" w:firstLineChars="200"/>
        <w:rPr>
          <w:rFonts w:ascii="微软雅黑" w:hAnsi="微软雅黑" w:eastAsia="微软雅黑" w:cs="微软雅黑"/>
          <w:b/>
          <w:szCs w:val="21"/>
          <w:highlight w:val="none"/>
        </w:rPr>
      </w:pPr>
      <w:bookmarkStart w:id="3010" w:name="_Toc14663"/>
      <w:bookmarkStart w:id="3011" w:name="_Toc18105"/>
      <w:bookmarkStart w:id="3012" w:name="_Toc7146"/>
      <w:bookmarkStart w:id="3013" w:name="_Toc17497"/>
      <w:bookmarkStart w:id="3014" w:name="_Toc1735"/>
      <w:bookmarkStart w:id="3015" w:name="_Toc12966"/>
      <w:bookmarkStart w:id="3016" w:name="_Toc14489"/>
      <w:bookmarkStart w:id="3017" w:name="_Toc615"/>
      <w:bookmarkStart w:id="3018" w:name="_Toc12010"/>
      <w:bookmarkStart w:id="3019" w:name="_Toc30950"/>
      <w:bookmarkStart w:id="3020" w:name="_Toc25549"/>
      <w:bookmarkStart w:id="3021" w:name="_Toc23810"/>
      <w:bookmarkStart w:id="3022" w:name="_Toc27238"/>
      <w:bookmarkStart w:id="3023" w:name="_Toc17030"/>
      <w:bookmarkStart w:id="3024" w:name="_Toc27732"/>
      <w:bookmarkStart w:id="3025" w:name="_Toc7598"/>
      <w:bookmarkStart w:id="3026" w:name="_Toc23172"/>
      <w:bookmarkStart w:id="3027" w:name="_Toc27207"/>
      <w:bookmarkStart w:id="3028" w:name="_Toc19904"/>
      <w:bookmarkStart w:id="3029" w:name="_Toc14920"/>
      <w:bookmarkStart w:id="3030" w:name="_Toc812"/>
      <w:bookmarkStart w:id="3031" w:name="_Toc26555"/>
      <w:bookmarkStart w:id="3032" w:name="_Toc30757"/>
      <w:bookmarkStart w:id="3033" w:name="_Toc7046"/>
      <w:bookmarkStart w:id="3034" w:name="_Toc22330"/>
      <w:bookmarkStart w:id="3035" w:name="_Toc14596"/>
      <w:bookmarkStart w:id="3036" w:name="_Toc27234"/>
      <w:bookmarkStart w:id="3037" w:name="_Toc28497"/>
      <w:bookmarkStart w:id="3038" w:name="_Toc6284"/>
      <w:bookmarkStart w:id="3039" w:name="_Toc23417"/>
      <w:bookmarkStart w:id="3040" w:name="_Toc17032"/>
      <w:bookmarkStart w:id="3041" w:name="_Toc13812"/>
      <w:bookmarkStart w:id="3042" w:name="_Toc1729"/>
      <w:bookmarkStart w:id="3043" w:name="_Toc27420"/>
      <w:bookmarkStart w:id="3044" w:name="_Toc18817"/>
      <w:bookmarkStart w:id="3045" w:name="_Toc17244"/>
      <w:bookmarkStart w:id="3046" w:name="_Toc22016"/>
      <w:bookmarkStart w:id="3047" w:name="_Toc22464"/>
      <w:bookmarkStart w:id="3048" w:name="_Toc31920"/>
      <w:bookmarkStart w:id="3049" w:name="_Toc12174"/>
      <w:bookmarkStart w:id="3050" w:name="_Toc16901"/>
      <w:bookmarkStart w:id="3051" w:name="_Toc2473"/>
      <w:bookmarkStart w:id="3052" w:name="_Toc31811"/>
      <w:bookmarkStart w:id="3053" w:name="_Toc25529"/>
      <w:bookmarkStart w:id="3054" w:name="_Toc279701252"/>
      <w:bookmarkStart w:id="3055" w:name="_Toc259093681"/>
      <w:bookmarkStart w:id="3056" w:name="_Toc487900362"/>
      <w:r>
        <w:rPr>
          <w:rFonts w:hint="eastAsia" w:ascii="微软雅黑" w:hAnsi="微软雅黑" w:eastAsia="微软雅黑" w:cs="微软雅黑"/>
          <w:b/>
          <w:szCs w:val="21"/>
          <w:highlight w:val="none"/>
        </w:rPr>
        <w:t>2.9 货物的风险负担</w:t>
      </w:r>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p>
    <w:p w14:paraId="383C591D">
      <w:pPr>
        <w:spacing w:line="360" w:lineRule="exact"/>
        <w:ind w:firstLine="420" w:firstLineChars="200"/>
        <w:rPr>
          <w:rFonts w:ascii="微软雅黑" w:hAnsi="微软雅黑" w:eastAsia="微软雅黑" w:cs="微软雅黑"/>
          <w:b/>
          <w:szCs w:val="21"/>
          <w:highlight w:val="none"/>
        </w:rPr>
      </w:pPr>
      <w:r>
        <w:rPr>
          <w:rFonts w:hint="eastAsia" w:ascii="微软雅黑" w:hAnsi="微软雅黑" w:eastAsia="微软雅黑" w:cs="微软雅黑"/>
          <w:szCs w:val="21"/>
          <w:highlight w:val="none"/>
        </w:rPr>
        <w:t>货物或者在途货物或者交付给第一承运人后的货物毁损、灭失的风险负担详见</w:t>
      </w:r>
      <w:r>
        <w:rPr>
          <w:rFonts w:hint="eastAsia" w:ascii="微软雅黑" w:hAnsi="微软雅黑" w:eastAsia="微软雅黑" w:cs="微软雅黑"/>
          <w:b/>
          <w:i/>
          <w:szCs w:val="21"/>
          <w:highlight w:val="none"/>
          <w:u w:val="single"/>
        </w:rPr>
        <w:t>合同专用条款</w:t>
      </w:r>
      <w:r>
        <w:rPr>
          <w:rFonts w:hint="eastAsia" w:ascii="微软雅黑" w:hAnsi="微软雅黑" w:eastAsia="微软雅黑" w:cs="微软雅黑"/>
          <w:szCs w:val="21"/>
          <w:highlight w:val="none"/>
        </w:rPr>
        <w:t>。</w:t>
      </w:r>
    </w:p>
    <w:p w14:paraId="524F099D">
      <w:pPr>
        <w:spacing w:line="360" w:lineRule="exact"/>
        <w:ind w:firstLine="420" w:firstLineChars="200"/>
        <w:rPr>
          <w:rFonts w:ascii="微软雅黑" w:hAnsi="微软雅黑" w:eastAsia="微软雅黑" w:cs="微软雅黑"/>
          <w:b/>
          <w:szCs w:val="21"/>
          <w:highlight w:val="none"/>
        </w:rPr>
      </w:pPr>
      <w:bookmarkStart w:id="3057" w:name="_Toc5196"/>
      <w:bookmarkStart w:id="3058" w:name="_Toc14698"/>
      <w:bookmarkStart w:id="3059" w:name="_Toc22674"/>
      <w:bookmarkStart w:id="3060" w:name="_Toc25663"/>
      <w:bookmarkStart w:id="3061" w:name="_Toc11963"/>
      <w:bookmarkStart w:id="3062" w:name="_Toc30533"/>
      <w:bookmarkStart w:id="3063" w:name="_Toc2"/>
      <w:bookmarkStart w:id="3064" w:name="_Toc2791"/>
      <w:bookmarkStart w:id="3065" w:name="_Toc22377"/>
      <w:bookmarkStart w:id="3066" w:name="_Toc8328"/>
      <w:bookmarkStart w:id="3067" w:name="_Toc15972"/>
      <w:bookmarkStart w:id="3068" w:name="_Toc29192"/>
      <w:bookmarkStart w:id="3069" w:name="_Toc19684"/>
      <w:bookmarkStart w:id="3070" w:name="_Toc26567"/>
      <w:bookmarkStart w:id="3071" w:name="_Toc7986"/>
      <w:bookmarkStart w:id="3072" w:name="_Toc15465"/>
      <w:bookmarkStart w:id="3073" w:name="_Toc29837"/>
      <w:bookmarkStart w:id="3074" w:name="_Toc14055"/>
      <w:bookmarkStart w:id="3075" w:name="_Toc6602"/>
      <w:bookmarkStart w:id="3076" w:name="_Toc9067"/>
      <w:bookmarkStart w:id="3077" w:name="_Toc1364"/>
      <w:bookmarkStart w:id="3078" w:name="_Toc4386"/>
      <w:bookmarkStart w:id="3079" w:name="_Toc21739"/>
      <w:bookmarkStart w:id="3080" w:name="_Toc10328"/>
      <w:bookmarkStart w:id="3081" w:name="_Toc552"/>
      <w:bookmarkStart w:id="3082" w:name="_Toc6894"/>
      <w:bookmarkStart w:id="3083" w:name="_Toc10027"/>
      <w:bookmarkStart w:id="3084" w:name="_Toc22347"/>
      <w:bookmarkStart w:id="3085" w:name="_Toc26376"/>
      <w:bookmarkStart w:id="3086" w:name="_Toc14015"/>
      <w:bookmarkStart w:id="3087" w:name="_Toc17180"/>
      <w:bookmarkStart w:id="3088" w:name="_Toc4835"/>
      <w:bookmarkStart w:id="3089" w:name="_Toc22559"/>
      <w:bookmarkStart w:id="3090" w:name="_Toc7128"/>
      <w:bookmarkStart w:id="3091" w:name="_Toc16633"/>
      <w:bookmarkStart w:id="3092" w:name="_Toc15150"/>
      <w:bookmarkStart w:id="3093" w:name="_Toc25703"/>
      <w:bookmarkStart w:id="3094" w:name="_Toc13218"/>
      <w:bookmarkStart w:id="3095" w:name="_Toc6706"/>
      <w:bookmarkStart w:id="3096" w:name="_Toc14096"/>
      <w:bookmarkStart w:id="3097" w:name="_Toc30775"/>
      <w:bookmarkStart w:id="3098" w:name="_Toc31819"/>
      <w:bookmarkStart w:id="3099" w:name="_Toc1742"/>
      <w:bookmarkStart w:id="3100" w:name="_Toc1164"/>
      <w:r>
        <w:rPr>
          <w:rFonts w:hint="eastAsia" w:ascii="微软雅黑" w:hAnsi="微软雅黑" w:eastAsia="微软雅黑" w:cs="微软雅黑"/>
          <w:b/>
          <w:szCs w:val="21"/>
          <w:highlight w:val="none"/>
        </w:rPr>
        <w:t>2.10 延迟</w:t>
      </w:r>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r>
        <w:rPr>
          <w:rFonts w:hint="eastAsia" w:ascii="微软雅黑" w:hAnsi="微软雅黑" w:eastAsia="微软雅黑" w:cs="微软雅黑"/>
          <w:b/>
          <w:szCs w:val="21"/>
          <w:highlight w:val="none"/>
        </w:rPr>
        <w:t>供货</w:t>
      </w:r>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p>
    <w:p w14:paraId="01A2122E">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供货的具体时间。</w:t>
      </w:r>
    </w:p>
    <w:p w14:paraId="7D9E5AA9">
      <w:pPr>
        <w:spacing w:line="360" w:lineRule="exact"/>
        <w:ind w:firstLine="420" w:firstLineChars="200"/>
        <w:rPr>
          <w:rFonts w:ascii="微软雅黑" w:hAnsi="微软雅黑" w:eastAsia="微软雅黑" w:cs="微软雅黑"/>
          <w:b/>
          <w:szCs w:val="21"/>
          <w:highlight w:val="none"/>
        </w:rPr>
      </w:pPr>
      <w:bookmarkStart w:id="3101" w:name="_Toc7890"/>
      <w:bookmarkStart w:id="3102" w:name="_Toc15877"/>
      <w:bookmarkStart w:id="3103" w:name="_Toc9117"/>
      <w:bookmarkStart w:id="3104" w:name="_Toc4897"/>
      <w:bookmarkStart w:id="3105" w:name="_Toc31403"/>
      <w:bookmarkStart w:id="3106" w:name="_Toc10685"/>
      <w:bookmarkStart w:id="3107" w:name="_Toc22300"/>
      <w:bookmarkStart w:id="3108" w:name="_Toc10956"/>
      <w:bookmarkStart w:id="3109" w:name="_Toc25717"/>
      <w:bookmarkStart w:id="3110" w:name="_Toc15931"/>
      <w:bookmarkStart w:id="3111" w:name="_Toc25023"/>
      <w:bookmarkStart w:id="3112" w:name="_Toc32387"/>
      <w:bookmarkStart w:id="3113" w:name="_Toc27518"/>
      <w:bookmarkStart w:id="3114" w:name="_Toc14851"/>
      <w:bookmarkStart w:id="3115" w:name="_Toc15208"/>
      <w:bookmarkStart w:id="3116" w:name="_Toc2858"/>
      <w:bookmarkStart w:id="3117" w:name="_Toc17237"/>
      <w:bookmarkStart w:id="3118" w:name="_Toc16810"/>
      <w:bookmarkStart w:id="3119" w:name="_Toc6293"/>
      <w:bookmarkStart w:id="3120" w:name="_Toc4586"/>
      <w:bookmarkStart w:id="3121" w:name="_Toc1612"/>
      <w:bookmarkStart w:id="3122" w:name="_Toc16528"/>
      <w:bookmarkStart w:id="3123" w:name="_Toc29961"/>
      <w:bookmarkStart w:id="3124" w:name="_Toc31857"/>
      <w:bookmarkStart w:id="3125" w:name="_Toc12175"/>
      <w:bookmarkStart w:id="3126" w:name="_Toc18704"/>
      <w:bookmarkStart w:id="3127" w:name="_Toc3064"/>
      <w:bookmarkStart w:id="3128" w:name="_Toc19778"/>
      <w:bookmarkStart w:id="3129" w:name="_Toc7444"/>
      <w:bookmarkStart w:id="3130" w:name="_Toc3856"/>
      <w:bookmarkStart w:id="3131" w:name="_Toc1280"/>
      <w:bookmarkStart w:id="3132" w:name="_Toc13512"/>
      <w:bookmarkStart w:id="3133" w:name="_Toc10995"/>
      <w:bookmarkStart w:id="3134" w:name="_Toc26155"/>
      <w:bookmarkStart w:id="3135" w:name="_Toc23170"/>
      <w:bookmarkStart w:id="3136" w:name="_Toc1184"/>
      <w:bookmarkStart w:id="3137" w:name="_Toc8441"/>
      <w:bookmarkStart w:id="3138" w:name="_Toc7502"/>
      <w:bookmarkStart w:id="3139" w:name="_Toc28031"/>
      <w:bookmarkStart w:id="3140" w:name="_Toc20553"/>
      <w:bookmarkStart w:id="3141" w:name="_Toc29608"/>
      <w:bookmarkStart w:id="3142" w:name="_Toc10296"/>
      <w:bookmarkStart w:id="3143" w:name="_Toc7851"/>
      <w:bookmarkStart w:id="3144" w:name="_Toc15143"/>
      <w:bookmarkStart w:id="3145" w:name="_Toc507"/>
      <w:bookmarkStart w:id="3146" w:name="_Toc259093683"/>
      <w:bookmarkStart w:id="3147" w:name="_Ref467378121"/>
      <w:bookmarkStart w:id="3148" w:name="_Toc487900364"/>
      <w:bookmarkStart w:id="3149" w:name="_Toc279701254"/>
      <w:r>
        <w:rPr>
          <w:rFonts w:hint="eastAsia" w:ascii="微软雅黑" w:hAnsi="微软雅黑" w:eastAsia="微软雅黑" w:cs="微软雅黑"/>
          <w:b/>
          <w:szCs w:val="21"/>
          <w:highlight w:val="none"/>
        </w:rPr>
        <w:t>2.11 合同变更</w:t>
      </w:r>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p>
    <w:p w14:paraId="2055C903">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14:paraId="663CF479">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2.11.2 合同继续履行将损害国家利益和社会公共利益的，双方当事人应当以书面形式变更合同。有过错的一方应当承担赔偿责任，双方当事人都有过错的，各自承担相应的责任。</w:t>
      </w:r>
      <w:bookmarkStart w:id="3150" w:name="_Toc259093688"/>
      <w:bookmarkStart w:id="3151" w:name="_Toc279701259"/>
      <w:bookmarkStart w:id="3152" w:name="_Toc487900369"/>
    </w:p>
    <w:p w14:paraId="08559966">
      <w:pPr>
        <w:spacing w:line="360" w:lineRule="exact"/>
        <w:ind w:firstLine="420" w:firstLineChars="200"/>
        <w:rPr>
          <w:rFonts w:ascii="微软雅黑" w:hAnsi="微软雅黑" w:eastAsia="微软雅黑" w:cs="微软雅黑"/>
          <w:b/>
          <w:szCs w:val="21"/>
          <w:highlight w:val="none"/>
        </w:rPr>
      </w:pPr>
      <w:bookmarkStart w:id="3153" w:name="_Toc21525"/>
      <w:bookmarkStart w:id="3154" w:name="_Toc25294"/>
      <w:bookmarkStart w:id="3155" w:name="_Toc29865"/>
      <w:bookmarkStart w:id="3156" w:name="_Toc19380"/>
      <w:bookmarkStart w:id="3157" w:name="_Toc11757"/>
      <w:bookmarkStart w:id="3158" w:name="_Toc26864"/>
      <w:bookmarkStart w:id="3159" w:name="_Toc9984"/>
      <w:bookmarkStart w:id="3160" w:name="_Toc23079"/>
      <w:bookmarkStart w:id="3161" w:name="_Toc6988"/>
      <w:bookmarkStart w:id="3162" w:name="_Toc3931"/>
      <w:bookmarkStart w:id="3163" w:name="_Toc13446"/>
      <w:bookmarkStart w:id="3164" w:name="_Toc18494"/>
      <w:bookmarkStart w:id="3165" w:name="_Toc30763"/>
      <w:bookmarkStart w:id="3166" w:name="_Toc19381"/>
      <w:bookmarkStart w:id="3167" w:name="_Toc8289"/>
      <w:bookmarkStart w:id="3168" w:name="_Toc6677"/>
      <w:bookmarkStart w:id="3169" w:name="_Toc24275"/>
      <w:bookmarkStart w:id="3170" w:name="_Toc3928"/>
      <w:bookmarkStart w:id="3171" w:name="_Toc15237"/>
      <w:bookmarkStart w:id="3172" w:name="_Toc9110"/>
      <w:bookmarkStart w:id="3173" w:name="_Toc19406"/>
      <w:bookmarkStart w:id="3174" w:name="_Toc11626"/>
      <w:bookmarkStart w:id="3175" w:name="_Toc26224"/>
      <w:bookmarkStart w:id="3176" w:name="_Toc31619"/>
      <w:bookmarkStart w:id="3177" w:name="_Toc27531"/>
      <w:bookmarkStart w:id="3178" w:name="_Toc24511"/>
      <w:bookmarkStart w:id="3179" w:name="_Toc10537"/>
      <w:bookmarkStart w:id="3180" w:name="_Toc22955"/>
      <w:bookmarkStart w:id="3181" w:name="_Toc29703"/>
      <w:bookmarkStart w:id="3182" w:name="_Toc11573"/>
      <w:bookmarkStart w:id="3183" w:name="_Toc2157"/>
      <w:bookmarkStart w:id="3184" w:name="_Toc26575"/>
      <w:bookmarkStart w:id="3185" w:name="_Toc4389"/>
      <w:bookmarkStart w:id="3186" w:name="_Toc25555"/>
      <w:bookmarkStart w:id="3187" w:name="_Toc3825"/>
      <w:bookmarkStart w:id="3188" w:name="_Toc10366"/>
      <w:bookmarkStart w:id="3189" w:name="_Toc8431"/>
      <w:bookmarkStart w:id="3190" w:name="_Toc14895"/>
      <w:bookmarkStart w:id="3191" w:name="_Toc21146"/>
      <w:bookmarkStart w:id="3192" w:name="_Toc2579"/>
      <w:bookmarkStart w:id="3193" w:name="_Toc5898"/>
      <w:bookmarkStart w:id="3194" w:name="_Toc2223"/>
      <w:bookmarkStart w:id="3195" w:name="_Toc9031"/>
      <w:bookmarkStart w:id="3196" w:name="_Toc7026"/>
      <w:r>
        <w:rPr>
          <w:rFonts w:hint="eastAsia" w:ascii="微软雅黑" w:hAnsi="微软雅黑" w:eastAsia="微软雅黑" w:cs="微软雅黑"/>
          <w:b/>
          <w:szCs w:val="21"/>
          <w:highlight w:val="none"/>
        </w:rPr>
        <w:t>2.12 合同转让</w:t>
      </w:r>
      <w:bookmarkEnd w:id="3150"/>
      <w:bookmarkEnd w:id="3151"/>
      <w:bookmarkEnd w:id="3152"/>
      <w:r>
        <w:rPr>
          <w:rFonts w:hint="eastAsia" w:ascii="微软雅黑" w:hAnsi="微软雅黑" w:eastAsia="微软雅黑" w:cs="微软雅黑"/>
          <w:b/>
          <w:szCs w:val="21"/>
          <w:highlight w:val="none"/>
        </w:rPr>
        <w:t>和分包</w:t>
      </w:r>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p>
    <w:p w14:paraId="4C8D386A">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4AB141E">
      <w:pPr>
        <w:spacing w:line="360" w:lineRule="exact"/>
        <w:ind w:firstLine="420" w:firstLineChars="200"/>
        <w:rPr>
          <w:rFonts w:ascii="微软雅黑" w:hAnsi="微软雅黑" w:eastAsia="微软雅黑" w:cs="微软雅黑"/>
          <w:b/>
          <w:szCs w:val="21"/>
          <w:highlight w:val="none"/>
        </w:rPr>
      </w:pPr>
      <w:bookmarkStart w:id="3197" w:name="_Toc27813"/>
      <w:bookmarkStart w:id="3198" w:name="_Toc14066"/>
      <w:bookmarkStart w:id="3199" w:name="_Toc17819"/>
      <w:bookmarkStart w:id="3200" w:name="_Toc2507"/>
      <w:bookmarkStart w:id="3201" w:name="_Toc635"/>
      <w:bookmarkStart w:id="3202" w:name="_Toc31101"/>
      <w:bookmarkStart w:id="3203" w:name="_Toc13557"/>
      <w:bookmarkStart w:id="3204" w:name="_Toc16508"/>
      <w:bookmarkStart w:id="3205" w:name="_Toc18376"/>
      <w:bookmarkStart w:id="3206" w:name="_Toc11767"/>
      <w:bookmarkStart w:id="3207" w:name="_Toc24741"/>
      <w:bookmarkStart w:id="3208" w:name="_Toc8480"/>
      <w:bookmarkStart w:id="3209" w:name="_Toc8114"/>
      <w:bookmarkStart w:id="3210" w:name="_Toc15741"/>
      <w:bookmarkStart w:id="3211" w:name="_Toc4954"/>
      <w:bookmarkStart w:id="3212" w:name="_Toc16893"/>
      <w:bookmarkStart w:id="3213" w:name="_Toc19610"/>
      <w:bookmarkStart w:id="3214" w:name="_Toc1138"/>
      <w:bookmarkStart w:id="3215" w:name="_Toc6918"/>
      <w:bookmarkStart w:id="3216" w:name="_Toc29195"/>
      <w:bookmarkStart w:id="3217" w:name="_Toc2540"/>
      <w:bookmarkStart w:id="3218" w:name="_Toc4540"/>
      <w:bookmarkStart w:id="3219" w:name="_Toc26793"/>
      <w:bookmarkStart w:id="3220" w:name="_Toc1070"/>
      <w:bookmarkStart w:id="3221" w:name="_Toc13570"/>
      <w:bookmarkStart w:id="3222" w:name="_Toc2586"/>
      <w:bookmarkStart w:id="3223" w:name="_Toc32515"/>
      <w:bookmarkStart w:id="3224" w:name="_Toc15411"/>
      <w:bookmarkStart w:id="3225" w:name="_Toc17498"/>
      <w:bookmarkStart w:id="3226" w:name="_Toc29037"/>
      <w:bookmarkStart w:id="3227" w:name="_Toc32704"/>
      <w:bookmarkStart w:id="3228" w:name="_Toc11432"/>
      <w:bookmarkStart w:id="3229" w:name="_Toc9125"/>
      <w:bookmarkStart w:id="3230" w:name="_Toc5484"/>
      <w:bookmarkStart w:id="3231" w:name="_Toc11104"/>
      <w:bookmarkStart w:id="3232" w:name="_Toc17643"/>
      <w:bookmarkStart w:id="3233" w:name="_Toc14458"/>
      <w:bookmarkStart w:id="3234" w:name="_Toc2908"/>
      <w:bookmarkStart w:id="3235" w:name="_Toc32109"/>
      <w:bookmarkStart w:id="3236" w:name="_Toc584"/>
      <w:bookmarkStart w:id="3237" w:name="_Toc3533"/>
      <w:bookmarkStart w:id="3238" w:name="_Toc12809"/>
      <w:bookmarkStart w:id="3239" w:name="_Toc14752"/>
      <w:bookmarkStart w:id="3240" w:name="_Toc20380"/>
      <w:bookmarkStart w:id="3241" w:name="_Toc27864"/>
      <w:r>
        <w:rPr>
          <w:rFonts w:hint="eastAsia" w:ascii="微软雅黑" w:hAnsi="微软雅黑" w:eastAsia="微软雅黑" w:cs="微软雅黑"/>
          <w:b/>
          <w:szCs w:val="21"/>
          <w:highlight w:val="none"/>
        </w:rPr>
        <w:t>2.13 不可抗力</w:t>
      </w:r>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p>
    <w:p w14:paraId="35CC07F5">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2.13.1如果任何一方遭遇法律规定的不可抗力，致使合同履行受阻时，履行合同的期限应予延长，延长的期限应相当于不可抗力所影响的时间；</w:t>
      </w:r>
    </w:p>
    <w:p w14:paraId="3580E61B">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2.13.2 因不可抗力致使不能实现合同目的的，当事人可以解除合同；</w:t>
      </w:r>
    </w:p>
    <w:p w14:paraId="394DDA14">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2.13.3 因不可抗力致使合同有变更必要的，双方当事人应在</w:t>
      </w:r>
      <w:r>
        <w:rPr>
          <w:rFonts w:hint="eastAsia" w:ascii="微软雅黑" w:hAnsi="微软雅黑" w:eastAsia="微软雅黑" w:cs="微软雅黑"/>
          <w:b/>
          <w:i/>
          <w:szCs w:val="21"/>
          <w:highlight w:val="none"/>
          <w:u w:val="single"/>
        </w:rPr>
        <w:t>合同专用条款</w:t>
      </w:r>
      <w:r>
        <w:rPr>
          <w:rFonts w:hint="eastAsia" w:ascii="微软雅黑" w:hAnsi="微软雅黑" w:eastAsia="微软雅黑" w:cs="微软雅黑"/>
          <w:szCs w:val="21"/>
          <w:highlight w:val="none"/>
        </w:rPr>
        <w:t>约定时间内以书面形式变更合同；</w:t>
      </w:r>
    </w:p>
    <w:p w14:paraId="7FF808A0">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2.13.4受不可抗力影响的一方在不可抗力发生后，应在</w:t>
      </w:r>
      <w:r>
        <w:rPr>
          <w:rFonts w:hint="eastAsia" w:ascii="微软雅黑" w:hAnsi="微软雅黑" w:eastAsia="微软雅黑" w:cs="微软雅黑"/>
          <w:b/>
          <w:i/>
          <w:szCs w:val="21"/>
          <w:highlight w:val="none"/>
          <w:u w:val="single"/>
        </w:rPr>
        <w:t>合同专用条款</w:t>
      </w:r>
      <w:r>
        <w:rPr>
          <w:rFonts w:hint="eastAsia" w:ascii="微软雅黑" w:hAnsi="微软雅黑" w:eastAsia="微软雅黑" w:cs="微软雅黑"/>
          <w:szCs w:val="21"/>
          <w:highlight w:val="none"/>
        </w:rPr>
        <w:t>约定时间内以书面形式通知对方当事人，并在</w:t>
      </w:r>
      <w:r>
        <w:rPr>
          <w:rFonts w:hint="eastAsia" w:ascii="微软雅黑" w:hAnsi="微软雅黑" w:eastAsia="微软雅黑" w:cs="微软雅黑"/>
          <w:b/>
          <w:i/>
          <w:szCs w:val="21"/>
          <w:highlight w:val="none"/>
          <w:u w:val="single"/>
        </w:rPr>
        <w:t>合同专用条款</w:t>
      </w:r>
      <w:r>
        <w:rPr>
          <w:rFonts w:hint="eastAsia" w:ascii="微软雅黑" w:hAnsi="微软雅黑" w:eastAsia="微软雅黑" w:cs="微软雅黑"/>
          <w:szCs w:val="21"/>
          <w:highlight w:val="none"/>
        </w:rPr>
        <w:t>约定时间内，将有关部门出具的证明文件送达对方当事人。</w:t>
      </w:r>
    </w:p>
    <w:p w14:paraId="56F03D8F">
      <w:pPr>
        <w:pStyle w:val="6"/>
        <w:rPr>
          <w:rFonts w:ascii="微软雅黑" w:hAnsi="微软雅黑" w:eastAsia="微软雅黑" w:cs="微软雅黑"/>
          <w:highlight w:val="none"/>
        </w:rPr>
      </w:pPr>
      <w:r>
        <w:rPr>
          <w:rFonts w:hint="eastAsia" w:ascii="微软雅黑" w:hAnsi="微软雅黑" w:eastAsia="微软雅黑" w:cs="微软雅黑"/>
          <w:sz w:val="21"/>
          <w:szCs w:val="21"/>
          <w:highlight w:val="none"/>
        </w:rPr>
        <w:t>2.13.5如遇到像新冠疫情等情势变更的情形，请参照2.13</w:t>
      </w:r>
      <w:r>
        <w:rPr>
          <w:rFonts w:hint="eastAsia" w:ascii="微软雅黑" w:hAnsi="微软雅黑" w:eastAsia="微软雅黑" w:cs="微软雅黑"/>
          <w:b/>
          <w:sz w:val="21"/>
          <w:szCs w:val="21"/>
          <w:highlight w:val="none"/>
        </w:rPr>
        <w:t>不可抗力的条款。</w:t>
      </w:r>
    </w:p>
    <w:p w14:paraId="27FC5FD4">
      <w:pPr>
        <w:spacing w:line="360" w:lineRule="exact"/>
        <w:ind w:firstLine="420" w:firstLineChars="200"/>
        <w:rPr>
          <w:rFonts w:ascii="微软雅黑" w:hAnsi="微软雅黑" w:eastAsia="微软雅黑" w:cs="微软雅黑"/>
          <w:b/>
          <w:szCs w:val="21"/>
          <w:highlight w:val="none"/>
        </w:rPr>
      </w:pPr>
      <w:bookmarkStart w:id="3242" w:name="_Toc19306"/>
      <w:bookmarkStart w:id="3243" w:name="_Toc26085"/>
      <w:bookmarkStart w:id="3244" w:name="_Toc31597"/>
      <w:bookmarkStart w:id="3245" w:name="_Toc26981"/>
      <w:bookmarkStart w:id="3246" w:name="_Toc15258"/>
      <w:bookmarkStart w:id="3247" w:name="_Toc6047"/>
      <w:bookmarkStart w:id="3248" w:name="_Toc16229"/>
      <w:bookmarkStart w:id="3249" w:name="_Toc25783"/>
      <w:bookmarkStart w:id="3250" w:name="_Toc10324"/>
      <w:bookmarkStart w:id="3251" w:name="_Toc24514"/>
      <w:bookmarkStart w:id="3252" w:name="_Toc22930"/>
      <w:bookmarkStart w:id="3253" w:name="_Toc11423"/>
      <w:bookmarkStart w:id="3254" w:name="_Toc19677"/>
      <w:bookmarkStart w:id="3255" w:name="_Toc279701255"/>
      <w:bookmarkStart w:id="3256" w:name="_Toc2996"/>
      <w:bookmarkStart w:id="3257" w:name="_Toc14646"/>
      <w:bookmarkStart w:id="3258" w:name="_Toc14798"/>
      <w:bookmarkStart w:id="3259" w:name="_Toc11263"/>
      <w:bookmarkStart w:id="3260" w:name="_Toc7145"/>
      <w:bookmarkStart w:id="3261" w:name="_Toc28117"/>
      <w:bookmarkStart w:id="3262" w:name="_Toc29649"/>
      <w:bookmarkStart w:id="3263" w:name="_Toc6676"/>
      <w:bookmarkStart w:id="3264" w:name="_Toc6224"/>
      <w:bookmarkStart w:id="3265" w:name="_Toc11876"/>
      <w:bookmarkStart w:id="3266" w:name="_Toc4006"/>
      <w:bookmarkStart w:id="3267" w:name="_Toc6288"/>
      <w:bookmarkStart w:id="3268" w:name="_Toc29330"/>
      <w:bookmarkStart w:id="3269" w:name="_Toc32179"/>
      <w:bookmarkStart w:id="3270" w:name="_Toc32551"/>
      <w:bookmarkStart w:id="3271" w:name="_Toc27499"/>
      <w:bookmarkStart w:id="3272" w:name="_Toc98"/>
      <w:bookmarkStart w:id="3273" w:name="_Toc17878"/>
      <w:bookmarkStart w:id="3274" w:name="_Toc4510"/>
      <w:bookmarkStart w:id="3275" w:name="_Toc1584"/>
      <w:bookmarkStart w:id="3276" w:name="_Toc689"/>
      <w:bookmarkStart w:id="3277" w:name="_Toc23578"/>
      <w:bookmarkStart w:id="3278" w:name="_Toc4007"/>
      <w:bookmarkStart w:id="3279" w:name="_Toc19556"/>
      <w:bookmarkStart w:id="3280" w:name="_Toc17152"/>
      <w:bookmarkStart w:id="3281" w:name="_Toc29744"/>
      <w:bookmarkStart w:id="3282" w:name="_Toc10528"/>
      <w:bookmarkStart w:id="3283" w:name="_Toc487900365"/>
      <w:bookmarkStart w:id="3284" w:name="_Toc13910"/>
      <w:bookmarkStart w:id="3285" w:name="_Toc30676"/>
      <w:bookmarkStart w:id="3286" w:name="_Toc6243"/>
      <w:bookmarkStart w:id="3287" w:name="_Toc6969"/>
      <w:bookmarkStart w:id="3288" w:name="_Toc259093684"/>
      <w:bookmarkStart w:id="3289" w:name="_Toc6141"/>
      <w:bookmarkStart w:id="3290" w:name="_Toc16532"/>
      <w:bookmarkStart w:id="3291" w:name="_Toc14974"/>
      <w:r>
        <w:rPr>
          <w:rFonts w:hint="eastAsia" w:ascii="微软雅黑" w:hAnsi="微软雅黑" w:eastAsia="微软雅黑" w:cs="微软雅黑"/>
          <w:b/>
          <w:szCs w:val="21"/>
          <w:highlight w:val="none"/>
        </w:rPr>
        <w:t>2.14 税费</w:t>
      </w:r>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p>
    <w:p w14:paraId="602A35D7">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与合同有关的一切税费，均按照中华人民共和国法律的相关规定。</w:t>
      </w:r>
    </w:p>
    <w:p w14:paraId="5D7C152F">
      <w:pPr>
        <w:spacing w:line="360" w:lineRule="exact"/>
        <w:ind w:firstLine="420" w:firstLineChars="200"/>
        <w:rPr>
          <w:rFonts w:ascii="微软雅黑" w:hAnsi="微软雅黑" w:eastAsia="微软雅黑" w:cs="微软雅黑"/>
          <w:b/>
          <w:szCs w:val="21"/>
          <w:highlight w:val="none"/>
        </w:rPr>
      </w:pPr>
      <w:bookmarkStart w:id="3292" w:name="_Toc487900368"/>
      <w:bookmarkStart w:id="3293" w:name="_Toc8934"/>
      <w:bookmarkStart w:id="3294" w:name="_Toc6733"/>
      <w:bookmarkStart w:id="3295" w:name="_Toc7117"/>
      <w:bookmarkStart w:id="3296" w:name="_Toc4812"/>
      <w:bookmarkStart w:id="3297" w:name="_Toc6688"/>
      <w:bookmarkStart w:id="3298" w:name="_Toc20594"/>
      <w:bookmarkStart w:id="3299" w:name="_Toc11308"/>
      <w:bookmarkStart w:id="3300" w:name="_Toc23266"/>
      <w:bookmarkStart w:id="3301" w:name="_Toc17217"/>
      <w:bookmarkStart w:id="3302" w:name="_Toc13460"/>
      <w:bookmarkStart w:id="3303" w:name="_Toc7102"/>
      <w:bookmarkStart w:id="3304" w:name="_Toc12141"/>
      <w:bookmarkStart w:id="3305" w:name="_Toc23415"/>
      <w:bookmarkStart w:id="3306" w:name="_Toc14403"/>
      <w:bookmarkStart w:id="3307" w:name="_Toc25654"/>
      <w:bookmarkStart w:id="3308" w:name="_Toc15818"/>
      <w:bookmarkStart w:id="3309" w:name="_Toc15485"/>
      <w:bookmarkStart w:id="3310" w:name="_Toc15722"/>
      <w:bookmarkStart w:id="3311" w:name="_Toc22239"/>
      <w:bookmarkStart w:id="3312" w:name="_Toc4749"/>
      <w:bookmarkStart w:id="3313" w:name="_Toc12594"/>
      <w:bookmarkStart w:id="3314" w:name="_Toc3354"/>
      <w:bookmarkStart w:id="3315" w:name="_Toc8298"/>
      <w:bookmarkStart w:id="3316" w:name="_Toc13626"/>
      <w:bookmarkStart w:id="3317" w:name="_Toc515"/>
      <w:bookmarkStart w:id="3318" w:name="_Toc279701258"/>
      <w:bookmarkStart w:id="3319" w:name="_Toc21290"/>
      <w:bookmarkStart w:id="3320" w:name="_Toc25260"/>
      <w:bookmarkStart w:id="3321" w:name="_Toc32560"/>
      <w:bookmarkStart w:id="3322" w:name="_Toc15854"/>
      <w:bookmarkStart w:id="3323" w:name="_Toc16959"/>
      <w:bookmarkStart w:id="3324" w:name="_Toc29869"/>
      <w:bookmarkStart w:id="3325" w:name="_Toc4260"/>
      <w:bookmarkStart w:id="3326" w:name="_Toc28905"/>
      <w:bookmarkStart w:id="3327" w:name="_Toc259093687"/>
      <w:bookmarkStart w:id="3328" w:name="_Toc14348"/>
      <w:bookmarkStart w:id="3329" w:name="_Toc25303"/>
      <w:bookmarkStart w:id="3330" w:name="_Toc29993"/>
      <w:bookmarkStart w:id="3331" w:name="_Toc6037"/>
      <w:bookmarkStart w:id="3332" w:name="_Toc22071"/>
      <w:bookmarkStart w:id="3333" w:name="_Toc13012"/>
      <w:bookmarkStart w:id="3334" w:name="_Toc13343"/>
      <w:bookmarkStart w:id="3335" w:name="_Toc32686"/>
      <w:bookmarkStart w:id="3336" w:name="_Toc31088"/>
      <w:bookmarkStart w:id="3337" w:name="_Toc9300"/>
      <w:bookmarkStart w:id="3338" w:name="_Toc21570"/>
      <w:bookmarkStart w:id="3339" w:name="_Toc30768"/>
      <w:bookmarkStart w:id="3340" w:name="_Toc15720"/>
      <w:bookmarkStart w:id="3341" w:name="_Toc4792"/>
      <w:r>
        <w:rPr>
          <w:rFonts w:hint="eastAsia" w:ascii="微软雅黑" w:hAnsi="微软雅黑" w:eastAsia="微软雅黑" w:cs="微软雅黑"/>
          <w:b/>
          <w:szCs w:val="21"/>
          <w:highlight w:val="none"/>
        </w:rPr>
        <w:t>2.15 乙方破产</w:t>
      </w:r>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p>
    <w:p w14:paraId="54E13411">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A2DA544">
      <w:pPr>
        <w:spacing w:line="360" w:lineRule="exact"/>
        <w:ind w:firstLine="420" w:firstLineChars="200"/>
        <w:rPr>
          <w:rFonts w:ascii="微软雅黑" w:hAnsi="微软雅黑" w:eastAsia="微软雅黑" w:cs="微软雅黑"/>
          <w:b/>
          <w:szCs w:val="21"/>
          <w:highlight w:val="none"/>
        </w:rPr>
      </w:pPr>
      <w:bookmarkStart w:id="3342" w:name="_Toc32508"/>
      <w:bookmarkStart w:id="3343" w:name="_Toc4227"/>
      <w:bookmarkStart w:id="3344" w:name="_Toc32330"/>
      <w:bookmarkStart w:id="3345" w:name="_Toc818"/>
      <w:bookmarkStart w:id="3346" w:name="_Toc248"/>
      <w:bookmarkStart w:id="3347" w:name="_Toc24866"/>
      <w:bookmarkStart w:id="3348" w:name="_Toc14797"/>
      <w:bookmarkStart w:id="3349" w:name="_Toc26255"/>
      <w:bookmarkStart w:id="3350" w:name="_Toc15387"/>
      <w:bookmarkStart w:id="3351" w:name="_Toc7369"/>
      <w:bookmarkStart w:id="3352" w:name="_Toc15445"/>
      <w:bookmarkStart w:id="3353" w:name="_Toc31639"/>
      <w:bookmarkStart w:id="3354" w:name="_Toc9318"/>
      <w:bookmarkStart w:id="3355" w:name="_Toc13500"/>
      <w:bookmarkStart w:id="3356" w:name="_Toc302"/>
      <w:bookmarkStart w:id="3357" w:name="_Toc2211"/>
      <w:bookmarkStart w:id="3358" w:name="_Toc1303"/>
      <w:bookmarkStart w:id="3359" w:name="_Toc8131"/>
      <w:bookmarkStart w:id="3360" w:name="_Toc9957"/>
      <w:bookmarkStart w:id="3361" w:name="_Toc24868"/>
      <w:bookmarkStart w:id="3362" w:name="_Toc24976"/>
      <w:bookmarkStart w:id="3363" w:name="_Toc2967"/>
      <w:bookmarkStart w:id="3364" w:name="_Toc8188"/>
      <w:bookmarkStart w:id="3365" w:name="_Toc12606"/>
      <w:bookmarkStart w:id="3366" w:name="_Toc7197"/>
      <w:bookmarkStart w:id="3367" w:name="_Toc26246"/>
      <w:bookmarkStart w:id="3368" w:name="_Toc15605"/>
      <w:bookmarkStart w:id="3369" w:name="_Toc2374"/>
      <w:bookmarkStart w:id="3370" w:name="_Toc6641"/>
      <w:bookmarkStart w:id="3371" w:name="_Toc27366"/>
      <w:bookmarkStart w:id="3372" w:name="_Toc12868"/>
      <w:bookmarkStart w:id="3373" w:name="_Toc6085"/>
      <w:bookmarkStart w:id="3374" w:name="_Toc29764"/>
      <w:bookmarkStart w:id="3375" w:name="_Toc10302"/>
      <w:bookmarkStart w:id="3376" w:name="_Toc1542"/>
      <w:bookmarkStart w:id="3377" w:name="_Toc23073"/>
      <w:bookmarkStart w:id="3378" w:name="_Toc22975"/>
      <w:bookmarkStart w:id="3379" w:name="_Toc6134"/>
      <w:bookmarkStart w:id="3380" w:name="_Toc20409"/>
      <w:bookmarkStart w:id="3381" w:name="_Toc20974"/>
      <w:bookmarkStart w:id="3382" w:name="_Toc24066"/>
      <w:bookmarkStart w:id="3383" w:name="_Toc5182"/>
      <w:bookmarkStart w:id="3384" w:name="_Toc24867"/>
      <w:bookmarkStart w:id="3385" w:name="_Toc27106"/>
      <w:bookmarkStart w:id="3386" w:name="_Toc29333"/>
      <w:bookmarkStart w:id="3387" w:name="_Toc22724"/>
      <w:r>
        <w:rPr>
          <w:rFonts w:hint="eastAsia" w:ascii="微软雅黑" w:hAnsi="微软雅黑" w:eastAsia="微软雅黑" w:cs="微软雅黑"/>
          <w:b/>
          <w:szCs w:val="21"/>
          <w:highlight w:val="none"/>
        </w:rPr>
        <w:t>2.16 合同中止、终止</w:t>
      </w:r>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p>
    <w:p w14:paraId="38A9181A">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2.16.1 双方当事人不得擅自中止或者终止合同；</w:t>
      </w:r>
    </w:p>
    <w:p w14:paraId="67996547">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2.16.2合同继续履行将损害国家利益和社会公共利益的，双方当事人应当中止或者终止合同。有过错的一方应当承担赔偿责任，双方当事人都有过错的，各自承担相应的责任。</w:t>
      </w:r>
    </w:p>
    <w:p w14:paraId="4B13AC23">
      <w:pPr>
        <w:spacing w:line="360" w:lineRule="exact"/>
        <w:ind w:firstLine="420" w:firstLineChars="200"/>
        <w:rPr>
          <w:rFonts w:ascii="微软雅黑" w:hAnsi="微软雅黑" w:eastAsia="微软雅黑" w:cs="微软雅黑"/>
          <w:b/>
          <w:szCs w:val="21"/>
          <w:highlight w:val="none"/>
        </w:rPr>
      </w:pPr>
      <w:bookmarkStart w:id="3388" w:name="_Toc19755"/>
      <w:bookmarkStart w:id="3389" w:name="_Toc16623"/>
      <w:bookmarkStart w:id="3390" w:name="_Toc2741"/>
      <w:bookmarkStart w:id="3391" w:name="_Toc21636"/>
      <w:bookmarkStart w:id="3392" w:name="_Toc25358"/>
      <w:bookmarkStart w:id="3393" w:name="_Toc18411"/>
      <w:bookmarkStart w:id="3394" w:name="_Toc22451"/>
      <w:bookmarkStart w:id="3395" w:name="_Toc23303"/>
      <w:bookmarkStart w:id="3396" w:name="_Toc30133"/>
      <w:bookmarkStart w:id="3397" w:name="_Toc32090"/>
      <w:bookmarkStart w:id="3398" w:name="_Toc19324"/>
      <w:bookmarkStart w:id="3399" w:name="_Toc19779"/>
      <w:bookmarkStart w:id="3400" w:name="_Toc19328"/>
      <w:bookmarkStart w:id="3401" w:name="_Toc13756"/>
      <w:bookmarkStart w:id="3402" w:name="_Toc12401"/>
      <w:bookmarkStart w:id="3403" w:name="_Toc30958"/>
      <w:bookmarkStart w:id="3404" w:name="_Toc11658"/>
      <w:bookmarkStart w:id="3405" w:name="_Toc28047"/>
      <w:bookmarkStart w:id="3406" w:name="_Toc1125"/>
      <w:bookmarkStart w:id="3407" w:name="_Toc27227"/>
      <w:bookmarkStart w:id="3408" w:name="_Toc29829"/>
      <w:bookmarkStart w:id="3409" w:name="_Toc31069"/>
      <w:bookmarkStart w:id="3410" w:name="_Toc25710"/>
      <w:bookmarkStart w:id="3411" w:name="_Toc7142"/>
      <w:bookmarkStart w:id="3412" w:name="_Toc30476"/>
      <w:bookmarkStart w:id="3413" w:name="_Toc22561"/>
      <w:bookmarkStart w:id="3414" w:name="_Toc28757"/>
      <w:bookmarkStart w:id="3415" w:name="_Toc20145"/>
      <w:bookmarkStart w:id="3416" w:name="_Toc207"/>
      <w:bookmarkStart w:id="3417" w:name="_Toc4111"/>
      <w:bookmarkStart w:id="3418" w:name="_Toc14890"/>
      <w:bookmarkStart w:id="3419" w:name="_Toc4865"/>
      <w:bookmarkStart w:id="3420" w:name="_Toc32580"/>
      <w:bookmarkStart w:id="3421" w:name="_Toc11060"/>
      <w:bookmarkStart w:id="3422" w:name="_Toc18602"/>
      <w:bookmarkStart w:id="3423" w:name="_Toc13904"/>
      <w:bookmarkStart w:id="3424" w:name="_Toc6596"/>
      <w:bookmarkStart w:id="3425" w:name="_Toc22455"/>
      <w:bookmarkStart w:id="3426" w:name="_Toc14563"/>
      <w:bookmarkStart w:id="3427" w:name="_Toc27954"/>
      <w:bookmarkStart w:id="3428" w:name="_Toc6920"/>
      <w:bookmarkStart w:id="3429" w:name="_Toc25836"/>
      <w:bookmarkStart w:id="3430" w:name="_Toc7005"/>
      <w:bookmarkStart w:id="3431" w:name="_Toc13150"/>
      <w:bookmarkStart w:id="3432" w:name="_Toc24731"/>
      <w:bookmarkStart w:id="3433" w:name="_Toc21425"/>
      <w:r>
        <w:rPr>
          <w:rFonts w:hint="eastAsia" w:ascii="微软雅黑" w:hAnsi="微软雅黑" w:eastAsia="微软雅黑" w:cs="微软雅黑"/>
          <w:b/>
          <w:szCs w:val="21"/>
          <w:highlight w:val="none"/>
        </w:rPr>
        <w:t>2.17 检验和验收</w:t>
      </w:r>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p>
    <w:p w14:paraId="13263EF3">
      <w:pPr>
        <w:tabs>
          <w:tab w:val="left" w:pos="360"/>
          <w:tab w:val="left" w:pos="540"/>
          <w:tab w:val="left" w:pos="1080"/>
        </w:tabs>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2.17.1货物交付前，乙方应对货物的质量、数量等方面进行详细、全面的检验，并向甲方出具证明货物符合合同约定的文件；货物交付时，乙方在</w:t>
      </w:r>
      <w:r>
        <w:rPr>
          <w:rFonts w:hint="eastAsia" w:ascii="微软雅黑" w:hAnsi="微软雅黑" w:eastAsia="微软雅黑" w:cs="微软雅黑"/>
          <w:b/>
          <w:i/>
          <w:szCs w:val="21"/>
          <w:highlight w:val="none"/>
          <w:u w:val="single"/>
        </w:rPr>
        <w:t>合同专用条款</w:t>
      </w:r>
      <w:r>
        <w:rPr>
          <w:rFonts w:hint="eastAsia" w:ascii="微软雅黑" w:hAnsi="微软雅黑" w:eastAsia="微软雅黑" w:cs="微软雅黑"/>
          <w:szCs w:val="21"/>
          <w:highlight w:val="none"/>
        </w:rPr>
        <w:t>约定时间内组织验收，并可依法邀请相关方参加，验收应出具验收书。</w:t>
      </w:r>
    </w:p>
    <w:p w14:paraId="10BFE4B1">
      <w:pPr>
        <w:tabs>
          <w:tab w:val="left" w:pos="360"/>
          <w:tab w:val="left" w:pos="540"/>
          <w:tab w:val="left" w:pos="1080"/>
        </w:tabs>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1895CECF">
      <w:pPr>
        <w:tabs>
          <w:tab w:val="left" w:pos="360"/>
          <w:tab w:val="left" w:pos="540"/>
          <w:tab w:val="left" w:pos="1080"/>
        </w:tabs>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2.17.3 检验和验收标准、程序等具体内容以及前述验收书的效力详见</w:t>
      </w:r>
      <w:r>
        <w:rPr>
          <w:rFonts w:hint="eastAsia" w:ascii="微软雅黑" w:hAnsi="微软雅黑" w:eastAsia="微软雅黑" w:cs="微软雅黑"/>
          <w:b/>
          <w:i/>
          <w:szCs w:val="21"/>
          <w:highlight w:val="none"/>
          <w:u w:val="single"/>
        </w:rPr>
        <w:t>合同专用条款</w:t>
      </w:r>
      <w:r>
        <w:rPr>
          <w:rFonts w:hint="eastAsia" w:ascii="微软雅黑" w:hAnsi="微软雅黑" w:eastAsia="微软雅黑" w:cs="微软雅黑"/>
          <w:i/>
          <w:szCs w:val="21"/>
          <w:highlight w:val="none"/>
        </w:rPr>
        <w:t>。</w:t>
      </w:r>
    </w:p>
    <w:bookmarkEnd w:id="3146"/>
    <w:bookmarkEnd w:id="3147"/>
    <w:bookmarkEnd w:id="3148"/>
    <w:bookmarkEnd w:id="3149"/>
    <w:p w14:paraId="55783445">
      <w:pPr>
        <w:spacing w:line="360" w:lineRule="exact"/>
        <w:ind w:firstLine="420" w:firstLineChars="200"/>
        <w:rPr>
          <w:rFonts w:ascii="微软雅黑" w:hAnsi="微软雅黑" w:eastAsia="微软雅黑" w:cs="微软雅黑"/>
          <w:b/>
          <w:szCs w:val="21"/>
          <w:highlight w:val="none"/>
        </w:rPr>
      </w:pPr>
      <w:bookmarkStart w:id="3434" w:name="_Toc259093690"/>
      <w:bookmarkStart w:id="3435" w:name="_Toc279701261"/>
      <w:bookmarkStart w:id="3436" w:name="_Toc487900371"/>
      <w:bookmarkStart w:id="3437" w:name="_Toc21849"/>
      <w:bookmarkStart w:id="3438" w:name="_Toc19091"/>
      <w:bookmarkStart w:id="3439" w:name="_Toc13220"/>
      <w:bookmarkStart w:id="3440" w:name="_Toc22439"/>
      <w:bookmarkStart w:id="3441" w:name="_Toc8866"/>
      <w:bookmarkStart w:id="3442" w:name="_Toc9340"/>
      <w:bookmarkStart w:id="3443" w:name="_Toc9266"/>
      <w:bookmarkStart w:id="3444" w:name="_Toc29995"/>
      <w:bookmarkStart w:id="3445" w:name="_Toc11885"/>
      <w:bookmarkStart w:id="3446" w:name="_Toc8096"/>
      <w:bookmarkStart w:id="3447" w:name="_Toc10130"/>
      <w:bookmarkStart w:id="3448" w:name="_Toc725"/>
      <w:bookmarkStart w:id="3449" w:name="_Toc14242"/>
      <w:bookmarkStart w:id="3450" w:name="_Toc27772"/>
      <w:bookmarkStart w:id="3451" w:name="_Toc27621"/>
      <w:bookmarkStart w:id="3452" w:name="_Toc2435"/>
      <w:bookmarkStart w:id="3453" w:name="_Toc15037"/>
      <w:bookmarkStart w:id="3454" w:name="_Toc25182"/>
      <w:bookmarkStart w:id="3455" w:name="_Toc2040"/>
      <w:bookmarkStart w:id="3456" w:name="_Toc11852"/>
      <w:bookmarkStart w:id="3457" w:name="_Toc15285"/>
      <w:bookmarkStart w:id="3458" w:name="_Toc7489"/>
      <w:bookmarkStart w:id="3459" w:name="_Toc17313"/>
      <w:bookmarkStart w:id="3460" w:name="_Toc29842"/>
      <w:bookmarkStart w:id="3461" w:name="_Toc8941"/>
      <w:bookmarkStart w:id="3462" w:name="_Toc1829"/>
      <w:bookmarkStart w:id="3463" w:name="_Toc17270"/>
      <w:bookmarkStart w:id="3464" w:name="_Toc29075"/>
      <w:bookmarkStart w:id="3465" w:name="_Toc28697"/>
      <w:bookmarkStart w:id="3466" w:name="_Toc19604"/>
      <w:bookmarkStart w:id="3467" w:name="_Toc24171"/>
      <w:bookmarkStart w:id="3468" w:name="_Toc29229"/>
      <w:bookmarkStart w:id="3469" w:name="_Toc20259"/>
      <w:bookmarkStart w:id="3470" w:name="_Toc26892"/>
      <w:bookmarkStart w:id="3471" w:name="_Toc4983"/>
      <w:bookmarkStart w:id="3472" w:name="_Toc11065"/>
      <w:bookmarkStart w:id="3473" w:name="_Toc22123"/>
      <w:bookmarkStart w:id="3474" w:name="_Toc25315"/>
      <w:bookmarkStart w:id="3475" w:name="_Toc19636"/>
      <w:bookmarkStart w:id="3476" w:name="_Toc11284"/>
      <w:bookmarkStart w:id="3477" w:name="_Toc24642"/>
      <w:bookmarkStart w:id="3478" w:name="_Toc12493"/>
      <w:bookmarkStart w:id="3479" w:name="_Toc26823"/>
      <w:bookmarkStart w:id="3480" w:name="_Toc13357"/>
      <w:r>
        <w:rPr>
          <w:rFonts w:hint="eastAsia" w:ascii="微软雅黑" w:hAnsi="微软雅黑" w:eastAsia="微软雅黑" w:cs="微软雅黑"/>
          <w:b/>
          <w:szCs w:val="21"/>
          <w:highlight w:val="none"/>
        </w:rPr>
        <w:t>2.18 通知</w:t>
      </w:r>
      <w:bookmarkEnd w:id="3434"/>
      <w:bookmarkEnd w:id="3435"/>
      <w:bookmarkEnd w:id="3436"/>
      <w:r>
        <w:rPr>
          <w:rFonts w:hint="eastAsia" w:ascii="微软雅黑" w:hAnsi="微软雅黑" w:eastAsia="微软雅黑" w:cs="微软雅黑"/>
          <w:b/>
          <w:szCs w:val="21"/>
          <w:highlight w:val="none"/>
        </w:rPr>
        <w:t>和送达</w:t>
      </w:r>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p>
    <w:p w14:paraId="595154F7">
      <w:pPr>
        <w:spacing w:line="360" w:lineRule="exact"/>
        <w:ind w:firstLine="420" w:firstLineChars="200"/>
        <w:rPr>
          <w:rFonts w:ascii="微软雅黑" w:hAnsi="微软雅黑" w:eastAsia="微软雅黑" w:cs="微软雅黑"/>
          <w:szCs w:val="21"/>
          <w:highlight w:val="none"/>
        </w:rPr>
      </w:pPr>
      <w:bookmarkStart w:id="3481" w:name="_Toc3135"/>
      <w:bookmarkStart w:id="3482" w:name="_Toc6698"/>
      <w:bookmarkStart w:id="3483" w:name="_Toc487900372"/>
      <w:bookmarkStart w:id="3484" w:name="_Toc279701262"/>
      <w:bookmarkStart w:id="3485" w:name="_Toc259093691"/>
      <w:r>
        <w:rPr>
          <w:rFonts w:hint="eastAsia" w:ascii="微软雅黑" w:hAnsi="微软雅黑" w:eastAsia="微软雅黑" w:cs="微软雅黑"/>
          <w:szCs w:val="21"/>
          <w:highlight w:val="none"/>
        </w:rPr>
        <w:t>2.18.1 任何一方因履行合同而以合同第一部分尾部所列明的</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发出的所有通知、文件、材料，均视为已向对方当事人送达；任何一方变更上述送达方式或者地址的，应于</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个工作日内书面通知对方当事人，在对方当事人收到有关变更通知之前，变更前的约定送达方式或者地址仍视为有效。</w:t>
      </w:r>
      <w:bookmarkEnd w:id="3481"/>
      <w:bookmarkEnd w:id="3482"/>
    </w:p>
    <w:p w14:paraId="7DD75FFB">
      <w:pPr>
        <w:spacing w:line="360" w:lineRule="exact"/>
        <w:ind w:firstLine="420" w:firstLineChars="200"/>
        <w:rPr>
          <w:rFonts w:ascii="微软雅黑" w:hAnsi="微软雅黑" w:eastAsia="微软雅黑" w:cs="微软雅黑"/>
          <w:szCs w:val="21"/>
          <w:highlight w:val="none"/>
        </w:rPr>
      </w:pPr>
      <w:bookmarkStart w:id="3486" w:name="_Toc23128"/>
      <w:bookmarkStart w:id="3487" w:name="_Toc23294"/>
      <w:r>
        <w:rPr>
          <w:rFonts w:hint="eastAsia" w:ascii="微软雅黑" w:hAnsi="微软雅黑" w:eastAsia="微软雅黑" w:cs="微软雅黑"/>
          <w:szCs w:val="21"/>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3486"/>
      <w:bookmarkEnd w:id="3487"/>
    </w:p>
    <w:p w14:paraId="46266717">
      <w:pPr>
        <w:spacing w:line="360" w:lineRule="exact"/>
        <w:ind w:firstLine="420" w:firstLineChars="200"/>
        <w:rPr>
          <w:rFonts w:ascii="微软雅黑" w:hAnsi="微软雅黑" w:eastAsia="微软雅黑" w:cs="微软雅黑"/>
          <w:b/>
          <w:szCs w:val="21"/>
          <w:highlight w:val="none"/>
        </w:rPr>
      </w:pPr>
      <w:bookmarkStart w:id="3488" w:name="_Toc24725"/>
      <w:bookmarkStart w:id="3489" w:name="_Toc27038"/>
      <w:bookmarkStart w:id="3490" w:name="_Toc513"/>
      <w:bookmarkStart w:id="3491" w:name="_Toc20989"/>
      <w:bookmarkStart w:id="3492" w:name="_Toc12721"/>
      <w:bookmarkStart w:id="3493" w:name="_Toc21245"/>
      <w:bookmarkStart w:id="3494" w:name="_Toc25198"/>
      <w:bookmarkStart w:id="3495" w:name="_Toc9456"/>
      <w:bookmarkStart w:id="3496" w:name="_Toc28855"/>
      <w:bookmarkStart w:id="3497" w:name="_Toc14430"/>
      <w:bookmarkStart w:id="3498" w:name="_Toc15958"/>
      <w:bookmarkStart w:id="3499" w:name="_Toc1121"/>
      <w:bookmarkStart w:id="3500" w:name="_Toc4747"/>
      <w:bookmarkStart w:id="3501" w:name="_Toc5312"/>
      <w:bookmarkStart w:id="3502" w:name="_Toc30197"/>
      <w:bookmarkStart w:id="3503" w:name="_Toc22532"/>
      <w:bookmarkStart w:id="3504" w:name="_Toc4241"/>
      <w:bookmarkStart w:id="3505" w:name="_Toc20309"/>
      <w:bookmarkStart w:id="3506" w:name="_Toc11585"/>
      <w:bookmarkStart w:id="3507" w:name="_Toc19314"/>
      <w:bookmarkStart w:id="3508" w:name="_Toc30497"/>
      <w:bookmarkStart w:id="3509" w:name="_Toc12147"/>
      <w:bookmarkStart w:id="3510" w:name="_Toc14810"/>
      <w:bookmarkStart w:id="3511" w:name="_Toc30599"/>
      <w:bookmarkStart w:id="3512" w:name="_Toc4355"/>
      <w:bookmarkStart w:id="3513" w:name="_Toc2623"/>
      <w:bookmarkStart w:id="3514" w:name="_Toc11892"/>
      <w:bookmarkStart w:id="3515" w:name="_Toc1492"/>
      <w:bookmarkStart w:id="3516" w:name="_Toc19958"/>
      <w:bookmarkStart w:id="3517" w:name="_Toc10896"/>
      <w:bookmarkStart w:id="3518" w:name="_Toc21923"/>
      <w:bookmarkStart w:id="3519" w:name="_Toc21011"/>
      <w:bookmarkStart w:id="3520" w:name="_Toc29312"/>
      <w:bookmarkStart w:id="3521" w:name="_Toc16010"/>
      <w:bookmarkStart w:id="3522" w:name="_Toc18540"/>
      <w:bookmarkStart w:id="3523" w:name="_Toc29766"/>
      <w:bookmarkStart w:id="3524" w:name="_Toc21671"/>
      <w:bookmarkStart w:id="3525" w:name="_Toc9371"/>
      <w:bookmarkStart w:id="3526" w:name="_Toc22858"/>
      <w:bookmarkStart w:id="3527" w:name="_Toc10932"/>
      <w:bookmarkStart w:id="3528" w:name="_Toc20914"/>
      <w:bookmarkStart w:id="3529" w:name="_Toc31861"/>
      <w:bookmarkStart w:id="3530" w:name="_Toc22798"/>
      <w:bookmarkStart w:id="3531" w:name="_Toc29578"/>
      <w:bookmarkStart w:id="3532" w:name="_Toc1444"/>
      <w:bookmarkStart w:id="3533" w:name="_Toc23931"/>
      <w:bookmarkStart w:id="3534" w:name="_Toc5411"/>
      <w:r>
        <w:rPr>
          <w:rFonts w:hint="eastAsia" w:ascii="微软雅黑" w:hAnsi="微软雅黑" w:eastAsia="微软雅黑" w:cs="微软雅黑"/>
          <w:b/>
          <w:szCs w:val="21"/>
          <w:highlight w:val="none"/>
        </w:rPr>
        <w:t>2.19 计量单位</w:t>
      </w:r>
      <w:bookmarkEnd w:id="3483"/>
      <w:bookmarkEnd w:id="3484"/>
      <w:bookmarkEnd w:id="3485"/>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p>
    <w:p w14:paraId="6B282D86">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除技术规范中另有规定外,合同的计量单位均使用国家法定计量单位。</w:t>
      </w:r>
    </w:p>
    <w:p w14:paraId="1F18BF64">
      <w:pPr>
        <w:spacing w:line="360" w:lineRule="exact"/>
        <w:ind w:firstLine="420" w:firstLineChars="200"/>
        <w:rPr>
          <w:rFonts w:ascii="微软雅黑" w:hAnsi="微软雅黑" w:eastAsia="微软雅黑" w:cs="微软雅黑"/>
          <w:b/>
          <w:szCs w:val="21"/>
          <w:highlight w:val="none"/>
        </w:rPr>
      </w:pPr>
      <w:bookmarkStart w:id="3535" w:name="_Toc18634"/>
      <w:bookmarkStart w:id="3536" w:name="_Toc11130"/>
      <w:bookmarkStart w:id="3537" w:name="_Toc28784"/>
      <w:bookmarkStart w:id="3538" w:name="_Toc31474"/>
      <w:bookmarkStart w:id="3539" w:name="_Toc487900373"/>
      <w:bookmarkStart w:id="3540" w:name="_Toc9331"/>
      <w:bookmarkStart w:id="3541" w:name="_Toc18567"/>
      <w:bookmarkStart w:id="3542" w:name="_Toc2161"/>
      <w:bookmarkStart w:id="3543" w:name="_Toc28357"/>
      <w:bookmarkStart w:id="3544" w:name="_Toc17517"/>
      <w:bookmarkStart w:id="3545" w:name="_Toc24115"/>
      <w:bookmarkStart w:id="3546" w:name="_Toc27589"/>
      <w:bookmarkStart w:id="3547" w:name="_Toc12781"/>
      <w:bookmarkStart w:id="3548" w:name="_Toc7567"/>
      <w:bookmarkStart w:id="3549" w:name="_Toc18716"/>
      <w:bookmarkStart w:id="3550" w:name="_Toc21177"/>
      <w:bookmarkStart w:id="3551" w:name="_Toc8816"/>
      <w:bookmarkStart w:id="3552" w:name="_Toc19154"/>
      <w:bookmarkStart w:id="3553" w:name="_Toc7172"/>
      <w:bookmarkStart w:id="3554" w:name="_Toc15428"/>
      <w:bookmarkStart w:id="3555" w:name="_Toc32583"/>
      <w:bookmarkStart w:id="3556" w:name="_Toc12773"/>
      <w:bookmarkStart w:id="3557" w:name="_Toc259093692"/>
      <w:bookmarkStart w:id="3558" w:name="_Toc10830"/>
      <w:bookmarkStart w:id="3559" w:name="_Toc10330"/>
      <w:bookmarkStart w:id="3560" w:name="_Toc15868"/>
      <w:bookmarkStart w:id="3561" w:name="_Toc24843"/>
      <w:bookmarkStart w:id="3562" w:name="_Toc20624"/>
      <w:bookmarkStart w:id="3563" w:name="_Toc13131"/>
      <w:bookmarkStart w:id="3564" w:name="_Toc9819"/>
      <w:bookmarkStart w:id="3565" w:name="_Toc12547"/>
      <w:bookmarkStart w:id="3566" w:name="_Toc29617"/>
      <w:bookmarkStart w:id="3567" w:name="_Toc16880"/>
      <w:bookmarkStart w:id="3568" w:name="_Toc6343"/>
      <w:bookmarkStart w:id="3569" w:name="_Toc24231"/>
      <w:bookmarkStart w:id="3570" w:name="_Toc10585"/>
      <w:bookmarkStart w:id="3571" w:name="_Toc25148"/>
      <w:bookmarkStart w:id="3572" w:name="_Toc5796"/>
      <w:bookmarkStart w:id="3573" w:name="_Toc26340"/>
      <w:bookmarkStart w:id="3574" w:name="_Toc279701263"/>
      <w:bookmarkStart w:id="3575" w:name="_Toc3417"/>
      <w:bookmarkStart w:id="3576" w:name="_Toc15271"/>
      <w:bookmarkStart w:id="3577" w:name="_Toc1736"/>
      <w:bookmarkStart w:id="3578" w:name="_Toc28469"/>
      <w:bookmarkStart w:id="3579" w:name="_Toc31531"/>
      <w:bookmarkStart w:id="3580" w:name="_Toc23641"/>
      <w:bookmarkStart w:id="3581" w:name="_Toc23148"/>
      <w:r>
        <w:rPr>
          <w:rFonts w:hint="eastAsia" w:ascii="微软雅黑" w:hAnsi="微软雅黑" w:eastAsia="微软雅黑" w:cs="微软雅黑"/>
          <w:b/>
          <w:szCs w:val="21"/>
          <w:highlight w:val="none"/>
        </w:rPr>
        <w:t>2.20 合同使用的文字和适用的法律</w:t>
      </w:r>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p>
    <w:p w14:paraId="1E42B3CF">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2.20.1 合同使用汉语书就、变更和解释；</w:t>
      </w:r>
    </w:p>
    <w:p w14:paraId="78D41CAD">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2.20.2 合同适用中华人民共和国法律。</w:t>
      </w:r>
    </w:p>
    <w:p w14:paraId="71FE67C5">
      <w:pPr>
        <w:spacing w:line="360" w:lineRule="exact"/>
        <w:ind w:firstLine="420" w:firstLineChars="200"/>
        <w:rPr>
          <w:rFonts w:ascii="微软雅黑" w:hAnsi="微软雅黑" w:eastAsia="微软雅黑" w:cs="微软雅黑"/>
          <w:b/>
          <w:szCs w:val="21"/>
          <w:highlight w:val="none"/>
        </w:rPr>
      </w:pPr>
      <w:bookmarkStart w:id="3582" w:name="_Toc21915"/>
      <w:bookmarkStart w:id="3583" w:name="_Toc1396"/>
      <w:bookmarkStart w:id="3584" w:name="_Toc15744"/>
      <w:bookmarkStart w:id="3585" w:name="_Toc16673"/>
      <w:bookmarkStart w:id="3586" w:name="_Toc12066"/>
      <w:bookmarkStart w:id="3587" w:name="_Toc3148"/>
      <w:bookmarkStart w:id="3588" w:name="_Toc12004"/>
      <w:bookmarkStart w:id="3589" w:name="_Toc29921"/>
      <w:bookmarkStart w:id="3590" w:name="_Toc11176"/>
      <w:bookmarkStart w:id="3591" w:name="_Toc29493"/>
      <w:bookmarkStart w:id="3592" w:name="_Toc15434"/>
      <w:bookmarkStart w:id="3593" w:name="_Toc17759"/>
      <w:bookmarkStart w:id="3594" w:name="_Toc27703"/>
      <w:bookmarkStart w:id="3595" w:name="_Toc13924"/>
      <w:bookmarkStart w:id="3596" w:name="_Toc638"/>
      <w:bookmarkStart w:id="3597" w:name="_Toc23015"/>
      <w:bookmarkStart w:id="3598" w:name="_Toc30511"/>
      <w:bookmarkStart w:id="3599" w:name="_Toc25518"/>
      <w:bookmarkStart w:id="3600" w:name="_Toc23464"/>
      <w:bookmarkStart w:id="3601" w:name="_Toc14964"/>
      <w:bookmarkStart w:id="3602" w:name="_Toc9653"/>
      <w:bookmarkStart w:id="3603" w:name="_Toc29073"/>
      <w:bookmarkStart w:id="3604" w:name="_Toc18838"/>
      <w:bookmarkStart w:id="3605" w:name="_Toc22384"/>
      <w:bookmarkStart w:id="3606" w:name="_Toc16658"/>
      <w:bookmarkStart w:id="3607" w:name="_Toc8602"/>
      <w:bookmarkStart w:id="3608" w:name="_Toc14308"/>
      <w:bookmarkStart w:id="3609" w:name="_Toc31569"/>
      <w:bookmarkStart w:id="3610" w:name="_Toc279701264"/>
      <w:bookmarkStart w:id="3611" w:name="_Toc11628"/>
      <w:bookmarkStart w:id="3612" w:name="_Toc5000"/>
      <w:bookmarkStart w:id="3613" w:name="_Toc17743"/>
      <w:bookmarkStart w:id="3614" w:name="_Toc31790"/>
      <w:bookmarkStart w:id="3615" w:name="_Toc19409"/>
      <w:bookmarkStart w:id="3616" w:name="_Toc3165"/>
      <w:bookmarkStart w:id="3617" w:name="_Toc18845"/>
      <w:bookmarkStart w:id="3618" w:name="_Toc15872"/>
      <w:bookmarkStart w:id="3619" w:name="_Toc9880"/>
      <w:bookmarkStart w:id="3620" w:name="_Toc28946"/>
      <w:bookmarkStart w:id="3621" w:name="_Toc1670"/>
      <w:bookmarkStart w:id="3622" w:name="_Toc12945"/>
      <w:bookmarkStart w:id="3623" w:name="_Toc25551"/>
      <w:bookmarkStart w:id="3624" w:name="_Toc32497"/>
      <w:bookmarkStart w:id="3625" w:name="_Toc32767"/>
      <w:bookmarkStart w:id="3626" w:name="_Toc9280"/>
      <w:bookmarkStart w:id="3627" w:name="_Toc25910"/>
      <w:bookmarkStart w:id="3628" w:name="_Toc18281"/>
      <w:bookmarkStart w:id="3629" w:name="_Toc26372"/>
      <w:bookmarkStart w:id="3630" w:name="_Toc259093693"/>
      <w:bookmarkStart w:id="3631" w:name="_Toc487900374"/>
      <w:r>
        <w:rPr>
          <w:rFonts w:hint="eastAsia" w:ascii="微软雅黑" w:hAnsi="微软雅黑" w:eastAsia="微软雅黑" w:cs="微软雅黑"/>
          <w:b/>
          <w:szCs w:val="21"/>
          <w:highlight w:val="none"/>
        </w:rPr>
        <w:t>2.21 履约保证金</w:t>
      </w:r>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p>
    <w:p w14:paraId="5FD03560">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2.21.1 采购文件要求乙方提交履约保证金的，乙方应按</w:t>
      </w:r>
      <w:r>
        <w:rPr>
          <w:rFonts w:hint="eastAsia" w:ascii="微软雅黑" w:hAnsi="微软雅黑" w:eastAsia="微软雅黑" w:cs="微软雅黑"/>
          <w:b/>
          <w:i/>
          <w:szCs w:val="21"/>
          <w:highlight w:val="none"/>
          <w:u w:val="single"/>
        </w:rPr>
        <w:t>合同专用条款</w:t>
      </w:r>
      <w:r>
        <w:rPr>
          <w:rFonts w:hint="eastAsia" w:ascii="微软雅黑" w:hAnsi="微软雅黑" w:eastAsia="微软雅黑" w:cs="微软雅黑"/>
          <w:szCs w:val="21"/>
          <w:highlight w:val="none"/>
        </w:rPr>
        <w:t>约定的方式，以支票、汇票、本票或者金融机构、担保机构出具的保函等非现金形式，提交不超过合同价10%的履约保证金；</w:t>
      </w:r>
    </w:p>
    <w:p w14:paraId="687C8218">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2.21.2  履约保证金在</w:t>
      </w:r>
      <w:r>
        <w:rPr>
          <w:rFonts w:hint="eastAsia" w:ascii="微软雅黑" w:hAnsi="微软雅黑" w:eastAsia="微软雅黑" w:cs="微软雅黑"/>
          <w:b/>
          <w:i/>
          <w:szCs w:val="21"/>
          <w:highlight w:val="none"/>
          <w:u w:val="single"/>
        </w:rPr>
        <w:t>合同专用条款</w:t>
      </w:r>
      <w:r>
        <w:rPr>
          <w:rFonts w:hint="eastAsia" w:ascii="微软雅黑" w:hAnsi="微软雅黑" w:eastAsia="微软雅黑" w:cs="微软雅黑"/>
          <w:szCs w:val="21"/>
          <w:highlight w:val="none"/>
        </w:rPr>
        <w:t>约定期间内或者货物质量保证期内不予退还或者应完全有效，前述约定期间届满或者货物质量保证期届满之日起</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个工作日内，甲方应将履约保证金退还乙方；</w:t>
      </w:r>
    </w:p>
    <w:p w14:paraId="5AC957E4">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631"/>
    <w:p w14:paraId="21D2EB9E">
      <w:pPr>
        <w:spacing w:line="360" w:lineRule="exact"/>
        <w:ind w:firstLine="420" w:firstLineChars="200"/>
        <w:rPr>
          <w:rFonts w:ascii="微软雅黑" w:hAnsi="微软雅黑" w:eastAsia="微软雅黑" w:cs="微软雅黑"/>
          <w:b/>
          <w:szCs w:val="21"/>
          <w:highlight w:val="none"/>
        </w:rPr>
      </w:pPr>
      <w:bookmarkStart w:id="3632" w:name="_Toc3020"/>
      <w:bookmarkStart w:id="3633" w:name="_Toc12607"/>
      <w:bookmarkStart w:id="3634" w:name="_Toc25712"/>
      <w:bookmarkStart w:id="3635" w:name="_Toc11103"/>
      <w:bookmarkStart w:id="3636" w:name="_Toc25691"/>
      <w:bookmarkStart w:id="3637" w:name="_Toc26940"/>
      <w:bookmarkStart w:id="3638" w:name="_Toc468"/>
      <w:bookmarkStart w:id="3639" w:name="_Toc14001"/>
      <w:bookmarkStart w:id="3640" w:name="_Toc11644"/>
      <w:bookmarkStart w:id="3641" w:name="_Toc2720"/>
      <w:bookmarkStart w:id="3642" w:name="_Toc8495"/>
      <w:bookmarkStart w:id="3643" w:name="_Toc10796"/>
      <w:bookmarkStart w:id="3644" w:name="_Toc369"/>
      <w:bookmarkStart w:id="3645" w:name="_Toc12034"/>
      <w:bookmarkStart w:id="3646" w:name="_Toc27561"/>
      <w:bookmarkStart w:id="3647" w:name="_Toc10477"/>
      <w:bookmarkStart w:id="3648" w:name="_Toc31089"/>
      <w:bookmarkStart w:id="3649" w:name="_Toc30496"/>
      <w:bookmarkStart w:id="3650" w:name="_Toc8867"/>
      <w:bookmarkStart w:id="3651" w:name="_Toc19282"/>
      <w:bookmarkStart w:id="3652" w:name="_Toc22496"/>
      <w:bookmarkStart w:id="3653" w:name="_Toc10801"/>
      <w:bookmarkStart w:id="3654" w:name="_Toc19890"/>
      <w:bookmarkStart w:id="3655" w:name="_Toc28671"/>
      <w:bookmarkStart w:id="3656" w:name="_Toc31950"/>
      <w:bookmarkStart w:id="3657" w:name="_Toc29936"/>
      <w:bookmarkStart w:id="3658" w:name="_Toc32408"/>
      <w:bookmarkStart w:id="3659" w:name="_Toc26471"/>
      <w:bookmarkStart w:id="3660" w:name="_Toc24006"/>
      <w:bookmarkStart w:id="3661" w:name="_Toc2442"/>
      <w:bookmarkStart w:id="3662" w:name="_Toc27563"/>
      <w:bookmarkStart w:id="3663" w:name="_Toc21930"/>
      <w:bookmarkStart w:id="3664" w:name="_Toc26017"/>
      <w:bookmarkStart w:id="3665" w:name="_Toc21759"/>
      <w:bookmarkStart w:id="3666" w:name="_Toc17342"/>
      <w:bookmarkStart w:id="3667" w:name="_Toc22821"/>
      <w:bookmarkStart w:id="3668" w:name="_Toc10736"/>
      <w:bookmarkStart w:id="3669" w:name="_Toc32243"/>
      <w:bookmarkStart w:id="3670" w:name="_Toc2916"/>
      <w:bookmarkStart w:id="3671" w:name="_Toc6787"/>
      <w:bookmarkStart w:id="3672" w:name="_Toc17004"/>
      <w:bookmarkStart w:id="3673" w:name="_Toc31760"/>
      <w:bookmarkStart w:id="3674" w:name="_Toc13582"/>
      <w:bookmarkStart w:id="3675" w:name="_Toc20802"/>
      <w:bookmarkStart w:id="3676" w:name="_Toc6885"/>
      <w:bookmarkStart w:id="3677" w:name="_Toc936"/>
      <w:bookmarkStart w:id="3678" w:name="_Toc30847"/>
      <w:r>
        <w:rPr>
          <w:rFonts w:hint="eastAsia" w:ascii="微软雅黑" w:hAnsi="微软雅黑" w:eastAsia="微软雅黑" w:cs="微软雅黑"/>
          <w:b/>
          <w:szCs w:val="21"/>
          <w:highlight w:val="none"/>
        </w:rPr>
        <w:t>2.22 合同份数</w:t>
      </w:r>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p>
    <w:p w14:paraId="7A6D15AD">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合同份数按</w:t>
      </w:r>
      <w:r>
        <w:rPr>
          <w:rFonts w:hint="eastAsia" w:ascii="微软雅黑" w:hAnsi="微软雅黑" w:eastAsia="微软雅黑" w:cs="微软雅黑"/>
          <w:b/>
          <w:i/>
          <w:szCs w:val="21"/>
          <w:highlight w:val="none"/>
          <w:u w:val="single"/>
        </w:rPr>
        <w:t>合同专用条款</w:t>
      </w:r>
      <w:r>
        <w:rPr>
          <w:rFonts w:hint="eastAsia" w:ascii="微软雅黑" w:hAnsi="微软雅黑" w:eastAsia="微软雅黑" w:cs="微软雅黑"/>
          <w:szCs w:val="21"/>
          <w:highlight w:val="none"/>
        </w:rPr>
        <w:t>规定，每份均具有同等法律效力。</w:t>
      </w:r>
    </w:p>
    <w:p w14:paraId="2A6AD45B">
      <w:pPr>
        <w:rPr>
          <w:rFonts w:ascii="微软雅黑" w:hAnsi="微软雅黑" w:eastAsia="微软雅黑" w:cs="微软雅黑"/>
          <w:b/>
          <w:szCs w:val="21"/>
          <w:highlight w:val="none"/>
        </w:rPr>
      </w:pPr>
      <w:bookmarkStart w:id="3679" w:name="_Toc331685784"/>
      <w:r>
        <w:rPr>
          <w:rFonts w:hint="eastAsia" w:ascii="微软雅黑" w:hAnsi="微软雅黑" w:eastAsia="微软雅黑" w:cs="微软雅黑"/>
          <w:b/>
          <w:szCs w:val="21"/>
          <w:highlight w:val="none"/>
        </w:rPr>
        <w:br w:type="page"/>
      </w:r>
    </w:p>
    <w:p w14:paraId="66C60B60">
      <w:pPr>
        <w:pStyle w:val="69"/>
        <w:spacing w:line="360" w:lineRule="exact"/>
        <w:ind w:firstLine="0"/>
        <w:jc w:val="center"/>
        <w:rPr>
          <w:rFonts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第三部分  合同专用条款</w:t>
      </w:r>
      <w:bookmarkEnd w:id="3679"/>
    </w:p>
    <w:p w14:paraId="6A529A82">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4"/>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0F9F0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14:paraId="2516B9A1">
            <w:pPr>
              <w:spacing w:line="360" w:lineRule="exact"/>
              <w:jc w:val="center"/>
              <w:rPr>
                <w:rFonts w:ascii="微软雅黑" w:hAnsi="微软雅黑" w:eastAsia="微软雅黑" w:cs="微软雅黑"/>
                <w:b/>
                <w:szCs w:val="21"/>
                <w:highlight w:val="none"/>
              </w:rPr>
            </w:pPr>
            <w:r>
              <w:rPr>
                <w:rFonts w:hint="eastAsia" w:ascii="微软雅黑" w:hAnsi="微软雅黑" w:eastAsia="微软雅黑" w:cs="微软雅黑"/>
                <w:b/>
                <w:szCs w:val="21"/>
                <w:highlight w:val="none"/>
              </w:rPr>
              <w:t>条款号</w:t>
            </w:r>
          </w:p>
        </w:tc>
        <w:tc>
          <w:tcPr>
            <w:tcW w:w="7633" w:type="dxa"/>
            <w:vAlign w:val="center"/>
          </w:tcPr>
          <w:p w14:paraId="2EC56476">
            <w:pPr>
              <w:spacing w:line="360" w:lineRule="exact"/>
              <w:jc w:val="center"/>
              <w:rPr>
                <w:rFonts w:ascii="微软雅黑" w:hAnsi="微软雅黑" w:eastAsia="微软雅黑" w:cs="微软雅黑"/>
                <w:b/>
                <w:szCs w:val="21"/>
                <w:highlight w:val="none"/>
              </w:rPr>
            </w:pPr>
            <w:r>
              <w:rPr>
                <w:rFonts w:hint="eastAsia" w:ascii="微软雅黑" w:hAnsi="微软雅黑" w:eastAsia="微软雅黑" w:cs="微软雅黑"/>
                <w:b/>
                <w:szCs w:val="21"/>
                <w:highlight w:val="none"/>
              </w:rPr>
              <w:t>约定内容</w:t>
            </w:r>
          </w:p>
        </w:tc>
      </w:tr>
      <w:tr w14:paraId="5C629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14:paraId="7C1E1053">
            <w:pPr>
              <w:spacing w:line="360" w:lineRule="exact"/>
              <w:rPr>
                <w:rFonts w:ascii="微软雅黑" w:hAnsi="微软雅黑" w:eastAsia="微软雅黑" w:cs="微软雅黑"/>
                <w:szCs w:val="21"/>
                <w:highlight w:val="none"/>
              </w:rPr>
            </w:pPr>
          </w:p>
        </w:tc>
        <w:tc>
          <w:tcPr>
            <w:tcW w:w="7633" w:type="dxa"/>
            <w:vAlign w:val="center"/>
          </w:tcPr>
          <w:p w14:paraId="3CD724CC">
            <w:pPr>
              <w:spacing w:line="360" w:lineRule="exact"/>
              <w:rPr>
                <w:rFonts w:ascii="微软雅黑" w:hAnsi="微软雅黑" w:eastAsia="微软雅黑" w:cs="微软雅黑"/>
                <w:szCs w:val="21"/>
                <w:highlight w:val="none"/>
              </w:rPr>
            </w:pPr>
          </w:p>
        </w:tc>
      </w:tr>
      <w:tr w14:paraId="14DB8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339F9418">
            <w:pPr>
              <w:spacing w:line="360" w:lineRule="exact"/>
              <w:rPr>
                <w:rFonts w:ascii="微软雅黑" w:hAnsi="微软雅黑" w:eastAsia="微软雅黑" w:cs="微软雅黑"/>
                <w:szCs w:val="21"/>
                <w:highlight w:val="none"/>
              </w:rPr>
            </w:pPr>
          </w:p>
        </w:tc>
        <w:tc>
          <w:tcPr>
            <w:tcW w:w="7633" w:type="dxa"/>
            <w:vAlign w:val="center"/>
          </w:tcPr>
          <w:p w14:paraId="79EA3376">
            <w:pPr>
              <w:spacing w:line="360" w:lineRule="exact"/>
              <w:rPr>
                <w:rFonts w:ascii="微软雅黑" w:hAnsi="微软雅黑" w:eastAsia="微软雅黑" w:cs="微软雅黑"/>
                <w:szCs w:val="21"/>
                <w:highlight w:val="none"/>
              </w:rPr>
            </w:pPr>
          </w:p>
        </w:tc>
      </w:tr>
      <w:tr w14:paraId="6A474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286D972F">
            <w:pPr>
              <w:spacing w:line="360" w:lineRule="exact"/>
              <w:rPr>
                <w:rFonts w:ascii="微软雅黑" w:hAnsi="微软雅黑" w:eastAsia="微软雅黑" w:cs="微软雅黑"/>
                <w:szCs w:val="21"/>
                <w:highlight w:val="none"/>
              </w:rPr>
            </w:pPr>
          </w:p>
        </w:tc>
        <w:tc>
          <w:tcPr>
            <w:tcW w:w="7633" w:type="dxa"/>
            <w:vAlign w:val="center"/>
          </w:tcPr>
          <w:p w14:paraId="76E7D446">
            <w:pPr>
              <w:spacing w:line="360" w:lineRule="exact"/>
              <w:rPr>
                <w:rFonts w:ascii="微软雅黑" w:hAnsi="微软雅黑" w:eastAsia="微软雅黑" w:cs="微软雅黑"/>
                <w:szCs w:val="21"/>
                <w:highlight w:val="none"/>
              </w:rPr>
            </w:pPr>
          </w:p>
        </w:tc>
      </w:tr>
      <w:tr w14:paraId="2A6F5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1D02CFAB">
            <w:pPr>
              <w:spacing w:line="360" w:lineRule="exact"/>
              <w:rPr>
                <w:rFonts w:ascii="微软雅黑" w:hAnsi="微软雅黑" w:eastAsia="微软雅黑" w:cs="微软雅黑"/>
                <w:szCs w:val="21"/>
                <w:highlight w:val="none"/>
              </w:rPr>
            </w:pPr>
          </w:p>
        </w:tc>
        <w:tc>
          <w:tcPr>
            <w:tcW w:w="7633" w:type="dxa"/>
            <w:vAlign w:val="center"/>
          </w:tcPr>
          <w:p w14:paraId="3F32CC6F">
            <w:pPr>
              <w:spacing w:line="360" w:lineRule="exact"/>
              <w:rPr>
                <w:rFonts w:ascii="微软雅黑" w:hAnsi="微软雅黑" w:eastAsia="微软雅黑" w:cs="微软雅黑"/>
                <w:szCs w:val="21"/>
                <w:highlight w:val="none"/>
              </w:rPr>
            </w:pPr>
          </w:p>
        </w:tc>
      </w:tr>
      <w:tr w14:paraId="31023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4F855460">
            <w:pPr>
              <w:spacing w:line="360" w:lineRule="exact"/>
              <w:rPr>
                <w:rFonts w:ascii="微软雅黑" w:hAnsi="微软雅黑" w:eastAsia="微软雅黑" w:cs="微软雅黑"/>
                <w:szCs w:val="21"/>
                <w:highlight w:val="none"/>
              </w:rPr>
            </w:pPr>
          </w:p>
        </w:tc>
        <w:tc>
          <w:tcPr>
            <w:tcW w:w="7633" w:type="dxa"/>
            <w:vAlign w:val="center"/>
          </w:tcPr>
          <w:p w14:paraId="2B82EBBF">
            <w:pPr>
              <w:spacing w:line="360" w:lineRule="exact"/>
              <w:rPr>
                <w:rFonts w:ascii="微软雅黑" w:hAnsi="微软雅黑" w:eastAsia="微软雅黑" w:cs="微软雅黑"/>
                <w:szCs w:val="21"/>
                <w:highlight w:val="none"/>
                <w:u w:val="single"/>
              </w:rPr>
            </w:pPr>
          </w:p>
        </w:tc>
      </w:tr>
      <w:tr w14:paraId="6200E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5DEA1831">
            <w:pPr>
              <w:spacing w:line="360" w:lineRule="exact"/>
              <w:rPr>
                <w:rFonts w:ascii="微软雅黑" w:hAnsi="微软雅黑" w:eastAsia="微软雅黑" w:cs="微软雅黑"/>
                <w:szCs w:val="21"/>
                <w:highlight w:val="none"/>
              </w:rPr>
            </w:pPr>
          </w:p>
        </w:tc>
        <w:tc>
          <w:tcPr>
            <w:tcW w:w="7633" w:type="dxa"/>
            <w:vAlign w:val="center"/>
          </w:tcPr>
          <w:p w14:paraId="4E276511">
            <w:pPr>
              <w:spacing w:line="360" w:lineRule="exact"/>
              <w:rPr>
                <w:rFonts w:ascii="微软雅黑" w:hAnsi="微软雅黑" w:eastAsia="微软雅黑" w:cs="微软雅黑"/>
                <w:szCs w:val="21"/>
                <w:highlight w:val="none"/>
              </w:rPr>
            </w:pPr>
          </w:p>
        </w:tc>
      </w:tr>
      <w:tr w14:paraId="4386C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57B11812">
            <w:pPr>
              <w:spacing w:line="360" w:lineRule="exact"/>
              <w:rPr>
                <w:rFonts w:ascii="微软雅黑" w:hAnsi="微软雅黑" w:eastAsia="微软雅黑" w:cs="微软雅黑"/>
                <w:szCs w:val="21"/>
                <w:highlight w:val="none"/>
              </w:rPr>
            </w:pPr>
          </w:p>
        </w:tc>
        <w:tc>
          <w:tcPr>
            <w:tcW w:w="7633" w:type="dxa"/>
            <w:vAlign w:val="center"/>
          </w:tcPr>
          <w:p w14:paraId="2211D6FC">
            <w:pPr>
              <w:spacing w:line="360" w:lineRule="exact"/>
              <w:rPr>
                <w:rFonts w:ascii="微软雅黑" w:hAnsi="微软雅黑" w:eastAsia="微软雅黑" w:cs="微软雅黑"/>
                <w:szCs w:val="21"/>
                <w:highlight w:val="none"/>
                <w:u w:val="single"/>
              </w:rPr>
            </w:pPr>
          </w:p>
        </w:tc>
      </w:tr>
      <w:tr w14:paraId="2AC58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1CA2F7D2">
            <w:pPr>
              <w:spacing w:line="360" w:lineRule="exact"/>
              <w:rPr>
                <w:rFonts w:ascii="微软雅黑" w:hAnsi="微软雅黑" w:eastAsia="微软雅黑" w:cs="微软雅黑"/>
                <w:szCs w:val="21"/>
                <w:highlight w:val="none"/>
              </w:rPr>
            </w:pPr>
          </w:p>
        </w:tc>
        <w:tc>
          <w:tcPr>
            <w:tcW w:w="7633" w:type="dxa"/>
            <w:vAlign w:val="center"/>
          </w:tcPr>
          <w:p w14:paraId="31A481BD">
            <w:pPr>
              <w:spacing w:line="360" w:lineRule="exact"/>
              <w:rPr>
                <w:rFonts w:ascii="微软雅黑" w:hAnsi="微软雅黑" w:eastAsia="微软雅黑" w:cs="微软雅黑"/>
                <w:szCs w:val="21"/>
                <w:highlight w:val="none"/>
              </w:rPr>
            </w:pPr>
          </w:p>
        </w:tc>
      </w:tr>
      <w:tr w14:paraId="0A5F8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7B2C28A1">
            <w:pPr>
              <w:spacing w:line="360" w:lineRule="exact"/>
              <w:rPr>
                <w:rFonts w:ascii="微软雅黑" w:hAnsi="微软雅黑" w:eastAsia="微软雅黑" w:cs="微软雅黑"/>
                <w:szCs w:val="21"/>
                <w:highlight w:val="none"/>
              </w:rPr>
            </w:pPr>
          </w:p>
        </w:tc>
        <w:tc>
          <w:tcPr>
            <w:tcW w:w="7633" w:type="dxa"/>
            <w:vAlign w:val="center"/>
          </w:tcPr>
          <w:p w14:paraId="61200B17">
            <w:pPr>
              <w:spacing w:line="360" w:lineRule="exact"/>
              <w:rPr>
                <w:rFonts w:ascii="微软雅黑" w:hAnsi="微软雅黑" w:eastAsia="微软雅黑" w:cs="微软雅黑"/>
                <w:szCs w:val="21"/>
                <w:highlight w:val="none"/>
              </w:rPr>
            </w:pPr>
          </w:p>
        </w:tc>
      </w:tr>
    </w:tbl>
    <w:p w14:paraId="165A8926">
      <w:pPr>
        <w:rPr>
          <w:rFonts w:ascii="微软雅黑" w:hAnsi="微软雅黑" w:eastAsia="微软雅黑" w:cs="微软雅黑"/>
          <w:sz w:val="24"/>
          <w:highlight w:val="none"/>
        </w:rPr>
      </w:pPr>
    </w:p>
    <w:sectPr>
      <w:headerReference r:id="rId8" w:type="default"/>
      <w:footerReference r:id="rId9"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7F" w:usb3="00000000" w:csb0="203F01FF" w:csb1="DFFF0000"/>
  </w:font>
  <w:font w:name="pingfang sc">
    <w:altName w:val="宋体"/>
    <w:panose1 w:val="00000000000000000000"/>
    <w:charset w:val="86"/>
    <w:family w:val="auto"/>
    <w:pitch w:val="default"/>
    <w:sig w:usb0="00000000" w:usb1="00000000" w:usb2="00000017" w:usb3="00000000" w:csb0="00040001" w:csb1="00000000"/>
  </w:font>
  <w:font w:name="Helvetica Neue">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宋体;SimSun">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73468">
    <w:pPr>
      <w:pStyle w:val="21"/>
      <w:tabs>
        <w:tab w:val="clear" w:pos="8306"/>
      </w:tabs>
      <w:ind w:right="360"/>
      <w:jc w:val="center"/>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72DC67">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472DC67">
                    <w:pPr>
                      <w:pStyle w:val="2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color w:val="FF0000"/>
      </w:rPr>
      <w:t>Add：喀什经济开发区深喀大道陕西大厦12楼1208室        Tel：18209987338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C3F55">
    <w:pPr>
      <w:pStyle w:val="21"/>
      <w:tabs>
        <w:tab w:val="clear" w:pos="8306"/>
      </w:tabs>
      <w:ind w:right="360"/>
      <w:jc w:val="cente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57B3F9">
                          <w:pPr>
                            <w:pStyle w:val="21"/>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C57B3F9">
                    <w:pPr>
                      <w:pStyle w:val="21"/>
                    </w:pPr>
                    <w:r>
                      <w:fldChar w:fldCharType="begin"/>
                    </w:r>
                    <w:r>
                      <w:instrText xml:space="preserve"> PAGE  \* MERGEFORMAT </w:instrText>
                    </w:r>
                    <w:r>
                      <w:fldChar w:fldCharType="separate"/>
                    </w:r>
                    <w:r>
                      <w:t>134</w:t>
                    </w:r>
                    <w:r>
                      <w:fldChar w:fldCharType="end"/>
                    </w:r>
                  </w:p>
                </w:txbxContent>
              </v:textbox>
            </v:shape>
          </w:pict>
        </mc:Fallback>
      </mc:AlternateContent>
    </w:r>
    <w:r>
      <w:rPr>
        <w:rFonts w:hint="eastAsia"/>
        <w:color w:val="FF0000"/>
      </w:rPr>
      <w:t>Add：喀什经济开发区深喀大道陕西大厦12楼1208室</w:t>
    </w:r>
    <w:r>
      <w:rPr>
        <w:rFonts w:hint="eastAsia"/>
        <w:color w:val="FF0000"/>
        <w:lang w:val="en-US" w:eastAsia="zh-CN"/>
      </w:rPr>
      <w:t xml:space="preserve">     </w:t>
    </w:r>
    <w:r>
      <w:rPr>
        <w:rFonts w:hint="eastAsia"/>
        <w:color w:val="FF0000"/>
      </w:rPr>
      <w:t>Tel：18209987338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C04DC">
    <w:pPr>
      <w:pStyle w:val="21"/>
      <w:ind w:right="360"/>
      <w:jc w:val="center"/>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23AA51">
                          <w:pPr>
                            <w:pStyle w:val="21"/>
                          </w:pPr>
                          <w:r>
                            <w:fldChar w:fldCharType="begin"/>
                          </w:r>
                          <w:r>
                            <w:instrText xml:space="preserve"> PAGE  \* MERGEFORMAT </w:instrText>
                          </w:r>
                          <w:r>
                            <w:fldChar w:fldCharType="separate"/>
                          </w:r>
                          <w:r>
                            <w:t>142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323AA51">
                    <w:pPr>
                      <w:pStyle w:val="21"/>
                    </w:pPr>
                    <w:r>
                      <w:fldChar w:fldCharType="begin"/>
                    </w:r>
                    <w:r>
                      <w:instrText xml:space="preserve"> PAGE  \* MERGEFORMAT </w:instrText>
                    </w:r>
                    <w:r>
                      <w:fldChar w:fldCharType="separate"/>
                    </w:r>
                    <w:r>
                      <w:t>142</w:t>
                    </w:r>
                    <w:r>
                      <w:fldChar w:fldCharType="end"/>
                    </w:r>
                  </w:p>
                </w:txbxContent>
              </v:textbox>
            </v:shape>
          </w:pict>
        </mc:Fallback>
      </mc:AlternateContent>
    </w:r>
    <w:r>
      <w:rPr>
        <w:rFonts w:hint="eastAsia"/>
        <w:color w:val="FF0000"/>
      </w:rPr>
      <w:t>Add：喀什经济开发区深喀大道陕西大厦12楼1208室Tel：18209987338</w:t>
    </w:r>
  </w:p>
  <w:p w14:paraId="7A800159">
    <w:pPr>
      <w:pStyle w:val="21"/>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79D8C">
    <w:pPr>
      <w:pStyle w:val="23"/>
      <w:pBdr>
        <w:bottom w:val="double" w:color="auto" w:sz="8" w:space="0"/>
      </w:pBdr>
      <w:jc w:val="left"/>
    </w:pPr>
    <w:r>
      <w:rPr>
        <w:rFonts w:hint="eastAsia"/>
      </w:rPr>
      <w:drawing>
        <wp:inline distT="0" distB="0" distL="0" distR="0">
          <wp:extent cx="2992755" cy="428625"/>
          <wp:effectExtent l="0" t="0" r="1905" b="5715"/>
          <wp:docPr id="3" name="图片 2" descr="7fb26b890cf49d76afa2453ec3c9120"/>
          <wp:cNvGraphicFramePr/>
          <a:graphic xmlns:a="http://schemas.openxmlformats.org/drawingml/2006/main">
            <a:graphicData uri="http://schemas.openxmlformats.org/drawingml/2006/picture">
              <pic:pic xmlns:pic="http://schemas.openxmlformats.org/drawingml/2006/picture">
                <pic:nvPicPr>
                  <pic:cNvPr id="3" name="图片 2" descr="7fb26b890cf49d76afa2453ec3c9120"/>
                  <pic:cNvPicPr/>
                </pic:nvPicPr>
                <pic:blipFill>
                  <a:blip r:embed="rId1" cstate="print"/>
                  <a:srcRect/>
                  <a:stretch>
                    <a:fillRect/>
                  </a:stretch>
                </pic:blipFill>
                <pic:spPr>
                  <a:xfrm>
                    <a:off x="0" y="0"/>
                    <a:ext cx="2992755" cy="428625"/>
                  </a:xfrm>
                  <a:prstGeom prst="rect">
                    <a:avLst/>
                  </a:prstGeom>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A0C92">
    <w:pPr>
      <w:pStyle w:val="23"/>
      <w:pBdr>
        <w:bottom w:val="double" w:color="auto" w:sz="8" w:space="0"/>
      </w:pBdr>
      <w:jc w:val="left"/>
    </w:pPr>
    <w:r>
      <w:rPr>
        <w:rFonts w:hint="eastAsia"/>
      </w:rPr>
      <w:drawing>
        <wp:inline distT="0" distB="0" distL="0" distR="0">
          <wp:extent cx="2992755" cy="428625"/>
          <wp:effectExtent l="0" t="0" r="9525" b="13334"/>
          <wp:docPr id="4097" name="图片 2" descr="7fb26b890cf49d76afa2453ec3c9120"/>
          <wp:cNvGraphicFramePr/>
          <a:graphic xmlns:a="http://schemas.openxmlformats.org/drawingml/2006/main">
            <a:graphicData uri="http://schemas.openxmlformats.org/drawingml/2006/picture">
              <pic:pic xmlns:pic="http://schemas.openxmlformats.org/drawingml/2006/picture">
                <pic:nvPicPr>
                  <pic:cNvPr id="4097" name="图片 2" descr="7fb26b890cf49d76afa2453ec3c9120"/>
                  <pic:cNvPicPr/>
                </pic:nvPicPr>
                <pic:blipFill>
                  <a:blip r:embed="rId1" cstate="print"/>
                  <a:srcRect/>
                  <a:stretch>
                    <a:fillRect/>
                  </a:stretch>
                </pic:blipFill>
                <pic:spPr>
                  <a:xfrm>
                    <a:off x="0" y="0"/>
                    <a:ext cx="2992755" cy="428625"/>
                  </a:xfrm>
                  <a:prstGeom prst="rect">
                    <a:avLst/>
                  </a:prstGeom>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371C">
    <w:pPr>
      <w:pStyle w:val="23"/>
      <w:pBdr>
        <w:bottom w:val="double" w:color="auto" w:sz="8" w:space="0"/>
      </w:pBdr>
      <w:jc w:val="left"/>
    </w:pPr>
    <w:r>
      <w:rPr>
        <w:rFonts w:hint="eastAsia"/>
      </w:rPr>
      <w:drawing>
        <wp:inline distT="0" distB="0" distL="0" distR="0">
          <wp:extent cx="2992755" cy="428625"/>
          <wp:effectExtent l="0" t="0" r="7620" b="0"/>
          <wp:docPr id="4099" name="图片 9" descr="7fb26b890cf49d76afa2453ec3c9120"/>
          <wp:cNvGraphicFramePr/>
          <a:graphic xmlns:a="http://schemas.openxmlformats.org/drawingml/2006/main">
            <a:graphicData uri="http://schemas.openxmlformats.org/drawingml/2006/picture">
              <pic:pic xmlns:pic="http://schemas.openxmlformats.org/drawingml/2006/picture">
                <pic:nvPicPr>
                  <pic:cNvPr id="4099" name="图片 9" descr="7fb26b890cf49d76afa2453ec3c9120"/>
                  <pic:cNvPicPr/>
                </pic:nvPicPr>
                <pic:blipFill>
                  <a:blip r:embed="rId1" cstate="print"/>
                  <a:srcRect/>
                  <a:stretch>
                    <a:fillRect/>
                  </a:stretch>
                </pic:blipFill>
                <pic:spPr>
                  <a:xfrm>
                    <a:off x="0" y="0"/>
                    <a:ext cx="2992755" cy="428625"/>
                  </a:xfrm>
                  <a:prstGeom prst="rect">
                    <a:avLst/>
                  </a:prstGeom>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5B8B0">
    <w:pPr>
      <w:pStyle w:val="23"/>
      <w:pBdr>
        <w:bottom w:val="double" w:color="auto" w:sz="8" w:space="0"/>
      </w:pBdr>
      <w:jc w:val="left"/>
    </w:pPr>
    <w:r>
      <w:rPr>
        <w:rFonts w:hint="eastAsia"/>
      </w:rPr>
      <w:drawing>
        <wp:inline distT="0" distB="0" distL="0" distR="0">
          <wp:extent cx="2992755" cy="428625"/>
          <wp:effectExtent l="0" t="0" r="17145" b="8890"/>
          <wp:docPr id="4100" name="图片 4" descr="7fb26b890cf49d76afa2453ec3c9120"/>
          <wp:cNvGraphicFramePr/>
          <a:graphic xmlns:a="http://schemas.openxmlformats.org/drawingml/2006/main">
            <a:graphicData uri="http://schemas.openxmlformats.org/drawingml/2006/picture">
              <pic:pic xmlns:pic="http://schemas.openxmlformats.org/drawingml/2006/picture">
                <pic:nvPicPr>
                  <pic:cNvPr id="4100" name="图片 4" descr="7fb26b890cf49d76afa2453ec3c9120"/>
                  <pic:cNvPicPr/>
                </pic:nvPicPr>
                <pic:blipFill>
                  <a:blip r:embed="rId1" cstate="print"/>
                  <a:srcRect/>
                  <a:stretch>
                    <a:fillRect/>
                  </a:stretch>
                </pic:blipFill>
                <pic:spPr>
                  <a:xfrm>
                    <a:off x="0" y="0"/>
                    <a:ext cx="2992755" cy="428625"/>
                  </a:xfrm>
                  <a:prstGeom prst="rect">
                    <a:avLst/>
                  </a:prstGeom>
                  <a:ln>
                    <a:noFill/>
                  </a:ln>
                </pic:spPr>
              </pic:pic>
            </a:graphicData>
          </a:graphic>
        </wp:inline>
      </w:drawing>
    </w:r>
  </w:p>
  <w:p w14:paraId="22EB16AA">
    <w:pPr>
      <w:pStyle w:val="23"/>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D2053"/>
    <w:multiLevelType w:val="singleLevel"/>
    <w:tmpl w:val="859D2053"/>
    <w:lvl w:ilvl="0" w:tentative="0">
      <w:start w:val="1"/>
      <w:numFmt w:val="decimal"/>
      <w:suff w:val="nothing"/>
      <w:lvlText w:val="%1、"/>
      <w:lvlJc w:val="left"/>
    </w:lvl>
  </w:abstractNum>
  <w:abstractNum w:abstractNumId="1">
    <w:nsid w:val="AE9033BF"/>
    <w:multiLevelType w:val="singleLevel"/>
    <w:tmpl w:val="AE9033BF"/>
    <w:lvl w:ilvl="0" w:tentative="0">
      <w:start w:val="1"/>
      <w:numFmt w:val="decimal"/>
      <w:lvlText w:val="%1."/>
      <w:lvlJc w:val="left"/>
      <w:pPr>
        <w:tabs>
          <w:tab w:val="left" w:pos="312"/>
        </w:tabs>
      </w:pPr>
    </w:lvl>
  </w:abstractNum>
  <w:abstractNum w:abstractNumId="2">
    <w:nsid w:val="BBD9BFD5"/>
    <w:multiLevelType w:val="singleLevel"/>
    <w:tmpl w:val="BBD9BFD5"/>
    <w:lvl w:ilvl="0" w:tentative="0">
      <w:start w:val="2"/>
      <w:numFmt w:val="chineseCounting"/>
      <w:suff w:val="nothing"/>
      <w:lvlText w:val="%1、"/>
      <w:lvlJc w:val="left"/>
      <w:rPr>
        <w:rFonts w:hint="eastAsia"/>
      </w:rPr>
    </w:lvl>
  </w:abstractNum>
  <w:abstractNum w:abstractNumId="3">
    <w:nsid w:val="00000001"/>
    <w:multiLevelType w:val="multilevel"/>
    <w:tmpl w:val="00000001"/>
    <w:lvl w:ilvl="0" w:tentative="0">
      <w:start w:val="1"/>
      <w:numFmt w:val="upperLetter"/>
      <w:pStyle w:val="47"/>
      <w:lvlText w:val="%1."/>
      <w:lvlJc w:val="left"/>
      <w:pPr>
        <w:tabs>
          <w:tab w:val="left" w:pos="752"/>
        </w:tabs>
        <w:ind w:left="752" w:hanging="468"/>
        <w:textAlignment w:val="baseline"/>
      </w:pPr>
    </w:lvl>
    <w:lvl w:ilvl="1" w:tentative="0">
      <w:start w:val="1"/>
      <w:numFmt w:val="decimal"/>
      <w:lvlText w:val="%1."/>
      <w:lvlJc w:val="left"/>
      <w:pPr>
        <w:tabs>
          <w:tab w:val="left" w:pos="1724"/>
        </w:tabs>
        <w:ind w:left="1724" w:hanging="360"/>
        <w:textAlignment w:val="baseline"/>
      </w:pPr>
    </w:lvl>
    <w:lvl w:ilvl="2" w:tentative="0">
      <w:start w:val="1"/>
      <w:numFmt w:val="decimal"/>
      <w:lvlText w:val="%1."/>
      <w:lvlJc w:val="left"/>
      <w:pPr>
        <w:tabs>
          <w:tab w:val="left" w:pos="644"/>
        </w:tabs>
        <w:ind w:left="644" w:hanging="360"/>
        <w:textAlignment w:val="baseline"/>
      </w:pPr>
    </w:lvl>
    <w:lvl w:ilvl="3" w:tentative="0">
      <w:start w:val="1"/>
      <w:numFmt w:val="decimal"/>
      <w:lvlText w:val="%1."/>
      <w:lvlJc w:val="left"/>
      <w:pPr>
        <w:tabs>
          <w:tab w:val="left" w:pos="3164"/>
        </w:tabs>
        <w:ind w:left="3164" w:hanging="360"/>
        <w:textAlignment w:val="baseline"/>
      </w:pPr>
    </w:lvl>
    <w:lvl w:ilvl="4" w:tentative="0">
      <w:start w:val="1"/>
      <w:numFmt w:val="decimal"/>
      <w:lvlText w:val="%1."/>
      <w:lvlJc w:val="left"/>
      <w:pPr>
        <w:tabs>
          <w:tab w:val="left" w:pos="3884"/>
        </w:tabs>
        <w:ind w:left="3884" w:hanging="360"/>
        <w:textAlignment w:val="baseline"/>
      </w:pPr>
    </w:lvl>
    <w:lvl w:ilvl="5" w:tentative="0">
      <w:start w:val="1"/>
      <w:numFmt w:val="decimal"/>
      <w:lvlText w:val="%1."/>
      <w:lvlJc w:val="left"/>
      <w:pPr>
        <w:tabs>
          <w:tab w:val="left" w:pos="4604"/>
        </w:tabs>
        <w:ind w:left="4604" w:hanging="360"/>
        <w:textAlignment w:val="baseline"/>
      </w:pPr>
    </w:lvl>
    <w:lvl w:ilvl="6" w:tentative="0">
      <w:start w:val="1"/>
      <w:numFmt w:val="decimal"/>
      <w:lvlText w:val="%1."/>
      <w:lvlJc w:val="left"/>
      <w:pPr>
        <w:tabs>
          <w:tab w:val="left" w:pos="5324"/>
        </w:tabs>
        <w:ind w:left="5324" w:hanging="360"/>
        <w:textAlignment w:val="baseline"/>
      </w:pPr>
    </w:lvl>
    <w:lvl w:ilvl="7" w:tentative="0">
      <w:start w:val="1"/>
      <w:numFmt w:val="decimal"/>
      <w:lvlText w:val="%1."/>
      <w:lvlJc w:val="left"/>
      <w:pPr>
        <w:tabs>
          <w:tab w:val="left" w:pos="6044"/>
        </w:tabs>
        <w:ind w:left="6044" w:hanging="360"/>
        <w:textAlignment w:val="baseline"/>
      </w:pPr>
    </w:lvl>
    <w:lvl w:ilvl="8" w:tentative="0">
      <w:start w:val="1"/>
      <w:numFmt w:val="decimal"/>
      <w:lvlText w:val="%1."/>
      <w:lvlJc w:val="left"/>
      <w:pPr>
        <w:tabs>
          <w:tab w:val="left" w:pos="6764"/>
        </w:tabs>
        <w:ind w:left="6764" w:hanging="360"/>
        <w:textAlignment w:val="baseline"/>
      </w:pPr>
    </w:lvl>
  </w:abstractNum>
  <w:abstractNum w:abstractNumId="4">
    <w:nsid w:val="00000002"/>
    <w:multiLevelType w:val="multilevel"/>
    <w:tmpl w:val="00000002"/>
    <w:lvl w:ilvl="0" w:tentative="0">
      <w:start w:val="1"/>
      <w:numFmt w:val="decimal"/>
      <w:lvlText w:val="%1"/>
      <w:lvlJc w:val="left"/>
      <w:pPr>
        <w:ind w:left="432" w:hanging="432"/>
      </w:pPr>
      <w:rPr>
        <w:rFonts w:hint="eastAsia"/>
      </w:rPr>
    </w:lvl>
    <w:lvl w:ilvl="1" w:tentative="0">
      <w:start w:val="1"/>
      <w:numFmt w:val="decimal"/>
      <w:pStyle w:val="88"/>
      <w:lvlText w:val="%1.%2"/>
      <w:lvlJc w:val="left"/>
      <w:pPr>
        <w:ind w:left="576" w:hanging="576"/>
      </w:pPr>
      <w:rPr>
        <w:rFonts w:hint="eastAsia"/>
        <w:b/>
        <w:i w:val="0"/>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5">
    <w:nsid w:val="00000003"/>
    <w:multiLevelType w:val="singleLevel"/>
    <w:tmpl w:val="00000003"/>
    <w:lvl w:ilvl="0" w:tentative="0">
      <w:start w:val="5"/>
      <w:numFmt w:val="decimal"/>
      <w:suff w:val="space"/>
      <w:lvlText w:val="第%1章"/>
      <w:lvlJc w:val="left"/>
    </w:lvl>
  </w:abstractNum>
  <w:abstractNum w:abstractNumId="6">
    <w:nsid w:val="00000004"/>
    <w:multiLevelType w:val="multilevel"/>
    <w:tmpl w:val="00000004"/>
    <w:lvl w:ilvl="0" w:tentative="0">
      <w:start w:val="1"/>
      <w:numFmt w:val="decimal"/>
      <w:lvlText w:val="%1."/>
      <w:lvlJc w:val="left"/>
      <w:pPr>
        <w:tabs>
          <w:tab w:val="left" w:pos="432"/>
        </w:tabs>
        <w:ind w:left="432" w:hanging="432"/>
      </w:pPr>
      <w:rPr>
        <w:rFonts w:hint="default" w:ascii="Times New Roman" w:hAnsi="Times New Roman" w:cs="Times New Roman"/>
      </w:rPr>
    </w:lvl>
    <w:lvl w:ilvl="1" w:tentative="0">
      <w:start w:val="1"/>
      <w:numFmt w:val="decimal"/>
      <w:lvlText w:val="%1.%2."/>
      <w:lvlJc w:val="left"/>
      <w:pPr>
        <w:tabs>
          <w:tab w:val="left" w:pos="575"/>
        </w:tabs>
        <w:ind w:left="575" w:hanging="575"/>
      </w:pPr>
      <w:rPr>
        <w:rFonts w:hint="default" w:ascii="Times New Roman" w:hAnsi="Times New Roman" w:cs="Times New Roman"/>
        <w:lang w:val="en-US"/>
      </w:rPr>
    </w:lvl>
    <w:lvl w:ilvl="2" w:tentative="0">
      <w:start w:val="1"/>
      <w:numFmt w:val="decimal"/>
      <w:pStyle w:val="96"/>
      <w:lvlText w:val="%1.%2.%3."/>
      <w:lvlJc w:val="left"/>
      <w:pPr>
        <w:tabs>
          <w:tab w:val="left" w:pos="720"/>
        </w:tabs>
        <w:ind w:left="720" w:hanging="720"/>
      </w:pPr>
      <w:rPr>
        <w:rFonts w:hint="default" w:ascii="Times New Roman" w:hAnsi="Times New Roman" w:eastAsia="黑体" w:cs="Times New Roman"/>
        <w:b/>
        <w:bCs/>
        <w:i w:val="0"/>
        <w:iCs w:val="0"/>
        <w:caps w:val="0"/>
        <w:smallCaps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97"/>
      <w:lvlText w:val="%1.%2.%3.%4."/>
      <w:lvlJc w:val="left"/>
      <w:pPr>
        <w:tabs>
          <w:tab w:val="left" w:pos="864"/>
        </w:tabs>
        <w:ind w:left="864" w:hanging="864"/>
      </w:pPr>
      <w:rPr>
        <w:rFonts w:hint="default" w:ascii="Times New Roman" w:hAnsi="Times New Roman" w:eastAsia="黑体" w:cs="Times New Roman"/>
        <w:lang w:val="en-US"/>
      </w:rPr>
    </w:lvl>
    <w:lvl w:ilvl="4" w:tentative="0">
      <w:start w:val="1"/>
      <w:numFmt w:val="decimal"/>
      <w:lvlText w:val="%1.%2.%3.%4.%5."/>
      <w:lvlJc w:val="left"/>
      <w:pPr>
        <w:tabs>
          <w:tab w:val="left" w:pos="1008"/>
        </w:tabs>
        <w:ind w:left="1008" w:hanging="1008"/>
      </w:pPr>
      <w:rPr>
        <w:rFonts w:hint="default" w:ascii="Times New Roman" w:hAnsi="Times New Roman" w:cs="Times New Roman"/>
      </w:rPr>
    </w:lvl>
    <w:lvl w:ilvl="5" w:tentative="0">
      <w:start w:val="1"/>
      <w:numFmt w:val="decimal"/>
      <w:lvlText w:val="%1.%2.%3.%4.%5.%6."/>
      <w:lvlJc w:val="left"/>
      <w:pPr>
        <w:tabs>
          <w:tab w:val="left" w:pos="1151"/>
        </w:tabs>
        <w:ind w:left="1151" w:hanging="1151"/>
      </w:pPr>
      <w:rPr>
        <w:rFonts w:hint="default" w:ascii="Times New Roman" w:hAnsi="Times New Roman" w:cs="Times New Roman"/>
      </w:rPr>
    </w:lvl>
    <w:lvl w:ilvl="6" w:tentative="0">
      <w:start w:val="1"/>
      <w:numFmt w:val="decimal"/>
      <w:lvlText w:val="%1.%2.%3.%4.%5.%6.%7."/>
      <w:lvlJc w:val="left"/>
      <w:pPr>
        <w:tabs>
          <w:tab w:val="left" w:pos="1296"/>
        </w:tabs>
        <w:ind w:left="1296" w:hanging="1296"/>
      </w:pPr>
      <w:rPr>
        <w:rFonts w:hint="default" w:ascii="Times New Roman" w:hAnsi="Times New Roman" w:cs="Times New Roman"/>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3"/>
        </w:tabs>
        <w:ind w:left="1583" w:hanging="1583"/>
      </w:pPr>
      <w:rPr>
        <w:rFonts w:hint="default"/>
      </w:rPr>
    </w:lvl>
  </w:abstractNum>
  <w:abstractNum w:abstractNumId="7">
    <w:nsid w:val="00000005"/>
    <w:multiLevelType w:val="singleLevel"/>
    <w:tmpl w:val="00000005"/>
    <w:lvl w:ilvl="0" w:tentative="0">
      <w:start w:val="15"/>
      <w:numFmt w:val="decimal"/>
      <w:suff w:val="space"/>
      <w:lvlText w:val="%1."/>
      <w:lvlJc w:val="left"/>
    </w:lvl>
  </w:abstractNum>
  <w:abstractNum w:abstractNumId="8">
    <w:nsid w:val="5320440F"/>
    <w:multiLevelType w:val="multilevel"/>
    <w:tmpl w:val="5320440F"/>
    <w:lvl w:ilvl="0" w:tentative="0">
      <w:start w:val="1"/>
      <w:numFmt w:val="decimal"/>
      <w:suff w:val="space"/>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num w:numId="1">
    <w:abstractNumId w:val="3"/>
  </w:num>
  <w:num w:numId="2">
    <w:abstractNumId w:val="4"/>
  </w:num>
  <w:num w:numId="3">
    <w:abstractNumId w:val="6"/>
  </w:num>
  <w:num w:numId="4">
    <w:abstractNumId w:val="8"/>
  </w:num>
  <w:num w:numId="5">
    <w:abstractNumId w:val="7"/>
  </w:num>
  <w:num w:numId="6">
    <w:abstractNumId w:val="2"/>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kOGIzNzUxNDZkOWJmOTYxNDA5MTkxZTVhZjJkZjQifQ=="/>
  </w:docVars>
  <w:rsids>
    <w:rsidRoot w:val="00AC5E79"/>
    <w:rsid w:val="000257C5"/>
    <w:rsid w:val="00036A67"/>
    <w:rsid w:val="00042EE8"/>
    <w:rsid w:val="00050A82"/>
    <w:rsid w:val="00063852"/>
    <w:rsid w:val="000A1F28"/>
    <w:rsid w:val="001048E2"/>
    <w:rsid w:val="0010607A"/>
    <w:rsid w:val="0011714D"/>
    <w:rsid w:val="00120616"/>
    <w:rsid w:val="001269BA"/>
    <w:rsid w:val="00134527"/>
    <w:rsid w:val="0013517D"/>
    <w:rsid w:val="00137A68"/>
    <w:rsid w:val="00146407"/>
    <w:rsid w:val="001500B4"/>
    <w:rsid w:val="001633C9"/>
    <w:rsid w:val="00164243"/>
    <w:rsid w:val="001717A5"/>
    <w:rsid w:val="00194658"/>
    <w:rsid w:val="001E50E0"/>
    <w:rsid w:val="001F1F9E"/>
    <w:rsid w:val="0020737F"/>
    <w:rsid w:val="00211500"/>
    <w:rsid w:val="00211E4C"/>
    <w:rsid w:val="002508A6"/>
    <w:rsid w:val="00264A4E"/>
    <w:rsid w:val="00284313"/>
    <w:rsid w:val="00290CA6"/>
    <w:rsid w:val="00294DF1"/>
    <w:rsid w:val="002A4301"/>
    <w:rsid w:val="002D2B28"/>
    <w:rsid w:val="002D3BA0"/>
    <w:rsid w:val="002D41E4"/>
    <w:rsid w:val="002D5B37"/>
    <w:rsid w:val="00333525"/>
    <w:rsid w:val="003605E9"/>
    <w:rsid w:val="00377A3F"/>
    <w:rsid w:val="00397783"/>
    <w:rsid w:val="003A7162"/>
    <w:rsid w:val="003B09D2"/>
    <w:rsid w:val="003B4DEE"/>
    <w:rsid w:val="003D156D"/>
    <w:rsid w:val="003F20C8"/>
    <w:rsid w:val="003F446E"/>
    <w:rsid w:val="00411B28"/>
    <w:rsid w:val="00414DE4"/>
    <w:rsid w:val="00416D79"/>
    <w:rsid w:val="00432840"/>
    <w:rsid w:val="0043342C"/>
    <w:rsid w:val="004364B4"/>
    <w:rsid w:val="00440128"/>
    <w:rsid w:val="004418B8"/>
    <w:rsid w:val="00441D48"/>
    <w:rsid w:val="004549E1"/>
    <w:rsid w:val="00456163"/>
    <w:rsid w:val="0046550B"/>
    <w:rsid w:val="00471423"/>
    <w:rsid w:val="00492EC3"/>
    <w:rsid w:val="004A027F"/>
    <w:rsid w:val="004B4D97"/>
    <w:rsid w:val="004D0766"/>
    <w:rsid w:val="004E5C3C"/>
    <w:rsid w:val="0050097A"/>
    <w:rsid w:val="00516ED9"/>
    <w:rsid w:val="005212DA"/>
    <w:rsid w:val="005306B4"/>
    <w:rsid w:val="00537C28"/>
    <w:rsid w:val="00543751"/>
    <w:rsid w:val="00544B7A"/>
    <w:rsid w:val="00555A7C"/>
    <w:rsid w:val="0056368E"/>
    <w:rsid w:val="0057639D"/>
    <w:rsid w:val="00587671"/>
    <w:rsid w:val="00590816"/>
    <w:rsid w:val="005A3ACE"/>
    <w:rsid w:val="005A432A"/>
    <w:rsid w:val="005A5EAA"/>
    <w:rsid w:val="005A6540"/>
    <w:rsid w:val="005C596B"/>
    <w:rsid w:val="005D3251"/>
    <w:rsid w:val="005D640A"/>
    <w:rsid w:val="005D71EC"/>
    <w:rsid w:val="005E54CA"/>
    <w:rsid w:val="005F794E"/>
    <w:rsid w:val="00611C39"/>
    <w:rsid w:val="00622250"/>
    <w:rsid w:val="00636B08"/>
    <w:rsid w:val="006536EA"/>
    <w:rsid w:val="00661C15"/>
    <w:rsid w:val="00674044"/>
    <w:rsid w:val="006813B1"/>
    <w:rsid w:val="006B5419"/>
    <w:rsid w:val="006B5C5B"/>
    <w:rsid w:val="006C1F00"/>
    <w:rsid w:val="006D4ACF"/>
    <w:rsid w:val="006E2156"/>
    <w:rsid w:val="006F2CD0"/>
    <w:rsid w:val="006F76FE"/>
    <w:rsid w:val="00731A6C"/>
    <w:rsid w:val="00746695"/>
    <w:rsid w:val="007735A5"/>
    <w:rsid w:val="00776F7D"/>
    <w:rsid w:val="00793F35"/>
    <w:rsid w:val="007A00BF"/>
    <w:rsid w:val="007A768B"/>
    <w:rsid w:val="007B28EC"/>
    <w:rsid w:val="007F31CC"/>
    <w:rsid w:val="008066A3"/>
    <w:rsid w:val="00821526"/>
    <w:rsid w:val="00824572"/>
    <w:rsid w:val="00836EE7"/>
    <w:rsid w:val="00842658"/>
    <w:rsid w:val="008510BA"/>
    <w:rsid w:val="00861769"/>
    <w:rsid w:val="008862F8"/>
    <w:rsid w:val="008926BA"/>
    <w:rsid w:val="008B1803"/>
    <w:rsid w:val="008E2E92"/>
    <w:rsid w:val="008F233D"/>
    <w:rsid w:val="008F7963"/>
    <w:rsid w:val="009111BD"/>
    <w:rsid w:val="009445B7"/>
    <w:rsid w:val="00950E2B"/>
    <w:rsid w:val="00970401"/>
    <w:rsid w:val="00984605"/>
    <w:rsid w:val="009905D4"/>
    <w:rsid w:val="00995D5B"/>
    <w:rsid w:val="00996038"/>
    <w:rsid w:val="00996BF7"/>
    <w:rsid w:val="009B02DA"/>
    <w:rsid w:val="009B5E43"/>
    <w:rsid w:val="009E74DC"/>
    <w:rsid w:val="00A223E8"/>
    <w:rsid w:val="00A3521F"/>
    <w:rsid w:val="00A36240"/>
    <w:rsid w:val="00A43B62"/>
    <w:rsid w:val="00A51DC4"/>
    <w:rsid w:val="00A61C9E"/>
    <w:rsid w:val="00A67AAA"/>
    <w:rsid w:val="00A773B5"/>
    <w:rsid w:val="00A77BA1"/>
    <w:rsid w:val="00A8289B"/>
    <w:rsid w:val="00AA0AB0"/>
    <w:rsid w:val="00AC5E79"/>
    <w:rsid w:val="00AC7939"/>
    <w:rsid w:val="00AD6CCA"/>
    <w:rsid w:val="00AF1735"/>
    <w:rsid w:val="00AF214B"/>
    <w:rsid w:val="00AF4AEC"/>
    <w:rsid w:val="00AF4C6F"/>
    <w:rsid w:val="00B15344"/>
    <w:rsid w:val="00B16560"/>
    <w:rsid w:val="00B21AD6"/>
    <w:rsid w:val="00B4298A"/>
    <w:rsid w:val="00B554FE"/>
    <w:rsid w:val="00B93968"/>
    <w:rsid w:val="00B955D5"/>
    <w:rsid w:val="00BA3BAB"/>
    <w:rsid w:val="00BA7C4A"/>
    <w:rsid w:val="00BD2240"/>
    <w:rsid w:val="00BD4C38"/>
    <w:rsid w:val="00BE28DD"/>
    <w:rsid w:val="00BF7364"/>
    <w:rsid w:val="00C142EF"/>
    <w:rsid w:val="00C802A1"/>
    <w:rsid w:val="00C83E59"/>
    <w:rsid w:val="00C90B75"/>
    <w:rsid w:val="00CB7E7F"/>
    <w:rsid w:val="00CD1821"/>
    <w:rsid w:val="00D104B8"/>
    <w:rsid w:val="00D138D8"/>
    <w:rsid w:val="00D1560C"/>
    <w:rsid w:val="00D177D9"/>
    <w:rsid w:val="00D47CFB"/>
    <w:rsid w:val="00D50CB6"/>
    <w:rsid w:val="00D558DD"/>
    <w:rsid w:val="00D729FD"/>
    <w:rsid w:val="00D74413"/>
    <w:rsid w:val="00D83DE7"/>
    <w:rsid w:val="00D94F71"/>
    <w:rsid w:val="00DA6E22"/>
    <w:rsid w:val="00DC2593"/>
    <w:rsid w:val="00DD659A"/>
    <w:rsid w:val="00E036D0"/>
    <w:rsid w:val="00E21F0B"/>
    <w:rsid w:val="00E26771"/>
    <w:rsid w:val="00E50793"/>
    <w:rsid w:val="00E62A12"/>
    <w:rsid w:val="00E710AB"/>
    <w:rsid w:val="00E90D94"/>
    <w:rsid w:val="00E92898"/>
    <w:rsid w:val="00ED334C"/>
    <w:rsid w:val="00EE4A05"/>
    <w:rsid w:val="00EE6DA3"/>
    <w:rsid w:val="00EF17EA"/>
    <w:rsid w:val="00EF7F1D"/>
    <w:rsid w:val="00F02CA6"/>
    <w:rsid w:val="00F1007D"/>
    <w:rsid w:val="00F36B46"/>
    <w:rsid w:val="00F635B1"/>
    <w:rsid w:val="00F6464E"/>
    <w:rsid w:val="00F70B30"/>
    <w:rsid w:val="00FA6EEC"/>
    <w:rsid w:val="00FB48EF"/>
    <w:rsid w:val="00FE04F9"/>
    <w:rsid w:val="00FF1ECB"/>
    <w:rsid w:val="00FF4703"/>
    <w:rsid w:val="01001B5E"/>
    <w:rsid w:val="014C6452"/>
    <w:rsid w:val="01635C49"/>
    <w:rsid w:val="01722330"/>
    <w:rsid w:val="017600E6"/>
    <w:rsid w:val="019B32C6"/>
    <w:rsid w:val="01C0309B"/>
    <w:rsid w:val="02040ADD"/>
    <w:rsid w:val="02110846"/>
    <w:rsid w:val="02305555"/>
    <w:rsid w:val="025D08EA"/>
    <w:rsid w:val="02660DCB"/>
    <w:rsid w:val="02A00FF1"/>
    <w:rsid w:val="02A4548F"/>
    <w:rsid w:val="02F520D1"/>
    <w:rsid w:val="031243ED"/>
    <w:rsid w:val="033116D9"/>
    <w:rsid w:val="03627FF7"/>
    <w:rsid w:val="03D446F6"/>
    <w:rsid w:val="03F03CD1"/>
    <w:rsid w:val="041705F5"/>
    <w:rsid w:val="046B19E4"/>
    <w:rsid w:val="046F1FFF"/>
    <w:rsid w:val="049F7A2D"/>
    <w:rsid w:val="051554AC"/>
    <w:rsid w:val="05526FCB"/>
    <w:rsid w:val="056855C2"/>
    <w:rsid w:val="057E74F5"/>
    <w:rsid w:val="057F74F5"/>
    <w:rsid w:val="057F7803"/>
    <w:rsid w:val="05B56221"/>
    <w:rsid w:val="05EB1A91"/>
    <w:rsid w:val="061334A5"/>
    <w:rsid w:val="0618289E"/>
    <w:rsid w:val="063A1078"/>
    <w:rsid w:val="069C5A07"/>
    <w:rsid w:val="06A62DD6"/>
    <w:rsid w:val="06D84BC3"/>
    <w:rsid w:val="06F13E37"/>
    <w:rsid w:val="071640F5"/>
    <w:rsid w:val="072B025C"/>
    <w:rsid w:val="073F2CB4"/>
    <w:rsid w:val="074A3B33"/>
    <w:rsid w:val="07B40D33"/>
    <w:rsid w:val="07DC2F6C"/>
    <w:rsid w:val="07E40458"/>
    <w:rsid w:val="080F5641"/>
    <w:rsid w:val="087D6F00"/>
    <w:rsid w:val="08E51639"/>
    <w:rsid w:val="0902043D"/>
    <w:rsid w:val="094815F9"/>
    <w:rsid w:val="0955056D"/>
    <w:rsid w:val="097074EF"/>
    <w:rsid w:val="098F7F12"/>
    <w:rsid w:val="09B169AE"/>
    <w:rsid w:val="09D34DE1"/>
    <w:rsid w:val="09D851B5"/>
    <w:rsid w:val="09DF2368"/>
    <w:rsid w:val="09FC508F"/>
    <w:rsid w:val="0A1E1F17"/>
    <w:rsid w:val="0A2F484F"/>
    <w:rsid w:val="0A3B24F6"/>
    <w:rsid w:val="0A3D4581"/>
    <w:rsid w:val="0A3E1612"/>
    <w:rsid w:val="0B176700"/>
    <w:rsid w:val="0B177790"/>
    <w:rsid w:val="0B511D5B"/>
    <w:rsid w:val="0B564508"/>
    <w:rsid w:val="0B603134"/>
    <w:rsid w:val="0B7E28CF"/>
    <w:rsid w:val="0B8D6901"/>
    <w:rsid w:val="0BC16872"/>
    <w:rsid w:val="0BC22DE3"/>
    <w:rsid w:val="0C935806"/>
    <w:rsid w:val="0D1D3133"/>
    <w:rsid w:val="0D507016"/>
    <w:rsid w:val="0D576FA9"/>
    <w:rsid w:val="0DA6583B"/>
    <w:rsid w:val="0DF90DB1"/>
    <w:rsid w:val="0DFA2DD8"/>
    <w:rsid w:val="0E0117B5"/>
    <w:rsid w:val="0E172995"/>
    <w:rsid w:val="0E392479"/>
    <w:rsid w:val="0EEE7BDE"/>
    <w:rsid w:val="0EFB2DE2"/>
    <w:rsid w:val="0F0F5662"/>
    <w:rsid w:val="0F2931F0"/>
    <w:rsid w:val="0F52015A"/>
    <w:rsid w:val="0F5512C6"/>
    <w:rsid w:val="0F8F242F"/>
    <w:rsid w:val="107612A8"/>
    <w:rsid w:val="10987F54"/>
    <w:rsid w:val="10B71558"/>
    <w:rsid w:val="10CB08A4"/>
    <w:rsid w:val="10E14E69"/>
    <w:rsid w:val="10E85443"/>
    <w:rsid w:val="10F85803"/>
    <w:rsid w:val="113C14E9"/>
    <w:rsid w:val="11F03A69"/>
    <w:rsid w:val="11FE2376"/>
    <w:rsid w:val="122B4561"/>
    <w:rsid w:val="12AA36D7"/>
    <w:rsid w:val="13054DB2"/>
    <w:rsid w:val="13274D28"/>
    <w:rsid w:val="14154521"/>
    <w:rsid w:val="1438788B"/>
    <w:rsid w:val="144162BD"/>
    <w:rsid w:val="146147C2"/>
    <w:rsid w:val="14B35F82"/>
    <w:rsid w:val="1525330E"/>
    <w:rsid w:val="156E02C7"/>
    <w:rsid w:val="15762B4F"/>
    <w:rsid w:val="157E0190"/>
    <w:rsid w:val="15A15D31"/>
    <w:rsid w:val="160F0BF5"/>
    <w:rsid w:val="16800E8A"/>
    <w:rsid w:val="173B424A"/>
    <w:rsid w:val="17585B5C"/>
    <w:rsid w:val="178F445A"/>
    <w:rsid w:val="18257149"/>
    <w:rsid w:val="18951F6A"/>
    <w:rsid w:val="18BE612E"/>
    <w:rsid w:val="1939146D"/>
    <w:rsid w:val="19445F08"/>
    <w:rsid w:val="1990438D"/>
    <w:rsid w:val="1A0E6ACF"/>
    <w:rsid w:val="1B406739"/>
    <w:rsid w:val="1B475EFF"/>
    <w:rsid w:val="1B546EAE"/>
    <w:rsid w:val="1B5A7C65"/>
    <w:rsid w:val="1B8535CF"/>
    <w:rsid w:val="1B877235"/>
    <w:rsid w:val="1B9F3C67"/>
    <w:rsid w:val="1BB0068C"/>
    <w:rsid w:val="1C995405"/>
    <w:rsid w:val="1CBB4733"/>
    <w:rsid w:val="1CCC05E1"/>
    <w:rsid w:val="1CFC0FD3"/>
    <w:rsid w:val="1D1E42E2"/>
    <w:rsid w:val="1D42169D"/>
    <w:rsid w:val="1D6159D1"/>
    <w:rsid w:val="1D7160DC"/>
    <w:rsid w:val="1D7856D5"/>
    <w:rsid w:val="1E0C69DD"/>
    <w:rsid w:val="1F010B23"/>
    <w:rsid w:val="1F6B34FE"/>
    <w:rsid w:val="1F8D49AB"/>
    <w:rsid w:val="1FFE0AD5"/>
    <w:rsid w:val="1FFF6285"/>
    <w:rsid w:val="2007060B"/>
    <w:rsid w:val="201A55F1"/>
    <w:rsid w:val="20334057"/>
    <w:rsid w:val="20434BDF"/>
    <w:rsid w:val="20623843"/>
    <w:rsid w:val="209244B7"/>
    <w:rsid w:val="20974BB8"/>
    <w:rsid w:val="20E83DA2"/>
    <w:rsid w:val="20E93F65"/>
    <w:rsid w:val="21075FBA"/>
    <w:rsid w:val="210D7225"/>
    <w:rsid w:val="2189415F"/>
    <w:rsid w:val="22031056"/>
    <w:rsid w:val="2223499B"/>
    <w:rsid w:val="2248504C"/>
    <w:rsid w:val="22796B9E"/>
    <w:rsid w:val="22864750"/>
    <w:rsid w:val="2294282A"/>
    <w:rsid w:val="22BC3A50"/>
    <w:rsid w:val="22D30F22"/>
    <w:rsid w:val="22ED5F08"/>
    <w:rsid w:val="23256644"/>
    <w:rsid w:val="234A1790"/>
    <w:rsid w:val="234F01EF"/>
    <w:rsid w:val="23522577"/>
    <w:rsid w:val="23555A8B"/>
    <w:rsid w:val="238A2744"/>
    <w:rsid w:val="23B00D6A"/>
    <w:rsid w:val="23B1063E"/>
    <w:rsid w:val="23FE3883"/>
    <w:rsid w:val="24001FAF"/>
    <w:rsid w:val="2425600E"/>
    <w:rsid w:val="247E3149"/>
    <w:rsid w:val="24B91EA0"/>
    <w:rsid w:val="24BA7924"/>
    <w:rsid w:val="24BD3FD2"/>
    <w:rsid w:val="253024EA"/>
    <w:rsid w:val="25D57C1A"/>
    <w:rsid w:val="25DA00D9"/>
    <w:rsid w:val="263E0760"/>
    <w:rsid w:val="264A7E86"/>
    <w:rsid w:val="267B29C9"/>
    <w:rsid w:val="26926505"/>
    <w:rsid w:val="26BC1A69"/>
    <w:rsid w:val="26D440BE"/>
    <w:rsid w:val="272E1268"/>
    <w:rsid w:val="274E04A9"/>
    <w:rsid w:val="278422F1"/>
    <w:rsid w:val="27E67FB7"/>
    <w:rsid w:val="281A2C55"/>
    <w:rsid w:val="282B771C"/>
    <w:rsid w:val="282F34A2"/>
    <w:rsid w:val="2879258C"/>
    <w:rsid w:val="290B4B99"/>
    <w:rsid w:val="2939551A"/>
    <w:rsid w:val="294429D3"/>
    <w:rsid w:val="29E65AD3"/>
    <w:rsid w:val="2A9A7DE2"/>
    <w:rsid w:val="2B485D2C"/>
    <w:rsid w:val="2BDD24DE"/>
    <w:rsid w:val="2C045D2B"/>
    <w:rsid w:val="2C952ED3"/>
    <w:rsid w:val="2CFE3DD0"/>
    <w:rsid w:val="2D324EC3"/>
    <w:rsid w:val="2D4154D9"/>
    <w:rsid w:val="2D84762D"/>
    <w:rsid w:val="2E4F2E7F"/>
    <w:rsid w:val="2EB66E3D"/>
    <w:rsid w:val="2FD03F80"/>
    <w:rsid w:val="2FF616FD"/>
    <w:rsid w:val="3003711E"/>
    <w:rsid w:val="301729F2"/>
    <w:rsid w:val="303960D5"/>
    <w:rsid w:val="30522B7A"/>
    <w:rsid w:val="30643484"/>
    <w:rsid w:val="30AB66A8"/>
    <w:rsid w:val="30C931D7"/>
    <w:rsid w:val="30E111C1"/>
    <w:rsid w:val="313C3C3D"/>
    <w:rsid w:val="313F7193"/>
    <w:rsid w:val="316A3890"/>
    <w:rsid w:val="320B756B"/>
    <w:rsid w:val="321B38FB"/>
    <w:rsid w:val="32D22AAA"/>
    <w:rsid w:val="33BF4EA1"/>
    <w:rsid w:val="34565F53"/>
    <w:rsid w:val="348338B6"/>
    <w:rsid w:val="34E261F5"/>
    <w:rsid w:val="34FB3383"/>
    <w:rsid w:val="34FB7976"/>
    <w:rsid w:val="35020CF9"/>
    <w:rsid w:val="36203B2D"/>
    <w:rsid w:val="362A4469"/>
    <w:rsid w:val="363155DA"/>
    <w:rsid w:val="36381C8C"/>
    <w:rsid w:val="36772FEE"/>
    <w:rsid w:val="369058E0"/>
    <w:rsid w:val="369342FF"/>
    <w:rsid w:val="369C2F9B"/>
    <w:rsid w:val="36B02283"/>
    <w:rsid w:val="37045900"/>
    <w:rsid w:val="37682226"/>
    <w:rsid w:val="37DE006C"/>
    <w:rsid w:val="38111241"/>
    <w:rsid w:val="38267885"/>
    <w:rsid w:val="38791D98"/>
    <w:rsid w:val="38AD5F2E"/>
    <w:rsid w:val="38BD52D9"/>
    <w:rsid w:val="390F6C4C"/>
    <w:rsid w:val="39317DFF"/>
    <w:rsid w:val="39C62C3D"/>
    <w:rsid w:val="39EA2B7D"/>
    <w:rsid w:val="3AAC1607"/>
    <w:rsid w:val="3AD20B5D"/>
    <w:rsid w:val="3AE37060"/>
    <w:rsid w:val="3B1B2786"/>
    <w:rsid w:val="3B393B5E"/>
    <w:rsid w:val="3B3E41EF"/>
    <w:rsid w:val="3B7F18E1"/>
    <w:rsid w:val="3B954BDB"/>
    <w:rsid w:val="3B9B7648"/>
    <w:rsid w:val="3BBD474B"/>
    <w:rsid w:val="3BCB411B"/>
    <w:rsid w:val="3C3E73E9"/>
    <w:rsid w:val="3C60319D"/>
    <w:rsid w:val="3C6627A8"/>
    <w:rsid w:val="3C7C00FD"/>
    <w:rsid w:val="3CD82228"/>
    <w:rsid w:val="3D615E61"/>
    <w:rsid w:val="3D8A2C80"/>
    <w:rsid w:val="3D96660D"/>
    <w:rsid w:val="3DC92CFC"/>
    <w:rsid w:val="3DCE3E6E"/>
    <w:rsid w:val="3E282ECF"/>
    <w:rsid w:val="3E296556"/>
    <w:rsid w:val="3E611D98"/>
    <w:rsid w:val="3E7C087D"/>
    <w:rsid w:val="3E7C2B1D"/>
    <w:rsid w:val="3EBF6B56"/>
    <w:rsid w:val="3EEB7527"/>
    <w:rsid w:val="3F103E47"/>
    <w:rsid w:val="3F10418F"/>
    <w:rsid w:val="3F626FE3"/>
    <w:rsid w:val="3F9561C8"/>
    <w:rsid w:val="3F9F1F66"/>
    <w:rsid w:val="3FD11DF9"/>
    <w:rsid w:val="40FE30A0"/>
    <w:rsid w:val="4101455B"/>
    <w:rsid w:val="421D0B1B"/>
    <w:rsid w:val="423A5F76"/>
    <w:rsid w:val="424B772D"/>
    <w:rsid w:val="42563DFC"/>
    <w:rsid w:val="425A03C6"/>
    <w:rsid w:val="43116916"/>
    <w:rsid w:val="43244EF6"/>
    <w:rsid w:val="43505313"/>
    <w:rsid w:val="437C611B"/>
    <w:rsid w:val="43A062AD"/>
    <w:rsid w:val="43F37538"/>
    <w:rsid w:val="440357F0"/>
    <w:rsid w:val="44154AB9"/>
    <w:rsid w:val="441B5933"/>
    <w:rsid w:val="443C1E26"/>
    <w:rsid w:val="44586430"/>
    <w:rsid w:val="448E1BC5"/>
    <w:rsid w:val="449407FF"/>
    <w:rsid w:val="44B90FD0"/>
    <w:rsid w:val="44D53D34"/>
    <w:rsid w:val="461A6BBC"/>
    <w:rsid w:val="46696B15"/>
    <w:rsid w:val="467727DE"/>
    <w:rsid w:val="46BC55CB"/>
    <w:rsid w:val="47371221"/>
    <w:rsid w:val="474136C8"/>
    <w:rsid w:val="474352CD"/>
    <w:rsid w:val="47C577F2"/>
    <w:rsid w:val="481C5FC8"/>
    <w:rsid w:val="48927468"/>
    <w:rsid w:val="49144E77"/>
    <w:rsid w:val="493445E6"/>
    <w:rsid w:val="493D129C"/>
    <w:rsid w:val="49F16D5B"/>
    <w:rsid w:val="4A29394F"/>
    <w:rsid w:val="4A875AD1"/>
    <w:rsid w:val="4AB16FF2"/>
    <w:rsid w:val="4AE20617"/>
    <w:rsid w:val="4B077979"/>
    <w:rsid w:val="4B1A7F21"/>
    <w:rsid w:val="4C297D8C"/>
    <w:rsid w:val="4CB46925"/>
    <w:rsid w:val="4CB63BCA"/>
    <w:rsid w:val="4D1F6494"/>
    <w:rsid w:val="4D2E7DAD"/>
    <w:rsid w:val="4D387556"/>
    <w:rsid w:val="4D3A56A9"/>
    <w:rsid w:val="4D45086A"/>
    <w:rsid w:val="4D4639C1"/>
    <w:rsid w:val="4D4759EB"/>
    <w:rsid w:val="4D602609"/>
    <w:rsid w:val="4D9D052F"/>
    <w:rsid w:val="4DEF6177"/>
    <w:rsid w:val="4E275EA3"/>
    <w:rsid w:val="4E4D40F3"/>
    <w:rsid w:val="4E8515A5"/>
    <w:rsid w:val="4E951D4D"/>
    <w:rsid w:val="4EE617C7"/>
    <w:rsid w:val="4EEA1C8F"/>
    <w:rsid w:val="4F634D40"/>
    <w:rsid w:val="4F6501C5"/>
    <w:rsid w:val="4F8B1BBF"/>
    <w:rsid w:val="4FAA7546"/>
    <w:rsid w:val="4FE3316A"/>
    <w:rsid w:val="506E020C"/>
    <w:rsid w:val="50B630FF"/>
    <w:rsid w:val="50B816E6"/>
    <w:rsid w:val="50D731F5"/>
    <w:rsid w:val="518209A4"/>
    <w:rsid w:val="51B014ED"/>
    <w:rsid w:val="51ED4DB3"/>
    <w:rsid w:val="526E4730"/>
    <w:rsid w:val="52C24004"/>
    <w:rsid w:val="52F72A1E"/>
    <w:rsid w:val="538277C4"/>
    <w:rsid w:val="53B30696"/>
    <w:rsid w:val="54B24092"/>
    <w:rsid w:val="54D45DB6"/>
    <w:rsid w:val="54F5564F"/>
    <w:rsid w:val="553C1274"/>
    <w:rsid w:val="554F1CCE"/>
    <w:rsid w:val="555A336D"/>
    <w:rsid w:val="556B6E27"/>
    <w:rsid w:val="55A601C4"/>
    <w:rsid w:val="55E9574E"/>
    <w:rsid w:val="56204B57"/>
    <w:rsid w:val="56A33C92"/>
    <w:rsid w:val="5756477B"/>
    <w:rsid w:val="57C40364"/>
    <w:rsid w:val="584E5E80"/>
    <w:rsid w:val="584E7888"/>
    <w:rsid w:val="59976369"/>
    <w:rsid w:val="59AB03BC"/>
    <w:rsid w:val="59EA127B"/>
    <w:rsid w:val="5A337CDD"/>
    <w:rsid w:val="5A393AB4"/>
    <w:rsid w:val="5A9E7C8D"/>
    <w:rsid w:val="5AFE1BD7"/>
    <w:rsid w:val="5B0E1E6E"/>
    <w:rsid w:val="5B525C87"/>
    <w:rsid w:val="5B777152"/>
    <w:rsid w:val="5BA16563"/>
    <w:rsid w:val="5BA504AD"/>
    <w:rsid w:val="5BA830B6"/>
    <w:rsid w:val="5CE24DE9"/>
    <w:rsid w:val="5D1419A9"/>
    <w:rsid w:val="5D363A5E"/>
    <w:rsid w:val="5D641CA2"/>
    <w:rsid w:val="5D9F6D21"/>
    <w:rsid w:val="5DC43988"/>
    <w:rsid w:val="5EB91925"/>
    <w:rsid w:val="5EC37CAF"/>
    <w:rsid w:val="5ECF0A55"/>
    <w:rsid w:val="5EFF6126"/>
    <w:rsid w:val="5F305928"/>
    <w:rsid w:val="5F3F6C61"/>
    <w:rsid w:val="5FD82886"/>
    <w:rsid w:val="5FF64F68"/>
    <w:rsid w:val="5FFA087A"/>
    <w:rsid w:val="60100F73"/>
    <w:rsid w:val="602079B7"/>
    <w:rsid w:val="6024175C"/>
    <w:rsid w:val="60765F74"/>
    <w:rsid w:val="608C6209"/>
    <w:rsid w:val="60A228E3"/>
    <w:rsid w:val="610712C2"/>
    <w:rsid w:val="6110461A"/>
    <w:rsid w:val="61306A6A"/>
    <w:rsid w:val="61962472"/>
    <w:rsid w:val="61AF3F7E"/>
    <w:rsid w:val="62430AC3"/>
    <w:rsid w:val="62446944"/>
    <w:rsid w:val="628030DA"/>
    <w:rsid w:val="62B75D01"/>
    <w:rsid w:val="62B76B40"/>
    <w:rsid w:val="62B95C34"/>
    <w:rsid w:val="62EA3F24"/>
    <w:rsid w:val="6323058D"/>
    <w:rsid w:val="638E4183"/>
    <w:rsid w:val="63FE5754"/>
    <w:rsid w:val="6441242E"/>
    <w:rsid w:val="64783763"/>
    <w:rsid w:val="647D2780"/>
    <w:rsid w:val="64A54380"/>
    <w:rsid w:val="64CB1AC4"/>
    <w:rsid w:val="650A7614"/>
    <w:rsid w:val="653D1756"/>
    <w:rsid w:val="656A6AC1"/>
    <w:rsid w:val="65711400"/>
    <w:rsid w:val="65926EB7"/>
    <w:rsid w:val="65B5369D"/>
    <w:rsid w:val="65E87914"/>
    <w:rsid w:val="66664CDC"/>
    <w:rsid w:val="66C20BAE"/>
    <w:rsid w:val="676B3D84"/>
    <w:rsid w:val="67B53825"/>
    <w:rsid w:val="67BE4987"/>
    <w:rsid w:val="67C51102"/>
    <w:rsid w:val="67EA332A"/>
    <w:rsid w:val="67F07212"/>
    <w:rsid w:val="680B0AB8"/>
    <w:rsid w:val="68412472"/>
    <w:rsid w:val="688A623E"/>
    <w:rsid w:val="68CA2C1F"/>
    <w:rsid w:val="68CB18F9"/>
    <w:rsid w:val="69187F79"/>
    <w:rsid w:val="69342E70"/>
    <w:rsid w:val="69366BE8"/>
    <w:rsid w:val="69A347F7"/>
    <w:rsid w:val="6A165502"/>
    <w:rsid w:val="6AD536C2"/>
    <w:rsid w:val="6B2B31F8"/>
    <w:rsid w:val="6B533758"/>
    <w:rsid w:val="6B612728"/>
    <w:rsid w:val="6B6670A9"/>
    <w:rsid w:val="6B8D21A8"/>
    <w:rsid w:val="6C0528A2"/>
    <w:rsid w:val="6C230801"/>
    <w:rsid w:val="6C56268E"/>
    <w:rsid w:val="6C8B53A2"/>
    <w:rsid w:val="6CA02702"/>
    <w:rsid w:val="6CC229D9"/>
    <w:rsid w:val="6CE35CF4"/>
    <w:rsid w:val="6D25144D"/>
    <w:rsid w:val="6D4A66A1"/>
    <w:rsid w:val="6D614100"/>
    <w:rsid w:val="6D81609C"/>
    <w:rsid w:val="6E065529"/>
    <w:rsid w:val="6E9820AA"/>
    <w:rsid w:val="6EB82BE3"/>
    <w:rsid w:val="6ED93FC0"/>
    <w:rsid w:val="6EDD2500"/>
    <w:rsid w:val="6EE35884"/>
    <w:rsid w:val="6F240B2A"/>
    <w:rsid w:val="6F817074"/>
    <w:rsid w:val="6FC243D4"/>
    <w:rsid w:val="70290282"/>
    <w:rsid w:val="704716DB"/>
    <w:rsid w:val="706A52E7"/>
    <w:rsid w:val="706E35DA"/>
    <w:rsid w:val="7073427E"/>
    <w:rsid w:val="708C35E1"/>
    <w:rsid w:val="70F0502F"/>
    <w:rsid w:val="715F2A54"/>
    <w:rsid w:val="71614A1E"/>
    <w:rsid w:val="718A3256"/>
    <w:rsid w:val="71AE4710"/>
    <w:rsid w:val="7205364C"/>
    <w:rsid w:val="720F713E"/>
    <w:rsid w:val="723A2E85"/>
    <w:rsid w:val="72705C7C"/>
    <w:rsid w:val="727644F9"/>
    <w:rsid w:val="72A340A7"/>
    <w:rsid w:val="72A440CB"/>
    <w:rsid w:val="72B560A0"/>
    <w:rsid w:val="72DE082B"/>
    <w:rsid w:val="734513F0"/>
    <w:rsid w:val="736F7CBB"/>
    <w:rsid w:val="739F3A2D"/>
    <w:rsid w:val="73B76B77"/>
    <w:rsid w:val="74157DA1"/>
    <w:rsid w:val="7452064E"/>
    <w:rsid w:val="7469779F"/>
    <w:rsid w:val="74B81B56"/>
    <w:rsid w:val="74DA48CB"/>
    <w:rsid w:val="750C4AE5"/>
    <w:rsid w:val="7524023C"/>
    <w:rsid w:val="757D01CD"/>
    <w:rsid w:val="760057B0"/>
    <w:rsid w:val="7613461F"/>
    <w:rsid w:val="76492B05"/>
    <w:rsid w:val="76A5715B"/>
    <w:rsid w:val="77424220"/>
    <w:rsid w:val="777767DA"/>
    <w:rsid w:val="777A05E8"/>
    <w:rsid w:val="77C71A27"/>
    <w:rsid w:val="77CA4823"/>
    <w:rsid w:val="77FA5285"/>
    <w:rsid w:val="78104AA8"/>
    <w:rsid w:val="78E56EBF"/>
    <w:rsid w:val="79953653"/>
    <w:rsid w:val="7A654347"/>
    <w:rsid w:val="7A7A3F50"/>
    <w:rsid w:val="7AF52960"/>
    <w:rsid w:val="7B0271A1"/>
    <w:rsid w:val="7B3C42C4"/>
    <w:rsid w:val="7BD0622F"/>
    <w:rsid w:val="7BDF451A"/>
    <w:rsid w:val="7BFD556C"/>
    <w:rsid w:val="7C4A67DB"/>
    <w:rsid w:val="7C5F3016"/>
    <w:rsid w:val="7CCC4D01"/>
    <w:rsid w:val="7CE36F9C"/>
    <w:rsid w:val="7CF0542C"/>
    <w:rsid w:val="7CF13ED2"/>
    <w:rsid w:val="7D0613BB"/>
    <w:rsid w:val="7D155CB7"/>
    <w:rsid w:val="7D17293C"/>
    <w:rsid w:val="7D271D23"/>
    <w:rsid w:val="7D3933CA"/>
    <w:rsid w:val="7D83464C"/>
    <w:rsid w:val="7DC73E5B"/>
    <w:rsid w:val="7DDE1E87"/>
    <w:rsid w:val="7E0C443C"/>
    <w:rsid w:val="7E71135E"/>
    <w:rsid w:val="7EA17848"/>
    <w:rsid w:val="7EC0639D"/>
    <w:rsid w:val="7EDB399D"/>
    <w:rsid w:val="7EE31CC5"/>
    <w:rsid w:val="7F126990"/>
    <w:rsid w:val="7F8F6241"/>
    <w:rsid w:val="7FAD7CFC"/>
    <w:rsid w:val="7FC64B36"/>
    <w:rsid w:val="7FE52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0"/>
    <w:qFormat/>
    <w:uiPriority w:val="0"/>
    <w:pPr>
      <w:keepNext/>
      <w:keepLines/>
      <w:autoSpaceDE w:val="0"/>
      <w:autoSpaceDN w:val="0"/>
      <w:adjustRightInd w:val="0"/>
      <w:spacing w:before="240" w:after="120" w:line="300" w:lineRule="auto"/>
      <w:jc w:val="center"/>
      <w:outlineLvl w:val="0"/>
    </w:pPr>
    <w:rPr>
      <w:rFonts w:ascii="宋体"/>
      <w:kern w:val="44"/>
      <w:sz w:val="32"/>
      <w:szCs w:val="20"/>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qFormat/>
    <w:uiPriority w:val="0"/>
    <w:pPr>
      <w:spacing w:before="360" w:after="120"/>
      <w:jc w:val="left"/>
      <w:outlineLvl w:val="2"/>
    </w:pPr>
    <w:rPr>
      <w:rFonts w:ascii="宋体" w:hAnsi="Times New Roman"/>
      <w:sz w:val="24"/>
      <w:u w:val="single"/>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autoSpaceDE w:val="0"/>
      <w:autoSpaceDN w:val="0"/>
      <w:adjustRightInd w:val="0"/>
      <w:ind w:firstLine="420"/>
      <w:jc w:val="left"/>
    </w:pPr>
    <w:rPr>
      <w:rFonts w:ascii="宋体" w:hAnsi="Times New Roman"/>
      <w:kern w:val="0"/>
      <w:sz w:val="24"/>
      <w:szCs w:val="20"/>
    </w:rPr>
  </w:style>
  <w:style w:type="paragraph" w:styleId="7">
    <w:name w:val="toa heading"/>
    <w:basedOn w:val="1"/>
    <w:next w:val="1"/>
    <w:qFormat/>
    <w:uiPriority w:val="0"/>
    <w:pPr>
      <w:widowControl/>
      <w:spacing w:before="120"/>
      <w:ind w:firstLine="3584"/>
    </w:pPr>
  </w:style>
  <w:style w:type="paragraph" w:styleId="8">
    <w:name w:val="annotation text"/>
    <w:basedOn w:val="1"/>
    <w:link w:val="75"/>
    <w:qFormat/>
    <w:uiPriority w:val="0"/>
    <w:pPr>
      <w:jc w:val="left"/>
    </w:pPr>
  </w:style>
  <w:style w:type="paragraph" w:styleId="9">
    <w:name w:val="index 6"/>
    <w:basedOn w:val="1"/>
    <w:next w:val="1"/>
    <w:qFormat/>
    <w:uiPriority w:val="99"/>
    <w:pPr>
      <w:ind w:left="2100"/>
    </w:pPr>
  </w:style>
  <w:style w:type="paragraph" w:styleId="10">
    <w:name w:val="Body Text 3"/>
    <w:basedOn w:val="1"/>
    <w:qFormat/>
    <w:uiPriority w:val="99"/>
    <w:pPr>
      <w:spacing w:after="120"/>
    </w:pPr>
    <w:rPr>
      <w:sz w:val="16"/>
      <w:szCs w:val="16"/>
    </w:rPr>
  </w:style>
  <w:style w:type="paragraph" w:styleId="11">
    <w:name w:val="Body Text"/>
    <w:basedOn w:val="1"/>
    <w:qFormat/>
    <w:uiPriority w:val="0"/>
    <w:pPr>
      <w:tabs>
        <w:tab w:val="left" w:pos="567"/>
      </w:tabs>
      <w:spacing w:before="120" w:line="22" w:lineRule="atLeast"/>
    </w:pPr>
    <w:rPr>
      <w:rFonts w:ascii="宋体" w:hAnsi="宋体"/>
      <w:sz w:val="24"/>
    </w:rPr>
  </w:style>
  <w:style w:type="paragraph" w:styleId="12">
    <w:name w:val="Body Text Indent"/>
    <w:basedOn w:val="1"/>
    <w:next w:val="13"/>
    <w:qFormat/>
    <w:uiPriority w:val="0"/>
    <w:pPr>
      <w:spacing w:line="360" w:lineRule="auto"/>
      <w:ind w:firstLine="570"/>
    </w:pPr>
    <w:rPr>
      <w:rFonts w:ascii="Times New Roman" w:hAnsi="Times New Roman"/>
      <w:sz w:val="24"/>
    </w:rPr>
  </w:style>
  <w:style w:type="paragraph" w:styleId="13">
    <w:name w:val="Body Text First Indent 2"/>
    <w:basedOn w:val="12"/>
    <w:next w:val="6"/>
    <w:qFormat/>
    <w:uiPriority w:val="0"/>
    <w:pPr>
      <w:ind w:firstLine="420" w:firstLineChars="200"/>
    </w:pPr>
  </w:style>
  <w:style w:type="paragraph" w:styleId="14">
    <w:name w:val="toc 3"/>
    <w:basedOn w:val="1"/>
    <w:next w:val="1"/>
    <w:qFormat/>
    <w:uiPriority w:val="0"/>
    <w:pPr>
      <w:ind w:left="840" w:leftChars="400"/>
    </w:pPr>
  </w:style>
  <w:style w:type="paragraph" w:styleId="15">
    <w:name w:val="Plain Text"/>
    <w:basedOn w:val="1"/>
    <w:next w:val="16"/>
    <w:qFormat/>
    <w:uiPriority w:val="0"/>
    <w:rPr>
      <w:rFonts w:ascii="宋体" w:hAnsi="Courier New"/>
      <w:szCs w:val="20"/>
    </w:rPr>
  </w:style>
  <w:style w:type="paragraph" w:styleId="16">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7">
    <w:name w:val="toc 8"/>
    <w:basedOn w:val="1"/>
    <w:next w:val="1"/>
    <w:qFormat/>
    <w:uiPriority w:val="0"/>
    <w:pPr>
      <w:ind w:left="2940" w:leftChars="1400"/>
    </w:pPr>
  </w:style>
  <w:style w:type="paragraph" w:styleId="18">
    <w:name w:val="Date"/>
    <w:basedOn w:val="1"/>
    <w:next w:val="1"/>
    <w:qFormat/>
    <w:uiPriority w:val="0"/>
    <w:pPr>
      <w:ind w:left="100" w:leftChars="2500"/>
    </w:pPr>
    <w:rPr>
      <w:rFonts w:ascii="仿宋_GB2312" w:hAnsi="Courier New" w:eastAsia="仿宋_GB2312"/>
      <w:kern w:val="0"/>
      <w:sz w:val="24"/>
    </w:rPr>
  </w:style>
  <w:style w:type="paragraph" w:styleId="19">
    <w:name w:val="Body Text Indent 2"/>
    <w:basedOn w:val="1"/>
    <w:qFormat/>
    <w:uiPriority w:val="0"/>
    <w:pPr>
      <w:ind w:firstLine="360"/>
    </w:pPr>
  </w:style>
  <w:style w:type="paragraph" w:styleId="20">
    <w:name w:val="Balloon Text"/>
    <w:basedOn w:val="1"/>
    <w:link w:val="74"/>
    <w:qFormat/>
    <w:uiPriority w:val="0"/>
    <w:rPr>
      <w:sz w:val="18"/>
      <w:szCs w:val="18"/>
    </w:rPr>
  </w:style>
  <w:style w:type="paragraph" w:styleId="21">
    <w:name w:val="footer"/>
    <w:basedOn w:val="1"/>
    <w:qFormat/>
    <w:uiPriority w:val="0"/>
    <w:pPr>
      <w:tabs>
        <w:tab w:val="center" w:pos="4153"/>
        <w:tab w:val="right" w:pos="8306"/>
      </w:tabs>
      <w:autoSpaceDE w:val="0"/>
      <w:autoSpaceDN w:val="0"/>
      <w:adjustRightInd w:val="0"/>
      <w:snapToGrid w:val="0"/>
      <w:jc w:val="left"/>
    </w:pPr>
    <w:rPr>
      <w:rFonts w:ascii="宋体" w:hAnsi="Times New Roman"/>
      <w:kern w:val="0"/>
      <w:sz w:val="18"/>
      <w:szCs w:val="20"/>
    </w:rPr>
  </w:style>
  <w:style w:type="paragraph" w:styleId="22">
    <w:name w:val="envelope return"/>
    <w:basedOn w:val="1"/>
    <w:qFormat/>
    <w:uiPriority w:val="0"/>
    <w:pPr>
      <w:snapToGrid w:val="0"/>
    </w:pPr>
    <w:rPr>
      <w:rFonts w:ascii="Arial" w:hAnsi="Arial"/>
    </w:rPr>
  </w:style>
  <w:style w:type="paragraph" w:styleId="23">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4">
    <w:name w:val="toc 1"/>
    <w:basedOn w:val="1"/>
    <w:next w:val="1"/>
    <w:qFormat/>
    <w:uiPriority w:val="0"/>
    <w:rPr>
      <w:rFonts w:ascii="Times New Roman" w:hAnsi="Times New Roman"/>
    </w:rPr>
  </w:style>
  <w:style w:type="paragraph" w:styleId="25">
    <w:name w:val="toc 4"/>
    <w:basedOn w:val="1"/>
    <w:next w:val="1"/>
    <w:qFormat/>
    <w:uiPriority w:val="0"/>
    <w:pPr>
      <w:tabs>
        <w:tab w:val="left" w:pos="1890"/>
        <w:tab w:val="right" w:leader="dot" w:pos="8296"/>
      </w:tabs>
      <w:ind w:left="630" w:leftChars="300"/>
    </w:pPr>
  </w:style>
  <w:style w:type="paragraph" w:styleId="26">
    <w:name w:val="List"/>
    <w:basedOn w:val="1"/>
    <w:qFormat/>
    <w:uiPriority w:val="99"/>
    <w:pPr>
      <w:ind w:left="200" w:hanging="200" w:hangingChars="200"/>
      <w:contextualSpacing/>
    </w:pPr>
  </w:style>
  <w:style w:type="paragraph" w:styleId="27">
    <w:name w:val="footnote text"/>
    <w:basedOn w:val="1"/>
    <w:link w:val="112"/>
    <w:qFormat/>
    <w:uiPriority w:val="99"/>
    <w:pPr>
      <w:snapToGrid w:val="0"/>
      <w:jc w:val="left"/>
    </w:pPr>
    <w:rPr>
      <w:rFonts w:ascii="Times New Roman" w:hAnsi="Times New Roman"/>
      <w:sz w:val="18"/>
    </w:rPr>
  </w:style>
  <w:style w:type="paragraph" w:styleId="28">
    <w:name w:val="index 7"/>
    <w:basedOn w:val="1"/>
    <w:next w:val="1"/>
    <w:unhideWhenUsed/>
    <w:qFormat/>
    <w:uiPriority w:val="0"/>
    <w:pPr>
      <w:adjustRightInd w:val="0"/>
      <w:spacing w:line="315" w:lineRule="atLeast"/>
      <w:ind w:left="2520"/>
      <w:jc w:val="left"/>
      <w:textAlignment w:val="baseline"/>
    </w:pPr>
    <w:rPr>
      <w:rFonts w:hint="eastAsia" w:ascii="宋体"/>
      <w:kern w:val="0"/>
    </w:rPr>
  </w:style>
  <w:style w:type="paragraph" w:styleId="29">
    <w:name w:val="toc 2"/>
    <w:basedOn w:val="1"/>
    <w:next w:val="1"/>
    <w:qFormat/>
    <w:uiPriority w:val="0"/>
    <w:pPr>
      <w:ind w:left="420" w:leftChars="200"/>
    </w:pPr>
    <w:rPr>
      <w:rFonts w:ascii="Times New Roman" w:hAnsi="Times New Roman"/>
    </w:rPr>
  </w:style>
  <w:style w:type="paragraph" w:styleId="30">
    <w:name w:val="Normal (Web)"/>
    <w:basedOn w:val="1"/>
    <w:qFormat/>
    <w:uiPriority w:val="0"/>
    <w:pPr>
      <w:spacing w:beforeAutospacing="1" w:afterAutospacing="1"/>
      <w:jc w:val="left"/>
    </w:pPr>
    <w:rPr>
      <w:kern w:val="0"/>
      <w:sz w:val="24"/>
    </w:rPr>
  </w:style>
  <w:style w:type="paragraph" w:styleId="31">
    <w:name w:val="Title"/>
    <w:basedOn w:val="1"/>
    <w:next w:val="1"/>
    <w:qFormat/>
    <w:uiPriority w:val="10"/>
    <w:pPr>
      <w:spacing w:before="240" w:after="60"/>
      <w:jc w:val="center"/>
      <w:outlineLvl w:val="0"/>
    </w:pPr>
    <w:rPr>
      <w:rFonts w:ascii="Calibri Light" w:hAnsi="Calibri Light" w:cs="宋体"/>
      <w:b/>
      <w:bCs/>
      <w:sz w:val="32"/>
      <w:szCs w:val="32"/>
    </w:rPr>
  </w:style>
  <w:style w:type="paragraph" w:styleId="32">
    <w:name w:val="annotation subject"/>
    <w:basedOn w:val="8"/>
    <w:next w:val="8"/>
    <w:link w:val="76"/>
    <w:qFormat/>
    <w:uiPriority w:val="0"/>
    <w:rPr>
      <w:b/>
      <w:bCs/>
    </w:rPr>
  </w:style>
  <w:style w:type="paragraph" w:styleId="33">
    <w:name w:val="Body Text First Indent"/>
    <w:basedOn w:val="11"/>
    <w:qFormat/>
    <w:uiPriority w:val="0"/>
    <w:pPr>
      <w:spacing w:after="120" w:line="240" w:lineRule="auto"/>
      <w:ind w:firstLine="420" w:firstLineChars="100"/>
    </w:pPr>
    <w:rPr>
      <w:rFonts w:ascii="Calibri" w:hAnsi="Calibri"/>
      <w:sz w:val="18"/>
      <w:szCs w:val="18"/>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b/>
      <w:bCs/>
    </w:rPr>
  </w:style>
  <w:style w:type="character" w:styleId="38">
    <w:name w:val="page number"/>
    <w:basedOn w:val="36"/>
    <w:qFormat/>
    <w:uiPriority w:val="0"/>
    <w:rPr>
      <w:rFonts w:ascii="Times New Roman" w:hAnsi="Times New Roman" w:eastAsia="宋体" w:cs="Times New Roman"/>
    </w:rPr>
  </w:style>
  <w:style w:type="character" w:styleId="39">
    <w:name w:val="Emphasis"/>
    <w:qFormat/>
    <w:uiPriority w:val="20"/>
    <w:rPr>
      <w:i/>
      <w:iCs/>
    </w:rPr>
  </w:style>
  <w:style w:type="character" w:styleId="40">
    <w:name w:val="Hyperlink"/>
    <w:basedOn w:val="36"/>
    <w:qFormat/>
    <w:uiPriority w:val="0"/>
    <w:rPr>
      <w:color w:val="0000FF"/>
      <w:u w:val="single"/>
    </w:rPr>
  </w:style>
  <w:style w:type="character" w:styleId="41">
    <w:name w:val="annotation reference"/>
    <w:basedOn w:val="36"/>
    <w:qFormat/>
    <w:uiPriority w:val="0"/>
    <w:rPr>
      <w:sz w:val="21"/>
      <w:szCs w:val="21"/>
    </w:rPr>
  </w:style>
  <w:style w:type="character" w:styleId="42">
    <w:name w:val="HTML Sample"/>
    <w:basedOn w:val="36"/>
    <w:qFormat/>
    <w:uiPriority w:val="0"/>
    <w:rPr>
      <w:rFonts w:ascii="Courier New" w:hAnsi="Courier New"/>
    </w:rPr>
  </w:style>
  <w:style w:type="character" w:customStyle="1" w:styleId="43">
    <w:name w:val="标题 1 Char"/>
    <w:qFormat/>
    <w:uiPriority w:val="0"/>
    <w:rPr>
      <w:rFonts w:ascii="宋体"/>
      <w:kern w:val="44"/>
      <w:sz w:val="32"/>
      <w:szCs w:val="20"/>
    </w:rPr>
  </w:style>
  <w:style w:type="paragraph" w:customStyle="1" w:styleId="44">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5">
    <w:name w:val="正文王森"/>
    <w:basedOn w:val="1"/>
    <w:qFormat/>
    <w:uiPriority w:val="0"/>
    <w:pPr>
      <w:spacing w:line="360" w:lineRule="auto"/>
      <w:ind w:firstLine="480" w:firstLineChars="200"/>
    </w:pPr>
    <w:rPr>
      <w:rFonts w:ascii="黑体" w:hAnsi="黑体" w:eastAsia="黑体"/>
      <w:sz w:val="24"/>
    </w:rPr>
  </w:style>
  <w:style w:type="paragraph" w:customStyle="1" w:styleId="46">
    <w:name w:val="List2"/>
    <w:basedOn w:val="1"/>
    <w:qFormat/>
    <w:uiPriority w:val="0"/>
    <w:pPr>
      <w:widowControl/>
      <w:ind w:left="100" w:leftChars="200" w:hanging="200" w:hangingChars="200"/>
      <w:contextualSpacing/>
      <w:textAlignment w:val="baseline"/>
    </w:pPr>
  </w:style>
  <w:style w:type="paragraph" w:customStyle="1" w:styleId="47">
    <w:name w:val="Heading3"/>
    <w:basedOn w:val="1"/>
    <w:next w:val="1"/>
    <w:qFormat/>
    <w:uiPriority w:val="0"/>
    <w:pPr>
      <w:keepNext/>
      <w:numPr>
        <w:ilvl w:val="0"/>
        <w:numId w:val="1"/>
      </w:numPr>
    </w:pPr>
    <w:rPr>
      <w:b/>
      <w:bCs/>
      <w:sz w:val="28"/>
    </w:rPr>
  </w:style>
  <w:style w:type="paragraph" w:customStyle="1" w:styleId="48">
    <w:name w:val="BodyText"/>
    <w:basedOn w:val="1"/>
    <w:qFormat/>
    <w:uiPriority w:val="0"/>
    <w:pPr>
      <w:spacing w:after="120"/>
    </w:pPr>
  </w:style>
  <w:style w:type="paragraph" w:customStyle="1" w:styleId="49">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character" w:customStyle="1" w:styleId="50">
    <w:name w:val="标题 1 字符"/>
    <w:link w:val="2"/>
    <w:qFormat/>
    <w:uiPriority w:val="0"/>
    <w:rPr>
      <w:rFonts w:ascii="宋体"/>
      <w:b/>
      <w:kern w:val="44"/>
      <w:sz w:val="32"/>
      <w:szCs w:val="20"/>
    </w:rPr>
  </w:style>
  <w:style w:type="paragraph" w:customStyle="1" w:styleId="51">
    <w:name w:val="No Spacing_3b93350b-94da-44fa-8143-641484b951a0"/>
    <w:link w:val="68"/>
    <w:qFormat/>
    <w:uiPriority w:val="1"/>
    <w:pPr>
      <w:widowControl w:val="0"/>
      <w:jc w:val="both"/>
    </w:pPr>
    <w:rPr>
      <w:rFonts w:ascii="Calibri" w:hAnsi="Calibri" w:eastAsia="宋体" w:cs="Times New Roman"/>
      <w:kern w:val="2"/>
      <w:sz w:val="21"/>
      <w:szCs w:val="24"/>
      <w:lang w:val="en-US" w:eastAsia="zh-CN" w:bidi="ar-SA"/>
    </w:rPr>
  </w:style>
  <w:style w:type="character" w:customStyle="1" w:styleId="52">
    <w:name w:val="NormalCharacter"/>
    <w:qFormat/>
    <w:uiPriority w:val="0"/>
    <w:rPr>
      <w:rFonts w:ascii="Calibri" w:hAnsi="Calibri" w:eastAsia="宋体" w:cs="Times New Roman"/>
      <w:kern w:val="2"/>
      <w:sz w:val="21"/>
      <w:szCs w:val="24"/>
      <w:lang w:val="en-US" w:eastAsia="zh-CN" w:bidi="ar-SA"/>
    </w:rPr>
  </w:style>
  <w:style w:type="paragraph" w:customStyle="1" w:styleId="53">
    <w:name w:val="图例"/>
    <w:basedOn w:val="1"/>
    <w:qFormat/>
    <w:uiPriority w:val="0"/>
    <w:pPr>
      <w:spacing w:before="120" w:after="120" w:line="360" w:lineRule="auto"/>
      <w:jc w:val="center"/>
    </w:pPr>
    <w:rPr>
      <w:rFonts w:eastAsia="仿宋_GB2312"/>
      <w:b/>
      <w:sz w:val="24"/>
    </w:rPr>
  </w:style>
  <w:style w:type="paragraph" w:customStyle="1" w:styleId="54">
    <w:name w:val="列出段落1"/>
    <w:basedOn w:val="1"/>
    <w:qFormat/>
    <w:uiPriority w:val="0"/>
    <w:pPr>
      <w:ind w:firstLine="420" w:firstLineChars="200"/>
    </w:pPr>
  </w:style>
  <w:style w:type="paragraph" w:customStyle="1" w:styleId="55">
    <w:name w:val="List Paragraph_7aecd6e6-fc70-4df6-be05-ef790174fbad"/>
    <w:basedOn w:val="1"/>
    <w:qFormat/>
    <w:uiPriority w:val="34"/>
    <w:pPr>
      <w:ind w:firstLine="420" w:firstLineChars="200"/>
    </w:pPr>
  </w:style>
  <w:style w:type="paragraph" w:customStyle="1" w:styleId="56">
    <w:name w:val="正文-manu"/>
    <w:basedOn w:val="1"/>
    <w:qFormat/>
    <w:uiPriority w:val="0"/>
    <w:pPr>
      <w:spacing w:line="300" w:lineRule="auto"/>
    </w:pPr>
    <w:rPr>
      <w:b/>
      <w:snapToGrid w:val="0"/>
      <w:kern w:val="0"/>
      <w:sz w:val="24"/>
      <w:szCs w:val="20"/>
    </w:rPr>
  </w:style>
  <w:style w:type="character" w:customStyle="1" w:styleId="57">
    <w:name w:val="font01"/>
    <w:basedOn w:val="36"/>
    <w:qFormat/>
    <w:uiPriority w:val="0"/>
    <w:rPr>
      <w:rFonts w:hint="default" w:ascii="Arial" w:hAnsi="Arial" w:cs="Arial"/>
      <w:color w:val="000000"/>
      <w:sz w:val="22"/>
      <w:szCs w:val="22"/>
      <w:u w:val="none"/>
    </w:rPr>
  </w:style>
  <w:style w:type="character" w:customStyle="1" w:styleId="58">
    <w:name w:val="font41"/>
    <w:basedOn w:val="36"/>
    <w:qFormat/>
    <w:uiPriority w:val="0"/>
    <w:rPr>
      <w:rFonts w:hint="eastAsia" w:ascii="宋体" w:hAnsi="宋体" w:eastAsia="宋体" w:cs="宋体"/>
      <w:color w:val="000000"/>
      <w:sz w:val="22"/>
      <w:szCs w:val="22"/>
      <w:u w:val="none"/>
    </w:rPr>
  </w:style>
  <w:style w:type="character" w:customStyle="1" w:styleId="59">
    <w:name w:val="font51"/>
    <w:basedOn w:val="36"/>
    <w:qFormat/>
    <w:uiPriority w:val="0"/>
    <w:rPr>
      <w:rFonts w:hint="eastAsia" w:ascii="宋体" w:hAnsi="宋体" w:eastAsia="宋体" w:cs="宋体"/>
      <w:color w:val="000000"/>
      <w:sz w:val="22"/>
      <w:szCs w:val="22"/>
      <w:u w:val="none"/>
    </w:rPr>
  </w:style>
  <w:style w:type="character" w:customStyle="1" w:styleId="60">
    <w:name w:val="font31"/>
    <w:basedOn w:val="36"/>
    <w:qFormat/>
    <w:uiPriority w:val="0"/>
    <w:rPr>
      <w:rFonts w:hint="default" w:ascii="Arial" w:hAnsi="Arial" w:cs="Arial"/>
      <w:b/>
      <w:color w:val="000000"/>
      <w:sz w:val="22"/>
      <w:szCs w:val="22"/>
      <w:u w:val="none"/>
    </w:rPr>
  </w:style>
  <w:style w:type="character" w:customStyle="1" w:styleId="61">
    <w:name w:val="font91"/>
    <w:basedOn w:val="36"/>
    <w:qFormat/>
    <w:uiPriority w:val="0"/>
    <w:rPr>
      <w:rFonts w:hint="default" w:ascii="Arial" w:hAnsi="Arial" w:cs="Arial"/>
      <w:color w:val="000000"/>
      <w:sz w:val="22"/>
      <w:szCs w:val="22"/>
      <w:u w:val="none"/>
    </w:rPr>
  </w:style>
  <w:style w:type="character" w:customStyle="1" w:styleId="62">
    <w:name w:val="font81"/>
    <w:basedOn w:val="36"/>
    <w:qFormat/>
    <w:uiPriority w:val="0"/>
    <w:rPr>
      <w:rFonts w:hint="eastAsia" w:ascii="宋体" w:hAnsi="宋体" w:eastAsia="宋体" w:cs="宋体"/>
      <w:color w:val="000000"/>
      <w:sz w:val="22"/>
      <w:szCs w:val="22"/>
      <w:u w:val="none"/>
    </w:rPr>
  </w:style>
  <w:style w:type="character" w:customStyle="1" w:styleId="63">
    <w:name w:val="font21"/>
    <w:basedOn w:val="36"/>
    <w:qFormat/>
    <w:uiPriority w:val="0"/>
    <w:rPr>
      <w:rFonts w:ascii="微软雅黑" w:hAnsi="微软雅黑" w:eastAsia="微软雅黑" w:cs="微软雅黑"/>
      <w:b/>
      <w:color w:val="000000"/>
      <w:sz w:val="24"/>
      <w:szCs w:val="24"/>
      <w:u w:val="none"/>
    </w:rPr>
  </w:style>
  <w:style w:type="character" w:customStyle="1" w:styleId="64">
    <w:name w:val="font61"/>
    <w:basedOn w:val="36"/>
    <w:qFormat/>
    <w:uiPriority w:val="0"/>
    <w:rPr>
      <w:rFonts w:hint="default" w:ascii="Times New Roman" w:hAnsi="Times New Roman" w:cs="Times New Roman"/>
      <w:b/>
      <w:color w:val="000000"/>
      <w:sz w:val="24"/>
      <w:szCs w:val="24"/>
      <w:u w:val="none"/>
    </w:rPr>
  </w:style>
  <w:style w:type="character" w:customStyle="1" w:styleId="65">
    <w:name w:val="font71"/>
    <w:basedOn w:val="36"/>
    <w:qFormat/>
    <w:uiPriority w:val="0"/>
    <w:rPr>
      <w:rFonts w:hint="eastAsia" w:ascii="微软雅黑" w:hAnsi="微软雅黑" w:eastAsia="微软雅黑" w:cs="微软雅黑"/>
      <w:color w:val="000000"/>
      <w:sz w:val="24"/>
      <w:szCs w:val="24"/>
      <w:u w:val="none"/>
    </w:rPr>
  </w:style>
  <w:style w:type="character" w:customStyle="1" w:styleId="66">
    <w:name w:val="font101"/>
    <w:basedOn w:val="36"/>
    <w:qFormat/>
    <w:uiPriority w:val="0"/>
    <w:rPr>
      <w:rFonts w:hint="default" w:ascii="Times New Roman" w:hAnsi="Times New Roman" w:cs="Times New Roman"/>
      <w:color w:val="000000"/>
      <w:sz w:val="24"/>
      <w:szCs w:val="24"/>
      <w:u w:val="none"/>
    </w:rPr>
  </w:style>
  <w:style w:type="paragraph" w:customStyle="1" w:styleId="67">
    <w:name w:val="_Style 1"/>
    <w:basedOn w:val="1"/>
    <w:qFormat/>
    <w:uiPriority w:val="34"/>
    <w:pPr>
      <w:ind w:firstLine="420" w:firstLineChars="200"/>
    </w:pPr>
  </w:style>
  <w:style w:type="character" w:customStyle="1" w:styleId="68">
    <w:name w:val="无间隔 Char"/>
    <w:link w:val="51"/>
    <w:qFormat/>
    <w:uiPriority w:val="1"/>
    <w:rPr>
      <w:rFonts w:ascii="Calibri" w:hAnsi="Calibri" w:eastAsia="宋体" w:cs="Times New Roman"/>
      <w:kern w:val="2"/>
      <w:sz w:val="21"/>
      <w:szCs w:val="24"/>
      <w:lang w:val="en-US" w:eastAsia="zh-CN" w:bidi="ar-SA"/>
    </w:rPr>
  </w:style>
  <w:style w:type="paragraph" w:customStyle="1" w:styleId="69">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70">
    <w:name w:val="索引 11"/>
    <w:basedOn w:val="1"/>
    <w:next w:val="1"/>
    <w:qFormat/>
    <w:uiPriority w:val="0"/>
    <w:pPr>
      <w:spacing w:line="360" w:lineRule="auto"/>
    </w:pPr>
    <w:rPr>
      <w:rFonts w:ascii="仿宋_GB2312" w:eastAsia="仿宋_GB2312"/>
      <w:sz w:val="24"/>
      <w:szCs w:val="20"/>
    </w:rPr>
  </w:style>
  <w:style w:type="paragraph" w:customStyle="1" w:styleId="71">
    <w:name w:val="纯文本1"/>
    <w:basedOn w:val="1"/>
    <w:qFormat/>
    <w:uiPriority w:val="0"/>
    <w:rPr>
      <w:rFonts w:ascii="宋体" w:hAnsi="Courier New"/>
      <w:kern w:val="0"/>
      <w:sz w:val="20"/>
      <w:szCs w:val="20"/>
    </w:rPr>
  </w:style>
  <w:style w:type="paragraph" w:customStyle="1" w:styleId="72">
    <w:name w:val="段"/>
    <w:next w:val="1"/>
    <w:qFormat/>
    <w:uiPriority w:val="0"/>
    <w:pPr>
      <w:autoSpaceDE w:val="0"/>
      <w:autoSpaceDN w:val="0"/>
      <w:ind w:firstLine="420" w:firstLineChars="200"/>
      <w:jc w:val="both"/>
    </w:pPr>
    <w:rPr>
      <w:rFonts w:ascii="宋体" w:hAnsi="Calibri" w:eastAsia="宋体" w:cs="Times New Roman"/>
      <w:kern w:val="2"/>
      <w:sz w:val="21"/>
      <w:szCs w:val="21"/>
      <w:lang w:val="en-US" w:eastAsia="zh-CN" w:bidi="ar-SA"/>
    </w:rPr>
  </w:style>
  <w:style w:type="paragraph" w:customStyle="1" w:styleId="73">
    <w:name w:val="石墨文档正文"/>
    <w:qFormat/>
    <w:uiPriority w:val="0"/>
    <w:rPr>
      <w:rFonts w:ascii="微软雅黑" w:hAnsi="微软雅黑" w:eastAsia="微软雅黑" w:cs="微软雅黑"/>
      <w:sz w:val="24"/>
      <w:szCs w:val="24"/>
      <w:lang w:val="en-US" w:eastAsia="zh-CN" w:bidi="ar-SA"/>
    </w:rPr>
  </w:style>
  <w:style w:type="character" w:customStyle="1" w:styleId="74">
    <w:name w:val="批注框文本 字符"/>
    <w:basedOn w:val="36"/>
    <w:link w:val="20"/>
    <w:qFormat/>
    <w:uiPriority w:val="0"/>
    <w:rPr>
      <w:kern w:val="2"/>
      <w:sz w:val="18"/>
      <w:szCs w:val="18"/>
    </w:rPr>
  </w:style>
  <w:style w:type="character" w:customStyle="1" w:styleId="75">
    <w:name w:val="批注文字 字符"/>
    <w:basedOn w:val="36"/>
    <w:link w:val="8"/>
    <w:qFormat/>
    <w:uiPriority w:val="0"/>
    <w:rPr>
      <w:kern w:val="2"/>
      <w:sz w:val="21"/>
      <w:szCs w:val="24"/>
    </w:rPr>
  </w:style>
  <w:style w:type="character" w:customStyle="1" w:styleId="76">
    <w:name w:val="批注主题 字符"/>
    <w:basedOn w:val="75"/>
    <w:link w:val="32"/>
    <w:qFormat/>
    <w:uiPriority w:val="0"/>
    <w:rPr>
      <w:b/>
      <w:bCs/>
      <w:kern w:val="2"/>
      <w:sz w:val="21"/>
      <w:szCs w:val="24"/>
    </w:rPr>
  </w:style>
  <w:style w:type="paragraph" w:customStyle="1" w:styleId="77">
    <w:name w:val="CL标准正文首行缩进2字"/>
    <w:qFormat/>
    <w:uiPriority w:val="0"/>
    <w:pPr>
      <w:widowControl w:val="0"/>
      <w:spacing w:line="360" w:lineRule="auto"/>
      <w:ind w:firstLine="200"/>
      <w:jc w:val="both"/>
    </w:pPr>
    <w:rPr>
      <w:rFonts w:ascii="Arial" w:hAnsi="Arial" w:eastAsia="宋体" w:cs="Arial Unicode MS"/>
      <w:color w:val="000000"/>
      <w:kern w:val="2"/>
      <w:sz w:val="21"/>
      <w:szCs w:val="21"/>
      <w:u w:color="000000"/>
      <w:lang w:val="en-US" w:eastAsia="zh-CN" w:bidi="ar-SA"/>
    </w:rPr>
  </w:style>
  <w:style w:type="table" w:customStyle="1" w:styleId="78">
    <w:name w:val="Table Normal1"/>
    <w:qFormat/>
    <w:uiPriority w:val="0"/>
    <w:tblPr>
      <w:tblCellMar>
        <w:top w:w="0" w:type="dxa"/>
        <w:left w:w="0" w:type="dxa"/>
        <w:bottom w:w="0" w:type="dxa"/>
        <w:right w:w="0" w:type="dxa"/>
      </w:tblCellMar>
    </w:tblPr>
  </w:style>
  <w:style w:type="paragraph" w:customStyle="1" w:styleId="79">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80">
    <w:name w:val="p1"/>
    <w:basedOn w:val="1"/>
    <w:qFormat/>
    <w:uiPriority w:val="0"/>
    <w:pPr>
      <w:jc w:val="left"/>
    </w:pPr>
    <w:rPr>
      <w:rFonts w:ascii="pingfang sc" w:hAnsi="pingfang sc" w:eastAsia="pingfang sc" w:cs="pingfang sc"/>
      <w:kern w:val="0"/>
      <w:sz w:val="26"/>
      <w:szCs w:val="26"/>
    </w:rPr>
  </w:style>
  <w:style w:type="character" w:customStyle="1" w:styleId="81">
    <w:name w:val="s1"/>
    <w:basedOn w:val="36"/>
    <w:qFormat/>
    <w:uiPriority w:val="0"/>
    <w:rPr>
      <w:rFonts w:ascii="pingfang sc" w:hAnsi="pingfang sc" w:eastAsia="pingfang sc" w:cs="pingfang sc"/>
      <w:sz w:val="40"/>
      <w:szCs w:val="40"/>
    </w:rPr>
  </w:style>
  <w:style w:type="character" w:customStyle="1" w:styleId="82">
    <w:name w:val="trans"/>
    <w:qFormat/>
    <w:uiPriority w:val="99"/>
  </w:style>
  <w:style w:type="paragraph" w:customStyle="1" w:styleId="83">
    <w:name w:val="正文 A"/>
    <w:qFormat/>
    <w:uiPriority w:val="0"/>
    <w:pPr>
      <w:framePr w:wrap="around" w:vAnchor="margin" w:hAnchor="text" w:y="1"/>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4">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85">
    <w:name w:val="PageNumber"/>
    <w:qFormat/>
    <w:uiPriority w:val="99"/>
    <w:rPr>
      <w:rFonts w:cs="Times New Roman"/>
    </w:rPr>
  </w:style>
  <w:style w:type="paragraph" w:customStyle="1" w:styleId="86">
    <w:name w:val="样式1"/>
    <w:basedOn w:val="3"/>
    <w:qFormat/>
    <w:uiPriority w:val="0"/>
    <w:pPr>
      <w:spacing w:before="100" w:beforeAutospacing="1" w:after="100" w:afterAutospacing="1"/>
      <w:ind w:right="100" w:rightChars="100"/>
    </w:pPr>
    <w:rPr>
      <w:sz w:val="21"/>
    </w:rPr>
  </w:style>
  <w:style w:type="paragraph" w:customStyle="1" w:styleId="87">
    <w:name w:val="UserStyle_15"/>
    <w:basedOn w:val="88"/>
    <w:qFormat/>
    <w:uiPriority w:val="0"/>
    <w:pPr>
      <w:spacing w:before="100" w:beforeAutospacing="1" w:after="100" w:afterAutospacing="1"/>
      <w:ind w:left="1710" w:right="100" w:rightChars="100"/>
    </w:pPr>
    <w:rPr>
      <w:sz w:val="21"/>
    </w:rPr>
  </w:style>
  <w:style w:type="paragraph" w:customStyle="1" w:styleId="88">
    <w:name w:val="Heading2"/>
    <w:basedOn w:val="1"/>
    <w:next w:val="1"/>
    <w:qFormat/>
    <w:uiPriority w:val="0"/>
    <w:pPr>
      <w:keepNext/>
      <w:widowControl/>
      <w:numPr>
        <w:ilvl w:val="1"/>
        <w:numId w:val="2"/>
      </w:numPr>
      <w:spacing w:before="240" w:after="60"/>
      <w:textAlignment w:val="baseline"/>
    </w:pPr>
    <w:rPr>
      <w:rFonts w:ascii="Cambria" w:hAnsi="Cambria"/>
      <w:b/>
      <w:bCs/>
      <w:i/>
      <w:iCs/>
      <w:sz w:val="28"/>
      <w:szCs w:val="28"/>
    </w:rPr>
  </w:style>
  <w:style w:type="character" w:customStyle="1" w:styleId="89">
    <w:name w:val="UserStyle_2"/>
    <w:link w:val="90"/>
    <w:qFormat/>
    <w:uiPriority w:val="0"/>
    <w:rPr>
      <w:kern w:val="0"/>
      <w:sz w:val="20"/>
      <w:szCs w:val="24"/>
      <w:lang w:val="en-US" w:eastAsia="zh-CN" w:bidi="ar-SA"/>
    </w:rPr>
  </w:style>
  <w:style w:type="paragraph" w:customStyle="1" w:styleId="90">
    <w:name w:val="UserStyle_3"/>
    <w:basedOn w:val="1"/>
    <w:link w:val="89"/>
    <w:qFormat/>
    <w:uiPriority w:val="0"/>
    <w:pPr>
      <w:textAlignment w:val="baseline"/>
    </w:pPr>
    <w:rPr>
      <w:kern w:val="0"/>
      <w:sz w:val="20"/>
    </w:rPr>
  </w:style>
  <w:style w:type="paragraph" w:customStyle="1" w:styleId="91">
    <w:name w:val="List Paragraph1"/>
    <w:basedOn w:val="1"/>
    <w:qFormat/>
    <w:uiPriority w:val="0"/>
    <w:pPr>
      <w:ind w:firstLine="420" w:firstLineChars="200"/>
    </w:pPr>
  </w:style>
  <w:style w:type="paragraph" w:customStyle="1" w:styleId="92">
    <w:name w:val="列出段落2"/>
    <w:basedOn w:val="1"/>
    <w:qFormat/>
    <w:uiPriority w:val="34"/>
    <w:pPr>
      <w:ind w:firstLine="420" w:firstLineChars="200"/>
    </w:pPr>
  </w:style>
  <w:style w:type="paragraph" w:styleId="9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Times New Roman"/>
      <w:kern w:val="0"/>
      <w:sz w:val="24"/>
    </w:rPr>
  </w:style>
  <w:style w:type="paragraph" w:customStyle="1" w:styleId="95">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96">
    <w:name w:val="标题33"/>
    <w:basedOn w:val="4"/>
    <w:next w:val="45"/>
    <w:qFormat/>
    <w:uiPriority w:val="0"/>
    <w:pPr>
      <w:numPr>
        <w:ilvl w:val="2"/>
        <w:numId w:val="3"/>
      </w:numPr>
      <w:tabs>
        <w:tab w:val="clear" w:pos="720"/>
      </w:tabs>
    </w:pPr>
    <w:rPr>
      <w:rFonts w:hAnsi="黑体" w:eastAsia="黑体"/>
      <w:sz w:val="30"/>
      <w:szCs w:val="30"/>
    </w:rPr>
  </w:style>
  <w:style w:type="paragraph" w:customStyle="1" w:styleId="97">
    <w:name w:val="标题44"/>
    <w:basedOn w:val="5"/>
    <w:next w:val="45"/>
    <w:qFormat/>
    <w:uiPriority w:val="0"/>
    <w:pPr>
      <w:numPr>
        <w:ilvl w:val="3"/>
        <w:numId w:val="3"/>
      </w:numPr>
    </w:pPr>
    <w:rPr>
      <w:sz w:val="30"/>
      <w:szCs w:val="30"/>
    </w:rPr>
  </w:style>
  <w:style w:type="paragraph" w:customStyle="1" w:styleId="98">
    <w:name w:val="表格文字"/>
    <w:basedOn w:val="1"/>
    <w:qFormat/>
    <w:uiPriority w:val="0"/>
    <w:pPr>
      <w:spacing w:before="25" w:after="25"/>
      <w:jc w:val="left"/>
    </w:pPr>
    <w:rPr>
      <w:bCs/>
      <w:spacing w:val="10"/>
      <w:kern w:val="0"/>
      <w:sz w:val="24"/>
    </w:rPr>
  </w:style>
  <w:style w:type="paragraph" w:customStyle="1" w:styleId="99">
    <w:name w:val="p0"/>
    <w:basedOn w:val="1"/>
    <w:qFormat/>
    <w:uiPriority w:val="0"/>
    <w:pPr>
      <w:widowControl/>
    </w:pPr>
    <w:rPr>
      <w:kern w:val="0"/>
      <w:szCs w:val="21"/>
    </w:rPr>
  </w:style>
  <w:style w:type="character" w:customStyle="1" w:styleId="100">
    <w:name w:val="font11"/>
    <w:basedOn w:val="36"/>
    <w:qFormat/>
    <w:uiPriority w:val="0"/>
    <w:rPr>
      <w:rFonts w:hint="eastAsia" w:ascii="宋体" w:hAnsi="宋体" w:eastAsia="宋体" w:cs="宋体"/>
      <w:color w:val="333333"/>
      <w:sz w:val="24"/>
      <w:szCs w:val="24"/>
      <w:u w:val="none"/>
    </w:rPr>
  </w:style>
  <w:style w:type="table" w:customStyle="1" w:styleId="101">
    <w:name w:val="Table Normal"/>
    <w:qFormat/>
    <w:uiPriority w:val="0"/>
    <w:tblPr>
      <w:tblCellMar>
        <w:top w:w="0" w:type="dxa"/>
        <w:left w:w="0" w:type="dxa"/>
        <w:bottom w:w="0" w:type="dxa"/>
        <w:right w:w="0" w:type="dxa"/>
      </w:tblCellMar>
    </w:tblPr>
  </w:style>
  <w:style w:type="paragraph" w:customStyle="1" w:styleId="102">
    <w:name w:val="ParaAttribute13"/>
    <w:qFormat/>
    <w:uiPriority w:val="0"/>
    <w:pPr>
      <w:widowControl w:val="0"/>
      <w:wordWrap w:val="0"/>
      <w:ind w:left="-106"/>
    </w:pPr>
    <w:rPr>
      <w:rFonts w:ascii="Times New Roman" w:hAnsi="Times New Roman" w:eastAsia="Batang" w:cs="Times New Roman"/>
      <w:sz w:val="21"/>
      <w:szCs w:val="22"/>
      <w:lang w:val="en-US" w:eastAsia="zh-CN" w:bidi="ar-SA"/>
    </w:rPr>
  </w:style>
  <w:style w:type="character" w:customStyle="1" w:styleId="103">
    <w:name w:val="CharAttribute0"/>
    <w:qFormat/>
    <w:uiPriority w:val="0"/>
    <w:rPr>
      <w:rFonts w:ascii="Times New Roman" w:eastAsia="宋体"/>
      <w:sz w:val="21"/>
    </w:rPr>
  </w:style>
  <w:style w:type="paragraph" w:customStyle="1" w:styleId="104">
    <w:name w:val="p15"/>
    <w:basedOn w:val="1"/>
    <w:qFormat/>
    <w:uiPriority w:val="0"/>
    <w:pPr>
      <w:widowControl/>
    </w:pPr>
    <w:rPr>
      <w:kern w:val="0"/>
      <w:szCs w:val="21"/>
    </w:rPr>
  </w:style>
  <w:style w:type="paragraph" w:customStyle="1" w:styleId="105">
    <w:name w:val="列出段落21"/>
    <w:basedOn w:val="1"/>
    <w:qFormat/>
    <w:uiPriority w:val="34"/>
    <w:pPr>
      <w:ind w:firstLine="420" w:firstLineChars="200"/>
    </w:pPr>
    <w:rPr>
      <w:kern w:val="0"/>
      <w:sz w:val="20"/>
    </w:rPr>
  </w:style>
  <w:style w:type="character" w:customStyle="1" w:styleId="106">
    <w:name w:val="font131"/>
    <w:basedOn w:val="36"/>
    <w:qFormat/>
    <w:uiPriority w:val="0"/>
    <w:rPr>
      <w:rFonts w:hint="eastAsia" w:ascii="宋体" w:hAnsi="宋体" w:eastAsia="宋体" w:cs="宋体"/>
      <w:b/>
      <w:bCs/>
      <w:color w:val="000000"/>
      <w:sz w:val="22"/>
      <w:szCs w:val="22"/>
      <w:u w:val="none"/>
    </w:rPr>
  </w:style>
  <w:style w:type="character" w:customStyle="1" w:styleId="107">
    <w:name w:val="书籍标题1"/>
    <w:basedOn w:val="36"/>
    <w:qFormat/>
    <w:uiPriority w:val="33"/>
    <w:rPr>
      <w:b/>
      <w:bCs/>
      <w:smallCaps/>
      <w:spacing w:val="5"/>
    </w:rPr>
  </w:style>
  <w:style w:type="paragraph" w:customStyle="1" w:styleId="108">
    <w:name w:val="NormalIndent"/>
    <w:basedOn w:val="1"/>
    <w:qFormat/>
    <w:uiPriority w:val="0"/>
    <w:pPr>
      <w:ind w:firstLine="420" w:firstLineChars="200"/>
      <w:textAlignment w:val="baseline"/>
    </w:pPr>
  </w:style>
  <w:style w:type="paragraph" w:customStyle="1" w:styleId="109">
    <w:name w:val="UserStyle_4"/>
    <w:basedOn w:val="1"/>
    <w:qFormat/>
    <w:uiPriority w:val="0"/>
    <w:pPr>
      <w:ind w:firstLine="420" w:firstLineChars="200"/>
      <w:textAlignment w:val="baseline"/>
    </w:pPr>
    <w:rPr>
      <w:szCs w:val="22"/>
    </w:rPr>
  </w:style>
  <w:style w:type="character" w:customStyle="1" w:styleId="110">
    <w:name w:val="UserStyle_0"/>
    <w:qFormat/>
    <w:uiPriority w:val="0"/>
    <w:rPr>
      <w:kern w:val="2"/>
      <w:sz w:val="21"/>
      <w:szCs w:val="24"/>
      <w:lang w:val="en-US" w:eastAsia="zh-CN" w:bidi="ar-SA"/>
    </w:rPr>
  </w:style>
  <w:style w:type="paragraph" w:customStyle="1" w:styleId="111">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112">
    <w:name w:val="脚注文本 字符"/>
    <w:basedOn w:val="36"/>
    <w:link w:val="27"/>
    <w:qFormat/>
    <w:uiPriority w:val="99"/>
    <w:rPr>
      <w:kern w:val="2"/>
      <w:sz w:val="18"/>
      <w:szCs w:val="24"/>
    </w:rPr>
  </w:style>
  <w:style w:type="paragraph" w:customStyle="1" w:styleId="113">
    <w:name w:val="样式 样式 样式 左侧:  2 字符1 + 首行缩进:  2 字符1 + 首行缩进:  2 字符"/>
    <w:basedOn w:val="1"/>
    <w:qFormat/>
    <w:uiPriority w:val="0"/>
    <w:pPr>
      <w:widowControl/>
      <w:spacing w:before="60" w:after="120" w:line="440" w:lineRule="atLeast"/>
      <w:ind w:firstLine="480"/>
    </w:pPr>
    <w:rPr>
      <w:sz w:val="24"/>
      <w:szCs w:val="20"/>
    </w:rPr>
  </w:style>
  <w:style w:type="paragraph" w:styleId="114">
    <w:name w:val="List Paragraph"/>
    <w:basedOn w:val="1"/>
    <w:qFormat/>
    <w:uiPriority w:val="0"/>
    <w:pPr>
      <w:ind w:firstLine="420" w:firstLineChars="200"/>
    </w:pPr>
  </w:style>
  <w:style w:type="paragraph" w:customStyle="1" w:styleId="115">
    <w:name w:val="自定义正文"/>
    <w:basedOn w:val="1"/>
    <w:qFormat/>
    <w:uiPriority w:val="0"/>
    <w:pPr>
      <w:spacing w:line="360" w:lineRule="auto"/>
      <w:ind w:firstLine="200" w:firstLineChars="200"/>
      <w:jc w:val="left"/>
    </w:pPr>
    <w:rPr>
      <w:rFonts w:ascii="Times New Roman" w:hAnsi="Times New Roman"/>
      <w:sz w:val="24"/>
    </w:rPr>
  </w:style>
  <w:style w:type="paragraph" w:customStyle="1" w:styleId="116">
    <w:name w:val="列表段落1"/>
    <w:basedOn w:val="1"/>
    <w:qFormat/>
    <w:uiPriority w:val="0"/>
    <w:pPr>
      <w:suppressAutoHyphens/>
      <w:ind w:firstLine="420"/>
    </w:pPr>
    <w:rPr>
      <w:rFonts w:ascii="Times New Roman" w:hAnsi="Times New Roman" w:eastAsia="宋体;SimSun"/>
      <w:szCs w:val="21"/>
    </w:rPr>
  </w:style>
  <w:style w:type="paragraph" w:customStyle="1" w:styleId="117">
    <w:name w:val="修订1"/>
    <w:hidden/>
    <w:semiHidden/>
    <w:qFormat/>
    <w:uiPriority w:val="99"/>
    <w:rPr>
      <w:rFonts w:ascii="Calibri" w:hAnsi="Calibri" w:eastAsia="宋体" w:cs="Times New Roman"/>
      <w:kern w:val="2"/>
      <w:sz w:val="21"/>
      <w:szCs w:val="24"/>
      <w:lang w:val="en-US" w:eastAsia="zh-CN" w:bidi="ar-SA"/>
    </w:rPr>
  </w:style>
  <w:style w:type="paragraph" w:customStyle="1" w:styleId="11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93</Pages>
  <Words>16164</Words>
  <Characters>17335</Characters>
  <Lines>857</Lines>
  <Paragraphs>241</Paragraphs>
  <TotalTime>0</TotalTime>
  <ScaleCrop>false</ScaleCrop>
  <LinksUpToDate>false</LinksUpToDate>
  <CharactersWithSpaces>18084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2024-12-04T08:06:00Z</dcterms:created>
  <dc:creator>WPS_1542621076</dc:creator>
  <cp:lastModifiedBy>回回去去789@</cp:lastModifiedBy>
  <cp:lastPrinted>2022-12-30T03:56:00Z</cp:lastPrinted>
  <dcterms:modified xsi:type="dcterms:W3CDTF">2026-04-27T02:53:14Z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2B0A8E35A21D44E0AC3D8B1967E63BC4_13</vt:lpwstr>
  </property>
  <property fmtid="{D5CDD505-2E9C-101B-9397-08002B2CF9AE}" pid="4" name="KSOTemplateDocerSaveRecord">
    <vt:lpwstr>eyJoZGlkIjoiNWY2YjhjMTk0YTZiMmU0MzZhNTI0YWM0ODJhMGFiNjUiLCJ1c2VySWQiOiI0MzYyOTQ4NjEifQ==</vt:lpwstr>
  </property>
</Properties>
</file>