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7A85DB">
      <w:pPr>
        <w:jc w:val="left"/>
        <w:outlineLvl w:val="0"/>
        <w:rPr>
          <w:rFonts w:hint="eastAsia" w:ascii="仿宋" w:hAnsi="仿宋" w:eastAsia="仿宋"/>
          <w:lang w:eastAsia="zh-CN"/>
        </w:rPr>
      </w:pPr>
      <w:r>
        <w:rPr>
          <w:rFonts w:ascii="仿宋" w:hAnsi="仿宋" w:eastAsia="仿宋"/>
        </w:rPr>
        <w:t>采购</w:t>
      </w:r>
      <w:r>
        <w:rPr>
          <w:rFonts w:hint="eastAsia" w:ascii="仿宋" w:hAnsi="仿宋" w:eastAsia="仿宋"/>
          <w:lang w:val="en-US" w:eastAsia="zh-CN"/>
        </w:rPr>
        <w:t>清单：</w:t>
      </w:r>
    </w:p>
    <w:tbl>
      <w:tblPr>
        <w:tblStyle w:val="6"/>
        <w:tblW w:w="14311" w:type="dxa"/>
        <w:jc w:val="center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"/>
        <w:gridCol w:w="1116"/>
        <w:gridCol w:w="1848"/>
        <w:gridCol w:w="744"/>
        <w:gridCol w:w="888"/>
        <w:gridCol w:w="1128"/>
        <w:gridCol w:w="840"/>
        <w:gridCol w:w="948"/>
        <w:gridCol w:w="900"/>
        <w:gridCol w:w="1044"/>
        <w:gridCol w:w="1044"/>
        <w:gridCol w:w="1152"/>
        <w:gridCol w:w="996"/>
        <w:gridCol w:w="1179"/>
      </w:tblGrid>
      <w:tr w14:paraId="5320A06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</w:tcPr>
          <w:p w14:paraId="4339AD8E">
            <w:pPr>
              <w:widowControl/>
              <w:jc w:val="both"/>
              <w:rPr>
                <w:rFonts w:ascii="仿宋" w:hAnsi="仿宋" w:eastAsia="仿宋" w:cs="Times New Roman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序号</w:t>
            </w:r>
          </w:p>
        </w:tc>
        <w:tc>
          <w:tcPr>
            <w:tcW w:w="1116" w:type="dxa"/>
            <w:tcBorders>
              <w:right w:val="single" w:color="auto" w:sz="4" w:space="0"/>
            </w:tcBorders>
          </w:tcPr>
          <w:p w14:paraId="4B2F41EA">
            <w:pPr>
              <w:widowControl/>
              <w:jc w:val="center"/>
              <w:rPr>
                <w:rFonts w:hint="eastAsia" w:ascii="仿宋" w:hAnsi="仿宋" w:eastAsia="仿宋" w:cs="Times New Roman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Times New Roman"/>
                <w:kern w:val="0"/>
                <w:szCs w:val="21"/>
                <w:lang w:val="en-US" w:eastAsia="zh-CN"/>
              </w:rPr>
              <w:t>品目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6F25CAF7">
            <w:pPr>
              <w:widowControl/>
              <w:jc w:val="center"/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标的名称</w:t>
            </w:r>
          </w:p>
        </w:tc>
        <w:tc>
          <w:tcPr>
            <w:tcW w:w="744" w:type="dxa"/>
          </w:tcPr>
          <w:p w14:paraId="42C4107F">
            <w:pPr>
              <w:widowControl/>
              <w:jc w:val="center"/>
              <w:rPr>
                <w:rFonts w:ascii="仿宋" w:hAnsi="仿宋" w:eastAsia="仿宋" w:cs="Times New Roman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数量</w:t>
            </w:r>
            <w:r>
              <w:rPr>
                <w:rFonts w:ascii="仿宋" w:hAnsi="仿宋" w:eastAsia="仿宋" w:cs="Times New Roman"/>
                <w:kern w:val="0"/>
                <w:szCs w:val="21"/>
                <w:lang w:eastAsia="zh-Hans"/>
              </w:rPr>
              <w:br w:type="textWrapping"/>
            </w:r>
          </w:p>
        </w:tc>
        <w:tc>
          <w:tcPr>
            <w:tcW w:w="888" w:type="dxa"/>
          </w:tcPr>
          <w:p w14:paraId="14B58F3F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计量单位</w:t>
            </w:r>
          </w:p>
        </w:tc>
        <w:tc>
          <w:tcPr>
            <w:tcW w:w="1128" w:type="dxa"/>
          </w:tcPr>
          <w:p w14:paraId="6ECD46C7">
            <w:pPr>
              <w:widowControl/>
              <w:jc w:val="center"/>
              <w:rPr>
                <w:rFonts w:ascii="仿宋" w:hAnsi="仿宋" w:eastAsia="仿宋" w:cs="Times New Roman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标的金额 （元）</w:t>
            </w:r>
          </w:p>
        </w:tc>
        <w:tc>
          <w:tcPr>
            <w:tcW w:w="840" w:type="dxa"/>
          </w:tcPr>
          <w:p w14:paraId="1E5E1D13">
            <w:pPr>
              <w:widowControl/>
              <w:jc w:val="center"/>
              <w:rPr>
                <w:rFonts w:ascii="仿宋" w:hAnsi="仿宋" w:eastAsia="仿宋" w:cs="Times New Roman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所属行业</w:t>
            </w:r>
          </w:p>
        </w:tc>
        <w:tc>
          <w:tcPr>
            <w:tcW w:w="948" w:type="dxa"/>
          </w:tcPr>
          <w:p w14:paraId="30FDC1B6">
            <w:pPr>
              <w:widowControl/>
              <w:jc w:val="center"/>
              <w:rPr>
                <w:rFonts w:ascii="仿宋" w:hAnsi="仿宋" w:eastAsia="仿宋" w:cs="Times New Roman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是否涉及核心产品</w:t>
            </w:r>
          </w:p>
        </w:tc>
        <w:tc>
          <w:tcPr>
            <w:tcW w:w="900" w:type="dxa"/>
          </w:tcPr>
          <w:p w14:paraId="24A08B06">
            <w:pPr>
              <w:widowControl/>
              <w:jc w:val="center"/>
              <w:rPr>
                <w:rFonts w:ascii="仿宋" w:hAnsi="仿宋" w:eastAsia="仿宋" w:cs="Times New Roman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是否涉及采购进口产品</w:t>
            </w:r>
          </w:p>
        </w:tc>
        <w:tc>
          <w:tcPr>
            <w:tcW w:w="1044" w:type="dxa"/>
          </w:tcPr>
          <w:p w14:paraId="666DF618">
            <w:pPr>
              <w:widowControl/>
              <w:jc w:val="center"/>
              <w:rPr>
                <w:rFonts w:ascii="仿宋" w:hAnsi="仿宋" w:eastAsia="仿宋" w:cs="Times New Roman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是否涉及强制采购节能产品</w:t>
            </w:r>
          </w:p>
        </w:tc>
        <w:tc>
          <w:tcPr>
            <w:tcW w:w="1044" w:type="dxa"/>
          </w:tcPr>
          <w:p w14:paraId="48B0A99A">
            <w:pPr>
              <w:widowControl/>
              <w:jc w:val="center"/>
              <w:rPr>
                <w:rFonts w:ascii="仿宋" w:hAnsi="仿宋" w:eastAsia="仿宋" w:cs="Times New Roman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是否涉及优先采购节能产品</w:t>
            </w:r>
          </w:p>
        </w:tc>
        <w:tc>
          <w:tcPr>
            <w:tcW w:w="1152" w:type="dxa"/>
          </w:tcPr>
          <w:p w14:paraId="53E240F9">
            <w:pPr>
              <w:widowControl/>
              <w:jc w:val="center"/>
              <w:rPr>
                <w:rFonts w:ascii="仿宋" w:hAnsi="仿宋" w:eastAsia="仿宋" w:cs="Times New Roman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是否涉及优先采购环境标志产品</w:t>
            </w:r>
          </w:p>
        </w:tc>
        <w:tc>
          <w:tcPr>
            <w:tcW w:w="996" w:type="dxa"/>
          </w:tcPr>
          <w:p w14:paraId="67F30CED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是否属于中小企业认定范围</w:t>
            </w:r>
          </w:p>
        </w:tc>
        <w:tc>
          <w:tcPr>
            <w:tcW w:w="1179" w:type="dxa"/>
          </w:tcPr>
          <w:p w14:paraId="484868ED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是否属于本国产品价格扣除范围</w:t>
            </w:r>
          </w:p>
        </w:tc>
      </w:tr>
      <w:tr w14:paraId="5FBC8DC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082084BB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1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358B2AF7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3A2998C1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跑道、运动场地、乒乓球场（塑胶）</w:t>
            </w:r>
          </w:p>
        </w:tc>
        <w:tc>
          <w:tcPr>
            <w:tcW w:w="744" w:type="dxa"/>
            <w:vAlign w:val="center"/>
          </w:tcPr>
          <w:p w14:paraId="782109B9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1878</w:t>
            </w:r>
          </w:p>
        </w:tc>
        <w:tc>
          <w:tcPr>
            <w:tcW w:w="888" w:type="dxa"/>
            <w:vAlign w:val="center"/>
          </w:tcPr>
          <w:p w14:paraId="6456F6C7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平方米</w:t>
            </w:r>
          </w:p>
        </w:tc>
        <w:tc>
          <w:tcPr>
            <w:tcW w:w="1128" w:type="dxa"/>
            <w:tcBorders>
              <w:bottom w:val="single" w:color="auto" w:sz="4" w:space="0"/>
            </w:tcBorders>
            <w:vAlign w:val="center"/>
          </w:tcPr>
          <w:p w14:paraId="1882BDD7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666690</w:t>
            </w:r>
          </w:p>
        </w:tc>
        <w:tc>
          <w:tcPr>
            <w:tcW w:w="840" w:type="dxa"/>
            <w:vAlign w:val="top"/>
          </w:tcPr>
          <w:p w14:paraId="7E464C7F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6F240EFF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</w:p>
          <w:p w14:paraId="19265FD5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900" w:type="dxa"/>
            <w:vAlign w:val="center"/>
          </w:tcPr>
          <w:p w14:paraId="06F1A63B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4B74897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5768433E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1583A319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996" w:type="dxa"/>
            <w:vAlign w:val="center"/>
          </w:tcPr>
          <w:p w14:paraId="2EB12258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0ADCD814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62626B0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3FEDF80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2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2E2E761C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06B98A04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标准篮球场（硅PU）</w:t>
            </w:r>
          </w:p>
        </w:tc>
        <w:tc>
          <w:tcPr>
            <w:tcW w:w="744" w:type="dxa"/>
            <w:vAlign w:val="center"/>
          </w:tcPr>
          <w:p w14:paraId="0A69D94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1130</w:t>
            </w:r>
          </w:p>
        </w:tc>
        <w:tc>
          <w:tcPr>
            <w:tcW w:w="888" w:type="dxa"/>
            <w:vAlign w:val="center"/>
          </w:tcPr>
          <w:p w14:paraId="2601E5C9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平方米</w:t>
            </w:r>
          </w:p>
        </w:tc>
        <w:tc>
          <w:tcPr>
            <w:tcW w:w="1128" w:type="dxa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622BDBD4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276850</w:t>
            </w:r>
          </w:p>
        </w:tc>
        <w:tc>
          <w:tcPr>
            <w:tcW w:w="840" w:type="dxa"/>
            <w:vAlign w:val="top"/>
          </w:tcPr>
          <w:p w14:paraId="2F14702D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0CCD8B0F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71870975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7CAAB8FD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5A27EB3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006A3A65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27435AD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53E39D14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996" w:type="dxa"/>
            <w:vAlign w:val="center"/>
          </w:tcPr>
          <w:p w14:paraId="740AD32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6B9FDBED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4593E2B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015D9A67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3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57419082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7983C3C7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五人制足球场人造草</w:t>
            </w:r>
          </w:p>
        </w:tc>
        <w:tc>
          <w:tcPr>
            <w:tcW w:w="744" w:type="dxa"/>
            <w:vAlign w:val="center"/>
          </w:tcPr>
          <w:p w14:paraId="1A6EFCA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1025</w:t>
            </w:r>
          </w:p>
        </w:tc>
        <w:tc>
          <w:tcPr>
            <w:tcW w:w="888" w:type="dxa"/>
            <w:vAlign w:val="center"/>
          </w:tcPr>
          <w:p w14:paraId="4C3CC701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平方米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7608FF4B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202048</w:t>
            </w:r>
          </w:p>
        </w:tc>
        <w:tc>
          <w:tcPr>
            <w:tcW w:w="840" w:type="dxa"/>
            <w:vAlign w:val="top"/>
          </w:tcPr>
          <w:p w14:paraId="712DB81E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426D2D0E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2859F550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2E0E6885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6F7692C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57806CD8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1A0D811E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996" w:type="dxa"/>
            <w:vAlign w:val="center"/>
          </w:tcPr>
          <w:p w14:paraId="2B5A8837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499DD45E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71F875E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742BAD45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4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1FA224DE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20888AF0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篮球架</w:t>
            </w:r>
          </w:p>
        </w:tc>
        <w:tc>
          <w:tcPr>
            <w:tcW w:w="744" w:type="dxa"/>
            <w:vAlign w:val="center"/>
          </w:tcPr>
          <w:p w14:paraId="3E5C9B2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4</w:t>
            </w:r>
          </w:p>
        </w:tc>
        <w:tc>
          <w:tcPr>
            <w:tcW w:w="888" w:type="dxa"/>
            <w:vAlign w:val="center"/>
          </w:tcPr>
          <w:p w14:paraId="17AD98C7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只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561AC60E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66000</w:t>
            </w:r>
          </w:p>
        </w:tc>
        <w:tc>
          <w:tcPr>
            <w:tcW w:w="840" w:type="dxa"/>
            <w:vAlign w:val="top"/>
          </w:tcPr>
          <w:p w14:paraId="34E800D3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3D1E6652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73AA01B0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24D90080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7541286C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2B210155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60CDCB53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64CE898E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6306772B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7D633C5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64BE9683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5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6A8CEB28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4D76D39E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足球门</w:t>
            </w:r>
          </w:p>
        </w:tc>
        <w:tc>
          <w:tcPr>
            <w:tcW w:w="744" w:type="dxa"/>
            <w:vAlign w:val="center"/>
          </w:tcPr>
          <w:p w14:paraId="6DCD8F9B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</w:t>
            </w:r>
          </w:p>
        </w:tc>
        <w:tc>
          <w:tcPr>
            <w:tcW w:w="888" w:type="dxa"/>
            <w:vAlign w:val="center"/>
          </w:tcPr>
          <w:p w14:paraId="48C3F41E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只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7DC52AD8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7700</w:t>
            </w:r>
          </w:p>
        </w:tc>
        <w:tc>
          <w:tcPr>
            <w:tcW w:w="840" w:type="dxa"/>
            <w:vAlign w:val="top"/>
          </w:tcPr>
          <w:p w14:paraId="7CB23AB3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2180FA43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6522CCD7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36CBFC7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2021F5E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2264B177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266412EA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0925AAE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449D53EE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6F7080F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2904E860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6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535E3FB0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3C504C0F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乒乓球台</w:t>
            </w:r>
          </w:p>
        </w:tc>
        <w:tc>
          <w:tcPr>
            <w:tcW w:w="744" w:type="dxa"/>
            <w:vAlign w:val="center"/>
          </w:tcPr>
          <w:p w14:paraId="2FB0FF0C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3</w:t>
            </w:r>
          </w:p>
        </w:tc>
        <w:tc>
          <w:tcPr>
            <w:tcW w:w="888" w:type="dxa"/>
            <w:vAlign w:val="center"/>
          </w:tcPr>
          <w:p w14:paraId="08EB339B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张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720D54F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13650</w:t>
            </w:r>
          </w:p>
        </w:tc>
        <w:tc>
          <w:tcPr>
            <w:tcW w:w="840" w:type="dxa"/>
            <w:vAlign w:val="top"/>
          </w:tcPr>
          <w:p w14:paraId="4EC9B641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1A5AB715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3992DA7F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6740483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3120E35D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10AB19B0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5B4641E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3F810A2F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37E45A62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68F6DC6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3CDBDA54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7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2B6EF477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13FA979B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双杠</w:t>
            </w:r>
          </w:p>
        </w:tc>
        <w:tc>
          <w:tcPr>
            <w:tcW w:w="744" w:type="dxa"/>
            <w:vAlign w:val="center"/>
          </w:tcPr>
          <w:p w14:paraId="6463FA9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</w:t>
            </w:r>
          </w:p>
        </w:tc>
        <w:tc>
          <w:tcPr>
            <w:tcW w:w="888" w:type="dxa"/>
            <w:vAlign w:val="center"/>
          </w:tcPr>
          <w:p w14:paraId="742CBB18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副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44503BB5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3650</w:t>
            </w:r>
          </w:p>
        </w:tc>
        <w:tc>
          <w:tcPr>
            <w:tcW w:w="840" w:type="dxa"/>
            <w:vAlign w:val="top"/>
          </w:tcPr>
          <w:p w14:paraId="16090010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6B8FCF57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374FA871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6B245F64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1328D143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08A08D74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3D1EFA51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1D46B31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5E07A915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0CE3FB2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76CF8B6C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8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5BE97D2D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34C9B61E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双位单杠</w:t>
            </w:r>
          </w:p>
        </w:tc>
        <w:tc>
          <w:tcPr>
            <w:tcW w:w="744" w:type="dxa"/>
            <w:vAlign w:val="center"/>
          </w:tcPr>
          <w:p w14:paraId="245A35D7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</w:t>
            </w:r>
          </w:p>
        </w:tc>
        <w:tc>
          <w:tcPr>
            <w:tcW w:w="888" w:type="dxa"/>
            <w:vAlign w:val="center"/>
          </w:tcPr>
          <w:p w14:paraId="7697F73C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副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1642623D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3500</w:t>
            </w:r>
          </w:p>
        </w:tc>
        <w:tc>
          <w:tcPr>
            <w:tcW w:w="840" w:type="dxa"/>
            <w:vAlign w:val="top"/>
          </w:tcPr>
          <w:p w14:paraId="74846805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6C36E5EE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4C3EF1D1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60D5CC71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1618D65E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5A86CD37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5296B3E7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208BABD1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6E64E80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36FA78C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7C2745ED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9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43706DF1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75988F4E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云梯</w:t>
            </w:r>
          </w:p>
        </w:tc>
        <w:tc>
          <w:tcPr>
            <w:tcW w:w="744" w:type="dxa"/>
            <w:vAlign w:val="center"/>
          </w:tcPr>
          <w:p w14:paraId="1DBF10AC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</w:t>
            </w:r>
          </w:p>
        </w:tc>
        <w:tc>
          <w:tcPr>
            <w:tcW w:w="888" w:type="dxa"/>
            <w:vAlign w:val="center"/>
          </w:tcPr>
          <w:p w14:paraId="55B262A3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副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1B12FB77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5650</w:t>
            </w:r>
          </w:p>
        </w:tc>
        <w:tc>
          <w:tcPr>
            <w:tcW w:w="840" w:type="dxa"/>
            <w:vAlign w:val="top"/>
          </w:tcPr>
          <w:p w14:paraId="3ED92E0D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6976E4F5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5CC13D7F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3EC8794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3A815DBE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1202D51A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6EC4C8D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0C89E8A3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6C441C9C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78767F2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216ECA00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10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7ED1BEE4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03E609A5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腹肌板</w:t>
            </w:r>
          </w:p>
        </w:tc>
        <w:tc>
          <w:tcPr>
            <w:tcW w:w="744" w:type="dxa"/>
            <w:vAlign w:val="center"/>
          </w:tcPr>
          <w:p w14:paraId="60F45438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</w:t>
            </w:r>
          </w:p>
        </w:tc>
        <w:tc>
          <w:tcPr>
            <w:tcW w:w="888" w:type="dxa"/>
            <w:vAlign w:val="center"/>
          </w:tcPr>
          <w:p w14:paraId="76A7D71F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副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45D02302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6700</w:t>
            </w:r>
          </w:p>
        </w:tc>
        <w:tc>
          <w:tcPr>
            <w:tcW w:w="840" w:type="dxa"/>
            <w:vAlign w:val="top"/>
          </w:tcPr>
          <w:p w14:paraId="4439D2EC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42589699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4D9430E3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1DF2DE65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11856C9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61FE68FB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06B59647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0FCE209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6EFA687A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1787C7F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6819EAD0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11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65F55582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612C34F4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组合设施1（</w:t>
            </w: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定制</w:t>
            </w: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）</w:t>
            </w:r>
          </w:p>
        </w:tc>
        <w:tc>
          <w:tcPr>
            <w:tcW w:w="744" w:type="dxa"/>
            <w:vAlign w:val="center"/>
          </w:tcPr>
          <w:p w14:paraId="48EB2109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</w:t>
            </w:r>
          </w:p>
        </w:tc>
        <w:tc>
          <w:tcPr>
            <w:tcW w:w="888" w:type="dxa"/>
            <w:vAlign w:val="center"/>
          </w:tcPr>
          <w:p w14:paraId="2837BF73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套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41913111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57650</w:t>
            </w:r>
          </w:p>
        </w:tc>
        <w:tc>
          <w:tcPr>
            <w:tcW w:w="840" w:type="dxa"/>
            <w:vAlign w:val="top"/>
          </w:tcPr>
          <w:p w14:paraId="26D858FC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5F899EA8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328427D2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10CC327A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30FE94C1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43C60A6B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3E525721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3910F09B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171670ED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4DE641F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2423D52C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12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3395ABAA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54B8C3E5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组合设施</w:t>
            </w: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</w:t>
            </w: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（</w:t>
            </w: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定制</w:t>
            </w: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）</w:t>
            </w:r>
          </w:p>
        </w:tc>
        <w:tc>
          <w:tcPr>
            <w:tcW w:w="744" w:type="dxa"/>
            <w:vAlign w:val="center"/>
          </w:tcPr>
          <w:p w14:paraId="18B721ED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</w:t>
            </w:r>
          </w:p>
        </w:tc>
        <w:tc>
          <w:tcPr>
            <w:tcW w:w="888" w:type="dxa"/>
            <w:vAlign w:val="center"/>
          </w:tcPr>
          <w:p w14:paraId="3BC427F4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套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4DF2B2D7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68850</w:t>
            </w:r>
          </w:p>
        </w:tc>
        <w:tc>
          <w:tcPr>
            <w:tcW w:w="840" w:type="dxa"/>
            <w:vAlign w:val="top"/>
          </w:tcPr>
          <w:p w14:paraId="17A7F2A5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225EEB3B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25A7CC5B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5D93141A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7739B758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066EB6D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388B8947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22FDD842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697B5933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262FFBA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0921D80E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13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430FE751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1054A2C1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15米高杆灯塔</w:t>
            </w:r>
          </w:p>
        </w:tc>
        <w:tc>
          <w:tcPr>
            <w:tcW w:w="744" w:type="dxa"/>
            <w:vAlign w:val="center"/>
          </w:tcPr>
          <w:p w14:paraId="74EFEBE4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4</w:t>
            </w:r>
          </w:p>
        </w:tc>
        <w:tc>
          <w:tcPr>
            <w:tcW w:w="888" w:type="dxa"/>
            <w:vAlign w:val="center"/>
          </w:tcPr>
          <w:p w14:paraId="684A30E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套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2DDAE413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254200</w:t>
            </w:r>
          </w:p>
        </w:tc>
        <w:tc>
          <w:tcPr>
            <w:tcW w:w="840" w:type="dxa"/>
            <w:vAlign w:val="top"/>
          </w:tcPr>
          <w:p w14:paraId="01249BE3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16ECF094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68D972F8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17A79A94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6DCDEE28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4D57FCBD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0879F8BC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2FF3641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6D882E88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58976A6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7CDA9323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14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3E272137">
            <w:pPr>
              <w:widowControl/>
              <w:jc w:val="center"/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center"/>
          </w:tcPr>
          <w:p w14:paraId="369ED1CB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电缆线1</w:t>
            </w:r>
          </w:p>
        </w:tc>
        <w:tc>
          <w:tcPr>
            <w:tcW w:w="744" w:type="dxa"/>
            <w:vAlign w:val="center"/>
          </w:tcPr>
          <w:p w14:paraId="734FEF21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360</w:t>
            </w:r>
          </w:p>
        </w:tc>
        <w:tc>
          <w:tcPr>
            <w:tcW w:w="888" w:type="dxa"/>
            <w:vAlign w:val="center"/>
          </w:tcPr>
          <w:p w14:paraId="37321DB7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米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1DB49960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135000</w:t>
            </w:r>
          </w:p>
        </w:tc>
        <w:tc>
          <w:tcPr>
            <w:tcW w:w="840" w:type="dxa"/>
            <w:vAlign w:val="top"/>
          </w:tcPr>
          <w:p w14:paraId="7E319BE5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5595B5AC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76CFACCE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76BBD1B2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3DDE12B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3FD34741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249D532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5AC8F830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52D402B4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39C1708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4C846121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15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4930182B">
            <w:pPr>
              <w:widowControl/>
              <w:jc w:val="center"/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center"/>
          </w:tcPr>
          <w:p w14:paraId="692F22D1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电缆线2</w:t>
            </w:r>
          </w:p>
        </w:tc>
        <w:tc>
          <w:tcPr>
            <w:tcW w:w="744" w:type="dxa"/>
            <w:vAlign w:val="center"/>
          </w:tcPr>
          <w:p w14:paraId="3F91EDD9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360</w:t>
            </w:r>
          </w:p>
        </w:tc>
        <w:tc>
          <w:tcPr>
            <w:tcW w:w="888" w:type="dxa"/>
            <w:vAlign w:val="center"/>
          </w:tcPr>
          <w:p w14:paraId="24C03092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米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0427DF6F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66600</w:t>
            </w:r>
          </w:p>
        </w:tc>
        <w:tc>
          <w:tcPr>
            <w:tcW w:w="840" w:type="dxa"/>
            <w:vAlign w:val="top"/>
          </w:tcPr>
          <w:p w14:paraId="44BEC7D0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3FF2ED0E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0C3D4821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3DAD0A0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01677A62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61FF1BB8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516D0BF4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13127A35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495EB92D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4106DAE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5D5A36A4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16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374BC762">
            <w:pPr>
              <w:widowControl/>
              <w:jc w:val="center"/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center"/>
          </w:tcPr>
          <w:p w14:paraId="5F10981D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不锈钢配电柜</w:t>
            </w:r>
          </w:p>
        </w:tc>
        <w:tc>
          <w:tcPr>
            <w:tcW w:w="744" w:type="dxa"/>
            <w:vAlign w:val="center"/>
          </w:tcPr>
          <w:p w14:paraId="5B76EF52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</w:t>
            </w:r>
          </w:p>
        </w:tc>
        <w:tc>
          <w:tcPr>
            <w:tcW w:w="888" w:type="dxa"/>
            <w:vAlign w:val="center"/>
          </w:tcPr>
          <w:p w14:paraId="2BD8656B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套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0E7DF995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2722.7</w:t>
            </w:r>
          </w:p>
        </w:tc>
        <w:tc>
          <w:tcPr>
            <w:tcW w:w="840" w:type="dxa"/>
            <w:vAlign w:val="top"/>
          </w:tcPr>
          <w:p w14:paraId="59CA6BB9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2365F834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3B435CEB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730F0AE4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68E81177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7997A27F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399F380E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3A3DD03D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4A5FDFF2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3744ACB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62F4A82E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17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04C459E7">
            <w:pPr>
              <w:widowControl/>
              <w:jc w:val="center"/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其他体育设备设施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center"/>
          </w:tcPr>
          <w:p w14:paraId="654AB077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电缆保护管</w:t>
            </w:r>
          </w:p>
        </w:tc>
        <w:tc>
          <w:tcPr>
            <w:tcW w:w="744" w:type="dxa"/>
            <w:vAlign w:val="center"/>
          </w:tcPr>
          <w:p w14:paraId="456DC0B0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500</w:t>
            </w:r>
          </w:p>
        </w:tc>
        <w:tc>
          <w:tcPr>
            <w:tcW w:w="888" w:type="dxa"/>
            <w:vAlign w:val="center"/>
          </w:tcPr>
          <w:p w14:paraId="4853C00F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米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477ACDC3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15000</w:t>
            </w:r>
          </w:p>
        </w:tc>
        <w:tc>
          <w:tcPr>
            <w:tcW w:w="840" w:type="dxa"/>
            <w:vAlign w:val="top"/>
          </w:tcPr>
          <w:p w14:paraId="171C6DF0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工业</w:t>
            </w:r>
          </w:p>
        </w:tc>
        <w:tc>
          <w:tcPr>
            <w:tcW w:w="948" w:type="dxa"/>
            <w:vAlign w:val="top"/>
          </w:tcPr>
          <w:p w14:paraId="2D71481E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456701C2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416F7FEE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292FB843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715440AB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025227F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996" w:type="dxa"/>
            <w:vAlign w:val="center"/>
          </w:tcPr>
          <w:p w14:paraId="6FFFE41A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  <w:tc>
          <w:tcPr>
            <w:tcW w:w="1179" w:type="dxa"/>
            <w:vAlign w:val="center"/>
          </w:tcPr>
          <w:p w14:paraId="3D75138A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是</w:t>
            </w:r>
          </w:p>
        </w:tc>
      </w:tr>
      <w:tr w14:paraId="499A9A3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0AF6E9C2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18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3699D332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B05990000 其他专业施工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24324403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乒乓球台座椅</w:t>
            </w:r>
          </w:p>
        </w:tc>
        <w:tc>
          <w:tcPr>
            <w:tcW w:w="744" w:type="dxa"/>
            <w:vAlign w:val="center"/>
          </w:tcPr>
          <w:p w14:paraId="74074B90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23.5</w:t>
            </w:r>
          </w:p>
        </w:tc>
        <w:tc>
          <w:tcPr>
            <w:tcW w:w="888" w:type="dxa"/>
            <w:vAlign w:val="center"/>
          </w:tcPr>
          <w:p w14:paraId="0A582678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米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396FDF7A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8225</w:t>
            </w:r>
          </w:p>
        </w:tc>
        <w:tc>
          <w:tcPr>
            <w:tcW w:w="840" w:type="dxa"/>
            <w:vAlign w:val="top"/>
          </w:tcPr>
          <w:p w14:paraId="5109F1A9">
            <w:pPr>
              <w:pStyle w:val="2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建筑业</w:t>
            </w:r>
          </w:p>
        </w:tc>
        <w:tc>
          <w:tcPr>
            <w:tcW w:w="948" w:type="dxa"/>
            <w:vAlign w:val="top"/>
          </w:tcPr>
          <w:p w14:paraId="4790AA9B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5D8DC512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792F517C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3A631C77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25769863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62C67F11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31CC315C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1179" w:type="dxa"/>
            <w:vAlign w:val="center"/>
          </w:tcPr>
          <w:p w14:paraId="7FCD7510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</w:tr>
      <w:tr w14:paraId="2127BDB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24ED23F7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19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64F3FAB0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B05990000 其他专业施工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4B2C6C28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花台高低座椅</w:t>
            </w:r>
          </w:p>
        </w:tc>
        <w:tc>
          <w:tcPr>
            <w:tcW w:w="744" w:type="dxa"/>
            <w:vAlign w:val="center"/>
          </w:tcPr>
          <w:p w14:paraId="2DF192C7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25.7</w:t>
            </w:r>
          </w:p>
        </w:tc>
        <w:tc>
          <w:tcPr>
            <w:tcW w:w="888" w:type="dxa"/>
            <w:vAlign w:val="center"/>
          </w:tcPr>
          <w:p w14:paraId="14B839AF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25.7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7BE91710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11565</w:t>
            </w:r>
          </w:p>
        </w:tc>
        <w:tc>
          <w:tcPr>
            <w:tcW w:w="840" w:type="dxa"/>
            <w:vAlign w:val="top"/>
          </w:tcPr>
          <w:p w14:paraId="52FC271A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建筑业</w:t>
            </w:r>
          </w:p>
        </w:tc>
        <w:tc>
          <w:tcPr>
            <w:tcW w:w="948" w:type="dxa"/>
            <w:vAlign w:val="top"/>
          </w:tcPr>
          <w:p w14:paraId="3668695E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7B1A599F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16A97BED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0F4A5F1D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298493AF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233767CF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3C5DC385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1179" w:type="dxa"/>
            <w:vAlign w:val="center"/>
          </w:tcPr>
          <w:p w14:paraId="3115773F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</w:tr>
      <w:tr w14:paraId="2434BC1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0A11412C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20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3A4C15E5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B05990000 其他专业施工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06C335E4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拆除原有体育器材，器械</w:t>
            </w:r>
          </w:p>
        </w:tc>
        <w:tc>
          <w:tcPr>
            <w:tcW w:w="744" w:type="dxa"/>
            <w:vAlign w:val="center"/>
          </w:tcPr>
          <w:p w14:paraId="373F8947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</w:t>
            </w:r>
          </w:p>
        </w:tc>
        <w:tc>
          <w:tcPr>
            <w:tcW w:w="888" w:type="dxa"/>
            <w:vAlign w:val="center"/>
          </w:tcPr>
          <w:p w14:paraId="32E45BEF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项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0EF6F2B0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7050</w:t>
            </w:r>
          </w:p>
        </w:tc>
        <w:tc>
          <w:tcPr>
            <w:tcW w:w="840" w:type="dxa"/>
            <w:vAlign w:val="top"/>
          </w:tcPr>
          <w:p w14:paraId="4A608F20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建筑业</w:t>
            </w:r>
          </w:p>
        </w:tc>
        <w:tc>
          <w:tcPr>
            <w:tcW w:w="948" w:type="dxa"/>
            <w:vAlign w:val="top"/>
          </w:tcPr>
          <w:p w14:paraId="5341702C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4F09FE1A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706205C8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22A91B2D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2B3BBAA3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5323D14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63B2A85B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1179" w:type="dxa"/>
            <w:vAlign w:val="center"/>
          </w:tcPr>
          <w:p w14:paraId="633D7682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</w:tr>
      <w:tr w14:paraId="66CECA2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7C4A7F89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21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2AC47CF0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B05990000 其他专业施工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top"/>
          </w:tcPr>
          <w:p w14:paraId="29BAD5C3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拆除原跑道地胶</w:t>
            </w:r>
          </w:p>
        </w:tc>
        <w:tc>
          <w:tcPr>
            <w:tcW w:w="744" w:type="dxa"/>
            <w:vAlign w:val="center"/>
          </w:tcPr>
          <w:p w14:paraId="3F51B161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981</w:t>
            </w:r>
          </w:p>
        </w:tc>
        <w:tc>
          <w:tcPr>
            <w:tcW w:w="888" w:type="dxa"/>
            <w:vAlign w:val="center"/>
          </w:tcPr>
          <w:p w14:paraId="613632B9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平方米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3DFA6ED8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31392</w:t>
            </w:r>
          </w:p>
        </w:tc>
        <w:tc>
          <w:tcPr>
            <w:tcW w:w="840" w:type="dxa"/>
            <w:vAlign w:val="top"/>
          </w:tcPr>
          <w:p w14:paraId="6373A17E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建筑业</w:t>
            </w:r>
          </w:p>
        </w:tc>
        <w:tc>
          <w:tcPr>
            <w:tcW w:w="948" w:type="dxa"/>
            <w:vAlign w:val="top"/>
          </w:tcPr>
          <w:p w14:paraId="263AA024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7CB169B7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5238B4D4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5E29C197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7C6C7B54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15BF8E6C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2B4FEBBB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1179" w:type="dxa"/>
            <w:vAlign w:val="center"/>
          </w:tcPr>
          <w:p w14:paraId="4DE0BCB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</w:tr>
      <w:tr w14:paraId="3A01D80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733BBF1D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22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04BC1AB6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B05990000 其他专业施工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center"/>
          </w:tcPr>
          <w:p w14:paraId="5591ABC1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拆除原有PU篮球场面层</w:t>
            </w:r>
          </w:p>
        </w:tc>
        <w:tc>
          <w:tcPr>
            <w:tcW w:w="744" w:type="dxa"/>
            <w:vAlign w:val="center"/>
          </w:tcPr>
          <w:p w14:paraId="2AB3CBDE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1366.16</w:t>
            </w:r>
          </w:p>
        </w:tc>
        <w:tc>
          <w:tcPr>
            <w:tcW w:w="888" w:type="dxa"/>
            <w:vAlign w:val="center"/>
          </w:tcPr>
          <w:p w14:paraId="4DAD022D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平方米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0A16930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43717.12</w:t>
            </w:r>
          </w:p>
        </w:tc>
        <w:tc>
          <w:tcPr>
            <w:tcW w:w="840" w:type="dxa"/>
            <w:vAlign w:val="top"/>
          </w:tcPr>
          <w:p w14:paraId="7E818322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</w:p>
          <w:p w14:paraId="7D9ADBC8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建筑业</w:t>
            </w:r>
          </w:p>
        </w:tc>
        <w:tc>
          <w:tcPr>
            <w:tcW w:w="948" w:type="dxa"/>
            <w:vAlign w:val="top"/>
          </w:tcPr>
          <w:p w14:paraId="600E421F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29F1454C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08D6DA0C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44024BD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77F98B0D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5C2BFABA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66AF0A80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2C46D3C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1179" w:type="dxa"/>
            <w:vAlign w:val="center"/>
          </w:tcPr>
          <w:p w14:paraId="009ABB9F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</w:tr>
      <w:tr w14:paraId="382FA3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2002362A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23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46DB6D6D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B05990000 其他专业施工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center"/>
          </w:tcPr>
          <w:p w14:paraId="7C672F35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加强腻子修复找平（跑道、篮球场原基础）</w:t>
            </w:r>
          </w:p>
        </w:tc>
        <w:tc>
          <w:tcPr>
            <w:tcW w:w="744" w:type="dxa"/>
            <w:vAlign w:val="center"/>
          </w:tcPr>
          <w:p w14:paraId="67DA9E79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2347.16</w:t>
            </w:r>
          </w:p>
        </w:tc>
        <w:tc>
          <w:tcPr>
            <w:tcW w:w="888" w:type="dxa"/>
            <w:vAlign w:val="center"/>
          </w:tcPr>
          <w:p w14:paraId="5B702870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平方米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1D6D919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318040.18</w:t>
            </w:r>
          </w:p>
        </w:tc>
        <w:tc>
          <w:tcPr>
            <w:tcW w:w="840" w:type="dxa"/>
            <w:vAlign w:val="top"/>
          </w:tcPr>
          <w:p w14:paraId="668EB939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</w:p>
          <w:p w14:paraId="19BD7EC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</w:p>
          <w:p w14:paraId="1F4790CA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建筑业</w:t>
            </w:r>
          </w:p>
        </w:tc>
        <w:tc>
          <w:tcPr>
            <w:tcW w:w="948" w:type="dxa"/>
            <w:vAlign w:val="top"/>
          </w:tcPr>
          <w:p w14:paraId="53E53F65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3B3E9CE2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536F3CC1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7507F8E2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0F75B054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3AD14432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4B6FFF42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13AC8BD5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6C7A22DA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1179" w:type="dxa"/>
            <w:vAlign w:val="center"/>
          </w:tcPr>
          <w:p w14:paraId="73973210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</w:tr>
      <w:tr w14:paraId="61056DC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69E9FFA3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24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7B7A3313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B05990000 其他专业施工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center"/>
          </w:tcPr>
          <w:p w14:paraId="1FECB952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文化廊架</w:t>
            </w:r>
          </w:p>
        </w:tc>
        <w:tc>
          <w:tcPr>
            <w:tcW w:w="744" w:type="dxa"/>
            <w:vAlign w:val="center"/>
          </w:tcPr>
          <w:p w14:paraId="2282FED0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</w:t>
            </w:r>
          </w:p>
        </w:tc>
        <w:tc>
          <w:tcPr>
            <w:tcW w:w="888" w:type="dxa"/>
            <w:vAlign w:val="center"/>
          </w:tcPr>
          <w:p w14:paraId="6290D49B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项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6ADC17C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23500</w:t>
            </w:r>
          </w:p>
        </w:tc>
        <w:tc>
          <w:tcPr>
            <w:tcW w:w="840" w:type="dxa"/>
            <w:vAlign w:val="top"/>
          </w:tcPr>
          <w:p w14:paraId="1F6066DE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</w:pPr>
          </w:p>
          <w:p w14:paraId="6850EFA5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建筑业</w:t>
            </w:r>
          </w:p>
        </w:tc>
        <w:tc>
          <w:tcPr>
            <w:tcW w:w="948" w:type="dxa"/>
            <w:vAlign w:val="top"/>
          </w:tcPr>
          <w:p w14:paraId="5D11F374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3A5CE956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46A60226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4A4A48B7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2D22A21F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16D693D0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192CBD64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1768C8FD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1179" w:type="dxa"/>
            <w:vAlign w:val="center"/>
          </w:tcPr>
          <w:p w14:paraId="406E155D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</w:tr>
      <w:tr w14:paraId="7EE57F5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46F68979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25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5C45B206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B05990000 其他专业施工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center"/>
          </w:tcPr>
          <w:p w14:paraId="675F4368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排水沟</w:t>
            </w:r>
          </w:p>
        </w:tc>
        <w:tc>
          <w:tcPr>
            <w:tcW w:w="744" w:type="dxa"/>
            <w:vAlign w:val="center"/>
          </w:tcPr>
          <w:p w14:paraId="01E98F63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240</w:t>
            </w:r>
          </w:p>
        </w:tc>
        <w:tc>
          <w:tcPr>
            <w:tcW w:w="888" w:type="dxa"/>
            <w:vAlign w:val="center"/>
          </w:tcPr>
          <w:p w14:paraId="1D1EB41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米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2E1CCA5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80400</w:t>
            </w:r>
          </w:p>
        </w:tc>
        <w:tc>
          <w:tcPr>
            <w:tcW w:w="840" w:type="dxa"/>
            <w:vAlign w:val="top"/>
          </w:tcPr>
          <w:p w14:paraId="15E69669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建筑业</w:t>
            </w:r>
          </w:p>
        </w:tc>
        <w:tc>
          <w:tcPr>
            <w:tcW w:w="948" w:type="dxa"/>
            <w:vAlign w:val="top"/>
          </w:tcPr>
          <w:p w14:paraId="277F2307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3536EA93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55947F7C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2F541EF9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79183931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2668318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64E239A4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1179" w:type="dxa"/>
            <w:vAlign w:val="center"/>
          </w:tcPr>
          <w:p w14:paraId="41F582F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</w:tr>
      <w:tr w14:paraId="6D07496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84" w:type="dxa"/>
            <w:vAlign w:val="center"/>
          </w:tcPr>
          <w:p w14:paraId="689F97CC">
            <w:pPr>
              <w:widowControl/>
              <w:jc w:val="center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26</w:t>
            </w:r>
          </w:p>
        </w:tc>
        <w:tc>
          <w:tcPr>
            <w:tcW w:w="1116" w:type="dxa"/>
            <w:tcBorders>
              <w:right w:val="single" w:color="auto" w:sz="4" w:space="0"/>
            </w:tcBorders>
            <w:vAlign w:val="top"/>
          </w:tcPr>
          <w:p w14:paraId="4D0225FC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B05990000 其他专业施工</w:t>
            </w:r>
          </w:p>
        </w:tc>
        <w:tc>
          <w:tcPr>
            <w:tcW w:w="1848" w:type="dxa"/>
            <w:tcBorders>
              <w:left w:val="single" w:color="auto" w:sz="4" w:space="0"/>
            </w:tcBorders>
            <w:vAlign w:val="center"/>
          </w:tcPr>
          <w:p w14:paraId="3893E566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升旗台</w:t>
            </w:r>
          </w:p>
        </w:tc>
        <w:tc>
          <w:tcPr>
            <w:tcW w:w="744" w:type="dxa"/>
            <w:vAlign w:val="center"/>
          </w:tcPr>
          <w:p w14:paraId="0DD68C7F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1</w:t>
            </w:r>
          </w:p>
        </w:tc>
        <w:tc>
          <w:tcPr>
            <w:tcW w:w="888" w:type="dxa"/>
            <w:vAlign w:val="center"/>
          </w:tcPr>
          <w:p w14:paraId="190FCC5F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项</w:t>
            </w:r>
          </w:p>
        </w:tc>
        <w:tc>
          <w:tcPr>
            <w:tcW w:w="1128" w:type="dxa"/>
            <w:tcBorders>
              <w:top w:val="single" w:color="auto" w:sz="4" w:space="0"/>
            </w:tcBorders>
            <w:vAlign w:val="center"/>
          </w:tcPr>
          <w:p w14:paraId="3A78EDD2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23650</w:t>
            </w:r>
          </w:p>
        </w:tc>
        <w:tc>
          <w:tcPr>
            <w:tcW w:w="840" w:type="dxa"/>
            <w:vAlign w:val="top"/>
          </w:tcPr>
          <w:p w14:paraId="4D20B579">
            <w:pPr>
              <w:pStyle w:val="10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60" w:lineRule="exact"/>
              <w:ind w:left="0" w:leftChars="0" w:right="0" w:rightChars="0"/>
              <w:jc w:val="center"/>
              <w:textAlignment w:val="auto"/>
              <w:rPr>
                <w:rFonts w:hint="eastAsia" w:ascii="仿宋" w:hAnsi="仿宋" w:eastAsia="仿宋" w:cs="仿宋_GB2312"/>
                <w:kern w:val="0"/>
                <w:szCs w:val="21"/>
                <w:lang w:val="en-US" w:eastAsia="zh-Hans"/>
              </w:rPr>
            </w:pP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建筑业</w:t>
            </w:r>
          </w:p>
        </w:tc>
        <w:tc>
          <w:tcPr>
            <w:tcW w:w="948" w:type="dxa"/>
            <w:vAlign w:val="top"/>
          </w:tcPr>
          <w:p w14:paraId="4B0DC562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</w:p>
          <w:p w14:paraId="08D22080">
            <w:pPr>
              <w:widowControl/>
              <w:jc w:val="center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900" w:type="dxa"/>
            <w:vAlign w:val="center"/>
          </w:tcPr>
          <w:p w14:paraId="592D85AA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0BA971C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044" w:type="dxa"/>
            <w:vAlign w:val="center"/>
          </w:tcPr>
          <w:p w14:paraId="1423B28F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1152" w:type="dxa"/>
            <w:vAlign w:val="center"/>
          </w:tcPr>
          <w:p w14:paraId="03B27316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  <w:t>否</w:t>
            </w:r>
          </w:p>
        </w:tc>
        <w:tc>
          <w:tcPr>
            <w:tcW w:w="996" w:type="dxa"/>
            <w:vAlign w:val="center"/>
          </w:tcPr>
          <w:p w14:paraId="2105CD80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  <w:tc>
          <w:tcPr>
            <w:tcW w:w="1179" w:type="dxa"/>
            <w:vAlign w:val="center"/>
          </w:tcPr>
          <w:p w14:paraId="7B5F305B">
            <w:pPr>
              <w:widowControl/>
              <w:jc w:val="center"/>
              <w:rPr>
                <w:rFonts w:ascii="仿宋" w:hAnsi="仿宋" w:eastAsia="仿宋" w:cs="仿宋_GB2312"/>
                <w:kern w:val="0"/>
                <w:szCs w:val="21"/>
                <w:lang w:eastAsia="zh-Hans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否</w:t>
            </w:r>
          </w:p>
        </w:tc>
      </w:tr>
      <w:tr w14:paraId="6AEBE56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3" w:hRule="atLeast"/>
          <w:jc w:val="center"/>
        </w:trPr>
        <w:tc>
          <w:tcPr>
            <w:tcW w:w="14311" w:type="dxa"/>
            <w:gridSpan w:val="14"/>
            <w:vAlign w:val="center"/>
          </w:tcPr>
          <w:p w14:paraId="2A704DE7">
            <w:pPr>
              <w:widowControl/>
              <w:jc w:val="left"/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注：1.本项目为货物采购，中小企业认定只针对“货物”（序号1-17）、具体品目详见上表“。2.本国产品价格扣除范围只针对“货物”（序号1-17）。</w:t>
            </w:r>
          </w:p>
          <w:p w14:paraId="35297990">
            <w:pPr>
              <w:widowControl/>
              <w:ind w:firstLine="420" w:firstLineChars="200"/>
              <w:jc w:val="left"/>
              <w:rPr>
                <w:rFonts w:hint="default" w:ascii="仿宋" w:hAnsi="仿宋" w:eastAsia="仿宋" w:cs="仿宋_GB2312"/>
                <w:kern w:val="0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_GB2312"/>
                <w:kern w:val="0"/>
                <w:szCs w:val="21"/>
                <w:lang w:val="en-US" w:eastAsia="zh-CN"/>
              </w:rPr>
              <w:t>2.附部分设施大样图，仅供参考，不参与打分。</w:t>
            </w:r>
          </w:p>
        </w:tc>
      </w:tr>
    </w:tbl>
    <w:p w14:paraId="226E7BA6">
      <w:pPr>
        <w:rPr>
          <w:rFonts w:hint="eastAsia" w:ascii="仿宋" w:hAnsi="仿宋" w:eastAsia="仿宋"/>
        </w:rPr>
      </w:pPr>
      <w:r>
        <w:rPr>
          <w:rFonts w:hint="eastAsia" w:ascii="仿宋" w:hAnsi="仿宋" w:eastAsia="仿宋"/>
        </w:rPr>
        <w:br w:type="page"/>
      </w:r>
    </w:p>
    <w:p w14:paraId="69E3FE8A">
      <w:pPr>
        <w:jc w:val="left"/>
        <w:rPr>
          <w:rFonts w:hint="eastAsia" w:ascii="仿宋" w:hAnsi="仿宋" w:eastAsia="仿宋"/>
          <w:b/>
          <w:bCs/>
          <w:sz w:val="40"/>
          <w:szCs w:val="44"/>
          <w:lang w:val="en-US" w:eastAsia="zh-CN"/>
        </w:rPr>
      </w:pPr>
      <w:r>
        <w:rPr>
          <w:rFonts w:hint="eastAsia" w:ascii="仿宋" w:hAnsi="仿宋" w:eastAsia="仿宋"/>
          <w:b/>
          <w:bCs/>
          <w:sz w:val="32"/>
          <w:szCs w:val="36"/>
          <w:lang w:val="en-US" w:eastAsia="zh-CN"/>
        </w:rPr>
        <w:t>附：以下图纸及产品图片仅供参考，供应商无须响应也不参与评分，最终参数以技术要求为准</w:t>
      </w:r>
      <w:bookmarkStart w:id="0" w:name="_GoBack"/>
      <w:bookmarkEnd w:id="0"/>
    </w:p>
    <w:p w14:paraId="1AD56695">
      <w:pPr>
        <w:jc w:val="center"/>
        <w:rPr>
          <w:rFonts w:hint="eastAsia" w:ascii="仿宋" w:hAnsi="仿宋" w:eastAsia="仿宋"/>
          <w:b/>
          <w:bCs/>
          <w:sz w:val="40"/>
          <w:szCs w:val="44"/>
          <w:lang w:val="en-US" w:eastAsia="zh-CN"/>
        </w:rPr>
      </w:pPr>
      <w:r>
        <w:rPr>
          <w:rFonts w:hint="eastAsia" w:ascii="仿宋" w:hAnsi="仿宋" w:eastAsia="仿宋"/>
          <w:b/>
          <w:bCs/>
          <w:sz w:val="40"/>
          <w:szCs w:val="44"/>
          <w:lang w:val="en-US" w:eastAsia="zh-CN"/>
        </w:rPr>
        <w:t>图纸参考（示意图）</w:t>
      </w:r>
    </w:p>
    <w:p w14:paraId="0F30F9E2">
      <w:pPr>
        <w:rPr>
          <w:rFonts w:hint="default" w:ascii="仿宋" w:hAnsi="仿宋" w:eastAsia="仿宋"/>
          <w:b/>
          <w:bCs/>
          <w:lang w:val="en-US" w:eastAsia="zh-CN"/>
        </w:rPr>
      </w:pPr>
      <w:r>
        <w:rPr>
          <w:rFonts w:hint="eastAsia" w:ascii="仿宋" w:hAnsi="仿宋" w:eastAsia="仿宋"/>
          <w:b/>
          <w:bCs/>
          <w:lang w:val="en-US" w:eastAsia="zh-CN"/>
        </w:rPr>
        <w:t>1.标的名称：</w:t>
      </w:r>
      <w:r>
        <w:rPr>
          <w:rFonts w:hint="eastAsia" w:ascii="仿宋" w:hAnsi="仿宋" w:eastAsia="仿宋" w:cs="仿宋"/>
          <w:b/>
          <w:bCs/>
          <w:sz w:val="20"/>
          <w:szCs w:val="20"/>
          <w:lang w:eastAsia="zh-CN"/>
        </w:rPr>
        <w:t>跑道、运动场地、乒乓球场（塑胶）、标准篮球场（硅PU）、五人制足球场人造草</w:t>
      </w:r>
    </w:p>
    <w:p w14:paraId="5AB559D5">
      <w:r>
        <w:drawing>
          <wp:inline distT="0" distB="0" distL="114300" distR="114300">
            <wp:extent cx="8849360" cy="4326890"/>
            <wp:effectExtent l="0" t="0" r="8890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49360" cy="432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3CEBD">
      <w:r>
        <w:br w:type="page"/>
      </w:r>
    </w:p>
    <w:p w14:paraId="4839910A">
      <w:pPr>
        <w:rPr>
          <w:rFonts w:hint="eastAsia" w:ascii="仿宋" w:hAnsi="仿宋" w:eastAsia="仿宋"/>
          <w:b/>
          <w:bCs/>
          <w:lang w:val="en-US" w:eastAsia="zh-CN"/>
        </w:rPr>
      </w:pPr>
      <w:r>
        <w:rPr>
          <w:rFonts w:hint="eastAsia" w:ascii="仿宋" w:hAnsi="仿宋" w:eastAsia="仿宋"/>
          <w:b/>
          <w:bCs/>
          <w:lang w:val="en-US" w:eastAsia="zh-CN"/>
        </w:rPr>
        <w:t>2.标的名称：篮球架</w:t>
      </w:r>
    </w:p>
    <w:p w14:paraId="742E861B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5138420" cy="5200015"/>
            <wp:effectExtent l="0" t="0" r="508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38420" cy="520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AE49E">
      <w:r>
        <w:br w:type="page"/>
      </w:r>
    </w:p>
    <w:p w14:paraId="643D314B">
      <w:pPr>
        <w:numPr>
          <w:ilvl w:val="0"/>
          <w:numId w:val="1"/>
        </w:numPr>
        <w:rPr>
          <w:rFonts w:hint="eastAsia" w:ascii="仿宋" w:hAnsi="仿宋" w:eastAsia="仿宋"/>
          <w:b/>
          <w:bCs/>
          <w:lang w:val="en-US" w:eastAsia="zh-CN"/>
        </w:rPr>
      </w:pPr>
      <w:r>
        <w:rPr>
          <w:rFonts w:hint="eastAsia" w:ascii="仿宋" w:hAnsi="仿宋" w:eastAsia="仿宋"/>
          <w:b/>
          <w:bCs/>
          <w:lang w:val="en-US" w:eastAsia="zh-CN"/>
        </w:rPr>
        <w:t>标的名称：乒乓球台</w:t>
      </w:r>
    </w:p>
    <w:p w14:paraId="6F065EB8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6667500" cy="45148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67500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C50FC">
      <w:r>
        <w:br w:type="page"/>
      </w:r>
    </w:p>
    <w:p w14:paraId="43D0089A">
      <w:pPr>
        <w:numPr>
          <w:ilvl w:val="0"/>
          <w:numId w:val="1"/>
        </w:numPr>
        <w:rPr>
          <w:rFonts w:hint="eastAsia" w:ascii="仿宋" w:hAnsi="仿宋" w:eastAsia="仿宋"/>
          <w:b/>
          <w:bCs/>
          <w:lang w:val="en-US" w:eastAsia="zh-CN"/>
        </w:rPr>
      </w:pPr>
      <w:r>
        <w:rPr>
          <w:rFonts w:hint="eastAsia" w:ascii="仿宋" w:hAnsi="仿宋" w:eastAsia="仿宋"/>
          <w:b/>
          <w:bCs/>
          <w:lang w:val="en-US" w:eastAsia="zh-CN"/>
        </w:rPr>
        <w:t>标的名称：双杠</w:t>
      </w:r>
    </w:p>
    <w:p w14:paraId="16966E62">
      <w:pPr>
        <w:numPr>
          <w:ilvl w:val="0"/>
          <w:numId w:val="0"/>
        </w:numPr>
      </w:pPr>
      <w:r>
        <w:drawing>
          <wp:inline distT="0" distB="0" distL="114300" distR="114300">
            <wp:extent cx="8536940" cy="5348605"/>
            <wp:effectExtent l="0" t="0" r="1651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536940" cy="534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C6BD0">
      <w:r>
        <w:br w:type="page"/>
      </w:r>
    </w:p>
    <w:p w14:paraId="78F8167C">
      <w:pPr>
        <w:numPr>
          <w:ilvl w:val="0"/>
          <w:numId w:val="1"/>
        </w:numPr>
        <w:rPr>
          <w:rFonts w:hint="eastAsia" w:ascii="仿宋" w:hAnsi="仿宋" w:eastAsia="仿宋"/>
          <w:b/>
          <w:bCs/>
          <w:lang w:val="en-US" w:eastAsia="zh-CN"/>
        </w:rPr>
      </w:pPr>
      <w:r>
        <w:rPr>
          <w:rFonts w:hint="eastAsia" w:ascii="仿宋" w:hAnsi="仿宋" w:eastAsia="仿宋"/>
          <w:b/>
          <w:bCs/>
          <w:lang w:val="en-US" w:eastAsia="zh-CN"/>
        </w:rPr>
        <w:t>标的名称：双位单杠</w:t>
      </w:r>
    </w:p>
    <w:p w14:paraId="21C9419B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7019925" cy="548640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19925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CD43C">
      <w:r>
        <w:br w:type="page"/>
      </w:r>
    </w:p>
    <w:p w14:paraId="52668872">
      <w:pPr>
        <w:numPr>
          <w:ilvl w:val="0"/>
          <w:numId w:val="1"/>
        </w:numPr>
        <w:rPr>
          <w:rFonts w:hint="eastAsia" w:ascii="仿宋" w:hAnsi="仿宋" w:eastAsia="仿宋"/>
          <w:b/>
          <w:bCs/>
          <w:lang w:val="en-US" w:eastAsia="zh-CN"/>
        </w:rPr>
      </w:pPr>
      <w:r>
        <w:rPr>
          <w:rFonts w:hint="eastAsia" w:ascii="仿宋" w:hAnsi="仿宋" w:eastAsia="仿宋"/>
          <w:b/>
          <w:bCs/>
          <w:lang w:val="en-US" w:eastAsia="zh-CN"/>
        </w:rPr>
        <w:t>标的名称：云梯</w:t>
      </w:r>
    </w:p>
    <w:p w14:paraId="4C7E79AA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6817360" cy="5371465"/>
            <wp:effectExtent l="0" t="0" r="254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17360" cy="537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6E1B0">
      <w:pPr>
        <w:numPr>
          <w:ilvl w:val="0"/>
          <w:numId w:val="1"/>
        </w:numPr>
        <w:rPr>
          <w:rFonts w:hint="eastAsia" w:ascii="仿宋" w:hAnsi="仿宋" w:eastAsia="仿宋"/>
          <w:b/>
          <w:bCs/>
          <w:lang w:val="en-US" w:eastAsia="zh-CN"/>
        </w:rPr>
      </w:pPr>
      <w:r>
        <w:br w:type="page"/>
      </w:r>
      <w:r>
        <w:rPr>
          <w:rFonts w:hint="eastAsia" w:ascii="仿宋" w:hAnsi="仿宋" w:eastAsia="仿宋"/>
          <w:b/>
          <w:bCs/>
          <w:lang w:val="en-US" w:eastAsia="zh-CN"/>
        </w:rPr>
        <w:t>标的名称：腹肌板</w:t>
      </w:r>
    </w:p>
    <w:p w14:paraId="154BA1D9">
      <w:pPr>
        <w:jc w:val="center"/>
      </w:pPr>
      <w:r>
        <w:drawing>
          <wp:inline distT="0" distB="0" distL="114300" distR="114300">
            <wp:extent cx="6362700" cy="44767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62700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3AC72">
      <w:r>
        <w:br w:type="page"/>
      </w:r>
    </w:p>
    <w:p w14:paraId="16C9800D">
      <w:pPr>
        <w:numPr>
          <w:ilvl w:val="0"/>
          <w:numId w:val="1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 w:ascii="仿宋" w:hAnsi="仿宋" w:eastAsia="仿宋"/>
          <w:b/>
          <w:bCs/>
          <w:lang w:val="en-US" w:eastAsia="zh-CN"/>
        </w:rPr>
        <w:t>标的名称：组合设施1（定制）</w:t>
      </w:r>
    </w:p>
    <w:p w14:paraId="32F3FBAC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7635875" cy="5393055"/>
            <wp:effectExtent l="0" t="0" r="3175" b="171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635875" cy="539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17FE7">
      <w:r>
        <w:br w:type="page"/>
      </w:r>
    </w:p>
    <w:p w14:paraId="4D056F7A">
      <w:pPr>
        <w:numPr>
          <w:ilvl w:val="0"/>
          <w:numId w:val="1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 w:ascii="仿宋" w:hAnsi="仿宋" w:eastAsia="仿宋"/>
          <w:b/>
          <w:bCs/>
          <w:lang w:val="en-US" w:eastAsia="zh-CN"/>
        </w:rPr>
        <w:t>标的名称：组合设施2（定制）</w:t>
      </w:r>
    </w:p>
    <w:p w14:paraId="777CED4C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6085205" cy="5521960"/>
            <wp:effectExtent l="0" t="0" r="10795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85205" cy="552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2EF6D">
      <w:r>
        <w:br w:type="page"/>
      </w:r>
    </w:p>
    <w:p w14:paraId="48957D2D">
      <w:pPr>
        <w:numPr>
          <w:ilvl w:val="0"/>
          <w:numId w:val="1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 w:ascii="仿宋" w:hAnsi="仿宋" w:eastAsia="仿宋"/>
          <w:b/>
          <w:bCs/>
          <w:lang w:val="en-US" w:eastAsia="zh-CN"/>
        </w:rPr>
        <w:t>标的名称：花台高低座椅</w:t>
      </w:r>
    </w:p>
    <w:p w14:paraId="1B155075">
      <w:pPr>
        <w:numPr>
          <w:ilvl w:val="0"/>
          <w:numId w:val="0"/>
        </w:numPr>
        <w:ind w:left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8854440" cy="1661795"/>
            <wp:effectExtent l="0" t="0" r="3810" b="146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54440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32D17">
      <w:pPr>
        <w:numPr>
          <w:ilvl w:val="0"/>
          <w:numId w:val="1"/>
        </w:numPr>
        <w:ind w:left="0" w:leftChars="0" w:firstLine="0" w:firstLineChars="0"/>
        <w:jc w:val="both"/>
        <w:rPr>
          <w:rFonts w:hint="default"/>
          <w:lang w:val="en-US" w:eastAsia="zh-CN"/>
        </w:rPr>
      </w:pPr>
      <w:r>
        <w:rPr>
          <w:rFonts w:hint="eastAsia" w:ascii="仿宋" w:hAnsi="仿宋" w:eastAsia="仿宋"/>
          <w:b/>
          <w:bCs/>
          <w:lang w:val="en-US" w:eastAsia="zh-CN"/>
        </w:rPr>
        <w:t>标的名称：文化廊架</w:t>
      </w:r>
    </w:p>
    <w:p w14:paraId="78A3205C">
      <w:pPr>
        <w:numPr>
          <w:ilvl w:val="0"/>
          <w:numId w:val="0"/>
        </w:numPr>
        <w:ind w:left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8303895" cy="313817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rcRect t="9834"/>
                    <a:stretch>
                      <a:fillRect/>
                    </a:stretch>
                  </pic:blipFill>
                  <pic:spPr>
                    <a:xfrm>
                      <a:off x="0" y="0"/>
                      <a:ext cx="8303895" cy="313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260" w:right="1440" w:bottom="1469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92E0A4B"/>
    <w:multiLevelType w:val="singleLevel"/>
    <w:tmpl w:val="A92E0A4B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F69"/>
    <w:rsid w:val="00095483"/>
    <w:rsid w:val="002F5A16"/>
    <w:rsid w:val="00356E3C"/>
    <w:rsid w:val="003E0306"/>
    <w:rsid w:val="0053423A"/>
    <w:rsid w:val="0098245F"/>
    <w:rsid w:val="00CC1905"/>
    <w:rsid w:val="00CC285E"/>
    <w:rsid w:val="00FA5F69"/>
    <w:rsid w:val="07756820"/>
    <w:rsid w:val="17A93FCC"/>
    <w:rsid w:val="1D845777"/>
    <w:rsid w:val="20BF1FEE"/>
    <w:rsid w:val="2284334E"/>
    <w:rsid w:val="264A6839"/>
    <w:rsid w:val="2A612DBE"/>
    <w:rsid w:val="2C3D21CC"/>
    <w:rsid w:val="3E17485C"/>
    <w:rsid w:val="3F702942"/>
    <w:rsid w:val="449541B9"/>
    <w:rsid w:val="45662D6A"/>
    <w:rsid w:val="514D7846"/>
    <w:rsid w:val="54F033CF"/>
    <w:rsid w:val="55152C68"/>
    <w:rsid w:val="572942F4"/>
    <w:rsid w:val="5D616655"/>
    <w:rsid w:val="5FAC5125"/>
    <w:rsid w:val="6E533DBA"/>
    <w:rsid w:val="6F4B426A"/>
    <w:rsid w:val="6F7A5A8E"/>
    <w:rsid w:val="73A55DFA"/>
    <w:rsid w:val="746E0BF4"/>
    <w:rsid w:val="79E753DC"/>
    <w:rsid w:val="7A681AE2"/>
    <w:rsid w:val="7C0E408B"/>
    <w:rsid w:val="7FF97E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unhideWhenUsed/>
    <w:qFormat/>
    <w:uiPriority w:val="99"/>
    <w:pPr>
      <w:jc w:val="left"/>
    </w:p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customStyle="1" w:styleId="8">
    <w:name w:val="页眉 Char"/>
    <w:basedOn w:val="7"/>
    <w:link w:val="4"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qFormat/>
    <w:uiPriority w:val="99"/>
    <w:rPr>
      <w:sz w:val="18"/>
      <w:szCs w:val="18"/>
    </w:rPr>
  </w:style>
  <w:style w:type="paragraph" w:customStyle="1" w:styleId="10">
    <w:name w:val="null3"/>
    <w:hidden/>
    <w:qFormat/>
    <w:uiPriority w:val="0"/>
    <w:rPr>
      <w:rFonts w:hint="eastAsia" w:asciiTheme="minorHAnsi" w:hAnsiTheme="minorHAnsi" w:eastAsiaTheme="minorEastAsia" w:cstheme="minorBidi"/>
      <w:lang w:val="en-US" w:eastAsia="zh-Han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1073</Words>
  <Characters>1327</Characters>
  <Lines>16</Lines>
  <Paragraphs>4</Paragraphs>
  <TotalTime>2</TotalTime>
  <ScaleCrop>false</ScaleCrop>
  <LinksUpToDate>false</LinksUpToDate>
  <CharactersWithSpaces>1337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2025-07-19T04:28:00Z</dcterms:created>
  <dc:creator>代雯</dc:creator>
  <cp:lastModifiedBy>itachi</cp:lastModifiedBy>
  <dcterms:modified xsi:type="dcterms:W3CDTF">2026-03-24T03:13:48Z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eyJoZGlkIjoiZTkwZTQyMzgyYTcxN2MyYWRhYzRhYTdlYjM1MWNmOGEiLCJ1c2VySWQiOiI5NTg0NDM5MTgifQ==</vt:lpwstr>
  </property>
  <property fmtid="{D5CDD505-2E9C-101B-9397-08002B2CF9AE}" pid="4" name="ICV">
    <vt:lpwstr>E1218D53E25241B6A823621D4A37C580_13</vt:lpwstr>
  </property>
</Properties>
</file>