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pPr>
      <w:r>
        <w:rPr>
          <w:rFonts w:hint="eastAsia" w:ascii="仿宋_GB2312" w:hAnsi="仿宋_GB2312" w:eastAsia="仿宋_GB2312" w:cs="仿宋_GB2312"/>
          <w:b/>
          <w:bCs/>
          <w:sz w:val="32"/>
          <w:szCs w:val="32"/>
          <w:lang w:eastAsia="zh-CN"/>
        </w:rPr>
        <w:t>采购需求</w:t>
      </w:r>
      <w:r>
        <w:rPr>
          <w:rFonts w:ascii="仿宋_GB2312" w:hAnsi="仿宋_GB2312" w:eastAsia="仿宋_GB2312" w:cs="仿宋_GB2312"/>
        </w:rPr>
        <w:br w:type="textWrapping"/>
      </w:r>
    </w:p>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2,087,460.00</w:t>
      </w:r>
    </w:p>
    <w:p>
      <w:pPr>
        <w:pStyle w:val="4"/>
        <w:jc w:val="left"/>
      </w:pPr>
      <w:r>
        <w:rPr>
          <w:rFonts w:ascii="仿宋_GB2312" w:hAnsi="仿宋_GB2312" w:eastAsia="仿宋_GB2312" w:cs="仿宋_GB2312"/>
        </w:rPr>
        <w:t>采购包最高限价（元）: 2,087,460.00</w:t>
      </w:r>
    </w:p>
    <w:tbl>
      <w:tblPr>
        <w:tblStyle w:val="2"/>
        <w:tblW w:w="830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821"/>
        <w:gridCol w:w="821"/>
        <w:gridCol w:w="821"/>
        <w:gridCol w:w="821"/>
        <w:gridCol w:w="821"/>
        <w:gridCol w:w="821"/>
        <w:gridCol w:w="821"/>
        <w:gridCol w:w="821"/>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C23090199 其他印刷服务</w:t>
            </w:r>
          </w:p>
        </w:tc>
        <w:tc>
          <w:tcPr>
            <w:tcW w:w="821" w:type="dxa"/>
          </w:tcPr>
          <w:p>
            <w:pPr>
              <w:pStyle w:val="4"/>
              <w:jc w:val="left"/>
            </w:pPr>
            <w:r>
              <w:rPr>
                <w:rFonts w:ascii="仿宋_GB2312" w:hAnsi="仿宋_GB2312" w:eastAsia="仿宋_GB2312" w:cs="仿宋_GB2312"/>
              </w:rPr>
              <w:t>2026年义务教育阶段学生免费作业本印刷服务</w:t>
            </w:r>
          </w:p>
        </w:tc>
        <w:tc>
          <w:tcPr>
            <w:tcW w:w="821" w:type="dxa"/>
          </w:tcPr>
          <w:p>
            <w:pPr>
              <w:pStyle w:val="4"/>
              <w:jc w:val="right"/>
            </w:pPr>
            <w:r>
              <w:rPr>
                <w:rFonts w:ascii="仿宋_GB2312" w:hAnsi="仿宋_GB2312" w:eastAsia="仿宋_GB2312" w:cs="仿宋_GB2312"/>
              </w:rPr>
              <w:t>1.00（项）</w:t>
            </w:r>
          </w:p>
        </w:tc>
        <w:tc>
          <w:tcPr>
            <w:tcW w:w="821" w:type="dxa"/>
          </w:tcPr>
          <w:p>
            <w:pPr>
              <w:pStyle w:val="4"/>
              <w:jc w:val="right"/>
            </w:pPr>
            <w:r>
              <w:rPr>
                <w:rFonts w:ascii="仿宋_GB2312" w:hAnsi="仿宋_GB2312" w:eastAsia="仿宋_GB2312" w:cs="仿宋_GB2312"/>
              </w:rPr>
              <w:t>2,087,460.00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w:t>
      </w:r>
    </w:p>
    <w:p>
      <w:pPr>
        <w:pStyle w:val="4"/>
        <w:jc w:val="left"/>
      </w:pPr>
      <w:r>
        <w:rPr>
          <w:rFonts w:ascii="仿宋_GB2312" w:hAnsi="仿宋_GB2312" w:eastAsia="仿宋_GB2312" w:cs="仿宋_GB2312"/>
        </w:rPr>
        <w:t>采购包1：是</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4"/>
        <w:gridCol w:w="1707"/>
        <w:gridCol w:w="1138"/>
        <w:gridCol w:w="1365"/>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2026年义务教育阶段学生免费作业本印刷服务</w:t>
            </w:r>
          </w:p>
        </w:tc>
        <w:tc>
          <w:tcPr>
            <w:tcW w:w="1138" w:type="dxa"/>
          </w:tcPr>
          <w:p>
            <w:pPr>
              <w:pStyle w:val="4"/>
              <w:jc w:val="center"/>
            </w:pPr>
            <w:r>
              <w:rPr>
                <w:rFonts w:ascii="仿宋_GB2312" w:hAnsi="仿宋_GB2312" w:eastAsia="仿宋_GB2312" w:cs="仿宋_GB2312"/>
              </w:rPr>
              <w:t>1.00（项）</w:t>
            </w:r>
          </w:p>
        </w:tc>
        <w:tc>
          <w:tcPr>
            <w:tcW w:w="1365" w:type="dxa"/>
          </w:tcPr>
          <w:p>
            <w:pPr>
              <w:pStyle w:val="4"/>
              <w:jc w:val="center"/>
            </w:pPr>
            <w:r>
              <w:rPr>
                <w:rFonts w:ascii="仿宋_GB2312" w:hAnsi="仿宋_GB2312" w:eastAsia="仿宋_GB2312" w:cs="仿宋_GB2312"/>
              </w:rPr>
              <w:t>2,087,460.00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无</w:t>
            </w:r>
          </w:p>
        </w:tc>
      </w:tr>
    </w:tbl>
    <w:p>
      <w:pPr>
        <w:pStyle w:val="4"/>
        <w:ind w:firstLine="480"/>
        <w:jc w:val="left"/>
      </w:pPr>
      <w:r>
        <w:rPr>
          <w:rFonts w:ascii="仿宋_GB2312" w:hAnsi="仿宋_GB2312" w:eastAsia="仿宋_GB2312" w:cs="仿宋_GB2312"/>
        </w:rPr>
        <w:t>★注：采购包涉及采购货物的，投标人响应产品应当明确品牌和规格型号并指向唯一产品，不能指向唯一产品的，应通过报价表唯一产品说明栏补充说明。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注：涉及核心产品的，具体评审规定见第五章。</w:t>
      </w:r>
    </w:p>
    <w:p>
      <w:pPr>
        <w:pStyle w:val="4"/>
        <w:jc w:val="left"/>
        <w:outlineLvl w:val="3"/>
      </w:pPr>
      <w:r>
        <w:rPr>
          <w:rFonts w:ascii="仿宋_GB2312" w:hAnsi="仿宋_GB2312" w:eastAsia="仿宋_GB2312" w:cs="仿宋_GB2312"/>
          <w:b/>
          <w:sz w:val="24"/>
        </w:rPr>
        <w:t>本项目涉及采购进口产品：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pPr>
        <w:pStyle w:val="4"/>
        <w:jc w:val="left"/>
        <w:outlineLvl w:val="3"/>
      </w:pPr>
      <w:r>
        <w:rPr>
          <w:rFonts w:ascii="仿宋_GB2312" w:hAnsi="仿宋_GB2312" w:eastAsia="仿宋_GB2312" w:cs="仿宋_GB2312"/>
          <w:b/>
          <w:sz w:val="24"/>
        </w:rPr>
        <w:t>本项目涉及强制采购节能产品：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pPr>
        <w:pStyle w:val="4"/>
        <w:jc w:val="left"/>
        <w:outlineLvl w:val="3"/>
      </w:pPr>
      <w:r>
        <w:rPr>
          <w:rFonts w:ascii="仿宋_GB2312" w:hAnsi="仿宋_GB2312" w:eastAsia="仿宋_GB2312" w:cs="仿宋_GB2312"/>
          <w:b/>
          <w:sz w:val="24"/>
        </w:rPr>
        <w:t>本项目涉及优先采购环境标志产品：</w:t>
      </w:r>
    </w:p>
    <w:p>
      <w:pPr>
        <w:pStyle w:val="4"/>
        <w:jc w:val="left"/>
      </w:pPr>
      <w:r>
        <w:rPr>
          <w:rFonts w:ascii="仿宋_GB2312" w:hAnsi="仿宋_GB2312" w:eastAsia="仿宋_GB2312" w:cs="仿宋_GB2312"/>
        </w:rPr>
        <w:t>采购包1：</w:t>
      </w:r>
    </w:p>
    <w:tbl>
      <w:tblPr>
        <w:tblStyle w:val="2"/>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标的名称：2026年义务教育阶段学生免费作业本印刷服务</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技术服务内容及要求</w:t>
            </w:r>
          </w:p>
        </w:tc>
        <w:tc>
          <w:tcPr>
            <w:tcW w:w="5814" w:type="dxa"/>
          </w:tcPr>
          <w:p>
            <w:pPr>
              <w:pStyle w:val="4"/>
              <w:ind w:firstLine="240"/>
              <w:jc w:val="both"/>
            </w:pPr>
            <w:r>
              <w:rPr>
                <w:rFonts w:ascii="仿宋_GB2312" w:hAnsi="仿宋_GB2312" w:eastAsia="仿宋_GB2312" w:cs="仿宋_GB2312"/>
                <w:sz w:val="24"/>
              </w:rPr>
              <w:t>1、内页印刷纸张采用原浆双胶纸（在投标文件中提供承诺函，格式自拟并加盖投标人公章或进行电子签章）。</w:t>
            </w:r>
            <w:r>
              <w:br w:type="textWrapping"/>
            </w:r>
            <w:r>
              <w:rPr>
                <w:rFonts w:ascii="仿宋_GB2312" w:hAnsi="仿宋_GB2312" w:eastAsia="仿宋_GB2312" w:cs="仿宋_GB2312"/>
                <w:sz w:val="24"/>
              </w:rPr>
              <w:t xml:space="preserve">  2、产品应有产品名称、厂名、厂址、电话、规格、商标、页数、执行标准编号等。</w:t>
            </w:r>
            <w:r>
              <w:br w:type="textWrapping"/>
            </w:r>
            <w:r>
              <w:rPr>
                <w:rFonts w:ascii="仿宋_GB2312" w:hAnsi="仿宋_GB2312" w:eastAsia="仿宋_GB2312" w:cs="仿宋_GB2312"/>
                <w:sz w:val="24"/>
              </w:rPr>
              <w:t xml:space="preserve">  3、符合《学生用品的安全通用要求》（GB 21027-2020）。</w:t>
            </w:r>
            <w:r>
              <w:br w:type="textWrapping"/>
            </w:r>
            <w:r>
              <w:rPr>
                <w:rFonts w:ascii="仿宋_GB2312" w:hAnsi="仿宋_GB2312" w:eastAsia="仿宋_GB2312" w:cs="仿宋_GB2312"/>
                <w:sz w:val="24"/>
              </w:rPr>
              <w:t xml:space="preserve">  4、符合《课业簿册》（QB/T1437—2023），产品有具体要求的从其要求。</w:t>
            </w:r>
            <w:r>
              <w:br w:type="textWrapping"/>
            </w:r>
            <w:r>
              <w:rPr>
                <w:rFonts w:ascii="仿宋_GB2312" w:hAnsi="仿宋_GB2312" w:eastAsia="仿宋_GB2312" w:cs="仿宋_GB2312"/>
                <w:sz w:val="24"/>
              </w:rPr>
              <w:t xml:space="preserve">  5、符合《儿童青少年学习用品近视防控卫生要求》（GB 40070—2021）</w:t>
            </w:r>
            <w:r>
              <w:br w:type="textWrapping"/>
            </w:r>
            <w:r>
              <w:rPr>
                <w:rFonts w:ascii="仿宋_GB2312" w:hAnsi="仿宋_GB2312" w:eastAsia="仿宋_GB2312" w:cs="仿宋_GB2312"/>
                <w:sz w:val="24"/>
              </w:rPr>
              <w:t xml:space="preserve">  6、包装：牛皮包装纸包装，包装结实，无破损、污迹；每捆包装上应有明显品种标识。</w:t>
            </w:r>
            <w:r>
              <w:br w:type="textWrapping"/>
            </w:r>
            <w:r>
              <w:rPr>
                <w:rFonts w:ascii="仿宋_GB2312" w:hAnsi="仿宋_GB2312" w:eastAsia="仿宋_GB2312" w:cs="仿宋_GB2312"/>
                <w:sz w:val="24"/>
              </w:rPr>
              <w:t xml:space="preserve">  7、每个品种的作业本侧边有明显颜色标识进行区分。</w:t>
            </w:r>
          </w:p>
          <w:p>
            <w:pPr>
              <w:pStyle w:val="4"/>
              <w:ind w:firstLine="240"/>
              <w:jc w:val="both"/>
            </w:pPr>
            <w:r>
              <w:rPr>
                <w:rFonts w:ascii="仿宋_GB2312" w:hAnsi="仿宋_GB2312" w:eastAsia="仿宋_GB2312" w:cs="仿宋_GB2312"/>
                <w:color w:val="000000"/>
                <w:sz w:val="24"/>
              </w:rPr>
              <w:t>8、成品尺寸：16开,185*260mm( ±1.5mm)；32开,130*185mm( ±1.5mm)；</w:t>
            </w:r>
            <w:r>
              <w:br w:type="textWrapping"/>
            </w:r>
            <w:r>
              <w:rPr>
                <w:rFonts w:ascii="仿宋_GB2312" w:hAnsi="仿宋_GB2312" w:eastAsia="仿宋_GB2312" w:cs="仿宋_GB2312"/>
                <w:color w:val="000000"/>
                <w:sz w:val="24"/>
              </w:rPr>
              <w:t xml:space="preserve">  9、规格：16开, 内页36页；32开，内页36页，双面印刷。</w:t>
            </w:r>
            <w:r>
              <w:br w:type="textWrapping"/>
            </w:r>
            <w:r>
              <w:rPr>
                <w:rFonts w:ascii="仿宋_GB2312" w:hAnsi="仿宋_GB2312" w:eastAsia="仿宋_GB2312" w:cs="仿宋_GB2312"/>
                <w:color w:val="000000"/>
                <w:sz w:val="24"/>
              </w:rPr>
              <w:t xml:space="preserve">  10、封面、封底采用≥100g/㎡原浆牛皮纸。封面、封底图案由采购人在项目实施前提供给中标人。</w:t>
            </w:r>
            <w:r>
              <w:br w:type="textWrapping"/>
            </w:r>
            <w:r>
              <w:rPr>
                <w:rFonts w:ascii="仿宋_GB2312" w:hAnsi="仿宋_GB2312" w:eastAsia="仿宋_GB2312" w:cs="仿宋_GB2312"/>
                <w:color w:val="000000"/>
                <w:sz w:val="24"/>
              </w:rPr>
              <w:t xml:space="preserve">  11、图画本内页采用≥80g/㎡白色原浆双胶纸(不印刷) ，其余作业本内页采用≥70g/㎡原浆双胶纸。</w:t>
            </w:r>
            <w:r>
              <w:br w:type="textWrapping"/>
            </w:r>
            <w:r>
              <w:rPr>
                <w:rFonts w:ascii="仿宋_GB2312" w:hAnsi="仿宋_GB2312" w:eastAsia="仿宋_GB2312" w:cs="仿宋_GB2312"/>
                <w:color w:val="000000"/>
                <w:sz w:val="24"/>
              </w:rPr>
              <w:t xml:space="preserve">  12、装订采用骑马钉装订，钉距均匀一致无锈迹，图画本采用胶头装订。</w:t>
            </w:r>
          </w:p>
          <w:p>
            <w:pPr>
              <w:pStyle w:val="4"/>
              <w:ind w:firstLine="240"/>
              <w:jc w:val="both"/>
            </w:pPr>
            <w:r>
              <w:rPr>
                <w:rFonts w:ascii="仿宋_GB2312" w:hAnsi="仿宋_GB2312" w:eastAsia="仿宋_GB2312" w:cs="仿宋_GB2312"/>
                <w:color w:val="000000"/>
                <w:sz w:val="24"/>
              </w:rPr>
              <w:t>13、危险锐利尖端：作业本铁钉末端不应有外翘，轻触无凸出感。</w:t>
            </w:r>
          </w:p>
          <w:p>
            <w:pPr>
              <w:pStyle w:val="4"/>
              <w:ind w:firstLine="240"/>
              <w:jc w:val="both"/>
            </w:pPr>
            <w:r>
              <w:rPr>
                <w:rFonts w:ascii="仿宋_GB2312" w:hAnsi="仿宋_GB2312" w:eastAsia="仿宋_GB2312" w:cs="仿宋_GB2312"/>
                <w:sz w:val="24"/>
              </w:rPr>
              <w:t>14、作业本的封面印刷部分经脱色实验后，不应染有颜色。</w:t>
            </w:r>
          </w:p>
          <w:p>
            <w:pPr>
              <w:pStyle w:val="4"/>
              <w:ind w:firstLine="240"/>
              <w:jc w:val="both"/>
            </w:pPr>
            <w:r>
              <w:rPr>
                <w:rFonts w:ascii="仿宋_GB2312" w:hAnsi="仿宋_GB2312" w:eastAsia="仿宋_GB2312" w:cs="仿宋_GB2312"/>
                <w:sz w:val="24"/>
              </w:rPr>
              <w:t>15、封面、封底样式要求：</w:t>
            </w:r>
          </w:p>
          <w:p>
            <w:pPr>
              <w:pStyle w:val="4"/>
              <w:ind w:firstLine="480"/>
              <w:jc w:val="both"/>
            </w:pPr>
            <w:r>
              <w:rPr>
                <w:rFonts w:ascii="仿宋_GB2312" w:hAnsi="仿宋_GB2312" w:eastAsia="仿宋_GB2312" w:cs="仿宋_GB2312"/>
                <w:sz w:val="24"/>
              </w:rPr>
              <w:t>（1）根据《四川省教育厅四川省财政厅关于进一步规范义务教育阶段学生免费作业本政府采购工作的通知》的要求在封面或封底标注“四川省义务教育免费作业本”及及本地质量监督举报电话、学生资助热线电话。</w:t>
            </w:r>
          </w:p>
          <w:p>
            <w:pPr>
              <w:pStyle w:val="4"/>
              <w:ind w:firstLine="480"/>
              <w:jc w:val="both"/>
            </w:pPr>
            <w:r>
              <w:rPr>
                <w:rFonts w:ascii="仿宋_GB2312" w:hAnsi="仿宋_GB2312" w:eastAsia="仿宋_GB2312" w:cs="仿宋_GB2312"/>
                <w:sz w:val="24"/>
              </w:rPr>
              <w:t>（2）彩色封面样式要求：包含彭州元素的照片，照片由采购人提供（含版权处理）。封面字体至少包含学校、学号、教师、姓名、班级、科目、四川省义务教育免费作业本等文字内容。</w:t>
            </w:r>
          </w:p>
          <w:p>
            <w:pPr>
              <w:pStyle w:val="4"/>
              <w:ind w:firstLine="480"/>
              <w:jc w:val="both"/>
            </w:pPr>
            <w:r>
              <w:rPr>
                <w:rFonts w:ascii="仿宋_GB2312" w:hAnsi="仿宋_GB2312" w:eastAsia="仿宋_GB2312" w:cs="仿宋_GB2312"/>
                <w:sz w:val="24"/>
              </w:rPr>
              <w:t>（3）彩色封底样式要求：至少包含预防近视及卫生常识，型号、品名、开本、执行标准、生产厂家地址、年月/批号文字内容。具体文字样式及图案投标人交付前由采购人确定。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配送学校清单</w:t>
            </w:r>
          </w:p>
        </w:tc>
        <w:tc>
          <w:tcPr>
            <w:tcW w:w="5814" w:type="dxa"/>
          </w:tcPr>
          <w:tbl>
            <w:tblPr>
              <w:tblStyle w:val="2"/>
              <w:tblW w:w="559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02"/>
              <w:gridCol w:w="439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43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配送地点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彭州市白鹿小学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彭州市通济蓝天小学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彭州市新兴亚东小学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彭州航空动力园区实验小学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彭州市庆兴神钢小学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彭州市北君平小学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彭州市敖平雅居乐小学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8</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彭州市葛仙山小学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9</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彭州市永定学校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彭州市军乐小学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11</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彭州市隆丰小学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12</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彭州市致和小学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13</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彭州市升平小学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14</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彭州市九尺小学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15</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彭州市三界小学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16</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彭州市七一小学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17</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彭州市濛阳小学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18</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彭州市东城小学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19</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彭州市北城小学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20</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彭州市天府路小学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21</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四川省彭州市延秀小学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22</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四川省彭州市实验小学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23</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彭州中学附属小学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24</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彭州市沁园小学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25</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彭州市龙门山学校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26</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彭州市磁峰中远学校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27</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彭州市桂花学校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28</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彭州市丰乐学校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29</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彭州市红岩学校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30</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彭州市葛仙山楠杨学校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31</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彭州市文翁丹景学校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32</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彭州市太清博世学校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33</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彭州市七一竹瓦学校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34</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彭州市南部新城学校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35</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彭州市濛阳中学实验学校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36</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彭州市嘉祥外国语学校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37</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彭州市宏德学校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38</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彭州市通济中学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39</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彭州市北君平中学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40</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彭州航空动力园区实验中学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41</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彭州市军乐中学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42</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彭州市升平中学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43</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彭州市隆丰中学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44</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彭州市致和中学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45</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彭州市三界中学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46</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彭州市九尺中学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47</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彭州市北城中学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48</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彭州一中实验学校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49</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彭州市龙门山学校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50</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彭州市磁峰中远学校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51</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彭州市丰乐学校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52</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彭州市桂花学校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53</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彭州市红岩学校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54</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彭州市葛仙山楠杨学校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55</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彭州市文翁丹景学校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56</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彭州市太清博世学校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57</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彭州市七一竹瓦学校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58</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彭州市濛阳中学实验学校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59</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成都石室白马中学（南校区）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60</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四川省彭州市敖平中学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61</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四川省彭州市濛阳中学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62</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成都石室白马中学（北校区）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63</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四川省彭州中学（普照校区）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64</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四川省彭州中学（九峰校区）</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65</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彭州市嘉祥外国语学校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66</w:t>
                  </w:r>
                </w:p>
              </w:tc>
              <w:tc>
                <w:tcPr>
                  <w:tcW w:w="43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彭州市宏德学校</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印刷服务预估数量</w:t>
            </w:r>
          </w:p>
        </w:tc>
        <w:tc>
          <w:tcPr>
            <w:tcW w:w="5814" w:type="dxa"/>
          </w:tcPr>
          <w:tbl>
            <w:tblPr>
              <w:tblStyle w:val="2"/>
              <w:tblW w:w="5599" w:type="dxa"/>
              <w:tblInd w:w="55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1870"/>
              <w:gridCol w:w="1046"/>
              <w:gridCol w:w="147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序号</w:t>
                  </w:r>
                </w:p>
              </w:tc>
              <w:tc>
                <w:tcPr>
                  <w:tcW w:w="18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品类</w:t>
                  </w:r>
                </w:p>
              </w:tc>
              <w:tc>
                <w:tcPr>
                  <w:tcW w:w="104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总数/本</w:t>
                  </w:r>
                </w:p>
              </w:tc>
              <w:tc>
                <w:tcPr>
                  <w:tcW w:w="14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单价/本/元（最高限价）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小学阶段拼田簿32K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374184</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小学阶段写话簿32K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374184</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小学阶段数学簿32K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343002</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4</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小学阶段英语簿32K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93546</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5</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小学阶段图画簿32K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155910</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6</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小学高中段作文簿16K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264530</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小学高中段练习簿16K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793590</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 xml:space="preserve"> 8</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小学高中段英语簿16K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211624</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9</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小学高中段图画簿16K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211624</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小学高中段英语簿32K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105812</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11</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初中段作文簿16K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237072</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12</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初中段练习簿16K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790240</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13</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初中段英语簿16K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395120</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14</w:t>
                  </w:r>
                </w:p>
              </w:tc>
              <w:tc>
                <w:tcPr>
                  <w:tcW w:w="18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初中段图画簿16K</w:t>
                  </w:r>
                </w:p>
              </w:tc>
              <w:tc>
                <w:tcPr>
                  <w:tcW w:w="10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79024</w:t>
                  </w:r>
                </w:p>
              </w:tc>
              <w:tc>
                <w:tcPr>
                  <w:tcW w:w="14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_GB2312" w:hAnsi="仿宋_GB2312" w:eastAsia="仿宋_GB2312" w:cs="仿宋_GB2312"/>
                      <w:sz w:val="24"/>
                    </w:rPr>
                    <w:t>0.36</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配送要求</w:t>
            </w:r>
          </w:p>
        </w:tc>
        <w:tc>
          <w:tcPr>
            <w:tcW w:w="5814" w:type="dxa"/>
          </w:tcPr>
          <w:p>
            <w:pPr>
              <w:pStyle w:val="4"/>
              <w:ind w:firstLine="480"/>
              <w:jc w:val="both"/>
            </w:pPr>
            <w:r>
              <w:rPr>
                <w:rFonts w:ascii="仿宋_GB2312" w:hAnsi="仿宋_GB2312" w:eastAsia="仿宋_GB2312" w:cs="仿宋_GB2312"/>
                <w:sz w:val="24"/>
              </w:rPr>
              <w:t>1.春季学期：封面确定后，10个日历日内完成印刷，5个日历日内完成配送。配送时间段：2026年春季开学后10个日历日内，送至彭州市各义务教育阶段学校。秋季学期：2026年开学后10个日历日内，配送至彭州市各义务教育阶段学校。</w:t>
            </w:r>
          </w:p>
          <w:p>
            <w:pPr>
              <w:pStyle w:val="4"/>
              <w:ind w:firstLine="480"/>
              <w:jc w:val="both"/>
            </w:pPr>
            <w:r>
              <w:rPr>
                <w:rFonts w:ascii="仿宋_GB2312" w:hAnsi="仿宋_GB2312" w:eastAsia="仿宋_GB2312" w:cs="仿宋_GB2312"/>
                <w:sz w:val="24"/>
              </w:rPr>
              <w:t>2.该项目作业本配送学校涉及彭州市内义务教育阶段中、小学校，中标人每学期需一次性将作业本按每所学校要求的数量分品种打捆包装按时送到所在学校。</w:t>
            </w:r>
          </w:p>
          <w:p>
            <w:pPr>
              <w:pStyle w:val="4"/>
              <w:ind w:firstLine="480"/>
              <w:jc w:val="both"/>
            </w:pPr>
            <w:r>
              <w:rPr>
                <w:rFonts w:ascii="仿宋_GB2312" w:hAnsi="仿宋_GB2312" w:eastAsia="仿宋_GB2312" w:cs="仿宋_GB2312"/>
                <w:sz w:val="24"/>
              </w:rPr>
              <w:t>3.中标人须在合同签订后提供服务联系电话（固话、手机），如电话响应无法解决，在接报后 24 小时内到达现场，并解决问题，不得影响使用方的正常工作。</w:t>
            </w:r>
          </w:p>
          <w:p>
            <w:pPr>
              <w:pStyle w:val="4"/>
              <w:ind w:firstLine="480"/>
              <w:jc w:val="both"/>
            </w:pPr>
            <w:r>
              <w:rPr>
                <w:rFonts w:ascii="仿宋_GB2312" w:hAnsi="仿宋_GB2312" w:eastAsia="仿宋_GB2312" w:cs="仿宋_GB2312"/>
                <w:sz w:val="24"/>
              </w:rPr>
              <w:t>4.采购人可以根据学校实际需要调整采购总数量与品种数量。中标人在采购文件要求数量基础上考虑一定加印量，以便于学校调配。</w:t>
            </w:r>
          </w:p>
          <w:p>
            <w:pPr>
              <w:pStyle w:val="4"/>
              <w:ind w:firstLine="480"/>
              <w:jc w:val="both"/>
            </w:pPr>
            <w:r>
              <w:rPr>
                <w:rFonts w:ascii="仿宋_GB2312" w:hAnsi="仿宋_GB2312" w:eastAsia="仿宋_GB2312" w:cs="仿宋_GB2312"/>
                <w:sz w:val="24"/>
              </w:rPr>
              <w:t>5.中标人所提供的产品不得出现任何反动标志物、反动标语及其他不能出现在作业本上的文字及图形，因此所产生的所有法律责任由中标人承担。</w:t>
            </w:r>
          </w:p>
          <w:p>
            <w:pPr>
              <w:pStyle w:val="4"/>
              <w:ind w:firstLine="480"/>
              <w:jc w:val="both"/>
            </w:pPr>
            <w:r>
              <w:rPr>
                <w:rFonts w:ascii="仿宋_GB2312" w:hAnsi="仿宋_GB2312" w:eastAsia="仿宋_GB2312" w:cs="仿宋_GB2312"/>
                <w:sz w:val="24"/>
              </w:rPr>
              <w:t>6.配送时，中标人以每个学生为一套（采购人确定数量和种类）包装，成捆配送。</w:t>
            </w:r>
          </w:p>
          <w:p>
            <w:pPr>
              <w:pStyle w:val="4"/>
              <w:ind w:firstLine="480"/>
              <w:jc w:val="both"/>
            </w:pPr>
            <w:r>
              <w:rPr>
                <w:rFonts w:ascii="仿宋_GB2312" w:hAnsi="仿宋_GB2312" w:eastAsia="仿宋_GB2312" w:cs="仿宋_GB2312"/>
                <w:sz w:val="24"/>
              </w:rPr>
              <w:t>7.作业本质量不符合采购标准或验收不合格，中标人应在5个日历日内将符合采购标准的作业本进行交付，逾期交付的，中标人将承担本项目合同约定的相应责任。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报价要求</w:t>
            </w:r>
          </w:p>
        </w:tc>
        <w:tc>
          <w:tcPr>
            <w:tcW w:w="5814" w:type="dxa"/>
          </w:tcPr>
          <w:p>
            <w:pPr>
              <w:pStyle w:val="4"/>
              <w:ind w:firstLine="720"/>
              <w:jc w:val="both"/>
            </w:pPr>
            <w:r>
              <w:rPr>
                <w:rFonts w:ascii="仿宋_GB2312" w:hAnsi="仿宋_GB2312" w:eastAsia="仿宋_GB2312" w:cs="仿宋_GB2312"/>
                <w:color w:val="000000"/>
                <w:sz w:val="24"/>
              </w:rPr>
              <w:t>1.本次报价采用单价报价，并设定单价的最高限价，投标总价为单项报价乘以预估数量。</w:t>
            </w:r>
          </w:p>
          <w:p>
            <w:pPr>
              <w:pStyle w:val="4"/>
              <w:ind w:firstLine="720"/>
              <w:jc w:val="both"/>
            </w:pPr>
            <w:r>
              <w:rPr>
                <w:rFonts w:ascii="仿宋_GB2312" w:hAnsi="仿宋_GB2312" w:eastAsia="仿宋_GB2312" w:cs="仿宋_GB2312"/>
                <w:color w:val="000000"/>
                <w:sz w:val="24"/>
              </w:rPr>
              <w:t>2.采购数量最终以采购人实际需求数量为准，按成交单价据实结算。</w:t>
            </w:r>
          </w:p>
          <w:p>
            <w:pPr>
              <w:pStyle w:val="4"/>
              <w:ind w:firstLine="720"/>
              <w:jc w:val="both"/>
            </w:pPr>
            <w:r>
              <w:rPr>
                <w:rFonts w:ascii="仿宋_GB2312" w:hAnsi="仿宋_GB2312" w:eastAsia="仿宋_GB2312" w:cs="仿宋_GB2312"/>
                <w:color w:val="000000"/>
                <w:sz w:val="24"/>
              </w:rPr>
              <w:t>3.此价格为包干价，即包括合同货物、合同货物的税费、保险费、包装费、运输费、转运费、搬运费、售后服务和与货物有关的供方应纳的税费以及不可预见费用等一切费用。</w:t>
            </w:r>
          </w:p>
          <w:p>
            <w:pPr>
              <w:pStyle w:val="4"/>
              <w:ind w:firstLine="720"/>
              <w:jc w:val="both"/>
            </w:pPr>
            <w:r>
              <w:rPr>
                <w:rFonts w:ascii="仿宋_GB2312" w:hAnsi="仿宋_GB2312" w:eastAsia="仿宋_GB2312" w:cs="仿宋_GB2312"/>
                <w:color w:val="000000"/>
                <w:sz w:val="24"/>
              </w:rPr>
              <w:t>4.要求中标供应商按采购人要求分批将货物送到学校，将验收单和清单由学校签字并盖章。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其他要求</w:t>
            </w:r>
          </w:p>
        </w:tc>
        <w:tc>
          <w:tcPr>
            <w:tcW w:w="5814" w:type="dxa"/>
          </w:tcPr>
          <w:p>
            <w:pPr>
              <w:pStyle w:val="4"/>
              <w:spacing w:before="75"/>
              <w:ind w:right="105"/>
              <w:jc w:val="left"/>
            </w:pPr>
            <w:r>
              <w:rPr>
                <w:rFonts w:ascii="仿宋_GB2312" w:hAnsi="仿宋_GB2312" w:eastAsia="仿宋_GB2312" w:cs="仿宋_GB2312"/>
                <w:color w:val="000000"/>
                <w:sz w:val="24"/>
              </w:rPr>
              <w:t>中标人须指派专人负责与采购人联系售后服务事宜，按时送齐货物到各学校，在领作业本后，发现有不符合技术要求和质量要求的作业本，中标人须无条件及时调换。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7</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其他</w:t>
            </w:r>
          </w:p>
        </w:tc>
        <w:tc>
          <w:tcPr>
            <w:tcW w:w="5814" w:type="dxa"/>
          </w:tcPr>
          <w:p>
            <w:pPr>
              <w:pStyle w:val="4"/>
              <w:spacing w:before="75"/>
              <w:ind w:left="120" w:right="105" w:firstLine="489"/>
              <w:jc w:val="left"/>
            </w:pPr>
            <w:r>
              <w:rPr>
                <w:rFonts w:ascii="仿宋_GB2312" w:hAnsi="仿宋_GB2312" w:eastAsia="仿宋_GB2312" w:cs="仿宋_GB2312"/>
                <w:sz w:val="24"/>
              </w:rPr>
              <w:t>1.封面除纸张本色外，图案和文字的颜色不低于两种颜色；封底除纸张本色外，图案和文字的颜色不低于两种不同的颜色。</w:t>
            </w:r>
            <w:r>
              <w:rPr>
                <w:rFonts w:ascii="仿宋_GB2312" w:hAnsi="仿宋_GB2312" w:eastAsia="仿宋_GB2312" w:cs="仿宋_GB2312"/>
                <w:b/>
                <w:sz w:val="24"/>
              </w:rPr>
              <w:t>（在投标文件中需单独提供承诺函，格式自拟并加盖供应商公章或进行电子签章）</w:t>
            </w:r>
          </w:p>
          <w:p>
            <w:pPr>
              <w:pStyle w:val="4"/>
              <w:spacing w:before="75"/>
              <w:ind w:left="120" w:right="45" w:firstLine="475"/>
              <w:jc w:val="left"/>
            </w:pPr>
            <w:r>
              <w:rPr>
                <w:rFonts w:ascii="仿宋_GB2312" w:hAnsi="仿宋_GB2312" w:eastAsia="仿宋_GB2312" w:cs="仿宋_GB2312"/>
                <w:sz w:val="24"/>
              </w:rPr>
              <w:t>2.封面标识至少包括产品类型（文字、拼音）、姓名、班级、学校、学号、四川省义务教育免费作业本字样；封底标识至少包括产品名称、材质、规格、尺寸、厂名、厂址、售后服务、售后电话、执行标准编号、质量技术监督电话：12365、学生资助热线电话028-83701381。</w:t>
            </w:r>
            <w:r>
              <w:rPr>
                <w:rFonts w:ascii="仿宋_GB2312" w:hAnsi="仿宋_GB2312" w:eastAsia="仿宋_GB2312" w:cs="仿宋_GB2312"/>
                <w:b/>
                <w:sz w:val="24"/>
              </w:rPr>
              <w:t>（在投标文件中需单独提供承诺函，格式自拟并加盖供应商公章或进行电子签章）</w:t>
            </w:r>
          </w:p>
          <w:p>
            <w:pPr>
              <w:pStyle w:val="4"/>
              <w:spacing w:before="75"/>
              <w:ind w:left="120" w:right="105" w:firstLine="473"/>
              <w:jc w:val="left"/>
            </w:pPr>
            <w:r>
              <w:rPr>
                <w:rFonts w:ascii="仿宋_GB2312" w:hAnsi="仿宋_GB2312" w:eastAsia="仿宋_GB2312" w:cs="仿宋_GB2312"/>
                <w:sz w:val="24"/>
              </w:rPr>
              <w:t>3.投标人向采购人提供的产品的封面和封底、内页用纸不含荧光性物质（荧光检查呈阴性）</w:t>
            </w:r>
            <w:r>
              <w:rPr>
                <w:rFonts w:ascii="仿宋_GB2312" w:hAnsi="仿宋_GB2312" w:eastAsia="仿宋_GB2312" w:cs="仿宋_GB2312"/>
                <w:b/>
                <w:sz w:val="24"/>
              </w:rPr>
              <w:t>（在投标文件中需单独提供承诺函，格式自拟并加盖供应商公章或进行电子签章）。</w:t>
            </w:r>
            <w:r>
              <w:rPr>
                <w:rFonts w:ascii="仿宋_GB2312" w:hAnsi="仿宋_GB2312" w:eastAsia="仿宋_GB2312" w:cs="仿宋_GB2312"/>
                <w:sz w:val="24"/>
              </w:rPr>
              <w:t>采购人在首次供货前也可以要求投标人提供不含荧光性物质（荧光检查呈阴性）的检测报告，检测报告（可为原材料检测报告或本次采购中任意一类产品的检测报告）须具有CMA 标识。</w:t>
            </w:r>
          </w:p>
          <w:p>
            <w:pPr>
              <w:pStyle w:val="4"/>
              <w:ind w:firstLine="720"/>
              <w:jc w:val="both"/>
            </w:pPr>
            <w:r>
              <w:rPr>
                <w:rFonts w:ascii="仿宋_GB2312" w:hAnsi="仿宋_GB2312" w:eastAsia="仿宋_GB2312" w:cs="仿宋_GB2312"/>
                <w:sz w:val="24"/>
              </w:rPr>
              <w:t>4.投标人向采购人提供的产品的封面、封底、内页用纸纸张定量的检测报告符合要求</w:t>
            </w:r>
            <w:r>
              <w:rPr>
                <w:rFonts w:ascii="仿宋_GB2312" w:hAnsi="仿宋_GB2312" w:eastAsia="仿宋_GB2312" w:cs="仿宋_GB2312"/>
                <w:b/>
                <w:sz w:val="24"/>
              </w:rPr>
              <w:t>（在投标文件中需单独提供承诺函，格式自拟并加盖供应商公章或进行电子签章）</w:t>
            </w:r>
            <w:r>
              <w:rPr>
                <w:rFonts w:ascii="仿宋_GB2312" w:hAnsi="仿宋_GB2312" w:eastAsia="仿宋_GB2312" w:cs="仿宋_GB2312"/>
                <w:sz w:val="24"/>
              </w:rPr>
              <w:t>。采购人在首次供货前也可以要求投标人提供封面、封底、内页用纸纸张定量的检测报告，检测报告（可为原材料检测报告或本次采购中任意一类产品的检测报告）须具有CMA 标识。</w:t>
            </w:r>
          </w:p>
          <w:p>
            <w:pPr>
              <w:pStyle w:val="4"/>
              <w:ind w:firstLine="720"/>
              <w:jc w:val="both"/>
            </w:pPr>
            <w:r>
              <w:rPr>
                <w:rFonts w:ascii="仿宋_GB2312" w:hAnsi="仿宋_GB2312" w:eastAsia="仿宋_GB2312" w:cs="仿宋_GB2312"/>
                <w:sz w:val="24"/>
              </w:rPr>
              <w:t>5.投标人向采购人提供的产品所使用的环保水性油墨检测报告符合要求</w:t>
            </w:r>
            <w:r>
              <w:rPr>
                <w:rFonts w:ascii="仿宋_GB2312" w:hAnsi="仿宋_GB2312" w:eastAsia="仿宋_GB2312" w:cs="仿宋_GB2312"/>
                <w:b/>
                <w:sz w:val="24"/>
              </w:rPr>
              <w:t>（在投标文件中需单独提供承诺函，格式自拟并加盖供应商公章或进行电子签章）</w:t>
            </w:r>
            <w:r>
              <w:rPr>
                <w:rFonts w:ascii="仿宋_GB2312" w:hAnsi="仿宋_GB2312" w:eastAsia="仿宋_GB2312" w:cs="仿宋_GB2312"/>
                <w:sz w:val="24"/>
              </w:rPr>
              <w:t>。采购人在首次供货前也可以要求投标人提供检测报告（可为原材料检测报告或本次采购中任意一类产品的检测报告）须具有CMA 标识。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8</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商务要求</w:t>
            </w:r>
          </w:p>
        </w:tc>
        <w:tc>
          <w:tcPr>
            <w:tcW w:w="5814" w:type="dxa"/>
          </w:tcPr>
          <w:p>
            <w:pPr>
              <w:pStyle w:val="4"/>
              <w:ind w:firstLine="480"/>
              <w:jc w:val="both"/>
            </w:pPr>
            <w:r>
              <w:rPr>
                <w:rFonts w:ascii="仿宋_GB2312" w:hAnsi="仿宋_GB2312" w:eastAsia="仿宋_GB2312" w:cs="仿宋_GB2312"/>
                <w:sz w:val="24"/>
              </w:rPr>
              <w:t>（一）服务期限：服务期限三年，合同一年一签。</w:t>
            </w:r>
          </w:p>
          <w:p>
            <w:pPr>
              <w:pStyle w:val="4"/>
              <w:ind w:firstLine="480"/>
              <w:jc w:val="both"/>
            </w:pPr>
            <w:r>
              <w:rPr>
                <w:rFonts w:ascii="仿宋_GB2312" w:hAnsi="仿宋_GB2312" w:eastAsia="仿宋_GB2312" w:cs="仿宋_GB2312"/>
                <w:sz w:val="24"/>
              </w:rPr>
              <w:t>（二）服务地点：彭州市行政区域范围内所涉及相关学校，暂定清单所列66所，具体以采购人提供的学校名单及配送数量为准。</w:t>
            </w:r>
          </w:p>
          <w:p>
            <w:pPr>
              <w:pStyle w:val="4"/>
              <w:ind w:firstLine="480"/>
              <w:jc w:val="both"/>
            </w:pPr>
            <w:r>
              <w:rPr>
                <w:rFonts w:ascii="仿宋_GB2312" w:hAnsi="仿宋_GB2312" w:eastAsia="仿宋_GB2312" w:cs="仿宋_GB2312"/>
                <w:sz w:val="24"/>
              </w:rPr>
              <w:t>（三）验收、交付标准和方法：</w:t>
            </w:r>
          </w:p>
          <w:p>
            <w:pPr>
              <w:pStyle w:val="4"/>
              <w:ind w:firstLine="480"/>
              <w:jc w:val="both"/>
            </w:pPr>
            <w:r>
              <w:rPr>
                <w:rFonts w:ascii="仿宋_GB2312" w:hAnsi="仿宋_GB2312" w:eastAsia="仿宋_GB2312" w:cs="仿宋_GB2312"/>
                <w:sz w:val="24"/>
              </w:rPr>
              <w:t>1.严格按照《财政部关于进一步加强政府采购需求和履约验收管理的指导意见》（财库〔2016〕205号）的要求及国家现行的有关法律法规和合同要求进行验收。</w:t>
            </w:r>
          </w:p>
          <w:p>
            <w:pPr>
              <w:pStyle w:val="4"/>
              <w:ind w:firstLine="480"/>
              <w:jc w:val="both"/>
            </w:pPr>
            <w:r>
              <w:rPr>
                <w:rFonts w:ascii="仿宋_GB2312" w:hAnsi="仿宋_GB2312" w:eastAsia="仿宋_GB2312" w:cs="仿宋_GB2312"/>
                <w:sz w:val="24"/>
              </w:rPr>
              <w:t>2.中标人在每学期生产完成后，由采购人代表到现场进行第一次随机抽样（每种规格抽一种，共三种），送国家法定检测机构进行质量检测（至少包含封面和封底克重、内芯纸张施胶度、亮度）或要求中标人提供相关检测报告，检测合格方可配送；在配送完成后，由采购人代表或邀请专家、使用学校代表到校对产品进行第二次随机抽样（每种规格抽一种，共三种），送国家法定检测机构进行质量检测（至少包含封面和封底克重、内芯纸张施胶度、亮度）或要求中标人提供相关检测报告；检测费用由甲方承担，若抽检样品不合格的，检测产生的费用均由中标人负责。</w:t>
            </w:r>
          </w:p>
          <w:p>
            <w:pPr>
              <w:pStyle w:val="4"/>
              <w:ind w:firstLine="480"/>
              <w:jc w:val="both"/>
            </w:pPr>
            <w:r>
              <w:rPr>
                <w:rFonts w:ascii="仿宋_GB2312" w:hAnsi="仿宋_GB2312" w:eastAsia="仿宋_GB2312" w:cs="仿宋_GB2312"/>
                <w:sz w:val="24"/>
              </w:rPr>
              <w:t>3.验收结果合格的，中标人凭验收报告办理相关手续；验收结果不合格的将不予支付采购资金，还可能会报本项目同级财政部门按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p>
            <w:pPr>
              <w:pStyle w:val="4"/>
              <w:ind w:firstLine="480"/>
              <w:jc w:val="both"/>
            </w:pPr>
            <w:r>
              <w:rPr>
                <w:rFonts w:ascii="仿宋_GB2312" w:hAnsi="仿宋_GB2312" w:eastAsia="仿宋_GB2312" w:cs="仿宋_GB2312"/>
                <w:sz w:val="24"/>
              </w:rPr>
              <w:t>（四）付款进度安排：</w:t>
            </w:r>
          </w:p>
          <w:p>
            <w:pPr>
              <w:pStyle w:val="4"/>
              <w:ind w:firstLine="480"/>
              <w:jc w:val="both"/>
            </w:pPr>
            <w:r>
              <w:rPr>
                <w:rFonts w:ascii="仿宋_GB2312" w:hAnsi="仿宋_GB2312" w:eastAsia="仿宋_GB2312" w:cs="仿宋_GB2312"/>
                <w:sz w:val="24"/>
              </w:rPr>
              <w:t>1.春季付款，签订合同，提供检验合格材料并完成校级验收，采购人进行抽检合格后，达到付款条件起10个工作日内，据实结算。</w:t>
            </w:r>
          </w:p>
          <w:p>
            <w:pPr>
              <w:pStyle w:val="4"/>
              <w:ind w:firstLine="480"/>
              <w:jc w:val="both"/>
            </w:pPr>
            <w:r>
              <w:rPr>
                <w:rFonts w:ascii="仿宋_GB2312" w:hAnsi="仿宋_GB2312" w:eastAsia="仿宋_GB2312" w:cs="仿宋_GB2312"/>
                <w:sz w:val="24"/>
              </w:rPr>
              <w:t>2.秋季付款，签订合同，提供检验合格材料并完成校级验收，采购人进行抽检合格后，达到付款条件起10个工作日内，据实结算。</w:t>
            </w:r>
          </w:p>
          <w:p>
            <w:pPr>
              <w:pStyle w:val="4"/>
              <w:ind w:firstLine="480"/>
              <w:jc w:val="both"/>
            </w:pPr>
            <w:r>
              <w:rPr>
                <w:rFonts w:ascii="仿宋_GB2312" w:hAnsi="仿宋_GB2312" w:eastAsia="仿宋_GB2312" w:cs="仿宋_GB2312"/>
                <w:sz w:val="24"/>
              </w:rPr>
              <w:t>（五）违约责任与解决争议的方法：</w:t>
            </w:r>
          </w:p>
          <w:p>
            <w:pPr>
              <w:pStyle w:val="4"/>
              <w:ind w:firstLine="480"/>
              <w:jc w:val="both"/>
            </w:pPr>
            <w:r>
              <w:rPr>
                <w:rFonts w:ascii="仿宋_GB2312" w:hAnsi="仿宋_GB2312" w:eastAsia="仿宋_GB2312" w:cs="仿宋_GB2312"/>
                <w:sz w:val="24"/>
              </w:rPr>
              <w:t>1.甲乙双方必须严格遵守本合同并执行合同中的各项约定，保证本合同的正常履行。除本合同另有约定外，一方违反本合同约定的，违约方应向守约方支付100000元（大写：人民币拾万元整）的违约金。本合同违约金不足以弥补对方损失的，违约方应当予以补足。</w:t>
            </w:r>
          </w:p>
          <w:p>
            <w:pPr>
              <w:pStyle w:val="4"/>
              <w:ind w:firstLine="480"/>
              <w:jc w:val="both"/>
            </w:pPr>
            <w:r>
              <w:rPr>
                <w:rFonts w:ascii="仿宋_GB2312" w:hAnsi="仿宋_GB2312" w:eastAsia="仿宋_GB2312" w:cs="仿宋_GB2312"/>
                <w:sz w:val="24"/>
              </w:rPr>
              <w:t>2.乙方交付的产品质量不符合本合同约定的，则视为乙方没有按时交付而违约，乙方须在5个日历日内无条件更换合格的产品，如逾期不能更换合格的产品，甲方有权解除本合同，乙方应另付人民币60000元（大写：人民币陆万元整）的违约金给甲方，不足以弥补甲方损失的，应当予以补足。</w:t>
            </w:r>
          </w:p>
          <w:p>
            <w:pPr>
              <w:pStyle w:val="4"/>
              <w:ind w:firstLine="480"/>
              <w:jc w:val="both"/>
            </w:pPr>
            <w:r>
              <w:rPr>
                <w:rFonts w:ascii="仿宋_GB2312" w:hAnsi="仿宋_GB2312" w:eastAsia="仿宋_GB2312" w:cs="仿宋_GB2312"/>
                <w:sz w:val="24"/>
              </w:rPr>
              <w:t>3.乙方不能交付产品或逾期交付产品而违约的，除应及时交足产品外，应向甲方支付逾期交货部分货款总额的千分之三/天的违约金；逾期交付超过30天，甲方有权解除本合同。</w:t>
            </w:r>
          </w:p>
          <w:p>
            <w:pPr>
              <w:pStyle w:val="4"/>
              <w:ind w:firstLine="480"/>
              <w:jc w:val="both"/>
            </w:pPr>
            <w:r>
              <w:rPr>
                <w:rFonts w:ascii="仿宋_GB2312" w:hAnsi="仿宋_GB2312" w:eastAsia="仿宋_GB2312" w:cs="仿宋_GB2312"/>
                <w:sz w:val="24"/>
              </w:rPr>
              <w:t>4.若甲方要求乙方提供相关检测报告，必要条件下再次经甲方送交具有法定资格条件的质量技术监督机构检测后，如检测结果认定货物质量不符合本合同约定标准的或者与乙方提交的检测报告的检测结果不一致的，则视为乙方没有按时交货而违约，乙方须在5个日历日内无条件更换合格的产品，如逾期不能更换合格的产品，甲方有权解除本合同，乙方应另付人民币60000元（大写：人民币陆万元整）的违约金给甲方，不足以弥补甲方损失的，应当予以补足。</w:t>
            </w:r>
          </w:p>
          <w:p>
            <w:pPr>
              <w:pStyle w:val="4"/>
              <w:ind w:firstLine="480"/>
              <w:jc w:val="both"/>
            </w:pPr>
            <w:r>
              <w:rPr>
                <w:rFonts w:ascii="仿宋_GB2312" w:hAnsi="仿宋_GB2312" w:eastAsia="仿宋_GB2312" w:cs="仿宋_GB2312"/>
                <w:sz w:val="24"/>
              </w:rPr>
              <w:t>5.乙方保证本合同货物的权利无瑕疵，包括产品所有权及知识产权等权利无瑕疵。如任何第三方经法院（或仲裁机构）裁决有权对上述产品主张权利或国家机关依法对产品进行没收查处的，乙方须全额退还甲方或收货单位已经付给乙方的货款及其利息（利率以中国人民银行同期同类贷款利率为准），还应向甲方支付人民币600000元（大写：人民币陆拾万元）的违约金并赔偿因此给甲方造成的一切损失。</w:t>
            </w:r>
          </w:p>
          <w:p>
            <w:pPr>
              <w:pStyle w:val="4"/>
              <w:ind w:firstLine="480"/>
              <w:jc w:val="both"/>
            </w:pPr>
            <w:r>
              <w:rPr>
                <w:rFonts w:ascii="仿宋_GB2312" w:hAnsi="仿宋_GB2312" w:eastAsia="仿宋_GB2312" w:cs="仿宋_GB2312"/>
                <w:sz w:val="24"/>
              </w:rPr>
              <w:t>6.若因乙方原因致使本合同解除，乙方应向甲方支付人民币600000元（大写：人民币陆拾万元整）的违约金，并须全额退还甲方已经付给乙方的货款及其利息（利率以中国人民银行同期同类贷款利率为准）。</w:t>
            </w:r>
          </w:p>
          <w:p>
            <w:pPr>
              <w:pStyle w:val="4"/>
              <w:ind w:firstLine="480"/>
              <w:jc w:val="both"/>
            </w:pPr>
            <w:r>
              <w:rPr>
                <w:rFonts w:ascii="仿宋_GB2312" w:hAnsi="仿宋_GB2312" w:eastAsia="仿宋_GB2312" w:cs="仿宋_GB2312"/>
                <w:sz w:val="24"/>
              </w:rPr>
              <w:t>7.乙方接到甲方整改通知后未在约定时间内完成更换工作，每发生一次，乙方应向甲方支付违约金2000元，并承担甲方因委托第三人整改所产生的整改费用等全部损失。</w:t>
            </w:r>
          </w:p>
          <w:p>
            <w:pPr>
              <w:pStyle w:val="4"/>
              <w:ind w:firstLine="480"/>
              <w:jc w:val="both"/>
            </w:pPr>
            <w:r>
              <w:rPr>
                <w:rFonts w:ascii="仿宋_GB2312" w:hAnsi="仿宋_GB2312" w:eastAsia="仿宋_GB2312" w:cs="仿宋_GB2312"/>
                <w:sz w:val="24"/>
              </w:rPr>
              <w:t>8.如因乙方或其工作人员原因致使甲方遭受损失，乙方应承担赔偿责任，该损失包括但不限于直接损失、对第三方的赔偿费用、为维权产生的诉讼费/仲裁费、律师费、保全费、保全保险费、鉴定费、公证费、评估费等全部损失。乙方应当承担的上述费用及违约金、赔偿金，甲方有权在未付款项中予以扣除。</w:t>
            </w:r>
          </w:p>
          <w:p>
            <w:pPr>
              <w:pStyle w:val="4"/>
              <w:ind w:firstLine="480"/>
              <w:jc w:val="both"/>
            </w:pPr>
            <w:r>
              <w:rPr>
                <w:rFonts w:ascii="仿宋_GB2312" w:hAnsi="仿宋_GB2312" w:eastAsia="仿宋_GB2312" w:cs="仿宋_GB2312"/>
                <w:sz w:val="24"/>
              </w:rPr>
              <w:t>9.合同履行期间，若双方发生争议，可协商或由有关部门调解解决，协商或调解不成的，可向采购人所在地人民法院起诉。</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5" w:type="dxa"/>
            <w:gridSpan w:val="4"/>
          </w:tcPr>
          <w:p>
            <w:pPr>
              <w:pStyle w:val="4"/>
              <w:jc w:val="center"/>
            </w:pPr>
            <w:r>
              <w:rPr>
                <w:rFonts w:ascii="仿宋_GB2312" w:hAnsi="仿宋_GB2312" w:eastAsia="仿宋_GB2312" w:cs="仿宋_GB2312"/>
              </w:rPr>
              <w:t>无</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服务期限</w:t>
            </w:r>
          </w:p>
        </w:tc>
        <w:tc>
          <w:tcPr>
            <w:tcW w:w="5814" w:type="dxa"/>
          </w:tcPr>
          <w:p>
            <w:pPr>
              <w:pStyle w:val="4"/>
              <w:jc w:val="left"/>
            </w:pPr>
            <w:r>
              <w:rPr>
                <w:rFonts w:ascii="仿宋_GB2312" w:hAnsi="仿宋_GB2312" w:eastAsia="仿宋_GB2312" w:cs="仿宋_GB2312"/>
              </w:rPr>
              <w:t>服务期限三年，合同一年一签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服务地点</w:t>
            </w:r>
          </w:p>
        </w:tc>
        <w:tc>
          <w:tcPr>
            <w:tcW w:w="5814" w:type="dxa"/>
          </w:tcPr>
          <w:p>
            <w:pPr>
              <w:pStyle w:val="4"/>
              <w:jc w:val="left"/>
            </w:pPr>
            <w:r>
              <w:rPr>
                <w:rFonts w:ascii="仿宋_GB2312" w:hAnsi="仿宋_GB2312" w:eastAsia="仿宋_GB2312" w:cs="仿宋_GB2312"/>
              </w:rPr>
              <w:t>彭州市行政区域范围内所涉及相关学校，暂定清单所列66所，具体以采购人提供的学校名单及配送数量为准。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1.严格按照《财政部关于进一步加强政府采购需求和履约验收管理的指导意见》（财库〔2016〕205号）的要求及国家现行的有关法律法规和合同要求进行验收。 2.中标人在每学期生产完成后，由采购人代表到现场进行第一次随机抽样（每种规格抽一种，共三种），送国家法定检测机构进行质量检测（至少包含封面和封底克重、内芯纸张施胶度、亮度）或要求中标人提供相关检测报告，检测合格方可配送；在配送完成后，由采购人代表或邀请专家、使用学校代表到校对产品进行第二次随机抽样（每种规格抽一种，共三种），送国家法定检测机构进行质量检测（至少包含封面和封底克重、内芯纸张施胶度、亮度）或要求中标人提供相关检测报告；检测费用由甲方承担，检测样品不合格的，检测产生的费用均由中标人负责。 3.验收结果合格的，中标人凭验收报告办理相关手续；验收结果不合格的将不予支付采购资金，还可能会报本项目同级财政部门按照政府采购法律法规及《四川省公共资源交易领域严重失信联合惩戒实施办法》（川发改信用规〔2019〕405号）、《关于对政府采购领域严重违法失信主体开展联合惩戒的合作备忘录》（发改财金〔2018〕1614号）等有关规定给予行政处罚或者以失信行为记入诚信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1、春季付款，签订合同，提供检验合格材料并完成校级验收，采购人进行抽检合格后，达到付款条件起10日内，据实结算说明为根据实际供货数量据实结算</w:t>
            </w:r>
          </w:p>
          <w:p>
            <w:pPr>
              <w:pStyle w:val="4"/>
              <w:jc w:val="left"/>
            </w:pPr>
            <w:r>
              <w:rPr>
                <w:rFonts w:ascii="仿宋_GB2312" w:hAnsi="仿宋_GB2312" w:eastAsia="仿宋_GB2312" w:cs="仿宋_GB2312"/>
              </w:rPr>
              <w:t>2、秋季付款，签订合同，提供检验合格材料并完成校级验收，采购人进行抽检合格后，，达到付款条件起10日内，据实结算说明为根据实际供货数量按实计算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1.甲乙双方必须严格遵守本合同并执行合同中的各项约定，保证本合同的正常履行。除本合同另有约定外，一方违反本合同约定的，违约方应向守约方支付100000元（大写：人民币拾万元整）的违约金。本合同违约金不足以弥补对方损失的，违约方应当予以补足。 2.乙方交付的产品质量不符合本合同约定的，则视为乙方没有按时交付而违约，乙方须在5个日历日内无条件更换合格的产品，如逾期不能更换合格的产品，甲方有权解除本合同，乙方应另付人民币60000元（大写：人民币陆万元整）的违约金给甲方，不足以弥补甲方损失的，应当予以补足。 3.乙方不能交付产品或逾期交付产品而违约的，除应及时交足产品外，应向甲方支付逾期交货部分货款总额的千分之三/天的违约金；逾期交付超过30天，甲方有权解除本合同。 4.若甲方要求乙方提供相关检测报告，必要条件下再次经甲方送交具有法定资格条件的质量技术监督机构检测后，如检测结果认定货物质量不符合本合同约定标准的或者与乙方提交的检测报告的检测结果不一致的，则视为乙方没有按时交货而违约，乙方须在5个日历日内无条件更换合格的产品，如逾期不能更换合格的产品，甲方有权解除本合同，乙方应另付人民币60000元（大写：人民币陆万元整）的违约金给甲方，不足以弥补甲方损失的，应当予以补足。 5.乙方保证本合同货物的权利无瑕疵，包括产品所有权及知识产权等权利无瑕疵。如任何第三方经法院（或仲裁机构）裁决有权对上述产品主张权利或国家机关依法对产品进行没收查处的，乙方须全额退还甲方或收货单位已经付给乙方的货款及其利息（利率以中国人民银行同期同类贷款利率为准），还应向甲方支付人民币600000元（大写：人民币陆拾万元）的违约金并赔偿因此给甲方造成的一切损失。 6.若因乙方原因致使本合同解除，乙方应向甲方支付人民币600000元（大写：人民币陆拾万元整）的违约金，并须全额退还甲方已经付给乙方的货款及其利息（利率以中国人民银行同期同类贷款利率为准）。 7.乙方接到甲方整改通知后未在约定时间内完成更换工作，每发生一次，乙方应向甲方支付违约金2000元，并承担甲方因委托第三人整改所产生的整改费用等全部损失。 8.如因乙方或其工作人员原因致使甲方遭受损失，乙方应承担赔偿责任，该损失包括但不限于直接损失、对第三方的赔偿费用、为维权产生的诉讼费/仲裁费、律师费、保全费、保全保险费、鉴定费、公证费、评估费等全部损失。乙方应当承担的上述费用及违约金、赔偿金，甲方有权在未付款项中予以扣除。 9.合同履行期间，若双方发生争议，可协商或由有关部门调解解决，协商或调解不成的，可向采购人所在地人民法院起诉。</w:t>
            </w:r>
          </w:p>
        </w:tc>
      </w:tr>
    </w:tbl>
    <w:p>
      <w:pPr>
        <w:pStyle w:val="4"/>
        <w:jc w:val="left"/>
        <w:outlineLvl w:val="2"/>
      </w:pPr>
      <w:r>
        <w:rPr>
          <w:rFonts w:ascii="仿宋_GB2312" w:hAnsi="仿宋_GB2312" w:eastAsia="仿宋_GB2312" w:cs="仿宋_GB2312"/>
          <w:b/>
          <w:sz w:val="28"/>
        </w:rPr>
        <w:t>3.4.其他要求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无</w:t>
      </w:r>
    </w:p>
    <w:p>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C1817A2"/>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2026-04-20T03:59:42Z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