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B227F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after="159" w:afterLines="50" w:line="440" w:lineRule="exact"/>
        <w:jc w:val="center"/>
        <w:textAlignment w:val="auto"/>
        <w:rPr>
          <w:rFonts w:hint="eastAsia" w:ascii="仿宋" w:hAnsi="仿宋" w:eastAsia="仿宋" w:cs="仿宋"/>
          <w:bCs w:val="0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30"/>
          <w:szCs w:val="30"/>
          <w:lang w:val="en-US" w:eastAsia="zh-CN"/>
        </w:rPr>
        <w:t>产品</w:t>
      </w:r>
      <w:r>
        <w:rPr>
          <w:rFonts w:hint="eastAsia" w:ascii="仿宋" w:hAnsi="仿宋" w:eastAsia="仿宋" w:cs="仿宋"/>
          <w:bCs w:val="0"/>
          <w:color w:val="auto"/>
          <w:sz w:val="30"/>
          <w:szCs w:val="30"/>
          <w:lang w:eastAsia="zh-CN"/>
        </w:rPr>
        <w:t>技术</w:t>
      </w:r>
      <w:r>
        <w:rPr>
          <w:rFonts w:hint="eastAsia" w:ascii="仿宋" w:hAnsi="仿宋" w:eastAsia="仿宋" w:cs="仿宋"/>
          <w:bCs w:val="0"/>
          <w:color w:val="auto"/>
          <w:sz w:val="30"/>
          <w:szCs w:val="30"/>
          <w:lang w:val="en-US" w:eastAsia="zh-CN"/>
        </w:rPr>
        <w:t>参数</w:t>
      </w:r>
      <w:r>
        <w:rPr>
          <w:rFonts w:hint="eastAsia" w:ascii="仿宋" w:hAnsi="仿宋" w:eastAsia="仿宋" w:cs="仿宋"/>
          <w:bCs w:val="0"/>
          <w:color w:val="auto"/>
          <w:sz w:val="30"/>
          <w:szCs w:val="30"/>
          <w:lang w:eastAsia="zh-CN"/>
        </w:rPr>
        <w:t>应答表</w:t>
      </w:r>
    </w:p>
    <w:p w14:paraId="0605143A">
      <w:pPr>
        <w:rPr>
          <w:rFonts w:hint="eastAsia" w:ascii="仿宋" w:hAnsi="仿宋" w:eastAsia="仿宋" w:cs="仿宋"/>
          <w:bCs w:val="0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30"/>
          <w:szCs w:val="30"/>
          <w:lang w:eastAsia="zh-CN"/>
        </w:rPr>
        <w:t>采购项目名称：</w:t>
      </w:r>
    </w:p>
    <w:p w14:paraId="1BE4107D">
      <w:pPr>
        <w:pStyle w:val="6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30"/>
          <w:szCs w:val="30"/>
          <w:lang w:eastAsia="zh-CN"/>
        </w:rPr>
        <w:t>采购项目编号：</w:t>
      </w:r>
    </w:p>
    <w:p w14:paraId="34301ED1">
      <w:pPr>
        <w:pStyle w:val="6"/>
        <w:rPr>
          <w:rFonts w:hint="default" w:ascii="仿宋" w:hAnsi="仿宋" w:eastAsia="仿宋" w:cs="仿宋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Cs w:val="0"/>
          <w:color w:val="auto"/>
          <w:sz w:val="30"/>
          <w:szCs w:val="30"/>
          <w:lang w:val="en-US" w:eastAsia="zh-CN"/>
        </w:rPr>
        <w:t>供应商名称（签章）：</w:t>
      </w:r>
    </w:p>
    <w:p w14:paraId="28E82C40">
      <w:pPr>
        <w:rPr>
          <w:rFonts w:hint="eastAsia"/>
          <w:lang w:val="en-US" w:eastAsia="zh-CN"/>
        </w:rPr>
      </w:pPr>
    </w:p>
    <w:tbl>
      <w:tblPr>
        <w:tblStyle w:val="9"/>
        <w:tblW w:w="4993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1320"/>
        <w:gridCol w:w="4410"/>
        <w:gridCol w:w="1977"/>
        <w:gridCol w:w="1475"/>
      </w:tblGrid>
      <w:tr w14:paraId="36B9C0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2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0A0DDADF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B43E8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标的名称</w:t>
            </w:r>
          </w:p>
        </w:tc>
        <w:tc>
          <w:tcPr>
            <w:tcW w:w="22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743AE6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lang w:eastAsia="zh-CN"/>
              </w:rPr>
              <w:t>采购文件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要求</w:t>
            </w:r>
          </w:p>
        </w:tc>
        <w:tc>
          <w:tcPr>
            <w:tcW w:w="10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D2D14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lang w:val="en-US" w:eastAsia="zh-CN"/>
              </w:rPr>
              <w:t>响应文件应答</w:t>
            </w:r>
          </w:p>
        </w:tc>
        <w:tc>
          <w:tcPr>
            <w:tcW w:w="7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099C7D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偏离说明</w:t>
            </w:r>
          </w:p>
        </w:tc>
      </w:tr>
      <w:tr w14:paraId="08E82A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2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86C44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5DE8FC37"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丙硫菌唑·戊唑醇</w:t>
            </w:r>
          </w:p>
        </w:tc>
        <w:tc>
          <w:tcPr>
            <w:tcW w:w="2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2A6997DA">
            <w:pPr>
              <w:pStyle w:val="13"/>
              <w:spacing w:line="32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①有效成分：丙硫菌唑·戊唑醇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有效成分总含量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40%；②剂型：悬浮剂；③规格：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200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ml(g)/(瓶）袋；④登记作物：小麦。</w:t>
            </w:r>
          </w:p>
        </w:tc>
        <w:tc>
          <w:tcPr>
            <w:tcW w:w="1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30B96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59623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1E17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2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9379C">
            <w:pPr>
              <w:widowControl/>
              <w:spacing w:line="32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59C5D5E9"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联苯·噻虫胺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联苯菊酯·噻虫胺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2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1AA1D903">
            <w:pPr>
              <w:pStyle w:val="13"/>
              <w:spacing w:line="32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①有效成分：联苯菊酯·噻虫胺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有效成分总含量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10%；②剂型：悬浮剂；②规格：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ml(g)/(瓶）袋；④登记作物：小麦。</w:t>
            </w:r>
          </w:p>
        </w:tc>
        <w:tc>
          <w:tcPr>
            <w:tcW w:w="1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E350F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102AC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4AE2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2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9EDA4">
            <w:pPr>
              <w:widowControl/>
              <w:spacing w:line="320" w:lineRule="exact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571A4C55"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24-表芸苔素内酯</w:t>
            </w:r>
          </w:p>
        </w:tc>
        <w:tc>
          <w:tcPr>
            <w:tcW w:w="2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53376BC5">
            <w:pPr>
              <w:pStyle w:val="13"/>
              <w:spacing w:line="32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①有效成分：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24-表芸苔素内酯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有效成分总含量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0.01%；②剂型：可溶液剂；③规格：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ml/(瓶）袋；④登记作物：小麦。</w:t>
            </w:r>
          </w:p>
        </w:tc>
        <w:tc>
          <w:tcPr>
            <w:tcW w:w="1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CF7AA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280D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7969E835">
      <w:pPr>
        <w:pStyle w:val="6"/>
        <w:rPr>
          <w:rFonts w:hint="eastAsia"/>
          <w:lang w:val="en-US" w:eastAsia="zh-CN"/>
        </w:rPr>
      </w:pPr>
    </w:p>
    <w:p w14:paraId="7F18F4B1">
      <w:pPr>
        <w:pStyle w:val="6"/>
        <w:spacing w:line="360" w:lineRule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注：</w:t>
      </w:r>
    </w:p>
    <w:p w14:paraId="120BAD6A">
      <w:pPr>
        <w:pStyle w:val="6"/>
        <w:spacing w:line="360" w:lineRule="auto"/>
        <w:ind w:firstLine="480" w:firstLineChars="2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1.供应商根据采购项目的全部技术参数逐条填写此表，并按采购文件要求提供相应的证明材料。</w:t>
      </w:r>
    </w:p>
    <w:p w14:paraId="40C8DA20">
      <w:pPr>
        <w:pStyle w:val="6"/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2.如投标（响应）产品的技术参数值满足需求技术参数值即为无偏离，反之为负偏离。</w:t>
      </w:r>
    </w:p>
    <w:p w14:paraId="4816A3D2">
      <w:pPr>
        <w:rPr>
          <w:rFonts w:hint="default"/>
          <w:lang w:val="en-US" w:eastAsia="zh-CN"/>
        </w:rPr>
      </w:pPr>
    </w:p>
    <w:p w14:paraId="48CBF968">
      <w:pPr>
        <w:pStyle w:val="6"/>
        <w:rPr>
          <w:rFonts w:hint="default"/>
          <w:lang w:val="en-US" w:eastAsia="zh-CN"/>
        </w:rPr>
      </w:pPr>
    </w:p>
    <w:p w14:paraId="32458BD6">
      <w:pPr>
        <w:rPr>
          <w:rFonts w:hint="default"/>
          <w:lang w:val="en-US" w:eastAsia="zh-CN"/>
        </w:rPr>
      </w:pPr>
    </w:p>
    <w:sectPr>
      <w:pgSz w:w="11906" w:h="16838"/>
      <w:pgMar w:top="1157" w:right="1236" w:bottom="1157" w:left="123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2NGNmYTk1MDE4N2ExMmJlYjlhNTFhNzBjOGM1ZmMifQ=="/>
    <w:docVar w:name="KSO_WPS_MARK_KEY" w:val="8c146231-afa0-4567-b392-5588a600fd1c"/>
  </w:docVars>
  <w:rsids>
    <w:rsidRoot w:val="483B4B06"/>
    <w:rsid w:val="00593490"/>
    <w:rsid w:val="0216715F"/>
    <w:rsid w:val="078057A6"/>
    <w:rsid w:val="081B727D"/>
    <w:rsid w:val="095606C7"/>
    <w:rsid w:val="0DB00467"/>
    <w:rsid w:val="0FCA5A65"/>
    <w:rsid w:val="141048AF"/>
    <w:rsid w:val="14C842E9"/>
    <w:rsid w:val="18BA4890"/>
    <w:rsid w:val="18F71640"/>
    <w:rsid w:val="18FF0C0C"/>
    <w:rsid w:val="1A5F416D"/>
    <w:rsid w:val="1B49138B"/>
    <w:rsid w:val="1CC2686A"/>
    <w:rsid w:val="1FA77DFF"/>
    <w:rsid w:val="21B6063A"/>
    <w:rsid w:val="21C11140"/>
    <w:rsid w:val="220B5F4B"/>
    <w:rsid w:val="27DA7E77"/>
    <w:rsid w:val="284E3B7D"/>
    <w:rsid w:val="2C45171F"/>
    <w:rsid w:val="32E53E60"/>
    <w:rsid w:val="37AC00EC"/>
    <w:rsid w:val="3E630A5B"/>
    <w:rsid w:val="3FCC0881"/>
    <w:rsid w:val="417C08E0"/>
    <w:rsid w:val="461B7E6D"/>
    <w:rsid w:val="483B4B06"/>
    <w:rsid w:val="4D27359B"/>
    <w:rsid w:val="4D5D5E2A"/>
    <w:rsid w:val="51430347"/>
    <w:rsid w:val="51AE6039"/>
    <w:rsid w:val="591727FD"/>
    <w:rsid w:val="5B7C2E9C"/>
    <w:rsid w:val="5C052CF9"/>
    <w:rsid w:val="5D375AFF"/>
    <w:rsid w:val="5FC94296"/>
    <w:rsid w:val="651421FF"/>
    <w:rsid w:val="67CD5013"/>
    <w:rsid w:val="6AD20B92"/>
    <w:rsid w:val="6B0156CF"/>
    <w:rsid w:val="6C67626D"/>
    <w:rsid w:val="6C77554D"/>
    <w:rsid w:val="6D30394E"/>
    <w:rsid w:val="6DDA2238"/>
    <w:rsid w:val="6DEE2A54"/>
    <w:rsid w:val="6E012A11"/>
    <w:rsid w:val="6FC76E06"/>
    <w:rsid w:val="76063BF5"/>
    <w:rsid w:val="76872831"/>
    <w:rsid w:val="7ACB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6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7">
    <w:name w:val="Body Text"/>
    <w:basedOn w:val="1"/>
    <w:next w:val="1"/>
    <w:unhideWhenUsed/>
    <w:qFormat/>
    <w:uiPriority w:val="0"/>
    <w:pPr>
      <w:widowControl/>
      <w:spacing w:line="360" w:lineRule="auto"/>
    </w:pPr>
    <w:rPr>
      <w:color w:val="FF0000"/>
    </w:rPr>
  </w:style>
  <w:style w:type="paragraph" w:styleId="8">
    <w:name w:val="Plain Text"/>
    <w:basedOn w:val="1"/>
    <w:qFormat/>
    <w:uiPriority w:val="99"/>
    <w:pPr>
      <w:spacing w:line="360" w:lineRule="auto"/>
    </w:pPr>
    <w:rPr>
      <w:rFonts w:ascii="宋体" w:hAnsi="Courier New"/>
    </w:rPr>
  </w:style>
  <w:style w:type="table" w:styleId="10">
    <w:name w:val="Table Grid"/>
    <w:basedOn w:val="9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NormalCharacter"/>
    <w:semiHidden/>
    <w:qFormat/>
    <w:uiPriority w:val="0"/>
  </w:style>
  <w:style w:type="paragraph" w:styleId="13">
    <w:name w:val="List Paragraph"/>
    <w:basedOn w:val="1"/>
    <w:qFormat/>
    <w:uiPriority w:val="0"/>
    <w:pPr>
      <w:ind w:firstLine="420" w:firstLineChars="200"/>
    </w:pPr>
  </w:style>
  <w:style w:type="paragraph" w:customStyle="1" w:styleId="14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316</Words>
  <Characters>371</Characters>
  <Lines>0</Lines>
  <Paragraphs>0</Paragraphs>
  <TotalTime>0</TotalTime>
  <ScaleCrop>false</ScaleCrop>
  <LinksUpToDate>false</LinksUpToDate>
  <CharactersWithSpaces>372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2022-11-02T10:56:00Z</dcterms:created>
  <dc:creator>Administrator</dc:creator>
  <cp:lastModifiedBy>lenovo</cp:lastModifiedBy>
  <dcterms:modified xsi:type="dcterms:W3CDTF">2026-04-07T11:23:46Z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7CE4F8398FC24170A48CF4BABCE30B0D</vt:lpwstr>
  </property>
  <property fmtid="{D5CDD505-2E9C-101B-9397-08002B2CF9AE}" pid="4" name="KSOTemplateDocerSaveRecord">
    <vt:lpwstr>eyJoZGlkIjoiZTRkZjIzZjdjZjM3OWM0NzM5NjEwMGIxOWMwOGYzOGIiLCJ1c2VySWQiOiIxMTU0ODYzODQ3In0=</vt:lpwstr>
  </property>
</Properties>
</file>