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版本号：N510001202500371820260326002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2025年定制家具采购(三次)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N5100012025003718</w:t>
      </w:r>
    </w:p>
    <w:p>
      <w:pPr>
        <w:pStyle w:val="null3"/>
        <w:jc w:val="left"/>
        <w:outlineLvl w:val="2"/>
      </w:pPr>
      <w:r>
        <w:rPr>
          <w:rFonts w:ascii="仿宋_GB2312" w:hAnsi="仿宋_GB2312" w:cs="仿宋_GB2312" w:eastAsia="仿宋_GB2312"/>
          <w:sz w:val="28"/>
          <w:b/>
        </w:rPr>
        <w:t>西昌学院</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西昌学院</w:t>
      </w:r>
      <w:r>
        <w:rPr>
          <w:rFonts w:ascii="仿宋_GB2312" w:hAnsi="仿宋_GB2312" w:cs="仿宋_GB2312" w:eastAsia="仿宋_GB2312"/>
        </w:rPr>
        <w:t xml:space="preserve"> 委托，拟对 </w:t>
      </w:r>
      <w:r>
        <w:rPr>
          <w:rFonts w:ascii="仿宋_GB2312" w:hAnsi="仿宋_GB2312" w:cs="仿宋_GB2312" w:eastAsia="仿宋_GB2312"/>
        </w:rPr>
        <w:t>2025年定制家具采购(三次)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N5100012025003718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2025年定制家具采购(三次)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购买一批定制家具，满足学生事务中心、高层次人才公寓等需求。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西昌学院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四川省西昌市安宁镇学府路1号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18181207883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成都市高新区天晖路360号晶科1号商务楼20楼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02884469198-633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采购包1：729,690.00元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交款时间及方式：中标、成交通知书发放后7个工作日内将履约保证金通过银行转账至西昌学院。</w:t>
              <w:br/>
              <w:t xml:space="preserve">收款单位：西昌学院   </w:t>
              <w:br/>
              <w:t xml:space="preserve">开户行：中国农业银行西昌西城支行 </w:t>
              <w:br/>
              <w:t>银行账号：22631301040005893</w:t>
              <w:br/>
              <w:t>交款时间：成交通知书发出后，政府采购合同签订前。</w:t>
              <w:br/>
              <w:t>退款方式：履约验收合格后一次性及时退还。</w:t>
              <w:br/>
              <w:t>履约保证金不予退还情形：</w:t>
              <w:br/>
              <w:t>未按政府采购合同履约的，履约保证金不予退还的，将按照有关规定上缴国库。逾期退还履约保证金的，将依法承担法律责任，并赔偿供应商损失。</w:t>
              <w:br/>
              <w:t xml:space="preserve"> 注：出具保函的主体应该是金融机构、保险机构、担保机构等依法成立且具有相关资质和偿付能力的机构，否则将取消成交供应商的成交资格，采购人将重新确定成交供应商，并依法追究 法律责任。</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供应商支付，本项目采购代理服务费以中标金额为计算基数，参照《招标代理服务收费管理暂行办法》计价格[2002]1980号文标准下浮20%，由中标供应商在领取成交通知书时一次性支付给采购代理机构。注：乙方应当在采购文件中明确告知供应商，经供应商在投标文件中明确响应方可生效。甲方不支付采购代理服务费用且不为采购代理服务费用承担任何保证责任。（代理服务费不足4000元按4000元计取）。 代理服务费支付方式如下： 联系人：鲁女士。 联系电话：028-84469198-802。 地址：成都市高新区天晖路360号晶科1号商务楼20楼。 中标服务费缴纳账户（请区别于保证金缴纳账户）： 开户名称：中金招标有限责任公司四川分公司； 开户银行：中国民生银行成都东风支行； 帐 号：2006 0142 1000 5610。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西昌学院</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西昌学院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供应商提出验收申请之日起15日内组织验收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招标文件要求及投标文件响应内容、中标产品厂家注 内容、产品说明书（如涉及）等内容进行技术验收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按投标文件响应商务内容验收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(1)严格按照政府采购相关法律法规要求进行验收；(2)按国家有关规定以及招标文件的要求、投标人的投标文件及承诺与本项目合同约定标准进行验收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履约验收各条款间有不一致时，按较高标准进行。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西昌学院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联系电话：02884469198</w:t>
      </w:r>
    </w:p>
    <w:p>
      <w:pPr>
        <w:pStyle w:val="null3"/>
        <w:jc w:val="left"/>
      </w:pPr>
      <w:r>
        <w:rPr>
          <w:rFonts w:ascii="仿宋_GB2312" w:hAnsi="仿宋_GB2312" w:cs="仿宋_GB2312" w:eastAsia="仿宋_GB2312"/>
        </w:rPr>
        <w:t>地址：成都市高新区天晖路360号晶科1号商务楼20楼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729,690.00</w:t>
      </w:r>
    </w:p>
    <w:p>
      <w:pPr>
        <w:pStyle w:val="null3"/>
        <w:jc w:val="left"/>
      </w:pPr>
      <w:r>
        <w:rPr>
          <w:rFonts w:ascii="仿宋_GB2312" w:hAnsi="仿宋_GB2312" w:cs="仿宋_GB2312" w:eastAsia="仿宋_GB2312"/>
        </w:rPr>
        <w:t>采购包最高限价（元）: 729,690.00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A05010104 木制床类</w:t>
            </w:r>
          </w:p>
        </w:tc>
        <w:tc>
          <w:tcPr>
            <w:tcW w:type="dxa" w:w="821"/>
          </w:tcPr>
          <w:p>
            <w:pPr>
              <w:pStyle w:val="null3"/>
              <w:jc w:val="left"/>
            </w:pPr>
            <w:r>
              <w:rPr>
                <w:rFonts w:ascii="仿宋_GB2312" w:hAnsi="仿宋_GB2312" w:cs="仿宋_GB2312" w:eastAsia="仿宋_GB2312"/>
              </w:rPr>
              <w:t>定制家具采购</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729,690.00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定制家具采购</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729,690.00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A05010104 木制床类</w:t>
            </w:r>
          </w:p>
        </w:tc>
        <w:tc>
          <w:tcPr>
            <w:tcW w:type="dxa" w:w="2492"/>
          </w:tcPr>
          <w:p>
            <w:pPr>
              <w:pStyle w:val="null3"/>
              <w:jc w:val="left"/>
            </w:pPr>
            <w:r>
              <w:rPr>
                <w:rFonts w:ascii="仿宋_GB2312" w:hAnsi="仿宋_GB2312" w:cs="仿宋_GB2312" w:eastAsia="仿宋_GB2312"/>
              </w:rPr>
              <w:t>定制家具采购</w:t>
            </w:r>
          </w:p>
        </w:tc>
        <w:tc>
          <w:tcPr>
            <w:tcW w:type="dxa" w:w="2492"/>
          </w:tcPr>
          <w:p>
            <w:pPr>
              <w:pStyle w:val="null3"/>
              <w:jc w:val="left"/>
            </w:pPr>
            <w:r>
              <w:rPr>
                <w:rFonts w:ascii="仿宋_GB2312" w:hAnsi="仿宋_GB2312" w:cs="仿宋_GB2312" w:eastAsia="仿宋_GB2312"/>
              </w:rPr>
              <w:t>专用餐椅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A05010104 木制床类</w:t>
            </w:r>
          </w:p>
        </w:tc>
        <w:tc>
          <w:tcPr>
            <w:tcW w:type="dxa" w:w="2492"/>
          </w:tcPr>
          <w:p>
            <w:pPr>
              <w:pStyle w:val="null3"/>
              <w:jc w:val="left"/>
            </w:pPr>
            <w:r>
              <w:rPr>
                <w:rFonts w:ascii="仿宋_GB2312" w:hAnsi="仿宋_GB2312" w:cs="仿宋_GB2312" w:eastAsia="仿宋_GB2312"/>
              </w:rPr>
              <w:t>定制家具采购</w:t>
            </w:r>
          </w:p>
        </w:tc>
        <w:tc>
          <w:tcPr>
            <w:tcW w:type="dxa" w:w="2492"/>
          </w:tcPr>
          <w:p>
            <w:pPr>
              <w:pStyle w:val="null3"/>
              <w:jc w:val="left"/>
            </w:pPr>
            <w:r>
              <w:rPr>
                <w:rFonts w:ascii="仿宋_GB2312" w:hAnsi="仿宋_GB2312" w:cs="仿宋_GB2312" w:eastAsia="仿宋_GB2312"/>
              </w:rPr>
              <w:t>3.2技术要求中“采购清单”中的所有产品</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标的名称：定制家具采购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jc w:val="left"/>
            </w:pPr>
            <w:r>
              <w:rPr>
                <w:rFonts w:ascii="仿宋_GB2312" w:hAnsi="仿宋_GB2312" w:cs="仿宋_GB2312" w:eastAsia="仿宋_GB2312"/>
              </w:rPr>
              <w:t>注：</w:t>
            </w:r>
            <w:r>
              <w:rPr>
                <w:rFonts w:ascii="仿宋_GB2312" w:hAnsi="仿宋_GB2312" w:cs="仿宋_GB2312" w:eastAsia="仿宋_GB2312"/>
                <w:sz w:val="21"/>
              </w:rPr>
              <w:t>1、以下标记“★”条款为实质性要求，必须响应，不允许负偏离，否则视为无效投标。关于“标的名称、数量、单位、单价、备注”供应商须在格式“报价明细表”中明确，超过清单中单价金额的报价无效。</w:t>
            </w:r>
          </w:p>
          <w:p>
            <w:pPr>
              <w:pStyle w:val="null3"/>
              <w:jc w:val="left"/>
            </w:pPr>
            <w:r>
              <w:rPr>
                <w:rFonts w:ascii="仿宋_GB2312" w:hAnsi="仿宋_GB2312" w:cs="仿宋_GB2312" w:eastAsia="仿宋_GB2312"/>
                <w:sz w:val="21"/>
              </w:rPr>
              <w:t>2、本项目专门面向中小企业采购，供应商在“中小企业声明函”中填写的标的名称应为“采购清单”中所描述的所有的标的名称，如未按照“采购清单”中所描述的所有的标的名称及行业填写，资格审查不予通过。</w:t>
            </w:r>
          </w:p>
          <w:tbl>
            <w:tblPr>
              <w:tblBorders>
                <w:top w:val="none" w:color="000000" w:sz="4"/>
                <w:left w:val="none" w:color="000000" w:sz="4"/>
                <w:bottom w:val="none" w:color="000000" w:sz="4"/>
                <w:right w:val="none" w:color="000000" w:sz="4"/>
                <w:insideH w:val="none"/>
                <w:insideV w:val="none"/>
              </w:tblBorders>
            </w:tblPr>
            <w:tblGrid>
              <w:gridCol w:w="352"/>
              <w:gridCol w:w="1656"/>
              <w:gridCol w:w="980"/>
              <w:gridCol w:w="852"/>
              <w:gridCol w:w="1215"/>
              <w:gridCol w:w="774"/>
              <w:gridCol w:w="2539"/>
            </w:tblGrid>
            <w:tr>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★标的名称</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p>
                  <w:pPr>
                    <w:pStyle w:val="null3"/>
                    <w:jc w:val="center"/>
                  </w:pPr>
                  <w:r>
                    <w:rPr>
                      <w:rFonts w:ascii="仿宋_GB2312" w:hAnsi="仿宋_GB2312" w:cs="仿宋_GB2312" w:eastAsia="仿宋_GB2312"/>
                      <w:sz w:val="24"/>
                      <w:b/>
                    </w:rPr>
                    <w:t>(计量单位)</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★单价（元）</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总价（元）</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c>
                <w:tcPr>
                  <w:tcW w:type="dxa" w:w="2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w:t>
                  </w:r>
                  <w:r>
                    <w:rPr>
                      <w:rFonts w:ascii="仿宋_GB2312" w:hAnsi="仿宋_GB2312" w:cs="仿宋_GB2312" w:eastAsia="仿宋_GB2312"/>
                      <w:sz w:val="24"/>
                    </w:rPr>
                    <w:t>1</w:t>
                  </w:r>
                  <w:r>
                    <w:rPr>
                      <w:rFonts w:ascii="仿宋_GB2312" w:hAnsi="仿宋_GB2312" w:cs="仿宋_GB2312" w:eastAsia="仿宋_GB2312"/>
                      <w:sz w:val="24"/>
                    </w:rPr>
                    <w:t>（含床垫</w:t>
                  </w:r>
                  <w:r>
                    <w:rPr>
                      <w:rFonts w:ascii="仿宋_GB2312" w:hAnsi="仿宋_GB2312" w:cs="仿宋_GB2312" w:eastAsia="仿宋_GB2312"/>
                      <w:sz w:val="24"/>
                    </w:rPr>
                    <w:t>1个、床头柜2个）</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65800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w:t>
                  </w:r>
                  <w:r>
                    <w:rPr>
                      <w:rFonts w:ascii="仿宋_GB2312" w:hAnsi="仿宋_GB2312" w:cs="仿宋_GB2312" w:eastAsia="仿宋_GB2312"/>
                      <w:sz w:val="24"/>
                    </w:rPr>
                    <w:t>2</w:t>
                  </w:r>
                  <w:r>
                    <w:rPr>
                      <w:rFonts w:ascii="仿宋_GB2312" w:hAnsi="仿宋_GB2312" w:cs="仿宋_GB2312" w:eastAsia="仿宋_GB2312"/>
                      <w:sz w:val="24"/>
                    </w:rPr>
                    <w:t>（含床垫</w:t>
                  </w:r>
                  <w:r>
                    <w:rPr>
                      <w:rFonts w:ascii="仿宋_GB2312" w:hAnsi="仿宋_GB2312" w:cs="仿宋_GB2312" w:eastAsia="仿宋_GB2312"/>
                      <w:sz w:val="24"/>
                    </w:rPr>
                    <w:t>1个、床头柜2个）</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衣柜</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书桌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20880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5</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w:t>
                  </w:r>
                  <w:r>
                    <w:rPr>
                      <w:rFonts w:ascii="仿宋_GB2312" w:hAnsi="仿宋_GB2312" w:cs="仿宋_GB2312" w:eastAsia="仿宋_GB2312"/>
                      <w:sz w:val="24"/>
                    </w:rPr>
                    <w:t>椅子</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31（把）</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6</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书柜</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31900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7</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专用三人沙发（含脚踏）</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2180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39240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8</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w:t>
                  </w:r>
                  <w:r>
                    <w:rPr>
                      <w:rFonts w:ascii="仿宋_GB2312" w:hAnsi="仿宋_GB2312" w:cs="仿宋_GB2312" w:eastAsia="仿宋_GB2312"/>
                      <w:sz w:val="24"/>
                    </w:rPr>
                    <w:t>两</w:t>
                  </w:r>
                  <w:r>
                    <w:rPr>
                      <w:rFonts w:ascii="仿宋_GB2312" w:hAnsi="仿宋_GB2312" w:cs="仿宋_GB2312" w:eastAsia="仿宋_GB2312"/>
                      <w:sz w:val="24"/>
                    </w:rPr>
                    <w:t>人沙发（含脚踏）</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13160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9</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专用茶几</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10</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专用餐桌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34500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11</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专用餐椅</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100（把）</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12</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异形沙发茶几组合</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异形沙发茶几组合一套为（</w:t>
                  </w:r>
                  <w:r>
                    <w:rPr>
                      <w:rFonts w:ascii="仿宋_GB2312" w:hAnsi="仿宋_GB2312" w:cs="仿宋_GB2312" w:eastAsia="仿宋_GB2312"/>
                      <w:sz w:val="24"/>
                    </w:rPr>
                    <w:t>4人位沙发1个+独立沙发2个+茶几1个）</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13</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产品展示架</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14</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创意异形沙发茶几组合</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创意异形沙发茶几组合一套为</w:t>
                  </w:r>
                  <w:r>
                    <w:rPr>
                      <w:rFonts w:ascii="仿宋_GB2312" w:hAnsi="仿宋_GB2312" w:cs="仿宋_GB2312" w:eastAsia="仿宋_GB2312"/>
                      <w:sz w:val="24"/>
                    </w:rPr>
                    <w:t>(S形沙发8人位1个+茶几2个+圆凳2个)</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15</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卡座休闲沙发组合</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卡座休闲沙发组合一套为（单人沙发</w:t>
                  </w:r>
                  <w:r>
                    <w:rPr>
                      <w:rFonts w:ascii="仿宋_GB2312" w:hAnsi="仿宋_GB2312" w:cs="仿宋_GB2312" w:eastAsia="仿宋_GB2312"/>
                      <w:sz w:val="24"/>
                    </w:rPr>
                    <w:t>2个+双人沙发1个+茶几1个）</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16</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沙发组合</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沙发组合一套为（单人沙发</w:t>
                  </w:r>
                  <w:r>
                    <w:rPr>
                      <w:rFonts w:ascii="仿宋_GB2312" w:hAnsi="仿宋_GB2312" w:cs="仿宋_GB2312" w:eastAsia="仿宋_GB2312"/>
                      <w:sz w:val="24"/>
                    </w:rPr>
                    <w:t>3个+茶几1个）</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17</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职业生涯规划室沙发组合</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职业生涯规划室沙发组合一套为（双人沙发</w:t>
                  </w:r>
                  <w:r>
                    <w:rPr>
                      <w:rFonts w:ascii="仿宋_GB2312" w:hAnsi="仿宋_GB2312" w:cs="仿宋_GB2312" w:eastAsia="仿宋_GB2312"/>
                      <w:sz w:val="24"/>
                    </w:rPr>
                    <w:t>1个+单人沙发2个+长条茶几1个）</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18</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休闲单人沙发和茶几</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休闲单人沙发和茶几</w:t>
                  </w:r>
                  <w:r>
                    <w:rPr>
                      <w:rFonts w:ascii="仿宋_GB2312" w:hAnsi="仿宋_GB2312" w:cs="仿宋_GB2312" w:eastAsia="仿宋_GB2312"/>
                      <w:sz w:val="24"/>
                    </w:rPr>
                    <w:t>一套为（单人沙发</w:t>
                  </w:r>
                  <w:r>
                    <w:rPr>
                      <w:rFonts w:ascii="仿宋_GB2312" w:hAnsi="仿宋_GB2312" w:cs="仿宋_GB2312" w:eastAsia="仿宋_GB2312"/>
                      <w:sz w:val="24"/>
                    </w:rPr>
                    <w:t>1个+茶几1个）</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19</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主持台</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20</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折叠培训椅子带写字板</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26400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21</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培训桌椅组合</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35600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培训桌椅组合</w:t>
                  </w:r>
                  <w:r>
                    <w:rPr>
                      <w:rFonts w:ascii="仿宋_GB2312" w:hAnsi="仿宋_GB2312" w:cs="仿宋_GB2312" w:eastAsia="仿宋_GB2312"/>
                      <w:sz w:val="24"/>
                    </w:rPr>
                    <w:t>一套为（双人桌</w:t>
                  </w:r>
                  <w:r>
                    <w:rPr>
                      <w:rFonts w:ascii="仿宋_GB2312" w:hAnsi="仿宋_GB2312" w:cs="仿宋_GB2312" w:eastAsia="仿宋_GB2312"/>
                      <w:sz w:val="24"/>
                    </w:rPr>
                    <w:t>1张+椅子2把）</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22</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面试简易洽谈桌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面试简易洽谈桌</w:t>
                  </w:r>
                  <w:r>
                    <w:rPr>
                      <w:rFonts w:ascii="仿宋_GB2312" w:hAnsi="仿宋_GB2312" w:cs="仿宋_GB2312" w:eastAsia="仿宋_GB2312"/>
                      <w:sz w:val="24"/>
                    </w:rPr>
                    <w:t>一套为（双人桌</w:t>
                  </w:r>
                  <w:r>
                    <w:rPr>
                      <w:rFonts w:ascii="仿宋_GB2312" w:hAnsi="仿宋_GB2312" w:cs="仿宋_GB2312" w:eastAsia="仿宋_GB2312"/>
                      <w:sz w:val="24"/>
                    </w:rPr>
                    <w:t>1张+椅子2把）</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23</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高脚桌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24</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高脚凳</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25</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组合桌椅</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组合桌椅一套为</w:t>
                  </w:r>
                  <w:r>
                    <w:rPr>
                      <w:rFonts w:ascii="仿宋_GB2312" w:hAnsi="仿宋_GB2312" w:cs="仿宋_GB2312" w:eastAsia="仿宋_GB2312"/>
                      <w:sz w:val="24"/>
                    </w:rPr>
                    <w:t>(1桌2椅)</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26</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移动可翻转白板</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27</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员工简约现代异形桌椅组合</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员工简约现代异形桌椅组合</w:t>
                  </w:r>
                  <w:r>
                    <w:rPr>
                      <w:rFonts w:ascii="仿宋_GB2312" w:hAnsi="仿宋_GB2312" w:cs="仿宋_GB2312" w:eastAsia="仿宋_GB2312"/>
                      <w:sz w:val="24"/>
                    </w:rPr>
                    <w:t>一套为（</w:t>
                  </w:r>
                  <w:r>
                    <w:rPr>
                      <w:rFonts w:ascii="仿宋_GB2312" w:hAnsi="仿宋_GB2312" w:cs="仿宋_GB2312" w:eastAsia="仿宋_GB2312"/>
                      <w:sz w:val="24"/>
                    </w:rPr>
                    <w:t>3人位办公桌1个+椅子3把）</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28</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创意员工简约现代异形桌椅组合</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创意员工简约现代异形桌椅组合</w:t>
                  </w:r>
                  <w:r>
                    <w:rPr>
                      <w:rFonts w:ascii="仿宋_GB2312" w:hAnsi="仿宋_GB2312" w:cs="仿宋_GB2312" w:eastAsia="仿宋_GB2312"/>
                      <w:sz w:val="24"/>
                    </w:rPr>
                    <w:t>一套为（</w:t>
                  </w:r>
                  <w:r>
                    <w:rPr>
                      <w:rFonts w:ascii="仿宋_GB2312" w:hAnsi="仿宋_GB2312" w:cs="仿宋_GB2312" w:eastAsia="仿宋_GB2312"/>
                      <w:sz w:val="24"/>
                    </w:rPr>
                    <w:t>5人位办公桌1个+椅子5把）</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29</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简易书桌子工作台</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23200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简易书桌子工作台</w:t>
                  </w:r>
                  <w:r>
                    <w:rPr>
                      <w:rFonts w:ascii="仿宋_GB2312" w:hAnsi="仿宋_GB2312" w:cs="仿宋_GB2312" w:eastAsia="仿宋_GB2312"/>
                      <w:sz w:val="24"/>
                    </w:rPr>
                    <w:t>一套为（双人桌</w:t>
                  </w:r>
                  <w:r>
                    <w:rPr>
                      <w:rFonts w:ascii="仿宋_GB2312" w:hAnsi="仿宋_GB2312" w:cs="仿宋_GB2312" w:eastAsia="仿宋_GB2312"/>
                      <w:sz w:val="24"/>
                    </w:rPr>
                    <w:t>1张+椅子2把）</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30</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接待洽谈长条桌</w:t>
                  </w:r>
                  <w:r>
                    <w:rPr>
                      <w:rFonts w:ascii="仿宋_GB2312" w:hAnsi="仿宋_GB2312" w:cs="仿宋_GB2312" w:eastAsia="仿宋_GB2312"/>
                      <w:sz w:val="24"/>
                    </w:rPr>
                    <w:t>+椅子</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接待洽谈长条桌</w:t>
                  </w:r>
                  <w:r>
                    <w:rPr>
                      <w:rFonts w:ascii="仿宋_GB2312" w:hAnsi="仿宋_GB2312" w:cs="仿宋_GB2312" w:eastAsia="仿宋_GB2312"/>
                      <w:sz w:val="24"/>
                    </w:rPr>
                    <w:t>+椅子</w:t>
                  </w:r>
                  <w:r>
                    <w:rPr>
                      <w:rFonts w:ascii="仿宋_GB2312" w:hAnsi="仿宋_GB2312" w:cs="仿宋_GB2312" w:eastAsia="仿宋_GB2312"/>
                      <w:sz w:val="24"/>
                    </w:rPr>
                    <w:t>一套为（</w:t>
                  </w:r>
                  <w:r>
                    <w:rPr>
                      <w:rFonts w:ascii="仿宋_GB2312" w:hAnsi="仿宋_GB2312" w:cs="仿宋_GB2312" w:eastAsia="仿宋_GB2312"/>
                      <w:sz w:val="24"/>
                    </w:rPr>
                    <w:t>长条桌</w:t>
                  </w:r>
                  <w:r>
                    <w:rPr>
                      <w:rFonts w:ascii="仿宋_GB2312" w:hAnsi="仿宋_GB2312" w:cs="仿宋_GB2312" w:eastAsia="仿宋_GB2312"/>
                      <w:sz w:val="24"/>
                    </w:rPr>
                    <w:t>1张+椅子16把）</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31</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落地书架</w:t>
                  </w:r>
                  <w:r>
                    <w:rPr>
                      <w:rFonts w:ascii="仿宋_GB2312" w:hAnsi="仿宋_GB2312" w:cs="仿宋_GB2312" w:eastAsia="仿宋_GB2312"/>
                      <w:sz w:val="24"/>
                    </w:rPr>
                    <w:t>1</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32</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落地书架</w:t>
                  </w:r>
                  <w:r>
                    <w:rPr>
                      <w:rFonts w:ascii="仿宋_GB2312" w:hAnsi="仿宋_GB2312" w:cs="仿宋_GB2312" w:eastAsia="仿宋_GB2312"/>
                      <w:sz w:val="24"/>
                    </w:rPr>
                    <w:t>2</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33</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落地书架</w:t>
                  </w:r>
                  <w:r>
                    <w:rPr>
                      <w:rFonts w:ascii="仿宋_GB2312" w:hAnsi="仿宋_GB2312" w:cs="仿宋_GB2312" w:eastAsia="仿宋_GB2312"/>
                      <w:sz w:val="24"/>
                    </w:rPr>
                    <w:t>3</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34</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落地书架</w:t>
                  </w:r>
                  <w:r>
                    <w:rPr>
                      <w:rFonts w:ascii="仿宋_GB2312" w:hAnsi="仿宋_GB2312" w:cs="仿宋_GB2312" w:eastAsia="仿宋_GB2312"/>
                      <w:sz w:val="24"/>
                    </w:rPr>
                    <w:t>4</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35</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落地书架</w:t>
                  </w:r>
                  <w:r>
                    <w:rPr>
                      <w:rFonts w:ascii="仿宋_GB2312" w:hAnsi="仿宋_GB2312" w:cs="仿宋_GB2312" w:eastAsia="仿宋_GB2312"/>
                      <w:sz w:val="24"/>
                    </w:rPr>
                    <w:t>5</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36</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置物架</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37</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展示架</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38</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休闲桌椅组合（</w:t>
                  </w:r>
                  <w:r>
                    <w:rPr>
                      <w:rFonts w:ascii="仿宋_GB2312" w:hAnsi="仿宋_GB2312" w:cs="仿宋_GB2312" w:eastAsia="仿宋_GB2312"/>
                      <w:sz w:val="24"/>
                    </w:rPr>
                    <w:t>1桌4椅）</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8（组）</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39</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桌子</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40</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长条书桌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41</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拼接桌椅</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2（组）</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42</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单人休闲椅</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43</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躺椅</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44</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工位桌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45</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洽谈桌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46</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单人软座椅</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47</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试卷柜</w:t>
                  </w:r>
                  <w:r>
                    <w:rPr>
                      <w:rFonts w:ascii="仿宋_GB2312" w:hAnsi="仿宋_GB2312" w:cs="仿宋_GB2312" w:eastAsia="仿宋_GB2312"/>
                      <w:sz w:val="24"/>
                    </w:rPr>
                    <w:t>(1)</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48</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命题桌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49</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分卷桌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50</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制卷桌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51</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专用椅</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70把</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52</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沙发茶几套组</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单人沙发</w:t>
                  </w:r>
                  <w:r>
                    <w:rPr>
                      <w:rFonts w:ascii="仿宋_GB2312" w:hAnsi="仿宋_GB2312" w:cs="仿宋_GB2312" w:eastAsia="仿宋_GB2312"/>
                      <w:sz w:val="24"/>
                    </w:rPr>
                    <w:t>1个、双人沙发1个、茶几1个为一套</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53</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试卷柜</w:t>
                  </w:r>
                  <w:r>
                    <w:rPr>
                      <w:rFonts w:ascii="仿宋_GB2312" w:hAnsi="仿宋_GB2312" w:cs="仿宋_GB2312" w:eastAsia="仿宋_GB2312"/>
                      <w:sz w:val="24"/>
                    </w:rPr>
                    <w:t>(2)</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2"/>
              <w:gridCol w:w="770"/>
              <w:gridCol w:w="7269"/>
            </w:tblGrid>
            <w:tr>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7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床</w:t>
                  </w:r>
                  <w:r>
                    <w:rPr>
                      <w:rFonts w:ascii="仿宋_GB2312" w:hAnsi="仿宋_GB2312" w:cs="仿宋_GB2312" w:eastAsia="仿宋_GB2312"/>
                      <w:sz w:val="21"/>
                      <w:b/>
                    </w:rPr>
                    <w:t>1（含床垫1个、床头柜2个）</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1.规格：床体长×宽×高2000×1500×800mm（含靠背）（尺寸偏差±5mm）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▲2.基材：采用E0级环保型实木颗粒板，板材厚度</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mm，表面无瑕疵</w:t>
                  </w:r>
                  <w:r>
                    <w:rPr>
                      <w:rFonts w:ascii="仿宋_GB2312" w:hAnsi="仿宋_GB2312" w:cs="仿宋_GB2312" w:eastAsia="仿宋_GB2312"/>
                      <w:sz w:val="21"/>
                    </w:rPr>
                    <w:t>，需做防潮处理。</w:t>
                  </w:r>
                </w:p>
                <w:p>
                  <w:pPr>
                    <w:pStyle w:val="null3"/>
                    <w:jc w:val="both"/>
                  </w:pPr>
                  <w:r>
                    <w:rPr>
                      <w:rFonts w:ascii="仿宋_GB2312" w:hAnsi="仿宋_GB2312" w:cs="仿宋_GB2312" w:eastAsia="仿宋_GB2312"/>
                      <w:sz w:val="21"/>
                    </w:rPr>
                    <w:t>3.五金件：采用三合一五金配件,预埋处理后无外</w:t>
                  </w:r>
                  <w:r>
                    <w:rPr>
                      <w:rFonts w:ascii="仿宋_GB2312" w:hAnsi="仿宋_GB2312" w:cs="仿宋_GB2312" w:eastAsia="仿宋_GB2312"/>
                      <w:sz w:val="21"/>
                    </w:rPr>
                    <w:t>露。</w:t>
                  </w:r>
                </w:p>
                <w:p>
                  <w:pPr>
                    <w:pStyle w:val="null3"/>
                    <w:jc w:val="both"/>
                  </w:pPr>
                  <w:r>
                    <w:rPr>
                      <w:rFonts w:ascii="仿宋_GB2312" w:hAnsi="仿宋_GB2312" w:cs="仿宋_GB2312" w:eastAsia="仿宋_GB2312"/>
                      <w:sz w:val="21"/>
                    </w:rPr>
                    <w:t>4.床腿截面尺寸≥</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5.床板：采用实木排骨架，加固龙骨支撑</w:t>
                  </w:r>
                  <w:r>
                    <w:rPr>
                      <w:rFonts w:ascii="仿宋_GB2312" w:hAnsi="仿宋_GB2312" w:cs="仿宋_GB2312" w:eastAsia="仿宋_GB2312"/>
                      <w:sz w:val="21"/>
                    </w:rPr>
                    <w:t>，单根板材厚度</w:t>
                  </w:r>
                  <w:r>
                    <w:rPr>
                      <w:rFonts w:ascii="仿宋_GB2312" w:hAnsi="仿宋_GB2312" w:cs="仿宋_GB2312" w:eastAsia="仿宋_GB2312"/>
                      <w:sz w:val="21"/>
                    </w:rPr>
                    <w:t>≥15mm，宽度≥50mm，间距≤50mm（兼顾透气性与承重）。</w:t>
                  </w:r>
                </w:p>
                <w:p>
                  <w:pPr>
                    <w:pStyle w:val="null3"/>
                    <w:jc w:val="both"/>
                  </w:pPr>
                  <w:r>
                    <w:rPr>
                      <w:rFonts w:ascii="仿宋_GB2312" w:hAnsi="仿宋_GB2312" w:cs="仿宋_GB2312" w:eastAsia="仿宋_GB2312"/>
                      <w:sz w:val="21"/>
                    </w:rPr>
                    <w:t>▲6.床垫，采用椰棕，厚度≥100mm，防虫防潮处理</w:t>
                  </w:r>
                  <w:r>
                    <w:rPr>
                      <w:rFonts w:ascii="仿宋_GB2312" w:hAnsi="仿宋_GB2312" w:cs="仿宋_GB2312" w:eastAsia="仿宋_GB2312"/>
                      <w:sz w:val="21"/>
                    </w:rPr>
                    <w:t>，符合</w:t>
                  </w:r>
                  <w:r>
                    <w:rPr>
                      <w:rFonts w:ascii="仿宋_GB2312" w:hAnsi="仿宋_GB2312" w:cs="仿宋_GB2312" w:eastAsia="仿宋_GB2312"/>
                      <w:sz w:val="21"/>
                    </w:rPr>
                    <w:t>GB/T26706-2025内容及要求。</w:t>
                  </w:r>
                </w:p>
                <w:p>
                  <w:pPr>
                    <w:pStyle w:val="null3"/>
                    <w:jc w:val="both"/>
                  </w:pPr>
                  <w:r>
                    <w:rPr>
                      <w:rFonts w:ascii="仿宋_GB2312" w:hAnsi="仿宋_GB2312" w:cs="仿宋_GB2312" w:eastAsia="仿宋_GB2312"/>
                      <w:sz w:val="21"/>
                    </w:rPr>
                    <w:t>7.床头柜抽屉滑轨为三节钢珠导轨，便推拉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8.床头柜长×宽×高：550×400×480mm（尺寸偏差±5mm）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9.各项技术指标符合 GB/T 3324-2024《木家具通用技术条件》规定的要求。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18580-2025《室内装饰装修材料 人造板及其制品中甲醛释放限量》</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床</w:t>
                  </w:r>
                  <w:r>
                    <w:rPr>
                      <w:rFonts w:ascii="仿宋_GB2312" w:hAnsi="仿宋_GB2312" w:cs="仿宋_GB2312" w:eastAsia="仿宋_GB2312"/>
                      <w:sz w:val="21"/>
                      <w:b/>
                    </w:rPr>
                    <w:t>2（含床垫1个、床头柜2个）</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1.规格：床体长×宽×高2000×1200×800mm（含靠背）（尺寸偏差±5mm）；</w:t>
                  </w:r>
                </w:p>
                <w:p>
                  <w:pPr>
                    <w:pStyle w:val="null3"/>
                    <w:jc w:val="both"/>
                  </w:pPr>
                  <w:r>
                    <w:rPr>
                      <w:rFonts w:ascii="仿宋_GB2312" w:hAnsi="仿宋_GB2312" w:cs="仿宋_GB2312" w:eastAsia="仿宋_GB2312"/>
                      <w:sz w:val="21"/>
                    </w:rPr>
                    <w:t>▲2.基材：采用E0级环保型实木颗粒板，板材厚度</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mm，表面无瑕疵</w:t>
                  </w:r>
                  <w:r>
                    <w:rPr>
                      <w:rFonts w:ascii="仿宋_GB2312" w:hAnsi="仿宋_GB2312" w:cs="仿宋_GB2312" w:eastAsia="仿宋_GB2312"/>
                      <w:sz w:val="21"/>
                    </w:rPr>
                    <w:t>，需做防潮处理。</w:t>
                  </w:r>
                </w:p>
                <w:p>
                  <w:pPr>
                    <w:pStyle w:val="null3"/>
                    <w:jc w:val="both"/>
                  </w:pPr>
                  <w:r>
                    <w:rPr>
                      <w:rFonts w:ascii="仿宋_GB2312" w:hAnsi="仿宋_GB2312" w:cs="仿宋_GB2312" w:eastAsia="仿宋_GB2312"/>
                      <w:sz w:val="21"/>
                    </w:rPr>
                    <w:t>3.五金件：采用三合一五金配件,预埋处理后无外</w:t>
                  </w:r>
                  <w:r>
                    <w:rPr>
                      <w:rFonts w:ascii="仿宋_GB2312" w:hAnsi="仿宋_GB2312" w:cs="仿宋_GB2312" w:eastAsia="仿宋_GB2312"/>
                      <w:sz w:val="21"/>
                    </w:rPr>
                    <w:t>露。</w:t>
                  </w:r>
                </w:p>
                <w:p>
                  <w:pPr>
                    <w:pStyle w:val="null3"/>
                    <w:jc w:val="both"/>
                  </w:pPr>
                  <w:r>
                    <w:rPr>
                      <w:rFonts w:ascii="仿宋_GB2312" w:hAnsi="仿宋_GB2312" w:cs="仿宋_GB2312" w:eastAsia="仿宋_GB2312"/>
                      <w:sz w:val="21"/>
                    </w:rPr>
                    <w:t>4.床腿截面尺寸≥</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5.床板：采用实木排骨架，加固龙骨支撑</w:t>
                  </w:r>
                  <w:r>
                    <w:rPr>
                      <w:rFonts w:ascii="仿宋_GB2312" w:hAnsi="仿宋_GB2312" w:cs="仿宋_GB2312" w:eastAsia="仿宋_GB2312"/>
                      <w:sz w:val="21"/>
                    </w:rPr>
                    <w:t>，单根板材厚度</w:t>
                  </w:r>
                  <w:r>
                    <w:rPr>
                      <w:rFonts w:ascii="仿宋_GB2312" w:hAnsi="仿宋_GB2312" w:cs="仿宋_GB2312" w:eastAsia="仿宋_GB2312"/>
                      <w:sz w:val="21"/>
                    </w:rPr>
                    <w:t>≥15mm，宽度≥50mm，间距≤50mm（兼顾透气性与承重）。</w:t>
                  </w:r>
                </w:p>
                <w:p>
                  <w:pPr>
                    <w:pStyle w:val="null3"/>
                    <w:jc w:val="both"/>
                  </w:pPr>
                  <w:r>
                    <w:rPr>
                      <w:rFonts w:ascii="仿宋_GB2312" w:hAnsi="仿宋_GB2312" w:cs="仿宋_GB2312" w:eastAsia="仿宋_GB2312"/>
                      <w:sz w:val="21"/>
                    </w:rPr>
                    <w:t>▲6.床垫，采用椰棕，厚度≥100mm，防虫防潮处理</w:t>
                  </w:r>
                  <w:r>
                    <w:rPr>
                      <w:rFonts w:ascii="仿宋_GB2312" w:hAnsi="仿宋_GB2312" w:cs="仿宋_GB2312" w:eastAsia="仿宋_GB2312"/>
                      <w:sz w:val="21"/>
                    </w:rPr>
                    <w:t>，符合</w:t>
                  </w:r>
                  <w:r>
                    <w:rPr>
                      <w:rFonts w:ascii="仿宋_GB2312" w:hAnsi="仿宋_GB2312" w:cs="仿宋_GB2312" w:eastAsia="仿宋_GB2312"/>
                      <w:sz w:val="21"/>
                    </w:rPr>
                    <w:t>GB/T26706-2025内容及要求。</w:t>
                  </w:r>
                </w:p>
                <w:p>
                  <w:pPr>
                    <w:pStyle w:val="null3"/>
                    <w:jc w:val="both"/>
                  </w:pPr>
                  <w:r>
                    <w:rPr>
                      <w:rFonts w:ascii="仿宋_GB2312" w:hAnsi="仿宋_GB2312" w:cs="仿宋_GB2312" w:eastAsia="仿宋_GB2312"/>
                      <w:sz w:val="21"/>
                    </w:rPr>
                    <w:t>7.床头柜抽屉滑轨为三节钢珠导轨，便推拉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8.床头柜长×宽×高：550×400×480mm（尺寸偏差±5mm）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9.各项技术指标符合 GB/T 3324-2024《木家具通用技术条件》规定的要求。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18580-2025《室内装饰装修材料 人造板及其制品中甲醛释放限量》</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衣柜</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1.规格：长×深×高：1600×600×2000mm（尺寸偏差±5mm）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▲2.基材：采用E0级环保型实木颗粒板</w:t>
                  </w:r>
                  <w:r>
                    <w:rPr>
                      <w:rFonts w:ascii="仿宋_GB2312" w:hAnsi="仿宋_GB2312" w:cs="仿宋_GB2312" w:eastAsia="仿宋_GB2312"/>
                      <w:sz w:val="21"/>
                    </w:rPr>
                    <w:t>；</w:t>
                  </w:r>
                  <w:r>
                    <w:rPr>
                      <w:rFonts w:ascii="仿宋_GB2312" w:hAnsi="仿宋_GB2312" w:cs="仿宋_GB2312" w:eastAsia="仿宋_GB2312"/>
                      <w:sz w:val="21"/>
                    </w:rPr>
                    <w:t>衣柜</w:t>
                  </w:r>
                  <w:r>
                    <w:rPr>
                      <w:rFonts w:ascii="仿宋_GB2312" w:hAnsi="仿宋_GB2312" w:cs="仿宋_GB2312" w:eastAsia="仿宋_GB2312"/>
                      <w:sz w:val="21"/>
                    </w:rPr>
                    <w:t>主体侧板、顶底板、层板板材厚度</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背板板材厚度</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抽屉侧板板材</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底板板材</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；均需做防潮处理。</w:t>
                  </w:r>
                </w:p>
                <w:p>
                  <w:pPr>
                    <w:pStyle w:val="null3"/>
                    <w:jc w:val="both"/>
                  </w:pPr>
                  <w:r>
                    <w:rPr>
                      <w:rFonts w:ascii="仿宋_GB2312" w:hAnsi="仿宋_GB2312" w:cs="仿宋_GB2312" w:eastAsia="仿宋_GB2312"/>
                      <w:sz w:val="21"/>
                    </w:rPr>
                    <w:t>3.抽屉滑轨为三节钢珠导轨，方便推拉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4.五金件：采用三合一五金配件,预埋处理后无</w:t>
                  </w:r>
                  <w:r>
                    <w:rPr>
                      <w:rFonts w:ascii="仿宋_GB2312" w:hAnsi="仿宋_GB2312" w:cs="仿宋_GB2312" w:eastAsia="仿宋_GB2312"/>
                      <w:sz w:val="21"/>
                    </w:rPr>
                    <w:t>外露</w:t>
                  </w:r>
                  <w:r>
                    <w:rPr>
                      <w:rFonts w:ascii="仿宋_GB2312" w:hAnsi="仿宋_GB2312" w:cs="仿宋_GB2312" w:eastAsia="仿宋_GB2312"/>
                      <w:sz w:val="21"/>
                    </w:rPr>
                    <w:t>，抽屉采用三节钢珠导轨、缓冲门铰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5.各项技术指标符合 GB/T 3324-2024《木家具通用技术条件》规定的要求。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18580-2025《室内装饰装修材料 人造板及其制品中甲醛释放限量》</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书桌</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1.规格：长×宽×高：1200×600×750mm（尺寸偏差±5mm）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▲2.基材：采用E0级环保型实木颗粒板，板材厚度≥</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抽屉侧板板材</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底板板材</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；均需做防潮处理。</w:t>
                  </w:r>
                </w:p>
                <w:p>
                  <w:pPr>
                    <w:pStyle w:val="null3"/>
                    <w:jc w:val="both"/>
                  </w:pPr>
                  <w:r>
                    <w:rPr>
                      <w:rFonts w:ascii="仿宋_GB2312" w:hAnsi="仿宋_GB2312" w:cs="仿宋_GB2312" w:eastAsia="仿宋_GB2312"/>
                      <w:sz w:val="21"/>
                    </w:rPr>
                    <w:t>3.五金件：采用三合一五金配件,预埋处理后无</w:t>
                  </w:r>
                  <w:r>
                    <w:rPr>
                      <w:rFonts w:ascii="仿宋_GB2312" w:hAnsi="仿宋_GB2312" w:cs="仿宋_GB2312" w:eastAsia="仿宋_GB2312"/>
                      <w:sz w:val="21"/>
                    </w:rPr>
                    <w:t>外露。</w:t>
                  </w:r>
                </w:p>
                <w:p>
                  <w:pPr>
                    <w:pStyle w:val="null3"/>
                    <w:jc w:val="both"/>
                  </w:pPr>
                  <w:r>
                    <w:rPr>
                      <w:rFonts w:ascii="仿宋_GB2312" w:hAnsi="仿宋_GB2312" w:cs="仿宋_GB2312" w:eastAsia="仿宋_GB2312"/>
                      <w:sz w:val="21"/>
                    </w:rPr>
                    <w:t>4.抽屉滑轨为三节钢珠导轨，方便推拉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▲5.桌面表面耐磨，磨耗值≤35mg/100r，表面耐香烟灼烧达到4级及以上；安装静音耐磨脚垫。</w:t>
                  </w:r>
                </w:p>
                <w:p>
                  <w:pPr>
                    <w:pStyle w:val="null3"/>
                    <w:jc w:val="both"/>
                  </w:pPr>
                  <w:r>
                    <w:rPr>
                      <w:rFonts w:ascii="仿宋_GB2312" w:hAnsi="仿宋_GB2312" w:cs="仿宋_GB2312" w:eastAsia="仿宋_GB2312"/>
                      <w:sz w:val="21"/>
                    </w:rPr>
                    <w:t>6.各项技术指标符合 GB/T 3324-2024《木家具通用技术条件》规定的要求。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18580-2025《室内装饰装修材料 人造板及其制品中甲醛释放限量》</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专用椅子</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1.规格（尺寸偏差±5mm）：宽×深×座高： 440×420×420mm、背高880mm（含靠背）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2.脚架：采用工字型冷轧钢钢制椅架，采用模具掰弯成型，表面镀铬处理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3.扶手采用工程PP材质，座背选用黑色网布，表面经液态浸色及防潮、防污工艺处理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4.座包采用透气3D网布面料，内衬采用高密度定型阻燃海绵，软硬适中，性能指标：密度≥40kg/m³，回弹率≥60%，压缩永久变形≤4%。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18580-2025《室内装饰装修材料 人造板及其制品中甲醛释放限量》</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书柜</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1.规格：长×深×高：1600×360×2000mm（尺寸偏差±5mm）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▲2.基材：采用E0级环保型实木颗粒板，</w:t>
                  </w:r>
                  <w:r>
                    <w:rPr>
                      <w:rFonts w:ascii="仿宋_GB2312" w:hAnsi="仿宋_GB2312" w:cs="仿宋_GB2312" w:eastAsia="仿宋_GB2312"/>
                      <w:sz w:val="21"/>
                    </w:rPr>
                    <w:t>书柜</w:t>
                  </w:r>
                  <w:r>
                    <w:rPr>
                      <w:rFonts w:ascii="仿宋_GB2312" w:hAnsi="仿宋_GB2312" w:cs="仿宋_GB2312" w:eastAsia="仿宋_GB2312"/>
                      <w:sz w:val="21"/>
                    </w:rPr>
                    <w:t>主体侧板、顶底板、层板板材厚度</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背板板材厚度</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表面无瑕疵</w:t>
                  </w:r>
                  <w:r>
                    <w:rPr>
                      <w:rFonts w:ascii="仿宋_GB2312" w:hAnsi="仿宋_GB2312" w:cs="仿宋_GB2312" w:eastAsia="仿宋_GB2312"/>
                      <w:sz w:val="21"/>
                    </w:rPr>
                    <w:t>，均需做防潮处理。</w:t>
                  </w:r>
                </w:p>
                <w:p>
                  <w:pPr>
                    <w:pStyle w:val="null3"/>
                    <w:jc w:val="both"/>
                  </w:pPr>
                  <w:r>
                    <w:rPr>
                      <w:rFonts w:ascii="仿宋_GB2312" w:hAnsi="仿宋_GB2312" w:cs="仿宋_GB2312" w:eastAsia="仿宋_GB2312"/>
                      <w:sz w:val="21"/>
                    </w:rPr>
                    <w:t>3.五金件：采用三合一五金配件,预埋处理后无</w:t>
                  </w:r>
                  <w:r>
                    <w:rPr>
                      <w:rFonts w:ascii="仿宋_GB2312" w:hAnsi="仿宋_GB2312" w:cs="仿宋_GB2312" w:eastAsia="仿宋_GB2312"/>
                      <w:sz w:val="21"/>
                    </w:rPr>
                    <w:t>外露</w:t>
                  </w:r>
                  <w:r>
                    <w:rPr>
                      <w:rFonts w:ascii="仿宋_GB2312" w:hAnsi="仿宋_GB2312" w:cs="仿宋_GB2312" w:eastAsia="仿宋_GB2312"/>
                      <w:sz w:val="21"/>
                    </w:rPr>
                    <w:t>，门铰采用缓冲门铰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4.书柜上方为玻璃门。</w:t>
                  </w:r>
                </w:p>
                <w:p>
                  <w:pPr>
                    <w:pStyle w:val="null3"/>
                    <w:jc w:val="both"/>
                  </w:pPr>
                  <w:r>
                    <w:rPr>
                      <w:rFonts w:ascii="仿宋_GB2312" w:hAnsi="仿宋_GB2312" w:cs="仿宋_GB2312" w:eastAsia="仿宋_GB2312"/>
                      <w:sz w:val="21"/>
                    </w:rPr>
                    <w:t>5.各项技术指标符合 GB/T 3324-2024《木家具通用技术条件》规定的要求。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18580-2025《室内装饰装修材料 人造板及其制品中甲醛释放限量》</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专用三人沙发（含脚踏）</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1.规格（尺寸偏差±5mm）：三座沙发长×深×高：2000×760×410mm（座高）、背高≥800mm，脚踏长×宽×高：800×800×410mm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▲2.面料：表面采用阻燃麻绒布料，甲醛释放量＜20mg/kg，PH值≤7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▲3.海绵：采用高密度定型阻燃海绵，密度≥40kg/m³，回弹率≥60%，压缩永久变形≤5%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脚架：实木材质，经过防虫防潮处理，木材含水率</w:t>
                  </w:r>
                  <w:r>
                    <w:rPr>
                      <w:rFonts w:ascii="仿宋_GB2312" w:hAnsi="仿宋_GB2312" w:cs="仿宋_GB2312" w:eastAsia="仿宋_GB2312"/>
                      <w:sz w:val="21"/>
                    </w:rPr>
                    <w:t>6-14%。</w:t>
                  </w:r>
                </w:p>
                <w:p>
                  <w:pPr>
                    <w:pStyle w:val="null3"/>
                    <w:jc w:val="both"/>
                  </w:pPr>
                  <w:r>
                    <w:rPr>
                      <w:rFonts w:ascii="仿宋_GB2312" w:hAnsi="仿宋_GB2312" w:cs="仿宋_GB2312" w:eastAsia="仿宋_GB2312"/>
                      <w:sz w:val="21"/>
                    </w:rPr>
                    <w:t>5.各项技术指标符合 GB/T 3324-2024《木家具通用技术条件》规定的要求。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18580-2025《室内装饰装修材料 人造板及其制品中甲醛释放限量》、GB 17927-2024《家具阻燃性能安全技术规范》、GB 18401-2010《国家纺织产品基本安全技术规范》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专用两人沙发（含脚踏）</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1.规格（尺寸偏差±5mm）：三座沙发长×深×高：1500×760×410mm（座高）、背高≥800mm，脚踏长×宽×高：800×800×410mm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▲2.面料：表面采用阻燃麻绒布料，甲醛释放量＜20mg/kg，PH值≤7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▲3.海绵：采用高密度定型阻燃海绵，密度≥40kg/m³，回弹率≥60%，压缩永久变形≤5%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4.脚架：实木材质，经过防虫防潮处理，木材含水率6-14%。</w:t>
                  </w:r>
                </w:p>
                <w:p>
                  <w:pPr>
                    <w:pStyle w:val="null3"/>
                    <w:jc w:val="both"/>
                  </w:pPr>
                  <w:r>
                    <w:rPr>
                      <w:rFonts w:ascii="仿宋_GB2312" w:hAnsi="仿宋_GB2312" w:cs="仿宋_GB2312" w:eastAsia="仿宋_GB2312"/>
                      <w:sz w:val="21"/>
                    </w:rPr>
                    <w:t>5.各项技术指标符合 GB/T 3324-2024《木家具通用技术条件》规定的要求。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17927-2024《家具阻燃性能安全技术规范》、GB 18401-2010《国家纺织产品基本安全技术规范》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专用茶几</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规格：长</w:t>
                  </w:r>
                  <w:r>
                    <w:rPr>
                      <w:rFonts w:ascii="仿宋_GB2312" w:hAnsi="仿宋_GB2312" w:cs="仿宋_GB2312" w:eastAsia="仿宋_GB2312"/>
                      <w:sz w:val="21"/>
                    </w:rPr>
                    <w:t>×宽×高：1200×600×410mm（尺寸偏差±5mm）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 基材：采用E0级环保型实木颗粒板，板材厚度≥15mm，表面</w:t>
                  </w:r>
                  <w:r>
                    <w:rPr>
                      <w:rFonts w:ascii="仿宋_GB2312" w:hAnsi="仿宋_GB2312" w:cs="仿宋_GB2312" w:eastAsia="仿宋_GB2312"/>
                      <w:sz w:val="21"/>
                    </w:rPr>
                    <w:t>无瑕疵</w:t>
                  </w:r>
                  <w:r>
                    <w:rPr>
                      <w:rFonts w:ascii="仿宋_GB2312" w:hAnsi="仿宋_GB2312" w:cs="仿宋_GB2312" w:eastAsia="仿宋_GB2312"/>
                      <w:sz w:val="21"/>
                    </w:rPr>
                    <w:t>，需做防潮处理。</w:t>
                  </w:r>
                </w:p>
                <w:p>
                  <w:pPr>
                    <w:pStyle w:val="null3"/>
                    <w:jc w:val="both"/>
                  </w:pPr>
                  <w:r>
                    <w:rPr>
                      <w:rFonts w:ascii="仿宋_GB2312" w:hAnsi="仿宋_GB2312" w:cs="仿宋_GB2312" w:eastAsia="仿宋_GB2312"/>
                      <w:sz w:val="21"/>
                    </w:rPr>
                    <w:t>▲3.桌面材质：钢化玻璃，厚度≥8mm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4.五金件：采用三合一五金配件,预埋处理后无</w:t>
                  </w:r>
                  <w:r>
                    <w:rPr>
                      <w:rFonts w:ascii="仿宋_GB2312" w:hAnsi="仿宋_GB2312" w:cs="仿宋_GB2312" w:eastAsia="仿宋_GB2312"/>
                      <w:sz w:val="21"/>
                    </w:rPr>
                    <w:t>外露</w:t>
                  </w:r>
                  <w:r>
                    <w:rPr>
                      <w:rFonts w:ascii="仿宋_GB2312" w:hAnsi="仿宋_GB2312" w:cs="仿宋_GB2312" w:eastAsia="仿宋_GB2312"/>
                      <w:sz w:val="21"/>
                    </w:rPr>
                    <w:t>，抽屉采用三节钢珠导轨，门铰采用缓冲门铰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5.脚架：金属支撑腿。</w:t>
                  </w:r>
                </w:p>
                <w:p>
                  <w:pPr>
                    <w:pStyle w:val="null3"/>
                    <w:jc w:val="both"/>
                  </w:pPr>
                  <w:r>
                    <w:rPr>
                      <w:rFonts w:ascii="仿宋_GB2312" w:hAnsi="仿宋_GB2312" w:cs="仿宋_GB2312" w:eastAsia="仿宋_GB2312"/>
                      <w:sz w:val="21"/>
                    </w:rPr>
                    <w:t>6.各项技术指标符合 GB/T 3324-2024《木家具通用技术条件》规定的要求。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专用餐桌</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专用餐桌：</w:t>
                  </w:r>
                </w:p>
                <w:p>
                  <w:pPr>
                    <w:pStyle w:val="null3"/>
                    <w:jc w:val="both"/>
                  </w:pPr>
                  <w:r>
                    <w:rPr>
                      <w:rFonts w:ascii="仿宋_GB2312" w:hAnsi="仿宋_GB2312" w:cs="仿宋_GB2312" w:eastAsia="仿宋_GB2312"/>
                      <w:sz w:val="21"/>
                    </w:rPr>
                    <w:t>1.规格：长×宽×高：1200×700×750mm（尺寸偏差±5mm）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▲2.桌面材质：岩板桌面，厚度≥12mm，莫氏硬度达到6级，A1级防火</w:t>
                  </w:r>
                  <w:r>
                    <w:rPr>
                      <w:rFonts w:ascii="仿宋_GB2312" w:hAnsi="仿宋_GB2312" w:cs="仿宋_GB2312" w:eastAsia="仿宋_GB2312"/>
                      <w:sz w:val="21"/>
                    </w:rPr>
                    <w:t>，需满足</w:t>
                  </w:r>
                  <w:r>
                    <w:rPr>
                      <w:rFonts w:ascii="仿宋_GB2312" w:hAnsi="仿宋_GB2312" w:cs="仿宋_GB2312" w:eastAsia="仿宋_GB2312"/>
                      <w:sz w:val="21"/>
                    </w:rPr>
                    <w:t>GB/T 24821—2024标准；</w:t>
                  </w:r>
                  <w:r>
                    <w:rPr>
                      <w:rFonts w:ascii="仿宋_GB2312" w:hAnsi="仿宋_GB2312" w:cs="仿宋_GB2312" w:eastAsia="仿宋_GB2312"/>
                      <w:sz w:val="21"/>
                    </w:rPr>
                    <w:t>桌面下衬采用</w:t>
                  </w:r>
                  <w:r>
                    <w:rPr>
                      <w:rFonts w:ascii="仿宋_GB2312" w:hAnsi="仿宋_GB2312" w:cs="仿宋_GB2312" w:eastAsia="仿宋_GB2312"/>
                      <w:sz w:val="21"/>
                    </w:rPr>
                    <w:t>E0 级实木颗粒板，厚度≥</w:t>
                  </w:r>
                  <w:r>
                    <w:rPr>
                      <w:rFonts w:ascii="仿宋_GB2312" w:hAnsi="仿宋_GB2312" w:cs="仿宋_GB2312" w:eastAsia="仿宋_GB2312"/>
                      <w:sz w:val="21"/>
                    </w:rPr>
                    <w:t>18</w:t>
                  </w:r>
                  <w:r>
                    <w:rPr>
                      <w:rFonts w:ascii="仿宋_GB2312" w:hAnsi="仿宋_GB2312" w:cs="仿宋_GB2312" w:eastAsia="仿宋_GB2312"/>
                      <w:sz w:val="21"/>
                    </w:rPr>
                    <w:t>mm</w:t>
                  </w:r>
                  <w:r>
                    <w:rPr>
                      <w:rFonts w:ascii="仿宋_GB2312" w:hAnsi="仿宋_GB2312" w:cs="仿宋_GB2312" w:eastAsia="仿宋_GB2312"/>
                      <w:sz w:val="21"/>
                    </w:rPr>
                    <w:t>，需做防潮处理。</w:t>
                  </w:r>
                  <w:r>
                    <w:rPr>
                      <w:rFonts w:ascii="仿宋_GB2312" w:hAnsi="仿宋_GB2312" w:cs="仿宋_GB2312" w:eastAsia="仿宋_GB2312"/>
                      <w:sz w:val="21"/>
                    </w:rPr>
                    <w:t>边角采用防撞边角设计，圆润打磨处理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▲3.桌架：工业级碳素钢钢架，管径≥10mm，管壁厚≥1.5mm；安装可调防滑脚垫</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.成品：符合GB</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专用餐椅</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专用餐椅：</w:t>
                  </w:r>
                </w:p>
                <w:p>
                  <w:pPr>
                    <w:pStyle w:val="null3"/>
                    <w:jc w:val="both"/>
                  </w:pPr>
                  <w:r>
                    <w:rPr>
                      <w:rFonts w:ascii="仿宋_GB2312" w:hAnsi="仿宋_GB2312" w:cs="仿宋_GB2312" w:eastAsia="仿宋_GB2312"/>
                      <w:sz w:val="21"/>
                    </w:rPr>
                    <w:t>1.规格（尺寸偏差±5mm）：宽×深×座高：410×440×465mm、背高900mm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▲2.环保皮革面料</w:t>
                  </w:r>
                  <w:r>
                    <w:rPr>
                      <w:rFonts w:ascii="仿宋_GB2312" w:hAnsi="仿宋_GB2312" w:cs="仿宋_GB2312" w:eastAsia="仿宋_GB2312"/>
                      <w:sz w:val="21"/>
                    </w:rPr>
                    <w:t>，符合</w:t>
                  </w:r>
                  <w:r>
                    <w:rPr>
                      <w:rFonts w:ascii="仿宋_GB2312" w:hAnsi="仿宋_GB2312" w:cs="仿宋_GB2312" w:eastAsia="仿宋_GB2312"/>
                      <w:sz w:val="21"/>
                    </w:rPr>
                    <w:t>GB/T 16799-2018标准；</w:t>
                  </w:r>
                  <w:r>
                    <w:rPr>
                      <w:rFonts w:ascii="仿宋_GB2312" w:hAnsi="仿宋_GB2312" w:cs="仿宋_GB2312" w:eastAsia="仿宋_GB2312"/>
                      <w:sz w:val="21"/>
                    </w:rPr>
                    <w:t>坐垫和靠背海绵采用高密度定型阻燃海绵，密度</w:t>
                  </w:r>
                  <w:r>
                    <w:rPr>
                      <w:rFonts w:ascii="仿宋_GB2312" w:hAnsi="仿宋_GB2312" w:cs="仿宋_GB2312" w:eastAsia="仿宋_GB2312"/>
                      <w:sz w:val="21"/>
                    </w:rPr>
                    <w:t>≥40kg/m³，回弹率≥60%，坐垫厚度≥5.5mm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.椅架：工业级碳素钢钢架，管径≥10mm，管壁厚≥1.5mm；安装可调防滑脚垫</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.成品：符合GB</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异形沙发茶几组合</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1、4人位沙发尺寸：3100*600*700mm（尺寸偏差±5mm），独立沙发尺寸：450*450*400mm（尺寸偏差±5mm）</w:t>
                  </w:r>
                </w:p>
                <w:p>
                  <w:pPr>
                    <w:pStyle w:val="null3"/>
                    <w:jc w:val="both"/>
                  </w:pPr>
                  <w:r>
                    <w:rPr>
                      <w:rFonts w:ascii="仿宋_GB2312" w:hAnsi="仿宋_GB2312" w:cs="仿宋_GB2312" w:eastAsia="仿宋_GB2312"/>
                      <w:sz w:val="21"/>
                    </w:rPr>
                    <w:t>▲2、面材：采用人造皮革：厚度≥1.5mm，涂层厚度≥25μm，干擦≥4级（500次），湿擦≥4级（250次），碱性汗液≥4级（80次），耐光性≥4级，涂层粘着牢度≥2.7N/10mm，耐折牢度无裂痕80000次，撕裂力≥24N，气味≤2级，</w:t>
                  </w:r>
                  <w:r>
                    <w:rPr>
                      <w:rFonts w:ascii="仿宋_GB2312" w:hAnsi="仿宋_GB2312" w:cs="仿宋_GB2312" w:eastAsia="仿宋_GB2312"/>
                      <w:sz w:val="21"/>
                    </w:rPr>
                    <w:t>5.5</w:t>
                  </w:r>
                  <w:r>
                    <w:rPr>
                      <w:rFonts w:ascii="仿宋_GB2312" w:hAnsi="仿宋_GB2312" w:cs="仿宋_GB2312" w:eastAsia="仿宋_GB2312"/>
                      <w:sz w:val="21"/>
                    </w:rPr>
                    <w:t>≥pH≥4.5，游离甲醛≤15mg/kg，VOC≤35mg/kg，可萃取重金属中（铅≤15mg/kg、镉≤12mg/kg）；</w:t>
                  </w:r>
                </w:p>
                <w:p>
                  <w:pPr>
                    <w:pStyle w:val="null3"/>
                    <w:jc w:val="both"/>
                  </w:pPr>
                  <w:r>
                    <w:rPr>
                      <w:rFonts w:ascii="仿宋_GB2312" w:hAnsi="仿宋_GB2312" w:cs="仿宋_GB2312" w:eastAsia="仿宋_GB2312"/>
                      <w:sz w:val="21"/>
                    </w:rPr>
                    <w:t>▲3、海绵：采用阻燃海绵，伸长率≥160%，撕裂强度≥2.5N/cm，拉伸强度≥160KPa，回弹率≥45%，75%压缩永久变形≤5.5%，65%/25%压陷比≥2.5%,干热老化后拉伸强度≥100KPa，干热老化后拉伸强度变化率±30%，湿热老化后拉伸强度≥120KPa，湿热老化后拉伸强度变化率±30%，表面密度≥46kg/m³，游离甲醛≤20mg/kg；</w:t>
                  </w:r>
                </w:p>
                <w:p>
                  <w:pPr>
                    <w:pStyle w:val="null3"/>
                    <w:jc w:val="both"/>
                  </w:pPr>
                  <w:r>
                    <w:rPr>
                      <w:rFonts w:ascii="仿宋_GB2312" w:hAnsi="仿宋_GB2312" w:cs="仿宋_GB2312" w:eastAsia="仿宋_GB2312"/>
                      <w:sz w:val="21"/>
                    </w:rPr>
                    <w:t>4、内架:内框架采用实木材质，无树皮，干湿度控制在16°以下。</w:t>
                  </w:r>
                </w:p>
                <w:p>
                  <w:pPr>
                    <w:pStyle w:val="null3"/>
                    <w:jc w:val="both"/>
                  </w:pPr>
                  <w:r>
                    <w:rPr>
                      <w:rFonts w:ascii="仿宋_GB2312" w:hAnsi="仿宋_GB2312" w:cs="仿宋_GB2312" w:eastAsia="仿宋_GB2312"/>
                      <w:sz w:val="21"/>
                    </w:rPr>
                    <w:t>5、弹簧：高强度蛇型拉力筋结构。</w:t>
                  </w:r>
                </w:p>
                <w:p>
                  <w:pPr>
                    <w:pStyle w:val="null3"/>
                    <w:jc w:val="left"/>
                  </w:pPr>
                  <w:r>
                    <w:rPr>
                      <w:rFonts w:ascii="仿宋_GB2312" w:hAnsi="仿宋_GB2312" w:cs="仿宋_GB2312" w:eastAsia="仿宋_GB2312"/>
                      <w:sz w:val="21"/>
                    </w:rPr>
                    <w:t>6、产品符合QB/T1952.1-2023标准要求。                                                                                            茶几参数：</w:t>
                  </w:r>
                </w:p>
                <w:p>
                  <w:pPr>
                    <w:pStyle w:val="null3"/>
                    <w:jc w:val="both"/>
                  </w:pPr>
                  <w:r>
                    <w:rPr>
                      <w:rFonts w:ascii="仿宋_GB2312" w:hAnsi="仿宋_GB2312" w:cs="仿宋_GB2312" w:eastAsia="仿宋_GB2312"/>
                      <w:sz w:val="21"/>
                    </w:rPr>
                    <w:t>★7、尺寸：600mm*750mm（尺寸偏差±5mm）</w:t>
                  </w:r>
                </w:p>
                <w:p>
                  <w:pPr>
                    <w:pStyle w:val="null3"/>
                    <w:jc w:val="both"/>
                  </w:pPr>
                  <w:r>
                    <w:rPr>
                      <w:rFonts w:ascii="仿宋_GB2312" w:hAnsi="仿宋_GB2312" w:cs="仿宋_GB2312" w:eastAsia="仿宋_GB2312"/>
                      <w:sz w:val="21"/>
                    </w:rPr>
                    <w:t>8、基材：中密度纤维板，密度≥0.7g/cm³，6%≤含水率≤14%，静曲强度≥25MPa，弹性模量≥2580MPa，内结合强度≥0.55MPa，吸水厚度膨胀率≤6.5%，表面结合强度≥1.05MPa，总挥发性有机化合物≤0.15mg/（m²•h）（72h）；</w:t>
                  </w:r>
                </w:p>
                <w:p>
                  <w:pPr>
                    <w:pStyle w:val="null3"/>
                    <w:jc w:val="both"/>
                  </w:pPr>
                  <w:r>
                    <w:rPr>
                      <w:rFonts w:ascii="仿宋_GB2312" w:hAnsi="仿宋_GB2312" w:cs="仿宋_GB2312" w:eastAsia="仿宋_GB2312"/>
                      <w:sz w:val="21"/>
                    </w:rPr>
                    <w:t>9、面材：采用天然实木皮贴面，木皮厚度≥0.6MM，8%≤单板含水率≤12%，气干密度≤0.75g/cm³，绝干密度≥0.65g/cm³，有害物质限量中甲醛释放量≤0.08 mg/m³，有害物质限量中可溶性铅≤40mg/kg、镉≤25mg/kg、铬≤32mg/kg、汞≤18mg/kg；</w:t>
                  </w:r>
                </w:p>
                <w:p>
                  <w:pPr>
                    <w:pStyle w:val="null3"/>
                    <w:jc w:val="both"/>
                  </w:pPr>
                  <w:r>
                    <w:rPr>
                      <w:rFonts w:ascii="仿宋_GB2312" w:hAnsi="仿宋_GB2312" w:cs="仿宋_GB2312" w:eastAsia="仿宋_GB2312"/>
                      <w:sz w:val="21"/>
                    </w:rPr>
                    <w:t>10、油漆：采用水性油漆；</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、产品符合</w:t>
                  </w:r>
                  <w:r>
                    <w:rPr>
                      <w:rFonts w:ascii="仿宋_GB2312" w:hAnsi="仿宋_GB2312" w:cs="仿宋_GB2312" w:eastAsia="仿宋_GB2312"/>
                      <w:sz w:val="21"/>
                    </w:rPr>
                    <w:t>QB/T 4467-2025标准要求。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17927-2024《家具阻燃性能安全技术规范》、GB 18401-2010《国家纺织产品基本安全技术规范》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产品展示架</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1、尺寸3700mm*1000mm*1500mm（尺寸偏差±5mm）</w:t>
                  </w:r>
                </w:p>
                <w:p>
                  <w:pPr>
                    <w:pStyle w:val="null3"/>
                    <w:jc w:val="both"/>
                  </w:pPr>
                  <w:r>
                    <w:rPr>
                      <w:rFonts w:ascii="仿宋_GB2312" w:hAnsi="仿宋_GB2312" w:cs="仿宋_GB2312" w:eastAsia="仿宋_GB2312"/>
                      <w:sz w:val="21"/>
                    </w:rPr>
                    <w:t>2、钢木结合，木材为人造板，6 层以上，可拆卸，无附加功能，不带滚轮.</w:t>
                  </w:r>
                </w:p>
                <w:p>
                  <w:pPr>
                    <w:pStyle w:val="null3"/>
                    <w:jc w:val="both"/>
                  </w:pPr>
                  <w:r>
                    <w:rPr>
                      <w:rFonts w:ascii="仿宋_GB2312" w:hAnsi="仿宋_GB2312" w:cs="仿宋_GB2312" w:eastAsia="仿宋_GB2312"/>
                      <w:sz w:val="21"/>
                    </w:rPr>
                    <w:t>▲3、基材：采用厚度≥16mmMFC板，静曲强度≥23MPa，弹性模量≥2900MPa，内结合强度≥0.5MPa，表面胶合强度≥0.8MPa，2h吸水厚度膨胀率≤4.5%，含水率≤8.5%，密度≥</w:t>
                  </w:r>
                </w:p>
                <w:p>
                  <w:pPr>
                    <w:pStyle w:val="null3"/>
                    <w:jc w:val="both"/>
                  </w:pPr>
                  <w:r>
                    <w:rPr>
                      <w:rFonts w:ascii="仿宋_GB2312" w:hAnsi="仿宋_GB2312" w:cs="仿宋_GB2312" w:eastAsia="仿宋_GB2312"/>
                      <w:sz w:val="21"/>
                    </w:rPr>
                    <w:t>0.77g/cm³，握螺钉力中板面≥1600N、板边≥1000N，磨耗值≤35mg/100r，表面耐香烟灼烧≥4级，表面耐干热≥4级，表面耐污染腐蚀≥4级，表面耐龟裂≥4级，表面耐水蒸气≥4级，耐光色牢度≥4级，抗拉强度≥54MPa，苯、甲苯+二甲苯未检出，总挥发性有机化合物未检出，，产烟特性等级S1：烟气生成速率指数SMOGRA≤27.5m²/s，产烟特性等级S1:试验600s总烟气生成量TSP600s≤44.5m²，烟气毒性等级 t0:达到准安全一级 ZA1级；</w:t>
                  </w:r>
                </w:p>
                <w:p>
                  <w:pPr>
                    <w:pStyle w:val="null3"/>
                    <w:jc w:val="both"/>
                  </w:pPr>
                  <w:r>
                    <w:rPr>
                      <w:rFonts w:ascii="仿宋_GB2312" w:hAnsi="仿宋_GB2312" w:cs="仿宋_GB2312" w:eastAsia="仿宋_GB2312"/>
                      <w:sz w:val="21"/>
                    </w:rPr>
                    <w:t>▲4、热熔胶：不挥发物≥36%，压缩剪切强度中湿强度≥4MPa、干强度≥12MPa；游离甲苯二异氰酸酯≤0.001g/kg，苯、甲苯、乙苯+二甲苯未检出，总挥发性有机物≤10g/L；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、桌架采用钢管：硬度</w:t>
                  </w:r>
                  <w:r>
                    <w:rPr>
                      <w:rFonts w:ascii="仿宋_GB2312" w:hAnsi="仿宋_GB2312" w:cs="仿宋_GB2312" w:eastAsia="仿宋_GB2312"/>
                      <w:sz w:val="21"/>
                    </w:rPr>
                    <w:t>≥2H，中性盐雾试验连续喷雾≥200H，镀层对基体的保护等级10级，耐腐蚀等级10级；乙酸盐雾试验连续喷雾≥200H，镀层对基体的保护等级10级，耐腐蚀等级10级；铜加速乙酸盐雾试验连续喷雾≥120H，镀层对基体的保护等级10级，耐腐蚀等级10级；耐冷液、耐干热≥1级；</w:t>
                  </w:r>
                </w:p>
                <w:p>
                  <w:pPr>
                    <w:pStyle w:val="null3"/>
                    <w:jc w:val="both"/>
                  </w:pPr>
                  <w:r>
                    <w:rPr>
                      <w:rFonts w:ascii="仿宋_GB2312" w:hAnsi="仿宋_GB2312" w:cs="仿宋_GB2312" w:eastAsia="仿宋_GB2312"/>
                      <w:sz w:val="21"/>
                    </w:rPr>
                    <w:t>6、塑粉</w:t>
                  </w:r>
                  <w:r>
                    <w:rPr>
                      <w:rFonts w:ascii="仿宋_GB2312" w:hAnsi="仿宋_GB2312" w:cs="仿宋_GB2312" w:eastAsia="仿宋_GB2312"/>
                      <w:sz w:val="21"/>
                    </w:rPr>
                    <w:t>:硬度≥3H，附着力≥1级；总铅含量≤11mg/kg，有害物质限量中可溶性（镉≤18mg/kg、铬≤28mg/kg、汞≤23mg/kg）；</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18580-2025《室内装饰装修材料 人造板及其制品中甲醛释放限量》</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创意异形沙发茶几组合</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沙发参数：</w:t>
                  </w:r>
                </w:p>
                <w:p>
                  <w:pPr>
                    <w:pStyle w:val="null3"/>
                    <w:jc w:val="both"/>
                  </w:pPr>
                  <w:r>
                    <w:rPr>
                      <w:rFonts w:ascii="仿宋_GB2312" w:hAnsi="仿宋_GB2312" w:cs="仿宋_GB2312" w:eastAsia="仿宋_GB2312"/>
                      <w:sz w:val="21"/>
                    </w:rPr>
                    <w:t>1、S形8人位沙发尺寸 3700mm*2100mm*720mm（尺寸偏差±5mm）；圆凳半径300mm。</w:t>
                  </w:r>
                </w:p>
                <w:p>
                  <w:pPr>
                    <w:pStyle w:val="null3"/>
                    <w:jc w:val="both"/>
                  </w:pPr>
                  <w:r>
                    <w:rPr>
                      <w:rFonts w:ascii="仿宋_GB2312" w:hAnsi="仿宋_GB2312" w:cs="仿宋_GB2312" w:eastAsia="仿宋_GB2312"/>
                      <w:sz w:val="21"/>
                    </w:rPr>
                    <w:t>2、面材：采用人造皮革：厚度≥1.5mm，涂层厚度≥25μm，干擦≥4级（500次），湿擦≥4级（250次），碱性汗液≥4级（80次），耐光性≥4级，涂层粘着牢度≥2.7N/10mm，耐折牢度无裂痕80000次，撕裂力≥24N，气味≤2级，pH≥4.5，游离甲醛≤15mg/kg，VOC≤35mg/kg，可萃取重金属中（铅≤15mg/kg、镉≤12mg/kg）；</w:t>
                  </w:r>
                </w:p>
                <w:p>
                  <w:pPr>
                    <w:pStyle w:val="null3"/>
                    <w:jc w:val="both"/>
                  </w:pPr>
                  <w:r>
                    <w:rPr>
                      <w:rFonts w:ascii="仿宋_GB2312" w:hAnsi="仿宋_GB2312" w:cs="仿宋_GB2312" w:eastAsia="仿宋_GB2312"/>
                      <w:sz w:val="21"/>
                    </w:rPr>
                    <w:t>3、海绵：采用阻燃海绵，伸长率≥160%，撕裂强度≥2.5N/cm，拉伸强度≥162KPa，回弹率≥45%，75%压缩永久变形≤5.5%，65%/25%压陷比≥2.5%,干热老化后拉伸强度≥100KPa，干热老化后拉伸强度变化率±30%，湿热老化后拉伸强度≥120KPa，湿热老化后拉伸强度变化率±30%，表面密度≥46kg/m³，游离甲醛≤20mg/kg；</w:t>
                  </w:r>
                </w:p>
                <w:p>
                  <w:pPr>
                    <w:pStyle w:val="null3"/>
                    <w:jc w:val="both"/>
                  </w:pPr>
                  <w:r>
                    <w:rPr>
                      <w:rFonts w:ascii="仿宋_GB2312" w:hAnsi="仿宋_GB2312" w:cs="仿宋_GB2312" w:eastAsia="仿宋_GB2312"/>
                      <w:sz w:val="21"/>
                    </w:rPr>
                    <w:t>4、内架:内框架采用实木，无树皮，干湿度控制在16°以下。</w:t>
                  </w:r>
                </w:p>
                <w:p>
                  <w:pPr>
                    <w:pStyle w:val="null3"/>
                    <w:jc w:val="both"/>
                  </w:pPr>
                  <w:r>
                    <w:rPr>
                      <w:rFonts w:ascii="仿宋_GB2312" w:hAnsi="仿宋_GB2312" w:cs="仿宋_GB2312" w:eastAsia="仿宋_GB2312"/>
                      <w:sz w:val="21"/>
                    </w:rPr>
                    <w:t>5、弹簧：高强度蛇型拉力筋结构。</w:t>
                  </w:r>
                </w:p>
                <w:p>
                  <w:pPr>
                    <w:pStyle w:val="null3"/>
                    <w:jc w:val="both"/>
                  </w:pPr>
                  <w:r>
                    <w:rPr>
                      <w:rFonts w:ascii="仿宋_GB2312" w:hAnsi="仿宋_GB2312" w:cs="仿宋_GB2312" w:eastAsia="仿宋_GB2312"/>
                      <w:sz w:val="21"/>
                    </w:rPr>
                    <w:t>6、茶几参数：尺寸600mm*750mm（尺寸偏差±5mm）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17927-2024《家具阻燃性能安全技术规范》、GB 18401-2010《国家纺织产品基本安全技术规范》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卡座休闲沙发组合</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沙发参数：</w:t>
                  </w:r>
                </w:p>
                <w:p>
                  <w:pPr>
                    <w:pStyle w:val="null3"/>
                    <w:jc w:val="both"/>
                  </w:pPr>
                  <w:r>
                    <w:rPr>
                      <w:rFonts w:ascii="仿宋_GB2312" w:hAnsi="仿宋_GB2312" w:cs="仿宋_GB2312" w:eastAsia="仿宋_GB2312"/>
                      <w:sz w:val="21"/>
                    </w:rPr>
                    <w:t>1、单人沙发尺寸：宽800mm、长800mm，座叠高450mm  扶手600mm  靠背850-900mm，双人沙发尺寸：宽800mm、长1600mm，座叠高450mm  扶手600mm  靠背850-900mm；（尺寸偏差±5mm）</w:t>
                  </w:r>
                </w:p>
                <w:p>
                  <w:pPr>
                    <w:pStyle w:val="null3"/>
                    <w:jc w:val="both"/>
                  </w:pPr>
                  <w:r>
                    <w:rPr>
                      <w:rFonts w:ascii="仿宋_GB2312" w:hAnsi="仿宋_GB2312" w:cs="仿宋_GB2312" w:eastAsia="仿宋_GB2312"/>
                      <w:sz w:val="21"/>
                    </w:rPr>
                    <w:t>2、面材：采用人造皮革：厚度≥1.5mm，涂层厚度≥25μm，干擦≥4级（500次），湿擦≥4级（250次），碱性汗液≥4级（80次），耐光性≥4级，涂层粘着牢度≥2.7N/10mm，耐折牢度无裂痕80000次，撕裂力≥24N，气味≤2级，pH≥4.5，游离甲醛≤15mg/kg，VOC≤35mg/kg，可萃取重金属中（铅≤15mg/kg、镉≤12mg/kg），产品中有害物质限量中可萃取的重金属；</w:t>
                  </w:r>
                </w:p>
                <w:p>
                  <w:pPr>
                    <w:pStyle w:val="null3"/>
                    <w:jc w:val="both"/>
                  </w:pPr>
                  <w:r>
                    <w:rPr>
                      <w:rFonts w:ascii="仿宋_GB2312" w:hAnsi="仿宋_GB2312" w:cs="仿宋_GB2312" w:eastAsia="仿宋_GB2312"/>
                      <w:sz w:val="21"/>
                    </w:rPr>
                    <w:t>3、海绵：采用阻燃海绵，伸长率≥160%，撕裂强度≥2.5N/cm，拉伸强度≥162KPa，回弹率≥45%，75%压缩永久变形≤5.5%，65%/25%压陷比≥2.5%,干热老化后拉伸强度≥100KPa，干热老化后拉伸强度变化率±30%，湿热老化后拉伸强度≥120KPa，湿热老化后拉伸强度变化率±30%，表面密度≥46kg/m³，游离甲醛≤20mg/kg；</w:t>
                  </w:r>
                </w:p>
                <w:p>
                  <w:pPr>
                    <w:pStyle w:val="null3"/>
                    <w:jc w:val="both"/>
                  </w:pPr>
                  <w:r>
                    <w:rPr>
                      <w:rFonts w:ascii="仿宋_GB2312" w:hAnsi="仿宋_GB2312" w:cs="仿宋_GB2312" w:eastAsia="仿宋_GB2312"/>
                      <w:sz w:val="21"/>
                    </w:rPr>
                    <w:t>4、内架:内框架采用实木刨方，无树皮，干湿度控制在16°以下；</w:t>
                  </w:r>
                </w:p>
                <w:p>
                  <w:pPr>
                    <w:pStyle w:val="null3"/>
                    <w:jc w:val="both"/>
                  </w:pPr>
                  <w:r>
                    <w:rPr>
                      <w:rFonts w:ascii="仿宋_GB2312" w:hAnsi="仿宋_GB2312" w:cs="仿宋_GB2312" w:eastAsia="仿宋_GB2312"/>
                      <w:sz w:val="21"/>
                    </w:rPr>
                    <w:t>5、弹簧：高强度蛇型拉力筋结构。</w:t>
                  </w:r>
                </w:p>
                <w:p>
                  <w:pPr>
                    <w:pStyle w:val="null3"/>
                    <w:jc w:val="both"/>
                  </w:pPr>
                  <w:r>
                    <w:rPr>
                      <w:rFonts w:ascii="仿宋_GB2312" w:hAnsi="仿宋_GB2312" w:cs="仿宋_GB2312" w:eastAsia="仿宋_GB2312"/>
                      <w:sz w:val="21"/>
                    </w:rPr>
                    <w:t>6、脚架：采用壁厚≥12mm矩形管，硬度≥3H，中性盐雾试验连续喷雾≥200H，镀层对基体的保护等级≥9级，耐腐蚀等级≥9级；乙酸盐雾试验连续喷雾≥200H，镀层对基体的保护等级10级，耐腐蚀等级10级；铜加速乙酸盐雾试验连续喷雾≥120H，镀层对基体的保护等级10级，耐腐蚀等级10级；耐冷液、耐干热≥1级；</w:t>
                  </w:r>
                </w:p>
                <w:p>
                  <w:pPr>
                    <w:pStyle w:val="null3"/>
                    <w:jc w:val="both"/>
                  </w:pPr>
                  <w:r>
                    <w:rPr>
                      <w:rFonts w:ascii="仿宋_GB2312" w:hAnsi="仿宋_GB2312" w:cs="仿宋_GB2312" w:eastAsia="仿宋_GB2312"/>
                      <w:sz w:val="21"/>
                    </w:rPr>
                    <w:t>茶几参数：</w:t>
                  </w:r>
                </w:p>
                <w:p>
                  <w:pPr>
                    <w:pStyle w:val="null3"/>
                    <w:jc w:val="both"/>
                  </w:pPr>
                  <w:r>
                    <w:rPr>
                      <w:rFonts w:ascii="仿宋_GB2312" w:hAnsi="仿宋_GB2312" w:cs="仿宋_GB2312" w:eastAsia="仿宋_GB2312"/>
                      <w:sz w:val="21"/>
                    </w:rPr>
                    <w:t>7、茶几尺寸：500mm*300mm*500mm（尺寸偏差±5mm）</w:t>
                  </w:r>
                </w:p>
                <w:p>
                  <w:pPr>
                    <w:pStyle w:val="null3"/>
                    <w:jc w:val="both"/>
                  </w:pPr>
                  <w:r>
                    <w:rPr>
                      <w:rFonts w:ascii="仿宋_GB2312" w:hAnsi="仿宋_GB2312" w:cs="仿宋_GB2312" w:eastAsia="仿宋_GB2312"/>
                      <w:sz w:val="21"/>
                    </w:rPr>
                    <w:t>8、基材：中密度纤维板，密度≥0.7g/cm³，含水率≤8.5%，静曲强度≥25MPa，弹性模量≥2580MPa，内结合强度≥0.55MPa，吸水厚度膨胀率≤6.5%，表面结合强度≥1.05MPa，总挥发性有机化合物≤0.15mg/（m²•h）（72h）；</w:t>
                  </w:r>
                </w:p>
                <w:p>
                  <w:pPr>
                    <w:pStyle w:val="null3"/>
                    <w:jc w:val="both"/>
                  </w:pPr>
                  <w:r>
                    <w:rPr>
                      <w:rFonts w:ascii="仿宋_GB2312" w:hAnsi="仿宋_GB2312" w:cs="仿宋_GB2312" w:eastAsia="仿宋_GB2312"/>
                      <w:sz w:val="21"/>
                    </w:rPr>
                    <w:t xml:space="preserve">9、面材：采用天然实木皮贴面，木皮厚度≥0.6MM，单板含水率≤11%，气干密度≤0.755g/cm³，绝干密度≤0.645g/cm³，有害物质限量中甲醛释放量≤0.55 </w:t>
                  </w:r>
                  <w:r>
                    <w:rPr>
                      <w:rFonts w:ascii="仿宋_GB2312" w:hAnsi="仿宋_GB2312" w:cs="仿宋_GB2312" w:eastAsia="仿宋_GB2312"/>
                      <w:sz w:val="15"/>
                    </w:rPr>
                    <w:t>mg/m3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▲10、油漆：采用水性油漆；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17927-2024《家具阻燃性能安全技术规范》、GB 18401-2010《国家纺织产品基本安全技术规范》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沙发组合</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沙发参数：</w:t>
                  </w:r>
                </w:p>
                <w:p>
                  <w:pPr>
                    <w:pStyle w:val="null3"/>
                    <w:jc w:val="both"/>
                  </w:pPr>
                  <w:r>
                    <w:rPr>
                      <w:rFonts w:ascii="仿宋_GB2312" w:hAnsi="仿宋_GB2312" w:cs="仿宋_GB2312" w:eastAsia="仿宋_GB2312"/>
                      <w:sz w:val="21"/>
                    </w:rPr>
                    <w:t>1、尺寸：宽800mm、长800mm，座叠高450mm  扶手600mm  靠背850-900mm（尺寸偏差±5mm）</w:t>
                  </w:r>
                </w:p>
                <w:p>
                  <w:pPr>
                    <w:pStyle w:val="null3"/>
                    <w:jc w:val="both"/>
                  </w:pPr>
                  <w:r>
                    <w:rPr>
                      <w:rFonts w:ascii="仿宋_GB2312" w:hAnsi="仿宋_GB2312" w:cs="仿宋_GB2312" w:eastAsia="仿宋_GB2312"/>
                      <w:sz w:val="21"/>
                    </w:rPr>
                    <w:t>2、面材：采用人造皮革：厚度≥1.5mm，涂层厚度≥25μm，干擦≥4级（500次），湿擦≥4级（250次），碱性汗液≥4级（80次），耐光性≥4级，涂层粘着牢度≥2.7N/10mm，耐折牢度无裂痕80000次，撕裂力≥24N，气味≤2级，游离甲醛≤15mg/kg，VOC≤35mg/kg；</w:t>
                  </w:r>
                </w:p>
                <w:p>
                  <w:pPr>
                    <w:pStyle w:val="null3"/>
                    <w:jc w:val="both"/>
                  </w:pPr>
                  <w:r>
                    <w:rPr>
                      <w:rFonts w:ascii="仿宋_GB2312" w:hAnsi="仿宋_GB2312" w:cs="仿宋_GB2312" w:eastAsia="仿宋_GB2312"/>
                      <w:sz w:val="21"/>
                    </w:rPr>
                    <w:t>▲3、海绵：采用阻燃海绵，伸长率≥160%，撕裂强度≥2.5N/cm，拉伸强度≥162KPa，回弹率≥45%，75%压缩永久变形≤5.5%，65%/25%压陷比≥2.5%,干热老化后拉伸强度≥100KPa，干热老化后拉伸强度变化率±30%，湿热老化后拉伸强度≥120KPa，湿热老化后拉伸强度变化率±30%，表面密度≥46kg/m³，游离甲醛≤20mg/kg；</w:t>
                  </w:r>
                </w:p>
                <w:p>
                  <w:pPr>
                    <w:pStyle w:val="null3"/>
                    <w:jc w:val="both"/>
                  </w:pPr>
                  <w:r>
                    <w:rPr>
                      <w:rFonts w:ascii="仿宋_GB2312" w:hAnsi="仿宋_GB2312" w:cs="仿宋_GB2312" w:eastAsia="仿宋_GB2312"/>
                      <w:sz w:val="21"/>
                    </w:rPr>
                    <w:t>4.内架:内框架采用实木刨方，无树皮，干湿度控制在16°以下；</w:t>
                  </w:r>
                </w:p>
                <w:p>
                  <w:pPr>
                    <w:pStyle w:val="null3"/>
                    <w:jc w:val="both"/>
                  </w:pPr>
                  <w:r>
                    <w:rPr>
                      <w:rFonts w:ascii="仿宋_GB2312" w:hAnsi="仿宋_GB2312" w:cs="仿宋_GB2312" w:eastAsia="仿宋_GB2312"/>
                      <w:sz w:val="21"/>
                    </w:rPr>
                    <w:t>5、弹簧：高强度蛇型拉力筋结构；</w:t>
                  </w:r>
                </w:p>
                <w:p>
                  <w:pPr>
                    <w:pStyle w:val="null3"/>
                    <w:jc w:val="both"/>
                  </w:pPr>
                  <w:r>
                    <w:rPr>
                      <w:rFonts w:ascii="仿宋_GB2312" w:hAnsi="仿宋_GB2312" w:cs="仿宋_GB2312" w:eastAsia="仿宋_GB2312"/>
                      <w:sz w:val="21"/>
                    </w:rPr>
                    <w:t>6、脚架：采用壁厚≥12mm矩形管，硬度≥3H，中性盐雾试验连续喷雾≥200H，镀层对基体的保护等级≥9级，耐腐蚀等级≥9级；乙酸盐雾试验连续喷雾≥200H，镀层对基体的保护等级10级，耐腐蚀等级10级；铜加速乙酸盐雾试验连续喷雾≥120H，镀层对基体的保护等级10级，耐腐蚀等级10级；耐冷液、耐干热≥1级；</w:t>
                  </w:r>
                </w:p>
                <w:p>
                  <w:pPr>
                    <w:pStyle w:val="null3"/>
                    <w:jc w:val="both"/>
                  </w:pPr>
                  <w:r>
                    <w:rPr>
                      <w:rFonts w:ascii="仿宋_GB2312" w:hAnsi="仿宋_GB2312" w:cs="仿宋_GB2312" w:eastAsia="仿宋_GB2312"/>
                      <w:sz w:val="21"/>
                    </w:rPr>
                    <w:t>茶几参数：</w:t>
                  </w:r>
                </w:p>
                <w:p>
                  <w:pPr>
                    <w:pStyle w:val="null3"/>
                    <w:jc w:val="both"/>
                  </w:pPr>
                  <w:r>
                    <w:rPr>
                      <w:rFonts w:ascii="仿宋_GB2312" w:hAnsi="仿宋_GB2312" w:cs="仿宋_GB2312" w:eastAsia="仿宋_GB2312"/>
                      <w:sz w:val="21"/>
                    </w:rPr>
                    <w:t>7、茶几尺寸：500*300*500mm；（尺寸偏差±5mm）</w:t>
                  </w:r>
                </w:p>
                <w:p>
                  <w:pPr>
                    <w:pStyle w:val="null3"/>
                    <w:jc w:val="both"/>
                  </w:pPr>
                  <w:r>
                    <w:rPr>
                      <w:rFonts w:ascii="仿宋_GB2312" w:hAnsi="仿宋_GB2312" w:cs="仿宋_GB2312" w:eastAsia="仿宋_GB2312"/>
                      <w:sz w:val="21"/>
                    </w:rPr>
                    <w:t>8、基材：中密度纤维板，密度≥0.7g/cm³，含水率≤8.5%，静曲强度≥25MPa，弹性模量≥2580MPa，内结合强度≥0.55MPa，吸水厚度膨胀率≤6.5%，表面结合强度≥1.05MPa，总挥发性有机化合物≤0.15mg/（m²•h）（72h）；</w:t>
                  </w:r>
                </w:p>
                <w:p>
                  <w:pPr>
                    <w:pStyle w:val="null3"/>
                    <w:jc w:val="both"/>
                  </w:pPr>
                  <w:r>
                    <w:rPr>
                      <w:rFonts w:ascii="仿宋_GB2312" w:hAnsi="仿宋_GB2312" w:cs="仿宋_GB2312" w:eastAsia="仿宋_GB2312"/>
                      <w:sz w:val="21"/>
                    </w:rPr>
                    <w:t>9、面材：采用天然实木皮贴面，木皮厚度≥0.6MM，6%≤单板含水率≤14%，气干密度≥0.755g/cm³，绝干密度≥0.645g/cm³，有害物质限量中甲醛释放量≤0.55 mg/m³，有害物质限量中可溶性铅≤40mg/kg、镉≤25mg/kg、铬≤32mg/kg、汞≤18mg/kg；甲醛释放量（1m³气候箱法）ENF≤0.025mg/m³；</w:t>
                  </w:r>
                </w:p>
                <w:p>
                  <w:pPr>
                    <w:pStyle w:val="null3"/>
                    <w:jc w:val="both"/>
                  </w:pPr>
                  <w:r>
                    <w:rPr>
                      <w:rFonts w:ascii="仿宋_GB2312" w:hAnsi="仿宋_GB2312" w:cs="仿宋_GB2312" w:eastAsia="仿宋_GB2312"/>
                      <w:sz w:val="21"/>
                    </w:rPr>
                    <w:t>▲10、油漆：采用水性油漆；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17927-2024《家具阻燃性能安全技术规范》、GB 18401-2010《国家纺织产品基本安全技术规范》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职业生涯规划室沙发组合</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沙发参数：</w:t>
                  </w:r>
                </w:p>
                <w:p>
                  <w:pPr>
                    <w:pStyle w:val="null3"/>
                    <w:jc w:val="both"/>
                  </w:pPr>
                  <w:r>
                    <w:rPr>
                      <w:rFonts w:ascii="仿宋_GB2312" w:hAnsi="仿宋_GB2312" w:cs="仿宋_GB2312" w:eastAsia="仿宋_GB2312"/>
                      <w:sz w:val="21"/>
                    </w:rPr>
                    <w:t>1、单人沙发尺寸：宽800mm、长800mm，座叠高450mm  扶手600mm  靠背850-900mm，双人沙发尺寸：宽800mm、长800mm，座叠高450mm  扶手600mm  靠背850-900mm；（尺寸偏差±5mm）</w:t>
                  </w:r>
                </w:p>
                <w:p>
                  <w:pPr>
                    <w:pStyle w:val="null3"/>
                    <w:jc w:val="both"/>
                  </w:pPr>
                  <w:r>
                    <w:rPr>
                      <w:rFonts w:ascii="仿宋_GB2312" w:hAnsi="仿宋_GB2312" w:cs="仿宋_GB2312" w:eastAsia="仿宋_GB2312"/>
                      <w:sz w:val="21"/>
                    </w:rPr>
                    <w:t>2、面材：采用人造皮革：厚度≥1.5mm，涂层厚度≥25μm，干擦≥4级（500次），湿擦≥4级（250次），碱性汗液≥4级（80次），耐光性≥4级，涂层粘着牢度≥2.7N/10mm，耐折牢度无裂痕80000次，撕裂力≥24N，气味≤2级，pH≥4.5，游离甲醛≤15mg/kg，VOC≤35mg/kg，可萃取重金属中（铅≤15mg/kg、镉≤12mg/kg）；</w:t>
                  </w:r>
                </w:p>
                <w:p>
                  <w:pPr>
                    <w:pStyle w:val="null3"/>
                    <w:jc w:val="both"/>
                  </w:pPr>
                  <w:r>
                    <w:rPr>
                      <w:rFonts w:ascii="仿宋_GB2312" w:hAnsi="仿宋_GB2312" w:cs="仿宋_GB2312" w:eastAsia="仿宋_GB2312"/>
                      <w:sz w:val="21"/>
                    </w:rPr>
                    <w:t>3、海绵：采用阻燃海绵，伸长率≥160%，撕裂强度≥2.5N/cm，拉伸强度≥162KPa，回弹率≥45%，75%压缩永久变形≤5.5%，65%/25%压陷比≥2.5%,干热老化后拉伸强度≥100KPa，干热老化后拉伸强度变化率±30%，湿热老化后拉伸强度≥120KPa，湿热老化后拉伸强度变化率±30%，表面密度≥46kg/m³，游离甲醛≤20mg/kg；</w:t>
                  </w:r>
                </w:p>
                <w:p>
                  <w:pPr>
                    <w:pStyle w:val="null3"/>
                    <w:jc w:val="both"/>
                  </w:pPr>
                  <w:r>
                    <w:rPr>
                      <w:rFonts w:ascii="仿宋_GB2312" w:hAnsi="仿宋_GB2312" w:cs="仿宋_GB2312" w:eastAsia="仿宋_GB2312"/>
                      <w:sz w:val="21"/>
                    </w:rPr>
                    <w:t>4、内架:内框架采用实木，无树皮，干湿度控制在16°以下</w:t>
                  </w:r>
                </w:p>
                <w:p>
                  <w:pPr>
                    <w:pStyle w:val="null3"/>
                    <w:jc w:val="both"/>
                  </w:pPr>
                  <w:r>
                    <w:rPr>
                      <w:rFonts w:ascii="仿宋_GB2312" w:hAnsi="仿宋_GB2312" w:cs="仿宋_GB2312" w:eastAsia="仿宋_GB2312"/>
                      <w:sz w:val="21"/>
                    </w:rPr>
                    <w:t>5、弹簧：高强度蛇型拉力筋结构；</w:t>
                  </w:r>
                </w:p>
                <w:p>
                  <w:pPr>
                    <w:pStyle w:val="null3"/>
                    <w:jc w:val="both"/>
                  </w:pPr>
                  <w:r>
                    <w:rPr>
                      <w:rFonts w:ascii="仿宋_GB2312" w:hAnsi="仿宋_GB2312" w:cs="仿宋_GB2312" w:eastAsia="仿宋_GB2312"/>
                      <w:sz w:val="21"/>
                    </w:rPr>
                    <w:t>6、脚架：采用壁厚≥12mm矩形管，硬度≥3H，中性盐雾试验连续喷雾≥200H，镀层对基体的保护等级≥9级，耐腐蚀等级≥9级；乙酸盐雾试验连续喷雾≥200H，镀层对基体的保护等级10级，耐腐蚀等级10级；铜加速乙酸盐雾试验连续喷雾≥120H，镀层对基体的保护等级10级，耐腐蚀等级≥18.75天；耐冷液、耐干热≥1级</w:t>
                  </w:r>
                </w:p>
                <w:p>
                  <w:pPr>
                    <w:pStyle w:val="null3"/>
                    <w:jc w:val="both"/>
                  </w:pPr>
                  <w:r>
                    <w:rPr>
                      <w:rFonts w:ascii="仿宋_GB2312" w:hAnsi="仿宋_GB2312" w:cs="仿宋_GB2312" w:eastAsia="仿宋_GB2312"/>
                      <w:sz w:val="21"/>
                    </w:rPr>
                    <w:t>茶几参数：</w:t>
                  </w:r>
                </w:p>
                <w:p>
                  <w:pPr>
                    <w:pStyle w:val="null3"/>
                    <w:jc w:val="both"/>
                  </w:pPr>
                  <w:r>
                    <w:rPr>
                      <w:rFonts w:ascii="仿宋_GB2312" w:hAnsi="仿宋_GB2312" w:cs="仿宋_GB2312" w:eastAsia="仿宋_GB2312"/>
                      <w:sz w:val="21"/>
                    </w:rPr>
                    <w:t>7、茶几尺寸：500*300*500mm；（尺寸偏差±5mm）</w:t>
                  </w:r>
                </w:p>
                <w:p>
                  <w:pPr>
                    <w:pStyle w:val="null3"/>
                    <w:jc w:val="both"/>
                  </w:pPr>
                  <w:r>
                    <w:rPr>
                      <w:rFonts w:ascii="仿宋_GB2312" w:hAnsi="仿宋_GB2312" w:cs="仿宋_GB2312" w:eastAsia="仿宋_GB2312"/>
                      <w:sz w:val="21"/>
                    </w:rPr>
                    <w:t>8、基材：中密度纤维板，密度≥0.7g/cm³，含水率≤8.5%，静曲强度≥25MPa，弹性模量≥2580MPa，内结合强度≥0.55MPa，吸水厚度膨胀率≤6.5%，表面结合强度≥1.05MPa，总挥发性有机化合物≤0.15mg/（m²•h）（72h）；</w:t>
                  </w:r>
                </w:p>
                <w:p>
                  <w:pPr>
                    <w:pStyle w:val="null3"/>
                    <w:jc w:val="both"/>
                  </w:pPr>
                  <w:r>
                    <w:rPr>
                      <w:rFonts w:ascii="仿宋_GB2312" w:hAnsi="仿宋_GB2312" w:cs="仿宋_GB2312" w:eastAsia="仿宋_GB2312"/>
                      <w:sz w:val="21"/>
                    </w:rPr>
                    <w:t>9、面材：采用天然实木皮贴面，木皮厚度≥0.6MM，6%≤单板含水率≤14%，气干密度≤0.755g/cm³，绝干密度≤0.645g/cm³，有害物质限量中甲醛释放量≤0.55 mg/m³，有害物质限量中可溶性铅≤40mg/kg、镉≤25mg/kg、铬≤32mg/kg、汞≤18mg/kg；甲醛释放量（1m³气候箱法）ENF≤0.025mg/m³；</w:t>
                  </w:r>
                </w:p>
                <w:p>
                  <w:pPr>
                    <w:pStyle w:val="null3"/>
                    <w:jc w:val="both"/>
                  </w:pPr>
                  <w:r>
                    <w:rPr>
                      <w:rFonts w:ascii="仿宋_GB2312" w:hAnsi="仿宋_GB2312" w:cs="仿宋_GB2312" w:eastAsia="仿宋_GB2312"/>
                      <w:sz w:val="21"/>
                    </w:rPr>
                    <w:t>10、油漆：采用水性油漆；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17927-2024《家具阻燃性能安全技术规范》、GB 18401-2010《国家纺织产品基本安全技术规范》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休闲单人沙发和茶几</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沙发参数</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1、尺寸：0.6m*0.6m*0.8m；（尺寸偏差±5mm）                                       ▲2.面材：采用人造皮革：厚度≥1.5mm，涂层厚度≥25μm，干擦≥4级（500次），湿擦≥4级（250次），碱性汗液≥4级（80次），耐光性≥4级，涂层粘着牢度≥2.7N/10mm，耐折牢度无裂痕80000次，撕裂力≥24N，气味≤2级，</w:t>
                  </w:r>
                  <w:r>
                    <w:rPr>
                      <w:rFonts w:ascii="仿宋_GB2312" w:hAnsi="仿宋_GB2312" w:cs="仿宋_GB2312" w:eastAsia="仿宋_GB2312"/>
                      <w:sz w:val="21"/>
                    </w:rPr>
                    <w:t>5.5</w:t>
                  </w:r>
                  <w:r>
                    <w:rPr>
                      <w:rFonts w:ascii="仿宋_GB2312" w:hAnsi="仿宋_GB2312" w:cs="仿宋_GB2312" w:eastAsia="仿宋_GB2312"/>
                      <w:sz w:val="21"/>
                    </w:rPr>
                    <w:t>≥pH≥4.5，游离甲醛≤15mg/kg，VOC≤35mg/kg，可萃取重金属中（铅≤15mg/kg、镉≤12mg/kg）；</w:t>
                  </w:r>
                </w:p>
                <w:p>
                  <w:pPr>
                    <w:pStyle w:val="null3"/>
                    <w:jc w:val="both"/>
                  </w:pPr>
                  <w:r>
                    <w:rPr>
                      <w:rFonts w:ascii="仿宋_GB2312" w:hAnsi="仿宋_GB2312" w:cs="仿宋_GB2312" w:eastAsia="仿宋_GB2312"/>
                      <w:sz w:val="21"/>
                    </w:rPr>
                    <w:t>3、海绵：采用阻燃海绵，伸长率≥160%，撕裂强度≥2.5N/cm，拉伸强度≥162KPa，回弹率≥45%，75%压缩永久变形≤5.5%，65%/25%压陷比≥2.5%,干热老化后拉伸强度≥100KPa，干热老化后拉伸强度变化率±30%，湿热老化后拉伸强度≥120KPa，湿热老化后拉伸强度变化率±30%，表面密度≥46kg/m³，游离甲醛≤20mg/kg；</w:t>
                  </w:r>
                </w:p>
                <w:p>
                  <w:pPr>
                    <w:pStyle w:val="null3"/>
                    <w:jc w:val="both"/>
                  </w:pPr>
                  <w:r>
                    <w:rPr>
                      <w:rFonts w:ascii="仿宋_GB2312" w:hAnsi="仿宋_GB2312" w:cs="仿宋_GB2312" w:eastAsia="仿宋_GB2312"/>
                      <w:sz w:val="21"/>
                    </w:rPr>
                    <w:t>4、内架:内框架采用实木，无树皮，干湿度控制在16°以下；</w:t>
                  </w:r>
                </w:p>
                <w:p>
                  <w:pPr>
                    <w:pStyle w:val="null3"/>
                    <w:jc w:val="both"/>
                  </w:pPr>
                  <w:r>
                    <w:rPr>
                      <w:rFonts w:ascii="仿宋_GB2312" w:hAnsi="仿宋_GB2312" w:cs="仿宋_GB2312" w:eastAsia="仿宋_GB2312"/>
                      <w:sz w:val="21"/>
                    </w:rPr>
                    <w:t>▲5、脚架：采用壁厚≥12mm矩形管，硬度≥3H，中性盐雾试验连续喷雾≥200H，镀层对基体的保护等级≥9级，耐腐蚀等级≥9级；乙酸盐雾试验连续喷雾≥200H，镀层对基体的保护等级10级，耐腐蚀等级10级；铜加速乙酸盐雾试验连续喷雾≥120H，镀层对基体的保护等级10级，耐腐蚀等级10级；耐冷液、耐干热≥1级；</w:t>
                  </w:r>
                </w:p>
                <w:p>
                  <w:pPr>
                    <w:pStyle w:val="null3"/>
                    <w:jc w:val="both"/>
                  </w:pPr>
                  <w:r>
                    <w:rPr>
                      <w:rFonts w:ascii="仿宋_GB2312" w:hAnsi="仿宋_GB2312" w:cs="仿宋_GB2312" w:eastAsia="仿宋_GB2312"/>
                      <w:sz w:val="21"/>
                    </w:rPr>
                    <w:t>茶几参数：</w:t>
                  </w:r>
                </w:p>
                <w:p>
                  <w:pPr>
                    <w:pStyle w:val="null3"/>
                    <w:jc w:val="both"/>
                  </w:pPr>
                  <w:r>
                    <w:rPr>
                      <w:rFonts w:ascii="仿宋_GB2312" w:hAnsi="仿宋_GB2312" w:cs="仿宋_GB2312" w:eastAsia="仿宋_GB2312"/>
                      <w:sz w:val="21"/>
                    </w:rPr>
                    <w:t xml:space="preserve">6、尺寸：500*560mm；（尺寸偏差±5mm）    </w:t>
                  </w:r>
                </w:p>
                <w:p>
                  <w:pPr>
                    <w:pStyle w:val="null3"/>
                    <w:jc w:val="both"/>
                  </w:pPr>
                  <w:r>
                    <w:rPr>
                      <w:rFonts w:ascii="仿宋_GB2312" w:hAnsi="仿宋_GB2312" w:cs="仿宋_GB2312" w:eastAsia="仿宋_GB2312"/>
                      <w:sz w:val="21"/>
                    </w:rPr>
                    <w:t>▲7、基材：中密度纤维板，密度≥0.7g/cm³，含水率≤8.5%，静曲强度≥25MPa，弹性模量≥2580MPa，内结合强度≥0.55MPa，吸水厚度膨胀率≤6.5%，表面结合强度≥1.05MPa，甲醛释放量ENF≤0.025mg/m³，总挥发性有机化合物≤0.15mg/（m²•h）（72h）；</w:t>
                  </w:r>
                </w:p>
                <w:p>
                  <w:pPr>
                    <w:pStyle w:val="null3"/>
                    <w:jc w:val="both"/>
                  </w:pPr>
                  <w:r>
                    <w:rPr>
                      <w:rFonts w:ascii="仿宋_GB2312" w:hAnsi="仿宋_GB2312" w:cs="仿宋_GB2312" w:eastAsia="仿宋_GB2312"/>
                      <w:sz w:val="21"/>
                    </w:rPr>
                    <w:t>8、面材：采用天然实木皮贴面，木皮厚度≥0.6MM，6%≤单板含水率≤14%，气干密度≥0.755g/cm³，绝干密度≥0.645g/cm³，有害物质限量中甲醛释放量≤0.55 mg/m³，有害物质限量中可溶性铅≤40mg/kg、镉≤25mg/kg、铬≤32mg/kg、汞≤18mg/kg；甲醛释放量（1m³气候箱法）ENF≤0.025mg/m³；</w:t>
                  </w:r>
                </w:p>
                <w:p>
                  <w:pPr>
                    <w:pStyle w:val="null3"/>
                    <w:jc w:val="both"/>
                  </w:pPr>
                  <w:r>
                    <w:rPr>
                      <w:rFonts w:ascii="仿宋_GB2312" w:hAnsi="仿宋_GB2312" w:cs="仿宋_GB2312" w:eastAsia="仿宋_GB2312"/>
                      <w:sz w:val="21"/>
                    </w:rPr>
                    <w:t>9、油漆：采用水性油漆；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17927-2024《家具阻燃性能安全技术规范》、GB 18401-2010《国家纺织产品基本安全技术规范》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主持台</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w:t>
                  </w:r>
                </w:p>
                <w:p>
                  <w:pPr>
                    <w:pStyle w:val="null3"/>
                    <w:jc w:val="both"/>
                  </w:pPr>
                  <w:r>
                    <w:rPr>
                      <w:rFonts w:ascii="仿宋_GB2312" w:hAnsi="仿宋_GB2312" w:cs="仿宋_GB2312" w:eastAsia="仿宋_GB2312"/>
                      <w:sz w:val="21"/>
                    </w:rPr>
                    <w:t>主体框架：冷轧钢（厚度</w:t>
                  </w:r>
                  <w:r>
                    <w:rPr>
                      <w:rFonts w:ascii="仿宋_GB2312" w:hAnsi="仿宋_GB2312" w:cs="仿宋_GB2312" w:eastAsia="仿宋_GB2312"/>
                      <w:sz w:val="21"/>
                    </w:rPr>
                    <w:t>≥2.0mm）搭配钢木结构，表面静电喷塑处理，耐腐蚀且承重性强。台面：可选实木贴面（如胡桃木、樱桃木）或环保板（厚度≥25mm），表面覆防火板或耐磨层。</w:t>
                  </w:r>
                </w:p>
                <w:p>
                  <w:pPr>
                    <w:pStyle w:val="null3"/>
                    <w:jc w:val="both"/>
                  </w:pPr>
                  <w:r>
                    <w:rPr>
                      <w:rFonts w:ascii="仿宋_GB2312" w:hAnsi="仿宋_GB2312" w:cs="仿宋_GB2312" w:eastAsia="仿宋_GB2312"/>
                      <w:sz w:val="21"/>
                    </w:rPr>
                    <w:t>2.尺寸规格</w:t>
                  </w:r>
                </w:p>
                <w:p>
                  <w:pPr>
                    <w:pStyle w:val="null3"/>
                    <w:jc w:val="both"/>
                  </w:pPr>
                  <w:r>
                    <w:rPr>
                      <w:rFonts w:ascii="仿宋_GB2312" w:hAnsi="仿宋_GB2312" w:cs="仿宋_GB2312" w:eastAsia="仿宋_GB2312"/>
                      <w:sz w:val="21"/>
                    </w:rPr>
                    <w:t>标准尺寸：长</w:t>
                  </w:r>
                  <w:r>
                    <w:rPr>
                      <w:rFonts w:ascii="仿宋_GB2312" w:hAnsi="仿宋_GB2312" w:cs="仿宋_GB2312" w:eastAsia="仿宋_GB2312"/>
                      <w:sz w:val="21"/>
                    </w:rPr>
                    <w:t>1600 × 宽800mm × 高750，（尺寸偏差±5mm）支持定制弧形或直排设计。</w:t>
                  </w:r>
                </w:p>
                <w:p>
                  <w:pPr>
                    <w:pStyle w:val="null3"/>
                    <w:jc w:val="both"/>
                  </w:pPr>
                  <w:r>
                    <w:rPr>
                      <w:rFonts w:ascii="仿宋_GB2312" w:hAnsi="仿宋_GB2312" w:cs="仿宋_GB2312" w:eastAsia="仿宋_GB2312"/>
                      <w:sz w:val="21"/>
                    </w:rPr>
                    <w:t>3.功能分层：</w:t>
                  </w:r>
                </w:p>
                <w:p>
                  <w:pPr>
                    <w:pStyle w:val="null3"/>
                    <w:jc w:val="both"/>
                  </w:pPr>
                  <w:r>
                    <w:rPr>
                      <w:rFonts w:ascii="仿宋_GB2312" w:hAnsi="仿宋_GB2312" w:cs="仿宋_GB2312" w:eastAsia="仿宋_GB2312"/>
                      <w:sz w:val="21"/>
                    </w:rPr>
                    <w:t>台面离地高度</w:t>
                  </w:r>
                  <w:r>
                    <w:rPr>
                      <w:rFonts w:ascii="仿宋_GB2312" w:hAnsi="仿宋_GB2312" w:cs="仿宋_GB2312" w:eastAsia="仿宋_GB2312"/>
                      <w:sz w:val="21"/>
                    </w:rPr>
                    <w:t>700-750mm，底部集成隐藏式线槽（宽度≥50mm），支持电源线、网线集中管理。</w:t>
                  </w:r>
                </w:p>
                <w:p>
                  <w:pPr>
                    <w:pStyle w:val="null3"/>
                    <w:jc w:val="both"/>
                  </w:pPr>
                  <w:r>
                    <w:rPr>
                      <w:rFonts w:ascii="仿宋_GB2312" w:hAnsi="仿宋_GB2312" w:cs="仿宋_GB2312" w:eastAsia="仿宋_GB2312"/>
                      <w:sz w:val="21"/>
                    </w:rPr>
                    <w:t>4.功能性配置：</w:t>
                  </w:r>
                </w:p>
                <w:p>
                  <w:pPr>
                    <w:pStyle w:val="null3"/>
                    <w:jc w:val="both"/>
                  </w:pPr>
                  <w:r>
                    <w:rPr>
                      <w:rFonts w:ascii="仿宋_GB2312" w:hAnsi="仿宋_GB2312" w:cs="仿宋_GB2312" w:eastAsia="仿宋_GB2312"/>
                      <w:sz w:val="21"/>
                    </w:rPr>
                    <w:t>内置升降导轨系统，可集成多媒体设备（如显示屏支架、麦克风接口）。桌角采用圆角处理（</w:t>
                  </w:r>
                  <w:r>
                    <w:rPr>
                      <w:rFonts w:ascii="仿宋_GB2312" w:hAnsi="仿宋_GB2312" w:cs="仿宋_GB2312" w:eastAsia="仿宋_GB2312"/>
                      <w:sz w:val="21"/>
                    </w:rPr>
                    <w:t>R≥5mm），避免磕碰；可调节桌腿高度，适应不同地面条件，配备防滑脚垫。金属焊接部位无毛刺，喷涂附着力达GB/T 9286标准2级，盐雾测试≥72小时。木质台面封边贴合度≤0.1mm，无胶缝翘曲。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折叠培训椅子带写字板</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1、尺寸：51cm*50cm*88cm；（尺寸偏差±5mm）    </w:t>
                  </w:r>
                </w:p>
                <w:p>
                  <w:pPr>
                    <w:pStyle w:val="null3"/>
                    <w:jc w:val="both"/>
                  </w:pPr>
                  <w:r>
                    <w:rPr>
                      <w:rFonts w:ascii="仿宋_GB2312" w:hAnsi="仿宋_GB2312" w:cs="仿宋_GB2312" w:eastAsia="仿宋_GB2312"/>
                      <w:sz w:val="21"/>
                    </w:rPr>
                    <w:t>▲2、面材采用双层网布：甲醛含量≤20mg/kg，可萃取的重金属中（砷≤0.25mg/kg、铅≤0.50mg/kg、镉≤0.42mg/kg、铬未检出、钴≤0.36mg/kg、铜≤25mg/kg、镍≤0.56mg/kg、锑≤10mg/kg、汞≤0.023mg/kg），邻苯基苯酚≤0.25mg/kg， pH值≤7.2，VOCs≥4%，Cr(VI)]含量≤0.22mg/kg；</w:t>
                  </w:r>
                </w:p>
                <w:p>
                  <w:pPr>
                    <w:pStyle w:val="null3"/>
                    <w:jc w:val="both"/>
                  </w:pPr>
                  <w:r>
                    <w:rPr>
                      <w:rFonts w:ascii="仿宋_GB2312" w:hAnsi="仿宋_GB2312" w:cs="仿宋_GB2312" w:eastAsia="仿宋_GB2312"/>
                      <w:sz w:val="21"/>
                    </w:rPr>
                    <w:t>3、海绵：采用阻燃海绵，伸长率≥160%，撕裂强度≥2.5N/cm，拉伸强度≥162KPa，回弹率≥45%，75%压缩永久变形≤5.5%，65%/25%压陷比≥2.5%,干热老化后拉伸强度≥100KPa，干热老化后拉伸强度变化率±30%，湿热老化后拉伸强度≥120KPa，湿热老化后拉伸强度变化率±30%，表面密度≥46kg/m³，游离甲醛≤20mg/kg；                                                                        4、配一次成型扶手：扶手采用一次成型扶手，对塑料件外观性能要求（应无裂纹，无明显变形，无划痕、无明显色差）检测均未见缺陷，未检出可迁移元素含量、苯、甲苯、总挥发性有机化合物、塑料邻苯二甲酸酯等物质。</w:t>
                  </w:r>
                </w:p>
                <w:p>
                  <w:pPr>
                    <w:pStyle w:val="null3"/>
                    <w:jc w:val="both"/>
                  </w:pPr>
                  <w:r>
                    <w:rPr>
                      <w:rFonts w:ascii="仿宋_GB2312" w:hAnsi="仿宋_GB2312" w:cs="仿宋_GB2312" w:eastAsia="仿宋_GB2312"/>
                      <w:sz w:val="21"/>
                    </w:rPr>
                    <w:t>5、椅架采用壁厚≥15mm：有害物质限量中可溶性（铅≤25mg/kg、镉≤15mg/kg、铬≤20mg/kg、汞≤30mg/kg）；中性盐雾试验连续喷雾≥200H，镀层对基体的保护等级10级，耐腐蚀10级，铜加速乙酸盐雾试验连续喷雾≥120H，镀层对基体的保护等级10级，耐腐蚀10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培训桌椅组合</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双层双人桌参数：</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1. 双层双人桌桌面尺寸：长1500mm × 宽700mm × 高750mm（±10mm）；下层置物架：距地面≥500mm，高度≥200mm。（尺寸偏差±5mm）</w:t>
                  </w:r>
                </w:p>
                <w:p>
                  <w:pPr>
                    <w:pStyle w:val="null3"/>
                    <w:jc w:val="both"/>
                  </w:pPr>
                  <w:r>
                    <w:rPr>
                      <w:rFonts w:ascii="仿宋_GB2312" w:hAnsi="仿宋_GB2312" w:cs="仿宋_GB2312" w:eastAsia="仿宋_GB2312"/>
                      <w:sz w:val="21"/>
                    </w:rPr>
                    <w:t>主框架：冷轧钢，厚度</w:t>
                  </w:r>
                  <w:r>
                    <w:rPr>
                      <w:rFonts w:ascii="仿宋_GB2312" w:hAnsi="仿宋_GB2312" w:cs="仿宋_GB2312" w:eastAsia="仿宋_GB2312"/>
                      <w:sz w:val="21"/>
                    </w:rPr>
                    <w:t>≥1.2mm，表面静电喷塑（颜色可选）；</w:t>
                  </w:r>
                </w:p>
                <w:p>
                  <w:pPr>
                    <w:pStyle w:val="null3"/>
                    <w:jc w:val="both"/>
                  </w:pPr>
                  <w:r>
                    <w:rPr>
                      <w:rFonts w:ascii="仿宋_GB2312" w:hAnsi="仿宋_GB2312" w:cs="仿宋_GB2312" w:eastAsia="仿宋_GB2312"/>
                      <w:sz w:val="21"/>
                    </w:rPr>
                    <w:t>桌面：环保板（厚度</w:t>
                  </w:r>
                  <w:r>
                    <w:rPr>
                      <w:rFonts w:ascii="仿宋_GB2312" w:hAnsi="仿宋_GB2312" w:cs="仿宋_GB2312" w:eastAsia="仿宋_GB2312"/>
                      <w:sz w:val="21"/>
                    </w:rPr>
                    <w:t>≥25mm），表面贴耐磨防火板/PVC封边；下层置物架：钢木结构，承重≥30kg。双层结构：上层为桌面，下层为置物架/键盘托；桌角圆角处理（R≥5mm），边缘防水封边；桌腿配备可调节防滑脚垫，适应不平地面。</w:t>
                  </w:r>
                </w:p>
                <w:p>
                  <w:pPr>
                    <w:pStyle w:val="null3"/>
                    <w:jc w:val="both"/>
                  </w:pPr>
                  <w:r>
                    <w:rPr>
                      <w:rFonts w:ascii="仿宋_GB2312" w:hAnsi="仿宋_GB2312" w:cs="仿宋_GB2312" w:eastAsia="仿宋_GB2312"/>
                      <w:sz w:val="21"/>
                    </w:rPr>
                    <w:t>椅子参数</w:t>
                  </w:r>
                </w:p>
                <w:p>
                  <w:pPr>
                    <w:pStyle w:val="null3"/>
                    <w:jc w:val="both"/>
                  </w:pPr>
                  <w:r>
                    <w:rPr>
                      <w:rFonts w:ascii="仿宋_GB2312" w:hAnsi="仿宋_GB2312" w:cs="仿宋_GB2312" w:eastAsia="仿宋_GB2312"/>
                      <w:sz w:val="21"/>
                    </w:rPr>
                    <w:t>2.支架：钢制五星脚，直径≥30mm，承重≥120kg；坐垫/靠背：高密度回弹海绵（密度≥45kg/m³），面料为透气网布/PU皮革（可选）；扶手：PP材质/软质PU包覆。坐垫高度：430-480mm（可升降调节）；坐垫尺寸：≥400mm× 400mm。焊接部位光滑无毛刺，喷涂均匀无色差；桌椅连接件牢固无松动，螺丝孔位预埋精准；</w:t>
                  </w:r>
                </w:p>
                <w:p>
                  <w:pPr>
                    <w:pStyle w:val="null3"/>
                    <w:jc w:val="both"/>
                  </w:pPr>
                  <w:r>
                    <w:rPr>
                      <w:rFonts w:ascii="仿宋_GB2312" w:hAnsi="仿宋_GB2312" w:cs="仿宋_GB2312" w:eastAsia="仿宋_GB2312"/>
                      <w:sz w:val="21"/>
                    </w:rPr>
                    <w:t>网布</w:t>
                  </w:r>
                  <w:r>
                    <w:rPr>
                      <w:rFonts w:ascii="仿宋_GB2312" w:hAnsi="仿宋_GB2312" w:cs="仿宋_GB2312" w:eastAsia="仿宋_GB2312"/>
                      <w:sz w:val="21"/>
                    </w:rPr>
                    <w:t>/皮革接缝处无线头、无开裂，缝纫针距≤3mm。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面试简易洽谈桌</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桌子参数如下：</w:t>
                  </w:r>
                </w:p>
                <w:p>
                  <w:pPr>
                    <w:pStyle w:val="null3"/>
                    <w:jc w:val="both"/>
                  </w:pPr>
                  <w:r>
                    <w:rPr>
                      <w:rFonts w:ascii="仿宋_GB2312" w:hAnsi="仿宋_GB2312" w:cs="仿宋_GB2312" w:eastAsia="仿宋_GB2312"/>
                      <w:sz w:val="21"/>
                    </w:rPr>
                    <w:t>★1.尺寸：长1800-3000mm × 宽800-1000mm × 高750mm（±5mm）</w:t>
                  </w:r>
                </w:p>
                <w:p>
                  <w:pPr>
                    <w:pStyle w:val="null3"/>
                    <w:jc w:val="both"/>
                  </w:pPr>
                  <w:r>
                    <w:rPr>
                      <w:rFonts w:ascii="仿宋_GB2312" w:hAnsi="仿宋_GB2312" w:cs="仿宋_GB2312" w:eastAsia="仿宋_GB2312"/>
                      <w:sz w:val="21"/>
                    </w:rPr>
                    <w:t>2.桌面：实木贴面（可选胡桃木/橡木饰面）或环保板（厚度≥25mm），表面覆亚光耐磨层/防火板；桌腿：冷轧钢（厚度≥1.5mm），表面静电喷塑处理（颜色可选），支持加装静音脚垫。桌面预留嵌入式线槽或中央走线孔（直径≥50mm），支持电源线、网线集中管理；防撞处理：桌边倒圆角设计（R≥10mm），防水防刮擦；扩展性：可拼接设计，支持多桌组合使用（需配套连接件）。</w:t>
                  </w:r>
                </w:p>
                <w:p>
                  <w:pPr>
                    <w:pStyle w:val="null3"/>
                    <w:jc w:val="both"/>
                  </w:pPr>
                  <w:r>
                    <w:rPr>
                      <w:rFonts w:ascii="仿宋_GB2312" w:hAnsi="仿宋_GB2312" w:cs="仿宋_GB2312" w:eastAsia="仿宋_GB2312"/>
                      <w:sz w:val="21"/>
                    </w:rPr>
                    <w:t>3.椅子框架：钢制弓形脚/尼龙五星脚（承重≥150kg）；坐垫与靠背：高密度记忆海绵（密度≥50kg/m³），外层为透气网布/皮质面料（可选）；扶手：软质PU包覆，高度可调。尺寸：坐面高度：440-500mm（气压棒升降调节）；坐面深度：≥450mm，符合人体工学腰部支撑。桌面封边无胶缝、无翘曲，贴合度≤0.1mm；金属焊接部位打磨光滑，喷涂附着力达2级；座椅面料缝线均匀，无脱线、跳线现象，针距≤2.5mm。；金属部件通过盐雾测试≥72小时（无锈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高脚桌</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 2.2M*0.6M*1.05M；（尺寸偏差±5mm）</w:t>
                  </w:r>
                </w:p>
                <w:p>
                  <w:pPr>
                    <w:pStyle w:val="null3"/>
                    <w:jc w:val="both"/>
                  </w:pPr>
                  <w:r>
                    <w:rPr>
                      <w:rFonts w:ascii="仿宋_GB2312" w:hAnsi="仿宋_GB2312" w:cs="仿宋_GB2312" w:eastAsia="仿宋_GB2312"/>
                      <w:sz w:val="21"/>
                    </w:rPr>
                    <w:t>2、基材：中密度纤维板，密度≥0.7g/cm³，含水率≤8.5%，静曲强度≥25MPa，弹性模量≥2580MPa，内结合强度≥0.55MPa，吸水厚度膨胀率≤6.5%，表面结合强度≥1.05MPa，总挥发性有机化合物≤0.15mg/（m²•h）（72h）；</w:t>
                  </w:r>
                </w:p>
                <w:p>
                  <w:pPr>
                    <w:pStyle w:val="null3"/>
                    <w:jc w:val="both"/>
                  </w:pPr>
                  <w:r>
                    <w:rPr>
                      <w:rFonts w:ascii="仿宋_GB2312" w:hAnsi="仿宋_GB2312" w:cs="仿宋_GB2312" w:eastAsia="仿宋_GB2312"/>
                      <w:sz w:val="21"/>
                    </w:rPr>
                    <w:t>▲3、面材：采用天然实木皮贴面，木皮厚度≥0.6MM，6%≤单板含水率≤14%，气干密度≤0.755g/cm³，绝干密度≥0.645g/cm³，有害物质限量中甲醛释放量≤0.55 mg/m³，有害物质限量中可溶性铅≤40mg/kg、镉≤25mg/kg、铬≤32mg/kg、汞≤18mg/kg；甲醛释放量（1m³气候箱法）ENF≤0.025mg/m³；</w:t>
                  </w:r>
                </w:p>
                <w:p>
                  <w:pPr>
                    <w:pStyle w:val="null3"/>
                    <w:jc w:val="both"/>
                  </w:pPr>
                  <w:r>
                    <w:rPr>
                      <w:rFonts w:ascii="仿宋_GB2312" w:hAnsi="仿宋_GB2312" w:cs="仿宋_GB2312" w:eastAsia="仿宋_GB2312"/>
                      <w:sz w:val="21"/>
                    </w:rPr>
                    <w:t>4、油漆：采用水性油漆；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高脚凳</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1.尺寸：高65cm, （尺寸偏差±5mm）</w:t>
                  </w:r>
                </w:p>
                <w:p>
                  <w:pPr>
                    <w:pStyle w:val="null3"/>
                    <w:jc w:val="both"/>
                  </w:pPr>
                  <w:r>
                    <w:rPr>
                      <w:rFonts w:ascii="仿宋_GB2312" w:hAnsi="仿宋_GB2312" w:cs="仿宋_GB2312" w:eastAsia="仿宋_GB2312"/>
                      <w:sz w:val="21"/>
                    </w:rPr>
                    <w:t>2.椅脚：实木椅脚，木材含水量≤12%，气干密度≥0.705g/cm³，绝干密度≥0.668g/cm³，基本密度≥0.625g/cm³，抗弯强度≥90.5MPa，冲击韧性≥52kJ/m²，木材吸水率≤8.8%，顺纹抗拉强度≥66MPa，甲醛释放量（1m³气候箱法）ENF≤0.025mg/m³；</w:t>
                  </w:r>
                </w:p>
                <w:p>
                  <w:pPr>
                    <w:pStyle w:val="null3"/>
                    <w:jc w:val="both"/>
                  </w:pPr>
                  <w:r>
                    <w:rPr>
                      <w:rFonts w:ascii="仿宋_GB2312" w:hAnsi="仿宋_GB2312" w:cs="仿宋_GB2312" w:eastAsia="仿宋_GB2312"/>
                      <w:sz w:val="21"/>
                    </w:rPr>
                    <w:t>▲3.油漆：采用水性油漆；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组合桌椅</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桌子参数：</w:t>
                  </w:r>
                </w:p>
                <w:p>
                  <w:pPr>
                    <w:pStyle w:val="null3"/>
                    <w:jc w:val="both"/>
                  </w:pPr>
                  <w:r>
                    <w:rPr>
                      <w:rFonts w:ascii="仿宋_GB2312" w:hAnsi="仿宋_GB2312" w:cs="仿宋_GB2312" w:eastAsia="仿宋_GB2312"/>
                      <w:sz w:val="21"/>
                    </w:rPr>
                    <w:t>1.基材：中密度纤维板，密度≥0.7g/cm³，含水率≤8.5%，静曲强度≥25MPa，弹性模量≥2580MPa，内结合强度≥0.55MPa，吸水厚度膨胀率≤6.5%，表面结合强度≥1.05MPa，总挥发性有机化合物≤0.15mg/（m²•h）（72h）；</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2.颜色：彩色拼色；</w:t>
                  </w:r>
                </w:p>
                <w:p>
                  <w:pPr>
                    <w:pStyle w:val="null3"/>
                    <w:jc w:val="both"/>
                  </w:pPr>
                  <w:r>
                    <w:rPr>
                      <w:rFonts w:ascii="仿宋_GB2312" w:hAnsi="仿宋_GB2312" w:cs="仿宋_GB2312" w:eastAsia="仿宋_GB2312"/>
                      <w:sz w:val="21"/>
                    </w:rPr>
                    <w:t>3.桌子尺寸：外径120cm，高75cm，（尺寸偏差±5mm）</w:t>
                  </w:r>
                </w:p>
                <w:p>
                  <w:pPr>
                    <w:pStyle w:val="null3"/>
                    <w:jc w:val="both"/>
                  </w:pPr>
                  <w:r>
                    <w:rPr>
                      <w:rFonts w:ascii="仿宋_GB2312" w:hAnsi="仿宋_GB2312" w:cs="仿宋_GB2312" w:eastAsia="仿宋_GB2312"/>
                      <w:sz w:val="21"/>
                    </w:rPr>
                    <w:t>椅子参数：</w:t>
                  </w:r>
                </w:p>
                <w:p>
                  <w:pPr>
                    <w:pStyle w:val="null3"/>
                    <w:jc w:val="both"/>
                  </w:pPr>
                  <w:r>
                    <w:rPr>
                      <w:rFonts w:ascii="仿宋_GB2312" w:hAnsi="仿宋_GB2312" w:cs="仿宋_GB2312" w:eastAsia="仿宋_GB2312"/>
                      <w:sz w:val="21"/>
                    </w:rPr>
                    <w:t>4.尺寸50cm长/40cm宽/85cm高（尺寸偏差±5mm）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移动可翻转白板</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1.尺寸：150*90cm（尺寸偏差±5mm）</w:t>
                  </w:r>
                </w:p>
                <w:p>
                  <w:pPr>
                    <w:pStyle w:val="null3"/>
                    <w:jc w:val="both"/>
                  </w:pPr>
                  <w:r>
                    <w:rPr>
                      <w:rFonts w:ascii="仿宋_GB2312" w:hAnsi="仿宋_GB2312" w:cs="仿宋_GB2312" w:eastAsia="仿宋_GB2312"/>
                      <w:sz w:val="21"/>
                    </w:rPr>
                    <w:t>2.H型支架设计。材质：金属烤漆表面。双面设计，可以360°旋转，一面写满后可以翻转到另一面继续书写。磁性面板可以强力吸附磁粒、板擦、笔袋等物品。可移动和翻转,最高可调节至205CM，最低可降至165CM。</w:t>
                  </w:r>
                </w:p>
                <w:p>
                  <w:pPr>
                    <w:pStyle w:val="null3"/>
                    <w:jc w:val="both"/>
                  </w:pPr>
                  <w:r>
                    <w:rPr>
                      <w:rFonts w:ascii="仿宋_GB2312" w:hAnsi="仿宋_GB2312" w:cs="仿宋_GB2312" w:eastAsia="仿宋_GB2312"/>
                      <w:sz w:val="21"/>
                    </w:rPr>
                    <w:t>★3. 专用板书液满足GB21027-2020《学生用品的安全通用要求》的要求，可迁移元素锑、砷、钡、铬、镉、铅，汞和硒必须符合GB21027-2020要求。</w:t>
                  </w:r>
                </w:p>
                <w:p>
                  <w:pPr>
                    <w:pStyle w:val="null3"/>
                    <w:jc w:val="both"/>
                  </w:pPr>
                  <w:r>
                    <w:rPr>
                      <w:rFonts w:ascii="仿宋_GB2312" w:hAnsi="仿宋_GB2312" w:cs="仿宋_GB2312" w:eastAsia="仿宋_GB2312"/>
                      <w:sz w:val="21"/>
                    </w:rPr>
                    <w:t>★4. 板书笔应满足正常教学书写的连续性和流畅性，应保证划线不低于300米，线迹流畅，无明显变淡、断线现象。</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员工简约现代异形桌椅组合</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桌子参数：</w:t>
                  </w:r>
                </w:p>
                <w:p>
                  <w:pPr>
                    <w:pStyle w:val="null3"/>
                    <w:jc w:val="both"/>
                  </w:pPr>
                  <w:r>
                    <w:rPr>
                      <w:rFonts w:ascii="仿宋_GB2312" w:hAnsi="仿宋_GB2312" w:cs="仿宋_GB2312" w:eastAsia="仿宋_GB2312"/>
                      <w:sz w:val="21"/>
                    </w:rPr>
                    <w:t>1.尺寸长1970mm;宽227mm;高750mm （尺寸偏差±5mm）</w:t>
                  </w:r>
                </w:p>
                <w:p>
                  <w:pPr>
                    <w:pStyle w:val="null3"/>
                    <w:jc w:val="both"/>
                  </w:pPr>
                  <w:r>
                    <w:rPr>
                      <w:rFonts w:ascii="仿宋_GB2312" w:hAnsi="仿宋_GB2312" w:cs="仿宋_GB2312" w:eastAsia="仿宋_GB2312"/>
                      <w:sz w:val="21"/>
                    </w:rPr>
                    <w:t>2.桌子采用实木颗粒板，不可升降. 桌子桌面预留嵌入式线槽（宽度≥50mm），集成电源插座及网线接口。</w:t>
                  </w:r>
                </w:p>
                <w:p>
                  <w:pPr>
                    <w:pStyle w:val="null3"/>
                    <w:jc w:val="both"/>
                  </w:pPr>
                  <w:r>
                    <w:rPr>
                      <w:rFonts w:ascii="仿宋_GB2312" w:hAnsi="仿宋_GB2312" w:cs="仿宋_GB2312" w:eastAsia="仿宋_GB2312"/>
                      <w:sz w:val="21"/>
                    </w:rPr>
                    <w:t>3.椅靠背贴合腰部曲线，可调节扶手高度及靠背倾斜角度。</w:t>
                  </w:r>
                </w:p>
                <w:p>
                  <w:pPr>
                    <w:pStyle w:val="null3"/>
                    <w:jc w:val="both"/>
                  </w:pPr>
                  <w:r>
                    <w:rPr>
                      <w:rFonts w:ascii="仿宋_GB2312" w:hAnsi="仿宋_GB2312" w:cs="仿宋_GB2312" w:eastAsia="仿宋_GB2312"/>
                      <w:sz w:val="21"/>
                    </w:rPr>
                    <w:t>椅子参数：</w:t>
                  </w:r>
                </w:p>
                <w:p>
                  <w:pPr>
                    <w:pStyle w:val="null3"/>
                    <w:jc w:val="both"/>
                  </w:pPr>
                  <w:r>
                    <w:rPr>
                      <w:rFonts w:ascii="仿宋_GB2312" w:hAnsi="仿宋_GB2312" w:cs="仿宋_GB2312" w:eastAsia="仿宋_GB2312"/>
                      <w:sz w:val="21"/>
                    </w:rPr>
                    <w:t>4.座椅尺寸：长600 mm ，宽560 mm ，高1000 mm坐垫高度：430-500mm（可升降调节），坐面深度≥450mm（尺寸偏差±5mm）</w:t>
                  </w:r>
                </w:p>
                <w:p>
                  <w:pPr>
                    <w:pStyle w:val="null3"/>
                    <w:jc w:val="both"/>
                  </w:pPr>
                  <w:r>
                    <w:rPr>
                      <w:rFonts w:ascii="仿宋_GB2312" w:hAnsi="仿宋_GB2312" w:cs="仿宋_GB2312" w:eastAsia="仿宋_GB2312"/>
                      <w:sz w:val="21"/>
                    </w:rPr>
                    <w:t>5.框架：钢制五星脚或尼龙脚轮（承重≥120kg）。坐垫/靠背：高密度回弹海绵（密度≥45kg/m³），外层为透气网布</w:t>
                  </w:r>
                </w:p>
                <w:p>
                  <w:pPr>
                    <w:pStyle w:val="null3"/>
                    <w:jc w:val="both"/>
                  </w:pPr>
                  <w:r>
                    <w:rPr>
                      <w:rFonts w:ascii="仿宋_GB2312" w:hAnsi="仿宋_GB2312" w:cs="仿宋_GB2312" w:eastAsia="仿宋_GB2312"/>
                      <w:sz w:val="21"/>
                    </w:rPr>
                    <w:t>6．座椅靠背贴合腰部曲线，可调节扶手高度及靠背倾斜角度。桌底配备可调式防滑脚垫，适应地面不平。金属焊接部位无毛刺，盐雾测试≥72小时。木质台面封边贴合度≤0.1mm，无胶缝翘曲。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创意员工简约现代异形桌椅组合</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桌子参数：</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桌面：密度板（厚度≥25mm）或实木贴面（可选胡桃木/橡木），表面覆防火板或PVC耐磨层。框架：冷轧钢（厚度≥1.2mm），表面静电喷塑处理，耐腐蚀。异形结构：弧形、椭圆形、L形等异形桌面设计，边缘圆角半径≥10mm。</w:t>
                  </w:r>
                </w:p>
                <w:p>
                  <w:pPr>
                    <w:pStyle w:val="null3"/>
                    <w:jc w:val="both"/>
                  </w:pPr>
                  <w:r>
                    <w:rPr>
                      <w:rFonts w:ascii="仿宋_GB2312" w:hAnsi="仿宋_GB2312" w:cs="仿宋_GB2312" w:eastAsia="仿宋_GB2312"/>
                      <w:sz w:val="21"/>
                    </w:rPr>
                    <w:t>2.尺寸规格：弧形/椭圆形：长度3200mm × 宽度1000mm × 高度750mm（±5mm）。L形/T形：长边400mm，短边1200mm，圆角半径R50mm（尺寸偏差±5mm）</w:t>
                  </w:r>
                </w:p>
                <w:p>
                  <w:pPr>
                    <w:pStyle w:val="null3"/>
                    <w:jc w:val="both"/>
                  </w:pPr>
                  <w:r>
                    <w:rPr>
                      <w:rFonts w:ascii="仿宋_GB2312" w:hAnsi="仿宋_GB2312" w:cs="仿宋_GB2312" w:eastAsia="仿宋_GB2312"/>
                      <w:sz w:val="21"/>
                    </w:rPr>
                    <w:t>3.支持弧形拼接、掏孔等异形设计。支持多桌拼接组合（如弧形联排、L形转角），需配套连接件。桌面预留嵌入式线槽（宽度≥50mm），集成电源插座及网线接口。</w:t>
                  </w:r>
                </w:p>
                <w:p>
                  <w:pPr>
                    <w:pStyle w:val="null3"/>
                    <w:jc w:val="both"/>
                  </w:pPr>
                  <w:r>
                    <w:rPr>
                      <w:rFonts w:ascii="仿宋_GB2312" w:hAnsi="仿宋_GB2312" w:cs="仿宋_GB2312" w:eastAsia="仿宋_GB2312"/>
                      <w:sz w:val="21"/>
                    </w:rPr>
                    <w:t>椅子参数：</w:t>
                  </w:r>
                </w:p>
                <w:p>
                  <w:pPr>
                    <w:pStyle w:val="null3"/>
                    <w:jc w:val="both"/>
                  </w:pPr>
                  <w:r>
                    <w:rPr>
                      <w:rFonts w:ascii="仿宋_GB2312" w:hAnsi="仿宋_GB2312" w:cs="仿宋_GB2312" w:eastAsia="仿宋_GB2312"/>
                      <w:sz w:val="21"/>
                    </w:rPr>
                    <w:t>4.座椅尺寸：长600 mm ，宽560 mm ，高1000 mm。坐垫高度：430-500mm（可升降调节），坐面深度450mm（尺寸偏差±5mm）</w:t>
                  </w:r>
                </w:p>
                <w:p>
                  <w:pPr>
                    <w:pStyle w:val="null3"/>
                    <w:jc w:val="both"/>
                  </w:pPr>
                  <w:r>
                    <w:rPr>
                      <w:rFonts w:ascii="仿宋_GB2312" w:hAnsi="仿宋_GB2312" w:cs="仿宋_GB2312" w:eastAsia="仿宋_GB2312"/>
                      <w:sz w:val="21"/>
                    </w:rPr>
                    <w:t>5.框架：钢制五星脚或尼龙脚轮（承重≥120kg）。坐垫/靠背：高密度回弹海绵（密度≥45kg/m³），外层为透气网布.</w:t>
                  </w:r>
                </w:p>
                <w:p>
                  <w:pPr>
                    <w:pStyle w:val="null3"/>
                    <w:jc w:val="both"/>
                  </w:pPr>
                  <w:r>
                    <w:rPr>
                      <w:rFonts w:ascii="仿宋_GB2312" w:hAnsi="仿宋_GB2312" w:cs="仿宋_GB2312" w:eastAsia="仿宋_GB2312"/>
                      <w:sz w:val="21"/>
                    </w:rPr>
                    <w:t>6．座椅靠背贴合腰部曲线，可调节扶手高度及靠背倾斜角度。桌底配备可调式防滑脚垫，适应地面不平。金属焊接部位无毛刺，盐雾测试≥72小时。木质台面封边贴合度≤0.1mm，无胶缝翘曲。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简易书桌子工作台</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桌子参数：</w:t>
                  </w:r>
                </w:p>
                <w:p>
                  <w:pPr>
                    <w:pStyle w:val="null3"/>
                    <w:jc w:val="both"/>
                  </w:pPr>
                  <w:r>
                    <w:rPr>
                      <w:rFonts w:ascii="仿宋_GB2312" w:hAnsi="仿宋_GB2312" w:cs="仿宋_GB2312" w:eastAsia="仿宋_GB2312"/>
                      <w:sz w:val="21"/>
                    </w:rPr>
                    <w:t>★1、尺寸：桌子长120mm；宽120mm；高720mm（尺寸偏差±5mm）</w:t>
                  </w:r>
                </w:p>
                <w:p>
                  <w:pPr>
                    <w:pStyle w:val="null3"/>
                    <w:jc w:val="both"/>
                  </w:pPr>
                  <w:r>
                    <w:rPr>
                      <w:rFonts w:ascii="仿宋_GB2312" w:hAnsi="仿宋_GB2312" w:cs="仿宋_GB2312" w:eastAsia="仿宋_GB2312"/>
                      <w:sz w:val="21"/>
                    </w:rPr>
                    <w:t>2、基材：采用厚度≥16mmMFC板，静曲强度≥23.5MPa，弹性模量≥2900MPa，内结合强度≥0.52MPa，表面胶合强度≥0.85MPa，2h吸水厚度膨胀率≤4.5%，含水率≤8.5%，密度≤0.77g/cm³，握螺钉力中板面≥1600N、板边≥1000N，磨耗值≤35mg/100r，表面耐香烟灼烧≥4级，表面耐干热≥4级，表面耐污染腐蚀≥4级，表面耐龟裂≥4级，表面耐水蒸气≥4级，耐光色牢度≥4级，抗拉强度≥54MPa，甲醛释放量（穿孔法）≤1.6mg/100g，苯、甲苯+二甲苯未检出，总挥发性有机化合物未检出，，产烟特性等级S1：烟气生成速率指数SMOGRA≤27.5m²/s，产烟特性等级S1:试验600s总烟气生成量TSP600s≤44.5m²，烟气毒性等级 t0:达到准安全一级 ZA1级；</w:t>
                  </w:r>
                </w:p>
                <w:p>
                  <w:pPr>
                    <w:pStyle w:val="null3"/>
                    <w:jc w:val="both"/>
                  </w:pPr>
                  <w:r>
                    <w:rPr>
                      <w:rFonts w:ascii="仿宋_GB2312" w:hAnsi="仿宋_GB2312" w:cs="仿宋_GB2312" w:eastAsia="仿宋_GB2312"/>
                      <w:sz w:val="21"/>
                    </w:rPr>
                    <w:t>3、封边条：甲醛释放量≤0.01 mg/m³,有害物质限量-可迁移元素-可溶性重金属（铅、镉、铬、汞、砷、钡、锑、硒）含量均符合标准，氯乙烯单体≤1.0mg/kg，理化性能-耐干热性无龟裂、无鼓泡；理化性能-耐磨性磨30r后无露底现象；理化性能-耐冷热循环性无龟裂、无鼓泡、无变色、无起皱；理化性能-耐光色牢度（灰色样卡）≥4级；</w:t>
                  </w:r>
                </w:p>
                <w:p>
                  <w:pPr>
                    <w:pStyle w:val="null3"/>
                    <w:jc w:val="both"/>
                  </w:pPr>
                  <w:r>
                    <w:rPr>
                      <w:rFonts w:ascii="仿宋_GB2312" w:hAnsi="仿宋_GB2312" w:cs="仿宋_GB2312" w:eastAsia="仿宋_GB2312"/>
                      <w:sz w:val="21"/>
                    </w:rPr>
                    <w:t>4、热熔胶：不挥发物≥36%，压缩剪切强度中湿强度≥4MPa、干强度≥12MPa；游离甲苯二异氰酸酯≤0.001g/kg，苯、甲苯、乙苯+二甲苯未检出，总挥发性有机物≤10g/L；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、三合一连接件：中性盐雾试验连续喷雾</w:t>
                  </w:r>
                  <w:r>
                    <w:rPr>
                      <w:rFonts w:ascii="仿宋_GB2312" w:hAnsi="仿宋_GB2312" w:cs="仿宋_GB2312" w:eastAsia="仿宋_GB2312"/>
                      <w:sz w:val="21"/>
                    </w:rPr>
                    <w:t>≥200H，镀（涂）层对基体保护等级10级，耐腐蚀等级10级，乙酸盐雾试验连续喷雾≥200H，镀（涂）层对基体保护等级10级，耐腐蚀等级10级；</w:t>
                  </w:r>
                </w:p>
                <w:p>
                  <w:pPr>
                    <w:pStyle w:val="null3"/>
                    <w:jc w:val="both"/>
                  </w:pPr>
                  <w:r>
                    <w:rPr>
                      <w:rFonts w:ascii="仿宋_GB2312" w:hAnsi="仿宋_GB2312" w:cs="仿宋_GB2312" w:eastAsia="仿宋_GB2312"/>
                      <w:sz w:val="21"/>
                    </w:rPr>
                    <w:t>椅子参数：</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、椅子面材采用双层网布：</w:t>
                  </w:r>
                  <w:r>
                    <w:rPr>
                      <w:rFonts w:ascii="仿宋_GB2312" w:hAnsi="仿宋_GB2312" w:cs="仿宋_GB2312" w:eastAsia="仿宋_GB2312"/>
                      <w:sz w:val="21"/>
                    </w:rPr>
                    <w:t>VOCs≥4%，六价铬[Cr(VI)]含量≤0.22mg/kg；</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、海绵：采用阻燃海绵，伸长率</w:t>
                  </w:r>
                  <w:r>
                    <w:rPr>
                      <w:rFonts w:ascii="仿宋_GB2312" w:hAnsi="仿宋_GB2312" w:cs="仿宋_GB2312" w:eastAsia="仿宋_GB2312"/>
                      <w:sz w:val="21"/>
                    </w:rPr>
                    <w:t xml:space="preserve">≥160%，撕裂强度≥2.5N/cm，拉伸强度≥162KPa，回弹率≥45%，75%压缩永久变形≤5.5%，65%/25%压陷比≥2.5%,干热老化后拉伸强度≥100KPa，干热老化后拉伸强度变化率±30%，湿热老化后拉伸强度≥120KPa，湿热老化后拉伸强度变化率±30%，表面密度≥46kg/m³，游离甲醛≤20mg/kg；                                                                        </w:t>
                  </w:r>
                  <w:r>
                    <w:rPr>
                      <w:rFonts w:ascii="仿宋_GB2312" w:hAnsi="仿宋_GB2312" w:cs="仿宋_GB2312" w:eastAsia="仿宋_GB2312"/>
                      <w:sz w:val="21"/>
                    </w:rPr>
                    <w:t>8</w:t>
                  </w:r>
                  <w:r>
                    <w:rPr>
                      <w:rFonts w:ascii="仿宋_GB2312" w:hAnsi="仿宋_GB2312" w:cs="仿宋_GB2312" w:eastAsia="仿宋_GB2312"/>
                      <w:sz w:val="21"/>
                    </w:rPr>
                    <w:t>、配一次成型扶手：扶手采用一次成型扶手，对塑料件外观性能要求（应无裂纹，无明显变形，无划痕、无明显色差）等检测均未见缺陷，未检出可迁移元素含量、苯、甲苯、总挥发性有机化合物、塑料邻苯二甲酸酯等物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、气压棒：中性盐雾试验连续喷雾</w:t>
                  </w:r>
                  <w:r>
                    <w:rPr>
                      <w:rFonts w:ascii="仿宋_GB2312" w:hAnsi="仿宋_GB2312" w:cs="仿宋_GB2312" w:eastAsia="仿宋_GB2312"/>
                      <w:sz w:val="21"/>
                    </w:rPr>
                    <w:t>≥200H，镀层对基体的保护等级10级，耐腐蚀10级，铜加速乙酸盐雾试验连续喷雾≥120H，镀层对基体的保护等级10级，耐腐蚀10级，表面粗糙度≥1.15 μm，下屈服强度ReL≥220MPa，抗拉强度≥400MPa，断后伸长率≥35%，上屈服强度≥235MPa；</w:t>
                  </w:r>
                </w:p>
                <w:p>
                  <w:pPr>
                    <w:pStyle w:val="null3"/>
                    <w:jc w:val="both"/>
                  </w:pPr>
                  <w:r>
                    <w:rPr>
                      <w:rFonts w:ascii="仿宋_GB2312" w:hAnsi="仿宋_GB2312" w:cs="仿宋_GB2312" w:eastAsia="仿宋_GB2312"/>
                      <w:sz w:val="21"/>
                    </w:rPr>
                    <w:t>▲10、五星脚架：硬度≥3H，中性盐雾试验连续喷雾≥200H，镀层对基体的保护等级10级，耐腐蚀10级，铜加速乙酸盐雾试验连续喷雾≥120H，镀层对基体的保护等级10级，耐腐蚀10级，其他玩具材料中（锑、砷、钡、镉、铬、铅、汞、硒）未检出，总碳硫含量中碳≤0.25wt.%、硫≤0.025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接待洽谈长条桌</w:t>
                  </w:r>
                  <w:r>
                    <w:rPr>
                      <w:rFonts w:ascii="仿宋_GB2312" w:hAnsi="仿宋_GB2312" w:cs="仿宋_GB2312" w:eastAsia="仿宋_GB2312"/>
                      <w:sz w:val="21"/>
                      <w:b/>
                    </w:rPr>
                    <w:t>+椅子</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长条桌参数：</w:t>
                  </w:r>
                </w:p>
                <w:p>
                  <w:pPr>
                    <w:pStyle w:val="null3"/>
                    <w:jc w:val="both"/>
                  </w:pPr>
                  <w:r>
                    <w:rPr>
                      <w:rFonts w:ascii="仿宋_GB2312" w:hAnsi="仿宋_GB2312" w:cs="仿宋_GB2312" w:eastAsia="仿宋_GB2312"/>
                      <w:sz w:val="21"/>
                    </w:rPr>
                    <w:t>1、长条桌尺寸4500MM*1400MM（尺寸偏差±5mm）</w:t>
                  </w:r>
                </w:p>
                <w:p>
                  <w:pPr>
                    <w:pStyle w:val="null3"/>
                    <w:jc w:val="both"/>
                  </w:pPr>
                  <w:r>
                    <w:rPr>
                      <w:rFonts w:ascii="仿宋_GB2312" w:hAnsi="仿宋_GB2312" w:cs="仿宋_GB2312" w:eastAsia="仿宋_GB2312"/>
                      <w:sz w:val="21"/>
                    </w:rPr>
                    <w:t>2、基材：采用厚度≥16mmMFC板，静曲强度≥23.5MPa，弹性模量≥2900MPa，内结合强度≥0.52MPa，表面胶合强度≥0.85MPa，2h吸水厚度膨胀率≤4.5%，含水率≤8.5%，密度≤0.77g/cm³，握螺钉力中板面≥1600N、板边≥1000N，磨耗值≤35mg/100r，表面耐香烟灼烧≥4级，表面耐干热≥4级，表面耐污染腐蚀≥4级，表面耐龟裂≥4级，表面耐水蒸气≥4级，耐光色牢度≥4级，抗拉强度≥54MPa，甲醛释放量（穿孔法）≤1.6mg/100g，苯、甲苯+二甲苯未检出，总挥发性有机化合物未检出，，产烟特性等级S1：烟气生成速率指数SMOGRA≤27.5m²/s，产烟特性等级S1:试验600s总烟气生成量TSP600s≤44.5m²，烟气毒性等级 t0:达到准安全一级 ZA1级；</w:t>
                  </w:r>
                </w:p>
                <w:p>
                  <w:pPr>
                    <w:pStyle w:val="null3"/>
                    <w:jc w:val="both"/>
                  </w:pPr>
                  <w:r>
                    <w:rPr>
                      <w:rFonts w:ascii="仿宋_GB2312" w:hAnsi="仿宋_GB2312" w:cs="仿宋_GB2312" w:eastAsia="仿宋_GB2312"/>
                      <w:sz w:val="21"/>
                    </w:rPr>
                    <w:t>3、封边条：甲醛释放量≤0.01 mg/m³,有害物质限量-可迁移元素-可溶性重金属（铅、镉、铬、汞、砷、钡、锑、硒）含量均符合标准，氯乙烯单体≤1.0mg/kg，理化性能-耐干热性无龟裂、无鼓泡；理化性能-耐磨性磨30r后无露底现象；理化性能-耐冷热循环性无龟裂、无鼓泡、无变色、无起皱；理化性能-耐光色牢度（灰色样卡）≥4级；</w:t>
                  </w:r>
                </w:p>
                <w:p>
                  <w:pPr>
                    <w:pStyle w:val="null3"/>
                    <w:jc w:val="both"/>
                  </w:pPr>
                  <w:r>
                    <w:rPr>
                      <w:rFonts w:ascii="仿宋_GB2312" w:hAnsi="仿宋_GB2312" w:cs="仿宋_GB2312" w:eastAsia="仿宋_GB2312"/>
                      <w:sz w:val="21"/>
                    </w:rPr>
                    <w:t>4、热熔胶：不挥发物≥36%，压缩剪切强度中湿强度≥4MPa、干强度≥12MPa；游离甲苯二异氰酸酯≤0.001g/kg，苯、甲苯、乙苯+二甲苯未检出，总挥发性有机物≤10g/L；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、桌架采用钢管：硬度</w:t>
                  </w:r>
                  <w:r>
                    <w:rPr>
                      <w:rFonts w:ascii="仿宋_GB2312" w:hAnsi="仿宋_GB2312" w:cs="仿宋_GB2312" w:eastAsia="仿宋_GB2312"/>
                      <w:sz w:val="21"/>
                    </w:rPr>
                    <w:t>≥2H，中性盐雾试验连续喷雾≥200H，镀层对基体的保护等级10级，耐腐蚀等级10级；乙酸盐雾试验连续喷雾≥200H，镀层对基体的保护等级10级，耐腐蚀等级10级；铜加速乙酸盐雾试验连续喷雾≥120H，镀层对基体的保护等级10级，耐腐蚀等级10级；耐冷液、耐干热≥1级，可迁移元素中；抑菌率≥99.65%，抗拉强度Rm≥372MPa，断后伸长率≥32%，上屈服强度≥160MPa，总碳硫含量中（碳≤0.38wt.%、硫≤0.088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、塑粉</w:t>
                  </w:r>
                  <w:r>
                    <w:rPr>
                      <w:rFonts w:ascii="仿宋_GB2312" w:hAnsi="仿宋_GB2312" w:cs="仿宋_GB2312" w:eastAsia="仿宋_GB2312"/>
                      <w:sz w:val="21"/>
                    </w:rPr>
                    <w:t>:硬度≥3H，附着力≥1级；总铅含量≤11mg/kg，有害物质限量中可溶性（镉≤18mg/kg、铬≤28mg/kg、汞≤23mg/kg）；</w:t>
                  </w:r>
                </w:p>
                <w:p>
                  <w:pPr>
                    <w:pStyle w:val="null3"/>
                    <w:jc w:val="both"/>
                  </w:pPr>
                  <w:r>
                    <w:rPr>
                      <w:rFonts w:ascii="仿宋_GB2312" w:hAnsi="仿宋_GB2312" w:cs="仿宋_GB2312" w:eastAsia="仿宋_GB2312"/>
                      <w:sz w:val="21"/>
                    </w:rPr>
                    <w:t>椅子参数：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、面材采用双层网布：</w:t>
                  </w:r>
                  <w:r>
                    <w:rPr>
                      <w:rFonts w:ascii="仿宋_GB2312" w:hAnsi="仿宋_GB2312" w:cs="仿宋_GB2312" w:eastAsia="仿宋_GB2312"/>
                      <w:sz w:val="21"/>
                    </w:rPr>
                    <w:t>VOCs≥4%，六价铬[Cr(VI)]含量≤0.22mg/kg；</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、海绵：采用阻燃海绵，伸长率</w:t>
                  </w:r>
                  <w:r>
                    <w:rPr>
                      <w:rFonts w:ascii="仿宋_GB2312" w:hAnsi="仿宋_GB2312" w:cs="仿宋_GB2312" w:eastAsia="仿宋_GB2312"/>
                      <w:sz w:val="21"/>
                    </w:rPr>
                    <w:t xml:space="preserve">≥160%，撕裂强度≥2.5N/cm，拉伸强度≥162KPa，回弹率≥45%，75%压缩永久变形≤5.5%，65%/25%压陷比≥2.5%,干热老化后拉伸强度≥100KPa，干热老化后拉伸强度变化率±30%，湿热老化后拉伸强度≥120KPa，湿热老化后拉伸强度变化率±30%，表面密度≥46kg/m³，游离甲醛≤20mg/kg；                                                                        </w:t>
                  </w:r>
                  <w:r>
                    <w:rPr>
                      <w:rFonts w:ascii="仿宋_GB2312" w:hAnsi="仿宋_GB2312" w:cs="仿宋_GB2312" w:eastAsia="仿宋_GB2312"/>
                      <w:sz w:val="21"/>
                    </w:rPr>
                    <w:t>9</w:t>
                  </w:r>
                  <w:r>
                    <w:rPr>
                      <w:rFonts w:ascii="仿宋_GB2312" w:hAnsi="仿宋_GB2312" w:cs="仿宋_GB2312" w:eastAsia="仿宋_GB2312"/>
                      <w:sz w:val="21"/>
                    </w:rPr>
                    <w:t>、配一次成型扶手：扶手采用一次成型扶手，对塑料件外观性能要求（应无裂纹，无明显变形，无划痕、无明显色差）等检测均未见缺陷，未检出可迁移元素含量、苯、甲苯、总挥发性有机化合物、塑料邻苯二甲酸酯等物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、椅架采用弓形脚架：有害物质限量中可溶性；中性盐雾试验连续喷雾</w:t>
                  </w:r>
                  <w:r>
                    <w:rPr>
                      <w:rFonts w:ascii="仿宋_GB2312" w:hAnsi="仿宋_GB2312" w:cs="仿宋_GB2312" w:eastAsia="仿宋_GB2312"/>
                      <w:sz w:val="21"/>
                    </w:rPr>
                    <w:t>≥200H，镀层对基体的保护等级10级，耐腐蚀10级，铜加速乙酸盐雾试验连续喷雾≥120H，镀层对基体的保护等级≥10级，耐腐蚀≥10级。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落地书架</w:t>
                  </w:r>
                  <w:r>
                    <w:rPr>
                      <w:rFonts w:ascii="仿宋_GB2312" w:hAnsi="仿宋_GB2312" w:cs="仿宋_GB2312" w:eastAsia="仿宋_GB2312"/>
                      <w:sz w:val="21"/>
                      <w:b/>
                    </w:rPr>
                    <w:t>1</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1.尺寸：长 100cm 宽 30cm 高 180cm（尺寸偏差±5mm）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材质：实木生态板，饰面材质：人造板，枫木色；</w:t>
                  </w:r>
                </w:p>
                <w:p>
                  <w:pPr>
                    <w:pStyle w:val="null3"/>
                    <w:jc w:val="both"/>
                  </w:pPr>
                  <w:r>
                    <w:rPr>
                      <w:rFonts w:ascii="仿宋_GB2312" w:hAnsi="仿宋_GB2312" w:cs="仿宋_GB2312" w:eastAsia="仿宋_GB2312"/>
                      <w:sz w:val="21"/>
                    </w:rPr>
                    <w:t>3.5层，底层有门；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落地书架</w:t>
                  </w:r>
                  <w:r>
                    <w:rPr>
                      <w:rFonts w:ascii="仿宋_GB2312" w:hAnsi="仿宋_GB2312" w:cs="仿宋_GB2312" w:eastAsia="仿宋_GB2312"/>
                      <w:sz w:val="21"/>
                      <w:b/>
                    </w:rPr>
                    <w:t>2</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1.造型：弯曲 S 型书架，5 层，无门；</w:t>
                  </w:r>
                </w:p>
                <w:p>
                  <w:pPr>
                    <w:pStyle w:val="null3"/>
                    <w:jc w:val="both"/>
                  </w:pPr>
                  <w:r>
                    <w:rPr>
                      <w:rFonts w:ascii="仿宋_GB2312" w:hAnsi="仿宋_GB2312" w:cs="仿宋_GB2312" w:eastAsia="仿宋_GB2312"/>
                      <w:sz w:val="21"/>
                    </w:rPr>
                    <w:t>2.颜色：原色；</w:t>
                  </w:r>
                </w:p>
                <w:p>
                  <w:pPr>
                    <w:pStyle w:val="null3"/>
                    <w:jc w:val="both"/>
                  </w:pPr>
                  <w:r>
                    <w:rPr>
                      <w:rFonts w:ascii="仿宋_GB2312" w:hAnsi="仿宋_GB2312" w:cs="仿宋_GB2312" w:eastAsia="仿宋_GB2312"/>
                      <w:sz w:val="21"/>
                    </w:rPr>
                    <w:t>3.尺寸：长 50cm，宽 25cm，高140cm（尺寸偏差±5mm）</w:t>
                  </w:r>
                </w:p>
                <w:p>
                  <w:pPr>
                    <w:pStyle w:val="null3"/>
                    <w:jc w:val="both"/>
                  </w:pPr>
                  <w:r>
                    <w:rPr>
                      <w:rFonts w:ascii="仿宋_GB2312" w:hAnsi="仿宋_GB2312" w:cs="仿宋_GB2312" w:eastAsia="仿宋_GB2312"/>
                      <w:sz w:val="21"/>
                    </w:rPr>
                    <w:t>4.主体材质：竹材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落地书架</w:t>
                  </w:r>
                  <w:r>
                    <w:rPr>
                      <w:rFonts w:ascii="仿宋_GB2312" w:hAnsi="仿宋_GB2312" w:cs="仿宋_GB2312" w:eastAsia="仿宋_GB2312"/>
                      <w:sz w:val="21"/>
                      <w:b/>
                    </w:rPr>
                    <w:t>3</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1.造型：弯曲树形书架，8 层，无门；</w:t>
                  </w:r>
                </w:p>
                <w:p>
                  <w:pPr>
                    <w:pStyle w:val="null3"/>
                    <w:jc w:val="both"/>
                  </w:pPr>
                  <w:r>
                    <w:rPr>
                      <w:rFonts w:ascii="仿宋_GB2312" w:hAnsi="仿宋_GB2312" w:cs="仿宋_GB2312" w:eastAsia="仿宋_GB2312"/>
                      <w:sz w:val="21"/>
                    </w:rPr>
                    <w:t>2.颜色：原色；</w:t>
                  </w:r>
                </w:p>
                <w:p>
                  <w:pPr>
                    <w:pStyle w:val="null3"/>
                    <w:jc w:val="both"/>
                  </w:pPr>
                  <w:r>
                    <w:rPr>
                      <w:rFonts w:ascii="仿宋_GB2312" w:hAnsi="仿宋_GB2312" w:cs="仿宋_GB2312" w:eastAsia="仿宋_GB2312"/>
                      <w:sz w:val="21"/>
                    </w:rPr>
                    <w:t>3.尺寸：长50cm，宽25cm，高140cm（尺寸偏差±5mm）</w:t>
                  </w:r>
                </w:p>
                <w:p>
                  <w:pPr>
                    <w:pStyle w:val="null3"/>
                    <w:jc w:val="both"/>
                  </w:pPr>
                  <w:r>
                    <w:rPr>
                      <w:rFonts w:ascii="仿宋_GB2312" w:hAnsi="仿宋_GB2312" w:cs="仿宋_GB2312" w:eastAsia="仿宋_GB2312"/>
                      <w:sz w:val="21"/>
                    </w:rPr>
                    <w:t>4.主体材质：竹材。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落地书架</w:t>
                  </w:r>
                  <w:r>
                    <w:rPr>
                      <w:rFonts w:ascii="仿宋_GB2312" w:hAnsi="仿宋_GB2312" w:cs="仿宋_GB2312" w:eastAsia="仿宋_GB2312"/>
                      <w:sz w:val="21"/>
                      <w:b/>
                    </w:rPr>
                    <w:t>4</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1.材质：实木生态板</w:t>
                  </w:r>
                </w:p>
                <w:p>
                  <w:pPr>
                    <w:pStyle w:val="null3"/>
                    <w:jc w:val="both"/>
                  </w:pPr>
                  <w:r>
                    <w:rPr>
                      <w:rFonts w:ascii="仿宋_GB2312" w:hAnsi="仿宋_GB2312" w:cs="仿宋_GB2312" w:eastAsia="仿宋_GB2312"/>
                      <w:sz w:val="21"/>
                    </w:rPr>
                    <w:t>2.层数：5层，底层有门；</w:t>
                  </w:r>
                </w:p>
                <w:p>
                  <w:pPr>
                    <w:pStyle w:val="null3"/>
                    <w:jc w:val="both"/>
                  </w:pPr>
                  <w:r>
                    <w:rPr>
                      <w:rFonts w:ascii="仿宋_GB2312" w:hAnsi="仿宋_GB2312" w:cs="仿宋_GB2312" w:eastAsia="仿宋_GB2312"/>
                      <w:sz w:val="21"/>
                    </w:rPr>
                    <w:t>3.尺寸：长 180cm 宽 30cm 高 200cm（尺寸偏差±5mm）</w:t>
                  </w:r>
                </w:p>
                <w:p>
                  <w:pPr>
                    <w:pStyle w:val="null3"/>
                    <w:jc w:val="both"/>
                  </w:pPr>
                  <w:r>
                    <w:rPr>
                      <w:rFonts w:ascii="仿宋_GB2312" w:hAnsi="仿宋_GB2312" w:cs="仿宋_GB2312" w:eastAsia="仿宋_GB2312"/>
                      <w:sz w:val="21"/>
                    </w:rPr>
                    <w:t>4.颜色：浅木质色或白色。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落地书架</w:t>
                  </w:r>
                  <w:r>
                    <w:rPr>
                      <w:rFonts w:ascii="仿宋_GB2312" w:hAnsi="仿宋_GB2312" w:cs="仿宋_GB2312" w:eastAsia="仿宋_GB2312"/>
                      <w:sz w:val="21"/>
                      <w:b/>
                    </w:rPr>
                    <w:t>5</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1.材料：实木生态板；</w:t>
                  </w:r>
                </w:p>
                <w:p>
                  <w:pPr>
                    <w:pStyle w:val="null3"/>
                    <w:jc w:val="both"/>
                  </w:pPr>
                  <w:r>
                    <w:rPr>
                      <w:rFonts w:ascii="仿宋_GB2312" w:hAnsi="仿宋_GB2312" w:cs="仿宋_GB2312" w:eastAsia="仿宋_GB2312"/>
                      <w:sz w:val="21"/>
                    </w:rPr>
                    <w:t>2.尺寸：整体：高 230.8cm，深 30cm，宽 160cm；抽屉：高15cm，最下部柜子高 32.5cm（尺寸偏差±5mm）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其他：</w:t>
                  </w:r>
                  <w:r>
                    <w:rPr>
                      <w:rFonts w:ascii="仿宋_GB2312" w:hAnsi="仿宋_GB2312" w:cs="仿宋_GB2312" w:eastAsia="仿宋_GB2312"/>
                      <w:sz w:val="21"/>
                    </w:rPr>
                    <w:t>6层，底层有门，防掉背板设计，多格局收纳，封闭式储物抽屉/柜。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置物架</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1.材质：金属铁+人造板；</w:t>
                  </w:r>
                </w:p>
                <w:p>
                  <w:pPr>
                    <w:pStyle w:val="null3"/>
                    <w:jc w:val="both"/>
                  </w:pPr>
                  <w:r>
                    <w:rPr>
                      <w:rFonts w:ascii="仿宋_GB2312" w:hAnsi="仿宋_GB2312" w:cs="仿宋_GB2312" w:eastAsia="仿宋_GB2312"/>
                      <w:sz w:val="21"/>
                    </w:rPr>
                    <w:t>2.尺寸：长 230cm，高 160cm，宽 30cm（尺寸偏差±5mm）</w:t>
                  </w:r>
                </w:p>
                <w:p>
                  <w:pPr>
                    <w:pStyle w:val="null3"/>
                    <w:jc w:val="both"/>
                  </w:pPr>
                  <w:r>
                    <w:rPr>
                      <w:rFonts w:ascii="仿宋_GB2312" w:hAnsi="仿宋_GB2312" w:cs="仿宋_GB2312" w:eastAsia="仿宋_GB2312"/>
                      <w:sz w:val="21"/>
                    </w:rPr>
                    <w:t>3.颜色：黑架+浅胡桃；</w:t>
                  </w:r>
                </w:p>
                <w:p>
                  <w:pPr>
                    <w:pStyle w:val="null3"/>
                    <w:jc w:val="both"/>
                  </w:pPr>
                  <w:r>
                    <w:rPr>
                      <w:rFonts w:ascii="仿宋_GB2312" w:hAnsi="仿宋_GB2312" w:cs="仿宋_GB2312" w:eastAsia="仿宋_GB2312"/>
                      <w:sz w:val="21"/>
                    </w:rPr>
                    <w:t>4.结构工艺：金属工艺，焊接；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展示架</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1.材质：金属材质；</w:t>
                  </w:r>
                </w:p>
                <w:p>
                  <w:pPr>
                    <w:pStyle w:val="null3"/>
                    <w:jc w:val="both"/>
                  </w:pPr>
                  <w:r>
                    <w:rPr>
                      <w:rFonts w:ascii="仿宋_GB2312" w:hAnsi="仿宋_GB2312" w:cs="仿宋_GB2312" w:eastAsia="仿宋_GB2312"/>
                      <w:sz w:val="21"/>
                    </w:rPr>
                    <w:t>2.颜色：金色；</w:t>
                  </w:r>
                </w:p>
                <w:p>
                  <w:pPr>
                    <w:pStyle w:val="null3"/>
                    <w:jc w:val="both"/>
                  </w:pPr>
                  <w:r>
                    <w:rPr>
                      <w:rFonts w:ascii="仿宋_GB2312" w:hAnsi="仿宋_GB2312" w:cs="仿宋_GB2312" w:eastAsia="仿宋_GB2312"/>
                      <w:sz w:val="21"/>
                    </w:rPr>
                    <w:t>3.尺寸：长 120cm，宽 30cm，高 180cm（尺寸偏差±5mm）</w:t>
                  </w:r>
                </w:p>
                <w:p>
                  <w:pPr>
                    <w:pStyle w:val="null3"/>
                    <w:jc w:val="both"/>
                  </w:pPr>
                  <w:r>
                    <w:rPr>
                      <w:rFonts w:ascii="仿宋_GB2312" w:hAnsi="仿宋_GB2312" w:cs="仿宋_GB2312" w:eastAsia="仿宋_GB2312"/>
                      <w:sz w:val="21"/>
                    </w:rPr>
                    <w:t>4.其他：5层，底层有门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休闲桌椅组合（</w:t>
                  </w:r>
                  <w:r>
                    <w:rPr>
                      <w:rFonts w:ascii="仿宋_GB2312" w:hAnsi="仿宋_GB2312" w:cs="仿宋_GB2312" w:eastAsia="仿宋_GB2312"/>
                      <w:sz w:val="21"/>
                      <w:b/>
                    </w:rPr>
                    <w:t>1桌4椅）</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1.材质：岩板、不锈钢框架、碳素钢脚、马鞍皮；</w:t>
                  </w:r>
                </w:p>
                <w:p>
                  <w:pPr>
                    <w:pStyle w:val="null3"/>
                    <w:jc w:val="both"/>
                  </w:pPr>
                  <w:r>
                    <w:rPr>
                      <w:rFonts w:ascii="仿宋_GB2312" w:hAnsi="仿宋_GB2312" w:cs="仿宋_GB2312" w:eastAsia="仿宋_GB2312"/>
                      <w:sz w:val="21"/>
                    </w:rPr>
                    <w:t>2.桌子尺寸：长/宽:90cm，高:75cm，椅子尺寸：长46cm、宽46cm、高:78cm（桌椅尺寸偏差±5mm）</w:t>
                  </w:r>
                </w:p>
                <w:p>
                  <w:pPr>
                    <w:pStyle w:val="null3"/>
                    <w:jc w:val="both"/>
                  </w:pPr>
                  <w:r>
                    <w:rPr>
                      <w:rFonts w:ascii="仿宋_GB2312" w:hAnsi="仿宋_GB2312" w:cs="仿宋_GB2312" w:eastAsia="仿宋_GB2312"/>
                      <w:sz w:val="21"/>
                    </w:rPr>
                    <w:t>3.颜色：桌子黑色，桌腿金色；椅子座面、靠背部分橙色，椅背外侧灰色，椅子腿黑色。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桌子</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1.材质：多层板（三层及以上）；</w:t>
                  </w:r>
                </w:p>
                <w:p>
                  <w:pPr>
                    <w:pStyle w:val="null3"/>
                    <w:jc w:val="both"/>
                  </w:pPr>
                  <w:r>
                    <w:rPr>
                      <w:rFonts w:ascii="仿宋_GB2312" w:hAnsi="仿宋_GB2312" w:cs="仿宋_GB2312" w:eastAsia="仿宋_GB2312"/>
                      <w:sz w:val="21"/>
                    </w:rPr>
                    <w:t>2.尺寸：长 180cm，宽 80cm，高 75cm。桌面厚度 2.5cm</w:t>
                  </w:r>
                </w:p>
                <w:p>
                  <w:pPr>
                    <w:pStyle w:val="null3"/>
                    <w:jc w:val="both"/>
                  </w:pPr>
                  <w:r>
                    <w:rPr>
                      <w:rFonts w:ascii="仿宋_GB2312" w:hAnsi="仿宋_GB2312" w:cs="仿宋_GB2312" w:eastAsia="仿宋_GB2312"/>
                      <w:sz w:val="21"/>
                    </w:rPr>
                    <w:t>以上（尺寸偏差</w:t>
                  </w:r>
                  <w:r>
                    <w:rPr>
                      <w:rFonts w:ascii="仿宋_GB2312" w:hAnsi="仿宋_GB2312" w:cs="仿宋_GB2312" w:eastAsia="仿宋_GB2312"/>
                      <w:sz w:val="21"/>
                    </w:rPr>
                    <w:t>±5mm）</w:t>
                  </w:r>
                </w:p>
                <w:p>
                  <w:pPr>
                    <w:pStyle w:val="null3"/>
                    <w:jc w:val="both"/>
                  </w:pPr>
                  <w:r>
                    <w:rPr>
                      <w:rFonts w:ascii="仿宋_GB2312" w:hAnsi="仿宋_GB2312" w:cs="仿宋_GB2312" w:eastAsia="仿宋_GB2312"/>
                      <w:sz w:val="21"/>
                    </w:rPr>
                    <w:t>3.颜色：浅木色。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长条书桌</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1.尺寸：长 200cm，宽 80cm，高 75cm，板厚 8cm（尺寸偏差±5mm）</w:t>
                  </w:r>
                </w:p>
                <w:p>
                  <w:pPr>
                    <w:pStyle w:val="null3"/>
                    <w:jc w:val="both"/>
                  </w:pPr>
                  <w:r>
                    <w:rPr>
                      <w:rFonts w:ascii="仿宋_GB2312" w:hAnsi="仿宋_GB2312" w:cs="仿宋_GB2312" w:eastAsia="仿宋_GB2312"/>
                      <w:sz w:val="21"/>
                    </w:rPr>
                    <w:t>2.颜色：白色或原木色均可；</w:t>
                  </w:r>
                </w:p>
                <w:p>
                  <w:pPr>
                    <w:pStyle w:val="null3"/>
                    <w:jc w:val="both"/>
                  </w:pPr>
                  <w:r>
                    <w:rPr>
                      <w:rFonts w:ascii="仿宋_GB2312" w:hAnsi="仿宋_GB2312" w:cs="仿宋_GB2312" w:eastAsia="仿宋_GB2312"/>
                      <w:sz w:val="21"/>
                    </w:rPr>
                    <w:t>3.造型：长边：波浪造型；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拼接桌椅</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会议拼接桌参数：</w:t>
                  </w:r>
                </w:p>
                <w:p>
                  <w:pPr>
                    <w:pStyle w:val="null3"/>
                    <w:jc w:val="both"/>
                  </w:pPr>
                  <w:r>
                    <w:rPr>
                      <w:rFonts w:ascii="仿宋_GB2312" w:hAnsi="仿宋_GB2312" w:cs="仿宋_GB2312" w:eastAsia="仿宋_GB2312"/>
                      <w:sz w:val="21"/>
                    </w:rPr>
                    <w:t>1.尺寸：长度 120cm，宽度 600cm，圆弧形（尺寸偏差±5mm）</w:t>
                  </w:r>
                </w:p>
                <w:p>
                  <w:pPr>
                    <w:pStyle w:val="null3"/>
                    <w:jc w:val="both"/>
                  </w:pPr>
                  <w:r>
                    <w:rPr>
                      <w:rFonts w:ascii="仿宋_GB2312" w:hAnsi="仿宋_GB2312" w:cs="仿宋_GB2312" w:eastAsia="仿宋_GB2312"/>
                      <w:sz w:val="21"/>
                    </w:rPr>
                    <w:t>2.可拼接，钢木材质，防火；桌面厚度 2cm 及以上；白色。</w:t>
                  </w:r>
                </w:p>
                <w:p>
                  <w:pPr>
                    <w:pStyle w:val="null3"/>
                    <w:jc w:val="both"/>
                  </w:pPr>
                  <w:r>
                    <w:rPr>
                      <w:rFonts w:ascii="仿宋_GB2312" w:hAnsi="仿宋_GB2312" w:cs="仿宋_GB2312" w:eastAsia="仿宋_GB2312"/>
                      <w:sz w:val="21"/>
                    </w:rPr>
                    <w:t>椅子参数：</w:t>
                  </w:r>
                </w:p>
                <w:p>
                  <w:pPr>
                    <w:pStyle w:val="null3"/>
                    <w:jc w:val="both"/>
                  </w:pPr>
                  <w:r>
                    <w:rPr>
                      <w:rFonts w:ascii="仿宋_GB2312" w:hAnsi="仿宋_GB2312" w:cs="仿宋_GB2312" w:eastAsia="仿宋_GB2312"/>
                      <w:sz w:val="21"/>
                    </w:rPr>
                    <w:t>3.尺寸：尺寸：长46CM 宽49CM 高80CM（尺寸偏差±5mm）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单人休闲椅</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1.材质：科技布；</w:t>
                  </w:r>
                </w:p>
                <w:p>
                  <w:pPr>
                    <w:pStyle w:val="null3"/>
                    <w:jc w:val="both"/>
                  </w:pPr>
                  <w:r>
                    <w:rPr>
                      <w:rFonts w:ascii="仿宋_GB2312" w:hAnsi="仿宋_GB2312" w:cs="仿宋_GB2312" w:eastAsia="仿宋_GB2312"/>
                      <w:sz w:val="21"/>
                    </w:rPr>
                    <w:t>2.尺寸：长46CM 宽49CM 高80CM（尺寸偏差±5mm）</w:t>
                  </w:r>
                </w:p>
                <w:p>
                  <w:pPr>
                    <w:pStyle w:val="null3"/>
                    <w:jc w:val="both"/>
                  </w:pPr>
                  <w:r>
                    <w:rPr>
                      <w:rFonts w:ascii="仿宋_GB2312" w:hAnsi="仿宋_GB2312" w:cs="仿宋_GB2312" w:eastAsia="仿宋_GB2312"/>
                      <w:sz w:val="21"/>
                    </w:rPr>
                    <w:t>3.颜色：后背深灰色，拼桔红色。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躺椅</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1.材料：猫爪皮、科技布；</w:t>
                  </w:r>
                </w:p>
                <w:p>
                  <w:pPr>
                    <w:pStyle w:val="null3"/>
                    <w:jc w:val="both"/>
                  </w:pPr>
                  <w:r>
                    <w:rPr>
                      <w:rFonts w:ascii="仿宋_GB2312" w:hAnsi="仿宋_GB2312" w:cs="仿宋_GB2312" w:eastAsia="仿宋_GB2312"/>
                      <w:sz w:val="21"/>
                    </w:rPr>
                    <w:t>2.尺寸：总宽 98cm，坐高 50cm，总高 100cm，总深135cm（尺寸偏差±5mm）；</w:t>
                  </w:r>
                </w:p>
                <w:p>
                  <w:pPr>
                    <w:pStyle w:val="null3"/>
                    <w:jc w:val="both"/>
                  </w:pPr>
                  <w:r>
                    <w:rPr>
                      <w:rFonts w:ascii="仿宋_GB2312" w:hAnsi="仿宋_GB2312" w:cs="仿宋_GB2312" w:eastAsia="仿宋_GB2312"/>
                      <w:sz w:val="21"/>
                    </w:rPr>
                    <w:t>3.颜色：棕色；</w:t>
                  </w:r>
                </w:p>
                <w:p>
                  <w:pPr>
                    <w:pStyle w:val="null3"/>
                    <w:jc w:val="both"/>
                  </w:pPr>
                  <w:r>
                    <w:rPr>
                      <w:rFonts w:ascii="仿宋_GB2312" w:hAnsi="仿宋_GB2312" w:cs="仿宋_GB2312" w:eastAsia="仿宋_GB2312"/>
                      <w:sz w:val="21"/>
                    </w:rPr>
                    <w:t>4.内胆：可拆洗。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工位桌</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1.材质：桌脚是烤漆钢架，板面、屏风是人造颗粒板；</w:t>
                  </w:r>
                </w:p>
                <w:p>
                  <w:pPr>
                    <w:pStyle w:val="null3"/>
                    <w:jc w:val="both"/>
                  </w:pPr>
                  <w:r>
                    <w:rPr>
                      <w:rFonts w:ascii="仿宋_GB2312" w:hAnsi="仿宋_GB2312" w:cs="仿宋_GB2312" w:eastAsia="仿宋_GB2312"/>
                      <w:sz w:val="21"/>
                    </w:rPr>
                    <w:t>2.颜色：桌身暖白色，屏风浅灰色；</w:t>
                  </w:r>
                </w:p>
                <w:p>
                  <w:pPr>
                    <w:pStyle w:val="null3"/>
                    <w:jc w:val="both"/>
                  </w:pPr>
                  <w:r>
                    <w:rPr>
                      <w:rFonts w:ascii="仿宋_GB2312" w:hAnsi="仿宋_GB2312" w:cs="仿宋_GB2312" w:eastAsia="仿宋_GB2312"/>
                      <w:sz w:val="21"/>
                    </w:rPr>
                    <w:t>3.尺寸：桌身尺寸：长 1.2m，宽 1.2m，高 0.75m；屏风尺寸：长1m，高 0.24m；座位人数：2 人对立位；桌面厚度2.5cm；（尺寸偏差±5mm）</w:t>
                  </w:r>
                </w:p>
                <w:p>
                  <w:pPr>
                    <w:pStyle w:val="null3"/>
                    <w:jc w:val="both"/>
                  </w:pPr>
                  <w:r>
                    <w:rPr>
                      <w:rFonts w:ascii="仿宋_GB2312" w:hAnsi="仿宋_GB2312" w:cs="仿宋_GB2312" w:eastAsia="仿宋_GB2312"/>
                      <w:sz w:val="21"/>
                    </w:rPr>
                    <w:t>4.带屏风，可移动，防火，拆装，抗污耐脏，防烫，带线盒。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洽谈桌</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1.材质：金属材质，钢风格；饰面材质：人造板；结构工艺：金属工艺；金属结构工艺：焊接；饰面工艺：人造板；流行元素：拼接；工艺人造板饰面工艺：PVC 饰面；</w:t>
                  </w:r>
                </w:p>
                <w:p>
                  <w:pPr>
                    <w:pStyle w:val="null3"/>
                    <w:jc w:val="both"/>
                  </w:pPr>
                  <w:r>
                    <w:rPr>
                      <w:rFonts w:ascii="仿宋_GB2312" w:hAnsi="仿宋_GB2312" w:cs="仿宋_GB2312" w:eastAsia="仿宋_GB2312"/>
                      <w:sz w:val="21"/>
                    </w:rPr>
                    <w:t>2.尺寸：0.6x0.6x0.65m；圆形；双层桌面；（尺寸偏差±5mm）</w:t>
                  </w:r>
                </w:p>
                <w:p>
                  <w:pPr>
                    <w:pStyle w:val="null3"/>
                    <w:jc w:val="both"/>
                  </w:pPr>
                  <w:r>
                    <w:rPr>
                      <w:rFonts w:ascii="仿宋_GB2312" w:hAnsi="仿宋_GB2312" w:cs="仿宋_GB2312" w:eastAsia="仿宋_GB2312"/>
                      <w:sz w:val="21"/>
                    </w:rPr>
                    <w:t>3.颜色分类：浅灰色。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单人软座椅</w:t>
                  </w:r>
                </w:p>
                <w:p>
                  <w:pPr>
                    <w:pStyle w:val="null3"/>
                    <w:jc w:val="center"/>
                  </w:pP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1.材料：材质：猫爪皮，皮革包裹；椅腿：铁艺；</w:t>
                  </w:r>
                </w:p>
                <w:p>
                  <w:pPr>
                    <w:pStyle w:val="null3"/>
                    <w:jc w:val="both"/>
                  </w:pPr>
                  <w:r>
                    <w:rPr>
                      <w:rFonts w:ascii="仿宋_GB2312" w:hAnsi="仿宋_GB2312" w:cs="仿宋_GB2312" w:eastAsia="仿宋_GB2312"/>
                      <w:sz w:val="21"/>
                    </w:rPr>
                    <w:t>2.颜色：桔色；椅腿是黑金色；</w:t>
                  </w:r>
                </w:p>
                <w:p>
                  <w:pPr>
                    <w:pStyle w:val="null3"/>
                    <w:jc w:val="both"/>
                  </w:pPr>
                  <w:r>
                    <w:rPr>
                      <w:rFonts w:ascii="仿宋_GB2312" w:hAnsi="仿宋_GB2312" w:cs="仿宋_GB2312" w:eastAsia="仿宋_GB2312"/>
                      <w:sz w:val="21"/>
                    </w:rPr>
                    <w:t>3.尺寸：高 0.7m，两边侧宽 0.42m,椅腿高 0.42m（尺寸偏差±5mm）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试卷柜</w:t>
                  </w:r>
                  <w:r>
                    <w:rPr>
                      <w:rFonts w:ascii="仿宋_GB2312" w:hAnsi="仿宋_GB2312" w:cs="仿宋_GB2312" w:eastAsia="仿宋_GB2312"/>
                      <w:sz w:val="21"/>
                      <w:b/>
                    </w:rPr>
                    <w:t>(1)</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1.尺寸：900mm（±5mm）*420mm（±5mm）*1850mm（±5mm）</w:t>
                  </w:r>
                </w:p>
                <w:p>
                  <w:pPr>
                    <w:pStyle w:val="null3"/>
                    <w:jc w:val="left"/>
                  </w:pPr>
                  <w:r>
                    <w:rPr>
                      <w:rFonts w:ascii="仿宋_GB2312" w:hAnsi="仿宋_GB2312" w:cs="仿宋_GB2312" w:eastAsia="仿宋_GB2312"/>
                      <w:sz w:val="21"/>
                    </w:rPr>
                    <w:t>2.基材：采用冷轧钢板：厚度</w:t>
                  </w:r>
                  <w:r>
                    <w:rPr>
                      <w:rFonts w:ascii="仿宋_GB2312" w:hAnsi="仿宋_GB2312" w:cs="仿宋_GB2312" w:eastAsia="仿宋_GB2312"/>
                      <w:sz w:val="21"/>
                    </w:rPr>
                    <w:t>≥1.0mm冷轧钢板，喷涂层涂层应均匀光滑无漏喷；硬度≥4H；冲击强度：冲击高度400mm，应无剥落、裂纹、皱纹；耐腐蚀100h内，观察在溶液中样板上划道两侧3mm以外，应无鼓泡产生，100h后，检查划道两侧3mm外，应无锈迹、剥落、起皱、变色和失光等现象；附着力应不低于2级。耐腐蚀试验乙酸盐雾试验（ASS）连续喷雾24h达到10级；耐腐蚀试验中性盐雾试验（NSS）连续喷雾24h达到10级。抗拉强度450~530Mpa；断后伸长率≥35%；符合QB/T4767-2014、GB/T10125-2021、GB/T6461、GB/T 13237-2013 、GB/T228.1-2021、GB/T3325-2024检测依据。                                                                                                                                            3.表面采用塑粉喷涂：筛余物(125μm)全部通过；耐冲击性（正向冲击）≥55㎝通过；杯突试验≥8.5mm；弯曲试验≤4mm；耐酸性[3%（质量分数）盐酸溶液]无异常；耐碱性[5%（质量分数）氢氧化钠溶液]无异常；耐盐雾性（中性）24h划痕处单向腐蚀蔓延宽度≤2.0mm，未划痕区无起泡生锈、开裂、剥落；耐湿性无异常；抗细菌性能（金黄色葡萄球菌）≥99％；抗霉菌性能（长枝木霉）达到0级；符合HG/T 2006—2022、GB/T35602-2017、HG/T3950-2025检测依据。                                                                                                                         4.用拉手：金属件喷涂层应无漏喷、锈蚀和脱色、掉色现象，光滑均匀、色泽一致、无流挂、疙瘩、皱皮、飞漆等缺陷。金属喷涂（塑）涂层：耐腐蚀，观察在溶液中样板上划道两侧3mm以外、应无鼓泡产生，检查样板上划道两侧3mm以外、应无锈迹、剥落、起皱、变色和失光等现象。耐冲击性：应无剥落、裂纹、皱纹，可迁移元素：锑（Sb）≤60 mg/kg、砷(As) ≤25mg/kg、钡（Ba）≤1000mg/kg、镉（Cd）≤75mg/kg、铬（Cr）≤60mg/kg、铅（Pb）≤90mg/kg、汞（Hg）≤60mg/kg、硒（Se）≤500mg/kg。中性盐雾试验（NSS）法对样品进行24h中性盐雾试验，试验后耐腐蚀等级达到10级，乙酸盐雾试验（ASS）法对样品进行24h乙酸盐雾试验，试验后耐腐蚀等级达到10级。符合GB/T10125-2021、GB/T 3325-2024、QB/T 4767-2014、GB∕T 1732-2020检测依据。</w:t>
                  </w:r>
                </w:p>
                <w:p>
                  <w:pPr>
                    <w:pStyle w:val="null3"/>
                    <w:jc w:val="both"/>
                  </w:pPr>
                  <w:r>
                    <w:rPr>
                      <w:rFonts w:ascii="仿宋_GB2312" w:hAnsi="仿宋_GB2312" w:cs="仿宋_GB2312" w:eastAsia="仿宋_GB2312"/>
                      <w:sz w:val="21"/>
                    </w:rPr>
                    <w:t xml:space="preserve">5.柜门须双锁开关。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命题桌</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★1.尺寸：1</w:t>
                  </w:r>
                  <w:r>
                    <w:rPr>
                      <w:rFonts w:ascii="仿宋_GB2312" w:hAnsi="仿宋_GB2312" w:cs="仿宋_GB2312" w:eastAsia="仿宋_GB2312"/>
                      <w:sz w:val="21"/>
                    </w:rPr>
                    <w:t>4</w:t>
                  </w:r>
                  <w:r>
                    <w:rPr>
                      <w:rFonts w:ascii="仿宋_GB2312" w:hAnsi="仿宋_GB2312" w:cs="仿宋_GB2312" w:eastAsia="仿宋_GB2312"/>
                      <w:sz w:val="21"/>
                    </w:rPr>
                    <w:t>00mm（±5mm）*</w:t>
                  </w:r>
                  <w:r>
                    <w:rPr>
                      <w:rFonts w:ascii="仿宋_GB2312" w:hAnsi="仿宋_GB2312" w:cs="仿宋_GB2312" w:eastAsia="仿宋_GB2312"/>
                      <w:sz w:val="21"/>
                    </w:rPr>
                    <w:t>60</w:t>
                  </w:r>
                  <w:r>
                    <w:rPr>
                      <w:rFonts w:ascii="仿宋_GB2312" w:hAnsi="仿宋_GB2312" w:cs="仿宋_GB2312" w:eastAsia="仿宋_GB2312"/>
                      <w:sz w:val="21"/>
                    </w:rPr>
                    <w:t>0mm（±5mm）*7</w:t>
                  </w:r>
                  <w:r>
                    <w:rPr>
                      <w:rFonts w:ascii="仿宋_GB2312" w:hAnsi="仿宋_GB2312" w:cs="仿宋_GB2312" w:eastAsia="仿宋_GB2312"/>
                      <w:sz w:val="21"/>
                    </w:rPr>
                    <w:t>6</w:t>
                  </w:r>
                  <w:r>
                    <w:rPr>
                      <w:rFonts w:ascii="仿宋_GB2312" w:hAnsi="仿宋_GB2312" w:cs="仿宋_GB2312" w:eastAsia="仿宋_GB2312"/>
                      <w:sz w:val="21"/>
                    </w:rPr>
                    <w:t>0mm（±5mm）</w:t>
                  </w:r>
                </w:p>
                <w:p>
                  <w:pPr>
                    <w:pStyle w:val="null3"/>
                    <w:jc w:val="both"/>
                  </w:pPr>
                  <w:r>
                    <w:rPr>
                      <w:rFonts w:ascii="仿宋_GB2312" w:hAnsi="仿宋_GB2312" w:cs="仿宋_GB2312" w:eastAsia="仿宋_GB2312"/>
                      <w:sz w:val="21"/>
                    </w:rPr>
                    <w:t>2.面材：木皮贴面，外观要求应无贯通裂缝、无虫蛀现象、无腐朽材、无树脂囊、无节子、无死节、孔洞、夹皮和树脂道、其他轻微材质缺陷；外观质量无针节、无死节、无虫孔、钉孔、孔洞、无腐朽、无污染、无毛刺沟痕、无刀痕；厚度≥0.60mm；厚度偏差≤0.04mm；含水率≤8%；甲醛释放量（气候箱法）ENF级≤0.025mg/cm³；重金属含量（铅、镉、铬、汞）均未检出；绝干密度≤0.610g/cm³；金黄色葡萄球菌小于90CFU/cm²。符合GB/T39600-2021、GB/T3324-2024、GB/T13010-2020、GB/T1927.5-2021检测依据。</w:t>
                  </w:r>
                </w:p>
                <w:p>
                  <w:pPr>
                    <w:pStyle w:val="null3"/>
                    <w:jc w:val="both"/>
                  </w:pPr>
                  <w:r>
                    <w:rPr>
                      <w:rFonts w:ascii="仿宋_GB2312" w:hAnsi="仿宋_GB2312" w:cs="仿宋_GB2312" w:eastAsia="仿宋_GB2312"/>
                      <w:sz w:val="21"/>
                    </w:rPr>
                    <w:t>3.基材：采用高密度纤维板：24h吸水厚度膨胀率≤5%；表面结合强度≥1.30Mpa；垂直板面握螺钉力≥1600Mpa；含砂量≤0.03％；外观质量要求合格；含水率≤8%；静曲强度＞35.0Mpa；弹性模量＞3200Mpa；内结合强度≥0.80Mpa；表面胶合强度≥1.20Mpa；挥发性有机化合物（72h）苯、甲苯、二甲苯未检出；总挥发性有机化合物（TVOC）未检出；甲醛释放量（气候箱法）≤0.025mg/m³；符合GB/T31765-2015、GB/T35601-2024、GB/T17657-2022检测依据。</w:t>
                  </w:r>
                </w:p>
                <w:p>
                  <w:pPr>
                    <w:pStyle w:val="null3"/>
                    <w:jc w:val="both"/>
                  </w:pPr>
                  <w:r>
                    <w:rPr>
                      <w:rFonts w:ascii="仿宋_GB2312" w:hAnsi="仿宋_GB2312" w:cs="仿宋_GB2312" w:eastAsia="仿宋_GB2312"/>
                      <w:sz w:val="21"/>
                    </w:rPr>
                    <w:t>4.采用水性油漆：VOC含量未检出；甲醛含量未检出；总铅含量未检出；可溶性重金属含量{镉Cd、铬Cr、汞Hg}均未检出；乙二醇醚及醚酯总和含量（限乙二醇甲醚、乙二醇甲醚醋酸酯、乙二醇乙醚、乙二醇乙醚醋酸酯、乙二醇二甲醚、乙二醇二乙醚、二乙二醇二甲醚、三乙二醇二甲醚）未检出；苯系物总和含量{限苯、甲苯、二甲苯（含乙苯）}未检出；烷基酚聚氧乙烯醚总和含量未检出；多环芳烃总和含量未检出；游离二异氰酸酯总和含量≤0.02%；在容器中状态搅拌后均匀无硬块；细度≤30um；不挥发物≥37%；贮存稳定性：［（50±2）℃，7d］无异常；光泽(60°) ≥60°；硬度(擦伤)≥4H；附着力(划格间距 2mm)</w:t>
                  </w:r>
                  <w:r>
                    <w:rPr>
                      <w:rFonts w:ascii="仿宋_GB2312" w:hAnsi="仿宋_GB2312" w:cs="仿宋_GB2312" w:eastAsia="仿宋_GB2312"/>
                      <w:sz w:val="21"/>
                    </w:rPr>
                    <w:t>≥</w:t>
                  </w:r>
                  <w:r>
                    <w:rPr>
                      <w:rFonts w:ascii="仿宋_GB2312" w:hAnsi="仿宋_GB2312" w:cs="仿宋_GB2312" w:eastAsia="仿宋_GB2312"/>
                      <w:sz w:val="21"/>
                    </w:rPr>
                    <w:t>1级；耐冲击性:涂膜无脱落、无开裂；抗粘连性(500g，（50±2）℃/4h)MM:A-0; MB:A-0; 耐磨性(750g/500r)≤0.01g；耐划伤性(100g) 未划伤；耐水性(24h)无异常；耐沸水性(15min)无异常；耐碱性50g/L NaHCO3，1h；无异常；耐醇性（50%，1h)无异常；耐污染性：1h，醋，无异常；绿茶，无异常；耐干热性（70±2）℃，15min≤2级；卤代烃未检出；耐湿热≤2级；符合GB/T23999-2009、GB/T 30647-2014、GB/T 23992-2009、GB/T 23985-2009、GB/T 36488-2018、GB/T 23991-2009、GB/T 4893.2-2020检测依据。</w:t>
                  </w:r>
                </w:p>
                <w:p>
                  <w:pPr>
                    <w:pStyle w:val="null3"/>
                    <w:jc w:val="both"/>
                  </w:pPr>
                  <w:r>
                    <w:rPr>
                      <w:rFonts w:ascii="仿宋_GB2312" w:hAnsi="仿宋_GB2312" w:cs="仿宋_GB2312" w:eastAsia="仿宋_GB2312"/>
                      <w:sz w:val="21"/>
                    </w:rPr>
                    <w:t>5.采用三合一连接件：金属件电镀层应无剥落、返锈、毛刺、烧焦、起泡、针孔、裂纹、花斑（不包括镀彩锌）和划痕；锁紧角度：三合一偏心连接件的偏心体与链接螺杆的锁紧角度在150°~190°范围内；外观：金属件表面应无锈蚀、毛刺刃口、露底，应光滑平整，应无起泡，泛黄、花斑、烧焦、裂纹、划痕、磕碰伤等缺陷；塑料部位表面应光洁平滑，不应有裂纹、划伤、沙粒、疙瘩、麻点等缺陷，色泽应一致；涂层应无漏喷、锈蚀和脱色、掉色现象，涂层应光滑均匀，色泽一致，应无流挂、疙瘩、皱皮、飞漆等缺陷、金属镀层抗盐雾：24h，1.5mm以下锈点不应超过20点/dm²，其中 1.0mm以上的锈点不应超过5点/dm²(距离边缘棱角 2mm以内的不计)；三合一偏心连接件偏心体抗压强度≥380N；三合一偏心连接件中连接螺杆螺纹与预埋螺母的抗拉强度≥840N；三合一偏心连接件中偏心体与连接螺杆的扭矩≥14N•m；三合一偏心连接件预埋螺母抗拉强度≥680N；产品表面涂层可迁移元素钡、铅、铬、锑、砷、镉、汞、硒 均未检出；中性盐雾试验（NSS）法连续喷雾 ≥168h，耐腐蚀等级达到 10 级；乙酸盐雾试验（ASS）法连续喷雾≥168h，耐腐蚀等级达到 10 级；铜加速乙酸盐雾试验≥24h，耐腐蚀等级达到 10 级。符合GB/T 28203-2011、GB/T 6461-2002、GB/T 10125-2021、QB/T 4767-2014检测依据。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分卷桌</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1.尺寸：2000mm（±5mm）*1500mm（±5mm）*7</w:t>
                  </w:r>
                  <w:r>
                    <w:rPr>
                      <w:rFonts w:ascii="仿宋_GB2312" w:hAnsi="仿宋_GB2312" w:cs="仿宋_GB2312" w:eastAsia="仿宋_GB2312"/>
                      <w:sz w:val="21"/>
                    </w:rPr>
                    <w:t>6</w:t>
                  </w:r>
                  <w:r>
                    <w:rPr>
                      <w:rFonts w:ascii="仿宋_GB2312" w:hAnsi="仿宋_GB2312" w:cs="仿宋_GB2312" w:eastAsia="仿宋_GB2312"/>
                      <w:sz w:val="21"/>
                    </w:rPr>
                    <w:t>0mm（±5mm）</w:t>
                  </w:r>
                </w:p>
                <w:p>
                  <w:pPr>
                    <w:pStyle w:val="null3"/>
                    <w:jc w:val="both"/>
                  </w:pPr>
                  <w:r>
                    <w:rPr>
                      <w:rFonts w:ascii="仿宋_GB2312" w:hAnsi="仿宋_GB2312" w:cs="仿宋_GB2312" w:eastAsia="仿宋_GB2312"/>
                      <w:sz w:val="21"/>
                    </w:rPr>
                    <w:t>2.面材：木皮贴面，外观要求应无贯通裂缝、无虫蛀现象、无腐朽材、无树脂囊、无节子、无死节、孔洞、夹皮和树脂道、其他轻微材质缺陷；外观质量无针节、无死节、无虫孔、钉孔、孔洞、无腐朽、无污染、无毛刺沟痕、无刀痕；厚度≥0.60mm；厚度偏差≤0.04mm；含水率≤8%；甲醛释放量（气候箱法）ENF级≤0.025mg/cm³；重金属含量（铅、镉、铬、汞）均未检出；绝干密度</w:t>
                  </w:r>
                  <w:r>
                    <w:rPr>
                      <w:rFonts w:ascii="仿宋_GB2312" w:hAnsi="仿宋_GB2312" w:cs="仿宋_GB2312" w:eastAsia="仿宋_GB2312"/>
                      <w:sz w:val="21"/>
                    </w:rPr>
                    <w:t>≥</w:t>
                  </w:r>
                  <w:r>
                    <w:rPr>
                      <w:rFonts w:ascii="仿宋_GB2312" w:hAnsi="仿宋_GB2312" w:cs="仿宋_GB2312" w:eastAsia="仿宋_GB2312"/>
                      <w:sz w:val="21"/>
                    </w:rPr>
                    <w:t>0.610g/cm³；金黄色葡萄球菌小于90CFU/cm²。符合GB/T39600-2021、 GB/T3324-2024、GB/T13010-2020、 GB/T 1927.5-2021  、GB/T37646-2019检测依据。</w:t>
                  </w:r>
                </w:p>
                <w:p>
                  <w:pPr>
                    <w:pStyle w:val="null3"/>
                    <w:jc w:val="both"/>
                  </w:pPr>
                  <w:r>
                    <w:rPr>
                      <w:rFonts w:ascii="仿宋_GB2312" w:hAnsi="仿宋_GB2312" w:cs="仿宋_GB2312" w:eastAsia="仿宋_GB2312"/>
                      <w:sz w:val="21"/>
                    </w:rPr>
                    <w:t>3.基材：采用高密度纤维板：24h吸水厚度膨胀率≤5%；表面结合强度≥1.30Mpa；垂直板面握螺钉力≥1600Mpa；含砂量≤0.03％；外观质量要求合格；含水率≤8%；静曲强度＞35.0Mpa；弹性模量＞3200Mpa；内结合强度≥0.80Mpa；表面胶合强度≥1.20Mpa；挥发性有机化合物（72h）苯、甲苯、二甲苯未检出；总挥发性有机化合物（TVOC）未检出；甲醛释放量（气候箱法）≤0.025mg/m³；符合GB/T31765-2015、GB/T35601-2024、GB/T17657-2022检测依据。</w:t>
                  </w:r>
                </w:p>
                <w:p>
                  <w:pPr>
                    <w:pStyle w:val="null3"/>
                    <w:jc w:val="both"/>
                  </w:pPr>
                  <w:r>
                    <w:rPr>
                      <w:rFonts w:ascii="仿宋_GB2312" w:hAnsi="仿宋_GB2312" w:cs="仿宋_GB2312" w:eastAsia="仿宋_GB2312"/>
                      <w:sz w:val="21"/>
                    </w:rPr>
                    <w:t>4.采用水性油漆：VOC含量未检出；甲醛含量未检出；总铅含量未检出；可溶性重金属含量{镉Cd、铬Cr、汞Hg}均未检出；乙二醇醚及醚酯总和含量（限乙二醇甲醚、乙二醇甲醚醋酸酯、乙二醇乙醚、乙二醇乙醚醋酸酯、乙二醇二甲醚、乙二醇二乙醚、二乙二醇二甲醚、三乙二醇二甲醚）未检出；苯系物总和含量{限苯、甲苯、二甲苯（含乙苯）}未检出；烷基酚聚氧乙烯醚总和含量未检出；多环芳烃总和含量未检出；游离二异氰酸酯总和含量≤0.02%；在容器中状态搅拌后均匀无硬块；细度≤30um；不挥发物≥37%；贮存稳定性：［（50±2）℃，7d］无异常；光泽(60°) ≥60°；硬度(擦伤)≥4H；附着力(划格间距 2mm)≤1级；耐冲击性:涂膜无脱落、无开裂；抗粘连性(500g，（50±2）℃/4h)MM:A-0; MB:A-0; 耐磨性(750g/500r)≤0.01g；耐划伤性(100g) 未划伤；耐水性(24h)无异常；耐沸水性(15min)无异常；耐碱性50g/L NaHCO3，1h；无异常；耐醇性（50%，1h)无异常；耐污染性：1h，醋，无异常；绿茶，无异常；耐干热性（70±2）℃，15min≤2级；卤代烃未检出；耐湿热≤2级；符合GB/T23999-2009、GB/T 30647-2014、GB/T 23992-2009、GB/T 23985-2009、GB/T 36488-2018、GB/T 23991-2009、GB/T 4893.2-2020检测依据。</w:t>
                  </w:r>
                </w:p>
                <w:p>
                  <w:pPr>
                    <w:pStyle w:val="null3"/>
                    <w:jc w:val="both"/>
                  </w:pPr>
                  <w:r>
                    <w:rPr>
                      <w:rFonts w:ascii="仿宋_GB2312" w:hAnsi="仿宋_GB2312" w:cs="仿宋_GB2312" w:eastAsia="仿宋_GB2312"/>
                      <w:sz w:val="21"/>
                    </w:rPr>
                    <w:t>5.采用三合一连接件：金属件电镀层应无剥落、返锈、毛刺、烧焦、起泡、针孔、裂纹、花斑（不包括镀彩锌）和划痕；锁紧角度：三合一偏心连接件的偏心体与链接螺杆的锁紧角度在150°~190°范围内；外观：金属件表面应无锈蚀、毛刺刃口、露底，应光滑平整，应无起泡，泛黄、花斑、烧焦、裂纹、划痕、磕碰伤等缺陷；塑料部位表面应光洁平滑，不应有裂纹、划伤、沙粒、疙瘩、麻点等缺陷，色泽应一致；涂层应无漏喷、锈蚀和脱色、掉色现象，涂层应光滑均匀，色泽一致，应无流挂、疙瘩、皱皮、飞漆等缺陷、金属镀层抗盐雾：24h，1.5mm以下锈点不应超过20点/dm²，其中 1.0mm以上的锈点不应超过5点/dm²(距离边缘棱角 2mm以内的不计)；三合一偏心连接件偏心体抗压强度≥380N；三合一偏心连接件中连接螺杆螺纹与预埋螺母的抗拉强度≥840N；三合一偏心连接件中偏心体与连接螺杆的扭矩≥14N•m；三合一偏心连接件预埋螺母抗拉强度≥680N；产品表面涂层可迁移元素钡、铅、铬、锑、砷、镉、汞、硒 均未检出；中性盐雾试验（NSS）法连续喷雾 ≥168h，耐腐蚀等级达到 10 级；乙酸盐雾试验（ASS）法连续喷雾≥168h，耐腐蚀等级达到 10 级；铜加速乙酸盐雾试验≥168h，耐腐蚀等级达到 10 级。符合GB/T 28203-2011、GB/T 10125-2021、QB/T 4767-2014检测依据。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制卷桌</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1.尺寸：1</w:t>
                  </w:r>
                  <w:r>
                    <w:rPr>
                      <w:rFonts w:ascii="仿宋_GB2312" w:hAnsi="仿宋_GB2312" w:cs="仿宋_GB2312" w:eastAsia="仿宋_GB2312"/>
                      <w:sz w:val="21"/>
                    </w:rPr>
                    <w:t>8</w:t>
                  </w:r>
                  <w:r>
                    <w:rPr>
                      <w:rFonts w:ascii="仿宋_GB2312" w:hAnsi="仿宋_GB2312" w:cs="仿宋_GB2312" w:eastAsia="仿宋_GB2312"/>
                      <w:sz w:val="21"/>
                    </w:rPr>
                    <w:t>00mm*</w:t>
                  </w:r>
                  <w:r>
                    <w:rPr>
                      <w:rFonts w:ascii="仿宋_GB2312" w:hAnsi="仿宋_GB2312" w:cs="仿宋_GB2312" w:eastAsia="仿宋_GB2312"/>
                      <w:sz w:val="21"/>
                    </w:rPr>
                    <w:t>7</w:t>
                  </w:r>
                  <w:r>
                    <w:rPr>
                      <w:rFonts w:ascii="仿宋_GB2312" w:hAnsi="仿宋_GB2312" w:cs="仿宋_GB2312" w:eastAsia="仿宋_GB2312"/>
                      <w:sz w:val="21"/>
                    </w:rPr>
                    <w:t>00mm*7</w:t>
                  </w:r>
                  <w:r>
                    <w:rPr>
                      <w:rFonts w:ascii="仿宋_GB2312" w:hAnsi="仿宋_GB2312" w:cs="仿宋_GB2312" w:eastAsia="仿宋_GB2312"/>
                      <w:sz w:val="21"/>
                    </w:rPr>
                    <w:t>6</w:t>
                  </w:r>
                  <w:r>
                    <w:rPr>
                      <w:rFonts w:ascii="仿宋_GB2312" w:hAnsi="仿宋_GB2312" w:cs="仿宋_GB2312" w:eastAsia="仿宋_GB2312"/>
                      <w:sz w:val="21"/>
                    </w:rPr>
                    <w:t>0mm（尺寸偏差±5mm）</w:t>
                  </w:r>
                </w:p>
                <w:p>
                  <w:pPr>
                    <w:pStyle w:val="null3"/>
                    <w:jc w:val="both"/>
                  </w:pPr>
                  <w:r>
                    <w:rPr>
                      <w:rFonts w:ascii="仿宋_GB2312" w:hAnsi="仿宋_GB2312" w:cs="仿宋_GB2312" w:eastAsia="仿宋_GB2312"/>
                      <w:sz w:val="21"/>
                    </w:rPr>
                    <w:t>2.面材：木皮贴面，外观要求应无贯通裂缝、无虫蛀现象、无腐朽材、无树脂囊、无节子、无死节、孔洞、夹皮和树脂道、其他轻微材质缺陷；外观质量无针节、无死节、无虫孔、钉孔、孔洞、无腐朽、无污染、无毛刺沟痕、无刀痕；厚度≥0.60mm；厚度偏差≤0.04mm；含水率≤8%；甲醛释放量（气候箱法）ENF级≤0.025mg/cm³；重金属含量（铅、镉、铬、汞）均未检出；绝干密度</w:t>
                  </w:r>
                  <w:r>
                    <w:rPr>
                      <w:rFonts w:ascii="仿宋_GB2312" w:hAnsi="仿宋_GB2312" w:cs="仿宋_GB2312" w:eastAsia="仿宋_GB2312"/>
                      <w:sz w:val="21"/>
                    </w:rPr>
                    <w:t>≥</w:t>
                  </w:r>
                  <w:r>
                    <w:rPr>
                      <w:rFonts w:ascii="仿宋_GB2312" w:hAnsi="仿宋_GB2312" w:cs="仿宋_GB2312" w:eastAsia="仿宋_GB2312"/>
                      <w:sz w:val="21"/>
                    </w:rPr>
                    <w:t>0.610g/cm³；金黄色葡萄球菌小于90CFU/cm²。符合GB/T39600-2021、 GB/T3324-2024、GB/T13010-2020、 GB/T 1927.5-2021  、GB/T37646-2019检测依据。</w:t>
                  </w:r>
                </w:p>
                <w:p>
                  <w:pPr>
                    <w:pStyle w:val="null3"/>
                    <w:jc w:val="both"/>
                  </w:pPr>
                  <w:r>
                    <w:rPr>
                      <w:rFonts w:ascii="仿宋_GB2312" w:hAnsi="仿宋_GB2312" w:cs="仿宋_GB2312" w:eastAsia="仿宋_GB2312"/>
                      <w:sz w:val="21"/>
                    </w:rPr>
                    <w:t>3.基材：采用高密度纤维板：24h吸水厚度膨胀率≤5%；表面结合强度≥1.30Mpa；垂直板面握螺钉力≥1600Mpa；含砂量≤0.03％；外观质量要求合格；含水率3.0～13.0%；静曲强度＞35.0Mpa；弹性模量＞3200Mpa；内结合强度≥0.80Mpa；表面胶合强度≥1.20Mpa；挥发性有机化合物（72h）苯、甲苯、二甲苯未检出；总挥发性有机化合物（TVOC）未检出；甲醛释放量（气候箱法）≤0.025mg/m³；符合GB/T31765-2015、GB/T35601-2024、GB/T17657-2022检测依据。</w:t>
                  </w:r>
                </w:p>
                <w:p>
                  <w:pPr>
                    <w:pStyle w:val="null3"/>
                    <w:jc w:val="both"/>
                  </w:pPr>
                  <w:r>
                    <w:rPr>
                      <w:rFonts w:ascii="仿宋_GB2312" w:hAnsi="仿宋_GB2312" w:cs="仿宋_GB2312" w:eastAsia="仿宋_GB2312"/>
                      <w:sz w:val="21"/>
                    </w:rPr>
                    <w:t>4.采用水性油漆：VOC含量未检出；甲醛含量未检出；总铅含量未检出；可溶性重金属含量{镉Cd、铬Cr、汞Hg}均未检出；乙二醇醚及醚酯总和含量（限乙二醇甲醚、乙二醇甲醚醋酸酯、乙二醇乙醚、乙二醇乙醚醋酸酯、乙二醇二甲醚、乙二醇二乙醚、二乙二醇二甲醚、三乙二醇二甲醚）未检出；苯系物总和含量{限苯、甲苯、二甲苯（含乙苯）}未检出；烷基酚聚氧乙烯醚总和含量未检出；多环芳烃总和含量未检出；游离二异氰酸酯总和含量≤0.02%；在容器中状态搅拌后均匀无硬块；细度≤30um；不挥发物≥37%；贮存稳定性：［（50±2）℃，7d］无异常；光泽(60°) ≥60°；硬度(擦伤)≥4H；附着力(划格间距 2mm)≤1级；耐冲击性:涂膜无脱落、无开裂；抗粘连性(500g，（50±2）℃/4h)MM:A-0; MB:A-0; 耐磨性(750g/500r)≤0.01g；耐划伤性(100g) 未划伤；耐水性(24h)无异常；耐沸水性(15min)无异常；耐碱性50g/L NaHCO3，1h；无异常；耐醇性（50%，1h)无异常；耐污染性：1h，醋，无异常；绿茶，无异常；耐干热性（70±2）℃，15min≤2级；卤代烃未检出；耐湿热≤2级；符合GB/T23999-2009、GB/T 30647-2014、GB/T 23992-2009、GB/T 23985-2009、GB/T 36488-2018、GB/T 23991-2009、GB/T 4893.2-2020检测依据。</w:t>
                  </w:r>
                </w:p>
                <w:p>
                  <w:pPr>
                    <w:pStyle w:val="null3"/>
                    <w:jc w:val="both"/>
                  </w:pPr>
                  <w:r>
                    <w:rPr>
                      <w:rFonts w:ascii="仿宋_GB2312" w:hAnsi="仿宋_GB2312" w:cs="仿宋_GB2312" w:eastAsia="仿宋_GB2312"/>
                      <w:sz w:val="21"/>
                    </w:rPr>
                    <w:t>5.采用三合一连接件：金属件电镀层应无剥落、返锈、毛刺、烧焦、起泡、针孔、裂纹、花斑（不包括镀彩锌）和划痕；锁紧角度：三合一偏心连接件的偏心体与链接螺杆的锁紧角度在150°~190°范围内；外观：金属件表面应无锈蚀、毛刺刃口、露底，应光滑平整，应无起泡，泛黄、花斑、烧焦、裂纹、划痕、磕碰伤等缺陷；塑料部位表面应光洁平滑，不应有裂纹、划伤、沙粒、疙瘩、麻点等缺陷，色泽应一致；涂层应无漏喷、锈蚀和脱色、掉色现象，涂层应光滑均匀，色泽一致，应无流挂、疙瘩、皱皮、飞漆等缺陷、金属镀层抗盐雾：24h，1.5mm以下锈点不应超过20点/dm²，其中 1.0mm以上的锈点不应超过5点/dm²(距离边缘棱角 2mm以内的不计)；三合一偏心连接件偏心体抗压强度≥380N；三合一偏心连接件中连接螺杆螺纹与预埋螺母的抗拉强度≥840N；三合一偏心连接件中偏心体与连接螺杆的扭矩≥14N•m；三合一偏心连接件预埋螺母抗拉强度≥680N；产品表面涂层可迁移元素钡、铅、铬、锑、砷、镉、汞、硒 均未检出；中性盐雾试验（NSS）法连续喷雾 ≥168h，耐腐蚀等级达到 10 级；乙酸盐雾试验（ASS）法连续喷雾≥168h，耐腐蚀等级达到 10 级；铜加速乙酸盐雾试验≥168h，耐腐蚀等级达到 10 级。符合GB/T 28203-2011、GB/T 10125-2021、GB/T 10125-2021、QB/T 4767-2014检测依据。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专用椅</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1.尺寸：宽×深×座高：460×420×460mm、椅高900mm（含靠背）（尺寸偏差±5mm）</w:t>
                  </w:r>
                </w:p>
                <w:p>
                  <w:pPr>
                    <w:pStyle w:val="null3"/>
                    <w:jc w:val="both"/>
                  </w:pPr>
                  <w:r>
                    <w:rPr>
                      <w:rFonts w:ascii="仿宋_GB2312" w:hAnsi="仿宋_GB2312" w:cs="仿宋_GB2312" w:eastAsia="仿宋_GB2312"/>
                      <w:sz w:val="21"/>
                    </w:rPr>
                    <w:t>2.面材：精选超纤皮：感官要求：（1. 革身应平整、柔软、丰满有弹性。3. 正面革应不裂面、无管皱、主要部位不得松面。涂饰革涂饰均匀，不掉浆，不裂浆。绒面革绒毛均匀，颜色基本一致）判定合格，厚度≥1.40mm，游离甲醛（B类）未检出，甲醛含量（B类）未检出，PH值</w:t>
                  </w:r>
                  <w:r>
                    <w:rPr>
                      <w:rFonts w:ascii="仿宋_GB2312" w:hAnsi="仿宋_GB2312" w:cs="仿宋_GB2312" w:eastAsia="仿宋_GB2312"/>
                      <w:sz w:val="21"/>
                    </w:rPr>
                    <w:t>5.5-7.5</w:t>
                  </w:r>
                  <w:r>
                    <w:rPr>
                      <w:rFonts w:ascii="仿宋_GB2312" w:hAnsi="仿宋_GB2312" w:cs="仿宋_GB2312" w:eastAsia="仿宋_GB2312"/>
                      <w:sz w:val="21"/>
                    </w:rPr>
                    <w:t>。气味</w:t>
                  </w:r>
                  <w:r>
                    <w:rPr>
                      <w:rFonts w:ascii="仿宋_GB2312" w:hAnsi="仿宋_GB2312" w:cs="仿宋_GB2312" w:eastAsia="仿宋_GB2312"/>
                      <w:sz w:val="21"/>
                    </w:rPr>
                    <w:t>≤2级，耐光性≥5级，耐折牢度（50000次）无裂纹，挥发性有机物（VOC）未检出，拉伸负荷：纵向≥350N，横向≥170N，断裂伸长率：纵向≥65%，横向≥188%，撕裂负荷：纵向≥32 N、横 向≥25 N，抗黏着性表无异常判定合格，表面颜色牢度：干摩擦沾色≥4级、退色≥4级，湿摩擦沾色≥4级、退色≥4级，耐摩擦色牢度：干擦（500次）≥4 级、湿擦（250次）≥4 级、碱性汗液（80次）≥4 级；耐磨性（CS-10，500g，500r）无明显损伤、剥落，禁用偶氮染未检出，可萃取的重金属（铅、镉）均未检出，符合QB/T5067-2017、GB/T3920-2008，GB/T16799-2018、 GB/T39371-2020、GB/T 19941.2-2019、GB/T 19942-2019  检测依据。</w:t>
                  </w:r>
                </w:p>
                <w:p>
                  <w:pPr>
                    <w:pStyle w:val="null3"/>
                    <w:jc w:val="both"/>
                  </w:pPr>
                  <w:r>
                    <w:rPr>
                      <w:rFonts w:ascii="仿宋_GB2312" w:hAnsi="仿宋_GB2312" w:cs="仿宋_GB2312" w:eastAsia="仿宋_GB2312"/>
                      <w:sz w:val="21"/>
                    </w:rPr>
                    <w:t>4.海绵，坐垫内填充PU阻燃型海绵座包，表观密度≥44 kg/m³；回弹率（等级/67N)≥35%；拉伸强度（等级/67N)≥80kPa；游离甲醛未检出；模拟火柴火焰：未观察到试样表面或内部出现任何续燃、阴燃现象；符合GB/T6343-2009 、  GB/T10802-2023 检测依据。</w:t>
                  </w:r>
                </w:p>
                <w:p>
                  <w:pPr>
                    <w:pStyle w:val="null3"/>
                    <w:jc w:val="both"/>
                  </w:pPr>
                  <w:r>
                    <w:rPr>
                      <w:rFonts w:ascii="仿宋_GB2312" w:hAnsi="仿宋_GB2312" w:cs="仿宋_GB2312" w:eastAsia="仿宋_GB2312"/>
                      <w:sz w:val="21"/>
                    </w:rPr>
                    <w:t>5.脚架：采用橡胶木，木材含水率不高于12%，检测结论要求合格；木制件外观要求无贯通裂缝、不应有虫蛀现象、外表应无腐朽材，内表轻微腐朽面积不应超过零件面积的20%、外表和存放物品部位用材应无树脂囊、外表节子宽度不应超过木材的1/3，直径不超过12mm（特殊设计要求除外），死节、孔洞、夹皮和树脂道、树胶道应进行修补加工（最大单个长度或直径小于5mm的缺陷设计）修补后缺陷数外表不超过4个，内表不超过6个（设计要求除外）、其他轻微材质缺陷如裂缝（贯通裂缝除外），钝棱等，应进行修补加工；木材名称鉴别结论需为橡胶木；符合GB/T 3324-2024 、GB/T 16734-1997、GB/T 18513-2022、GB/T 29894-2013检测依据。</w:t>
                  </w:r>
                </w:p>
                <w:p>
                  <w:pPr>
                    <w:pStyle w:val="null3"/>
                    <w:jc w:val="both"/>
                  </w:pPr>
                  <w:r>
                    <w:rPr>
                      <w:rFonts w:ascii="仿宋_GB2312" w:hAnsi="仿宋_GB2312" w:cs="仿宋_GB2312" w:eastAsia="仿宋_GB2312"/>
                      <w:sz w:val="21"/>
                    </w:rPr>
                    <w:t>6.采用净味油漆：涂料中可溶性有害元素含量（锑、砷、钡、镉、铬、铅、汞、硒）未检出；VOC未检出；甲醛含量未检出；苯含量≤0.1%；甲苯与二甲苯（含乙苯）总和含量≤20％；游离二异氰酸酯总和含量[限甲苯二异氰酸酯（TDI）、六亚甲基二异氰酸酯（HDI）] ≤0.2 %；符合 GB/T 23991-2009检测依据。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沙发茶几套组</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沙发参数：</w:t>
                  </w:r>
                </w:p>
                <w:p>
                  <w:pPr>
                    <w:pStyle w:val="null3"/>
                    <w:jc w:val="both"/>
                  </w:pPr>
                  <w:r>
                    <w:rPr>
                      <w:rFonts w:ascii="仿宋_GB2312" w:hAnsi="仿宋_GB2312" w:cs="仿宋_GB2312" w:eastAsia="仿宋_GB2312"/>
                      <w:sz w:val="21"/>
                    </w:rPr>
                    <w:t>★1、单人沙发尺寸：宽800mm、长800mm±5mm，座叠高450mm±5mm扶手600mm±5mm靠背850-900mm，双人沙发尺寸：宽800mm±5mm、长800mm±5mm，座叠高450mm±5mm扶手600mm±5mm靠背850-900mm；</w:t>
                  </w:r>
                </w:p>
                <w:p>
                  <w:pPr>
                    <w:pStyle w:val="null3"/>
                    <w:jc w:val="both"/>
                  </w:pPr>
                  <w:r>
                    <w:rPr>
                      <w:rFonts w:ascii="仿宋_GB2312" w:hAnsi="仿宋_GB2312" w:cs="仿宋_GB2312" w:eastAsia="仿宋_GB2312"/>
                      <w:sz w:val="21"/>
                    </w:rPr>
                    <w:t>2、面材：采用人造皮革：厚度≥1.5mm，涂层厚度≥25μm，干擦≥4级（500次），湿擦≥4级（250次），碱性汗液≥4级（80次），耐光性≥4级，涂层粘着牢度≥2.7N/10mm，耐折牢度无裂痕80000次，撕裂力≥24N，气味≤2级，pH≥4.5，游离甲醛≤15mg/kg，VOC≤35mg/kg，可萃取重金属中（铅≤15mg/kg、镉≤12mg/kg），产品中有害物质限量中可萃取的重金属（六价铬≤0.5mg/kg、镉≤0.014mg/kg、汞≤0.004mg/kg、锑≤0.047mg/kg、铅≤0.071mg/kg、砷≤0.002mg/kg、镍≤0.056mg/kg、钴≤0.063mg/kg、铜≤0.072mg/kg）；</w:t>
                  </w:r>
                </w:p>
                <w:p>
                  <w:pPr>
                    <w:pStyle w:val="null3"/>
                    <w:jc w:val="both"/>
                  </w:pPr>
                  <w:r>
                    <w:rPr>
                      <w:rFonts w:ascii="仿宋_GB2312" w:hAnsi="仿宋_GB2312" w:cs="仿宋_GB2312" w:eastAsia="仿宋_GB2312"/>
                      <w:sz w:val="21"/>
                    </w:rPr>
                    <w:t>3、海绵：采用阻燃海绵，伸长率≥160%，撕裂强度≥2.5N/cm，拉伸强度≥162KPa，回弹率≥45%，75%压缩永久变形≤5.5%，65%/25%压陷比≥2.5%,干热老化后拉伸强度≥100KPa，干热老化后拉伸强度变化率±30%，湿热老化后拉伸强度≥120KPa，湿热老化后拉伸强度变化率±30%，表面密度≥46kg/m³，游离甲醛≤20mg/kg；</w:t>
                  </w:r>
                </w:p>
                <w:p>
                  <w:pPr>
                    <w:pStyle w:val="null3"/>
                    <w:jc w:val="both"/>
                  </w:pPr>
                  <w:r>
                    <w:rPr>
                      <w:rFonts w:ascii="仿宋_GB2312" w:hAnsi="仿宋_GB2312" w:cs="仿宋_GB2312" w:eastAsia="仿宋_GB2312"/>
                      <w:sz w:val="21"/>
                    </w:rPr>
                    <w:t>4、内架:内框架采用实木，无树皮，干湿度控制在16°以下，不易生虫，结实耐用:</w:t>
                  </w:r>
                </w:p>
                <w:p>
                  <w:pPr>
                    <w:pStyle w:val="null3"/>
                    <w:jc w:val="both"/>
                  </w:pPr>
                  <w:r>
                    <w:rPr>
                      <w:rFonts w:ascii="仿宋_GB2312" w:hAnsi="仿宋_GB2312" w:cs="仿宋_GB2312" w:eastAsia="仿宋_GB2312"/>
                      <w:sz w:val="21"/>
                    </w:rPr>
                    <w:t>5、弹簧：高强度蛇型拉力筋结构；</w:t>
                  </w:r>
                </w:p>
                <w:p>
                  <w:pPr>
                    <w:pStyle w:val="null3"/>
                    <w:jc w:val="both"/>
                  </w:pPr>
                  <w:r>
                    <w:rPr>
                      <w:rFonts w:ascii="仿宋_GB2312" w:hAnsi="仿宋_GB2312" w:cs="仿宋_GB2312" w:eastAsia="仿宋_GB2312"/>
                      <w:sz w:val="21"/>
                    </w:rPr>
                    <w:t>6、脚架：采用壁厚≥12mm矩形管，硬度≥3H，中性盐雾试验连续喷雾≥168h，镀层对基体的保护等级≥9级，耐腐蚀等级≥9级；乙酸盐雾试验连续喷雾≥168h，镀层对基体的保护等级≥10级，耐腐蚀等级≥10级；铜加速乙酸盐雾试验连续喷雾≥168h，镀层对基体的保护等级≥10级，耐腐蚀等级≥10级；耐冷液、耐干热≤1级，可迁移元素中（铅≤10mg/kg、镉≤9mg/kg、铬≤5mg/kg、汞≤5mg/kg、锑≤10mg/kg、钡≤100mg/kg、硒≤50mg/kg、砷≤5mg/kg）；抑菌率≥99.55%，抗拉强度Rm≤371MPa，断后伸长率≥30%，上屈服强度≥150MPa，总碳硫含量中（碳≤0.25wt.%、硫≤0.048wt.%）</w:t>
                  </w:r>
                </w:p>
                <w:p>
                  <w:pPr>
                    <w:pStyle w:val="null3"/>
                    <w:jc w:val="both"/>
                  </w:pPr>
                  <w:r>
                    <w:rPr>
                      <w:rFonts w:ascii="仿宋_GB2312" w:hAnsi="仿宋_GB2312" w:cs="仿宋_GB2312" w:eastAsia="仿宋_GB2312"/>
                      <w:sz w:val="21"/>
                    </w:rPr>
                    <w:t>茶几参数：</w:t>
                  </w:r>
                </w:p>
                <w:p>
                  <w:pPr>
                    <w:pStyle w:val="null3"/>
                    <w:jc w:val="both"/>
                  </w:pPr>
                  <w:r>
                    <w:rPr>
                      <w:rFonts w:ascii="仿宋_GB2312" w:hAnsi="仿宋_GB2312" w:cs="仿宋_GB2312" w:eastAsia="仿宋_GB2312"/>
                      <w:sz w:val="21"/>
                    </w:rPr>
                    <w:t>7、茶几尺寸：500*300*500mm；（尺寸偏差±5mm）</w:t>
                  </w:r>
                </w:p>
                <w:p>
                  <w:pPr>
                    <w:pStyle w:val="null3"/>
                    <w:jc w:val="both"/>
                  </w:pPr>
                  <w:r>
                    <w:rPr>
                      <w:rFonts w:ascii="仿宋_GB2312" w:hAnsi="仿宋_GB2312" w:cs="仿宋_GB2312" w:eastAsia="仿宋_GB2312"/>
                      <w:sz w:val="21"/>
                    </w:rPr>
                    <w:t>8、基材：环保中密度纤维板，密度≥0.7g/cm³，含水率≤8.5%，静曲强度≥25MPa，弹性模量≥2580MPa，内结合强度≥0.55MPa，吸水厚度膨胀率≤6.5%，表面结合强度≥1.05MPa，总挥发性有机化合物≤0.15mg/（m²•h）（72h）；</w:t>
                  </w:r>
                </w:p>
                <w:p>
                  <w:pPr>
                    <w:pStyle w:val="null3"/>
                    <w:jc w:val="both"/>
                  </w:pPr>
                  <w:r>
                    <w:rPr>
                      <w:rFonts w:ascii="仿宋_GB2312" w:hAnsi="仿宋_GB2312" w:cs="仿宋_GB2312" w:eastAsia="仿宋_GB2312"/>
                      <w:sz w:val="21"/>
                    </w:rPr>
                    <w:t>9、面材：采用天然实木皮贴面，木皮厚度≥0.6MM，单板含水率≤11%，气干密度</w:t>
                  </w:r>
                  <w:r>
                    <w:rPr>
                      <w:rFonts w:ascii="仿宋_GB2312" w:hAnsi="仿宋_GB2312" w:cs="仿宋_GB2312" w:eastAsia="仿宋_GB2312"/>
                      <w:sz w:val="21"/>
                    </w:rPr>
                    <w:t>≥</w:t>
                  </w:r>
                  <w:r>
                    <w:rPr>
                      <w:rFonts w:ascii="仿宋_GB2312" w:hAnsi="仿宋_GB2312" w:cs="仿宋_GB2312" w:eastAsia="仿宋_GB2312"/>
                      <w:sz w:val="21"/>
                    </w:rPr>
                    <w:t>0.755g/cm³，绝干密度</w:t>
                  </w:r>
                  <w:r>
                    <w:rPr>
                      <w:rFonts w:ascii="仿宋_GB2312" w:hAnsi="仿宋_GB2312" w:cs="仿宋_GB2312" w:eastAsia="仿宋_GB2312"/>
                      <w:sz w:val="21"/>
                    </w:rPr>
                    <w:t>≥</w:t>
                  </w:r>
                  <w:r>
                    <w:rPr>
                      <w:rFonts w:ascii="仿宋_GB2312" w:hAnsi="仿宋_GB2312" w:cs="仿宋_GB2312" w:eastAsia="仿宋_GB2312"/>
                      <w:sz w:val="21"/>
                    </w:rPr>
                    <w:t>0.645g/cm³，有害物质限量中甲醛释放量≤0.55mg/L，有害物质限量中可溶性铅≤40mg/kg、镉≤25mg/kg、铬≤32mg/kg、汞≤18mg/kg；甲醛释放量（1m³气候箱法）ENF≤0.025mg/m³；</w:t>
                  </w:r>
                </w:p>
                <w:p>
                  <w:pPr>
                    <w:pStyle w:val="null3"/>
                    <w:jc w:val="both"/>
                  </w:pPr>
                  <w:r>
                    <w:rPr>
                      <w:rFonts w:ascii="仿宋_GB2312" w:hAnsi="仿宋_GB2312" w:cs="仿宋_GB2312" w:eastAsia="仿宋_GB2312"/>
                      <w:sz w:val="21"/>
                    </w:rPr>
                    <w:t>10、油漆：采用环保水性油漆，可溶性重金属含量中镉≤15mg/kg、铬≤12mg/kg、汞≤13mg/kg，甲醛含量≤10mg/kg，VOC含量≤12g/L，总铅含量≤15mg/kg，苯、甲苯、二甲苯和乙苯≤35mg/kg，多环芳烃总和含量≤28mg/kg，乙醇醚及醚酯总和含量≤42mg/kg，游离二异氰醚酯总和含量≤0.05%；卤代烃总和含量≤0.1%，烷基酚聚氧乙烯醚总和含量≤150mg/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成品：符合</w:t>
                  </w:r>
                  <w:r>
                    <w:rPr>
                      <w:rFonts w:ascii="仿宋_GB2312" w:hAnsi="仿宋_GB2312" w:cs="仿宋_GB2312" w:eastAsia="仿宋_GB2312"/>
                      <w:sz w:val="21"/>
                    </w:rPr>
                    <w:t xml:space="preserve">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24《家具结构安全技术规范》、GB 17927-2024《家具阻燃性能安全技术规范》、GB 18401-2010《国家纺织产品基本安全技术规范》</w:t>
                  </w:r>
                  <w:r>
                    <w:rPr>
                      <w:rFonts w:ascii="仿宋_GB2312" w:hAnsi="仿宋_GB2312" w:cs="仿宋_GB2312" w:eastAsia="仿宋_GB2312"/>
                      <w:sz w:val="21"/>
                    </w:rPr>
                    <w:t>规定的要求。</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试卷柜</w:t>
                  </w:r>
                  <w:r>
                    <w:rPr>
                      <w:rFonts w:ascii="仿宋_GB2312" w:hAnsi="仿宋_GB2312" w:cs="仿宋_GB2312" w:eastAsia="仿宋_GB2312"/>
                      <w:sz w:val="21"/>
                      <w:b/>
                    </w:rPr>
                    <w:t>(2)</w:t>
                  </w:r>
                </w:p>
              </w:tc>
              <w:tc>
                <w:tcPr>
                  <w:tcW w:type="dxa" w:w="7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★1.尺寸：800mm（±5mm）*400mm（±5mm）*1800mm（±5mm）</w:t>
                  </w:r>
                </w:p>
                <w:p>
                  <w:pPr>
                    <w:pStyle w:val="null3"/>
                    <w:jc w:val="left"/>
                  </w:pPr>
                  <w:r>
                    <w:rPr>
                      <w:rFonts w:ascii="仿宋_GB2312" w:hAnsi="仿宋_GB2312" w:cs="仿宋_GB2312" w:eastAsia="仿宋_GB2312"/>
                      <w:sz w:val="21"/>
                    </w:rPr>
                    <w:t>2.基材：采用冷轧钢板：厚度≥0.6mm冷轧钢板，喷涂层涂层应无漏喷、锈蚀和脱色、掉色现象，涂层应光滑均匀、色泽一致、应无流挂、疙瘩、皱皮、飞漆等缺陷；硬度≥4H；冲击强度：冲击高度400mm，应无剥落、裂纹、皱纹；耐腐蚀100h内，观察在溶液中样板上划道两侧3mm以外，应无鼓泡产生，100h后，检查划道两侧3mm外，应无锈迹、剥落、起皱、变色和失光等现象；附着力应不低于2级。耐腐蚀试验乙酸盐雾试验（ASS）连续喷雾24h达到10级；耐腐蚀试验中性盐雾试验（NSS）连续喷雾24h达到10级；抗拉强度450~530Mpa；断后伸长率≥35%；符合QB/T4767-2014、GB/T10125-2021、GB/T 6461-2002、GB/T 13237-2013 、GB/T228.1-2021、GB/T3325-2024检测依据。                                                                                                                                             3.表面采用塑粉喷涂：筛余物(125μm)全部通过；耐冲击性（正向冲击）≥55㎝通过；杯突试验≥8.5mm；弯曲试验≤4mm；耐酸性[3%（质量分数）盐酸溶液]无异常；耐碱性[5%（质量分数）氢氧化钠溶液]无异常；耐盐雾性（中性）24h划痕处单向腐蚀蔓延宽度≤2.0mm，未划痕区无起泡生锈、开裂、剥落；耐湿性无异常；重金属元素含量铅≤200mg/kg、镉≤100mg/kg、六价铬≤200mg/kg、汞≤200mg/kg；抗细菌性能（金黄色葡萄球菌）≥99％；抗霉菌性能（长枝木霉）达到0级；符合HG/T 2006—2022、GB/T35602-2017、HG/T3950-2025检测依据。                                                                                                                         4.用拉手：金属件喷涂层应无漏喷、锈蚀和脱色、掉色现象，光滑均匀、色泽一致、无流挂、疙瘩、皱皮、飞漆等缺陷。金属喷涂（塑）涂层：耐腐蚀，观察在溶液中样板上划道两侧3mm以外、应无鼓泡产生，检查样板上划道两侧3mm以外、应无锈迹、剥落、起皱、变色和失光等现象。耐冲击性：应无剥落、裂纹、皱纹，可迁移元素：锑（Sb）≤60 mg/kg、砷(As) ≤25mg/kg、钡（Ba）≤1000mg/kg、镉（Cd）≤75mg/kg、铬（Cr）≤60mg/kg、铅（Pb）≤90mg/kg、汞（Hg）≤60mg/kg、硒（Se）≤500mg/kg。中性盐雾试验（NSS）法对样品进行24h中性盐雾试验，试验后耐腐蚀等级达到10级，乙酸盐雾试验（ASS）法对样品进行24h乙酸盐雾试验，试验后耐腐蚀等级达到10级。符合GB/T 10125-2021 、GB/T 3325-2024、QB/T 4767-2014、GB∕T 1732-2020检测依据。</w:t>
                  </w:r>
                </w:p>
                <w:p>
                  <w:pPr>
                    <w:pStyle w:val="null3"/>
                    <w:jc w:val="both"/>
                  </w:pPr>
                  <w:r>
                    <w:rPr>
                      <w:rFonts w:ascii="仿宋_GB2312" w:hAnsi="仿宋_GB2312" w:cs="仿宋_GB2312" w:eastAsia="仿宋_GB2312"/>
                      <w:sz w:val="21"/>
                    </w:rPr>
                    <w:t>5.柜门须双锁开关。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.成品：符合 GB </w:t>
                  </w:r>
                  <w:r>
                    <w:rPr>
                      <w:rFonts w:ascii="仿宋_GB2312" w:hAnsi="仿宋_GB2312" w:cs="仿宋_GB2312" w:eastAsia="仿宋_GB2312"/>
                      <w:sz w:val="21"/>
                    </w:rPr>
                    <w:t>18584</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家具中有害物质限量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GB </w:t>
                  </w:r>
                  <w:r>
                    <w:rPr>
                      <w:rFonts w:ascii="仿宋_GB2312" w:hAnsi="仿宋_GB2312" w:cs="仿宋_GB2312" w:eastAsia="仿宋_GB2312"/>
                      <w:sz w:val="21"/>
                    </w:rPr>
                    <w:t>28008</w:t>
                  </w:r>
                  <w:r>
                    <w:rPr>
                      <w:rFonts w:ascii="仿宋_GB2312" w:hAnsi="仿宋_GB2312" w:cs="仿宋_GB2312" w:eastAsia="仿宋_GB2312"/>
                      <w:sz w:val="21"/>
                    </w:rPr>
                    <w:t>-20</w:t>
                  </w:r>
                  <w:r>
                    <w:rPr>
                      <w:rFonts w:ascii="仿宋_GB2312" w:hAnsi="仿宋_GB2312" w:cs="仿宋_GB2312" w:eastAsia="仿宋_GB2312"/>
                      <w:sz w:val="21"/>
                    </w:rPr>
                    <w:t>24《家具结构安全技术规范》</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供应商须承诺：若本项目采购需求中涉及的国家标准在合同签订前已更新，所供应产品均应符合最新国家标准，并在验收时提供更新后符合国家最新标准的对应产品检测报告（提供承诺函，格式自拟）。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本项目所涉及的所有成品家具及家具中所涉及的材料，均应当符合国家现行强制性标准。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按合同约定执行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西昌学院安宁校区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（1）中标人须提供全新货物并送货上门到指定地点，并提供安装和调试 。在货物到达现场后，中标人派技术人员到现场负责货物的安装以及处理货物质量和数量短缺等问题，并对货物质量全面负责。安装调试等全过程中应接受采购人监督。 （2）货物运抵现场后，采购人将对货物的数量、品牌型号、规格、质量等进行初步检查。如发现货物的数量、规格等与合同不符，中标人必须及时更换或补足，否则采购人可以拒绝接收或后续验收。 （3）本项目严格按照政府采购相关法律法规以及《财政部关于进一步加强政府采购需求和履约验收管理的指导意见》(财库(2016)205号)的要求进行验收。中标人完成交货及安装调试后由采购人进行初验（核对品牌、型号、规格、数量及初步运行等），并对功能、指标等进行符合性检测（如需要，应提供检测报告），初验合格后进入10天试用期，试用正常后应书面通知采购人进行正式验收，验收合格后签署验收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1、质量保修范围：严格按照招标文件、投标响应文件、政府采购合同中约定和国家有关标准。保修期：质量服务不低于2年，售后服务不得低于3年。 2、质保期内所有服务及配件，出现故障的货物供应商应迅速修复或更换并承担由此所发生的全部费用，其中试用期间货物出现重大质量问题直接更换。 3、售后服务：接到报修电话后0.5小时内作出响应；1小时内派相关人员到现场进行故障处理；并在2小时内解决问题；如果未能1小时内没有做出实质性响应，则采购方有权采取补救措施，由此产生的一切费用由供货方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1.采购人违约责任 （1）采购人无正当理由拒收货物的，采购人应偿付合同总价百分之 十的违约金； （2）采购人逾期支付货款的，除应及时付足货款外，应向中标供应商偿付欠款总额万分之 一/天的违约金；逾期付款超过 30 天的，中标供应商有权终止合同； （3）采购人偿付的违约金不足以弥补中标供应商损失的，还应按中标供应商损失尚未弥补的部分，支付赔偿金给中标供应商。 2.中标供应商违约责任 （1）中标供应商交付的货物质量不符合合同规定的，中标供应商应向采购人支付合同总价的百分之十的违约金，并须在合同规定的交货时间内更换合格的货物给采购人，否则，视作中标供应商不能交付货物而违约，按本条本款下述第“（2）”项规定由中标供应商偿付违约赔偿金给采购人。 （2）中标供应商不能交付货物或逾期交付货物而违约的，除应及时交足货物外，应向采购人偿付逾期交货部分货款总额的千分之一/天的违约金；逾期交货超过15 天，采购人有权终止合同，中标供应商则应按合同总价的百分之十的款额向采购人偿付赔偿金，并须全额退还采购人已经付给中标供应商的货款及其利息。 （3）中标供应商货物经采购人送交具有法定资格条件的质量技术监督机构检测后，如检测结果认定货物质量不符合本招标文件规定标准的，则视为中标供应商没有按时和按质交货而违约，中标供应商须在 15天内无条件更换合格的货物，如逾期不能更换合格的货物，采购人有权终止本合同，中标供应商应另付合同总价的百分之十的赔偿金给采购人。 （4）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十向采购人支付违约金。 （5）中标供应商不履行或迟延履行售后维保义务的，每发生一次，应向采购人支付合同总价款百分之一的违约金，且采购人有权委托第三方维保，由此发生的维保费用由中标供应商承担。 （6）中标供应商偿付的违约金不足以弥补采购人损失的，还应按采购人损失尚未弥补的部分，支付赔偿金给采购人。 （7）若中标供应商出现违约行为，采购人有权单方直接从履约保证金中扣除中标供应商依约应承担的违约金。履约保证金被扣除后，中标供应商应立即补足履约保证金；履约保证金不足以支付的，中标供应商还应另行承担。 争议解决办法 1.因货物的质量问题发生争议，由质量技术监督部门或其指定的质量鉴定机构进行质量鉴定。货物符合标准的，鉴定费由采购人承担；货物不符合质量标准的，鉴定费由中标供应商承担。 2.合同履行期间,若双方发生争议，可协商或由有关部门调解解决，协商或调解不成的，由当事人依法向采购人住所地人民法院提起诉讼以维护其合法权益。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1、供应商针对本项目提供的技术服务水平包含 ①交货进度计划与措施（项目进度计划、进度保障措施、延误应对机制）; ②人员配置（项目组织架构图、核心团队成员及职责）: ③产品生产过程和质量控制措施（标准化生产流程、来料检验、过程检验、出厂检验、质量文档）: ④运输方案(包装方案、发运与跟踪、到货交接） ⑤安装方案（安装前准备、标准化安装作业、调试与试运行） ⑥应急预案（风险措施、质量问题预案、技术问题预案） ； 2、投标人提供售后服务方案，方案包括以下3项内容： （1）针对本项目专门的售后服务机构或售后服务网点设立项目专属售后服务中心； （2）针对本项目提供的专业售后服务团队人员，组建核心服务团队，提供团队人员信息表（包括：姓名、团队角色、职责）； （3）完善的售后服务方案（含定期巡检服务、预防性维护）；技术培训方案（培训对象、培训内容、培训方式、培训计划表）。 3、本国产品价格扣除，具体内容详见附件“本国产品价格扣除政策”，供应商应提供《关于符合本国产品标准的声明函》，格式见附件“供应商认为应该提供的其他材料”，未提供的，视为放弃享受本国产品价格扣除优惠政策。 当采购项目或者采购包中含有多种产品时，供应商还需提供《本国产品成本比例的声明函》，格式见附件“供应商认为应该提供的其他材料”。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 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年以来任意一年年度经审计的财务报告扫描件（包含审计报告和审计报告中所涉及的财务报表和报表附注）；②也可提供2023年以来任意一年年度供应商内部财务报表扫描件（至少包含资产负债表）;③可提供截至投标文件递交截止日一年内银行出具的资信证明（扫描件）;④供应商注册时间截至投标文件递交截止日不足一年的，也可提供在工商备案的公司章程（扫描件）；）。 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产品技术参数响应表,报价明细表,其他证明材料.docx,服务应答表,报价表,商务应答表.docx,承诺函.docx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产品技术参数响应表,报价明细表,其他证明材料.docx,投标文件封面,服务应答表,报价表,商务应答表.docx,承诺函.docx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完全满足“技术参数要求”中技术响应表要求的得47分。若有偏离，按照综合评分明细表进行扣分。 1、供应商针对招标文件中的一般技术参数条款的响应得分规则如下：（一般技术参数条款指未标注 “▲”“★”的条款） 一般技术参数条款响应得分=（供应商满足一般技术参数条款的数量÷一般技术参数条款的总数量）×9分。 2、供应商针对招标文件“▲”技术参数条款的响应得分规则如下： “▲” 技术参数条款响应得分=（供应商满足“▲”技术参数条款的数量÷ “▲”技术参数条款的总数量） ×38分。 3、招标文件中“★”技术参数条款为实质性要求，投标供应商必须满足，不满足为无效投标。 注：①“▲”提供相关证明材料（提供CMA认可的检测机构出具的检测报告复印件），技术参数中已要求提供证明材料的以技术参数要求为准。②如招标文件中重复检测同一材料在多处使用时，允许提供同一份检测报告。 ③得分保留小数点后两位小数，四舍五入。</w:t>
            </w:r>
          </w:p>
        </w:tc>
        <w:tc>
          <w:tcPr>
            <w:tcW w:type="dxa" w:w="831"/>
          </w:tcPr>
          <w:p>
            <w:pPr>
              <w:pStyle w:val="null3"/>
              <w:jc w:val="center"/>
            </w:pPr>
            <w:r>
              <w:rPr>
                <w:rFonts w:ascii="仿宋_GB2312" w:hAnsi="仿宋_GB2312" w:cs="仿宋_GB2312" w:eastAsia="仿宋_GB2312"/>
              </w:rPr>
              <w:t>47.0000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服务水平</w:t>
            </w:r>
          </w:p>
        </w:tc>
        <w:tc>
          <w:tcPr>
            <w:tcW w:type="dxa" w:w="2575"/>
          </w:tcPr>
          <w:p>
            <w:pPr>
              <w:pStyle w:val="null3"/>
              <w:jc w:val="left"/>
            </w:pPr>
            <w:r>
              <w:rPr>
                <w:rFonts w:ascii="仿宋_GB2312" w:hAnsi="仿宋_GB2312" w:cs="仿宋_GB2312" w:eastAsia="仿宋_GB2312"/>
              </w:rPr>
              <w:t>供应商针对本项目提供的技术服务水平包含 ①交货进度计划与措施（项目进度计划、进度保障措施、延误应对机制）; ②人员配置（项目组织架构图、核心团队成员及职责）: ③产品生产过程和质量控制措施（标准化生产流程、来料检验、过程检验、出厂检验、质量文档）: ④运输方案(包装方案、发运与跟踪、到货交接） ⑤安装方案（安装前准备、标准化安装作业、调试与试运行） ⑥应急预案（风险措施、质量问题预案、技术问题预案） 共6个方面的内容。 根据供应商针对上述6个方面内容在响应文件中的响应情况进行综合评审:其中每有一方面内容满足要求的得2.5分，该方面中每有1处存在不足的扣0.5分，最多扣2.5分:每有一方面内容缺项或不满足要求的该方面内容不得分;本项最多得15分。 注;(1)以上内容满足要求是指①内容与项目技术服务需求吻合、层次细化，有具体详细的阐述;②述从实际出发，切合项目背景、项目需求以及市场供应情况发现问题并提出合理化专业技术建议或者解决方案:③内容符合国家、地方、行业标准、行业惯例以及项目特点。④)内容清楚明了、表述规范、含义准确。(2)存在不足是指①内容生搬硬造②)涉及内容无重点，未能体现出本项目的特点或与实际需求不完全相符;③语言错误，项目名称、实施地点、政策、规范标准与本项目不一致的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服务水平、售后服务方案.docx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1.根据投标人提供的售后服务方案进行综合评定，方案包括以下3项内容： （1）针对本项目专门的售后服务机构或售后服务网点设立项目专属售后服务中心； （2）针对本项目提供的专业售后服务团队人员，组建核心服务团队，提供团队人员信息表（包括：姓名、团队角色、职责）； （3）完善的售后服务方案（含定期巡检服务、预防性维护）；技术培训方案（培训对象、培训内容、培训方式、培训计划表）； 说明：每有一方面内容满足要求的得2分，该方面中每有1处存在不足的扣1分，最多扣2分:每有一方面内容缺项或不满足要求的该方面内容不得分;本项最多得6分。 （(1)以上内容满足要求是指①内容与项目技术服务需求吻合、层次细化，有具体详细的阐述;②述从实际出发，切合项目背景、项目需求以及市场供应情况发现问题并提出合理化专业技术建议或者解决方案:③内容符合国家、地方、行业标准、行业惯例以及项目特点。④)内容清楚明了、表述规范、含义准确。(2)存在不足是指①内容生搬硬造②)涉及内容无重点，未能体现出本项目的特点或与实际需求不完全相符;③语言错误，项目名称、实施地点、政策、规范标准与本项目不一致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服务水平、售后服务方案.docx</w:t>
            </w:r>
          </w:p>
        </w:tc>
      </w:tr>
      <w:tr>
        <w:tc>
          <w:tcPr>
            <w:tcW w:type="dxa" w:w="831"/>
            <w:vMerge/>
          </w:tcPr>
          <w:p/>
        </w:tc>
        <w:tc>
          <w:tcPr>
            <w:tcW w:type="dxa" w:w="1661"/>
          </w:tcPr>
          <w:p>
            <w:pPr>
              <w:pStyle w:val="null3"/>
              <w:jc w:val="left"/>
            </w:pPr>
            <w:r>
              <w:rPr>
                <w:rFonts w:ascii="仿宋_GB2312" w:hAnsi="仿宋_GB2312" w:cs="仿宋_GB2312" w:eastAsia="仿宋_GB2312"/>
              </w:rPr>
              <w:t>环境标志产品</w:t>
            </w:r>
          </w:p>
        </w:tc>
        <w:tc>
          <w:tcPr>
            <w:tcW w:type="dxa" w:w="2575"/>
          </w:tcPr>
          <w:p>
            <w:pPr>
              <w:pStyle w:val="null3"/>
              <w:jc w:val="left"/>
            </w:pPr>
            <w:r>
              <w:rPr>
                <w:rFonts w:ascii="仿宋_GB2312" w:hAnsi="仿宋_GB2312" w:cs="仿宋_GB2312" w:eastAsia="仿宋_GB2312"/>
              </w:rPr>
              <w:t>投标人所投产品中每有一项属于环境标志产品政府采购品目清单中优先采购范围的得0.5分。本项最多得2分(以投标人提供证明资料响应数量为准）。 注：1、可重复计分；2、本项目采购的产品中属于环境标志产品政府采购品目清单中强制采购范围的，不属于本项评分范围。 3.供应商所响应的产品属于节能产品或环境标志产品政府采购品目清单中优先采购范围的，应当提供由国家确定的认证机构出具的、处于有效期之内的环境标志产品认证证书的原件扫描件，或“全国认证认可信息公共服务平台”（http://cx.cnca.cn）的认证信息截图，否则不予给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环境标志产品.docx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详见附件：服务水平、售后服务方案.docx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详见附件：环境标志产品.docx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