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0C259">
      <w:pPr>
        <w:spacing w:line="50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w w:val="95"/>
          <w:sz w:val="44"/>
          <w:szCs w:val="44"/>
          <w:lang w:val="en-US" w:eastAsia="zh-CN"/>
        </w:rPr>
        <w:t>2026年县城区道路照明设施管护服务采购项目合同</w:t>
      </w:r>
    </w:p>
    <w:p w14:paraId="4AD92DF5">
      <w:pPr>
        <w:spacing w:line="400" w:lineRule="exact"/>
        <w:ind w:firstLine="480" w:firstLineChars="200"/>
        <w:rPr>
          <w:rFonts w:hint="eastAsia"/>
          <w:sz w:val="24"/>
          <w:szCs w:val="24"/>
        </w:rPr>
      </w:pPr>
    </w:p>
    <w:p w14:paraId="13D6F67A">
      <w:pPr>
        <w:spacing w:line="56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甲方：金堂县</w:t>
      </w:r>
      <w:r>
        <w:rPr>
          <w:rFonts w:hint="eastAsia" w:asciiTheme="minorEastAsia" w:hAnsiTheme="minorEastAsia" w:eastAsiaTheme="minorEastAsia" w:cstheme="minorEastAsia"/>
          <w:sz w:val="28"/>
          <w:szCs w:val="28"/>
          <w:lang w:val="en-US" w:eastAsia="zh-CN"/>
        </w:rPr>
        <w:t>赵镇城市管理综合服务中心</w:t>
      </w:r>
    </w:p>
    <w:p w14:paraId="5E9B9855">
      <w:pPr>
        <w:spacing w:line="56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rPr>
        <w:t>乙方：</w:t>
      </w:r>
    </w:p>
    <w:p w14:paraId="3A7F3DAD">
      <w:pPr>
        <w:pStyle w:val="16"/>
        <w:spacing w:line="570" w:lineRule="exact"/>
        <w:ind w:firstLine="640"/>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lang w:val="en-US"/>
        </w:rPr>
        <w:t>根据《中华人民共和国民法典》、《中华人民共和国电力法》等相关法律法规之规定，在自愿、平等、守信的基础上，经甲乙双方协商一致，订立本合同。</w:t>
      </w:r>
    </w:p>
    <w:p w14:paraId="32B0C0ED">
      <w:pPr>
        <w:spacing w:line="560" w:lineRule="exact"/>
        <w:ind w:firstLine="560"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第一条 项目</w:t>
      </w:r>
      <w:r>
        <w:rPr>
          <w:rFonts w:hint="eastAsia" w:asciiTheme="minorEastAsia" w:hAnsiTheme="minorEastAsia" w:eastAsiaTheme="minorEastAsia" w:cstheme="minorEastAsia"/>
          <w:b/>
          <w:bCs/>
          <w:sz w:val="28"/>
          <w:szCs w:val="28"/>
          <w:lang w:val="en-US" w:eastAsia="zh-CN"/>
        </w:rPr>
        <w:t>概况</w:t>
      </w:r>
    </w:p>
    <w:p w14:paraId="5B772A5F">
      <w:pPr>
        <w:pStyle w:val="6"/>
        <w:ind w:firstLine="560" w:firstLineChars="200"/>
        <w:rPr>
          <w:rFonts w:hint="eastAsia" w:asciiTheme="minorEastAsia" w:hAnsiTheme="minorEastAsia" w:eastAsiaTheme="minorEastAsia" w:cstheme="minorEastAsia"/>
          <w:kern w:val="2"/>
          <w:sz w:val="28"/>
          <w:szCs w:val="28"/>
          <w:u w:val="none"/>
          <w:lang w:val="en-US" w:eastAsia="zh-CN" w:bidi="ar-SA"/>
        </w:rPr>
      </w:pPr>
      <w:r>
        <w:rPr>
          <w:rFonts w:hint="eastAsia" w:asciiTheme="minorEastAsia" w:hAnsiTheme="minorEastAsia" w:eastAsiaTheme="minorEastAsia" w:cstheme="minorEastAsia"/>
          <w:color w:val="000000"/>
          <w:sz w:val="28"/>
          <w:szCs w:val="28"/>
        </w:rPr>
        <w:t>1、项目名称：</w:t>
      </w:r>
      <w:r>
        <w:rPr>
          <w:rFonts w:hint="eastAsia" w:asciiTheme="minorEastAsia" w:hAnsiTheme="minorEastAsia" w:eastAsiaTheme="minorEastAsia" w:cstheme="minorEastAsia"/>
          <w:color w:val="000000"/>
          <w:sz w:val="28"/>
          <w:szCs w:val="28"/>
          <w:u w:val="none"/>
          <w:lang w:val="en-US" w:eastAsia="zh-CN"/>
        </w:rPr>
        <w:t>2026年县城区道路照明设施管护服务采购项目</w:t>
      </w:r>
    </w:p>
    <w:p w14:paraId="0856FF04">
      <w:pPr>
        <w:pStyle w:val="6"/>
        <w:ind w:firstLine="560" w:firstLineChars="200"/>
        <w:rPr>
          <w:rFonts w:hint="eastAsia" w:asciiTheme="minorEastAsia" w:hAnsiTheme="minorEastAsia" w:eastAsiaTheme="minorEastAsia" w:cstheme="minorEastAsia"/>
          <w:color w:val="000000"/>
          <w:sz w:val="28"/>
          <w:szCs w:val="28"/>
          <w:u w:val="single"/>
        </w:rPr>
      </w:pPr>
      <w:r>
        <w:rPr>
          <w:rFonts w:hint="eastAsia" w:asciiTheme="minorEastAsia" w:hAnsiTheme="minorEastAsia" w:eastAsiaTheme="minorEastAsia" w:cstheme="minorEastAsia"/>
          <w:color w:val="000000"/>
          <w:sz w:val="28"/>
          <w:szCs w:val="28"/>
        </w:rPr>
        <w:t>2、项目地点：</w:t>
      </w:r>
      <w:r>
        <w:rPr>
          <w:rFonts w:hint="eastAsia" w:asciiTheme="minorEastAsia" w:hAnsiTheme="minorEastAsia" w:eastAsiaTheme="minorEastAsia" w:cstheme="minorEastAsia"/>
          <w:color w:val="000000"/>
          <w:sz w:val="28"/>
          <w:szCs w:val="28"/>
          <w:u w:val="single"/>
        </w:rPr>
        <w:t>金堂县城区</w:t>
      </w:r>
    </w:p>
    <w:p w14:paraId="7D901D11">
      <w:pPr>
        <w:pStyle w:val="6"/>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3、项目内容：按照甲方业务部门派工要求，对金堂县城区</w:t>
      </w:r>
      <w:r>
        <w:rPr>
          <w:rFonts w:hint="eastAsia" w:asciiTheme="minorEastAsia" w:hAnsiTheme="minorEastAsia" w:eastAsiaTheme="minorEastAsia" w:cstheme="minorEastAsia"/>
          <w:color w:val="000000"/>
          <w:sz w:val="28"/>
          <w:szCs w:val="28"/>
          <w:lang w:val="en-US" w:eastAsia="zh-CN"/>
        </w:rPr>
        <w:t>照明设施</w:t>
      </w:r>
      <w:r>
        <w:rPr>
          <w:rFonts w:hint="eastAsia" w:asciiTheme="minorEastAsia" w:hAnsiTheme="minorEastAsia" w:eastAsiaTheme="minorEastAsia" w:cstheme="minorEastAsia"/>
          <w:color w:val="000000"/>
          <w:sz w:val="28"/>
          <w:szCs w:val="28"/>
        </w:rPr>
        <w:t>进行日常</w:t>
      </w:r>
      <w:r>
        <w:rPr>
          <w:rFonts w:hint="eastAsia" w:asciiTheme="minorEastAsia" w:hAnsiTheme="minorEastAsia" w:eastAsiaTheme="minorEastAsia" w:cstheme="minorEastAsia"/>
          <w:color w:val="000000"/>
          <w:sz w:val="28"/>
          <w:szCs w:val="28"/>
          <w:lang w:val="en-US" w:eastAsia="zh-CN"/>
        </w:rPr>
        <w:t>维护</w:t>
      </w:r>
      <w:r>
        <w:rPr>
          <w:rFonts w:hint="eastAsia" w:asciiTheme="minorEastAsia" w:hAnsiTheme="minorEastAsia" w:eastAsiaTheme="minorEastAsia" w:cstheme="minorEastAsia"/>
          <w:color w:val="000000"/>
          <w:sz w:val="28"/>
          <w:szCs w:val="28"/>
        </w:rPr>
        <w:t>。</w:t>
      </w:r>
    </w:p>
    <w:p w14:paraId="2BBA9178">
      <w:pPr>
        <w:pStyle w:val="6"/>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4、项目总投资：</w:t>
      </w:r>
      <w:r>
        <w:rPr>
          <w:rFonts w:hint="eastAsia" w:asciiTheme="minorEastAsia" w:hAnsiTheme="minorEastAsia" w:eastAsiaTheme="minorEastAsia" w:cstheme="minorEastAsia"/>
          <w:color w:val="000000"/>
          <w:sz w:val="28"/>
          <w:szCs w:val="28"/>
          <w:highlight w:val="none"/>
          <w:u w:val="single"/>
        </w:rPr>
        <w:t>本</w:t>
      </w:r>
      <w:r>
        <w:rPr>
          <w:rFonts w:hint="eastAsia" w:asciiTheme="minorEastAsia" w:hAnsiTheme="minorEastAsia" w:eastAsiaTheme="minorEastAsia" w:cstheme="minorEastAsia"/>
          <w:color w:val="000000"/>
          <w:sz w:val="28"/>
          <w:szCs w:val="28"/>
          <w:highlight w:val="none"/>
          <w:u w:val="single"/>
          <w:lang w:val="en-US" w:eastAsia="zh-CN"/>
        </w:rPr>
        <w:t>项目</w:t>
      </w:r>
      <w:r>
        <w:rPr>
          <w:rFonts w:hint="eastAsia" w:asciiTheme="minorEastAsia" w:hAnsiTheme="minorEastAsia" w:eastAsiaTheme="minorEastAsia" w:cstheme="minorEastAsia"/>
          <w:color w:val="000000"/>
          <w:sz w:val="28"/>
          <w:szCs w:val="28"/>
          <w:highlight w:val="none"/>
          <w:u w:val="single"/>
        </w:rPr>
        <w:t>总控制价不超过</w:t>
      </w:r>
      <w:r>
        <w:rPr>
          <w:rFonts w:hint="eastAsia" w:asciiTheme="minorEastAsia" w:hAnsiTheme="minorEastAsia" w:eastAsiaTheme="minorEastAsia" w:cstheme="minorEastAsia"/>
          <w:color w:val="000000"/>
          <w:sz w:val="28"/>
          <w:szCs w:val="28"/>
          <w:highlight w:val="none"/>
          <w:u w:val="single"/>
          <w:lang w:val="en-US" w:eastAsia="zh-CN"/>
        </w:rPr>
        <w:t>180.00</w:t>
      </w:r>
      <w:r>
        <w:rPr>
          <w:rFonts w:hint="eastAsia" w:asciiTheme="minorEastAsia" w:hAnsiTheme="minorEastAsia" w:eastAsiaTheme="minorEastAsia" w:cstheme="minorEastAsia"/>
          <w:color w:val="000000"/>
          <w:sz w:val="28"/>
          <w:szCs w:val="28"/>
          <w:highlight w:val="none"/>
          <w:u w:val="single"/>
        </w:rPr>
        <w:t>万元人民币</w:t>
      </w:r>
      <w:r>
        <w:rPr>
          <w:rFonts w:hint="eastAsia" w:asciiTheme="minorEastAsia" w:hAnsiTheme="minorEastAsia" w:eastAsiaTheme="minorEastAsia" w:cstheme="minorEastAsia"/>
          <w:color w:val="000000"/>
          <w:sz w:val="28"/>
          <w:szCs w:val="28"/>
          <w:highlight w:val="none"/>
          <w:u w:val="single"/>
          <w:lang w:val="en-US" w:eastAsia="zh-CN"/>
        </w:rPr>
        <w:t>/年</w:t>
      </w:r>
      <w:r>
        <w:rPr>
          <w:rFonts w:hint="eastAsia" w:asciiTheme="minorEastAsia" w:hAnsiTheme="minorEastAsia" w:eastAsiaTheme="minorEastAsia" w:cstheme="minorEastAsia"/>
          <w:color w:val="000000"/>
          <w:sz w:val="28"/>
          <w:szCs w:val="28"/>
          <w:highlight w:val="none"/>
          <w:u w:val="single"/>
        </w:rPr>
        <w:t>（大写：</w:t>
      </w:r>
      <w:r>
        <w:rPr>
          <w:rFonts w:hint="eastAsia" w:asciiTheme="minorEastAsia" w:hAnsiTheme="minorEastAsia" w:eastAsiaTheme="minorEastAsia" w:cstheme="minorEastAsia"/>
          <w:color w:val="000000"/>
          <w:sz w:val="28"/>
          <w:szCs w:val="28"/>
          <w:highlight w:val="none"/>
          <w:u w:val="single"/>
          <w:lang w:val="en-US" w:eastAsia="zh-CN"/>
        </w:rPr>
        <w:t>壹佰捌拾</w:t>
      </w:r>
      <w:r>
        <w:rPr>
          <w:rFonts w:hint="eastAsia" w:asciiTheme="minorEastAsia" w:hAnsiTheme="minorEastAsia" w:eastAsiaTheme="minorEastAsia" w:cstheme="minorEastAsia"/>
          <w:color w:val="000000"/>
          <w:sz w:val="28"/>
          <w:szCs w:val="28"/>
          <w:highlight w:val="none"/>
          <w:u w:val="single"/>
        </w:rPr>
        <w:t>万元整</w:t>
      </w:r>
      <w:r>
        <w:rPr>
          <w:rFonts w:hint="eastAsia" w:asciiTheme="minorEastAsia" w:hAnsiTheme="minorEastAsia" w:eastAsiaTheme="minorEastAsia" w:cstheme="minorEastAsia"/>
          <w:color w:val="000000"/>
          <w:sz w:val="28"/>
          <w:szCs w:val="28"/>
          <w:highlight w:val="none"/>
          <w:u w:val="single"/>
          <w:lang w:val="en-US" w:eastAsia="zh-CN"/>
        </w:rPr>
        <w:t>/年</w:t>
      </w:r>
      <w:r>
        <w:rPr>
          <w:rFonts w:hint="eastAsia" w:asciiTheme="minorEastAsia" w:hAnsiTheme="minorEastAsia" w:eastAsiaTheme="minorEastAsia" w:cstheme="minorEastAsia"/>
          <w:color w:val="000000"/>
          <w:sz w:val="28"/>
          <w:szCs w:val="28"/>
          <w:highlight w:val="none"/>
          <w:u w:val="single"/>
        </w:rPr>
        <w:t>）</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lang w:val="en-US" w:eastAsia="zh-CN"/>
        </w:rPr>
        <w:t>含税</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以项目竣工结算</w:t>
      </w:r>
      <w:r>
        <w:rPr>
          <w:rFonts w:hint="eastAsia" w:asciiTheme="minorEastAsia" w:hAnsiTheme="minorEastAsia" w:eastAsiaTheme="minorEastAsia" w:cstheme="minorEastAsia"/>
          <w:color w:val="000000"/>
          <w:sz w:val="28"/>
          <w:szCs w:val="28"/>
          <w:lang w:val="en-US" w:eastAsia="zh-CN"/>
        </w:rPr>
        <w:t>审计金额</w:t>
      </w:r>
      <w:r>
        <w:rPr>
          <w:rFonts w:hint="eastAsia" w:asciiTheme="minorEastAsia" w:hAnsiTheme="minorEastAsia" w:eastAsiaTheme="minorEastAsia" w:cstheme="minorEastAsia"/>
          <w:color w:val="000000"/>
          <w:sz w:val="28"/>
          <w:szCs w:val="28"/>
        </w:rPr>
        <w:t>为准。</w:t>
      </w:r>
    </w:p>
    <w:p w14:paraId="28036B3F">
      <w:pPr>
        <w:pStyle w:val="6"/>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rPr>
        <w:t>第</w:t>
      </w:r>
      <w:r>
        <w:rPr>
          <w:rFonts w:hint="eastAsia" w:asciiTheme="minorEastAsia" w:hAnsiTheme="minorEastAsia" w:eastAsiaTheme="minorEastAsia" w:cstheme="minorEastAsia"/>
          <w:b/>
          <w:bCs/>
          <w:sz w:val="28"/>
          <w:szCs w:val="28"/>
          <w:lang w:val="en-US" w:eastAsia="zh-CN"/>
        </w:rPr>
        <w:t>二</w:t>
      </w:r>
      <w:r>
        <w:rPr>
          <w:rFonts w:hint="eastAsia" w:asciiTheme="minorEastAsia" w:hAnsiTheme="minorEastAsia" w:eastAsiaTheme="minorEastAsia" w:cstheme="minorEastAsia"/>
          <w:b/>
          <w:bCs/>
          <w:sz w:val="28"/>
          <w:szCs w:val="28"/>
        </w:rPr>
        <w:t xml:space="preserve">条 </w:t>
      </w:r>
      <w:r>
        <w:rPr>
          <w:rFonts w:hint="eastAsia" w:asciiTheme="minorEastAsia" w:hAnsiTheme="minorEastAsia" w:eastAsiaTheme="minorEastAsia" w:cstheme="minorEastAsia"/>
          <w:b/>
          <w:bCs/>
          <w:sz w:val="28"/>
          <w:szCs w:val="28"/>
          <w:lang w:val="en-US" w:eastAsia="zh-CN"/>
        </w:rPr>
        <w:t>合同期限</w:t>
      </w:r>
    </w:p>
    <w:p w14:paraId="5BE295F5">
      <w:pPr>
        <w:pStyle w:val="6"/>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val="0"/>
          <w:bCs w:val="0"/>
          <w:color w:val="000000"/>
          <w:kern w:val="2"/>
          <w:sz w:val="28"/>
          <w:szCs w:val="28"/>
          <w:highlight w:val="none"/>
          <w:lang w:val="en-US" w:eastAsia="zh-CN" w:bidi="ar-SA"/>
        </w:rPr>
        <w:t>本项目服务期限为2年，一年一签。第一年服务期限自合同签订之日起日至2027年  月   日止。</w:t>
      </w:r>
    </w:p>
    <w:p w14:paraId="7745535F">
      <w:pPr>
        <w:pStyle w:val="6"/>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rPr>
        <w:t>第</w:t>
      </w:r>
      <w:r>
        <w:rPr>
          <w:rFonts w:hint="eastAsia" w:asciiTheme="minorEastAsia" w:hAnsiTheme="minorEastAsia" w:eastAsiaTheme="minorEastAsia" w:cstheme="minorEastAsia"/>
          <w:b/>
          <w:bCs/>
          <w:sz w:val="28"/>
          <w:szCs w:val="28"/>
          <w:lang w:val="en-US" w:eastAsia="zh-CN"/>
        </w:rPr>
        <w:t>三</w:t>
      </w:r>
      <w:r>
        <w:rPr>
          <w:rFonts w:hint="eastAsia" w:asciiTheme="minorEastAsia" w:hAnsiTheme="minorEastAsia" w:eastAsiaTheme="minorEastAsia" w:cstheme="minorEastAsia"/>
          <w:b/>
          <w:bCs/>
          <w:sz w:val="28"/>
          <w:szCs w:val="28"/>
        </w:rPr>
        <w:t xml:space="preserve">条 </w:t>
      </w:r>
      <w:r>
        <w:rPr>
          <w:rFonts w:hint="eastAsia" w:asciiTheme="minorEastAsia" w:hAnsiTheme="minorEastAsia" w:eastAsiaTheme="minorEastAsia" w:cstheme="minorEastAsia"/>
          <w:b/>
          <w:bCs/>
          <w:sz w:val="28"/>
          <w:szCs w:val="28"/>
          <w:lang w:val="en-US" w:eastAsia="zh-CN"/>
        </w:rPr>
        <w:t>服务具体内容</w:t>
      </w:r>
    </w:p>
    <w:p w14:paraId="7BE06511">
      <w:pPr>
        <w:pStyle w:val="6"/>
        <w:ind w:firstLine="560" w:firstLineChars="200"/>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1、对赵镇中心权属输电线、电杆、跌落保险、变压器等高压设施进行检测、维护；</w:t>
      </w:r>
    </w:p>
    <w:p w14:paraId="516BD916">
      <w:pPr>
        <w:pStyle w:val="6"/>
        <w:ind w:firstLine="560" w:firstLineChars="200"/>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b w:val="0"/>
          <w:bCs w:val="0"/>
          <w:color w:val="000000"/>
          <w:kern w:val="2"/>
          <w:sz w:val="28"/>
          <w:szCs w:val="28"/>
          <w:lang w:val="en-US" w:eastAsia="zh-CN" w:bidi="ar-SA"/>
        </w:rPr>
        <w:t>2、对移交赵镇中心负责的15682盏（8255杆）路灯</w:t>
      </w:r>
      <w:r>
        <w:rPr>
          <w:rFonts w:hint="eastAsia" w:asciiTheme="minorEastAsia" w:hAnsiTheme="minorEastAsia" w:eastAsiaTheme="minorEastAsia" w:cstheme="minorEastAsia"/>
          <w:color w:val="auto"/>
          <w:sz w:val="28"/>
          <w:szCs w:val="28"/>
        </w:rPr>
        <w:t>及其附属电器、灯具、灯杆、</w:t>
      </w:r>
      <w:r>
        <w:rPr>
          <w:rFonts w:hint="eastAsia" w:asciiTheme="minorEastAsia" w:hAnsiTheme="minorEastAsia" w:eastAsiaTheme="minorEastAsia" w:cstheme="minorEastAsia"/>
          <w:color w:val="auto"/>
          <w:sz w:val="28"/>
          <w:szCs w:val="28"/>
          <w:lang w:eastAsia="zh-CN"/>
        </w:rPr>
        <w:t>检查井、</w:t>
      </w:r>
      <w:r>
        <w:rPr>
          <w:rFonts w:hint="eastAsia" w:asciiTheme="minorEastAsia" w:hAnsiTheme="minorEastAsia" w:eastAsiaTheme="minorEastAsia" w:cstheme="minorEastAsia"/>
          <w:color w:val="auto"/>
          <w:sz w:val="28"/>
          <w:szCs w:val="28"/>
        </w:rPr>
        <w:t>路灯控制设施（配电</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控制</w:t>
      </w:r>
      <w:r>
        <w:rPr>
          <w:rFonts w:hint="eastAsia" w:asciiTheme="minorEastAsia" w:hAnsiTheme="minorEastAsia" w:eastAsiaTheme="minorEastAsia" w:cstheme="minorEastAsia"/>
          <w:color w:val="auto"/>
          <w:sz w:val="28"/>
          <w:szCs w:val="28"/>
        </w:rPr>
        <w:t>柜）、</w:t>
      </w:r>
      <w:r>
        <w:rPr>
          <w:rFonts w:hint="eastAsia" w:asciiTheme="minorEastAsia" w:hAnsiTheme="minorEastAsia" w:eastAsiaTheme="minorEastAsia" w:cstheme="minorEastAsia"/>
          <w:color w:val="auto"/>
          <w:sz w:val="28"/>
          <w:szCs w:val="28"/>
          <w:lang w:val="en-US"/>
        </w:rPr>
        <w:t>城市路灯</w:t>
      </w:r>
      <w:r>
        <w:rPr>
          <w:rFonts w:hint="eastAsia" w:asciiTheme="minorEastAsia" w:hAnsiTheme="minorEastAsia" w:eastAsiaTheme="minorEastAsia" w:cstheme="minorEastAsia"/>
          <w:color w:val="auto"/>
          <w:sz w:val="28"/>
          <w:szCs w:val="28"/>
          <w:lang w:val="en-US" w:eastAsia="zh-CN"/>
        </w:rPr>
        <w:t>智能</w:t>
      </w:r>
      <w:r>
        <w:rPr>
          <w:rFonts w:hint="eastAsia" w:asciiTheme="minorEastAsia" w:hAnsiTheme="minorEastAsia" w:eastAsiaTheme="minorEastAsia" w:cstheme="minorEastAsia"/>
          <w:color w:val="auto"/>
          <w:sz w:val="28"/>
          <w:szCs w:val="28"/>
          <w:lang w:val="en-US"/>
        </w:rPr>
        <w:t>管控系统</w:t>
      </w:r>
      <w:r>
        <w:rPr>
          <w:rFonts w:hint="eastAsia" w:asciiTheme="minorEastAsia" w:hAnsiTheme="minorEastAsia" w:eastAsiaTheme="minorEastAsia" w:cstheme="minorEastAsia"/>
          <w:color w:val="auto"/>
          <w:sz w:val="28"/>
          <w:szCs w:val="28"/>
          <w:lang w:val="en-US" w:eastAsia="zh-CN"/>
        </w:rPr>
        <w:t>、供电线缆等进行维护；</w:t>
      </w:r>
    </w:p>
    <w:p w14:paraId="345F9D26">
      <w:pPr>
        <w:pStyle w:val="6"/>
        <w:ind w:firstLine="560" w:firstLineChars="200"/>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3、对移交，但暂未纳入维护预算经费的照明设施进行维护。</w:t>
      </w:r>
    </w:p>
    <w:p w14:paraId="7AF62E14">
      <w:pPr>
        <w:pStyle w:val="12"/>
        <w:ind w:firstLine="560" w:firstLineChars="200"/>
        <w:jc w:val="left"/>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sz w:val="28"/>
          <w:szCs w:val="28"/>
          <w:lang w:val="en-US" w:eastAsia="zh-CN"/>
        </w:rPr>
        <w:t>4、对学府大道无灯路段（约850米），</w:t>
      </w:r>
      <w:r>
        <w:rPr>
          <w:rFonts w:hint="eastAsia" w:asciiTheme="minorEastAsia" w:hAnsiTheme="minorEastAsia" w:eastAsiaTheme="minorEastAsia" w:cstheme="minorEastAsia"/>
          <w:color w:val="auto"/>
          <w:kern w:val="2"/>
          <w:sz w:val="28"/>
          <w:szCs w:val="28"/>
          <w:lang w:val="en-US" w:eastAsia="zh-CN" w:bidi="ar-SA"/>
        </w:rPr>
        <w:t>新安装12米高双挑LED路灯，满足照度需求。</w:t>
      </w:r>
    </w:p>
    <w:p w14:paraId="52B4DDD8">
      <w:pPr>
        <w:pStyle w:val="6"/>
        <w:ind w:firstLine="560" w:firstLineChars="200"/>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color w:val="auto"/>
          <w:sz w:val="28"/>
          <w:szCs w:val="28"/>
          <w:lang w:val="en-US" w:eastAsia="zh-CN"/>
        </w:rPr>
        <w:t>5、对已建未移交照明设施进行监管。</w:t>
      </w:r>
    </w:p>
    <w:p w14:paraId="64C61321">
      <w:pPr>
        <w:pStyle w:val="6"/>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rPr>
        <w:t>第</w:t>
      </w:r>
      <w:r>
        <w:rPr>
          <w:rFonts w:hint="eastAsia" w:asciiTheme="minorEastAsia" w:hAnsiTheme="minorEastAsia" w:eastAsiaTheme="minorEastAsia" w:cstheme="minorEastAsia"/>
          <w:b/>
          <w:bCs/>
          <w:sz w:val="28"/>
          <w:szCs w:val="28"/>
          <w:lang w:val="en-US" w:eastAsia="zh-CN"/>
        </w:rPr>
        <w:t>四</w:t>
      </w:r>
      <w:r>
        <w:rPr>
          <w:rFonts w:hint="eastAsia" w:asciiTheme="minorEastAsia" w:hAnsiTheme="minorEastAsia" w:eastAsiaTheme="minorEastAsia" w:cstheme="minorEastAsia"/>
          <w:b/>
          <w:bCs/>
          <w:sz w:val="28"/>
          <w:szCs w:val="28"/>
        </w:rPr>
        <w:t xml:space="preserve">条 </w:t>
      </w:r>
      <w:r>
        <w:rPr>
          <w:rFonts w:hint="eastAsia" w:asciiTheme="minorEastAsia" w:hAnsiTheme="minorEastAsia" w:eastAsiaTheme="minorEastAsia" w:cstheme="minorEastAsia"/>
          <w:b/>
          <w:bCs/>
          <w:sz w:val="28"/>
          <w:szCs w:val="28"/>
          <w:lang w:val="en-US" w:eastAsia="zh-CN"/>
        </w:rPr>
        <w:t>服务要求</w:t>
      </w:r>
    </w:p>
    <w:p w14:paraId="76477ED1">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总体要求，</w:t>
      </w:r>
      <w:r>
        <w:rPr>
          <w:rFonts w:hint="eastAsia" w:asciiTheme="minorEastAsia" w:hAnsiTheme="minorEastAsia" w:eastAsiaTheme="minorEastAsia" w:cstheme="minorEastAsia"/>
          <w:color w:val="auto"/>
          <w:sz w:val="28"/>
          <w:szCs w:val="28"/>
          <w:lang w:eastAsia="zh-CN"/>
        </w:rPr>
        <w:t>乙方</w:t>
      </w:r>
      <w:r>
        <w:rPr>
          <w:rFonts w:hint="eastAsia" w:asciiTheme="minorEastAsia" w:hAnsiTheme="minorEastAsia" w:eastAsiaTheme="minorEastAsia" w:cstheme="minorEastAsia"/>
          <w:color w:val="auto"/>
          <w:sz w:val="28"/>
          <w:szCs w:val="28"/>
        </w:rPr>
        <w:t>需按照《城市照明管理规定》《城市道路照明设计标准》中明确规定的路灯维修相关技术规范实施路灯管护作业。</w:t>
      </w:r>
    </w:p>
    <w:p w14:paraId="36C0D23D">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1、配电设备：</w:t>
      </w:r>
    </w:p>
    <w:p w14:paraId="395A1731">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(1)各配电设备安全防护到位（含控制柜基座），接地保护动作可靠，接地电阻符合要求。</w:t>
      </w:r>
    </w:p>
    <w:p w14:paraId="3BFD666B">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(2)设施外观整洁（含控制柜基座），高度符合规定，无倾斜、下沉、老化、破损、锈蚀及缺失，铭牌及其它标志完好。</w:t>
      </w:r>
    </w:p>
    <w:p w14:paraId="20FFB202">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(3)箱体安装规范、牢固，配件完整、保护层完好，门、锁性能完好，无漏雨进水，室内通风良好，地面平整干燥，防火、防盗、防小动物装置及照明设施齐全，做好定期清扫保洁工作。</w:t>
      </w:r>
    </w:p>
    <w:p w14:paraId="7F246830">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(4)引下线外形整齐、美观，保护管完好绝缘层完好，接头规范。</w:t>
      </w:r>
    </w:p>
    <w:p w14:paraId="7A5D0A4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(5)箱内元器件支架稳定，元器件完整齐全，固定牢靠，位置准确，动作灵活有效，导线相</w:t>
      </w:r>
      <w:r>
        <w:rPr>
          <w:rFonts w:hint="eastAsia" w:asciiTheme="minorEastAsia" w:hAnsiTheme="minorEastAsia" w:eastAsiaTheme="minorEastAsia" w:cstheme="minorEastAsia"/>
          <w:color w:val="auto"/>
          <w:sz w:val="28"/>
          <w:szCs w:val="28"/>
          <w:lang w:val="en-US" w:eastAsia="zh-CN"/>
        </w:rPr>
        <w:t>序</w:t>
      </w:r>
      <w:r>
        <w:rPr>
          <w:rFonts w:hint="eastAsia" w:asciiTheme="minorEastAsia" w:hAnsiTheme="minorEastAsia" w:eastAsiaTheme="minorEastAsia" w:cstheme="minorEastAsia"/>
          <w:color w:val="auto"/>
          <w:sz w:val="28"/>
          <w:szCs w:val="28"/>
        </w:rPr>
        <w:t>一致。</w:t>
      </w:r>
    </w:p>
    <w:p w14:paraId="64C67D36">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(6)箱内线路导线排列整齐、美观，相序一致、接触紧密，固件完整、齐全，绝缘良好，相间或对构件的距离符合</w:t>
      </w:r>
      <w:r>
        <w:rPr>
          <w:rFonts w:hint="eastAsia" w:asciiTheme="minorEastAsia" w:hAnsiTheme="minorEastAsia" w:eastAsiaTheme="minorEastAsia" w:cstheme="minorEastAsia"/>
          <w:color w:val="auto"/>
          <w:sz w:val="28"/>
          <w:szCs w:val="28"/>
          <w:lang w:val="en-US" w:eastAsia="zh-CN"/>
        </w:rPr>
        <w:t>相关规范</w:t>
      </w:r>
      <w:r>
        <w:rPr>
          <w:rFonts w:hint="eastAsia" w:asciiTheme="minorEastAsia" w:hAnsiTheme="minorEastAsia" w:eastAsiaTheme="minorEastAsia" w:cstheme="minorEastAsia"/>
          <w:color w:val="auto"/>
          <w:sz w:val="28"/>
          <w:szCs w:val="28"/>
        </w:rPr>
        <w:t>规定。</w:t>
      </w:r>
    </w:p>
    <w:p w14:paraId="555970B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rPr>
        <w:t>(7)</w:t>
      </w:r>
      <w:r>
        <w:rPr>
          <w:rFonts w:hint="eastAsia" w:asciiTheme="minorEastAsia" w:hAnsiTheme="minorEastAsia" w:eastAsiaTheme="minorEastAsia" w:cstheme="minorEastAsia"/>
          <w:color w:val="auto"/>
          <w:sz w:val="28"/>
          <w:szCs w:val="28"/>
        </w:rPr>
        <w:t>路灯配电设备（供电部分）、基础设施的管理：</w:t>
      </w:r>
    </w:p>
    <w:p w14:paraId="40B602C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color w:val="auto"/>
          <w:sz w:val="28"/>
          <w:szCs w:val="28"/>
          <w:lang w:eastAsia="zh-CN"/>
        </w:rPr>
        <w:t>乙方</w:t>
      </w:r>
      <w:r>
        <w:rPr>
          <w:rFonts w:hint="eastAsia" w:asciiTheme="minorEastAsia" w:hAnsiTheme="minorEastAsia" w:eastAsiaTheme="minorEastAsia" w:cstheme="minorEastAsia"/>
          <w:color w:val="auto"/>
          <w:sz w:val="28"/>
          <w:szCs w:val="28"/>
        </w:rPr>
        <w:t>负责</w:t>
      </w:r>
      <w:r>
        <w:rPr>
          <w:rFonts w:hint="eastAsia" w:asciiTheme="minorEastAsia" w:hAnsiTheme="minorEastAsia" w:eastAsiaTheme="minorEastAsia" w:cstheme="minorEastAsia"/>
          <w:color w:val="auto"/>
          <w:sz w:val="28"/>
          <w:szCs w:val="28"/>
          <w:lang w:val="en-US" w:eastAsia="zh-CN"/>
        </w:rPr>
        <w:t>甲方产权范围内高、低压</w:t>
      </w:r>
      <w:r>
        <w:rPr>
          <w:rFonts w:hint="eastAsia" w:asciiTheme="minorEastAsia" w:hAnsiTheme="minorEastAsia" w:eastAsiaTheme="minorEastAsia" w:cstheme="minorEastAsia"/>
          <w:color w:val="auto"/>
          <w:sz w:val="28"/>
          <w:szCs w:val="28"/>
        </w:rPr>
        <w:t>配电、控制设施的日常维护、维修管理</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道路开挖、开口等涉及路灯设施的工程，</w:t>
      </w:r>
      <w:r>
        <w:rPr>
          <w:rFonts w:hint="eastAsia" w:asciiTheme="minorEastAsia" w:hAnsiTheme="minorEastAsia" w:eastAsiaTheme="minorEastAsia" w:cstheme="minorEastAsia"/>
          <w:color w:val="auto"/>
          <w:sz w:val="28"/>
          <w:szCs w:val="28"/>
          <w:lang w:eastAsia="zh-CN"/>
        </w:rPr>
        <w:t>乙方</w:t>
      </w:r>
      <w:r>
        <w:rPr>
          <w:rFonts w:hint="eastAsia" w:asciiTheme="minorEastAsia" w:hAnsiTheme="minorEastAsia" w:eastAsiaTheme="minorEastAsia" w:cstheme="minorEastAsia"/>
          <w:color w:val="auto"/>
          <w:sz w:val="28"/>
          <w:szCs w:val="28"/>
        </w:rPr>
        <w:t>应巡查到位，对未办理行政审批许可证的施工行为及损坏路灯设施的施工行为，应立即制止</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并同时通知发包方进行处理；对已办理行政审批许可证的施工工程，</w:t>
      </w:r>
      <w:r>
        <w:rPr>
          <w:rFonts w:hint="eastAsia" w:asciiTheme="minorEastAsia" w:hAnsiTheme="minorEastAsia" w:eastAsiaTheme="minorEastAsia" w:cstheme="minorEastAsia"/>
          <w:color w:val="auto"/>
          <w:sz w:val="28"/>
          <w:szCs w:val="28"/>
          <w:lang w:eastAsia="zh-CN"/>
        </w:rPr>
        <w:t>乙方</w:t>
      </w:r>
      <w:r>
        <w:rPr>
          <w:rFonts w:hint="eastAsia" w:asciiTheme="minorEastAsia" w:hAnsiTheme="minorEastAsia" w:eastAsiaTheme="minorEastAsia" w:cstheme="minorEastAsia"/>
          <w:color w:val="auto"/>
          <w:sz w:val="28"/>
          <w:szCs w:val="28"/>
        </w:rPr>
        <w:t>应</w:t>
      </w:r>
      <w:r>
        <w:rPr>
          <w:rFonts w:hint="eastAsia" w:asciiTheme="minorEastAsia" w:hAnsiTheme="minorEastAsia" w:eastAsiaTheme="minorEastAsia" w:cstheme="minorEastAsia"/>
          <w:color w:val="auto"/>
          <w:sz w:val="28"/>
          <w:szCs w:val="28"/>
          <w:lang w:val="en-US" w:eastAsia="zh-CN"/>
        </w:rPr>
        <w:t>加强监管</w:t>
      </w:r>
      <w:r>
        <w:rPr>
          <w:rFonts w:hint="eastAsia" w:asciiTheme="minorEastAsia" w:hAnsiTheme="minorEastAsia" w:eastAsiaTheme="minorEastAsia" w:cstheme="minorEastAsia"/>
          <w:color w:val="auto"/>
          <w:sz w:val="28"/>
          <w:szCs w:val="28"/>
        </w:rPr>
        <w:t>，如由</w:t>
      </w:r>
      <w:r>
        <w:rPr>
          <w:rFonts w:hint="eastAsia" w:asciiTheme="minorEastAsia" w:hAnsiTheme="minorEastAsia" w:eastAsiaTheme="minorEastAsia" w:cstheme="minorEastAsia"/>
          <w:color w:val="auto"/>
          <w:sz w:val="28"/>
          <w:szCs w:val="28"/>
          <w:lang w:eastAsia="zh-CN"/>
        </w:rPr>
        <w:t>乙方</w:t>
      </w:r>
      <w:r>
        <w:rPr>
          <w:rFonts w:hint="eastAsia" w:asciiTheme="minorEastAsia" w:hAnsiTheme="minorEastAsia" w:eastAsiaTheme="minorEastAsia" w:cstheme="minorEastAsia"/>
          <w:color w:val="auto"/>
          <w:sz w:val="28"/>
          <w:szCs w:val="28"/>
        </w:rPr>
        <w:t>负责路灯设施的移位、拆除、穿保护管等恢复施工，施工费用由</w:t>
      </w:r>
      <w:r>
        <w:rPr>
          <w:rFonts w:hint="eastAsia" w:asciiTheme="minorEastAsia" w:hAnsiTheme="minorEastAsia" w:eastAsiaTheme="minorEastAsia" w:cstheme="minorEastAsia"/>
          <w:color w:val="auto"/>
          <w:sz w:val="28"/>
          <w:szCs w:val="28"/>
          <w:lang w:eastAsia="zh-CN"/>
        </w:rPr>
        <w:t>乙方</w:t>
      </w:r>
      <w:r>
        <w:rPr>
          <w:rFonts w:hint="eastAsia" w:asciiTheme="minorEastAsia" w:hAnsiTheme="minorEastAsia" w:eastAsiaTheme="minorEastAsia" w:cstheme="minorEastAsia"/>
          <w:color w:val="auto"/>
          <w:sz w:val="28"/>
          <w:szCs w:val="28"/>
        </w:rPr>
        <w:t>与申请单位协商进行结算</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甲</w:t>
      </w:r>
      <w:r>
        <w:rPr>
          <w:rFonts w:hint="eastAsia" w:asciiTheme="minorEastAsia" w:hAnsiTheme="minorEastAsia" w:eastAsiaTheme="minorEastAsia" w:cstheme="minorEastAsia"/>
          <w:color w:val="auto"/>
          <w:sz w:val="28"/>
          <w:szCs w:val="28"/>
          <w:lang w:eastAsia="zh-CN"/>
        </w:rPr>
        <w:t>方</w:t>
      </w:r>
      <w:r>
        <w:rPr>
          <w:rFonts w:hint="eastAsia" w:asciiTheme="minorEastAsia" w:hAnsiTheme="minorEastAsia" w:eastAsiaTheme="minorEastAsia" w:cstheme="minorEastAsia"/>
          <w:color w:val="auto"/>
          <w:sz w:val="28"/>
          <w:szCs w:val="28"/>
        </w:rPr>
        <w:t>负责工程监督与协调。</w:t>
      </w:r>
    </w:p>
    <w:p w14:paraId="1FF0A121">
      <w:pPr>
        <w:keepNext w:val="0"/>
        <w:keepLines w:val="0"/>
        <w:pageBreakBefore w:val="0"/>
        <w:widowControl w:val="0"/>
        <w:numPr>
          <w:ilvl w:val="0"/>
          <w:numId w:val="3"/>
        </w:numPr>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定期对变压器加油、检查、维护，确保变压器正常运行。</w:t>
      </w:r>
    </w:p>
    <w:p w14:paraId="5595EE65">
      <w:pPr>
        <w:keepNext w:val="0"/>
        <w:keepLines w:val="0"/>
        <w:pageBreakBefore w:val="0"/>
        <w:widowControl w:val="0"/>
        <w:numPr>
          <w:ilvl w:val="0"/>
          <w:numId w:val="3"/>
        </w:numPr>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不定期清理</w:t>
      </w:r>
      <w:r>
        <w:rPr>
          <w:rFonts w:hint="eastAsia" w:asciiTheme="minorEastAsia" w:hAnsiTheme="minorEastAsia" w:eastAsiaTheme="minorEastAsia" w:cstheme="minorEastAsia"/>
          <w:color w:val="auto"/>
          <w:sz w:val="28"/>
          <w:szCs w:val="28"/>
        </w:rPr>
        <w:t>各配电</w:t>
      </w:r>
      <w:r>
        <w:rPr>
          <w:rFonts w:hint="eastAsia" w:asciiTheme="minorEastAsia" w:hAnsiTheme="minorEastAsia" w:eastAsiaTheme="minorEastAsia" w:cstheme="minorEastAsia"/>
          <w:color w:val="auto"/>
          <w:sz w:val="28"/>
          <w:szCs w:val="28"/>
          <w:lang w:val="en-US" w:eastAsia="zh-CN"/>
        </w:rPr>
        <w:t>设施</w:t>
      </w:r>
      <w:r>
        <w:rPr>
          <w:rFonts w:hint="eastAsia" w:asciiTheme="minorEastAsia" w:hAnsiTheme="minorEastAsia" w:eastAsiaTheme="minorEastAsia" w:cstheme="minorEastAsia"/>
          <w:color w:val="auto"/>
          <w:sz w:val="28"/>
          <w:szCs w:val="28"/>
        </w:rPr>
        <w:t>设备</w:t>
      </w:r>
      <w:r>
        <w:rPr>
          <w:rFonts w:hint="eastAsia" w:asciiTheme="minorEastAsia" w:hAnsiTheme="minorEastAsia" w:eastAsiaTheme="minorEastAsia" w:cstheme="minorEastAsia"/>
          <w:color w:val="auto"/>
          <w:sz w:val="28"/>
          <w:szCs w:val="28"/>
          <w:lang w:val="en-US" w:eastAsia="zh-CN"/>
        </w:rPr>
        <w:t>附近</w:t>
      </w:r>
      <w:r>
        <w:rPr>
          <w:rFonts w:hint="eastAsia" w:asciiTheme="minorEastAsia" w:hAnsiTheme="minorEastAsia" w:eastAsiaTheme="minorEastAsia" w:cstheme="minorEastAsia"/>
          <w:color w:val="auto"/>
          <w:sz w:val="28"/>
          <w:szCs w:val="28"/>
        </w:rPr>
        <w:t>杂草、杂物</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农作物、树木</w:t>
      </w:r>
      <w:r>
        <w:rPr>
          <w:rFonts w:hint="eastAsia" w:asciiTheme="minorEastAsia" w:hAnsiTheme="minorEastAsia" w:eastAsiaTheme="minorEastAsia" w:cstheme="minorEastAsia"/>
          <w:color w:val="auto"/>
          <w:sz w:val="28"/>
          <w:szCs w:val="28"/>
          <w:lang w:eastAsia="zh-CN"/>
        </w:rPr>
        <w:t>等</w:t>
      </w:r>
      <w:r>
        <w:rPr>
          <w:rFonts w:hint="eastAsia" w:asciiTheme="minorEastAsia" w:hAnsiTheme="minorEastAsia" w:eastAsiaTheme="minorEastAsia" w:cstheme="minorEastAsia"/>
          <w:color w:val="auto"/>
          <w:sz w:val="28"/>
          <w:szCs w:val="28"/>
        </w:rPr>
        <w:t>。</w:t>
      </w:r>
    </w:p>
    <w:p w14:paraId="4D58FEB6">
      <w:pPr>
        <w:pStyle w:val="6"/>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color w:val="auto"/>
          <w:sz w:val="28"/>
          <w:szCs w:val="28"/>
          <w:lang w:val="en-US" w:eastAsia="zh-CN"/>
        </w:rPr>
        <w:t xml:space="preserve">    （10）各配电设施必须粘贴统一规范的安全提示标识标牌。</w:t>
      </w:r>
    </w:p>
    <w:p w14:paraId="1F419947">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2、线路设施：</w:t>
      </w:r>
    </w:p>
    <w:p w14:paraId="03F05B47">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(1)线路畅通，供电可靠。</w:t>
      </w:r>
    </w:p>
    <w:p w14:paraId="43A11890">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(2)线路及附属配件完好齐全。</w:t>
      </w:r>
    </w:p>
    <w:p w14:paraId="2AE367FD">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(3)金具、紧固件连接可靠，外观整洁、无锈蚀。</w:t>
      </w:r>
    </w:p>
    <w:p w14:paraId="14D37F04">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(4)地埋电缆敷设规范安全，保护措施齐全绝缘层良好，接地连接可靠，固件完整齐全。</w:t>
      </w:r>
    </w:p>
    <w:p w14:paraId="34B6F2F9">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(5)接线井内线路排列整齐，无杂物和积水。</w:t>
      </w:r>
    </w:p>
    <w:p w14:paraId="17D61293">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(6)地埋线路无盗窃现象。</w:t>
      </w:r>
    </w:p>
    <w:p w14:paraId="2BF45FAD">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(7)处理</w:t>
      </w:r>
      <w:r>
        <w:rPr>
          <w:rFonts w:hint="eastAsia" w:asciiTheme="minorEastAsia" w:hAnsiTheme="minorEastAsia" w:eastAsiaTheme="minorEastAsia" w:cstheme="minorEastAsia"/>
          <w:color w:val="auto"/>
          <w:sz w:val="28"/>
          <w:szCs w:val="28"/>
          <w:highlight w:val="none"/>
          <w:lang w:val="en-US" w:eastAsia="zh-CN"/>
        </w:rPr>
        <w:t>地埋</w:t>
      </w:r>
      <w:r>
        <w:rPr>
          <w:rFonts w:hint="eastAsia" w:asciiTheme="minorEastAsia" w:hAnsiTheme="minorEastAsia" w:eastAsiaTheme="minorEastAsia" w:cstheme="minorEastAsia"/>
          <w:color w:val="auto"/>
          <w:sz w:val="28"/>
          <w:szCs w:val="28"/>
          <w:highlight w:val="none"/>
        </w:rPr>
        <w:t>线路故障</w:t>
      </w:r>
      <w:r>
        <w:rPr>
          <w:rFonts w:hint="eastAsia" w:asciiTheme="minorEastAsia" w:hAnsiTheme="minorEastAsia" w:eastAsiaTheme="minorEastAsia" w:cstheme="minorEastAsia"/>
          <w:color w:val="auto"/>
          <w:sz w:val="28"/>
          <w:szCs w:val="28"/>
          <w:highlight w:val="none"/>
          <w:lang w:val="en-US" w:eastAsia="zh-CN"/>
        </w:rPr>
        <w:t>需对接的，</w:t>
      </w:r>
      <w:r>
        <w:rPr>
          <w:rFonts w:hint="eastAsia" w:asciiTheme="minorEastAsia" w:hAnsiTheme="minorEastAsia" w:eastAsiaTheme="minorEastAsia" w:cstheme="minorEastAsia"/>
          <w:color w:val="auto"/>
          <w:sz w:val="28"/>
          <w:szCs w:val="28"/>
          <w:highlight w:val="none"/>
        </w:rPr>
        <w:t>必须使用热缩</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冷缩方式</w:t>
      </w:r>
      <w:r>
        <w:rPr>
          <w:rFonts w:hint="eastAsia" w:asciiTheme="minorEastAsia" w:hAnsiTheme="minorEastAsia" w:eastAsiaTheme="minorEastAsia" w:cstheme="minorEastAsia"/>
          <w:color w:val="auto"/>
          <w:sz w:val="28"/>
          <w:szCs w:val="28"/>
          <w:highlight w:val="none"/>
        </w:rPr>
        <w:t>进行线路对接</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严禁采用干包方式</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，路灯杆之间每档线路存在2个或以上接头以及损毁严重的线路必须更换整档线路。</w:t>
      </w:r>
    </w:p>
    <w:p w14:paraId="2BAFF0B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8</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及时清理、砍伐架空线附近树枝，避免引电伤人等事故发生。</w:t>
      </w:r>
    </w:p>
    <w:p w14:paraId="44677083">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3、照明设施：</w:t>
      </w:r>
    </w:p>
    <w:p w14:paraId="63F59498">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rPr>
        <w:t>(1)</w:t>
      </w:r>
      <w:r>
        <w:rPr>
          <w:rFonts w:hint="eastAsia" w:asciiTheme="minorEastAsia" w:hAnsiTheme="minorEastAsia" w:eastAsiaTheme="minorEastAsia" w:cstheme="minorEastAsia"/>
          <w:kern w:val="2"/>
          <w:sz w:val="28"/>
          <w:szCs w:val="28"/>
          <w:highlight w:val="none"/>
          <w:lang w:val="en-US" w:eastAsia="zh-CN" w:bidi="ar-SA"/>
        </w:rPr>
        <w:t>路灯亮灯率不低于98%，故障处置及时率需达100%，维护达标率100%。</w:t>
      </w:r>
    </w:p>
    <w:p w14:paraId="37FBD1A4">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(2)灯杆、灯具、检修门、接地装置齐全，符合原设计</w:t>
      </w:r>
      <w:r>
        <w:rPr>
          <w:rFonts w:hint="eastAsia" w:asciiTheme="minorEastAsia" w:hAnsiTheme="minorEastAsia" w:eastAsiaTheme="minorEastAsia" w:cstheme="minorEastAsia"/>
          <w:color w:val="auto"/>
          <w:sz w:val="28"/>
          <w:szCs w:val="28"/>
          <w:highlight w:val="none"/>
          <w:lang w:val="en-US" w:eastAsia="zh-CN"/>
        </w:rPr>
        <w:t>及相关规范</w:t>
      </w:r>
      <w:r>
        <w:rPr>
          <w:rFonts w:hint="eastAsia" w:asciiTheme="minorEastAsia" w:hAnsiTheme="minorEastAsia" w:eastAsiaTheme="minorEastAsia" w:cstheme="minorEastAsia"/>
          <w:color w:val="auto"/>
          <w:sz w:val="28"/>
          <w:szCs w:val="28"/>
          <w:highlight w:val="none"/>
        </w:rPr>
        <w:t>要求，设施完好率</w:t>
      </w:r>
      <w:r>
        <w:rPr>
          <w:rFonts w:hint="eastAsia" w:asciiTheme="minorEastAsia" w:hAnsiTheme="minorEastAsia" w:eastAsiaTheme="minorEastAsia" w:cstheme="minorEastAsia"/>
          <w:color w:val="auto"/>
          <w:sz w:val="28"/>
          <w:szCs w:val="28"/>
          <w:highlight w:val="none"/>
          <w:lang w:val="en-US" w:eastAsia="zh-CN"/>
        </w:rPr>
        <w:t>不低于95</w:t>
      </w:r>
      <w:r>
        <w:rPr>
          <w:rFonts w:hint="eastAsia" w:asciiTheme="minorEastAsia" w:hAnsiTheme="minorEastAsia" w:eastAsiaTheme="minorEastAsia" w:cstheme="minorEastAsia"/>
          <w:color w:val="auto"/>
          <w:sz w:val="28"/>
          <w:szCs w:val="28"/>
          <w:highlight w:val="none"/>
        </w:rPr>
        <w:t>%。</w:t>
      </w:r>
    </w:p>
    <w:p w14:paraId="310BCC3E">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(3)光源及电器齐全完整，连接准确，工作正常，安装稳固，外壳完整安全，绝缘层完好，接头规范。</w:t>
      </w:r>
    </w:p>
    <w:p w14:paraId="58175F53">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(4)灯罩外观完整，绝缘良好，安装稳固，闭合紧密，保护层完好，部件齐全，支架稳定，元器件完整</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无积尘、蜘蛛网</w:t>
      </w:r>
      <w:r>
        <w:rPr>
          <w:rFonts w:hint="eastAsia" w:asciiTheme="minorEastAsia" w:hAnsiTheme="minorEastAsia" w:eastAsiaTheme="minorEastAsia" w:cstheme="minorEastAsia"/>
          <w:color w:val="auto"/>
          <w:sz w:val="28"/>
          <w:szCs w:val="28"/>
          <w:highlight w:val="none"/>
        </w:rPr>
        <w:t>。</w:t>
      </w:r>
    </w:p>
    <w:p w14:paraId="2C4D631E">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(5)灯杆及灯架安装端正、稳固，接地可靠，外观整齐清洁，无积尘、无异物，保护层完好，无歪斜和松动。</w:t>
      </w:r>
    </w:p>
    <w:p w14:paraId="1345ADF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(6)</w:t>
      </w:r>
      <w:r>
        <w:rPr>
          <w:rFonts w:hint="eastAsia" w:asciiTheme="minorEastAsia" w:hAnsiTheme="minorEastAsia" w:eastAsiaTheme="minorEastAsia" w:cstheme="minorEastAsia"/>
          <w:color w:val="auto"/>
          <w:sz w:val="28"/>
          <w:szCs w:val="28"/>
          <w:highlight w:val="none"/>
          <w:lang w:eastAsia="zh-CN"/>
        </w:rPr>
        <w:t>管护范围内</w:t>
      </w:r>
      <w:r>
        <w:rPr>
          <w:rFonts w:hint="eastAsia" w:asciiTheme="minorEastAsia" w:hAnsiTheme="minorEastAsia" w:eastAsiaTheme="minorEastAsia" w:cstheme="minorEastAsia"/>
          <w:color w:val="auto"/>
          <w:sz w:val="28"/>
          <w:szCs w:val="28"/>
          <w:highlight w:val="none"/>
        </w:rPr>
        <w:t>路灯设施1年</w:t>
      </w:r>
      <w:r>
        <w:rPr>
          <w:rFonts w:hint="eastAsia" w:asciiTheme="minorEastAsia" w:hAnsiTheme="minorEastAsia" w:eastAsiaTheme="minorEastAsia" w:cstheme="minorEastAsia"/>
          <w:color w:val="auto"/>
          <w:sz w:val="28"/>
          <w:szCs w:val="28"/>
          <w:highlight w:val="none"/>
          <w:lang w:eastAsia="zh-CN"/>
        </w:rPr>
        <w:t>至少</w:t>
      </w:r>
      <w:r>
        <w:rPr>
          <w:rFonts w:hint="eastAsia" w:asciiTheme="minorEastAsia" w:hAnsiTheme="minorEastAsia" w:eastAsiaTheme="minorEastAsia" w:cstheme="minorEastAsia"/>
          <w:color w:val="auto"/>
          <w:sz w:val="28"/>
          <w:szCs w:val="28"/>
          <w:highlight w:val="none"/>
        </w:rPr>
        <w:t>清洗1次</w:t>
      </w:r>
      <w:r>
        <w:rPr>
          <w:rFonts w:hint="eastAsia" w:asciiTheme="minorEastAsia" w:hAnsiTheme="minorEastAsia" w:eastAsiaTheme="minorEastAsia" w:cstheme="minorEastAsia"/>
          <w:color w:val="auto"/>
          <w:sz w:val="28"/>
          <w:szCs w:val="28"/>
          <w:highlight w:val="none"/>
          <w:lang w:eastAsia="zh-CN"/>
        </w:rPr>
        <w:t>，包括灯具、灯杆、各高低压配电箱体等，并做好日常保洁工作。</w:t>
      </w:r>
    </w:p>
    <w:p w14:paraId="6638FF39">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4、避雷、接地装置：</w:t>
      </w:r>
    </w:p>
    <w:p w14:paraId="0CFDF548">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接地连接体无松动、脱落现象，连接紧密</w:t>
      </w:r>
      <w:r>
        <w:rPr>
          <w:rFonts w:hint="eastAsia" w:asciiTheme="minorEastAsia" w:hAnsiTheme="minorEastAsia" w:eastAsiaTheme="minorEastAsia" w:cstheme="minorEastAsia"/>
          <w:color w:val="auto"/>
          <w:sz w:val="28"/>
          <w:szCs w:val="28"/>
          <w:highlight w:val="none"/>
          <w:lang w:eastAsia="zh-CN"/>
        </w:rPr>
        <w:t>；每年至少进行一次测试，测试</w:t>
      </w:r>
      <w:r>
        <w:rPr>
          <w:rFonts w:hint="eastAsia" w:asciiTheme="minorEastAsia" w:hAnsiTheme="minorEastAsia" w:eastAsiaTheme="minorEastAsia" w:cstheme="minorEastAsia"/>
          <w:color w:val="auto"/>
          <w:sz w:val="28"/>
          <w:szCs w:val="28"/>
          <w:highlight w:val="none"/>
        </w:rPr>
        <w:t>阻值≤4Ω。</w:t>
      </w:r>
    </w:p>
    <w:p w14:paraId="1900CF27">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其他要求</w:t>
      </w:r>
    </w:p>
    <w:p w14:paraId="4B5F6A17">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rPr>
        <w:t>（1）</w:t>
      </w:r>
      <w:r>
        <w:rPr>
          <w:rFonts w:hint="eastAsia" w:asciiTheme="minorEastAsia" w:hAnsiTheme="minorEastAsia" w:eastAsiaTheme="minorEastAsia" w:cstheme="minorEastAsia"/>
          <w:color w:val="auto"/>
          <w:sz w:val="28"/>
          <w:szCs w:val="28"/>
          <w:highlight w:val="none"/>
          <w:lang w:val="en-US" w:eastAsia="zh-CN"/>
        </w:rPr>
        <w:t>协调照明智慧平台服务公司，保障路灯智能控制系统正常运行。</w:t>
      </w:r>
    </w:p>
    <w:p w14:paraId="13901C20">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（2）</w:t>
      </w:r>
      <w:r>
        <w:rPr>
          <w:rFonts w:hint="eastAsia" w:asciiTheme="minorEastAsia" w:hAnsiTheme="minorEastAsia" w:eastAsiaTheme="minorEastAsia" w:cstheme="minorEastAsia"/>
          <w:color w:val="auto"/>
          <w:sz w:val="28"/>
          <w:szCs w:val="28"/>
          <w:highlight w:val="none"/>
          <w:lang w:val="en-US" w:eastAsia="zh-CN"/>
        </w:rPr>
        <w:t>管护</w:t>
      </w:r>
      <w:r>
        <w:rPr>
          <w:rFonts w:hint="eastAsia" w:asciiTheme="minorEastAsia" w:hAnsiTheme="minorEastAsia" w:eastAsiaTheme="minorEastAsia" w:cstheme="minorEastAsia"/>
          <w:color w:val="auto"/>
          <w:sz w:val="28"/>
          <w:szCs w:val="28"/>
          <w:highlight w:val="none"/>
        </w:rPr>
        <w:t>使用的照明设施、灯具等必须使用符合国家规定的环保产品。涉及环保问题的废旧照明设施</w:t>
      </w:r>
      <w:r>
        <w:rPr>
          <w:rFonts w:hint="eastAsia" w:asciiTheme="minorEastAsia" w:hAnsiTheme="minorEastAsia" w:eastAsiaTheme="minorEastAsia" w:cstheme="minorEastAsia"/>
          <w:color w:val="auto"/>
          <w:sz w:val="28"/>
          <w:szCs w:val="28"/>
          <w:highlight w:val="none"/>
          <w:lang w:val="en-US" w:eastAsia="zh-CN"/>
        </w:rPr>
        <w:t>由甲方委托乙方</w:t>
      </w:r>
      <w:r>
        <w:rPr>
          <w:rFonts w:hint="eastAsia" w:asciiTheme="minorEastAsia" w:hAnsiTheme="minorEastAsia" w:eastAsiaTheme="minorEastAsia" w:cstheme="minorEastAsia"/>
          <w:color w:val="auto"/>
          <w:sz w:val="28"/>
          <w:szCs w:val="28"/>
          <w:highlight w:val="none"/>
        </w:rPr>
        <w:t>交由有资质的</w:t>
      </w:r>
      <w:r>
        <w:rPr>
          <w:rFonts w:hint="eastAsia" w:asciiTheme="minorEastAsia" w:hAnsiTheme="minorEastAsia" w:eastAsiaTheme="minorEastAsia" w:cstheme="minorEastAsia"/>
          <w:color w:val="auto"/>
          <w:sz w:val="28"/>
          <w:szCs w:val="28"/>
          <w:highlight w:val="none"/>
          <w:lang w:val="en-US" w:eastAsia="zh-CN"/>
        </w:rPr>
        <w:t>公司</w:t>
      </w:r>
      <w:r>
        <w:rPr>
          <w:rFonts w:hint="eastAsia" w:asciiTheme="minorEastAsia" w:hAnsiTheme="minorEastAsia" w:eastAsiaTheme="minorEastAsia" w:cstheme="minorEastAsia"/>
          <w:color w:val="auto"/>
          <w:sz w:val="28"/>
          <w:szCs w:val="28"/>
          <w:highlight w:val="none"/>
        </w:rPr>
        <w:t>按照国家标准进行集中处理。</w:t>
      </w:r>
    </w:p>
    <w:p w14:paraId="02707A0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（3）按照《城市照明管理规定》《城市道路照明设计标准》恢复人为破坏且无法界定事故责任的照明设施、设备故障。</w:t>
      </w:r>
    </w:p>
    <w:p w14:paraId="0B6C470A">
      <w:pPr>
        <w:spacing w:line="360" w:lineRule="auto"/>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（4）按照《城市照明管理规定》《城市道路照明设计标准》恢复路灯照明设施</w:t>
      </w:r>
      <w:r>
        <w:rPr>
          <w:rFonts w:hint="eastAsia" w:asciiTheme="minorEastAsia" w:hAnsiTheme="minorEastAsia" w:eastAsiaTheme="minorEastAsia" w:cstheme="minorEastAsia"/>
          <w:color w:val="auto"/>
          <w:sz w:val="28"/>
          <w:szCs w:val="28"/>
          <w:highlight w:val="none"/>
          <w:lang w:eastAsia="zh-CN"/>
        </w:rPr>
        <w:t>、设备、电路等</w:t>
      </w:r>
      <w:r>
        <w:rPr>
          <w:rFonts w:hint="eastAsia" w:asciiTheme="minorEastAsia" w:hAnsiTheme="minorEastAsia" w:eastAsiaTheme="minorEastAsia" w:cstheme="minorEastAsia"/>
          <w:color w:val="auto"/>
          <w:sz w:val="28"/>
          <w:szCs w:val="28"/>
          <w:highlight w:val="none"/>
        </w:rPr>
        <w:t>被盗、损坏造成的故障</w:t>
      </w:r>
      <w:r>
        <w:rPr>
          <w:rFonts w:hint="eastAsia" w:asciiTheme="minorEastAsia" w:hAnsiTheme="minorEastAsia" w:eastAsiaTheme="minorEastAsia" w:cstheme="minorEastAsia"/>
          <w:color w:val="auto"/>
          <w:sz w:val="28"/>
          <w:szCs w:val="28"/>
          <w:highlight w:val="none"/>
          <w:lang w:eastAsia="zh-CN"/>
        </w:rPr>
        <w:t>，并</w:t>
      </w:r>
      <w:r>
        <w:rPr>
          <w:rFonts w:hint="eastAsia" w:asciiTheme="minorEastAsia" w:hAnsiTheme="minorEastAsia" w:eastAsiaTheme="minorEastAsia" w:cstheme="minorEastAsia"/>
          <w:color w:val="auto"/>
          <w:sz w:val="28"/>
          <w:szCs w:val="28"/>
          <w:highlight w:val="none"/>
          <w:lang w:val="en-US" w:eastAsia="zh-CN"/>
        </w:rPr>
        <w:t>必须</w:t>
      </w:r>
      <w:r>
        <w:rPr>
          <w:rFonts w:hint="eastAsia" w:asciiTheme="minorEastAsia" w:hAnsiTheme="minorEastAsia" w:eastAsiaTheme="minorEastAsia" w:cstheme="minorEastAsia"/>
          <w:color w:val="auto"/>
          <w:sz w:val="28"/>
          <w:szCs w:val="28"/>
          <w:highlight w:val="none"/>
          <w:lang w:eastAsia="zh-CN"/>
        </w:rPr>
        <w:t>按照原规格、型号、材质进行恢复</w:t>
      </w:r>
      <w:r>
        <w:rPr>
          <w:rFonts w:hint="eastAsia" w:asciiTheme="minorEastAsia" w:hAnsiTheme="minorEastAsia" w:eastAsiaTheme="minorEastAsia" w:cstheme="minorEastAsia"/>
          <w:color w:val="auto"/>
          <w:sz w:val="28"/>
          <w:szCs w:val="28"/>
          <w:highlight w:val="none"/>
        </w:rPr>
        <w:t>。</w:t>
      </w:r>
    </w:p>
    <w:p w14:paraId="6D4D9E91">
      <w:pPr>
        <w:spacing w:line="360" w:lineRule="auto"/>
        <w:ind w:firstLine="560" w:firstLineChars="200"/>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5</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照明设施</w:t>
      </w:r>
      <w:r>
        <w:rPr>
          <w:rFonts w:hint="eastAsia" w:asciiTheme="minorEastAsia" w:hAnsiTheme="minorEastAsia" w:eastAsiaTheme="minorEastAsia" w:cstheme="minorEastAsia"/>
          <w:color w:val="000000"/>
          <w:sz w:val="28"/>
          <w:szCs w:val="28"/>
          <w:highlight w:val="none"/>
        </w:rPr>
        <w:t>产权属于甲方所有，未经甲方同意不得挪作它用</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不得随意同意他人私接电源。</w:t>
      </w:r>
    </w:p>
    <w:p w14:paraId="146EE2D8">
      <w:pPr>
        <w:spacing w:line="360" w:lineRule="auto"/>
        <w:ind w:firstLine="560" w:firstLineChars="200"/>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6</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合同期内，由于乙方维护人员维护不规范、不及时、不到位，造成</w:t>
      </w:r>
      <w:r>
        <w:rPr>
          <w:rFonts w:hint="eastAsia" w:asciiTheme="minorEastAsia" w:hAnsiTheme="minorEastAsia" w:eastAsiaTheme="minorEastAsia" w:cstheme="minorEastAsia"/>
          <w:color w:val="000000"/>
          <w:sz w:val="28"/>
          <w:szCs w:val="28"/>
          <w:highlight w:val="none"/>
        </w:rPr>
        <w:t>与</w:t>
      </w:r>
      <w:r>
        <w:rPr>
          <w:rFonts w:hint="eastAsia" w:asciiTheme="minorEastAsia" w:hAnsiTheme="minorEastAsia" w:eastAsiaTheme="minorEastAsia" w:cstheme="minorEastAsia"/>
          <w:color w:val="000000"/>
          <w:sz w:val="28"/>
          <w:szCs w:val="28"/>
          <w:highlight w:val="none"/>
          <w:lang w:val="en-US" w:eastAsia="zh-CN"/>
        </w:rPr>
        <w:t>路灯</w:t>
      </w:r>
      <w:r>
        <w:rPr>
          <w:rFonts w:hint="eastAsia" w:asciiTheme="minorEastAsia" w:hAnsiTheme="minorEastAsia" w:eastAsiaTheme="minorEastAsia" w:cstheme="minorEastAsia"/>
          <w:color w:val="000000"/>
          <w:sz w:val="28"/>
          <w:szCs w:val="28"/>
          <w:highlight w:val="none"/>
        </w:rPr>
        <w:t>维护相关的安全事故</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含第三方</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由乙方负责，</w:t>
      </w:r>
      <w:r>
        <w:rPr>
          <w:rFonts w:hint="eastAsia" w:asciiTheme="minorEastAsia" w:hAnsiTheme="minorEastAsia" w:eastAsiaTheme="minorEastAsia" w:cstheme="minorEastAsia"/>
          <w:color w:val="000000"/>
          <w:sz w:val="28"/>
          <w:szCs w:val="28"/>
          <w:highlight w:val="none"/>
        </w:rPr>
        <w:t>并</w:t>
      </w:r>
      <w:r>
        <w:rPr>
          <w:rFonts w:hint="eastAsia" w:asciiTheme="minorEastAsia" w:hAnsiTheme="minorEastAsia" w:eastAsiaTheme="minorEastAsia" w:cstheme="minorEastAsia"/>
          <w:color w:val="000000"/>
          <w:sz w:val="28"/>
          <w:szCs w:val="28"/>
          <w:highlight w:val="none"/>
          <w:lang w:val="en-US" w:eastAsia="zh-CN"/>
        </w:rPr>
        <w:t>依据相关法律法规</w:t>
      </w:r>
      <w:r>
        <w:rPr>
          <w:rFonts w:hint="eastAsia" w:asciiTheme="minorEastAsia" w:hAnsiTheme="minorEastAsia" w:eastAsiaTheme="minorEastAsia" w:cstheme="minorEastAsia"/>
          <w:color w:val="000000"/>
          <w:sz w:val="28"/>
          <w:szCs w:val="28"/>
          <w:highlight w:val="none"/>
        </w:rPr>
        <w:t>进行赔偿</w:t>
      </w:r>
      <w:r>
        <w:rPr>
          <w:rFonts w:hint="eastAsia" w:asciiTheme="minorEastAsia" w:hAnsiTheme="minorEastAsia" w:eastAsiaTheme="minorEastAsia" w:cstheme="minorEastAsia"/>
          <w:color w:val="000000"/>
          <w:sz w:val="28"/>
          <w:szCs w:val="28"/>
          <w:highlight w:val="none"/>
          <w:lang w:eastAsia="zh-CN"/>
        </w:rPr>
        <w:t>。</w:t>
      </w:r>
    </w:p>
    <w:p w14:paraId="60E65317">
      <w:pPr>
        <w:spacing w:line="360" w:lineRule="auto"/>
        <w:ind w:firstLine="560" w:firstLineChars="200"/>
        <w:rPr>
          <w:rFonts w:hint="eastAsia" w:asciiTheme="minorEastAsia" w:hAnsiTheme="minorEastAsia" w:eastAsiaTheme="minorEastAsia" w:cstheme="minorEastAsia"/>
          <w:color w:val="000000"/>
          <w:sz w:val="28"/>
          <w:szCs w:val="28"/>
          <w:highlight w:val="none"/>
        </w:rPr>
      </w:pP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7</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乙方应</w:t>
      </w:r>
      <w:r>
        <w:rPr>
          <w:rFonts w:hint="eastAsia" w:asciiTheme="minorEastAsia" w:hAnsiTheme="minorEastAsia" w:eastAsiaTheme="minorEastAsia" w:cstheme="minorEastAsia"/>
          <w:color w:val="000000"/>
          <w:sz w:val="28"/>
          <w:szCs w:val="28"/>
          <w:highlight w:val="none"/>
        </w:rPr>
        <w:t>加强日常巡查，建立巡查台账，</w:t>
      </w:r>
      <w:r>
        <w:rPr>
          <w:rFonts w:hint="eastAsia" w:asciiTheme="minorEastAsia" w:hAnsiTheme="minorEastAsia" w:eastAsiaTheme="minorEastAsia" w:cstheme="minorEastAsia"/>
          <w:color w:val="000000"/>
          <w:sz w:val="28"/>
          <w:szCs w:val="28"/>
          <w:highlight w:val="none"/>
          <w:lang w:val="en-US" w:eastAsia="zh-CN"/>
        </w:rPr>
        <w:t>在地震、大风、洪灾等极端天气情况下，乙方应根据城市照明设施安全风险分级管控与隐患排查治理“双重预防”体系采取应对处置措施。</w:t>
      </w:r>
      <w:r>
        <w:rPr>
          <w:rFonts w:hint="eastAsia" w:asciiTheme="minorEastAsia" w:hAnsiTheme="minorEastAsia" w:eastAsiaTheme="minorEastAsia" w:cstheme="minorEastAsia"/>
          <w:color w:val="000000"/>
          <w:sz w:val="28"/>
          <w:szCs w:val="28"/>
          <w:highlight w:val="none"/>
        </w:rPr>
        <w:t>由于巡查不及时</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处置不力</w:t>
      </w:r>
      <w:r>
        <w:rPr>
          <w:rFonts w:hint="eastAsia" w:asciiTheme="minorEastAsia" w:hAnsiTheme="minorEastAsia" w:eastAsiaTheme="minorEastAsia" w:cstheme="minorEastAsia"/>
          <w:color w:val="000000"/>
          <w:sz w:val="28"/>
          <w:szCs w:val="28"/>
          <w:highlight w:val="none"/>
        </w:rPr>
        <w:t>造成安全事故</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lang w:val="en-US" w:eastAsia="zh-CN"/>
        </w:rPr>
        <w:t>含第三方</w:t>
      </w:r>
      <w:r>
        <w:rPr>
          <w:rFonts w:hint="eastAsia" w:asciiTheme="minorEastAsia" w:hAnsiTheme="minorEastAsia" w:eastAsiaTheme="minorEastAsia" w:cstheme="minorEastAsia"/>
          <w:color w:val="000000"/>
          <w:sz w:val="28"/>
          <w:szCs w:val="28"/>
          <w:highlight w:val="none"/>
          <w:lang w:eastAsia="zh-CN"/>
        </w:rPr>
        <w:t>），</w:t>
      </w:r>
      <w:r>
        <w:rPr>
          <w:rFonts w:hint="eastAsia" w:asciiTheme="minorEastAsia" w:hAnsiTheme="minorEastAsia" w:eastAsiaTheme="minorEastAsia" w:cstheme="minorEastAsia"/>
          <w:color w:val="000000"/>
          <w:sz w:val="28"/>
          <w:szCs w:val="28"/>
          <w:highlight w:val="none"/>
        </w:rPr>
        <w:t>由</w:t>
      </w:r>
      <w:r>
        <w:rPr>
          <w:rFonts w:hint="eastAsia" w:asciiTheme="minorEastAsia" w:hAnsiTheme="minorEastAsia" w:eastAsiaTheme="minorEastAsia" w:cstheme="minorEastAsia"/>
          <w:color w:val="000000"/>
          <w:sz w:val="28"/>
          <w:szCs w:val="28"/>
          <w:highlight w:val="none"/>
          <w:lang w:val="en-US" w:eastAsia="zh-CN"/>
        </w:rPr>
        <w:t>乙方</w:t>
      </w:r>
      <w:r>
        <w:rPr>
          <w:rFonts w:hint="eastAsia" w:asciiTheme="minorEastAsia" w:hAnsiTheme="minorEastAsia" w:eastAsiaTheme="minorEastAsia" w:cstheme="minorEastAsia"/>
          <w:color w:val="000000"/>
          <w:sz w:val="28"/>
          <w:szCs w:val="28"/>
          <w:highlight w:val="none"/>
        </w:rPr>
        <w:t>负责</w:t>
      </w:r>
      <w:r>
        <w:rPr>
          <w:rFonts w:hint="eastAsia" w:asciiTheme="minorEastAsia" w:hAnsiTheme="minorEastAsia" w:eastAsiaTheme="minorEastAsia" w:cstheme="minorEastAsia"/>
          <w:color w:val="000000"/>
          <w:sz w:val="28"/>
          <w:szCs w:val="28"/>
          <w:highlight w:val="none"/>
          <w:lang w:val="en-US" w:eastAsia="zh-CN"/>
        </w:rPr>
        <w:t>并进行</w:t>
      </w:r>
      <w:r>
        <w:rPr>
          <w:rFonts w:hint="eastAsia" w:asciiTheme="minorEastAsia" w:hAnsiTheme="minorEastAsia" w:eastAsiaTheme="minorEastAsia" w:cstheme="minorEastAsia"/>
          <w:color w:val="000000"/>
          <w:sz w:val="28"/>
          <w:szCs w:val="28"/>
          <w:highlight w:val="none"/>
        </w:rPr>
        <w:t>赔偿。</w:t>
      </w:r>
    </w:p>
    <w:p w14:paraId="2EF649C3">
      <w:pPr>
        <w:pStyle w:val="6"/>
        <w:ind w:firstLine="560" w:firstLineChars="200"/>
        <w:rPr>
          <w:rFonts w:hint="eastAsia" w:asciiTheme="minorEastAsia" w:hAnsiTheme="minorEastAsia" w:eastAsiaTheme="minorEastAsia" w:cstheme="minorEastAsia"/>
          <w:b w:val="0"/>
          <w:bCs w:val="0"/>
          <w:color w:val="auto"/>
          <w:kern w:val="2"/>
          <w:sz w:val="28"/>
          <w:szCs w:val="28"/>
          <w:highlight w:val="none"/>
          <w:lang w:val="en-US" w:eastAsia="zh-CN" w:bidi="ar-SA"/>
        </w:rPr>
      </w:pPr>
      <w:r>
        <w:rPr>
          <w:rFonts w:hint="eastAsia" w:asciiTheme="minorEastAsia" w:hAnsiTheme="minorEastAsia" w:eastAsiaTheme="minorEastAsia" w:cstheme="minorEastAsia"/>
          <w:b w:val="0"/>
          <w:bCs w:val="0"/>
          <w:color w:val="auto"/>
          <w:kern w:val="2"/>
          <w:sz w:val="28"/>
          <w:szCs w:val="28"/>
          <w:highlight w:val="none"/>
          <w:lang w:val="en-US" w:eastAsia="zh-CN" w:bidi="ar-SA"/>
        </w:rPr>
        <w:t>（8）由于城区面积较大，乙方需配备照明设施维修人员低压不低于5人，高压不低于2人，所有作业人员均需持证上岗，具备作业能力，熟悉相关设施、设备，接受执法局管理人员查验。</w:t>
      </w:r>
    </w:p>
    <w:p w14:paraId="27744740">
      <w:pPr>
        <w:pStyle w:val="6"/>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val="0"/>
          <w:bCs w:val="0"/>
          <w:color w:val="auto"/>
          <w:kern w:val="2"/>
          <w:sz w:val="28"/>
          <w:szCs w:val="28"/>
          <w:highlight w:val="none"/>
          <w:lang w:val="en-US" w:eastAsia="zh-CN" w:bidi="ar-SA"/>
        </w:rPr>
        <w:t>（9）</w:t>
      </w:r>
      <w:r>
        <w:rPr>
          <w:rFonts w:hint="eastAsia" w:asciiTheme="minorEastAsia" w:hAnsiTheme="minorEastAsia" w:eastAsiaTheme="minorEastAsia" w:cstheme="minorEastAsia"/>
          <w:b w:val="0"/>
          <w:bCs w:val="0"/>
          <w:color w:val="000000"/>
          <w:kern w:val="2"/>
          <w:sz w:val="28"/>
          <w:szCs w:val="28"/>
          <w:highlight w:val="none"/>
          <w:lang w:val="en-US" w:eastAsia="zh-CN" w:bidi="ar-SA"/>
        </w:rPr>
        <w:t>乙方不得拖欠路灯管护作业人员工资。</w:t>
      </w:r>
    </w:p>
    <w:p w14:paraId="71498779">
      <w:pPr>
        <w:numPr>
          <w:ilvl w:val="0"/>
          <w:numId w:val="0"/>
        </w:numPr>
        <w:tabs>
          <w:tab w:val="left" w:pos="1521"/>
        </w:tabs>
        <w:spacing w:line="570" w:lineRule="exact"/>
        <w:ind w:firstLine="560" w:firstLineChars="200"/>
        <w:rPr>
          <w:rFonts w:hint="eastAsia"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lang w:val="en-US" w:eastAsia="zh-CN"/>
        </w:rPr>
        <w:t>第五条</w:t>
      </w:r>
      <w:r>
        <w:rPr>
          <w:rFonts w:hint="eastAsia" w:asciiTheme="minorEastAsia" w:hAnsiTheme="minorEastAsia" w:eastAsiaTheme="minorEastAsia" w:cstheme="minorEastAsia"/>
          <w:b/>
          <w:color w:val="000000"/>
          <w:sz w:val="28"/>
          <w:szCs w:val="28"/>
        </w:rPr>
        <w:t xml:space="preserve"> 安全生产</w:t>
      </w:r>
    </w:p>
    <w:p w14:paraId="5D267AA0">
      <w:pPr>
        <w:adjustRightInd w:val="0"/>
        <w:spacing w:line="480" w:lineRule="auto"/>
        <w:ind w:firstLine="560" w:firstLineChars="200"/>
        <w:jc w:val="left"/>
        <w:textAlignment w:val="baseline"/>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1、乙方在合同服务期间，必须高度重视安全生产，严格遵守国家和地方有关安全生产作业的规范、要求和技术标准，接受行业安全检查人员依法实施的监督检查，采取必要的安全防护措施，消除安全隐患。</w:t>
      </w:r>
    </w:p>
    <w:p w14:paraId="7EDA5666">
      <w:pPr>
        <w:pStyle w:val="6"/>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2、乙方应坚持“安全第一，预防为主”的方针，建立、健全安全生产责任制度和安全生产教育培训制度。</w:t>
      </w:r>
    </w:p>
    <w:p w14:paraId="457594CA">
      <w:pPr>
        <w:pStyle w:val="6"/>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3、在</w:t>
      </w:r>
      <w:r>
        <w:rPr>
          <w:rFonts w:hint="eastAsia" w:asciiTheme="minorEastAsia" w:hAnsiTheme="minorEastAsia" w:eastAsiaTheme="minorEastAsia" w:cstheme="minorEastAsia"/>
          <w:color w:val="000000"/>
          <w:sz w:val="28"/>
          <w:szCs w:val="28"/>
          <w:lang w:val="en-US" w:eastAsia="zh-CN"/>
        </w:rPr>
        <w:t>照明设施维修</w:t>
      </w:r>
      <w:r>
        <w:rPr>
          <w:rFonts w:hint="eastAsia" w:asciiTheme="minorEastAsia" w:hAnsiTheme="minorEastAsia" w:eastAsiaTheme="minorEastAsia" w:cstheme="minorEastAsia"/>
          <w:color w:val="000000"/>
          <w:sz w:val="28"/>
          <w:szCs w:val="28"/>
        </w:rPr>
        <w:t>工过程中，乙方必须按规范</w:t>
      </w:r>
      <w:r>
        <w:rPr>
          <w:rFonts w:hint="eastAsia" w:asciiTheme="minorEastAsia" w:hAnsiTheme="minorEastAsia" w:eastAsiaTheme="minorEastAsia" w:cstheme="minorEastAsia"/>
          <w:color w:val="000000"/>
          <w:sz w:val="28"/>
          <w:szCs w:val="28"/>
          <w:lang w:val="en-US" w:eastAsia="zh-CN"/>
        </w:rPr>
        <w:t>施工并</w:t>
      </w:r>
      <w:r>
        <w:rPr>
          <w:rFonts w:hint="eastAsia" w:asciiTheme="minorEastAsia" w:hAnsiTheme="minorEastAsia" w:eastAsiaTheme="minorEastAsia" w:cstheme="minorEastAsia"/>
          <w:color w:val="000000"/>
          <w:sz w:val="28"/>
          <w:szCs w:val="28"/>
        </w:rPr>
        <w:t>设置围挡、警示等标识标牌。</w:t>
      </w:r>
      <w:r>
        <w:rPr>
          <w:rFonts w:hint="eastAsia" w:asciiTheme="minorEastAsia" w:hAnsiTheme="minorEastAsia" w:eastAsiaTheme="minorEastAsia" w:cstheme="minorEastAsia"/>
          <w:color w:val="000000"/>
          <w:sz w:val="28"/>
          <w:szCs w:val="28"/>
          <w:lang w:val="en-US" w:eastAsia="zh-CN"/>
        </w:rPr>
        <w:t>若</w:t>
      </w:r>
      <w:r>
        <w:rPr>
          <w:rFonts w:hint="eastAsia" w:asciiTheme="minorEastAsia" w:hAnsiTheme="minorEastAsia" w:eastAsiaTheme="minorEastAsia" w:cstheme="minorEastAsia"/>
          <w:color w:val="000000"/>
          <w:sz w:val="28"/>
          <w:szCs w:val="28"/>
        </w:rPr>
        <w:t>因乙方</w:t>
      </w:r>
      <w:r>
        <w:rPr>
          <w:rFonts w:hint="eastAsia" w:asciiTheme="minorEastAsia" w:hAnsiTheme="minorEastAsia" w:eastAsiaTheme="minorEastAsia" w:cstheme="minorEastAsia"/>
          <w:color w:val="000000"/>
          <w:sz w:val="28"/>
          <w:szCs w:val="28"/>
          <w:lang w:val="en-US" w:eastAsia="zh-CN"/>
        </w:rPr>
        <w:t>未按相关</w:t>
      </w:r>
      <w:r>
        <w:rPr>
          <w:rFonts w:hint="eastAsia" w:asciiTheme="minorEastAsia" w:hAnsiTheme="minorEastAsia" w:eastAsiaTheme="minorEastAsia" w:cstheme="minorEastAsia"/>
          <w:color w:val="000000"/>
          <w:sz w:val="28"/>
          <w:szCs w:val="28"/>
        </w:rPr>
        <w:t>安全</w:t>
      </w:r>
      <w:r>
        <w:rPr>
          <w:rFonts w:hint="eastAsia" w:asciiTheme="minorEastAsia" w:hAnsiTheme="minorEastAsia" w:eastAsiaTheme="minorEastAsia" w:cstheme="minorEastAsia"/>
          <w:color w:val="000000"/>
          <w:sz w:val="28"/>
          <w:szCs w:val="28"/>
          <w:lang w:val="en-US" w:eastAsia="zh-CN"/>
        </w:rPr>
        <w:t>规范施工，</w:t>
      </w:r>
      <w:r>
        <w:rPr>
          <w:rFonts w:hint="eastAsia" w:asciiTheme="minorEastAsia" w:hAnsiTheme="minorEastAsia" w:eastAsiaTheme="minorEastAsia" w:cstheme="minorEastAsia"/>
          <w:color w:val="000000"/>
          <w:sz w:val="28"/>
          <w:szCs w:val="28"/>
        </w:rPr>
        <w:t>造成安全事故(包括第三方伤害)，由乙方承担一切责任，甲方概不负责。如因安全事故给甲方造成损失的，乙方应给予</w:t>
      </w:r>
      <w:r>
        <w:rPr>
          <w:rFonts w:hint="eastAsia" w:asciiTheme="minorEastAsia" w:hAnsiTheme="minorEastAsia" w:eastAsiaTheme="minorEastAsia" w:cstheme="minorEastAsia"/>
          <w:color w:val="000000"/>
          <w:sz w:val="28"/>
          <w:szCs w:val="28"/>
          <w:lang w:val="en-US" w:eastAsia="zh-CN"/>
        </w:rPr>
        <w:t>全额</w:t>
      </w:r>
      <w:r>
        <w:rPr>
          <w:rFonts w:hint="eastAsia" w:asciiTheme="minorEastAsia" w:hAnsiTheme="minorEastAsia" w:eastAsiaTheme="minorEastAsia" w:cstheme="minorEastAsia"/>
          <w:color w:val="000000"/>
          <w:sz w:val="28"/>
          <w:szCs w:val="28"/>
        </w:rPr>
        <w:t>赔偿。</w:t>
      </w:r>
    </w:p>
    <w:p w14:paraId="73D7D60D">
      <w:pPr>
        <w:pStyle w:val="6"/>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4</w:t>
      </w:r>
      <w:r>
        <w:rPr>
          <w:rFonts w:hint="eastAsia" w:asciiTheme="minorEastAsia" w:hAnsiTheme="minorEastAsia" w:eastAsiaTheme="minorEastAsia" w:cstheme="minorEastAsia"/>
          <w:color w:val="000000"/>
          <w:sz w:val="28"/>
          <w:szCs w:val="28"/>
        </w:rPr>
        <w:t>、乙方须按规定配备</w:t>
      </w:r>
      <w:r>
        <w:rPr>
          <w:rFonts w:hint="eastAsia" w:asciiTheme="minorEastAsia" w:hAnsiTheme="minorEastAsia" w:eastAsiaTheme="minorEastAsia" w:cstheme="minorEastAsia"/>
          <w:color w:val="000000"/>
          <w:sz w:val="28"/>
          <w:szCs w:val="28"/>
          <w:lang w:val="en-US" w:eastAsia="zh-CN"/>
        </w:rPr>
        <w:t>夜间</w:t>
      </w:r>
      <w:r>
        <w:rPr>
          <w:rFonts w:hint="eastAsia" w:asciiTheme="minorEastAsia" w:hAnsiTheme="minorEastAsia" w:eastAsiaTheme="minorEastAsia" w:cstheme="minorEastAsia"/>
          <w:color w:val="000000"/>
          <w:sz w:val="28"/>
          <w:szCs w:val="28"/>
        </w:rPr>
        <w:t>反光背心、安全帽等安全防护设施和设备。</w:t>
      </w:r>
    </w:p>
    <w:p w14:paraId="3F86A363">
      <w:pPr>
        <w:pStyle w:val="6"/>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5</w:t>
      </w:r>
      <w:r>
        <w:rPr>
          <w:rFonts w:hint="eastAsia" w:asciiTheme="minorEastAsia" w:hAnsiTheme="minorEastAsia" w:eastAsiaTheme="minorEastAsia" w:cstheme="minorEastAsia"/>
          <w:color w:val="000000"/>
          <w:sz w:val="28"/>
          <w:szCs w:val="28"/>
        </w:rPr>
        <w:t>、乙方要加强日常巡查，并建立巡查台账，因乙方巡查不到位、维修不及时，导致照明设施（含路灯）出现不亮、漏电或其他故障，进而引发人身伤亡、财产损失等安全事故的，由此产生的全部赔偿责任（包括但不限于直接损失、间接损失、违约金、诉讼费、律师费、鉴定费等）均由乙方承担；若甲方因此被第三方索赔或先行垫付费用的，甲方有权向乙方全额追偿，乙方应在甲方通知后3个工作日内付清全部款项。</w:t>
      </w:r>
    </w:p>
    <w:p w14:paraId="4E774806">
      <w:pPr>
        <w:pStyle w:val="6"/>
        <w:ind w:firstLine="560" w:firstLineChars="200"/>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第六条 质量与验收</w:t>
      </w:r>
    </w:p>
    <w:p w14:paraId="096F3A66">
      <w:pPr>
        <w:pStyle w:val="6"/>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bCs w:val="0"/>
          <w:color w:val="000000"/>
          <w:kern w:val="2"/>
          <w:sz w:val="28"/>
          <w:szCs w:val="28"/>
          <w:highlight w:val="none"/>
          <w:lang w:val="en-US" w:eastAsia="zh-CN" w:bidi="ar-SA"/>
        </w:rPr>
        <w:t>1、乙方应严格按照</w:t>
      </w:r>
      <w:r>
        <w:rPr>
          <w:rFonts w:hint="eastAsia" w:asciiTheme="minorEastAsia" w:hAnsiTheme="minorEastAsia" w:eastAsiaTheme="minorEastAsia" w:cstheme="minorEastAsia"/>
          <w:sz w:val="28"/>
          <w:szCs w:val="28"/>
          <w:highlight w:val="none"/>
        </w:rPr>
        <w:t>《城市照明设施维护要求》</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《照明设施维护作业标准》</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城市道路照明设施建设技术导则</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相关规定进行施工，</w:t>
      </w:r>
      <w:r>
        <w:rPr>
          <w:rFonts w:hint="eastAsia" w:asciiTheme="minorEastAsia" w:hAnsiTheme="minorEastAsia" w:eastAsiaTheme="minorEastAsia" w:cstheme="minorEastAsia"/>
          <w:color w:val="000000"/>
          <w:sz w:val="28"/>
          <w:szCs w:val="28"/>
        </w:rPr>
        <w:t>并接受甲方</w:t>
      </w:r>
      <w:r>
        <w:rPr>
          <w:rFonts w:hint="eastAsia" w:asciiTheme="minorEastAsia" w:hAnsiTheme="minorEastAsia" w:eastAsiaTheme="minorEastAsia" w:cstheme="minorEastAsia"/>
          <w:color w:val="000000"/>
          <w:sz w:val="28"/>
          <w:szCs w:val="28"/>
          <w:lang w:val="en-US" w:eastAsia="zh-CN"/>
        </w:rPr>
        <w:t>的</w:t>
      </w:r>
      <w:r>
        <w:rPr>
          <w:rFonts w:hint="eastAsia" w:asciiTheme="minorEastAsia" w:hAnsiTheme="minorEastAsia" w:eastAsiaTheme="minorEastAsia" w:cstheme="minorEastAsia"/>
          <w:color w:val="000000"/>
          <w:sz w:val="28"/>
          <w:szCs w:val="28"/>
        </w:rPr>
        <w:t>监督指导，所有质量验收必须达到合格。</w:t>
      </w:r>
    </w:p>
    <w:p w14:paraId="012BA40D">
      <w:pPr>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color w:val="000000"/>
          <w:sz w:val="28"/>
          <w:szCs w:val="28"/>
          <w:lang w:val="en-US" w:eastAsia="zh-CN"/>
        </w:rPr>
        <w:t xml:space="preserve">   2、</w:t>
      </w:r>
      <w:r>
        <w:rPr>
          <w:rFonts w:hint="eastAsia" w:asciiTheme="minorEastAsia" w:hAnsiTheme="minorEastAsia" w:eastAsiaTheme="minorEastAsia" w:cstheme="minorEastAsia"/>
          <w:color w:val="000000"/>
          <w:sz w:val="28"/>
          <w:szCs w:val="28"/>
          <w:highlight w:val="none"/>
        </w:rPr>
        <w:t>乙方自项目验收合格签字之日起一周内向甲方提供项目竣工结算资料一式四套。</w:t>
      </w:r>
    </w:p>
    <w:p w14:paraId="6DE2611D">
      <w:pPr>
        <w:spacing w:line="560" w:lineRule="exact"/>
        <w:ind w:firstLine="560"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第七条 服务费结算及支付方式</w:t>
      </w:r>
    </w:p>
    <w:p w14:paraId="759BAF78">
      <w:pPr>
        <w:pStyle w:val="4"/>
        <w:spacing w:line="360" w:lineRule="auto"/>
        <w:ind w:left="0" w:leftChars="0" w:firstLine="560" w:firstLineChars="200"/>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kern w:val="2"/>
          <w:sz w:val="28"/>
          <w:szCs w:val="28"/>
          <w:lang w:val="en-US" w:eastAsia="zh-CN" w:bidi="ar-SA"/>
        </w:rPr>
        <w:t xml:space="preserve">1、服务费结算价=收方量*计算价格以《建设⼯程⼯程 </w:t>
      </w:r>
    </w:p>
    <w:p w14:paraId="6805B38E">
      <w:pPr>
        <w:pStyle w:val="4"/>
        <w:spacing w:line="240" w:lineRule="auto"/>
        <w:ind w:left="0" w:leftChars="0" w:firstLine="0" w:firstLineChars="0"/>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kern w:val="2"/>
          <w:sz w:val="28"/>
          <w:szCs w:val="28"/>
          <w:lang w:val="en-US" w:eastAsia="zh-CN" w:bidi="ar-SA"/>
        </w:rPr>
        <w:t>量清单计价标准》 （GB/T50500-2024）,2020《四川省建设工程清单计价定额》及其配套文件结算价格基础（项目具体实施时间）×（1-合同签订的下浮比例），然后送第三方审计。</w:t>
      </w:r>
    </w:p>
    <w:p w14:paraId="60B92931">
      <w:pPr>
        <w:ind w:firstLine="640"/>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kern w:val="2"/>
          <w:sz w:val="28"/>
          <w:szCs w:val="28"/>
          <w:lang w:val="en-US" w:eastAsia="zh-CN" w:bidi="ar-SA"/>
        </w:rPr>
        <w:t>2、依据中标通知书，本项目中标价为定额单价下浮</w:t>
      </w:r>
      <w:r>
        <w:rPr>
          <w:rFonts w:hint="eastAsia" w:asciiTheme="minorEastAsia" w:hAnsiTheme="minorEastAsia" w:eastAsiaTheme="minorEastAsia" w:cstheme="minorEastAsia"/>
          <w:color w:val="auto"/>
          <w:kern w:val="2"/>
          <w:sz w:val="28"/>
          <w:szCs w:val="28"/>
          <w:u w:val="single"/>
          <w:lang w:val="en-US" w:eastAsia="zh-CN" w:bidi="ar-SA"/>
        </w:rPr>
        <w:t xml:space="preserve">   </w:t>
      </w:r>
      <w:r>
        <w:rPr>
          <w:rFonts w:hint="eastAsia" w:asciiTheme="minorEastAsia" w:hAnsiTheme="minorEastAsia" w:eastAsiaTheme="minorEastAsia" w:cstheme="minorEastAsia"/>
          <w:color w:val="auto"/>
          <w:kern w:val="2"/>
          <w:sz w:val="28"/>
          <w:szCs w:val="28"/>
          <w:lang w:val="en-US" w:eastAsia="zh-CN" w:bidi="ar-SA"/>
        </w:rPr>
        <w:t>。</w:t>
      </w:r>
    </w:p>
    <w:p w14:paraId="43E2E15F">
      <w:pPr>
        <w:pStyle w:val="2"/>
        <w:numPr>
          <w:ilvl w:val="0"/>
          <w:numId w:val="0"/>
        </w:numPr>
        <w:tabs>
          <w:tab w:val="left" w:pos="741"/>
        </w:tabs>
        <w:ind w:firstLine="560" w:firstLineChars="200"/>
        <w:rPr>
          <w:rFonts w:hint="eastAsia" w:asciiTheme="minorEastAsia" w:hAnsiTheme="minorEastAsia" w:eastAsiaTheme="minorEastAsia" w:cstheme="minorEastAsia"/>
          <w:b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3、</w:t>
      </w:r>
      <w:r>
        <w:rPr>
          <w:rFonts w:hint="eastAsia" w:asciiTheme="minorEastAsia" w:hAnsiTheme="minorEastAsia" w:eastAsiaTheme="minorEastAsia" w:cstheme="minorEastAsia"/>
          <w:b w:val="0"/>
          <w:color w:val="auto"/>
          <w:kern w:val="2"/>
          <w:sz w:val="28"/>
          <w:szCs w:val="28"/>
          <w:lang w:val="en-US" w:eastAsia="zh-CN" w:bidi="ar-SA"/>
        </w:rPr>
        <w:t>2020《四川省建设工程清单计价定额》及其配套文件中未涉及项目维修服务，其价格参照市场价甲乙双方议定。</w:t>
      </w:r>
    </w:p>
    <w:p w14:paraId="39C23985">
      <w:pPr>
        <w:pStyle w:val="4"/>
        <w:spacing w:line="360" w:lineRule="auto"/>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4、每季度最终支付金额为每季度审定金额-每季度考核扣除金额。</w:t>
      </w:r>
    </w:p>
    <w:p w14:paraId="18A4A71E">
      <w:pPr>
        <w:spacing w:line="560" w:lineRule="exact"/>
        <w:ind w:firstLine="560" w:firstLineChars="200"/>
        <w:rPr>
          <w:rFonts w:hint="eastAsia"/>
        </w:rPr>
      </w:pPr>
      <w:r>
        <w:rPr>
          <w:rFonts w:hint="eastAsia" w:asciiTheme="minorEastAsia" w:hAnsiTheme="minorEastAsia" w:eastAsia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支付方式：</w:t>
      </w:r>
      <w:r>
        <w:rPr>
          <w:rFonts w:hint="eastAsia" w:asciiTheme="minorEastAsia" w:hAnsiTheme="minorEastAsia" w:eastAsiaTheme="minorEastAsia" w:cstheme="minorEastAsia"/>
          <w:sz w:val="28"/>
          <w:szCs w:val="28"/>
          <w:highlight w:val="none"/>
          <w:lang w:val="en-US"/>
        </w:rPr>
        <w:t>甲方按</w:t>
      </w:r>
      <w:r>
        <w:rPr>
          <w:rFonts w:hint="eastAsia" w:asciiTheme="minorEastAsia" w:hAnsiTheme="minorEastAsia" w:eastAsiaTheme="minorEastAsia" w:cstheme="minorEastAsia"/>
          <w:sz w:val="28"/>
          <w:szCs w:val="28"/>
          <w:highlight w:val="none"/>
          <w:lang w:val="en-US" w:eastAsia="zh-CN"/>
        </w:rPr>
        <w:t>季度按程序</w:t>
      </w:r>
      <w:r>
        <w:rPr>
          <w:rFonts w:hint="eastAsia" w:asciiTheme="minorEastAsia" w:hAnsiTheme="minorEastAsia" w:eastAsiaTheme="minorEastAsia" w:cstheme="minorEastAsia"/>
          <w:sz w:val="28"/>
          <w:szCs w:val="28"/>
          <w:highlight w:val="none"/>
        </w:rPr>
        <w:t xml:space="preserve">转账支付。 </w:t>
      </w:r>
    </w:p>
    <w:p w14:paraId="307891A8">
      <w:pPr>
        <w:pStyle w:val="4"/>
        <w:spacing w:line="360" w:lineRule="auto"/>
        <w:ind w:left="0" w:leftChars="0" w:firstLine="560"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第八条 履约保证</w:t>
      </w:r>
    </w:p>
    <w:p w14:paraId="63E41F70">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sz w:val="28"/>
          <w:szCs w:val="28"/>
          <w:lang w:val="en-US" w:eastAsia="zh-CN"/>
        </w:rPr>
        <w:t>本项目无履约保证金，若</w:t>
      </w:r>
      <w:r>
        <w:rPr>
          <w:rFonts w:hint="eastAsia" w:asciiTheme="minorEastAsia" w:hAnsiTheme="minorEastAsia" w:eastAsiaTheme="minorEastAsia" w:cstheme="minorEastAsia"/>
          <w:color w:val="000000"/>
          <w:sz w:val="28"/>
          <w:szCs w:val="28"/>
        </w:rPr>
        <w:t>乙方</w:t>
      </w:r>
      <w:r>
        <w:rPr>
          <w:rFonts w:hint="eastAsia" w:asciiTheme="minorEastAsia" w:hAnsiTheme="minorEastAsia" w:eastAsiaTheme="minorEastAsia" w:cstheme="minorEastAsia"/>
          <w:color w:val="000000"/>
          <w:sz w:val="28"/>
          <w:szCs w:val="28"/>
          <w:lang w:val="en-US" w:eastAsia="zh-CN"/>
        </w:rPr>
        <w:t>不履约，甲方有权终止本协议，并将乙方纳入金堂县城市管理和综合行政执法局服务企业黑名单。</w:t>
      </w:r>
    </w:p>
    <w:p w14:paraId="0A7ADFC4">
      <w:pPr>
        <w:spacing w:line="560" w:lineRule="exact"/>
        <w:ind w:firstLine="560"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第九条 知识产权</w:t>
      </w:r>
    </w:p>
    <w:p w14:paraId="573D693A">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乙方应保证所提供的服务或其任何一部分均不会侵犯任何第三方的专利权、商标权或著作权。</w:t>
      </w:r>
    </w:p>
    <w:p w14:paraId="53D9DF88">
      <w:pPr>
        <w:spacing w:line="560" w:lineRule="exact"/>
        <w:ind w:firstLine="560"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第十条 甲方的权利和义务</w:t>
      </w:r>
    </w:p>
    <w:p w14:paraId="33CF3B99">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50F092E0">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2、甲方有权对乙方提供的服务进行定期考评。当考评结果未达到标准时，有权依据考评办法约定的数额扣除考评当月维护经费和解除合同。</w:t>
      </w:r>
    </w:p>
    <w:p w14:paraId="4F0B211D">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3、负责检查监督乙方管理工作的实施及制度的执行情况。</w:t>
      </w:r>
    </w:p>
    <w:p w14:paraId="46337B39">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4、根据本合同规定，按时向乙方支付应付服务费用。</w:t>
      </w:r>
    </w:p>
    <w:p w14:paraId="40D2F777">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5、国家法律、法规所规定由甲方承担的其它责任。</w:t>
      </w:r>
    </w:p>
    <w:p w14:paraId="5F57CE8B">
      <w:pPr>
        <w:spacing w:line="560" w:lineRule="exact"/>
        <w:ind w:firstLine="560"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第十一条 乙方的权利和义务</w:t>
      </w:r>
    </w:p>
    <w:p w14:paraId="39EF4F98">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1、对本合同规定的委托服务范围内的项目享有管理权及服务义务。</w:t>
      </w:r>
    </w:p>
    <w:p w14:paraId="5C9711BB">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2、根据本合同的规定向甲方收取相关服务费用，并有权在本项目管理范围内管理及合理使用。</w:t>
      </w:r>
    </w:p>
    <w:p w14:paraId="2D0700B1">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3、及时向甲方通告本项目服务范围内有关服务的重大事项，及时配合处理投诉。</w:t>
      </w:r>
    </w:p>
    <w:p w14:paraId="28D45605">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4、接受项目行业管理部门及政府有关部门的指导，接受甲方的监督。</w:t>
      </w:r>
    </w:p>
    <w:p w14:paraId="79FBC520">
      <w:pPr>
        <w:pStyle w:val="6"/>
        <w:spacing w:line="560" w:lineRule="exact"/>
        <w:ind w:firstLine="560" w:firstLineChars="200"/>
        <w:rPr>
          <w:rFonts w:hint="eastAsia" w:asciiTheme="minorEastAsia" w:hAnsiTheme="minorEastAsia" w:eastAsiaTheme="minorEastAsia" w:cstheme="minorEastAsia"/>
          <w:sz w:val="28"/>
          <w:szCs w:val="28"/>
          <w:highlight w:val="none"/>
          <w:lang w:val="en-US"/>
        </w:rPr>
      </w:pPr>
      <w:r>
        <w:rPr>
          <w:rFonts w:hint="eastAsia" w:asciiTheme="minorEastAsia" w:hAnsiTheme="minorEastAsia" w:eastAsiaTheme="minorEastAsia" w:cstheme="minorEastAsia"/>
          <w:sz w:val="28"/>
          <w:szCs w:val="28"/>
          <w:highlight w:val="none"/>
          <w:lang w:val="en-US"/>
        </w:rPr>
        <w:t>5、在本合同期内乙方</w:t>
      </w:r>
      <w:r>
        <w:rPr>
          <w:rFonts w:hint="eastAsia" w:asciiTheme="minorEastAsia" w:hAnsiTheme="minorEastAsia" w:eastAsiaTheme="minorEastAsia" w:cstheme="minorEastAsia"/>
          <w:sz w:val="28"/>
          <w:szCs w:val="28"/>
          <w:highlight w:val="none"/>
          <w:lang w:val="en-US" w:eastAsia="zh-CN"/>
        </w:rPr>
        <w:t>对</w:t>
      </w:r>
      <w:r>
        <w:rPr>
          <w:rFonts w:hint="eastAsia" w:asciiTheme="minorEastAsia" w:hAnsiTheme="minorEastAsia" w:eastAsiaTheme="minorEastAsia" w:cstheme="minorEastAsia"/>
          <w:sz w:val="28"/>
          <w:szCs w:val="28"/>
          <w:highlight w:val="none"/>
          <w:lang w:val="en-US"/>
        </w:rPr>
        <w:t>所有</w:t>
      </w:r>
      <w:r>
        <w:rPr>
          <w:rFonts w:hint="eastAsia" w:asciiTheme="minorEastAsia" w:hAnsiTheme="minorEastAsia" w:eastAsiaTheme="minorEastAsia" w:cstheme="minorEastAsia"/>
          <w:sz w:val="28"/>
          <w:szCs w:val="28"/>
          <w:highlight w:val="none"/>
          <w:lang w:val="en-US" w:eastAsia="zh-CN"/>
        </w:rPr>
        <w:t>维护</w:t>
      </w:r>
      <w:r>
        <w:rPr>
          <w:rFonts w:hint="eastAsia" w:asciiTheme="minorEastAsia" w:hAnsiTheme="minorEastAsia" w:eastAsiaTheme="minorEastAsia" w:cstheme="minorEastAsia"/>
          <w:sz w:val="28"/>
          <w:szCs w:val="28"/>
          <w:highlight w:val="none"/>
          <w:lang w:val="en-US"/>
        </w:rPr>
        <w:t>人员、设施、设备以及第三方等一切安全</w:t>
      </w:r>
      <w:r>
        <w:rPr>
          <w:rFonts w:hint="eastAsia" w:asciiTheme="minorEastAsia" w:hAnsiTheme="minorEastAsia" w:eastAsiaTheme="minorEastAsia" w:cstheme="minorEastAsia"/>
          <w:sz w:val="28"/>
          <w:szCs w:val="28"/>
          <w:highlight w:val="none"/>
          <w:lang w:val="en-US" w:eastAsia="zh-CN"/>
        </w:rPr>
        <w:t>责任负责，若发生安全</w:t>
      </w:r>
      <w:r>
        <w:rPr>
          <w:rFonts w:hint="eastAsia" w:asciiTheme="minorEastAsia" w:hAnsiTheme="minorEastAsia" w:eastAsiaTheme="minorEastAsia" w:cstheme="minorEastAsia"/>
          <w:sz w:val="28"/>
          <w:szCs w:val="28"/>
          <w:highlight w:val="none"/>
          <w:lang w:val="en-US"/>
        </w:rPr>
        <w:t>事故</w:t>
      </w:r>
      <w:r>
        <w:rPr>
          <w:rFonts w:hint="eastAsia" w:asciiTheme="minorEastAsia" w:hAnsiTheme="minorEastAsia" w:eastAsiaTheme="minorEastAsia" w:cstheme="minorEastAsia"/>
          <w:sz w:val="28"/>
          <w:szCs w:val="28"/>
          <w:highlight w:val="none"/>
          <w:lang w:val="en-US" w:eastAsia="zh-CN"/>
        </w:rPr>
        <w:t>，其</w:t>
      </w:r>
      <w:r>
        <w:rPr>
          <w:rFonts w:hint="eastAsia" w:asciiTheme="minorEastAsia" w:hAnsiTheme="minorEastAsia" w:eastAsiaTheme="minorEastAsia" w:cstheme="minorEastAsia"/>
          <w:sz w:val="28"/>
          <w:szCs w:val="28"/>
          <w:highlight w:val="none"/>
          <w:lang w:val="en-US"/>
        </w:rPr>
        <w:t>责任及费用由乙方全部承担，甲方概不负责。</w:t>
      </w:r>
    </w:p>
    <w:p w14:paraId="72FECDE6">
      <w:pPr>
        <w:spacing w:line="560" w:lineRule="exact"/>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乙方应建立照明设施安全风险分级管控措施、方案等。</w:t>
      </w:r>
    </w:p>
    <w:p w14:paraId="2E3F2832">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7、</w:t>
      </w:r>
      <w:r>
        <w:rPr>
          <w:rFonts w:hint="eastAsia" w:asciiTheme="minorEastAsia" w:hAnsiTheme="minorEastAsia" w:eastAsiaTheme="minorEastAsia" w:cstheme="minorEastAsia"/>
          <w:sz w:val="28"/>
          <w:szCs w:val="28"/>
          <w:highlight w:val="none"/>
        </w:rPr>
        <w:t>国家法律、法规所规定由乙方承担的其它责任。</w:t>
      </w:r>
    </w:p>
    <w:p w14:paraId="4CB4ED02">
      <w:pPr>
        <w:spacing w:line="560" w:lineRule="exact"/>
        <w:ind w:firstLine="560"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第十二条 违约责任</w:t>
      </w:r>
    </w:p>
    <w:p w14:paraId="5161F53E">
      <w:pPr>
        <w:spacing w:line="570" w:lineRule="exact"/>
        <w:ind w:firstLine="548" w:firstLineChars="196"/>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1、甲乙双方必须遵守本合同并执行合同中的各项规定，保证本合同正常履行，否则视为违约。违约方应向守约方支付合同价款</w:t>
      </w:r>
      <w:r>
        <w:rPr>
          <w:rFonts w:hint="eastAsia" w:asciiTheme="minorEastAsia" w:hAnsiTheme="minorEastAsia" w:eastAsiaTheme="minorEastAsia" w:cstheme="minorEastAsia"/>
          <w:color w:val="000000"/>
          <w:sz w:val="28"/>
          <w:szCs w:val="28"/>
          <w:u w:val="single"/>
        </w:rPr>
        <w:t>5%</w:t>
      </w:r>
      <w:r>
        <w:rPr>
          <w:rFonts w:hint="eastAsia" w:asciiTheme="minorEastAsia" w:hAnsiTheme="minorEastAsia" w:eastAsiaTheme="minorEastAsia" w:cstheme="minorEastAsia"/>
          <w:color w:val="000000"/>
          <w:sz w:val="28"/>
          <w:szCs w:val="28"/>
        </w:rPr>
        <w:t>的违约金。</w:t>
      </w:r>
    </w:p>
    <w:p w14:paraId="11C66207">
      <w:pPr>
        <w:tabs>
          <w:tab w:val="left" w:pos="1521"/>
        </w:tabs>
        <w:spacing w:line="570" w:lineRule="exact"/>
        <w:ind w:firstLine="548" w:firstLineChars="196"/>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2、甲乙双方其中一方因特殊情况导致无法正常履行合同，甲乙双方应友好协商解决。</w:t>
      </w:r>
    </w:p>
    <w:p w14:paraId="2496CB45">
      <w:pPr>
        <w:spacing w:line="560" w:lineRule="exact"/>
        <w:ind w:firstLine="560"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第十三条 不可抗力事件处理</w:t>
      </w:r>
    </w:p>
    <w:p w14:paraId="2603D83B">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1、在合同有效期内，任何一方因不可抗力事件导致不能履行合同，则合同履行期可延长，其延长期与不可抗力影响期相同。</w:t>
      </w:r>
    </w:p>
    <w:p w14:paraId="2A7CD40B">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2、不可抗力事件发生后，应立即通知对方，并寄送有关权威机构出具的证明。</w:t>
      </w:r>
    </w:p>
    <w:p w14:paraId="31C1C079">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3、不可抗力事件延续</w:t>
      </w:r>
      <w:r>
        <w:rPr>
          <w:rFonts w:hint="eastAsia" w:asciiTheme="minorEastAsia" w:hAnsiTheme="minorEastAsia" w:eastAsiaTheme="minorEastAsia" w:cstheme="minorEastAsia"/>
          <w:sz w:val="28"/>
          <w:szCs w:val="28"/>
          <w:highlight w:val="none"/>
          <w:lang w:val="en-US"/>
        </w:rPr>
        <w:t>15</w:t>
      </w:r>
      <w:r>
        <w:rPr>
          <w:rFonts w:hint="eastAsia" w:asciiTheme="minorEastAsia" w:hAnsiTheme="minorEastAsia" w:eastAsiaTheme="minorEastAsia" w:cstheme="minorEastAsia"/>
          <w:sz w:val="28"/>
          <w:szCs w:val="28"/>
          <w:highlight w:val="none"/>
        </w:rPr>
        <w:t>天以上，甲乙双方应通过友好协商，确定是否继续履行合同。</w:t>
      </w:r>
    </w:p>
    <w:p w14:paraId="2297C22E">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color w:val="000000"/>
          <w:kern w:val="2"/>
          <w:sz w:val="28"/>
          <w:szCs w:val="28"/>
          <w:lang w:val="en-US" w:eastAsia="zh-CN" w:bidi="ar-SA"/>
        </w:rPr>
        <w:t>第十四条 解决合同纠纷的方式</w:t>
      </w:r>
    </w:p>
    <w:p w14:paraId="00ADCAA3">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1、在执行本合同中发生的或与本合同有关的争端，甲乙双方应通过友好协商解决，经协商在</w:t>
      </w:r>
      <w:r>
        <w:rPr>
          <w:rFonts w:hint="eastAsia" w:asciiTheme="minorEastAsia" w:hAnsiTheme="minorEastAsia" w:eastAsiaTheme="minorEastAsia" w:cstheme="minorEastAsia"/>
          <w:sz w:val="28"/>
          <w:szCs w:val="28"/>
          <w:highlight w:val="none"/>
          <w:lang w:val="en-US"/>
        </w:rPr>
        <w:t>20</w:t>
      </w:r>
      <w:r>
        <w:rPr>
          <w:rFonts w:hint="eastAsia" w:asciiTheme="minorEastAsia" w:hAnsiTheme="minorEastAsia" w:eastAsiaTheme="minorEastAsia" w:cstheme="minorEastAsia"/>
          <w:sz w:val="28"/>
          <w:szCs w:val="28"/>
          <w:highlight w:val="none"/>
        </w:rPr>
        <w:t>天内不能达成协议时，应提交</w:t>
      </w:r>
      <w:r>
        <w:rPr>
          <w:rFonts w:hint="eastAsia" w:asciiTheme="minorEastAsia" w:hAnsiTheme="minorEastAsia" w:eastAsiaTheme="minorEastAsia" w:cstheme="minorEastAsia"/>
          <w:sz w:val="28"/>
          <w:szCs w:val="28"/>
          <w:highlight w:val="none"/>
          <w:lang w:val="en-US"/>
        </w:rPr>
        <w:t>金堂县</w:t>
      </w:r>
      <w:r>
        <w:rPr>
          <w:rFonts w:hint="eastAsia" w:asciiTheme="minorEastAsia" w:hAnsiTheme="minorEastAsia" w:eastAsiaTheme="minorEastAsia" w:cstheme="minorEastAsia"/>
          <w:sz w:val="28"/>
          <w:szCs w:val="28"/>
          <w:highlight w:val="none"/>
        </w:rPr>
        <w:t>人民法院诉讼。</w:t>
      </w:r>
    </w:p>
    <w:p w14:paraId="112A7DF7">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rPr>
        <w:t>2</w:t>
      </w:r>
      <w:r>
        <w:rPr>
          <w:rFonts w:hint="eastAsia" w:asciiTheme="minorEastAsia" w:hAnsiTheme="minorEastAsia" w:eastAsiaTheme="minorEastAsia" w:cstheme="minorEastAsia"/>
          <w:sz w:val="28"/>
          <w:szCs w:val="28"/>
          <w:highlight w:val="none"/>
        </w:rPr>
        <w:t>、在诉讼期间，除正在进行诉讼部分外，合同其他部分继续执行。</w:t>
      </w:r>
    </w:p>
    <w:p w14:paraId="71945FC9">
      <w:pPr>
        <w:pStyle w:val="6"/>
        <w:ind w:firstLine="560" w:firstLineChars="200"/>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
          <w:bCs/>
          <w:color w:val="000000"/>
          <w:kern w:val="2"/>
          <w:sz w:val="28"/>
          <w:szCs w:val="28"/>
          <w:lang w:val="en-US" w:eastAsia="zh-CN" w:bidi="ar-SA"/>
        </w:rPr>
        <w:t xml:space="preserve">第十五条 </w:t>
      </w:r>
      <w:r>
        <w:rPr>
          <w:rFonts w:hint="eastAsia" w:asciiTheme="minorEastAsia" w:hAnsiTheme="minorEastAsia" w:eastAsiaTheme="minorEastAsia" w:cstheme="minorEastAsia"/>
          <w:bCs/>
          <w:color w:val="000000"/>
          <w:sz w:val="28"/>
          <w:szCs w:val="28"/>
        </w:rPr>
        <w:t>退出机制</w:t>
      </w:r>
    </w:p>
    <w:p w14:paraId="2DCC9CA7">
      <w:pPr>
        <w:spacing w:line="57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Cs/>
          <w:color w:val="000000"/>
          <w:sz w:val="28"/>
          <w:szCs w:val="28"/>
        </w:rPr>
        <w:t>1、</w:t>
      </w:r>
      <w:r>
        <w:rPr>
          <w:rFonts w:hint="eastAsia" w:asciiTheme="minorEastAsia" w:hAnsiTheme="minorEastAsia" w:eastAsiaTheme="minorEastAsia" w:cstheme="minorEastAsia"/>
          <w:color w:val="000000"/>
          <w:sz w:val="28"/>
          <w:szCs w:val="28"/>
        </w:rPr>
        <w:t>甲乙双方依据</w:t>
      </w:r>
      <w:r>
        <w:rPr>
          <w:rFonts w:hint="eastAsia" w:asciiTheme="minorEastAsia" w:hAnsiTheme="minorEastAsia" w:eastAsiaTheme="minorEastAsia" w:cstheme="minorEastAsia"/>
          <w:color w:val="000000"/>
          <w:sz w:val="28"/>
          <w:szCs w:val="28"/>
          <w:lang w:val="en-US" w:eastAsia="zh-CN"/>
        </w:rPr>
        <w:t>照明设施</w:t>
      </w:r>
      <w:r>
        <w:rPr>
          <w:rFonts w:hint="eastAsia" w:asciiTheme="minorEastAsia" w:hAnsiTheme="minorEastAsia" w:eastAsiaTheme="minorEastAsia" w:cstheme="minorEastAsia"/>
          <w:color w:val="000000"/>
          <w:sz w:val="28"/>
          <w:szCs w:val="28"/>
        </w:rPr>
        <w:t>等相关规范标准对服务合同标的进行验收。若项目验收不合格，乙方应按要求进行及时整改，如经整改仍无法达到合格标准的，甲方则有权解除合同，乙方须无条件同意，且一切损失由乙方自行负责。</w:t>
      </w:r>
    </w:p>
    <w:p w14:paraId="21BB2425">
      <w:pPr>
        <w:spacing w:line="57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2、乙方必须服从甲方工作安排，并在规定时间内完成指定任务，若因乙方拖延、怠工、不按规范操作等原因造成安全事故或重大影响的，甲方有权解除合同，并追究乙方相关法律责任。</w:t>
      </w:r>
    </w:p>
    <w:p w14:paraId="24AA3547">
      <w:pPr>
        <w:spacing w:line="57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3、因不可抗力造成合同难以继续履行的，甲乙双方可友好协商解除合同。</w:t>
      </w:r>
    </w:p>
    <w:p w14:paraId="11581D0E">
      <w:pPr>
        <w:pStyle w:val="5"/>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4、因受多种因素的影响，本项目甲方可能存在不能按时向乙方支付资金的风险，乙方已完全充分考虑并做好相应准备。若因乙方资金原因导致该项目不能按时正常开展，或拖欠工人工资，甲方则有权解除合同，乙方须无条件同意，且一切损失由乙方自行负责。</w:t>
      </w:r>
    </w:p>
    <w:p w14:paraId="586F3E34">
      <w:pPr>
        <w:spacing w:line="560" w:lineRule="exact"/>
        <w:ind w:firstLine="560"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第十六条 合同生效及其他</w:t>
      </w:r>
    </w:p>
    <w:p w14:paraId="09AB03B5">
      <w:pPr>
        <w:spacing w:line="5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1、合同经甲乙双方法定代表人或授权委托代理人签字并加盖单位公章后生效。</w:t>
      </w:r>
    </w:p>
    <w:p w14:paraId="4B2C0D85">
      <w:pPr>
        <w:spacing w:line="560" w:lineRule="exact"/>
        <w:ind w:firstLine="560" w:firstLineChars="200"/>
        <w:rPr>
          <w:rFonts w:hint="eastAsia" w:asciiTheme="minorEastAsia" w:hAnsiTheme="minorEastAsia" w:eastAsiaTheme="minorEastAsia" w:cstheme="minorEastAsia"/>
          <w:color w:val="000000"/>
          <w:sz w:val="28"/>
          <w:szCs w:val="28"/>
          <w:highlight w:val="none"/>
        </w:rPr>
      </w:pPr>
      <w:r>
        <w:rPr>
          <w:rFonts w:hint="eastAsia" w:asciiTheme="minorEastAsia" w:hAnsiTheme="minorEastAsia" w:eastAsiaTheme="minorEastAsia" w:cstheme="minorEastAsia"/>
          <w:sz w:val="28"/>
          <w:szCs w:val="28"/>
          <w:highlight w:val="none"/>
        </w:rPr>
        <w:t>2、</w:t>
      </w:r>
      <w:r>
        <w:rPr>
          <w:rFonts w:hint="eastAsia" w:asciiTheme="minorEastAsia" w:hAnsiTheme="minorEastAsia" w:eastAsiaTheme="minorEastAsia" w:cstheme="minorEastAsia"/>
          <w:color w:val="000000"/>
          <w:sz w:val="28"/>
          <w:szCs w:val="28"/>
        </w:rPr>
        <w:t>本合同未尽事宜，甲乙双方可协商签订补充协议，补充协议与本合同具有同等法律效力。</w:t>
      </w:r>
    </w:p>
    <w:p w14:paraId="34B2C618">
      <w:pPr>
        <w:pStyle w:val="6"/>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sz w:val="28"/>
          <w:szCs w:val="28"/>
          <w:highlight w:val="none"/>
          <w:lang w:val="en-US" w:eastAsia="zh-CN"/>
        </w:rPr>
        <w:t xml:space="preserve">    3</w:t>
      </w:r>
      <w:r>
        <w:rPr>
          <w:rFonts w:hint="eastAsia" w:asciiTheme="minorEastAsia" w:hAnsiTheme="minorEastAsia" w:eastAsiaTheme="minorEastAsia" w:cstheme="minorEastAsia"/>
          <w:sz w:val="28"/>
          <w:szCs w:val="28"/>
          <w:highlight w:val="none"/>
        </w:rPr>
        <w:t>、本合同一式</w:t>
      </w:r>
      <w:r>
        <w:rPr>
          <w:rFonts w:hint="eastAsia" w:asciiTheme="minorEastAsia" w:hAnsiTheme="minorEastAsia" w:eastAsiaTheme="minorEastAsia" w:cstheme="minorEastAsia"/>
          <w:sz w:val="28"/>
          <w:szCs w:val="28"/>
          <w:highlight w:val="none"/>
          <w:lang w:val="en-US"/>
        </w:rPr>
        <w:t>六</w:t>
      </w:r>
      <w:r>
        <w:rPr>
          <w:rFonts w:hint="eastAsia" w:asciiTheme="minorEastAsia" w:hAnsiTheme="minorEastAsia" w:eastAsiaTheme="minorEastAsia" w:cstheme="minorEastAsia"/>
          <w:sz w:val="28"/>
          <w:szCs w:val="28"/>
          <w:highlight w:val="none"/>
        </w:rPr>
        <w:t>份，自甲乙双方签章之日起</w:t>
      </w:r>
      <w:r>
        <w:rPr>
          <w:rFonts w:hint="eastAsia" w:asciiTheme="minorEastAsia" w:hAnsiTheme="minorEastAsia" w:eastAsiaTheme="minorEastAsia" w:cstheme="minorEastAsia"/>
          <w:sz w:val="28"/>
          <w:szCs w:val="28"/>
          <w:highlight w:val="none"/>
          <w:lang w:val="en-US"/>
        </w:rPr>
        <w:t>生</w:t>
      </w:r>
      <w:r>
        <w:rPr>
          <w:rFonts w:hint="eastAsia" w:asciiTheme="minorEastAsia" w:hAnsiTheme="minorEastAsia" w:eastAsiaTheme="minorEastAsia" w:cstheme="minorEastAsia"/>
          <w:sz w:val="28"/>
          <w:szCs w:val="28"/>
          <w:highlight w:val="none"/>
        </w:rPr>
        <w:t>效。甲方四份，乙方</w:t>
      </w:r>
      <w:r>
        <w:rPr>
          <w:rFonts w:hint="eastAsia" w:asciiTheme="minorEastAsia" w:hAnsiTheme="minorEastAsia" w:eastAsiaTheme="minorEastAsia" w:cstheme="minorEastAsia"/>
          <w:sz w:val="28"/>
          <w:szCs w:val="28"/>
          <w:highlight w:val="none"/>
          <w:lang w:val="en-US"/>
        </w:rPr>
        <w:t>二</w:t>
      </w:r>
      <w:r>
        <w:rPr>
          <w:rFonts w:hint="eastAsia" w:asciiTheme="minorEastAsia" w:hAnsiTheme="minorEastAsia" w:eastAsiaTheme="minorEastAsia" w:cstheme="minorEastAsia"/>
          <w:sz w:val="28"/>
          <w:szCs w:val="28"/>
          <w:highlight w:val="none"/>
        </w:rPr>
        <w:t>份。</w:t>
      </w:r>
    </w:p>
    <w:p w14:paraId="3EC83C55">
      <w:pPr>
        <w:spacing w:line="56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附件</w:t>
      </w:r>
    </w:p>
    <w:p w14:paraId="60C15A56">
      <w:pPr>
        <w:spacing w:line="600" w:lineRule="exact"/>
        <w:ind w:right="640" w:firstLine="641" w:firstLineChars="22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1.《城市照明设施维护要求》</w:t>
      </w:r>
    </w:p>
    <w:p w14:paraId="3DDF665B">
      <w:pPr>
        <w:spacing w:line="600" w:lineRule="exact"/>
        <w:ind w:right="640" w:firstLine="86" w:firstLineChars="31"/>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2.《照明设施维护作业标准》</w:t>
      </w:r>
    </w:p>
    <w:p w14:paraId="385A7255">
      <w:pPr>
        <w:spacing w:line="600" w:lineRule="exact"/>
        <w:ind w:right="640" w:firstLine="86" w:firstLineChars="31"/>
        <w:rPr>
          <w:rFonts w:hint="eastAsia"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sz w:val="28"/>
          <w:szCs w:val="28"/>
          <w:highlight w:val="none"/>
        </w:rPr>
        <w:t xml:space="preserve">    3.《</w:t>
      </w:r>
      <w:r>
        <w:rPr>
          <w:rFonts w:hint="eastAsia" w:asciiTheme="minorEastAsia" w:hAnsiTheme="minorEastAsia" w:eastAsiaTheme="minorEastAsia" w:cstheme="minorEastAsia"/>
          <w:sz w:val="28"/>
          <w:szCs w:val="28"/>
          <w:highlight w:val="none"/>
          <w:lang w:val="en-US" w:eastAsia="zh-CN"/>
        </w:rPr>
        <w:t>金堂县</w:t>
      </w:r>
      <w:r>
        <w:rPr>
          <w:rFonts w:hint="eastAsia" w:asciiTheme="minorEastAsia" w:hAnsiTheme="minorEastAsia" w:eastAsiaTheme="minorEastAsia" w:cstheme="minorEastAsia"/>
          <w:sz w:val="28"/>
          <w:szCs w:val="28"/>
          <w:highlight w:val="none"/>
        </w:rPr>
        <w:t>城市照明设施维护服务考核管理办法》</w:t>
      </w:r>
    </w:p>
    <w:p w14:paraId="4B70EBFF">
      <w:pPr>
        <w:spacing w:line="600" w:lineRule="exact"/>
        <w:ind w:right="640" w:firstLine="86" w:firstLineChars="31"/>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4.《</w:t>
      </w:r>
      <w:r>
        <w:rPr>
          <w:rFonts w:hint="eastAsia" w:asciiTheme="minorEastAsia" w:hAnsiTheme="minorEastAsia" w:eastAsiaTheme="minorEastAsia" w:cstheme="minorEastAsia"/>
          <w:sz w:val="28"/>
          <w:szCs w:val="28"/>
          <w:highlight w:val="none"/>
          <w:lang w:val="en-US" w:eastAsia="zh-CN"/>
        </w:rPr>
        <w:t>金堂县</w:t>
      </w:r>
      <w:r>
        <w:rPr>
          <w:rFonts w:hint="eastAsia" w:asciiTheme="minorEastAsia" w:hAnsiTheme="minorEastAsia" w:eastAsiaTheme="minorEastAsia" w:cstheme="minorEastAsia"/>
          <w:sz w:val="28"/>
          <w:szCs w:val="28"/>
          <w:highlight w:val="none"/>
        </w:rPr>
        <w:t>城市照明设施维护考核实施细则》</w:t>
      </w:r>
    </w:p>
    <w:p w14:paraId="3C135A1C">
      <w:pPr>
        <w:spacing w:line="600" w:lineRule="exact"/>
        <w:ind w:right="640" w:firstLine="86" w:firstLineChars="31"/>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5.《</w:t>
      </w:r>
      <w:r>
        <w:rPr>
          <w:rFonts w:hint="eastAsia" w:asciiTheme="minorEastAsia" w:hAnsiTheme="minorEastAsia" w:eastAsiaTheme="minorEastAsia" w:cstheme="minorEastAsia"/>
          <w:sz w:val="28"/>
          <w:szCs w:val="28"/>
          <w:highlight w:val="none"/>
          <w:lang w:val="en-US" w:eastAsia="zh-CN"/>
        </w:rPr>
        <w:t>金堂县</w:t>
      </w:r>
      <w:r>
        <w:rPr>
          <w:rFonts w:hint="eastAsia" w:asciiTheme="minorEastAsia" w:hAnsiTheme="minorEastAsia" w:eastAsiaTheme="minorEastAsia" w:cstheme="minorEastAsia"/>
          <w:sz w:val="28"/>
          <w:szCs w:val="28"/>
          <w:highlight w:val="none"/>
        </w:rPr>
        <w:t>城市照明设施维护交接</w:t>
      </w:r>
      <w:r>
        <w:rPr>
          <w:rFonts w:hint="eastAsia" w:asciiTheme="minorEastAsia" w:hAnsiTheme="minorEastAsia" w:eastAsiaTheme="minorEastAsia" w:cstheme="minorEastAsia"/>
          <w:sz w:val="28"/>
          <w:szCs w:val="28"/>
          <w:highlight w:val="none"/>
          <w:lang w:val="en-US" w:eastAsia="zh-CN"/>
        </w:rPr>
        <w:t>表</w:t>
      </w:r>
      <w:r>
        <w:rPr>
          <w:rFonts w:hint="eastAsia" w:asciiTheme="minorEastAsia" w:hAnsiTheme="minorEastAsia" w:eastAsiaTheme="minorEastAsia" w:cstheme="minorEastAsia"/>
          <w:sz w:val="28"/>
          <w:szCs w:val="28"/>
          <w:highlight w:val="none"/>
        </w:rPr>
        <w:t>》</w:t>
      </w:r>
    </w:p>
    <w:p w14:paraId="01EF8634">
      <w:pPr>
        <w:spacing w:line="560" w:lineRule="exact"/>
        <w:rPr>
          <w:rFonts w:hint="eastAsia" w:asciiTheme="minorEastAsia" w:hAnsiTheme="minorEastAsia" w:eastAsiaTheme="minorEastAsia" w:cstheme="minorEastAsia"/>
          <w:sz w:val="28"/>
          <w:szCs w:val="28"/>
          <w:highlight w:val="none"/>
        </w:rPr>
      </w:pPr>
    </w:p>
    <w:p w14:paraId="06DDB0C4">
      <w:pPr>
        <w:spacing w:line="560" w:lineRule="exact"/>
        <w:ind w:firstLine="560" w:firstLineChars="200"/>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t>甲方： (盖章)</w:t>
      </w:r>
      <w:r>
        <w:rPr>
          <w:rFonts w:hint="eastAsia" w:asciiTheme="minorEastAsia" w:hAnsiTheme="minorEastAsia" w:eastAsiaTheme="minorEastAsia" w:cstheme="minorEastAsia"/>
          <w:b w:val="0"/>
          <w:bCs w:val="0"/>
          <w:sz w:val="28"/>
          <w:szCs w:val="28"/>
          <w:highlight w:val="none"/>
          <w:lang w:val="en-US"/>
        </w:rPr>
        <w:t xml:space="preserve">                     </w:t>
      </w:r>
      <w:r>
        <w:rPr>
          <w:rFonts w:hint="eastAsia" w:asciiTheme="minorEastAsia" w:hAnsiTheme="minorEastAsia" w:eastAsiaTheme="minorEastAsia" w:cstheme="minorEastAsia"/>
          <w:b w:val="0"/>
          <w:bCs w:val="0"/>
          <w:sz w:val="28"/>
          <w:szCs w:val="28"/>
          <w:highlight w:val="none"/>
        </w:rPr>
        <w:t>乙方： (盖章)</w:t>
      </w:r>
    </w:p>
    <w:p w14:paraId="1944810D">
      <w:pPr>
        <w:spacing w:line="560" w:lineRule="exact"/>
        <w:ind w:firstLine="560" w:firstLineChars="200"/>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t>法定代表人(授权代表)：</w:t>
      </w:r>
      <w:r>
        <w:rPr>
          <w:rFonts w:hint="eastAsia" w:asciiTheme="minorEastAsia" w:hAnsiTheme="minorEastAsia" w:eastAsiaTheme="minorEastAsia" w:cstheme="minorEastAsia"/>
          <w:b w:val="0"/>
          <w:bCs w:val="0"/>
          <w:sz w:val="28"/>
          <w:szCs w:val="28"/>
          <w:highlight w:val="none"/>
          <w:lang w:val="en-US"/>
        </w:rPr>
        <w:t xml:space="preserve">            </w:t>
      </w:r>
      <w:r>
        <w:rPr>
          <w:rFonts w:hint="eastAsia" w:asciiTheme="minorEastAsia" w:hAnsiTheme="minorEastAsia" w:eastAsiaTheme="minorEastAsia" w:cstheme="minorEastAsia"/>
          <w:b w:val="0"/>
          <w:bCs w:val="0"/>
          <w:sz w:val="28"/>
          <w:szCs w:val="28"/>
          <w:highlight w:val="none"/>
        </w:rPr>
        <w:t>法定代表人(授权代表)：</w:t>
      </w:r>
    </w:p>
    <w:p w14:paraId="210E741A">
      <w:pPr>
        <w:spacing w:line="560" w:lineRule="exact"/>
        <w:ind w:firstLine="560" w:firstLineChars="200"/>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t>地 址：</w:t>
      </w:r>
      <w:r>
        <w:rPr>
          <w:rFonts w:hint="eastAsia" w:asciiTheme="minorEastAsia" w:hAnsiTheme="minorEastAsia" w:eastAsiaTheme="minorEastAsia" w:cstheme="minorEastAsia"/>
          <w:b w:val="0"/>
          <w:bCs w:val="0"/>
          <w:sz w:val="28"/>
          <w:szCs w:val="28"/>
          <w:highlight w:val="none"/>
          <w:lang w:val="en-US"/>
        </w:rPr>
        <w:t xml:space="preserve">                           </w:t>
      </w:r>
      <w:r>
        <w:rPr>
          <w:rFonts w:hint="eastAsia" w:asciiTheme="minorEastAsia" w:hAnsiTheme="minorEastAsia" w:eastAsiaTheme="minorEastAsia" w:cstheme="minorEastAsia"/>
          <w:b w:val="0"/>
          <w:bCs w:val="0"/>
          <w:sz w:val="28"/>
          <w:szCs w:val="28"/>
          <w:highlight w:val="none"/>
        </w:rPr>
        <w:t>地 址：</w:t>
      </w:r>
    </w:p>
    <w:p w14:paraId="5C6FCB3F">
      <w:pPr>
        <w:spacing w:line="560" w:lineRule="exact"/>
        <w:ind w:firstLine="560" w:firstLineChars="200"/>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t>开户银行：</w:t>
      </w:r>
      <w:r>
        <w:rPr>
          <w:rFonts w:hint="eastAsia" w:asciiTheme="minorEastAsia" w:hAnsiTheme="minorEastAsia" w:eastAsiaTheme="minorEastAsia" w:cstheme="minorEastAsia"/>
          <w:b w:val="0"/>
          <w:bCs w:val="0"/>
          <w:sz w:val="28"/>
          <w:szCs w:val="28"/>
          <w:highlight w:val="none"/>
          <w:lang w:val="en-US"/>
        </w:rPr>
        <w:t xml:space="preserve">                        </w:t>
      </w:r>
      <w:r>
        <w:rPr>
          <w:rFonts w:hint="eastAsia" w:asciiTheme="minorEastAsia" w:hAnsiTheme="minorEastAsia" w:eastAsiaTheme="minorEastAsia" w:cstheme="minorEastAsia"/>
          <w:b w:val="0"/>
          <w:bCs w:val="0"/>
          <w:sz w:val="28"/>
          <w:szCs w:val="28"/>
          <w:highlight w:val="none"/>
        </w:rPr>
        <w:t>开户银行：</w:t>
      </w:r>
    </w:p>
    <w:p w14:paraId="4847BA92">
      <w:pPr>
        <w:spacing w:line="560" w:lineRule="exact"/>
        <w:ind w:firstLine="560" w:firstLineChars="200"/>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t>账号：</w:t>
      </w:r>
      <w:r>
        <w:rPr>
          <w:rFonts w:hint="eastAsia" w:asciiTheme="minorEastAsia" w:hAnsiTheme="minorEastAsia" w:eastAsiaTheme="minorEastAsia" w:cstheme="minorEastAsia"/>
          <w:b w:val="0"/>
          <w:bCs w:val="0"/>
          <w:sz w:val="28"/>
          <w:szCs w:val="28"/>
          <w:highlight w:val="none"/>
          <w:lang w:val="en-US"/>
        </w:rPr>
        <w:t xml:space="preserve">                            </w:t>
      </w:r>
      <w:r>
        <w:rPr>
          <w:rFonts w:hint="eastAsia" w:asciiTheme="minorEastAsia" w:hAnsiTheme="minorEastAsia" w:eastAsiaTheme="minorEastAsia" w:cstheme="minorEastAsia"/>
          <w:b w:val="0"/>
          <w:bCs w:val="0"/>
          <w:sz w:val="28"/>
          <w:szCs w:val="28"/>
          <w:highlight w:val="none"/>
        </w:rPr>
        <w:t>账号：</w:t>
      </w:r>
    </w:p>
    <w:p w14:paraId="24AE6CCE">
      <w:pPr>
        <w:spacing w:line="560" w:lineRule="exact"/>
        <w:ind w:firstLine="4760" w:firstLineChars="1700"/>
        <w:rPr>
          <w:rFonts w:hint="eastAsia" w:asciiTheme="minorEastAsia" w:hAnsiTheme="minorEastAsia" w:eastAsiaTheme="minorEastAsia" w:cstheme="minorEastAsia"/>
          <w:b w:val="0"/>
          <w:bCs w:val="0"/>
          <w:sz w:val="28"/>
          <w:szCs w:val="28"/>
          <w:highlight w:val="none"/>
          <w:lang w:val="en-US"/>
        </w:rPr>
      </w:pPr>
      <w:r>
        <w:rPr>
          <w:rFonts w:hint="eastAsia" w:asciiTheme="minorEastAsia" w:hAnsiTheme="minorEastAsia" w:eastAsiaTheme="minorEastAsia" w:cstheme="minorEastAsia"/>
          <w:b w:val="0"/>
          <w:bCs w:val="0"/>
          <w:sz w:val="28"/>
          <w:szCs w:val="28"/>
          <w:highlight w:val="none"/>
        </w:rPr>
        <w:t>签约日期：</w:t>
      </w:r>
      <w:r>
        <w:rPr>
          <w:rFonts w:hint="eastAsia" w:asciiTheme="minorEastAsia" w:hAnsiTheme="minorEastAsia" w:eastAsiaTheme="minorEastAsia" w:cstheme="minorEastAsia"/>
          <w:b w:val="0"/>
          <w:bCs w:val="0"/>
          <w:sz w:val="28"/>
          <w:szCs w:val="28"/>
          <w:highlight w:val="none"/>
          <w:lang w:val="en-US"/>
        </w:rPr>
        <w:t xml:space="preserve">  </w:t>
      </w:r>
      <w:r>
        <w:rPr>
          <w:rFonts w:hint="eastAsia" w:asciiTheme="minorEastAsia" w:hAnsiTheme="minorEastAsia" w:eastAsiaTheme="minorEastAsia" w:cstheme="minorEastAsia"/>
          <w:b w:val="0"/>
          <w:bCs w:val="0"/>
          <w:sz w:val="28"/>
          <w:szCs w:val="28"/>
          <w:highlight w:val="none"/>
          <w:lang w:val="en-US" w:eastAsia="zh-CN"/>
        </w:rPr>
        <w:t xml:space="preserve">  </w:t>
      </w:r>
      <w:r>
        <w:rPr>
          <w:rFonts w:hint="eastAsia" w:asciiTheme="minorEastAsia" w:hAnsiTheme="minorEastAsia" w:eastAsiaTheme="minorEastAsia" w:cstheme="minorEastAsia"/>
          <w:b w:val="0"/>
          <w:bCs w:val="0"/>
          <w:sz w:val="28"/>
          <w:szCs w:val="28"/>
          <w:highlight w:val="none"/>
        </w:rPr>
        <w:t xml:space="preserve">年 </w:t>
      </w:r>
      <w:r>
        <w:rPr>
          <w:rFonts w:hint="eastAsia" w:asciiTheme="minorEastAsia" w:hAnsiTheme="minorEastAsia" w:eastAsiaTheme="minorEastAsia" w:cstheme="minorEastAsia"/>
          <w:b w:val="0"/>
          <w:bCs w:val="0"/>
          <w:sz w:val="28"/>
          <w:szCs w:val="28"/>
          <w:highlight w:val="none"/>
          <w:lang w:val="en-US"/>
        </w:rPr>
        <w:t xml:space="preserve"> </w:t>
      </w:r>
      <w:r>
        <w:rPr>
          <w:rFonts w:hint="eastAsia" w:asciiTheme="minorEastAsia" w:hAnsiTheme="minorEastAsia" w:eastAsiaTheme="minorEastAsia" w:cstheme="minorEastAsia"/>
          <w:b w:val="0"/>
          <w:bCs w:val="0"/>
          <w:sz w:val="28"/>
          <w:szCs w:val="28"/>
          <w:highlight w:val="none"/>
        </w:rPr>
        <w:t xml:space="preserve">月 </w:t>
      </w:r>
      <w:r>
        <w:rPr>
          <w:rFonts w:hint="eastAsia" w:asciiTheme="minorEastAsia" w:hAnsiTheme="minorEastAsia" w:eastAsiaTheme="minorEastAsia" w:cstheme="minorEastAsia"/>
          <w:b w:val="0"/>
          <w:bCs w:val="0"/>
          <w:sz w:val="28"/>
          <w:szCs w:val="28"/>
          <w:highlight w:val="none"/>
          <w:lang w:val="en-US"/>
        </w:rPr>
        <w:t xml:space="preserve"> 日</w:t>
      </w:r>
    </w:p>
    <w:p w14:paraId="07F772AB"/>
    <w:p w14:paraId="1CB949A7">
      <w:pPr>
        <w:spacing w:line="600" w:lineRule="exact"/>
        <w:ind w:right="640" w:firstLine="99" w:firstLineChars="31"/>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附件1</w:t>
      </w:r>
    </w:p>
    <w:p w14:paraId="711CD6A0">
      <w:pPr>
        <w:spacing w:line="600" w:lineRule="exact"/>
        <w:ind w:firstLine="0" w:firstLineChars="0"/>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城市照明设施维护要求</w:t>
      </w:r>
    </w:p>
    <w:p w14:paraId="75A55681">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1.一般要求</w:t>
      </w:r>
    </w:p>
    <w:p w14:paraId="6AC007B4">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1.1道路照明设施亮灯率应保持在9</w:t>
      </w:r>
      <w:r>
        <w:rPr>
          <w:rFonts w:hint="eastAsia" w:asciiTheme="minorEastAsia" w:hAnsiTheme="minorEastAsia" w:eastAsiaTheme="minorEastAsia" w:cstheme="minorEastAsia"/>
          <w:sz w:val="28"/>
          <w:szCs w:val="28"/>
          <w:highlight w:val="none"/>
          <w:lang w:val="en-US" w:eastAsia="zh-CN"/>
        </w:rPr>
        <w:t>8</w:t>
      </w:r>
      <w:r>
        <w:rPr>
          <w:rFonts w:hint="eastAsia" w:asciiTheme="minorEastAsia" w:hAnsiTheme="minorEastAsia" w:eastAsiaTheme="minorEastAsia" w:cstheme="minorEastAsia"/>
          <w:sz w:val="28"/>
          <w:szCs w:val="28"/>
          <w:highlight w:val="none"/>
        </w:rPr>
        <w:t>%以上，特殊要求的道路照明亮灯率按临时通知为准；设施完好率应保持在95%以上；故障处置及时率应保持在100%；合理启闭照明设施，</w:t>
      </w:r>
      <w:r>
        <w:rPr>
          <w:rFonts w:hint="eastAsia" w:asciiTheme="minorEastAsia" w:hAnsiTheme="minorEastAsia" w:eastAsiaTheme="minorEastAsia" w:cstheme="minorEastAsia"/>
          <w:kern w:val="0"/>
          <w:sz w:val="28"/>
          <w:szCs w:val="28"/>
          <w:highlight w:val="none"/>
        </w:rPr>
        <w:t>严控白天亮灯检修，严禁非正常亮灯及照明时间段大面积长时间熄灯</w:t>
      </w:r>
      <w:r>
        <w:rPr>
          <w:rFonts w:hint="eastAsia" w:asciiTheme="minorEastAsia" w:hAnsiTheme="minorEastAsia" w:eastAsiaTheme="minorEastAsia" w:cstheme="minorEastAsia"/>
          <w:sz w:val="28"/>
          <w:szCs w:val="28"/>
          <w:highlight w:val="none"/>
        </w:rPr>
        <w:t>。</w:t>
      </w:r>
    </w:p>
    <w:p w14:paraId="6B4D1561">
      <w:pPr>
        <w:widowControl/>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1.2故障处置及时率指标中涉及严重安全隐患故障，处置时限不超过3小时；低压设备装置故障，处置时限不超过24小时；高压设备装置故障，处置时限不超过3日。</w:t>
      </w:r>
    </w:p>
    <w:p w14:paraId="74F8102E">
      <w:pPr>
        <w:tabs>
          <w:tab w:val="left" w:pos="426"/>
          <w:tab w:val="left" w:pos="709"/>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1.3城市照明设施应完整、安全、功能良好；容貌干净整洁，无污渍、积尘、涂鸦、张贴物等情况。</w:t>
      </w:r>
    </w:p>
    <w:p w14:paraId="40A357B5">
      <w:pPr>
        <w:tabs>
          <w:tab w:val="left" w:pos="426"/>
          <w:tab w:val="left" w:pos="709"/>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1.4城市道路照明设施应符合《CJJ45-2015城市道路照明设计标准》《CJJ89-2012 城市道路照明工程施工及验收规程》及以下要求：</w:t>
      </w:r>
    </w:p>
    <w:p w14:paraId="422E6059">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1）同一条道路路灯灯杆、灯具型号样式统一；</w:t>
      </w:r>
    </w:p>
    <w:p w14:paraId="4078CF0E">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2）灯杆挑臂、灯具仰角、涂装颜色一致，涂装颜色符合DB 510100/T 201的规定；</w:t>
      </w:r>
    </w:p>
    <w:p w14:paraId="7B5E5699">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3）箱式变压器、配电箱等配电设施设置隐蔽、便于维护，不宜设置在主干道人行道上；</w:t>
      </w:r>
    </w:p>
    <w:p w14:paraId="31469CF2">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4）灯杆基础下沉，封闭后标高与人行道标高齐平；</w:t>
      </w:r>
    </w:p>
    <w:p w14:paraId="3970C408">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5）绿化带内灯杆基础封闭后与绿化带地平标高齐平。</w:t>
      </w:r>
    </w:p>
    <w:p w14:paraId="66D68B54">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1.5照明设施维护管理应积极采用经甲方主管部门及甲方审批的新技术、新材料、新方法，争取实现用较低的维护成本，达到提供出高质量的服务和高质量的管理水平的目的。</w:t>
      </w:r>
    </w:p>
    <w:p w14:paraId="3A5E35C5">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1.6对道路照明设施进行维护、检修时，应严格按照《道路照明维护作业标准》（详见附件）等规定、规程执行。</w:t>
      </w:r>
    </w:p>
    <w:p w14:paraId="19E79120">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1.7在维护作业工作中，如发现不属于维护范围的设施故障或其他情况，应立即向监管单位报告，同时做好工作记录。如属危及安全设施故障，应立即先行采取安全处置措施再报告。</w:t>
      </w:r>
    </w:p>
    <w:p w14:paraId="4462898B">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1.8保持责任范围内道路照明设施的完好、完整，不得任意增、减其设施量；发现所管道路照明设施被人为盗、损，应按规定及时采取措施，如在维护责任范围内发生设施无故减少或丢失造成缺灯，除列入其维护质量考核以外，维护单位还将承担经济赔偿责任。</w:t>
      </w:r>
    </w:p>
    <w:p w14:paraId="016C9759">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1.9建立照明设施运行管理、维护检修、应急抢险、事故处置等方面的制度。</w:t>
      </w:r>
    </w:p>
    <w:p w14:paraId="5C4E224E">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2.移交</w:t>
      </w:r>
    </w:p>
    <w:p w14:paraId="1F8C0326">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2.1</w:t>
      </w:r>
      <w:r>
        <w:rPr>
          <w:rFonts w:hint="eastAsia" w:asciiTheme="minorEastAsia" w:hAnsiTheme="minorEastAsia" w:eastAsiaTheme="minorEastAsia" w:cstheme="minorEastAsia"/>
          <w:sz w:val="28"/>
          <w:szCs w:val="28"/>
          <w:highlight w:val="none"/>
          <w:lang w:val="en-US" w:eastAsia="zh-CN"/>
        </w:rPr>
        <w:t>新建</w:t>
      </w:r>
      <w:r>
        <w:rPr>
          <w:rFonts w:hint="eastAsia" w:asciiTheme="minorEastAsia" w:hAnsiTheme="minorEastAsia" w:eastAsiaTheme="minorEastAsia" w:cstheme="minorEastAsia"/>
          <w:sz w:val="28"/>
          <w:szCs w:val="28"/>
          <w:highlight w:val="none"/>
        </w:rPr>
        <w:t>道路照明设施移交时，</w:t>
      </w:r>
      <w:r>
        <w:rPr>
          <w:rFonts w:hint="eastAsia" w:asciiTheme="minorEastAsia" w:hAnsiTheme="minorEastAsia" w:eastAsiaTheme="minorEastAsia" w:cstheme="minorEastAsia"/>
          <w:sz w:val="28"/>
          <w:szCs w:val="28"/>
          <w:highlight w:val="none"/>
          <w:lang w:val="en-US" w:eastAsia="zh-CN"/>
        </w:rPr>
        <w:t>维护公司</w:t>
      </w:r>
      <w:r>
        <w:rPr>
          <w:rFonts w:hint="eastAsia" w:asciiTheme="minorEastAsia" w:hAnsiTheme="minorEastAsia" w:eastAsiaTheme="minorEastAsia" w:cstheme="minorEastAsia"/>
          <w:sz w:val="28"/>
          <w:szCs w:val="28"/>
          <w:highlight w:val="none"/>
        </w:rPr>
        <w:t>应</w:t>
      </w:r>
      <w:r>
        <w:rPr>
          <w:rFonts w:hint="eastAsia" w:asciiTheme="minorEastAsia" w:hAnsiTheme="minorEastAsia" w:eastAsiaTheme="minorEastAsia" w:cstheme="minorEastAsia"/>
          <w:sz w:val="28"/>
          <w:szCs w:val="28"/>
          <w:highlight w:val="none"/>
          <w:lang w:val="en-US" w:eastAsia="zh-CN"/>
        </w:rPr>
        <w:t>配合接受单位</w:t>
      </w:r>
      <w:r>
        <w:rPr>
          <w:rFonts w:hint="eastAsia" w:asciiTheme="minorEastAsia" w:hAnsiTheme="minorEastAsia" w:eastAsiaTheme="minorEastAsia" w:cstheme="minorEastAsia"/>
          <w:sz w:val="28"/>
          <w:szCs w:val="28"/>
          <w:highlight w:val="none"/>
        </w:rPr>
        <w:t>对</w:t>
      </w:r>
      <w:r>
        <w:rPr>
          <w:rFonts w:hint="eastAsia" w:asciiTheme="minorEastAsia" w:hAnsiTheme="minorEastAsia" w:eastAsiaTheme="minorEastAsia" w:cstheme="minorEastAsia"/>
          <w:sz w:val="28"/>
          <w:szCs w:val="28"/>
          <w:highlight w:val="none"/>
          <w:lang w:val="en-US" w:eastAsia="zh-CN"/>
        </w:rPr>
        <w:t>照明设施进行检测并提出整改建议。</w:t>
      </w:r>
    </w:p>
    <w:p w14:paraId="4B7D06B4">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3.检测</w:t>
      </w:r>
    </w:p>
    <w:p w14:paraId="0D682156">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3.1结合气候特点，每年定期开展设施隐患排查治理及风险源辨识工作，消除安全隐患。</w:t>
      </w:r>
    </w:p>
    <w:p w14:paraId="6A2ABFC4">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3.2每年定期进行电气设备的预防性试验和年度校验。</w:t>
      </w:r>
    </w:p>
    <w:p w14:paraId="0BFAAF1C">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4.巡查检修</w:t>
      </w:r>
    </w:p>
    <w:p w14:paraId="147A950A">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4.1照明设施的巡检应由具备一定专业技能的专职人员负责，巡检过程中及时发现并妥善处理各类事故与设施故障，并做好有关资料的填报工作。</w:t>
      </w:r>
    </w:p>
    <w:p w14:paraId="58D77F6F">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4.2设施设置区域内发生有可能损害照明设施的大风、暴雨等自然灾害及火灾，应立即对区域内设施进行突发灾害巡检。</w:t>
      </w:r>
    </w:p>
    <w:p w14:paraId="61087016">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4.3重大节日（活动）保障期间应加强对重点路段区域的照明设施巡查检修，确保设施启闭准时、亮灯正常。</w:t>
      </w:r>
    </w:p>
    <w:p w14:paraId="3B2E49C2">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4.4因巡检不力，造成照明设施丢失、受损，或导致安全事故的，由维护单位在规定时限内恢复，因此所产生的费用由维护单位自行承担。</w:t>
      </w:r>
    </w:p>
    <w:p w14:paraId="270A529B">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4.5在对照明设施进行巡查检修时，不得擅自改变该设施的光源、灯具、灯杆等型号规格。在完成维护作业后，设施必须与原设计一致。</w:t>
      </w:r>
    </w:p>
    <w:p w14:paraId="4BD80CFC">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4.6公共景观照明设施检修需配置定点检修人员、流动检修人员，采取就近放置备品备件、随车配置备品备件、巡查检修联动的方式及时排除故障。</w:t>
      </w:r>
    </w:p>
    <w:p w14:paraId="73F54455">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4.7部件巡检周期：</w:t>
      </w:r>
    </w:p>
    <w:p w14:paraId="47C97B49">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kern w:val="2"/>
          <w:sz w:val="28"/>
          <w:szCs w:val="28"/>
          <w:highlight w:val="none"/>
        </w:rPr>
        <w:t>架空线路的巡检周期：对全部架空线路的巡检以每半个月为一个巡检周期。</w:t>
      </w:r>
    </w:p>
    <w:p w14:paraId="180FA460">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2）灯杆、灯具与基座的巡检周期：灯杆、灯具与基座的巡检周期应根据道路所处位置、性质制定，通常情况下以半个月为一个周期。</w:t>
      </w:r>
    </w:p>
    <w:p w14:paraId="57F883CA">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3）电缆线路的巡视检查周期规定如下：电缆线路包括供电电缆及控制电缆，每三个月一次；电缆终端头每月一次。</w:t>
      </w:r>
    </w:p>
    <w:p w14:paraId="4868A513">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4）供配电设施巡检周期：配电柜、配电房的巡检两天为一周期。</w:t>
      </w:r>
    </w:p>
    <w:p w14:paraId="29D3DE10">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5）控制时钟巡检周期：临时设置的控制时钟的检查、调整以三天为一周期。</w:t>
      </w:r>
    </w:p>
    <w:p w14:paraId="00E109CB">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4.8道路巡检周期：</w:t>
      </w:r>
    </w:p>
    <w:p w14:paraId="21279799">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1）小街巷路灯的巡检周期：小街巷（三、四级道路和无等级道路）路灯设施巡检昼间五天为一周期，夜间巡检三天为一周期。</w:t>
      </w:r>
    </w:p>
    <w:p w14:paraId="71789244">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2）主干路、次干路路灯的巡检周期：主干路、次干路（一、二级城市道路，含府南河沿线道路）的路灯设施巡检昼间五天为一周期，夜间检修三天为一周期。</w:t>
      </w:r>
    </w:p>
    <w:p w14:paraId="4BB7D91D">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3）主干路重点道路路灯的巡检周期：城市一级道路的重点路段（含进出城主要通道、</w:t>
      </w:r>
      <w:r>
        <w:rPr>
          <w:rFonts w:hint="eastAsia" w:asciiTheme="minorEastAsia" w:hAnsiTheme="minorEastAsia" w:eastAsiaTheme="minorEastAsia" w:cstheme="minorEastAsia"/>
          <w:kern w:val="2"/>
          <w:sz w:val="28"/>
          <w:szCs w:val="28"/>
          <w:highlight w:val="none"/>
          <w:lang w:val="en-US" w:eastAsia="zh-CN"/>
        </w:rPr>
        <w:t>县委</w:t>
      </w:r>
      <w:r>
        <w:rPr>
          <w:rFonts w:hint="eastAsia" w:asciiTheme="minorEastAsia" w:hAnsiTheme="minorEastAsia" w:eastAsiaTheme="minorEastAsia" w:cstheme="minorEastAsia"/>
          <w:kern w:val="2"/>
          <w:sz w:val="28"/>
          <w:szCs w:val="28"/>
          <w:highlight w:val="none"/>
        </w:rPr>
        <w:t>政府机关周边道路、交通枢纽站点周边道路）的路灯设施的巡检昼间两天为一周期，夜间两天为一周期。</w:t>
      </w:r>
    </w:p>
    <w:p w14:paraId="0DCDD532">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4）对灯杆悬挂物、接电点的巡视周期根据需要适时进行。</w:t>
      </w:r>
    </w:p>
    <w:p w14:paraId="774BE902">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5.事故恢复处置</w:t>
      </w:r>
    </w:p>
    <w:p w14:paraId="72809624">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5.1在道路照明设施被交通事故、人为以及自然灾害等外部因素所造成设施损坏、损毁事故发生后，应立即采取安全保护措施，杜绝衍生事故发生。</w:t>
      </w:r>
    </w:p>
    <w:p w14:paraId="0CA1FEBA">
      <w:pPr>
        <w:pStyle w:val="13"/>
        <w:tabs>
          <w:tab w:val="clear" w:pos="4201"/>
        </w:tabs>
        <w:ind w:firstLine="640"/>
        <w:rPr>
          <w:rFonts w:hint="eastAsia" w:asciiTheme="minorEastAsia" w:hAnsiTheme="minorEastAsia" w:eastAsiaTheme="minorEastAsia" w:cstheme="minorEastAsia"/>
          <w:kern w:val="2"/>
          <w:sz w:val="28"/>
          <w:szCs w:val="28"/>
          <w:highlight w:val="none"/>
        </w:rPr>
      </w:pPr>
      <w:r>
        <w:rPr>
          <w:rFonts w:hint="eastAsia" w:asciiTheme="minorEastAsia" w:hAnsiTheme="minorEastAsia" w:eastAsiaTheme="minorEastAsia" w:cstheme="minorEastAsia"/>
          <w:kern w:val="2"/>
          <w:sz w:val="28"/>
          <w:szCs w:val="28"/>
          <w:highlight w:val="none"/>
        </w:rPr>
        <w:t>5.2及时恢复受损设施，以保持设施的完整、完好、安全状态，确保设施的正常运行。未按规定时限完成事故设施的恢复工作，计入设施完好率考核。</w:t>
      </w:r>
    </w:p>
    <w:p w14:paraId="59E15A44">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6.安全应急处理</w:t>
      </w:r>
    </w:p>
    <w:p w14:paraId="104913CC">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建立安全应急机制，储备应急抢险物资，部署应急抢险人员、车辆，编制应急预案组织应急演练。做好防汛、防雷、暴风雪等极端恶劣天气安全应急处置，服从城市照明监督管理部门应急抢险统一指挥调度。</w:t>
      </w:r>
    </w:p>
    <w:p w14:paraId="4AA7A27F">
      <w:pPr>
        <w:pStyle w:val="7"/>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7.维护资料</w:t>
      </w:r>
    </w:p>
    <w:p w14:paraId="66B33AC9">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7.1制定相关制度和建立健全技术管理资料，主要有：</w:t>
      </w:r>
    </w:p>
    <w:p w14:paraId="56E8DF50">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1）运行操作规程；</w:t>
      </w:r>
    </w:p>
    <w:p w14:paraId="61A8832E">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2）事故处理规程；</w:t>
      </w:r>
    </w:p>
    <w:p w14:paraId="058C7C5B">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3）重大事故报告制度；</w:t>
      </w:r>
    </w:p>
    <w:p w14:paraId="5CD6FAD8">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4）岗位责任制度；</w:t>
      </w:r>
    </w:p>
    <w:p w14:paraId="02905CB8">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5）设备巡视检查制度；</w:t>
      </w:r>
    </w:p>
    <w:p w14:paraId="0EE02559">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6）设备维护检修制度；</w:t>
      </w:r>
    </w:p>
    <w:p w14:paraId="08ABC88C">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7）运行交接班制度；</w:t>
      </w:r>
    </w:p>
    <w:p w14:paraId="5838E538">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8）控制平台管理制度；</w:t>
      </w:r>
    </w:p>
    <w:p w14:paraId="4608329D">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9）安全管理制度；</w:t>
      </w:r>
    </w:p>
    <w:p w14:paraId="2AE13F39">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10）路灯设施平面分布图及完整的设施档案资料；</w:t>
      </w:r>
    </w:p>
    <w:p w14:paraId="5666E34A">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11）隐蔽工程竣工图；</w:t>
      </w:r>
    </w:p>
    <w:p w14:paraId="1F31B69C">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12）配电系统图；</w:t>
      </w:r>
    </w:p>
    <w:p w14:paraId="0EF5B084">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13）设备二次线系统图；</w:t>
      </w:r>
    </w:p>
    <w:p w14:paraId="02F75DF7">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14）电压、负荷测试记录；</w:t>
      </w:r>
    </w:p>
    <w:p w14:paraId="6FD2CD34">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15）运行值班日志；</w:t>
      </w:r>
    </w:p>
    <w:p w14:paraId="70BCD689">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16）检修工作记录；</w:t>
      </w:r>
    </w:p>
    <w:p w14:paraId="5AF2B074">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17）事故及事故处理记录；</w:t>
      </w:r>
    </w:p>
    <w:p w14:paraId="33B9D4CC">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18）值班电话记录。</w:t>
      </w:r>
    </w:p>
    <w:p w14:paraId="09990B4F">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7.2维护巡查、检修等工作记录要按月装订，存档备查。</w:t>
      </w:r>
    </w:p>
    <w:p w14:paraId="00D7BF7C">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7.3道路照明设施数据资料进行及时修订，确保设施资料完整、准确。</w:t>
      </w:r>
    </w:p>
    <w:p w14:paraId="0A97B0B4">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8.年度维护计划</w:t>
      </w:r>
    </w:p>
    <w:p w14:paraId="12875E37">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8.1维护单位按要求编制年度维护计划及维护资金使用计划。</w:t>
      </w:r>
    </w:p>
    <w:p w14:paraId="4BDB2E93">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8.2年度维护计划的编制依据应根据：</w:t>
      </w:r>
    </w:p>
    <w:p w14:paraId="0B86AAFD">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1）下年度责任范围内的照明设施的改造、更换及增灯计划；</w:t>
      </w:r>
    </w:p>
    <w:p w14:paraId="20F218FF">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2）管辖范围内照明设施的运行维护周期；</w:t>
      </w:r>
    </w:p>
    <w:p w14:paraId="51396C57">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3）城市照明监督管理部门对照明设施进行综合整治的要求；</w:t>
      </w:r>
    </w:p>
    <w:p w14:paraId="515C8247">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4）全年照明设施正常运行的基本需要。</w:t>
      </w:r>
    </w:p>
    <w:p w14:paraId="57D8E4B1">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8.3年度维护计划的落实由城市照明监督管理部门督促考核。</w:t>
      </w:r>
    </w:p>
    <w:p w14:paraId="06EC3E05">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8.4年度维护计划因故发生增、删内容，由城市照明监督管理部门审核批准后在月计划安排中重新调整确定。</w:t>
      </w:r>
    </w:p>
    <w:p w14:paraId="0D0730B7">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8.5临时维护计划由城市照明监督管理部门下达。维护单位在完成临时下达的维护计划后，应在规定的时间内将完成情况书面予以回复。</w:t>
      </w:r>
    </w:p>
    <w:p w14:paraId="61B6CAF8">
      <w:pPr>
        <w:pStyle w:val="7"/>
        <w:spacing w:line="36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9.遵从城市照明监督管理部门指示，对维护地域内由其他主体维护的城市照明设施涉及的重大安全运行故障或突发事件，协助或代其他主体及时处理。</w:t>
      </w:r>
    </w:p>
    <w:p w14:paraId="0A5B0EC9">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val="en-US" w:eastAsia="zh-CN"/>
        </w:rPr>
        <w:t>0</w:t>
      </w:r>
      <w:r>
        <w:rPr>
          <w:rFonts w:hint="eastAsia" w:asciiTheme="minorEastAsia" w:hAnsiTheme="minorEastAsia" w:eastAsiaTheme="minorEastAsia" w:cstheme="minorEastAsia"/>
          <w:sz w:val="28"/>
          <w:szCs w:val="28"/>
          <w:highlight w:val="none"/>
        </w:rPr>
        <w:t>.投诉问题处置回复</w:t>
      </w:r>
    </w:p>
    <w:p w14:paraId="12963D66">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val="en-US" w:eastAsia="zh-CN"/>
        </w:rPr>
        <w:t>0</w:t>
      </w:r>
      <w:r>
        <w:rPr>
          <w:rFonts w:hint="eastAsia" w:asciiTheme="minorEastAsia" w:hAnsiTheme="minorEastAsia" w:eastAsiaTheme="minorEastAsia" w:cstheme="minorEastAsia"/>
          <w:sz w:val="28"/>
          <w:szCs w:val="28"/>
          <w:highlight w:val="none"/>
        </w:rPr>
        <w:t>.1严格执行社会承诺制度、建立照明故障投诉热线，确保24小时畅通。</w:t>
      </w:r>
    </w:p>
    <w:p w14:paraId="4F406805">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val="en-US" w:eastAsia="zh-CN"/>
        </w:rPr>
        <w:t>0</w:t>
      </w:r>
      <w:r>
        <w:rPr>
          <w:rFonts w:hint="eastAsia" w:asciiTheme="minorEastAsia" w:hAnsiTheme="minorEastAsia" w:eastAsiaTheme="minorEastAsia" w:cstheme="minorEastAsia"/>
          <w:sz w:val="28"/>
          <w:szCs w:val="28"/>
          <w:highlight w:val="none"/>
        </w:rPr>
        <w:t>.2严格按照网络理政时限要开展问题处置回复，投诉问题涉及照明设施运行指标的，应同时遵守照明设施运行指标时限要求。</w:t>
      </w:r>
    </w:p>
    <w:p w14:paraId="544D0E0D">
      <w:pPr>
        <w:tabs>
          <w:tab w:val="left" w:pos="2694"/>
        </w:tabs>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val="en-US" w:eastAsia="zh-CN"/>
        </w:rPr>
        <w:t>0</w:t>
      </w:r>
      <w:r>
        <w:rPr>
          <w:rFonts w:hint="eastAsia" w:asciiTheme="minorEastAsia" w:hAnsiTheme="minorEastAsia" w:eastAsiaTheme="minorEastAsia" w:cstheme="minorEastAsia"/>
          <w:sz w:val="28"/>
          <w:szCs w:val="28"/>
          <w:highlight w:val="none"/>
        </w:rPr>
        <w:t>.3涉及重大安全运行故障或突发事件，应及时安排设施检修，并向社会公众告知并报甲方备案。</w:t>
      </w:r>
    </w:p>
    <w:p w14:paraId="58478B35">
      <w:pPr>
        <w:pStyle w:val="6"/>
        <w:rPr>
          <w:rFonts w:hint="eastAsia" w:asciiTheme="minorEastAsia" w:hAnsiTheme="minorEastAsia" w:eastAsiaTheme="minorEastAsia" w:cstheme="minorEastAsia"/>
          <w:color w:val="auto"/>
          <w:sz w:val="28"/>
          <w:szCs w:val="28"/>
          <w:highlight w:val="none"/>
        </w:rPr>
      </w:pPr>
    </w:p>
    <w:p w14:paraId="7F1EC3E2">
      <w:pPr>
        <w:ind w:firstLine="320"/>
        <w:jc w:val="left"/>
        <w:rPr>
          <w:rFonts w:hint="eastAsia" w:asciiTheme="minorEastAsia" w:hAnsiTheme="minorEastAsia" w:eastAsiaTheme="minorEastAsia" w:cstheme="minorEastAsia"/>
          <w:sz w:val="28"/>
          <w:szCs w:val="28"/>
          <w:highlight w:val="none"/>
        </w:rPr>
      </w:pPr>
    </w:p>
    <w:p w14:paraId="221794DA">
      <w:pPr>
        <w:ind w:firstLine="320"/>
        <w:jc w:val="left"/>
        <w:rPr>
          <w:rFonts w:hint="eastAsia" w:asciiTheme="minorEastAsia" w:hAnsiTheme="minorEastAsia" w:eastAsiaTheme="minorEastAsia" w:cstheme="minorEastAsia"/>
          <w:sz w:val="28"/>
          <w:szCs w:val="28"/>
          <w:highlight w:val="none"/>
        </w:rPr>
      </w:pPr>
    </w:p>
    <w:p w14:paraId="778AA968">
      <w:pPr>
        <w:pStyle w:val="2"/>
        <w:rPr>
          <w:rFonts w:hint="eastAsia"/>
        </w:rPr>
      </w:pPr>
    </w:p>
    <w:p w14:paraId="2F9F6E46">
      <w:pPr>
        <w:pStyle w:val="3"/>
        <w:rPr>
          <w:rFonts w:hint="eastAsia" w:asciiTheme="minorEastAsia" w:hAnsiTheme="minorEastAsia" w:eastAsiaTheme="minorEastAsia" w:cstheme="minorEastAsia"/>
          <w:sz w:val="28"/>
          <w:szCs w:val="28"/>
          <w:highlight w:val="none"/>
        </w:rPr>
      </w:pPr>
    </w:p>
    <w:p w14:paraId="6DB2DB1E">
      <w:pPr>
        <w:rPr>
          <w:rFonts w:hint="eastAsia" w:asciiTheme="minorEastAsia" w:hAnsiTheme="minorEastAsia" w:eastAsiaTheme="minorEastAsia" w:cstheme="minorEastAsia"/>
          <w:sz w:val="28"/>
          <w:szCs w:val="28"/>
          <w:highlight w:val="none"/>
        </w:rPr>
      </w:pPr>
    </w:p>
    <w:p w14:paraId="392209A7">
      <w:pPr>
        <w:pStyle w:val="2"/>
        <w:rPr>
          <w:rFonts w:hint="eastAsia"/>
        </w:rPr>
      </w:pPr>
    </w:p>
    <w:p w14:paraId="65DA7221">
      <w:pPr>
        <w:pStyle w:val="3"/>
        <w:rPr>
          <w:rFonts w:hint="eastAsia" w:asciiTheme="minorEastAsia" w:hAnsiTheme="minorEastAsia" w:eastAsiaTheme="minorEastAsia" w:cstheme="minorEastAsia"/>
          <w:sz w:val="28"/>
          <w:szCs w:val="28"/>
          <w:highlight w:val="none"/>
        </w:rPr>
      </w:pPr>
    </w:p>
    <w:p w14:paraId="75FBF8BB">
      <w:pPr>
        <w:rPr>
          <w:rFonts w:hint="eastAsia" w:asciiTheme="minorEastAsia" w:hAnsiTheme="minorEastAsia" w:eastAsiaTheme="minorEastAsia" w:cstheme="minorEastAsia"/>
          <w:sz w:val="28"/>
          <w:szCs w:val="28"/>
          <w:highlight w:val="none"/>
        </w:rPr>
      </w:pPr>
    </w:p>
    <w:p w14:paraId="31A64779">
      <w:pPr>
        <w:pStyle w:val="2"/>
        <w:rPr>
          <w:rFonts w:hint="eastAsia"/>
        </w:rPr>
      </w:pPr>
    </w:p>
    <w:p w14:paraId="592C84B1">
      <w:pPr>
        <w:pStyle w:val="3"/>
        <w:rPr>
          <w:rFonts w:hint="eastAsia" w:asciiTheme="minorEastAsia" w:hAnsiTheme="minorEastAsia" w:eastAsiaTheme="minorEastAsia" w:cstheme="minorEastAsia"/>
          <w:sz w:val="28"/>
          <w:szCs w:val="28"/>
          <w:highlight w:val="none"/>
        </w:rPr>
      </w:pPr>
    </w:p>
    <w:p w14:paraId="1BD678D0">
      <w:pPr>
        <w:pStyle w:val="2"/>
        <w:numPr>
          <w:ilvl w:val="4"/>
          <w:numId w:val="0"/>
        </w:numPr>
        <w:rPr>
          <w:rFonts w:hint="eastAsia" w:asciiTheme="minorEastAsia" w:hAnsiTheme="minorEastAsia" w:eastAsiaTheme="minorEastAsia" w:cstheme="minorEastAsia"/>
          <w:sz w:val="28"/>
          <w:szCs w:val="28"/>
          <w:highlight w:val="none"/>
        </w:rPr>
      </w:pPr>
    </w:p>
    <w:p w14:paraId="56F357C0">
      <w:pPr>
        <w:pStyle w:val="3"/>
        <w:rPr>
          <w:rFonts w:hint="eastAsia"/>
        </w:rPr>
      </w:pPr>
    </w:p>
    <w:p w14:paraId="2A5DF0C6">
      <w:pPr>
        <w:ind w:firstLine="320"/>
        <w:jc w:val="left"/>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附件2</w:t>
      </w:r>
    </w:p>
    <w:p w14:paraId="4FCFDE3B">
      <w:pPr>
        <w:spacing w:line="580" w:lineRule="exact"/>
        <w:ind w:firstLine="0" w:firstLineChars="0"/>
        <w:jc w:val="center"/>
        <w:rPr>
          <w:rFonts w:hint="eastAsia" w:asciiTheme="minorEastAsia" w:hAnsiTheme="minorEastAsia" w:eastAsiaTheme="minorEastAsia" w:cstheme="minorEastAsia"/>
          <w:b/>
          <w:bCs/>
          <w:sz w:val="44"/>
          <w:szCs w:val="44"/>
          <w:highlight w:val="none"/>
        </w:rPr>
      </w:pPr>
      <w:bookmarkStart w:id="0" w:name="_Toc317084098"/>
      <w:bookmarkStart w:id="1" w:name="_Toc2490"/>
      <w:bookmarkStart w:id="2" w:name="_Toc44511431"/>
      <w:bookmarkStart w:id="3" w:name="_Toc315792915"/>
      <w:bookmarkStart w:id="4" w:name="_Toc315792963"/>
      <w:bookmarkStart w:id="5" w:name="_Toc317084063"/>
      <w:bookmarkStart w:id="6" w:name="_Toc315792897"/>
      <w:bookmarkStart w:id="7" w:name="_Toc321400137"/>
      <w:r>
        <w:rPr>
          <w:rFonts w:hint="eastAsia" w:asciiTheme="minorEastAsia" w:hAnsiTheme="minorEastAsia" w:eastAsiaTheme="minorEastAsia" w:cstheme="minorEastAsia"/>
          <w:b/>
          <w:bCs/>
          <w:sz w:val="44"/>
          <w:szCs w:val="44"/>
          <w:highlight w:val="none"/>
        </w:rPr>
        <w:t>照明设施维护作业标准</w:t>
      </w:r>
    </w:p>
    <w:p w14:paraId="4D52B3E6">
      <w:pPr>
        <w:spacing w:line="580" w:lineRule="exact"/>
        <w:ind w:firstLine="560" w:firstLineChars="200"/>
        <w:rPr>
          <w:rFonts w:hint="eastAsia" w:asciiTheme="minorEastAsia" w:hAnsiTheme="minorEastAsia" w:eastAsiaTheme="minorEastAsia" w:cstheme="minorEastAsia"/>
          <w:sz w:val="28"/>
          <w:szCs w:val="28"/>
          <w:highlight w:val="none"/>
        </w:rPr>
      </w:pPr>
    </w:p>
    <w:p w14:paraId="2ECE5131">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一、规范性引用文件</w:t>
      </w:r>
      <w:bookmarkEnd w:id="0"/>
      <w:bookmarkEnd w:id="1"/>
      <w:bookmarkEnd w:id="2"/>
      <w:bookmarkEnd w:id="3"/>
      <w:bookmarkEnd w:id="4"/>
      <w:bookmarkEnd w:id="5"/>
      <w:bookmarkEnd w:id="6"/>
      <w:bookmarkEnd w:id="7"/>
    </w:p>
    <w:p w14:paraId="23D079F0">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凡是注日期的引用文件，仅注日期的版本适用于本文件。凡是不注日期的引用文件，其最新版本（包括所有的修改单）适用于本文件。</w:t>
      </w:r>
    </w:p>
    <w:p w14:paraId="33BDF8BE">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1.GB/T 31832-2015 《LED城市城市照明应用技术要求》</w:t>
      </w:r>
    </w:p>
    <w:p w14:paraId="5C271B0B">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2.GB/T 34923.1 《路灯控制管理系统 第1部分：总则》</w:t>
      </w:r>
    </w:p>
    <w:p w14:paraId="039C15B6">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3.GB/T 34923.2 《路灯控制管理系统 第2部分：主站技术规范》</w:t>
      </w:r>
    </w:p>
    <w:p w14:paraId="2896B6D7">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4.GB/T 34923.3 《路灯控制管理系统 第3部分：路灯控制管理终端技术规范》</w:t>
      </w:r>
    </w:p>
    <w:p w14:paraId="11C71985">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5.GB/T 34923.4 《路灯控制管理系统 第4部分：路灯控制器技术规范》</w:t>
      </w:r>
    </w:p>
    <w:p w14:paraId="17B80E3C">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6.GB/T 34923.5 《路灯控制管理系统 第5部分：安全防护技术规范</w:t>
      </w:r>
    </w:p>
    <w:p w14:paraId="4DB6DE9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7.GB/T 34923.6 《路灯控制管理系统 第6部分：通信协议技术规范》</w:t>
      </w:r>
    </w:p>
    <w:p w14:paraId="2DEA92E1">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8.GB 50065 《交流电气装置的接地设计规范》</w:t>
      </w:r>
    </w:p>
    <w:p w14:paraId="781B3A3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9.GB/T 3608 《高处作业分级》</w:t>
      </w:r>
    </w:p>
    <w:p w14:paraId="2962F6A6">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10.GB 7000.1-2015 《灯具 第1部分：一般要求与试验》</w:t>
      </w:r>
    </w:p>
    <w:p w14:paraId="28FB681C">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11.GB/T 2900.01-2008 《电工术语 基本术语》</w:t>
      </w:r>
    </w:p>
    <w:p w14:paraId="6B6674A3">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12.GB/T 2900.18-2008 《电工术语 低压电器》</w:t>
      </w:r>
    </w:p>
    <w:p w14:paraId="081BE3E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13.GB/T 2900.50-2008 《电工术语 发电、输电及配电 通用术语》</w:t>
      </w:r>
    </w:p>
    <w:p w14:paraId="3DE1D51E">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14.GB/T 2900.65-2004 《电工术语 照明》</w:t>
      </w:r>
    </w:p>
    <w:p w14:paraId="349663A5">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15.GBT 2900.51-1998 《电工术语 架空线路》</w:t>
      </w:r>
    </w:p>
    <w:p w14:paraId="6705DE46">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16.GA/T 900 《城市道路施工作业交通组织规范》</w:t>
      </w:r>
    </w:p>
    <w:p w14:paraId="626EBA8D">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17.GB/T 2887-2011 《计算机场地通用规范》</w:t>
      </w:r>
    </w:p>
    <w:p w14:paraId="536B0399">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18.GB/T 35626 《室外照明干扰光限制规范》</w:t>
      </w:r>
    </w:p>
    <w:p w14:paraId="5253412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19.CJJ 45 《城市城市照明设计标准》</w:t>
      </w:r>
    </w:p>
    <w:p w14:paraId="5B409DC7">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20.CJJ 89 《城市城市照明工程施工及验收规程》</w:t>
      </w:r>
    </w:p>
    <w:p w14:paraId="3D851DB3">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21.CJ/T 457 《高杆照明设施技术条件》</w:t>
      </w:r>
    </w:p>
    <w:p w14:paraId="731E6AFB">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22.CJ/T 527 《城市照明灯杆技术条件城市照明管理规定》〔住建部4号令〕</w:t>
      </w:r>
    </w:p>
    <w:p w14:paraId="1A82024F">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23.《成都市城市照明管理条例》〔成人发（2023）9号〕</w:t>
      </w:r>
    </w:p>
    <w:p w14:paraId="34741C58">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24.《成都市市政工程管理条例》〔成人发（2020）11号〕</w:t>
      </w:r>
    </w:p>
    <w:p w14:paraId="7241BFD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二、术语和定义</w:t>
      </w:r>
    </w:p>
    <w:p w14:paraId="40F4D1D6">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1.城市照明：包括功能照明和景观照明。</w:t>
      </w:r>
    </w:p>
    <w:p w14:paraId="30AD041C">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2.功能照明：是指通过人工光，以保障公众出行、户外活动安全、信息获取方便为目的的照明。</w:t>
      </w:r>
    </w:p>
    <w:p w14:paraId="29AE3F9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3.景观照明：是指在户外通过人工光，以装饰和造景塑造城市夜景景观、丰富公众夜间生活为目的的照明。</w:t>
      </w:r>
    </w:p>
    <w:p w14:paraId="32779549">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4.城市照明设施：是指用于城市照明的照明器具以及配电、监控、节能等系统的设备和附属设施等。</w:t>
      </w:r>
    </w:p>
    <w:p w14:paraId="7019D1A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5.低电压：用于配电的交流电力系统中1000V及其以下的电压等级。</w:t>
      </w:r>
    </w:p>
    <w:p w14:paraId="5FC57725">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6.高电压：超过低压的电压等级。</w:t>
      </w:r>
    </w:p>
    <w:p w14:paraId="67D443BB">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7.常规灯：灯具安装在高度为20m以下的灯杆或支架上，设置在交会区或按一定间距有规律地连续设置在道路的一侧、两侧或中间分隔带上进行照明的照明设施。</w:t>
      </w:r>
    </w:p>
    <w:p w14:paraId="71300EE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8.高杆灯：一组灯具安装在高度大于或等于20m且小于或等于50m的灯杆上进行大面积照明的照明设施。</w:t>
      </w:r>
    </w:p>
    <w:p w14:paraId="14DBB615">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9.接地装置：接地体（极）和接地线的总和。</w:t>
      </w:r>
    </w:p>
    <w:p w14:paraId="07345C63">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10.接地体（极）：埋入土壤中与大地有电接触的可导电部分。接地体分为水平接地体和垂直接地体。</w:t>
      </w:r>
    </w:p>
    <w:p w14:paraId="290BB6C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11.接地线：在系统、装置或设备的给定点与接地体（极）之间提供导电通路或部分导电通路的导体（线）。</w:t>
      </w:r>
    </w:p>
    <w:p w14:paraId="04A50D8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12.路灯控制管理系统：由主站、路灯控制管理终端、路灯控制器及通信网络等组成，用于路灯控制与管理的系统。</w:t>
      </w:r>
    </w:p>
    <w:p w14:paraId="0ED655C1">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13.主站：路灯控制管理系统的管理控制中心，管理、控制全系统的数据传输、数据处理和数据应用以及系统的运行和安全，并管理与其他系统的数据交换。它是一个包括软件和硬件的计算机网络系统。</w:t>
      </w:r>
    </w:p>
    <w:p w14:paraId="1542AEB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14.路灯控制管理终端：安装在照明配电柜内，具有自动控制照明线路及路灯控制器的运行状态、采集运行信息，并能与主站、路灯控制器及其他设备等进行数据交换等功能的设备。</w:t>
      </w:r>
    </w:p>
    <w:p w14:paraId="461E19C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15.路灯控制器：安装在灯具（杆）侧，能够实现数据采集和状态监测，可对灯具进行开关或调光控制，同时能和主站或管理终端进行数据交换的设备。</w:t>
      </w:r>
    </w:p>
    <w:p w14:paraId="08CDF312">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16.通信网络：用于数据传输的物理介质，分为远程通信网络和本地通信网络。</w:t>
      </w:r>
    </w:p>
    <w:p w14:paraId="54125A90">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17.高处作业：在距坠落高度基准面2m或2m以上有可能坠落的高处进行的作业。</w:t>
      </w:r>
    </w:p>
    <w:p w14:paraId="190D7A9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18.灯具：分配、透过或改变一个或多个光源发出光线的器具，它包括支承、固定和保护光源所必需的所有部件，以及必需的电路辅助装置和将它们与电源连接的装置，但不包括光源本身。采用整体式不可替换光源的发光器被视作一个灯具。</w:t>
      </w:r>
    </w:p>
    <w:p w14:paraId="38C22D45">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19.灯壳：用不透明或漫射材料制成的，用于防止灯光直射人眼的屏罩。</w:t>
      </w:r>
    </w:p>
    <w:p w14:paraId="0DA1256B">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20.灯头：用以利用灯座或灯连接件与电源连接的灯部件，并且多数情况下用于将灯固定在灯座上。</w:t>
      </w:r>
    </w:p>
    <w:p w14:paraId="6ED3BE9E">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21.灯座：使灯固定位置，通常将灯头插入其中并使灯与电源相接的器件。</w:t>
      </w:r>
    </w:p>
    <w:p w14:paraId="28146050">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22.玻壳：透明或半透明的内有发光体的密封外壳。</w:t>
      </w:r>
    </w:p>
    <w:p w14:paraId="56FA3ABD">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23.插脚：固定在灯头端部通常为圆柱形的金属部件，为了与灯座的相应插孔连接，使灯头固定或与灯座电接触。</w:t>
      </w:r>
    </w:p>
    <w:p w14:paraId="5449E88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24.镇流器：连接于电源和一支或几支放电灯之间，主要用于将灯电流限制到规定值。</w:t>
      </w:r>
    </w:p>
    <w:p w14:paraId="4ABE7FB8">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25.触发器：产生脉冲电压启动放电灯的启动装置，但不提供对电极的预热。</w:t>
      </w:r>
    </w:p>
    <w:p w14:paraId="2C1F2AD8">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26.启动器：为电极提供所需的预热，并且与镇流器串联使施加在灯的电压产生脉冲的启动装置，通常用于荧光灯。</w:t>
      </w:r>
    </w:p>
    <w:p w14:paraId="40C5CE16">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27.熔断体：带有熔体的熔断器部件，在熔断器熔断后可以更换。</w:t>
      </w:r>
    </w:p>
    <w:p w14:paraId="463AF43C">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28.LED灯体：为一个或多个LED模块及控制装置提供一个适配环境的组件。</w:t>
      </w:r>
    </w:p>
    <w:p w14:paraId="2722D3B1">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29.LED模块：作为照明光源的单元，除一个或多个发光二极管（LED）外，还可以包括其他元件，例如光、电气、机械和电子元件。</w:t>
      </w:r>
    </w:p>
    <w:p w14:paraId="34C50923">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30.LED控制装置：置于电源和一个或多个LED模块之间，为LED模块提供额定电压或电流的装置。此装置可以由一个或多个独立的部件组成，并且可以具有调光、校正功率因数和抑制无线电干扰的功能。</w:t>
      </w:r>
    </w:p>
    <w:p w14:paraId="3EBAA7DE">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31.绝缘子：用于支撑导电元件并使其绝缘的器件。</w:t>
      </w:r>
    </w:p>
    <w:p w14:paraId="7FEF4981">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32.导线（架空线路的）：通过电流的单股线或不相互绝缘的多股线组成的绞线。</w:t>
      </w:r>
    </w:p>
    <w:p w14:paraId="0CFCCF26">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33.弧垂：一档架空线内，导线与导线悬挂点所连直线间的最大垂直距离。</w:t>
      </w:r>
    </w:p>
    <w:p w14:paraId="4E009EF8">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34.拉线：承受张力的钢索或杆，它连接杆塔上一点与地锚或连接杆塔上两点。</w:t>
      </w:r>
    </w:p>
    <w:p w14:paraId="7B5EAB2F">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35.引下线：从架空线路到路灯灯具的绝缘导线。</w:t>
      </w:r>
    </w:p>
    <w:p w14:paraId="57DD424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36.大雾：能见度小于500米称为大雾。</w:t>
      </w:r>
    </w:p>
    <w:p w14:paraId="5C37CF0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37.大风：当瞬时风速≥17.2米/秒，即风力达到8级以上时，陆地上折毁树枝，就称作大风。</w:t>
      </w:r>
    </w:p>
    <w:p w14:paraId="37905F95">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38.地震烈度：地震引起的地面震动及其影响的强弱程度。</w:t>
      </w:r>
    </w:p>
    <w:p w14:paraId="479232C8">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39.小雨：指24小时降雨量在0.1-10.0毫米的天气现象。</w:t>
      </w:r>
    </w:p>
    <w:p w14:paraId="182D6163">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40.中雨：指24小时降雨量在10.1-25.0毫米的天气现象。</w:t>
      </w:r>
    </w:p>
    <w:p w14:paraId="7B634250">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41.大雨：指24小时降雨量在25.1-50.0毫米的天气现象。</w:t>
      </w:r>
    </w:p>
    <w:p w14:paraId="7260B093">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42.暴雨：</w:t>
      </w:r>
      <w:r>
        <w:rPr>
          <w:rFonts w:hint="eastAsia" w:asciiTheme="minorEastAsia" w:hAnsiTheme="minorEastAsia" w:eastAsiaTheme="minorEastAsia" w:cstheme="minorEastAsia"/>
          <w:sz w:val="28"/>
          <w:szCs w:val="28"/>
          <w:highlight w:val="none"/>
        </w:rPr>
        <w:fldChar w:fldCharType="begin"/>
      </w:r>
      <w:r>
        <w:rPr>
          <w:rFonts w:hint="eastAsia" w:asciiTheme="minorEastAsia" w:hAnsiTheme="minorEastAsia" w:eastAsiaTheme="minorEastAsia" w:cstheme="minorEastAsia"/>
          <w:sz w:val="28"/>
          <w:szCs w:val="28"/>
          <w:highlight w:val="none"/>
        </w:rPr>
        <w:instrText xml:space="preserve"> HYPERLINK "http://www.cma.gov.cn/2011xzt/kpbd/rainstorm/2018050901/201805/t20180509_468007.html" \t "_blank" </w:instrText>
      </w:r>
      <w:r>
        <w:rPr>
          <w:rFonts w:hint="eastAsia" w:asciiTheme="minorEastAsia" w:hAnsiTheme="minorEastAsia" w:eastAsiaTheme="minorEastAsia" w:cstheme="minorEastAsia"/>
          <w:sz w:val="28"/>
          <w:szCs w:val="28"/>
          <w:highlight w:val="none"/>
        </w:rPr>
        <w:fldChar w:fldCharType="separate"/>
      </w:r>
      <w:r>
        <w:rPr>
          <w:rFonts w:hint="eastAsia" w:asciiTheme="minorEastAsia" w:hAnsiTheme="minorEastAsia" w:eastAsiaTheme="minorEastAsia" w:cstheme="minorEastAsia"/>
          <w:sz w:val="28"/>
          <w:szCs w:val="28"/>
          <w:highlight w:val="none"/>
        </w:rPr>
        <w:t>指24小时降雨量≥50毫米的天气现象。</w:t>
      </w:r>
      <w:r>
        <w:rPr>
          <w:rFonts w:hint="eastAsia" w:asciiTheme="minorEastAsia" w:hAnsiTheme="minorEastAsia" w:eastAsiaTheme="minorEastAsia" w:cstheme="minorEastAsia"/>
          <w:sz w:val="28"/>
          <w:szCs w:val="28"/>
          <w:highlight w:val="none"/>
        </w:rPr>
        <w:fldChar w:fldCharType="end"/>
      </w:r>
    </w:p>
    <w:p w14:paraId="6622ECA2">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43.暴雪：24小时降雪量 (融化成水）超过10毫米的降雪。</w:t>
      </w:r>
    </w:p>
    <w:p w14:paraId="30C78477">
      <w:pPr>
        <w:widowControl/>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三、设施维护标准</w:t>
      </w:r>
    </w:p>
    <w:p w14:paraId="1F5BE17C">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（一）一般要求</w:t>
      </w:r>
    </w:p>
    <w:p w14:paraId="325900EF">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1.城市照明设施各类部件的标识应齐全、清晰。</w:t>
      </w:r>
    </w:p>
    <w:p w14:paraId="07CEFB4D">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2.同一路段上的城市照明方式、杆件、灯具等宜保持一致，外观整齐。</w:t>
      </w:r>
    </w:p>
    <w:p w14:paraId="2FBD1876">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3.城市照明设施应完好无损、无锈蚀，导线和电缆应连接可靠、无破损。</w:t>
      </w:r>
    </w:p>
    <w:p w14:paraId="444087F1">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4.城市照明设施合法设置的外挂装置，应完好、稳固、整洁，其尺寸、重量、安装位置、安装方法和气象条件等均符合安全评估报告的规定。</w:t>
      </w:r>
    </w:p>
    <w:p w14:paraId="00641039">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5.经批准搭接路灯电源的用电负荷，其数量、功率应与原审批数量、功率相符，电源搭接应安全可靠。</w:t>
      </w:r>
    </w:p>
    <w:p w14:paraId="3D836ACA">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6.城市照明设施与其他设施共用接线箱、电缆井时，应检查各设施的线缆和电气装置相互隔离，能独立维护，无相互重叠、缠绕现象。</w:t>
      </w:r>
    </w:p>
    <w:p w14:paraId="48680588">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7.城市照明设施的基础部件周边存在基坑开挖施工时，应评估其防护措施，避免城市照明设施受损。</w:t>
      </w:r>
    </w:p>
    <w:p w14:paraId="79B9F215">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8.城市照明杆件或支架因撞击而严重受损时应予更换，轻微受损时可修复使用。</w:t>
      </w:r>
    </w:p>
    <w:p w14:paraId="68987C1E">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9.维护作业中应确保城市照明设施各部件的连接紧固螺栓具有防松措施。螺栓平衡受力时，可采用平垫圈和弹簧垫圈；螺栓单边受力时，应采用双螺母。螺栓紧固后的外露螺纹不应少于2圈。</w:t>
      </w:r>
    </w:p>
    <w:p w14:paraId="2E292E13">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10.城市照明设施管理单位（以下简称管理单位）应采用信息化管理方法，建立并更新设备设施台账及运行数据库，监测、采集和记录城市照明设施的运行状态以及养护信息，控制城市照明设施的运行。</w:t>
      </w:r>
    </w:p>
    <w:p w14:paraId="1CD33A77">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11.城市照明设施的内容和数量的普查核对宜每年进行一次。</w:t>
      </w:r>
    </w:p>
    <w:p w14:paraId="146D78E5">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12.新、改、扩建的城市照明设施验收合格并移交管理后，应录入或更新基础资料。</w:t>
      </w:r>
    </w:p>
    <w:p w14:paraId="5A2A26F6">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13.巡修、故障报修、应急抢修、检测工作的时间、位置、内容、缺陷、故障情况以及维修情况等信息应计入工作日志或设施设备台账，并更新基础资料。</w:t>
      </w:r>
    </w:p>
    <w:p w14:paraId="1CCE8154">
      <w:pPr>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14.架空导线在最大弧垂和最大风偏时，对树木的净空距离不应小于表1的规定。当不能满足时，应采取隔离保护措施。</w:t>
      </w:r>
    </w:p>
    <w:p w14:paraId="5DA2E347">
      <w:pPr>
        <w:pStyle w:val="6"/>
        <w:rPr>
          <w:rFonts w:hint="eastAsia" w:asciiTheme="minorEastAsia" w:hAnsiTheme="minorEastAsia" w:eastAsiaTheme="minorEastAsia" w:cstheme="minorEastAsia"/>
          <w:sz w:val="28"/>
          <w:szCs w:val="28"/>
          <w:highlight w:val="none"/>
        </w:rPr>
      </w:pPr>
    </w:p>
    <w:p w14:paraId="3ED18A5A">
      <w:pPr>
        <w:ind w:firstLine="320"/>
        <w:rPr>
          <w:rFonts w:hint="eastAsia" w:asciiTheme="minorEastAsia" w:hAnsiTheme="minorEastAsia" w:eastAsiaTheme="minorEastAsia" w:cstheme="minorEastAsia"/>
          <w:sz w:val="28"/>
          <w:szCs w:val="28"/>
          <w:highlight w:val="none"/>
        </w:rPr>
      </w:pPr>
    </w:p>
    <w:p w14:paraId="3AE8C016">
      <w:pPr>
        <w:pStyle w:val="6"/>
        <w:rPr>
          <w:rFonts w:hint="eastAsia" w:asciiTheme="minorEastAsia" w:hAnsiTheme="minorEastAsia" w:eastAsiaTheme="minorEastAsia" w:cstheme="minorEastAsia"/>
          <w:sz w:val="28"/>
          <w:szCs w:val="28"/>
          <w:highlight w:val="none"/>
        </w:rPr>
      </w:pPr>
    </w:p>
    <w:p w14:paraId="5F782A7E">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表1 导线对树木的最小距离（m）</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132"/>
        <w:gridCol w:w="1132"/>
        <w:gridCol w:w="1133"/>
        <w:gridCol w:w="1132"/>
        <w:gridCol w:w="1085"/>
      </w:tblGrid>
      <w:tr w14:paraId="7A944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3021" w:type="dxa"/>
            <w:gridSpan w:val="2"/>
            <w:vMerge w:val="restart"/>
            <w:noWrap w:val="0"/>
            <w:vAlign w:val="center"/>
          </w:tcPr>
          <w:p w14:paraId="0ECF6165">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类  别</w:t>
            </w:r>
          </w:p>
        </w:tc>
        <w:tc>
          <w:tcPr>
            <w:tcW w:w="2265" w:type="dxa"/>
            <w:gridSpan w:val="2"/>
            <w:noWrap w:val="0"/>
            <w:vAlign w:val="center"/>
          </w:tcPr>
          <w:p w14:paraId="4F53AB17">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裸绞线</w:t>
            </w:r>
          </w:p>
        </w:tc>
        <w:tc>
          <w:tcPr>
            <w:tcW w:w="2217" w:type="dxa"/>
            <w:gridSpan w:val="2"/>
            <w:noWrap w:val="0"/>
            <w:vAlign w:val="center"/>
          </w:tcPr>
          <w:p w14:paraId="62EB488F">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绝缘线</w:t>
            </w:r>
          </w:p>
        </w:tc>
      </w:tr>
      <w:tr w14:paraId="4EE0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 w:hRule="atLeast"/>
          <w:jc w:val="center"/>
        </w:trPr>
        <w:tc>
          <w:tcPr>
            <w:tcW w:w="3021" w:type="dxa"/>
            <w:gridSpan w:val="2"/>
            <w:vMerge w:val="continue"/>
            <w:noWrap w:val="0"/>
            <w:vAlign w:val="center"/>
          </w:tcPr>
          <w:p w14:paraId="5A0092D3">
            <w:pPr>
              <w:spacing w:line="580" w:lineRule="exact"/>
              <w:ind w:firstLine="280"/>
              <w:jc w:val="center"/>
              <w:rPr>
                <w:rFonts w:hint="eastAsia" w:asciiTheme="minorEastAsia" w:hAnsiTheme="minorEastAsia" w:eastAsiaTheme="minorEastAsia" w:cstheme="minorEastAsia"/>
                <w:sz w:val="28"/>
                <w:szCs w:val="28"/>
                <w:highlight w:val="none"/>
              </w:rPr>
            </w:pPr>
          </w:p>
        </w:tc>
        <w:tc>
          <w:tcPr>
            <w:tcW w:w="1132" w:type="dxa"/>
            <w:noWrap w:val="0"/>
            <w:vAlign w:val="center"/>
          </w:tcPr>
          <w:p w14:paraId="4CD53A9D">
            <w:pPr>
              <w:spacing w:line="580" w:lineRule="exact"/>
              <w:ind w:firstLine="0" w:firstLineChars="0"/>
              <w:jc w:val="both"/>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高</w:t>
            </w:r>
            <w:r>
              <w:rPr>
                <w:rFonts w:hint="eastAsia" w:asciiTheme="minorEastAsia" w:hAnsiTheme="minorEastAsia" w:eastAsiaTheme="minorEastAsia" w:cstheme="minorEastAsia"/>
                <w:sz w:val="28"/>
                <w:szCs w:val="28"/>
                <w:highlight w:val="none"/>
                <w:lang w:val="en-US" w:eastAsia="zh-CN"/>
              </w:rPr>
              <w:t>压</w:t>
            </w:r>
          </w:p>
        </w:tc>
        <w:tc>
          <w:tcPr>
            <w:tcW w:w="1133" w:type="dxa"/>
            <w:noWrap w:val="0"/>
            <w:vAlign w:val="center"/>
          </w:tcPr>
          <w:p w14:paraId="79FD1D0C">
            <w:pPr>
              <w:spacing w:line="580" w:lineRule="exact"/>
              <w:ind w:firstLine="0" w:firstLineChars="0"/>
              <w:jc w:val="both"/>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低压</w:t>
            </w:r>
          </w:p>
        </w:tc>
        <w:tc>
          <w:tcPr>
            <w:tcW w:w="1132" w:type="dxa"/>
            <w:noWrap w:val="0"/>
            <w:vAlign w:val="center"/>
          </w:tcPr>
          <w:p w14:paraId="48A8E3A0">
            <w:pPr>
              <w:spacing w:line="580" w:lineRule="exact"/>
              <w:ind w:firstLine="0" w:firstLineChars="0"/>
              <w:jc w:val="both"/>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高压</w:t>
            </w:r>
          </w:p>
        </w:tc>
        <w:tc>
          <w:tcPr>
            <w:tcW w:w="1085" w:type="dxa"/>
            <w:noWrap w:val="0"/>
            <w:vAlign w:val="center"/>
          </w:tcPr>
          <w:p w14:paraId="7C9E7637">
            <w:pPr>
              <w:spacing w:line="580" w:lineRule="exact"/>
              <w:ind w:firstLine="0" w:firstLineChars="0"/>
              <w:jc w:val="both"/>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低压</w:t>
            </w:r>
          </w:p>
        </w:tc>
      </w:tr>
      <w:tr w14:paraId="1AB5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889" w:type="dxa"/>
            <w:vMerge w:val="restart"/>
            <w:noWrap w:val="0"/>
            <w:vAlign w:val="center"/>
          </w:tcPr>
          <w:p w14:paraId="5AE95FC0">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公园、绿化区、防护林带</w:t>
            </w:r>
          </w:p>
        </w:tc>
        <w:tc>
          <w:tcPr>
            <w:tcW w:w="1132" w:type="dxa"/>
            <w:noWrap w:val="0"/>
            <w:vAlign w:val="center"/>
          </w:tcPr>
          <w:p w14:paraId="70AE809E">
            <w:pPr>
              <w:spacing w:line="580" w:lineRule="exact"/>
              <w:ind w:firstLine="0" w:firstLineChars="0"/>
              <w:jc w:val="both"/>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垂直</w:t>
            </w:r>
          </w:p>
        </w:tc>
        <w:tc>
          <w:tcPr>
            <w:tcW w:w="1132" w:type="dxa"/>
            <w:noWrap w:val="0"/>
            <w:vAlign w:val="center"/>
          </w:tcPr>
          <w:p w14:paraId="07554B36">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3.0</w:t>
            </w:r>
          </w:p>
        </w:tc>
        <w:tc>
          <w:tcPr>
            <w:tcW w:w="1133" w:type="dxa"/>
            <w:noWrap w:val="0"/>
            <w:vAlign w:val="center"/>
          </w:tcPr>
          <w:p w14:paraId="7BBB18DD">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3.0</w:t>
            </w:r>
          </w:p>
        </w:tc>
        <w:tc>
          <w:tcPr>
            <w:tcW w:w="1132" w:type="dxa"/>
            <w:noWrap w:val="0"/>
            <w:vAlign w:val="center"/>
          </w:tcPr>
          <w:p w14:paraId="0A1D4137">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3.0</w:t>
            </w:r>
          </w:p>
        </w:tc>
        <w:tc>
          <w:tcPr>
            <w:tcW w:w="1085" w:type="dxa"/>
            <w:noWrap w:val="0"/>
            <w:vAlign w:val="center"/>
          </w:tcPr>
          <w:p w14:paraId="69B4F575">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3.0</w:t>
            </w:r>
          </w:p>
        </w:tc>
      </w:tr>
      <w:tr w14:paraId="3DDB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889" w:type="dxa"/>
            <w:vMerge w:val="continue"/>
            <w:noWrap w:val="0"/>
            <w:vAlign w:val="center"/>
          </w:tcPr>
          <w:p w14:paraId="03E64037">
            <w:pPr>
              <w:spacing w:line="580" w:lineRule="exact"/>
              <w:ind w:firstLine="280"/>
              <w:jc w:val="center"/>
              <w:rPr>
                <w:rFonts w:hint="eastAsia" w:asciiTheme="minorEastAsia" w:hAnsiTheme="minorEastAsia" w:eastAsiaTheme="minorEastAsia" w:cstheme="minorEastAsia"/>
                <w:sz w:val="28"/>
                <w:szCs w:val="28"/>
                <w:highlight w:val="none"/>
              </w:rPr>
            </w:pPr>
          </w:p>
        </w:tc>
        <w:tc>
          <w:tcPr>
            <w:tcW w:w="1132" w:type="dxa"/>
            <w:noWrap w:val="0"/>
            <w:vAlign w:val="center"/>
          </w:tcPr>
          <w:p w14:paraId="5BC86D0A">
            <w:pPr>
              <w:spacing w:line="580" w:lineRule="exact"/>
              <w:ind w:firstLine="0" w:firstLineChars="0"/>
              <w:jc w:val="both"/>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水平</w:t>
            </w:r>
          </w:p>
        </w:tc>
        <w:tc>
          <w:tcPr>
            <w:tcW w:w="1132" w:type="dxa"/>
            <w:noWrap w:val="0"/>
            <w:vAlign w:val="center"/>
          </w:tcPr>
          <w:p w14:paraId="6D167E62">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3.0</w:t>
            </w:r>
          </w:p>
        </w:tc>
        <w:tc>
          <w:tcPr>
            <w:tcW w:w="1133" w:type="dxa"/>
            <w:noWrap w:val="0"/>
            <w:vAlign w:val="center"/>
          </w:tcPr>
          <w:p w14:paraId="094DD8FD">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3.0</w:t>
            </w:r>
          </w:p>
        </w:tc>
        <w:tc>
          <w:tcPr>
            <w:tcW w:w="1132" w:type="dxa"/>
            <w:noWrap w:val="0"/>
            <w:vAlign w:val="center"/>
          </w:tcPr>
          <w:p w14:paraId="35E15673">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w:t>
            </w:r>
          </w:p>
        </w:tc>
        <w:tc>
          <w:tcPr>
            <w:tcW w:w="1085" w:type="dxa"/>
            <w:noWrap w:val="0"/>
            <w:vAlign w:val="center"/>
          </w:tcPr>
          <w:p w14:paraId="30B96C19">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w:t>
            </w:r>
          </w:p>
        </w:tc>
      </w:tr>
      <w:tr w14:paraId="1ADF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021" w:type="dxa"/>
            <w:gridSpan w:val="2"/>
            <w:noWrap w:val="0"/>
            <w:vAlign w:val="center"/>
          </w:tcPr>
          <w:p w14:paraId="6C35637C">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果林、经济林、城市灌木林</w:t>
            </w:r>
          </w:p>
        </w:tc>
        <w:tc>
          <w:tcPr>
            <w:tcW w:w="1132" w:type="dxa"/>
            <w:noWrap w:val="0"/>
            <w:vAlign w:val="center"/>
          </w:tcPr>
          <w:p w14:paraId="0534E693">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w:t>
            </w:r>
          </w:p>
        </w:tc>
        <w:tc>
          <w:tcPr>
            <w:tcW w:w="1133" w:type="dxa"/>
            <w:noWrap w:val="0"/>
            <w:vAlign w:val="center"/>
          </w:tcPr>
          <w:p w14:paraId="7E4A5EBB">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w:t>
            </w:r>
          </w:p>
        </w:tc>
        <w:tc>
          <w:tcPr>
            <w:tcW w:w="2217" w:type="dxa"/>
            <w:gridSpan w:val="2"/>
            <w:noWrap w:val="0"/>
            <w:vAlign w:val="center"/>
          </w:tcPr>
          <w:p w14:paraId="6E731B96">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w:t>
            </w:r>
          </w:p>
        </w:tc>
      </w:tr>
      <w:tr w14:paraId="5D42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1889" w:type="dxa"/>
            <w:vMerge w:val="restart"/>
            <w:noWrap w:val="0"/>
            <w:vAlign w:val="center"/>
          </w:tcPr>
          <w:p w14:paraId="4BDEE2CD">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城市街道绿化树木</w:t>
            </w:r>
          </w:p>
        </w:tc>
        <w:tc>
          <w:tcPr>
            <w:tcW w:w="1132" w:type="dxa"/>
            <w:noWrap w:val="0"/>
            <w:vAlign w:val="center"/>
          </w:tcPr>
          <w:p w14:paraId="02926E48">
            <w:pPr>
              <w:spacing w:line="580" w:lineRule="exact"/>
              <w:ind w:firstLine="0" w:firstLineChars="0"/>
              <w:jc w:val="both"/>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垂直</w:t>
            </w:r>
          </w:p>
        </w:tc>
        <w:tc>
          <w:tcPr>
            <w:tcW w:w="1132" w:type="dxa"/>
            <w:noWrap w:val="0"/>
            <w:vAlign w:val="center"/>
          </w:tcPr>
          <w:p w14:paraId="159E41A1">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w:t>
            </w:r>
          </w:p>
        </w:tc>
        <w:tc>
          <w:tcPr>
            <w:tcW w:w="1133" w:type="dxa"/>
            <w:noWrap w:val="0"/>
            <w:vAlign w:val="center"/>
          </w:tcPr>
          <w:p w14:paraId="76A1983C">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w:t>
            </w:r>
          </w:p>
        </w:tc>
        <w:tc>
          <w:tcPr>
            <w:tcW w:w="1132" w:type="dxa"/>
            <w:noWrap w:val="0"/>
            <w:vAlign w:val="center"/>
          </w:tcPr>
          <w:p w14:paraId="569637AD">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0.8</w:t>
            </w:r>
          </w:p>
        </w:tc>
        <w:tc>
          <w:tcPr>
            <w:tcW w:w="1085" w:type="dxa"/>
            <w:noWrap w:val="0"/>
            <w:vAlign w:val="center"/>
          </w:tcPr>
          <w:p w14:paraId="056D6767">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0.2</w:t>
            </w:r>
          </w:p>
        </w:tc>
      </w:tr>
      <w:tr w14:paraId="5AC7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1889" w:type="dxa"/>
            <w:vMerge w:val="continue"/>
            <w:noWrap w:val="0"/>
            <w:vAlign w:val="center"/>
          </w:tcPr>
          <w:p w14:paraId="7CDA8592">
            <w:pPr>
              <w:spacing w:line="580" w:lineRule="exact"/>
              <w:ind w:firstLine="280"/>
              <w:jc w:val="center"/>
              <w:rPr>
                <w:rFonts w:hint="eastAsia" w:asciiTheme="minorEastAsia" w:hAnsiTheme="minorEastAsia" w:eastAsiaTheme="minorEastAsia" w:cstheme="minorEastAsia"/>
                <w:sz w:val="28"/>
                <w:szCs w:val="28"/>
                <w:highlight w:val="none"/>
              </w:rPr>
            </w:pPr>
          </w:p>
        </w:tc>
        <w:tc>
          <w:tcPr>
            <w:tcW w:w="1132" w:type="dxa"/>
            <w:noWrap w:val="0"/>
            <w:vAlign w:val="center"/>
          </w:tcPr>
          <w:p w14:paraId="4D102CC5">
            <w:pPr>
              <w:spacing w:line="580" w:lineRule="exact"/>
              <w:ind w:firstLine="0" w:firstLineChars="0"/>
              <w:jc w:val="both"/>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水平</w:t>
            </w:r>
          </w:p>
        </w:tc>
        <w:tc>
          <w:tcPr>
            <w:tcW w:w="1132" w:type="dxa"/>
            <w:noWrap w:val="0"/>
            <w:vAlign w:val="center"/>
          </w:tcPr>
          <w:p w14:paraId="4C11D655">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2.0</w:t>
            </w:r>
          </w:p>
        </w:tc>
        <w:tc>
          <w:tcPr>
            <w:tcW w:w="1133" w:type="dxa"/>
            <w:noWrap w:val="0"/>
            <w:vAlign w:val="center"/>
          </w:tcPr>
          <w:p w14:paraId="6A4E9A70">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w:t>
            </w:r>
          </w:p>
        </w:tc>
        <w:tc>
          <w:tcPr>
            <w:tcW w:w="1132" w:type="dxa"/>
            <w:noWrap w:val="0"/>
            <w:vAlign w:val="center"/>
          </w:tcPr>
          <w:p w14:paraId="7A635CB4">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w:t>
            </w:r>
          </w:p>
        </w:tc>
        <w:tc>
          <w:tcPr>
            <w:tcW w:w="1085" w:type="dxa"/>
            <w:noWrap w:val="0"/>
            <w:vAlign w:val="center"/>
          </w:tcPr>
          <w:p w14:paraId="2BCE17A3">
            <w:pPr>
              <w:spacing w:line="580" w:lineRule="exact"/>
              <w:ind w:firstLine="28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0.5</w:t>
            </w:r>
          </w:p>
        </w:tc>
      </w:tr>
    </w:tbl>
    <w:p w14:paraId="6FC07D45">
      <w:pPr>
        <w:spacing w:line="580" w:lineRule="exact"/>
        <w:ind w:firstLine="560" w:firstLineChars="200"/>
        <w:rPr>
          <w:rFonts w:hint="eastAsia" w:asciiTheme="minorEastAsia" w:hAnsiTheme="minorEastAsia" w:eastAsiaTheme="minorEastAsia" w:cstheme="minorEastAsia"/>
          <w:b/>
          <w:bCs/>
          <w:sz w:val="28"/>
          <w:szCs w:val="28"/>
          <w:highlight w:val="none"/>
        </w:rPr>
      </w:pPr>
      <w:bookmarkStart w:id="8" w:name="_Toc317084066"/>
      <w:bookmarkStart w:id="9" w:name="_Toc317084101"/>
      <w:bookmarkStart w:id="10" w:name="_Toc315792968"/>
      <w:r>
        <w:rPr>
          <w:rFonts w:hint="eastAsia" w:asciiTheme="minorEastAsia" w:hAnsiTheme="minorEastAsia" w:eastAsiaTheme="minorEastAsia" w:cstheme="minorEastAsia"/>
          <w:b/>
          <w:bCs/>
          <w:sz w:val="28"/>
          <w:szCs w:val="28"/>
          <w:highlight w:val="none"/>
        </w:rPr>
        <w:t>（二）功能照明灯</w:t>
      </w:r>
    </w:p>
    <w:p w14:paraId="6D74C69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功能照明灯包括单挑灯、双挑灯、组合灯、庭院灯，由灯杆、灯具、光源及其附属装置、基础组成，其中灯具、光源及其附属装置的技术要求应满足本章第三条第（五）点的规定，基础的技术要求应符合本章第三条第（一）点的规定。</w:t>
      </w:r>
    </w:p>
    <w:p w14:paraId="7280A8E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1.灯杆应符合下列规定：</w:t>
      </w:r>
    </w:p>
    <w:p w14:paraId="08DA6EF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（1）各部件齐全，清洁，标识清晰；</w:t>
      </w:r>
    </w:p>
    <w:p w14:paraId="673C461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（2）灯杆防护层良好，无裂纹、锈蚀、变形等现象；</w:t>
      </w:r>
    </w:p>
    <w:p w14:paraId="4CC8336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（3）灯臂固定牢靠，单臂灯的灯臂纵向中心线与道路纵向成90°角，偏差不大于2°；</w:t>
      </w:r>
    </w:p>
    <w:p w14:paraId="5148490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（4）灯杆安装稳固，垂直度偏差小于半个杆梢；</w:t>
      </w:r>
    </w:p>
    <w:p w14:paraId="41F0408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（5）直线排列的灯杆，灯杆横向位置偏差小于半个杆根；</w:t>
      </w:r>
    </w:p>
    <w:p w14:paraId="2976785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（6）灯杆装饰座完整、清洁，装饰座中轴与杆身同轴，无歪斜、位移；</w:t>
      </w:r>
    </w:p>
    <w:p w14:paraId="69C1058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（7）灯杆检修孔门或盖板应完整，固定良好，开启灵活，无锈蚀、变形等现象，防盗机构完好；</w:t>
      </w:r>
    </w:p>
    <w:p w14:paraId="3BC264F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（8）灯杆的接地电阻不应大于4Ω。</w:t>
      </w:r>
    </w:p>
    <w:p w14:paraId="5E1879F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2.灯杆检修孔内电缆接头和各类电气装置应配套完整，连接可靠，绝缘良好，无异常发热、烧蚀、磨损、变形等现象。</w:t>
      </w:r>
    </w:p>
    <w:p w14:paraId="3BBC68C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3.灯具引至主线路的导线应符合下列规定：</w:t>
      </w:r>
    </w:p>
    <w:p w14:paraId="2669541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（1）采用三芯铜芯护套电线，其中PE线连接灯具接地端子和主线路接地端子；</w:t>
      </w:r>
    </w:p>
    <w:p w14:paraId="63DCE3F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（2）灯杆内不应有接头；</w:t>
      </w:r>
    </w:p>
    <w:p w14:paraId="390CD6A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（3）绝缘良好，无破皮开裂等现象；</w:t>
      </w:r>
    </w:p>
    <w:p w14:paraId="3BF1A42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（4）穿线孔口或管口应光滑、无毛刺，并应采用绝缘套管或包带包扎（电缆、护套线除外）。</w:t>
      </w:r>
    </w:p>
    <w:p w14:paraId="3DFBC13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4.组合灯、庭院灯表面不得有影响结构性能与外观的裂纹、砂眼、疏松气孔和夹杂物等缺陷。</w:t>
      </w:r>
    </w:p>
    <w:p w14:paraId="742C674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5.组合灯及庭院灯采用玻璃灯罩紧固时，螺栓应受力均匀，玻璃灯罩卡口应采用橡胶圈衬垫。</w:t>
      </w:r>
    </w:p>
    <w:p w14:paraId="3B5C7BD6">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（三）高杆灯</w:t>
      </w:r>
    </w:p>
    <w:p w14:paraId="3B0488B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高杆灯包括灯杆、灯盘、升降机构、灯具、光源及其附属装置、电缆线路、配电装置、基础，其中灯具、光源及其附属装置的技术要求应满足本章第三条（五）点的规定，电缆线路的技术要求应满足本章第三条第（七）点的规定，配电装置的技术要求应满足本章第三条第（九）点的规定，基础应满足本章第三条（一）点的规定。</w:t>
      </w:r>
    </w:p>
    <w:p w14:paraId="7545900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1.高杆灯应按以下方式运行：</w:t>
      </w:r>
    </w:p>
    <w:p w14:paraId="51B05AF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高杆灯采用多回路运行方式时，某回路熄灯数超过40％，或相联三个灯具熄灭时停止使用该回路，另一回路投入运行；当两回路熄灯数都超过40％，则两回路同时投入运行；当整柱高杆灯熄灯数超过60％，或相联三个灯具熄灭时应进行维护检修。</w:t>
      </w:r>
    </w:p>
    <w:p w14:paraId="649BB12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2.灯杆应符合下列规定：</w:t>
      </w:r>
    </w:p>
    <w:p w14:paraId="60EBCF5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（1）清洁完好，标识清晰，防护层良好；</w:t>
      </w:r>
    </w:p>
    <w:p w14:paraId="63264B3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（2）各部件齐全，无松动、断裂、锈蚀、变形等现象；</w:t>
      </w:r>
    </w:p>
    <w:p w14:paraId="7851CD5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（3）无外力重压和碰撞迹象；</w:t>
      </w:r>
    </w:p>
    <w:p w14:paraId="6A6F74F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（4）灯杆安装稳固，垂直度偏差不应大于杆高的3‰；</w:t>
      </w:r>
    </w:p>
    <w:p w14:paraId="4067274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（5）接闪器安装牢固，防雷接地装置良好；</w:t>
      </w:r>
    </w:p>
    <w:p w14:paraId="7CADF66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（6）灯杆检修门平整，无松动、锈蚀、变形等现象，防盗机构完好；</w:t>
      </w:r>
    </w:p>
    <w:p w14:paraId="6022535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（7）灯杆接地电阻不应大于4Ω。</w:t>
      </w:r>
    </w:p>
    <w:p w14:paraId="480ABE4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3.灯盘的状态应符合下列规定：</w:t>
      </w:r>
    </w:p>
    <w:p w14:paraId="139AB8C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（1）组成部件齐全，无松动、断裂、锈蚀、变形等现象；</w:t>
      </w:r>
    </w:p>
    <w:p w14:paraId="629C06F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（2）灯盘定位准确，钩挂稳定，在风力作用下不会发生倾斜、扭动现象；</w:t>
      </w:r>
    </w:p>
    <w:p w14:paraId="40400D2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（3）灯具支架螺栓紧固可靠，灯具投射方向正确；</w:t>
      </w:r>
    </w:p>
    <w:p w14:paraId="3320B65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（4）灯盘上无鸟巢或其他杂物；</w:t>
      </w:r>
    </w:p>
    <w:p w14:paraId="22DFF79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（5）电气设备固定良好，紧固件无锈蚀、缺损现象；</w:t>
      </w:r>
    </w:p>
    <w:p w14:paraId="6246EDD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（6）连接导线无老化、龟裂、扭曲现象，固定良好，不承受机械应力；</w:t>
      </w:r>
    </w:p>
    <w:p w14:paraId="054BDBA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（7）封闭式灯盘通风散热良好。</w:t>
      </w:r>
    </w:p>
    <w:p w14:paraId="7537E2D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4.升降式高杆灯灯盘升降机构的养护应按照厂商的设备技术文件执行，其状态应符合下列规定：</w:t>
      </w:r>
    </w:p>
    <w:p w14:paraId="56808F8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（1）各组成零部件齐全，无断裂、锈蚀、变形等现象；</w:t>
      </w:r>
    </w:p>
    <w:p w14:paraId="7FE57D8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（2）传动灵活，升降平稳，安全可靠；</w:t>
      </w:r>
    </w:p>
    <w:p w14:paraId="1DF2B7B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（3）传动滑轮和导向滑轮位置正常，运行平稳；</w:t>
      </w:r>
    </w:p>
    <w:p w14:paraId="15A7A11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（4）钢丝绳无锈蚀、断股现象，在卷筒上排列整齐；</w:t>
      </w:r>
    </w:p>
    <w:p w14:paraId="0265EB7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（5）自锁装置和失电制动功能可靠；</w:t>
      </w:r>
    </w:p>
    <w:p w14:paraId="1BD48B0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（6）过载保护装置功能可靠；</w:t>
      </w:r>
    </w:p>
    <w:p w14:paraId="39E5862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（7）电气机械限位装置功能良好，位置准确；</w:t>
      </w:r>
    </w:p>
    <w:p w14:paraId="0C7181B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（8）杆内线路固定良好，无受压、受夹、受损现象；</w:t>
      </w:r>
    </w:p>
    <w:p w14:paraId="38C230B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（9）操控装置功能完整。</w:t>
      </w:r>
    </w:p>
    <w:p w14:paraId="64819DA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5.可倾式高杆灯倾倒机构的养护应按照厂商的设备技术文件执行，其状态应符合下列规定：</w:t>
      </w:r>
    </w:p>
    <w:p w14:paraId="0095E3C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（1）电气机械限位装置功能良好，位置准确；</w:t>
      </w:r>
    </w:p>
    <w:p w14:paraId="30C068B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（2）电机、电控箱和限位装置之间的电器连接稳定可靠；</w:t>
      </w:r>
    </w:p>
    <w:p w14:paraId="06EF36C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（3）传动机构的防护装置完整，功能良好；</w:t>
      </w:r>
    </w:p>
    <w:p w14:paraId="1124683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（4）液压系统油压正常；</w:t>
      </w:r>
    </w:p>
    <w:p w14:paraId="673A3A8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（5）各管道和接头良好，无变形、漏油现象；</w:t>
      </w:r>
    </w:p>
    <w:p w14:paraId="5C49291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（6）油缸锁紧装置功能良好。</w:t>
      </w:r>
    </w:p>
    <w:p w14:paraId="1DF7CC3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6.杆内线缆的状态应符合下列规定：</w:t>
      </w:r>
    </w:p>
    <w:p w14:paraId="2AFBFFD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（1）与钢丝绳固定良好，不承受机械应力；</w:t>
      </w:r>
    </w:p>
    <w:p w14:paraId="07B6A45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（2）无受压、受夹、扭曲现象；</w:t>
      </w:r>
    </w:p>
    <w:p w14:paraId="210B85E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（3）无中间接头；</w:t>
      </w:r>
    </w:p>
    <w:p w14:paraId="77DEAB5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（4）绝缘层和保护层完好无损。</w:t>
      </w:r>
    </w:p>
    <w:p w14:paraId="1682EE9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7.避雷针应保持连接可靠，针体无弯曲，无锈蚀。</w:t>
      </w:r>
    </w:p>
    <w:p w14:paraId="64903C9E">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（四）杆上路灯</w:t>
      </w:r>
    </w:p>
    <w:p w14:paraId="7752B67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1.杆上路灯包括灯具、光源及其附属装置、灯架或挑臂、抱箍与紧固件、架空引下线，其中灯具、光源及其附属装置应满足本章第三条第（五）点的规定。</w:t>
      </w:r>
    </w:p>
    <w:p w14:paraId="72C4F48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2.灯架或挑臂的状态应符合下列规定：</w:t>
      </w:r>
    </w:p>
    <w:p w14:paraId="6F36305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（1）组成部件齐全，无松动、断裂、锈蚀、歪斜、变形等现象；</w:t>
      </w:r>
    </w:p>
    <w:p w14:paraId="399AF7C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（2）无杂物缠绕；</w:t>
      </w:r>
    </w:p>
    <w:p w14:paraId="22640A9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（3）水平方向与道路中心线垂直，偏差不大于2°；</w:t>
      </w:r>
    </w:p>
    <w:p w14:paraId="0B11BFD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（4）同一路段上各灯架或挑臂的高度偏差不超过100mm，仰角偏差不超过2°；</w:t>
      </w:r>
    </w:p>
    <w:p w14:paraId="402FB6D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（5）灯架或挑臂上的穿线孔设置有绝缘护圈。</w:t>
      </w:r>
    </w:p>
    <w:p w14:paraId="64248A2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3.抱箍与紧固件应符合下列要求：</w:t>
      </w:r>
    </w:p>
    <w:p w14:paraId="1466D43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（1）抱箍的尺寸与电杆尺寸一致；</w:t>
      </w:r>
    </w:p>
    <w:p w14:paraId="196A3B3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（2）抱箍不得使用配套附件以外的杂物衬垫；</w:t>
      </w:r>
    </w:p>
    <w:p w14:paraId="6B891D3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（3）连接螺栓的外露螺纹不少于2圈。</w:t>
      </w:r>
    </w:p>
    <w:p w14:paraId="63E1CD0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4.引下线应符合下列要求：</w:t>
      </w:r>
    </w:p>
    <w:p w14:paraId="755B0C8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（1）引下线对称搭接在电杆两侧，且松紧一致；</w:t>
      </w:r>
    </w:p>
    <w:p w14:paraId="1FB8996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（2）引下线搭接在主线路上时应在主线上背扣后缠绕7圈以上；</w:t>
      </w:r>
    </w:p>
    <w:p w14:paraId="50AE5FD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（3）不应有接头；</w:t>
      </w:r>
    </w:p>
    <w:p w14:paraId="1ACDD78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（4）绝缘层完好，无老化、开裂、破损现象；</w:t>
      </w:r>
    </w:p>
    <w:p w14:paraId="29829A1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（5）引下线严禁从高压线间穿过；</w:t>
      </w:r>
    </w:p>
    <w:p w14:paraId="7141DAA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（6）铜铝导线的过渡应采用铜铝过渡线夹或铜铝接线端子；</w:t>
      </w:r>
    </w:p>
    <w:p w14:paraId="4221A65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（7）与其他低压线缆的间距不小于300mm。</w:t>
      </w:r>
    </w:p>
    <w:p w14:paraId="7F9146C6">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（五）灯具、光源及其附属装置</w:t>
      </w:r>
    </w:p>
    <w:p w14:paraId="494997C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1.灯具的外观应符合下列规定：</w:t>
      </w:r>
    </w:p>
    <w:p w14:paraId="64BDA52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（1）灯具完好，无裂纹、破损、锈蚀、变形等现象； </w:t>
      </w:r>
    </w:p>
    <w:p w14:paraId="7E772C0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（2）灯具清洁密封，无积水、灰尘、昆虫或其他杂物；</w:t>
      </w:r>
    </w:p>
    <w:p w14:paraId="18A30ED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（3）灯具及其支架连接牢固，无松动、脱落；</w:t>
      </w:r>
    </w:p>
    <w:p w14:paraId="05A671A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（4）灯具纵向中心线与灯臂轴线一致，灯具横向中心线与地面平行，灯具仰角不宜超过15°；</w:t>
      </w:r>
    </w:p>
    <w:p w14:paraId="447E57E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（5）树木枝叶不应遮挡照明；</w:t>
      </w:r>
    </w:p>
    <w:p w14:paraId="2224CBE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（6）灯具配线应穿管保护，保护管为明管时，应固定良好；</w:t>
      </w:r>
    </w:p>
    <w:p w14:paraId="7BED5CD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（7）灯具、支架和管线均不得侵入道路的通行限界。</w:t>
      </w:r>
    </w:p>
    <w:p w14:paraId="1E0A1C3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2.灯具应符合下列规定：</w:t>
      </w:r>
    </w:p>
    <w:p w14:paraId="22C632A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（1）气体放电灯应在灯具内设置补偿电容，补偿后的系统的功率因数不应小于0.85；</w:t>
      </w:r>
    </w:p>
    <w:p w14:paraId="49CF3B4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（2）LED灯具在100%光输出时，功率因数不应小于0.9；在50%光输出时，功率因数不应低于0.85；</w:t>
      </w:r>
    </w:p>
    <w:p w14:paraId="152F7F0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3.光源应符合下列规定：</w:t>
      </w:r>
    </w:p>
    <w:p w14:paraId="5C4DAE8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（1）发光正常，稳定；</w:t>
      </w:r>
    </w:p>
    <w:p w14:paraId="0070EE3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（2）光源位置和角度恰当。</w:t>
      </w:r>
    </w:p>
    <w:p w14:paraId="489BE90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4.灯杆上有多个灯具时，每个灯具的熔断器均应独立设置。熔断器接入相线，上端连接路灯线路，下端连接灯具。</w:t>
      </w:r>
    </w:p>
    <w:p w14:paraId="727AB7A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5.熔断器应符合下列规定：</w:t>
      </w:r>
    </w:p>
    <w:p w14:paraId="38518BE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（1）外壳完好清洁；</w:t>
      </w:r>
    </w:p>
    <w:p w14:paraId="723CD36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（2）固定良好，无松动；</w:t>
      </w:r>
    </w:p>
    <w:p w14:paraId="596EABF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（3）导线位置正常，绝缘良好，连接可靠。</w:t>
      </w:r>
    </w:p>
    <w:p w14:paraId="0AFE874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6.熔断体的规格应与设计要求一致，设计未明确时，应符合表2的规定。</w:t>
      </w:r>
    </w:p>
    <w:p w14:paraId="2F6DA2EA">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表2 熔断体规格</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2876"/>
        <w:gridCol w:w="2390"/>
      </w:tblGrid>
      <w:tr w14:paraId="03AC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932" w:type="dxa"/>
            <w:noWrap w:val="0"/>
            <w:vAlign w:val="top"/>
          </w:tcPr>
          <w:p w14:paraId="375DA649">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灯具种类</w:t>
            </w:r>
          </w:p>
        </w:tc>
        <w:tc>
          <w:tcPr>
            <w:tcW w:w="2876" w:type="dxa"/>
            <w:noWrap w:val="0"/>
            <w:vAlign w:val="top"/>
          </w:tcPr>
          <w:p w14:paraId="14A29C82">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标称功率（W）</w:t>
            </w:r>
          </w:p>
        </w:tc>
        <w:tc>
          <w:tcPr>
            <w:tcW w:w="2390" w:type="dxa"/>
            <w:noWrap w:val="0"/>
            <w:vAlign w:val="top"/>
          </w:tcPr>
          <w:p w14:paraId="46317675">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熔断体规格（A）</w:t>
            </w:r>
          </w:p>
        </w:tc>
      </w:tr>
      <w:tr w14:paraId="38E9F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932" w:type="dxa"/>
            <w:vMerge w:val="restart"/>
            <w:noWrap w:val="0"/>
            <w:vAlign w:val="center"/>
          </w:tcPr>
          <w:p w14:paraId="01D032BE">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气体放电灯</w:t>
            </w:r>
          </w:p>
        </w:tc>
        <w:tc>
          <w:tcPr>
            <w:tcW w:w="2876" w:type="dxa"/>
            <w:noWrap w:val="0"/>
            <w:vAlign w:val="top"/>
          </w:tcPr>
          <w:p w14:paraId="58C23BB6">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150及以下</w:t>
            </w:r>
          </w:p>
        </w:tc>
        <w:tc>
          <w:tcPr>
            <w:tcW w:w="2390" w:type="dxa"/>
            <w:noWrap w:val="0"/>
            <w:vAlign w:val="top"/>
          </w:tcPr>
          <w:p w14:paraId="689F7AFE">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w:t>
            </w:r>
          </w:p>
        </w:tc>
      </w:tr>
      <w:tr w14:paraId="298E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1932" w:type="dxa"/>
            <w:vMerge w:val="continue"/>
            <w:noWrap w:val="0"/>
            <w:vAlign w:val="top"/>
          </w:tcPr>
          <w:p w14:paraId="648376CC">
            <w:pPr>
              <w:ind w:firstLine="0" w:firstLineChars="0"/>
              <w:jc w:val="center"/>
              <w:rPr>
                <w:rFonts w:hint="eastAsia" w:asciiTheme="minorEastAsia" w:hAnsiTheme="minorEastAsia" w:eastAsiaTheme="minorEastAsia" w:cstheme="minorEastAsia"/>
                <w:sz w:val="28"/>
                <w:szCs w:val="28"/>
                <w:highlight w:val="none"/>
              </w:rPr>
            </w:pPr>
          </w:p>
        </w:tc>
        <w:tc>
          <w:tcPr>
            <w:tcW w:w="2876" w:type="dxa"/>
            <w:noWrap w:val="0"/>
            <w:vAlign w:val="top"/>
          </w:tcPr>
          <w:p w14:paraId="740A282E">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250</w:t>
            </w:r>
          </w:p>
        </w:tc>
        <w:tc>
          <w:tcPr>
            <w:tcW w:w="2390" w:type="dxa"/>
            <w:noWrap w:val="0"/>
            <w:vAlign w:val="top"/>
          </w:tcPr>
          <w:p w14:paraId="41376C88">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w:t>
            </w:r>
          </w:p>
        </w:tc>
      </w:tr>
      <w:tr w14:paraId="10A0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1932" w:type="dxa"/>
            <w:vMerge w:val="continue"/>
            <w:noWrap w:val="0"/>
            <w:vAlign w:val="top"/>
          </w:tcPr>
          <w:p w14:paraId="57809904">
            <w:pPr>
              <w:ind w:firstLine="0" w:firstLineChars="0"/>
              <w:jc w:val="center"/>
              <w:rPr>
                <w:rFonts w:hint="eastAsia" w:asciiTheme="minorEastAsia" w:hAnsiTheme="minorEastAsia" w:eastAsiaTheme="minorEastAsia" w:cstheme="minorEastAsia"/>
                <w:sz w:val="28"/>
                <w:szCs w:val="28"/>
                <w:highlight w:val="none"/>
              </w:rPr>
            </w:pPr>
          </w:p>
        </w:tc>
        <w:tc>
          <w:tcPr>
            <w:tcW w:w="2876" w:type="dxa"/>
            <w:noWrap w:val="0"/>
            <w:vAlign w:val="top"/>
          </w:tcPr>
          <w:p w14:paraId="5BB9C0A3">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400</w:t>
            </w:r>
          </w:p>
        </w:tc>
        <w:tc>
          <w:tcPr>
            <w:tcW w:w="2390" w:type="dxa"/>
            <w:noWrap w:val="0"/>
            <w:vAlign w:val="top"/>
          </w:tcPr>
          <w:p w14:paraId="42A8BFB7">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w:t>
            </w:r>
          </w:p>
        </w:tc>
      </w:tr>
      <w:tr w14:paraId="28B12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1932" w:type="dxa"/>
            <w:vMerge w:val="continue"/>
            <w:noWrap w:val="0"/>
            <w:vAlign w:val="top"/>
          </w:tcPr>
          <w:p w14:paraId="0538AC63">
            <w:pPr>
              <w:ind w:firstLine="0" w:firstLineChars="0"/>
              <w:jc w:val="center"/>
              <w:rPr>
                <w:rFonts w:hint="eastAsia" w:asciiTheme="minorEastAsia" w:hAnsiTheme="minorEastAsia" w:eastAsiaTheme="minorEastAsia" w:cstheme="minorEastAsia"/>
                <w:sz w:val="28"/>
                <w:szCs w:val="28"/>
                <w:highlight w:val="none"/>
              </w:rPr>
            </w:pPr>
          </w:p>
        </w:tc>
        <w:tc>
          <w:tcPr>
            <w:tcW w:w="2876" w:type="dxa"/>
            <w:noWrap w:val="0"/>
            <w:vAlign w:val="top"/>
          </w:tcPr>
          <w:p w14:paraId="4928C22C">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1000</w:t>
            </w:r>
          </w:p>
        </w:tc>
        <w:tc>
          <w:tcPr>
            <w:tcW w:w="2390" w:type="dxa"/>
            <w:noWrap w:val="0"/>
            <w:vAlign w:val="top"/>
          </w:tcPr>
          <w:p w14:paraId="40F43B17">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w:t>
            </w:r>
          </w:p>
        </w:tc>
      </w:tr>
      <w:tr w14:paraId="4B39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932" w:type="dxa"/>
            <w:vMerge w:val="restart"/>
            <w:noWrap w:val="0"/>
            <w:vAlign w:val="center"/>
          </w:tcPr>
          <w:p w14:paraId="3944F820">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LED灯</w:t>
            </w:r>
          </w:p>
        </w:tc>
        <w:tc>
          <w:tcPr>
            <w:tcW w:w="2876" w:type="dxa"/>
            <w:noWrap w:val="0"/>
            <w:vAlign w:val="top"/>
          </w:tcPr>
          <w:p w14:paraId="6FE8F4D9">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100及以下</w:t>
            </w:r>
          </w:p>
        </w:tc>
        <w:tc>
          <w:tcPr>
            <w:tcW w:w="2390" w:type="dxa"/>
            <w:noWrap w:val="0"/>
            <w:vAlign w:val="top"/>
          </w:tcPr>
          <w:p w14:paraId="02E31DA9">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w:t>
            </w:r>
          </w:p>
        </w:tc>
      </w:tr>
      <w:tr w14:paraId="404F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1932" w:type="dxa"/>
            <w:vMerge w:val="continue"/>
            <w:noWrap w:val="0"/>
            <w:vAlign w:val="top"/>
          </w:tcPr>
          <w:p w14:paraId="51FC7B96">
            <w:pPr>
              <w:ind w:firstLine="0" w:firstLineChars="0"/>
              <w:jc w:val="center"/>
              <w:rPr>
                <w:rFonts w:hint="eastAsia" w:asciiTheme="minorEastAsia" w:hAnsiTheme="minorEastAsia" w:eastAsiaTheme="minorEastAsia" w:cstheme="minorEastAsia"/>
                <w:sz w:val="28"/>
                <w:szCs w:val="28"/>
                <w:highlight w:val="none"/>
              </w:rPr>
            </w:pPr>
          </w:p>
        </w:tc>
        <w:tc>
          <w:tcPr>
            <w:tcW w:w="2876" w:type="dxa"/>
            <w:noWrap w:val="0"/>
            <w:vAlign w:val="top"/>
          </w:tcPr>
          <w:p w14:paraId="506CA6BB">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100～200</w:t>
            </w:r>
          </w:p>
        </w:tc>
        <w:tc>
          <w:tcPr>
            <w:tcW w:w="2390" w:type="dxa"/>
            <w:noWrap w:val="0"/>
            <w:vAlign w:val="top"/>
          </w:tcPr>
          <w:p w14:paraId="366FE633">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w:t>
            </w:r>
          </w:p>
        </w:tc>
      </w:tr>
      <w:tr w14:paraId="4951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1932" w:type="dxa"/>
            <w:vMerge w:val="continue"/>
            <w:noWrap w:val="0"/>
            <w:vAlign w:val="top"/>
          </w:tcPr>
          <w:p w14:paraId="50E8834A">
            <w:pPr>
              <w:ind w:firstLine="0" w:firstLineChars="0"/>
              <w:jc w:val="center"/>
              <w:rPr>
                <w:rFonts w:hint="eastAsia" w:asciiTheme="minorEastAsia" w:hAnsiTheme="minorEastAsia" w:eastAsiaTheme="minorEastAsia" w:cstheme="minorEastAsia"/>
                <w:sz w:val="28"/>
                <w:szCs w:val="28"/>
                <w:highlight w:val="none"/>
              </w:rPr>
            </w:pPr>
          </w:p>
        </w:tc>
        <w:tc>
          <w:tcPr>
            <w:tcW w:w="2876" w:type="dxa"/>
            <w:noWrap w:val="0"/>
            <w:vAlign w:val="top"/>
          </w:tcPr>
          <w:p w14:paraId="7DBD1EBE">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200～300</w:t>
            </w:r>
          </w:p>
        </w:tc>
        <w:tc>
          <w:tcPr>
            <w:tcW w:w="2390" w:type="dxa"/>
            <w:noWrap w:val="0"/>
            <w:vAlign w:val="top"/>
          </w:tcPr>
          <w:p w14:paraId="38F1E618">
            <w:pPr>
              <w:ind w:firstLine="0" w:firstLineChars="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w:t>
            </w:r>
          </w:p>
        </w:tc>
      </w:tr>
    </w:tbl>
    <w:p w14:paraId="73D1E0D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7.气体放电灯的镇流器、触发器、电容器的规格均应与光源匹配，工作时无异常发热。</w:t>
      </w:r>
    </w:p>
    <w:p w14:paraId="6144906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8.镇流器应符合下列规定：</w:t>
      </w:r>
    </w:p>
    <w:p w14:paraId="0AE0682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（1）外壳无锈蚀、破损、变形现象；</w:t>
      </w:r>
    </w:p>
    <w:p w14:paraId="18D1CE9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（2）导线位置正常，绝缘良好，连接可靠；</w:t>
      </w:r>
    </w:p>
    <w:p w14:paraId="5E82EEC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（3）运行正常，无噪音。</w:t>
      </w:r>
    </w:p>
    <w:p w14:paraId="6031767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9.触发器、启动器应外观完好、连接可靠、工作正常。</w:t>
      </w:r>
    </w:p>
    <w:p w14:paraId="04A4503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10.灯座应完好、与灯头连接灵活可靠，导线连接正确、稳固。</w:t>
      </w:r>
    </w:p>
    <w:p w14:paraId="2C0C6A0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11.LED模块、LED控制装置、LED灯体应外观完好，相互之间应连接紧固可靠，工作时无异常发热。</w:t>
      </w:r>
    </w:p>
    <w:p w14:paraId="2186451A">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（六）架空线路</w:t>
      </w:r>
    </w:p>
    <w:p w14:paraId="5527865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1.架空线路包括电杆、导线、横担、拉线、绝缘子。</w:t>
      </w:r>
    </w:p>
    <w:p w14:paraId="1C47C3C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2.电杆应符合下列规定：</w:t>
      </w:r>
    </w:p>
    <w:p w14:paraId="30EC379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（1）钢筋混凝土电杆不应有纵向裂缝，环向裂缝宽度不应大于0.05mm；</w:t>
      </w:r>
    </w:p>
    <w:p w14:paraId="6AEC80F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（2）模边合缝处不应漏浆。但如漏浆深度不大于10mm、每处漏浆长度不大于300mm、累计长度不大于杆长的10%、对称漏浆的搭接长度不大于100mm时，允许修补；</w:t>
      </w:r>
    </w:p>
    <w:p w14:paraId="5C5DE1A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（3）钢板圈（或法兰盘）与杆身结合面不应漏浆。但如漏浆深度不大于10mm、环向长度不大于1／4周长、纵向长度不大于50mm时，允许修补；</w:t>
      </w:r>
    </w:p>
    <w:p w14:paraId="006006E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（4）局部不应有碰伤。但如碰伤深度不大于10mm、每处面积不大于50cm</w:t>
      </w:r>
      <w:r>
        <w:rPr>
          <w:rFonts w:hint="eastAsia" w:asciiTheme="minorEastAsia" w:hAnsiTheme="minorEastAsia" w:eastAsiaTheme="minorEastAsia" w:cstheme="minorEastAsia"/>
          <w:sz w:val="28"/>
          <w:szCs w:val="28"/>
          <w:highlight w:val="none"/>
          <w:vertAlign w:val="superscript"/>
        </w:rPr>
        <w:t>2</w:t>
      </w:r>
      <w:r>
        <w:rPr>
          <w:rFonts w:hint="eastAsia" w:asciiTheme="minorEastAsia" w:hAnsiTheme="minorEastAsia" w:eastAsiaTheme="minorEastAsia" w:cstheme="minorEastAsia"/>
          <w:sz w:val="28"/>
          <w:szCs w:val="28"/>
          <w:highlight w:val="none"/>
        </w:rPr>
        <w:t>时，允许修补；</w:t>
      </w:r>
    </w:p>
    <w:p w14:paraId="63B264F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（5）表面不应有蜂窝、麻面或粘皮。但如每米长度内麻面或粘皮总面积不大于相同长度外表面积的5%时，允许修补。</w:t>
      </w:r>
    </w:p>
    <w:p w14:paraId="6ED39F9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（6）内、外表面不应露筋、混凝土塌落；</w:t>
      </w:r>
    </w:p>
    <w:p w14:paraId="07EBED0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（7）钢板圈坡口至混凝土端面距离应大于钢板厚度的1.5倍且不小于20mm；</w:t>
      </w:r>
    </w:p>
    <w:p w14:paraId="5D6CB01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（8）无杂物缠绕；</w:t>
      </w:r>
    </w:p>
    <w:p w14:paraId="52DB0AF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（9）直线杆的倾斜不应大于杆梢直径的1/2；</w:t>
      </w:r>
    </w:p>
    <w:p w14:paraId="6D57613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（10）转角杆应向外角预偏，紧线后不应向内角倾斜，其杆梢向外角偏移不应大于杆梢直径；</w:t>
      </w:r>
    </w:p>
    <w:p w14:paraId="1078209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（11）终端杆应向拉线侧预偏，其预偏值不应大于杆梢直径，紧线后不应向受力侧倾斜。</w:t>
      </w:r>
    </w:p>
    <w:p w14:paraId="63DBC36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3.导线应符合下列规定：</w:t>
      </w:r>
    </w:p>
    <w:p w14:paraId="0CB3EC8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（1）导体应完好无损、无断股现象；</w:t>
      </w:r>
    </w:p>
    <w:p w14:paraId="744515D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（2）导线上不得有异物搁置或悬挂；</w:t>
      </w:r>
    </w:p>
    <w:p w14:paraId="2E155E0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（3）导线绝缘层应无龟裂、破损、烧灼现象；</w:t>
      </w:r>
    </w:p>
    <w:p w14:paraId="32CA7F7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（4）同档内各相导线的弧垂应一致，水平排列的导线弧垂相差不得大于50mm； </w:t>
      </w:r>
    </w:p>
    <w:p w14:paraId="3F475F7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（5）同一档内同一根导线上的接头不应超过一个，导线接头位置与导线固定处的距离应大于500mm；</w:t>
      </w:r>
    </w:p>
    <w:p w14:paraId="774A1CF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（6）导线在最大弧垂和最大风偏时，与电力线路、弱电线路、建筑物、树木、地面、水面等跨越物的垂直距离和水平距离应符合CJJ89相关规定。</w:t>
      </w:r>
    </w:p>
    <w:p w14:paraId="732B7D7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（7）不同金属、不同规格、不同绞向的导线严禁在档距内连接；</w:t>
      </w:r>
    </w:p>
    <w:p w14:paraId="042D504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（8）同一个灯具的相线和中性线应来自同一个配电箱。</w:t>
      </w:r>
    </w:p>
    <w:p w14:paraId="6C5F3CD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4.横担应符合下列规定：</w:t>
      </w:r>
    </w:p>
    <w:p w14:paraId="7F5113B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（1）平正，无松动、锈蚀、变形等现象；</w:t>
      </w:r>
    </w:p>
    <w:p w14:paraId="64EF53C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（2）直线杆应装于受电侧，分支杆、转角杆及终端杆应装于拉线测；</w:t>
      </w:r>
    </w:p>
    <w:p w14:paraId="04F50AD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（3）横担安装高度不低于6m，最上层横担距杆顶不小于200mm；</w:t>
      </w:r>
    </w:p>
    <w:p w14:paraId="491ACEC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（4）横担抱箍尺寸与电杆匹配，不得使用配套附件以外的杂物衬垫；</w:t>
      </w:r>
    </w:p>
    <w:p w14:paraId="7F939EB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（5）同杆架设的多回路线路，横担之间的垂直距离应符合CJJ89相关规定。</w:t>
      </w:r>
    </w:p>
    <w:p w14:paraId="51B4A43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5.拉线的应符合下列规定：</w:t>
      </w:r>
    </w:p>
    <w:p w14:paraId="7B85509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（1）张弛适度，连接牢固，无松弛和锈蚀现象；</w:t>
      </w:r>
    </w:p>
    <w:p w14:paraId="48292AD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（2）在有人员、车辆通行场所的拉线，离地2m高度范围设置红白相间反光警示套管，警示套管完整、整洁；</w:t>
      </w:r>
    </w:p>
    <w:p w14:paraId="2C90738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（3）穿越带电线路时，拉线距带电部位不得小于200mm，且必须加装绝缘子或采取其他安全措施。</w:t>
      </w:r>
    </w:p>
    <w:p w14:paraId="412842B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（4）当拉线绝缘子自然悬垂时，距地面不得小于2.5m。</w:t>
      </w:r>
    </w:p>
    <w:p w14:paraId="11CA959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6.绝缘子固定良好，瓷釉光洁，无破损、歪斜现象，表面无污垢和其他附着物。</w:t>
      </w:r>
    </w:p>
    <w:p w14:paraId="72D94475">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（七）电缆线路</w:t>
      </w:r>
    </w:p>
    <w:p w14:paraId="7E1877F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1.电缆应无机械损伤，无扭结，绝缘层不得有龟裂、破损现象。</w:t>
      </w:r>
    </w:p>
    <w:p w14:paraId="2D92718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2.电缆接头应密封和防护良好。</w:t>
      </w:r>
    </w:p>
    <w:p w14:paraId="332A52F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3.铝芯电缆与铜质导体连接时，应采用铜铝过渡接头。</w:t>
      </w:r>
    </w:p>
    <w:p w14:paraId="3F91716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4.电缆两端、分支位置、检查孔（井）内的标签牌应完整、清晰。</w:t>
      </w:r>
    </w:p>
    <w:p w14:paraId="6EE278B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5.敷设在支架上或桥架内的电缆应排列整齐，固定良好。</w:t>
      </w:r>
    </w:p>
    <w:p w14:paraId="610EB4B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6.电缆保护管、支架或桥架应平整，无破损、锈蚀、变形，无水浸、鼠害、异物阻塞。</w:t>
      </w:r>
    </w:p>
    <w:p w14:paraId="523D3DE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7.设在道路侧墙或防撞墙上的电缆检修孔，其盖板应平整，锁扣牢固，任何部件不得侵入道路的通行限界，不得有锈蚀、破损现象。</w:t>
      </w:r>
    </w:p>
    <w:p w14:paraId="409152A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8.电缆井应符合下列规定：</w:t>
      </w:r>
    </w:p>
    <w:p w14:paraId="45646B8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（1）井圈安装稳固、井圈及周围路面无沉陷、突起或破损；</w:t>
      </w:r>
    </w:p>
    <w:p w14:paraId="0232FD1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（2）井盖与井圈规格匹配，井盖完好，无损坏、缺失；</w:t>
      </w:r>
    </w:p>
    <w:p w14:paraId="3724326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（3）井盖与路面平齐，高差±5mm；</w:t>
      </w:r>
    </w:p>
    <w:p w14:paraId="2A7B8C8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（4）任意踩踏的情况下，井盖不得有翻翘现象；</w:t>
      </w:r>
    </w:p>
    <w:p w14:paraId="7895DAE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（5）井盖应设置需使用专用工具开启的闭锁防盗装置，井盖开启正常，防盗性能良好。</w:t>
      </w:r>
    </w:p>
    <w:p w14:paraId="55263BE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（6）井内无积水、淤泥、杂物，排水顺畅；</w:t>
      </w:r>
    </w:p>
    <w:p w14:paraId="7C0EFE2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（7）井内电缆接头符合绝缘防潮要求，无漏电安全隐患。</w:t>
      </w:r>
    </w:p>
    <w:p w14:paraId="73DDA0ED">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（八）变压器、箱式变电站</w:t>
      </w:r>
    </w:p>
    <w:p w14:paraId="4E790B0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1.变压器应符合下列规定：</w:t>
      </w:r>
    </w:p>
    <w:p w14:paraId="073B1ED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（1）油浸式变压器无渗油或漏油，油位和温度正常；</w:t>
      </w:r>
    </w:p>
    <w:p w14:paraId="17B8BE7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（2）充油套管和油位计内的油色正常，且无渗漏现象；</w:t>
      </w:r>
    </w:p>
    <w:p w14:paraId="5653D5B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（3）接线端子无虚接、松动或过热现象；</w:t>
      </w:r>
    </w:p>
    <w:p w14:paraId="07FB577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（4）瓷套管清洁、无裂纹、损伤及放电痕迹；</w:t>
      </w:r>
    </w:p>
    <w:p w14:paraId="448A4FF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（5）变压器本体及所有附件完好无缺陷，运行声音正常；</w:t>
      </w:r>
    </w:p>
    <w:p w14:paraId="69E1198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（6）变压器基础无下沉，变压器顶盖上无异物；</w:t>
      </w:r>
    </w:p>
    <w:p w14:paraId="79012D9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（7）防雷保护设备接线端子无松动，接地保护与主接地网连接良好。</w:t>
      </w:r>
    </w:p>
    <w:p w14:paraId="6134C0E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2.箱式变电站应符合下列规定：</w:t>
      </w:r>
    </w:p>
    <w:p w14:paraId="1CE3039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（1）基础及周围混凝土操作平台无下沉、破损现象；</w:t>
      </w:r>
    </w:p>
    <w:p w14:paraId="76D5BBC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（2）护栏无损坏，护栏及箱体上的警示标志完整、清晰，门锁完好；</w:t>
      </w:r>
    </w:p>
    <w:p w14:paraId="66237A9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（3）接地装置完备、连接良好，接地电阻符合要求；</w:t>
      </w:r>
    </w:p>
    <w:p w14:paraId="1A8B180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（4）各部位连接点无过热、螺母无松动、脱落、发黑现象；</w:t>
      </w:r>
    </w:p>
    <w:p w14:paraId="31332CC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（5）各部位无异常响动或异味、焦糊味，元器件表面清洁完整；</w:t>
      </w:r>
    </w:p>
    <w:p w14:paraId="5BD6D58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（6）信号灯、电铃、故障报警等信号装置工作可靠，应急照明设施完好；</w:t>
      </w:r>
    </w:p>
    <w:p w14:paraId="1E6CC3A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（7）各种仪器仪表显示准确；</w:t>
      </w:r>
    </w:p>
    <w:p w14:paraId="1066D15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（8）三相负荷平衡且无过负荷现象，开关分合位置、仪表指示正确，控制装置正常工作；</w:t>
      </w:r>
    </w:p>
    <w:p w14:paraId="26B006C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（9）张贴的本变电站的一、二次回路接线图及巡查记录齐全、清晰、准确；</w:t>
      </w:r>
    </w:p>
    <w:p w14:paraId="68DEF8A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（10）端子排无松动；</w:t>
      </w:r>
    </w:p>
    <w:p w14:paraId="2C0D55D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（11）箱内应急照明装置、风机、灭火器、绝缘毯、绝缘用具等齐全有效。</w:t>
      </w:r>
    </w:p>
    <w:p w14:paraId="5286055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（12）城市照明配电系统的变压器中性点的接地电阻不大于4Ω。</w:t>
      </w:r>
    </w:p>
    <w:p w14:paraId="5A1CD9B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3.变压器投运3个月后应进行一次检查，检查项目包括以下内容：</w:t>
      </w:r>
    </w:p>
    <w:p w14:paraId="3DBF8EE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（1）仪器仪表、保护装置动作是否正常；</w:t>
      </w:r>
    </w:p>
    <w:p w14:paraId="7D134C8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（2）部件有无积尘、堵塞、腐蚀等现象；</w:t>
      </w:r>
    </w:p>
    <w:p w14:paraId="7F6B498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（3）检查开关触点有无过热变色、接触不良或锈蚀等情况。</w:t>
      </w:r>
    </w:p>
    <w:p w14:paraId="2542962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4.运行中的变压器每年应进行一次常规年检。常规年检项目包括：</w:t>
      </w:r>
    </w:p>
    <w:p w14:paraId="1CAE7227">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（1）变压器开关有无接触不良、失效等情况；</w:t>
      </w:r>
    </w:p>
    <w:p w14:paraId="34F8A275">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（2）变压器附件和搭头有无松动、腐蚀现象；</w:t>
      </w:r>
    </w:p>
    <w:p w14:paraId="6E88D735">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（3）高低压避雷器是否完好；</w:t>
      </w:r>
    </w:p>
    <w:p w14:paraId="777B1FB8">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（4）变压器接地装置是否良好，接地电阻值是否达标；</w:t>
      </w:r>
    </w:p>
    <w:p w14:paraId="4DC71723">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（5）变压器噪声是否达标；</w:t>
      </w:r>
    </w:p>
    <w:p w14:paraId="52E41DD8">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（6）变压器油有无渗漏现象；</w:t>
      </w:r>
    </w:p>
    <w:p w14:paraId="1F1C22B5">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（7）变压器油枕、油箱、油位、油温是否正常。</w:t>
      </w:r>
    </w:p>
    <w:p w14:paraId="71F4CFA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5.变压器投运5年应进行一次全面检查与检修。全面检查包括常规年检内容外，还应对变压器本体做试验，检查项目包括：</w:t>
      </w:r>
    </w:p>
    <w:p w14:paraId="68F223C6">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（1）绕组连同套管的直流电阻是否合格；</w:t>
      </w:r>
    </w:p>
    <w:p w14:paraId="276A0A9A">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（2）绕组连同套管的绝缘电阻是否合格；</w:t>
      </w:r>
    </w:p>
    <w:p w14:paraId="09860AFF">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（3）绕组连同套管的交流耐压是否合格；</w:t>
      </w:r>
    </w:p>
    <w:p w14:paraId="3864492D">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（4）相间不平衡系数是否满足要求；</w:t>
      </w:r>
    </w:p>
    <w:p w14:paraId="6606861E">
      <w:pPr>
        <w:pStyle w:val="14"/>
        <w:widowControl/>
        <w:spacing w:line="580" w:lineRule="exact"/>
        <w:ind w:firstLine="640"/>
        <w:textAlignment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（5）变比测试是否满足要求。</w:t>
      </w:r>
    </w:p>
    <w:p w14:paraId="27897E3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6.变压器日常管理维护应符合以下要求：</w:t>
      </w:r>
    </w:p>
    <w:p w14:paraId="1F4250A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（1）变压器周围无杂草丛生、杂物堆积，无生长较高的农作物，与其它导电体保持足够距离；</w:t>
      </w:r>
    </w:p>
    <w:p w14:paraId="3F6F5C1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（2）箱变安装稳固，无倾斜、下沉，外观清洁整洁，无锈蚀、无异物覆盖，内外涂覆层无破损与脱落现象；</w:t>
      </w:r>
    </w:p>
    <w:p w14:paraId="56EAB0C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（3）变压器警示标志完整无缺，铭牌及其它标志完好；</w:t>
      </w:r>
    </w:p>
    <w:p w14:paraId="3838805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（4）箱变门开启正常，无翘簸，门锁牢固，使用正常；</w:t>
      </w:r>
    </w:p>
    <w:p w14:paraId="4313556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（5）箱变内配备的灭火器、绝缘用具齐备有效，箱内整洁、无杂物；</w:t>
      </w:r>
    </w:p>
    <w:p w14:paraId="6D37658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（6）箱变内相色标志正确清晰、电缆排列整齐，无异物；</w:t>
      </w:r>
    </w:p>
    <w:p w14:paraId="08E45B5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（7）螺栓完整、无松动；</w:t>
      </w:r>
    </w:p>
    <w:p w14:paraId="59B0A06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（8）各个电气接头连接稳固，绝缘良好，无锈蚀、过热和烧损现象，相间及对构件的距离符合规定；</w:t>
      </w:r>
    </w:p>
    <w:p w14:paraId="5E7106D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（9）分接开关指示位置正确，连接可靠、无损伤；</w:t>
      </w:r>
    </w:p>
    <w:p w14:paraId="6F9981B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（10）电缆保护管保持敷设平整，无破损、无水浸，无鼠害，无异物阻塞，；</w:t>
      </w:r>
    </w:p>
    <w:p w14:paraId="63D2C8B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（11）箱变套管清洁、无裂纹、损伤非放电痕迹；</w:t>
      </w:r>
    </w:p>
    <w:p w14:paraId="03EA1C9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（12）油温、油色、油面正常，无异声、异味；</w:t>
      </w:r>
    </w:p>
    <w:p w14:paraId="46E715A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（13）呼吸器正常，无堵塞现象；</w:t>
      </w:r>
    </w:p>
    <w:p w14:paraId="5318C32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（14）焊口无裂纹、渗油；</w:t>
      </w:r>
    </w:p>
    <w:p w14:paraId="1AD8962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（15）各部密封垫无老化、开裂，缝隙无渗漏油现象；</w:t>
      </w:r>
    </w:p>
    <w:p w14:paraId="7474497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（16）避雷器应进行定期巡查检测维护；</w:t>
      </w:r>
    </w:p>
    <w:p w14:paraId="3BEE5E4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（17）接地连接可靠；</w:t>
      </w:r>
    </w:p>
    <w:p w14:paraId="5BDD6EC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（18）日常巡检记录齐备，检修台账完整。</w:t>
      </w:r>
    </w:p>
    <w:p w14:paraId="66444FDA">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（九）配电装置</w:t>
      </w:r>
    </w:p>
    <w:p w14:paraId="3FFAC64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1.配电装置包括配电室、配电箱（柜、屏）、电器、端子排、基础，其中基础应符合本章第三条第（十一）点的规定。</w:t>
      </w:r>
    </w:p>
    <w:p w14:paraId="4D748B3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2.配电室应符合下列规定：</w:t>
      </w:r>
    </w:p>
    <w:p w14:paraId="1C7C91A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kern w:val="0"/>
          <w:sz w:val="28"/>
          <w:szCs w:val="28"/>
          <w:highlight w:val="none"/>
        </w:rPr>
        <w:t>（1）配电室内的柜、屏应安装牢固排列整齐，地面应铺设绝缘毯；</w:t>
      </w:r>
    </w:p>
    <w:p w14:paraId="09747FD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（2）外墙坚固，门窗完好，无渗漏，室内外整洁，防火防盗防小动物装置及照明设施齐全；</w:t>
      </w:r>
    </w:p>
    <w:p w14:paraId="229359F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（3）各类警示标识齐全、清晰；</w:t>
      </w:r>
    </w:p>
    <w:p w14:paraId="30FFE23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（4）保护性网门、栏杆、消防设备等安全设施齐全、有效；</w:t>
      </w:r>
    </w:p>
    <w:p w14:paraId="75142C7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（5）电缆沟内整洁、无积水，盖板平整齐全，电缆排列整齐；</w:t>
      </w:r>
    </w:p>
    <w:p w14:paraId="29E4E41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（6）配电室及其附属设施符合消防安全规程要求。</w:t>
      </w:r>
    </w:p>
    <w:p w14:paraId="30CAB2F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3.配电室内的配电箱（柜、屏）应符合下列规定：</w:t>
      </w:r>
    </w:p>
    <w:p w14:paraId="5465955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（1）前后及两侧通道通畅，无杂物堆放；</w:t>
      </w:r>
    </w:p>
    <w:p w14:paraId="2B7E629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（2）漆层完整，无损伤、锈蚀；</w:t>
      </w:r>
    </w:p>
    <w:p w14:paraId="53AA3BA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（3）所有电器工作正常，无异常响声，操作机构、开关等可动元器件灵活、可靠、准确；</w:t>
      </w:r>
    </w:p>
    <w:p w14:paraId="0867963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（4）各部件及各类分断器触头不应有异常发热、烧灼和变形现象；</w:t>
      </w:r>
    </w:p>
    <w:p w14:paraId="2989E3F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（5）熔断器的熔体规格、自动开关的整定值符合设计要求；</w:t>
      </w:r>
    </w:p>
    <w:p w14:paraId="7809A33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（6）配电箱（柜、屏）及其附属设施符合消防安全规程要求。</w:t>
      </w:r>
    </w:p>
    <w:p w14:paraId="7263ED9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4.配电箱（柜）应符合下列规定：</w:t>
      </w:r>
    </w:p>
    <w:p w14:paraId="63A2616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（1）外形平整、清洁、无倾斜、破损、变形现象；</w:t>
      </w:r>
    </w:p>
    <w:p w14:paraId="4A726D2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（2）箱体内外涂覆层无破损和剥落现象；</w:t>
      </w:r>
    </w:p>
    <w:p w14:paraId="1AC4850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（3）箱体标识完整、清晰；</w:t>
      </w:r>
    </w:p>
    <w:p w14:paraId="31B79BA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（4）箱体基础紧固件完整，无松动、锈蚀现象；</w:t>
      </w:r>
    </w:p>
    <w:p w14:paraId="3D982FF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（5）箱门或盖板平整，锁扣牢固，密封良好，开启灵活；</w:t>
      </w:r>
    </w:p>
    <w:p w14:paraId="7F685EB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（6）箱体与门保护接地连接牢固；</w:t>
      </w:r>
    </w:p>
    <w:p w14:paraId="5B44930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（7）箱内整洁、无杂物；</w:t>
      </w:r>
    </w:p>
    <w:p w14:paraId="18654F6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（8）箱内电气控制原理完整、清晰；</w:t>
      </w:r>
    </w:p>
    <w:p w14:paraId="6B26371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（9）配电箱（柜）的接地电阻不大于4Ω。</w:t>
      </w:r>
    </w:p>
    <w:p w14:paraId="7317801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5.安装在公共场所的配电箱（柜），其门或盖板应符合下列规定：</w:t>
      </w:r>
    </w:p>
    <w:p w14:paraId="5C69689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（1）有明显的安全警示标志和“高压危险”字样；</w:t>
      </w:r>
    </w:p>
    <w:p w14:paraId="0FE55F0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（2）有明显的“报修电话：××××××××”字样。</w:t>
      </w:r>
    </w:p>
    <w:p w14:paraId="5DF77CD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6.配电箱（柜）可具有就地的定时控制功能。非联网运行或联网运行失效时，就地定时控制的时间偏差不得大于5min，每半年应进行校时。</w:t>
      </w:r>
    </w:p>
    <w:p w14:paraId="7A822EB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7.电器应符合下列规定：</w:t>
      </w:r>
    </w:p>
    <w:p w14:paraId="0F1C985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（1）接触器、开关、熔断器等电气元件工作正常，导线绝缘良好，表面清洁，无松动、缺损、变形、异常发热、烧灼等现象；</w:t>
      </w:r>
    </w:p>
    <w:p w14:paraId="1A3D422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（2）各类分断器的触头不得有烧蚀现象，运行时不得有杂音。</w:t>
      </w:r>
    </w:p>
    <w:p w14:paraId="6C29A8D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（3）仪表完好，指示正确，各部件连接坚固，无松动、变形等现象；</w:t>
      </w:r>
    </w:p>
    <w:p w14:paraId="1E99C7E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（4）设光控元件时，其受光面不得有遮挡和污垢现象；</w:t>
      </w:r>
    </w:p>
    <w:p w14:paraId="4F67D91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（5）进出线缆排列整齐，线缆标识完整、清晰，孔洞封堵良好；</w:t>
      </w:r>
    </w:p>
    <w:p w14:paraId="635A90E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（6）三相平衡度偏差不应超过15%。</w:t>
      </w:r>
    </w:p>
    <w:p w14:paraId="3403BDF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8.端子排应符合下列规定：</w:t>
      </w:r>
    </w:p>
    <w:p w14:paraId="2A6EC37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（1）端子排应完好无损，排列整齐、固定牢固、绝缘良好；</w:t>
      </w:r>
    </w:p>
    <w:p w14:paraId="5C01DD7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（2）端子应有序号；</w:t>
      </w:r>
    </w:p>
    <w:p w14:paraId="2C92130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（3）接线端子应与导线截面匹配，严禁使用小端子配大截面导线；</w:t>
      </w:r>
    </w:p>
    <w:p w14:paraId="41401CD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（4）每个接线端子的连接线不得超过2根。插接式端子，不同截面的两根导线不得接在同一端子上；螺栓连接端子，当接两根导线时，中间应加平垫片。</w:t>
      </w:r>
    </w:p>
    <w:p w14:paraId="638324A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9.配电装置进电源线路应符合下列规定：</w:t>
      </w:r>
    </w:p>
    <w:p w14:paraId="42E51B8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（1）刀闸应无损坏；</w:t>
      </w:r>
    </w:p>
    <w:p w14:paraId="07E293C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（2）电缆终端装置应完好；</w:t>
      </w:r>
    </w:p>
    <w:p w14:paraId="7D04DCB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（3）下杆线与主线连接牢固；</w:t>
      </w:r>
    </w:p>
    <w:p w14:paraId="338E868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（4）下杆线金属保护管完好，安装稳固；</w:t>
      </w:r>
    </w:p>
    <w:p w14:paraId="4434AAD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（5）下杆金属管接地应可靠；</w:t>
      </w:r>
    </w:p>
    <w:p w14:paraId="4F07017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（6）下杆线应无搭靠他物；</w:t>
      </w:r>
    </w:p>
    <w:p w14:paraId="16B8959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（7）配电箱入地电缆应无裸露。</w:t>
      </w:r>
    </w:p>
    <w:p w14:paraId="6E36FF19">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（十）照明控制管理系统</w:t>
      </w:r>
    </w:p>
    <w:p w14:paraId="33C5CD1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1.照明控制管理系统包括主站、照明控制管理终端、照明控制器及通信网络。</w:t>
      </w:r>
    </w:p>
    <w:p w14:paraId="164CFB2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2.照明控制管理系统应符合下列规定：</w:t>
      </w:r>
    </w:p>
    <w:p w14:paraId="44CD3EB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（1）照明控制管理系统应符合GB/T 34923系列标准的相关规定；</w:t>
      </w:r>
    </w:p>
    <w:p w14:paraId="12C8173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（2）应制定系统操作规程和维护、保养制度；</w:t>
      </w:r>
    </w:p>
    <w:p w14:paraId="585B360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（3）应配备经过培训的专门人员负责系统的管理、操作和维护，及时备份基础数据和业务数据；</w:t>
      </w:r>
    </w:p>
    <w:p w14:paraId="287BAA4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（4）禁止在系统服务器和操作终端上运行非系统配置的软件程序；</w:t>
      </w:r>
    </w:p>
    <w:p w14:paraId="4EC5B4D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（5）系统养护单位和人员应相对稳定，并按照要求定期对系统进行检查、更新和升级。</w:t>
      </w:r>
    </w:p>
    <w:p w14:paraId="2012FA9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3.照明控制管理系统应具有下列安全隔离防护措施：</w:t>
      </w:r>
    </w:p>
    <w:p w14:paraId="39F1B64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（1）安全防护应从应用系统安全、身份认证机制、用户权限及访问控制、应用数据的备份与恢复等方面进行安全防护；</w:t>
      </w:r>
    </w:p>
    <w:p w14:paraId="2B534CF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（2）用户远程连接应用系统应设置身份认证、访问控制等安全措施，并应保证通信过程中数据的完整性；</w:t>
      </w:r>
    </w:p>
    <w:p w14:paraId="77AA818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（3）应部署病毒防护系统，覆盖网络内每一台计算机、服务器；</w:t>
      </w:r>
    </w:p>
    <w:p w14:paraId="6EAEE82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（4）系统边界处应设置网络隔离、边界网络访问控制、信息入侵检测等安全防护措施；</w:t>
      </w:r>
    </w:p>
    <w:p w14:paraId="636A775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（5）应采用漏洞扫描系统定期对计算机、服务器漏洞进行扫描，并及时打补丁。</w:t>
      </w:r>
    </w:p>
    <w:p w14:paraId="6047026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4.主站应符合下列规定：</w:t>
      </w:r>
    </w:p>
    <w:p w14:paraId="0855941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（1）主站计算机机房的环境条件应符合GB/T 2887的规定；</w:t>
      </w:r>
    </w:p>
    <w:p w14:paraId="54DDD03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（2）应制定主站24小时值班制度，监测系统运行情况，填写系统运行记录。</w:t>
      </w:r>
    </w:p>
    <w:p w14:paraId="7883D31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5.照明控制管理终端应符合下列规定：</w:t>
      </w:r>
    </w:p>
    <w:p w14:paraId="1805900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（1）能与主站正常通信，能按照主站的指令对城市照明实施控制。</w:t>
      </w:r>
    </w:p>
    <w:p w14:paraId="1088DFA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（2）能实时采集配电箱的运行数据。</w:t>
      </w:r>
    </w:p>
    <w:p w14:paraId="598947B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（3）如果路灯控制管理系统设置了路灯控制器，能与路灯控制器正常通信，实时采集照明设备的运行数据；</w:t>
      </w:r>
    </w:p>
    <w:p w14:paraId="2B2E247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（4）联网运行时的时钟误差不得大于5s；非联网运行时的时钟误差不得大于5min。</w:t>
      </w:r>
    </w:p>
    <w:p w14:paraId="75274B7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6.照明控制器应符合下列规定：</w:t>
      </w:r>
    </w:p>
    <w:p w14:paraId="238C502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（1）外观清洁，安装平整，固定良好，散热正常，工作稳定；</w:t>
      </w:r>
    </w:p>
    <w:p w14:paraId="2844DC0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（2）电路板或模块工作正常，固定和锁扣良好，标识完整、清晰；</w:t>
      </w:r>
    </w:p>
    <w:p w14:paraId="7833216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（3）输入输出信号正常，指示灯显示正常，中间继电器工作正常；</w:t>
      </w:r>
    </w:p>
    <w:p w14:paraId="05A38ED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（4）进出线缆排列整齐，标识完整、清晰；</w:t>
      </w:r>
    </w:p>
    <w:p w14:paraId="1592B15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（5）互感器接线正常，接地可靠。</w:t>
      </w:r>
    </w:p>
    <w:p w14:paraId="1865024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7.通信装置的状态应符合下列规定：</w:t>
      </w:r>
    </w:p>
    <w:p w14:paraId="223D68C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（1）配件完整，各组成部分排列正常，固定良好，无松动、歪斜、变形和杂物悬挂现象；</w:t>
      </w:r>
    </w:p>
    <w:p w14:paraId="0C56875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（2）接插件连接可靠，锁紧装置有效；</w:t>
      </w:r>
    </w:p>
    <w:p w14:paraId="5D6F010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（3）通信电缆或光缆连接可靠，防护良好，标识清晰。</w:t>
      </w:r>
    </w:p>
    <w:p w14:paraId="4D98BFA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（4）天线方向正确，稳定；</w:t>
      </w:r>
    </w:p>
    <w:p w14:paraId="671DB68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（5）天线馈线连接良好，固定装置完整有效，无破损和老化现象；</w:t>
      </w:r>
    </w:p>
    <w:p w14:paraId="0320362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（6）防雷装置完整有效。</w:t>
      </w:r>
    </w:p>
    <w:p w14:paraId="311D561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8.UPS电源养护应符合下列规定：</w:t>
      </w:r>
    </w:p>
    <w:p w14:paraId="69E7000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（1）使用UPS电源时，应遵守产品说明或使用手册中的有关规定，不得随意改变电源接线顺序；</w:t>
      </w:r>
    </w:p>
    <w:p w14:paraId="569A020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（2）应严格按照正确的开机、关机顺序进行操作。避免因负载突然加载或突然减载时，UPS电源的电压输出波动大，而使UPS电源无法正常工作；</w:t>
      </w:r>
    </w:p>
    <w:p w14:paraId="5F6018A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（3）严禁频繁开启和关闭UPS电源；</w:t>
      </w:r>
    </w:p>
    <w:p w14:paraId="231F14F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（4）禁止超负载使用，UPS电源的最大启动负载宜控制在80%之内；</w:t>
      </w:r>
    </w:p>
    <w:p w14:paraId="4CF4EA9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（5）长期无停电的UPS，应当每隔3～6个月对UPS放电后重新充电；</w:t>
      </w:r>
    </w:p>
    <w:p w14:paraId="09FD162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（6）长期存放的UPS，应当每隔3～6个月对UPS开机使用和充电；</w:t>
      </w:r>
    </w:p>
    <w:p w14:paraId="406C669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（7）应定期对UPS电源进行维护工作，清除机内的积尘，测量蓄电池组的电压，检查风扇运转情况及检测调节UPS的系统参数等。</w:t>
      </w:r>
    </w:p>
    <w:p w14:paraId="2B8B57D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（8）UPS电源主机设计寿命不应低于25年，一般情况下，蓄电池应在使用3~4年后更换一次。</w:t>
      </w:r>
    </w:p>
    <w:p w14:paraId="2D0A9E5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9.电子门禁系统的养护应符合下列规定：</w:t>
      </w:r>
    </w:p>
    <w:p w14:paraId="656761D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（1）电子门禁系统输入线路应当排列整齐、固定牢固、无松动、破损等现象；</w:t>
      </w:r>
    </w:p>
    <w:p w14:paraId="21DCDAA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（2）闭门器应螺钉坚固、闭门顺畅，无积尘、漏油等现象。</w:t>
      </w:r>
    </w:p>
    <w:p w14:paraId="72892754">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（十一）设备基础</w:t>
      </w:r>
    </w:p>
    <w:p w14:paraId="2C45FD8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1.设备基础周边应无威胁到基础稳定性的开挖和其他工程施工。</w:t>
      </w:r>
    </w:p>
    <w:p w14:paraId="2BDE56E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2.用作设备基础的钢筋混凝土构件应完整，无沉降、倾斜、开裂现象。</w:t>
      </w:r>
    </w:p>
    <w:p w14:paraId="57DBBA3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3.法兰和螺栓的混凝土保护应无开裂、缺损现象。</w:t>
      </w:r>
    </w:p>
    <w:p w14:paraId="2FFA175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4.基础螺栓应完整，无松动、锈蚀、变形现象，预紧力适当，外露螺纹不少于2圈。</w:t>
      </w:r>
    </w:p>
    <w:p w14:paraId="32DC6AAA">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（十二）接地装置</w:t>
      </w:r>
    </w:p>
    <w:p w14:paraId="00D276F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接地装置应符合下列规定：</w:t>
      </w:r>
    </w:p>
    <w:p w14:paraId="3D21AA4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1.接地体埋设深度不应小于0.6m；</w:t>
      </w:r>
    </w:p>
    <w:p w14:paraId="2ABA575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2.接地体（线）的连接应采用搭接焊，焊接应牢固无虚焊；</w:t>
      </w:r>
    </w:p>
    <w:p w14:paraId="6197EC0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3.接地体（线）及接地卡子、螺栓等金属件必须热镀锌，焊接处应做防腐处理。防腐层应完好，镀锌无变色、涂漆无脱落、绝缘无损坏。</w:t>
      </w:r>
    </w:p>
    <w:p w14:paraId="43700D21">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（十三）节能</w:t>
      </w:r>
    </w:p>
    <w:p w14:paraId="4DB2C508">
      <w:pPr>
        <w:pStyle w:val="14"/>
        <w:tabs>
          <w:tab w:val="left" w:pos="420"/>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1.城市照明光源、电器、变压器的更换和选择在确保城市照明质量的情况下应符合《城市照明设计标准》CJJ45关于节能标准和措施的相关要求。</w:t>
      </w:r>
    </w:p>
    <w:p w14:paraId="3DAFA965">
      <w:pPr>
        <w:pStyle w:val="14"/>
        <w:tabs>
          <w:tab w:val="left" w:pos="420"/>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2.为降低能耗，应定期对运行负荷较重的配电箱检测功率因数，确保每出线回路功率因数不低于0.85，如测试的回路功率因数低于0.85，应及时进行单灯补偿，更换或增加补偿电容。</w:t>
      </w:r>
    </w:p>
    <w:p w14:paraId="0CA0F828">
      <w:pPr>
        <w:pStyle w:val="14"/>
        <w:tabs>
          <w:tab w:val="left" w:pos="420"/>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3.每年应定期对陈旧、运行效率低下的高功耗、低效率的路灯设施进行集中更换，提高运行效率。</w:t>
      </w:r>
    </w:p>
    <w:p w14:paraId="3F4A85A2">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（十四）景观照明</w:t>
      </w:r>
    </w:p>
    <w:p w14:paraId="35F12254">
      <w:pPr>
        <w:pStyle w:val="14"/>
        <w:tabs>
          <w:tab w:val="left" w:pos="420"/>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1.景观照明设施在遵循上述设施维护标准的基础上应保持图案、文字、灯光显示完整；</w:t>
      </w:r>
    </w:p>
    <w:p w14:paraId="531266B9">
      <w:pPr>
        <w:pStyle w:val="14"/>
        <w:tabs>
          <w:tab w:val="left" w:pos="420"/>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2.加强景观照明设施信息安全管理，采取相应措施防止景观照明系统被非法入侵、篡改数据或者非法利用。</w:t>
      </w:r>
    </w:p>
    <w:bookmarkEnd w:id="8"/>
    <w:bookmarkEnd w:id="9"/>
    <w:bookmarkEnd w:id="10"/>
    <w:p w14:paraId="7F7362E6">
      <w:pPr>
        <w:widowControl/>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四、维护作业标准</w:t>
      </w:r>
    </w:p>
    <w:p w14:paraId="34291FBB">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（一）安全工器具的管理</w:t>
      </w:r>
    </w:p>
    <w:p w14:paraId="3C0D41C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1.安全工器具的存储应符合下列要求：</w:t>
      </w:r>
    </w:p>
    <w:p w14:paraId="5521B00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（1）安全工器具宜存放在干燥通风的安全工器具室并配置使用的柜、架；</w:t>
      </w:r>
    </w:p>
    <w:p w14:paraId="252A0F0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（2）携带型接地线宜存放在专用架上；</w:t>
      </w:r>
    </w:p>
    <w:p w14:paraId="155B754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（3）绝缘工具在存储、运输时严禁与酸、碱、油类和化学药品接触，并防止阳光直射会雨淋。绝缘橡胶用具应放在避光的柜内，并撒上滑石粉。</w:t>
      </w:r>
    </w:p>
    <w:p w14:paraId="7BF6079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2.安全工器具的使用和检查应符合下列规定：</w:t>
      </w:r>
    </w:p>
    <w:p w14:paraId="3A445AC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（1）安全工器具使用前的外观检查包括绝缘部分有无伤痕、裂纹、老化、绝缘层脱落；固定连接部分有无松动、锈蚀、断裂等现象；</w:t>
      </w:r>
    </w:p>
    <w:p w14:paraId="137F8E1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（2）携带型接地线使用前检查是否有绞线松股、断股、护套严重破损、夹具断裂松动等缺陷；</w:t>
      </w:r>
    </w:p>
    <w:p w14:paraId="2AFEE91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（3）各类安全工器具的周期性试验应按照国家现行有关规定，委托有资质的试验机构进行试验检测。</w:t>
      </w:r>
    </w:p>
    <w:p w14:paraId="4B5CBFF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3.安全工器具的报废应符合下列规定：</w:t>
      </w:r>
    </w:p>
    <w:p w14:paraId="2D0AC33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（1）报废的安全工器具应及时清理，不得与合格的安全工器具存放在一起，不得使用报废的安全工器具；</w:t>
      </w:r>
    </w:p>
    <w:p w14:paraId="32B92D3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（2）报废的安全工器具应进行备案管理。</w:t>
      </w:r>
    </w:p>
    <w:p w14:paraId="601DB65E">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（二）安全防护</w:t>
      </w:r>
    </w:p>
    <w:p w14:paraId="29A5BAC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1.作业现场应设专职安全监护人。</w:t>
      </w:r>
    </w:p>
    <w:p w14:paraId="733D665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2.作业人员的安全着装应符合下列规定：</w:t>
      </w:r>
    </w:p>
    <w:p w14:paraId="29C1856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（1）进入作业现场的人员均应正确佩戴安全帽；</w:t>
      </w:r>
    </w:p>
    <w:p w14:paraId="6BA399F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（2）白天作业时应穿戴全棉长袖工作服、安全发光背心、帆布手套，夜间作业时应穿夜间反光标志工作服、肩章闪烁灯；</w:t>
      </w:r>
    </w:p>
    <w:p w14:paraId="554448D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（3）高处作业人员应佩戴安全带、工具包；</w:t>
      </w:r>
    </w:p>
    <w:p w14:paraId="655991B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（4）电焊作业人员应穿戴带阻燃性的安全帽、护目镜、面罩、阻燃隔热工作服、焊接手套、焊接防护鞋；</w:t>
      </w:r>
    </w:p>
    <w:p w14:paraId="6F315E0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（5）带电作业人员应正确穿戴绝缘手套、绝缘服、绝缘鞋，正确使用绝缘棒、绝缘毯。</w:t>
      </w:r>
    </w:p>
    <w:p w14:paraId="1CB4B01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3.交通安全应符合下列规定：</w:t>
      </w:r>
    </w:p>
    <w:p w14:paraId="6FA1B7B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（1）应遵守道路交通法规、减少对交通的影响，作业场所应采取保障交通安全的措施；</w:t>
      </w:r>
    </w:p>
    <w:p w14:paraId="7C95BB1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（2）作业车辆应贴红白反光贴、配置警报灯，高空作业车还应配置频闪灯；</w:t>
      </w:r>
    </w:p>
    <w:p w14:paraId="288DE37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（3）车辆行驶中，高空车工作斗内严禁坐人，严禁支腿伸出、工作斗未放下行驶；</w:t>
      </w:r>
    </w:p>
    <w:p w14:paraId="05B5FF9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（4）作业现场应设置专人疏导现场交通和行人通行，禁止无关人员进入作业区；</w:t>
      </w:r>
    </w:p>
    <w:p w14:paraId="0BE5C00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（5）除临时和移动作业外，占用城市道路进行的养护作业，应按照GA/T 900《城市道路施工作业交通组织规范》规定编制道路施工作业交通组织方案；</w:t>
      </w:r>
    </w:p>
    <w:p w14:paraId="14E7EDB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车辆在快速路、主干路或高架桥路段作业时，车后应放置“前方施工”、“限速40”、“限速20”、“禁止超车”反光警示标识牌，并应放置在不少于100m之外，之间用反光警示标志锥桶连接，连接间距不超过5m；</w:t>
      </w:r>
    </w:p>
    <w:p w14:paraId="70C3B05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（7）车辆在非快速路、主干路或高架桥路段施工时，车后应放置“前方施工”、“限速20”反光警示标识牌及3处反光警示标志锥桶，并应放置在不少于50m之外；</w:t>
      </w:r>
    </w:p>
    <w:p w14:paraId="16C59A7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（8）车辆在交叉路口施工时，应设置“前方施工”反光警示标识牌及6处反光警示标志锥桶。</w:t>
      </w:r>
    </w:p>
    <w:p w14:paraId="6AEDDC6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4.在自然光线不足或者在夜间进行高处作业时，应配置充足的照明设备。</w:t>
      </w:r>
    </w:p>
    <w:p w14:paraId="44A97BD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5.作业现场的围护应符合下列规定：</w:t>
      </w:r>
    </w:p>
    <w:p w14:paraId="43542AC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（1）夜间作业应设置不少于6个安全警示筒、4个夜间闪烁灯、100m安全警示带；</w:t>
      </w:r>
    </w:p>
    <w:p w14:paraId="60309E3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（2）安装10柱灯杆以上的作业应设置不少于6个围栏板、10个安全警示筒、200m安全警示带；</w:t>
      </w:r>
    </w:p>
    <w:p w14:paraId="64FF20F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（3）安装20柱灯杆以上的作业应设置不少于10个围栏板、20个安全警示筒、2幅安全网、400m安全警示带；</w:t>
      </w:r>
    </w:p>
    <w:p w14:paraId="79899B7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（4）户外配电箱养护作业现场应设置不少3个围栏板、6个安全警示筒、1幅安全网、100m安全警示带，夜间作业还应设置不少于4个夜间闪烁灯；</w:t>
      </w:r>
    </w:p>
    <w:p w14:paraId="776421C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（5）电焊作业应设置不少于2个围栏板、5个安全警示筒、100m安全警示带；</w:t>
      </w:r>
    </w:p>
    <w:p w14:paraId="05E07AD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（6）修枝作业每档应设置不少于6个围栏板、6个安全警示筒、100m安全警示带；</w:t>
      </w:r>
    </w:p>
    <w:p w14:paraId="016AFAE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（7）电缆沟槽开挖作业每档应设置不少于20个围栏板、5个安全警示筒；</w:t>
      </w:r>
    </w:p>
    <w:p w14:paraId="714CB4A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（8）除临时和移动作业外，占用城市道路的养护作业，应按照GA/T 900《城市道路施工作业交通组织规范》的规定设置施工围挡。即施工作业控制区周围除留有必要的施工人员、施工车辆进出口通道外，应设置连续封闭的围板、路栏或锥形交通路标等设施，围板高度不应低于1.8m，距离交叉路口20m范围内的围板0.8m以上部分应采用通透式围挡。</w:t>
      </w:r>
    </w:p>
    <w:p w14:paraId="42CF73F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6.带电作业应符合下列规定：</w:t>
      </w:r>
    </w:p>
    <w:p w14:paraId="580861B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（1）作业时必须2人结伴进行，1人操作，1人监护；</w:t>
      </w:r>
    </w:p>
    <w:p w14:paraId="6F957A4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（2）严禁高压带电作业；</w:t>
      </w:r>
    </w:p>
    <w:p w14:paraId="29F9B48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（3）照明线路或控制设备维修前应切断系统电源，并应在电源开关处悬挂“禁止合闸”标志牌；</w:t>
      </w:r>
    </w:p>
    <w:p w14:paraId="319355E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（4）操作前应先分清相线、中性线，选好工作位置；人体不得同时接触两根线头；断开导线时，应先断开相线，后断开中性线；搭接导线时，先搭接中性线，后搭接相线；</w:t>
      </w:r>
    </w:p>
    <w:p w14:paraId="75DB229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（5）带电检修时，必须使用试电笔测试电器是否带电，严禁用手试探，严防造成短路事故或电弧伤人；</w:t>
      </w:r>
    </w:p>
    <w:p w14:paraId="461820E9">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（6）灯具维修前应取下该灯具的熔断体或使该灯具的隔离电器处于分断状态，显示明显分断点；</w:t>
      </w:r>
    </w:p>
    <w:p w14:paraId="4A05DD0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（7）任何情况下，若发生作业人员触电，其他人员应立即切断电源，组织现场抢救，并立即通知120。</w:t>
      </w:r>
    </w:p>
    <w:p w14:paraId="4C97045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7.大雨时应断电作业。</w:t>
      </w:r>
    </w:p>
    <w:p w14:paraId="110794A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8.小雨、中雨情况下的带电作业应符合下列规定：</w:t>
      </w:r>
    </w:p>
    <w:p w14:paraId="2E69288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（1）带电作业人员应穿戴好雨具、绝缘胶鞋，戴上干燥的绝缘手套和其它防触电的用具；严禁不穿戴任何防护用具或衣裤被雨淋湿后带电作业；</w:t>
      </w:r>
    </w:p>
    <w:p w14:paraId="5AAAF7E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（2）作业时必须2人结伴进行，1人操作，1人监护；</w:t>
      </w:r>
    </w:p>
    <w:p w14:paraId="2D0A1E5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（3）雨天带电作业应做好防雨措施，防止雨水淋湿电器元件造成漏电伤人；</w:t>
      </w:r>
    </w:p>
    <w:p w14:paraId="02CEDD9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（4）操作人员使用的作业工具必须具有良好的绝缘性能，被雨水淋湿要用干毛巾擦干雨水，使工具保持干燥。</w:t>
      </w:r>
    </w:p>
    <w:p w14:paraId="1DC0120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9.危害程度在大雾、大风、暴雨、暴雪及以上的气象灾害下的作业应符合下列规定： </w:t>
      </w:r>
    </w:p>
    <w:p w14:paraId="6522B74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（1）除应急抢险外，应停止其它养护作业；</w:t>
      </w:r>
    </w:p>
    <w:p w14:paraId="7E62512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（2）大雾作业要加强道路交通安全疏导，车辆应开启应急闪烁警示灯和防雾警示灯，低速、慢行；</w:t>
      </w:r>
    </w:p>
    <w:p w14:paraId="6727EE4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（3）暴雨、暴雪情况下处理事故时，应断电作业，驾驶车辆应采取防滑措施。</w:t>
      </w:r>
    </w:p>
    <w:p w14:paraId="1C3D27B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10.高处作业应符合下列规定：</w:t>
      </w:r>
    </w:p>
    <w:p w14:paraId="5298A98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（1）参加高处作业的人员，每年应进行一次体检；</w:t>
      </w:r>
    </w:p>
    <w:p w14:paraId="7F6AC0F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（2）6级及以上的大风以及暴雨、雷电、冰雹、大雾、沙尘暴等恶劣天气下，应停止露天高处作业；</w:t>
      </w:r>
    </w:p>
    <w:p w14:paraId="61D932F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（3）低温或高温环境下进行高处作业，应采取保暖或防暑降温措施，作业时间不宜过长；</w:t>
      </w:r>
    </w:p>
    <w:p w14:paraId="5D34C56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（4）高处作业时，地面应有围栏和专职安全监护人员；</w:t>
      </w:r>
    </w:p>
    <w:p w14:paraId="78D5D32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（5）登杆操作前应对杆根部和基础进行检查，确认安全后再登杆操作；</w:t>
      </w:r>
    </w:p>
    <w:p w14:paraId="7E32684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（6）严禁攀拉电缆、操作杆及其他物件上下杆；</w:t>
      </w:r>
    </w:p>
    <w:p w14:paraId="04275F5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（7）杆上作业应使用保护，上下杆的过程中或转移工作位置时不得脱离保护；</w:t>
      </w:r>
    </w:p>
    <w:p w14:paraId="04239DD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（8）高处作业必须用工具袋传递材料，严禁抛投；</w:t>
      </w:r>
    </w:p>
    <w:p w14:paraId="150029A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（9）利用横担或构件吊挂物件时，应检查是否牢固，以防物件从高空坠落发生事故；</w:t>
      </w:r>
    </w:p>
    <w:p w14:paraId="31E5F73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（10）高空作业车车辆停稳后才能进行升降操作，车辆移动时高空作业平台上严禁载人；</w:t>
      </w:r>
    </w:p>
    <w:p w14:paraId="4BD11BD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在使用高空液压车进行检修时，液压车工作斗内应有2人，1人操作，1人监护，并穿戴好绝缘防护用具。液压车驾驶员应密切注视工作斗上的作业情况。一旦出现情况，立即采取紧急措施，配合作业人员妥善处理。</w:t>
      </w:r>
    </w:p>
    <w:p w14:paraId="0495843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11.高杆灯养护作业应符合下列规定：</w:t>
      </w:r>
    </w:p>
    <w:p w14:paraId="2148362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（1）作业现场应加强围栏、设置明显警示标志、配备专职安全监护人员；</w:t>
      </w:r>
    </w:p>
    <w:p w14:paraId="0B3CDD8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（2）灯盘或吊篮升降运行时，地面操作人员应距离灯杆5m以上；</w:t>
      </w:r>
    </w:p>
    <w:p w14:paraId="4D81010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（3）吊篮升降时应上下来回试运行2次，确认安全后再进行载人升降工作；</w:t>
      </w:r>
    </w:p>
    <w:p w14:paraId="0D78514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（4）吊篮限载四人及少量材料，严禁超载；</w:t>
      </w:r>
    </w:p>
    <w:p w14:paraId="564AECD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（5）用吊篮升至杆顶对灯盘进行检修的人员应配备通信设备，地面上的电机操作人员必须听从吊篮内负责人的指挥，严禁误操作；</w:t>
      </w:r>
    </w:p>
    <w:p w14:paraId="609F885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（6）灯盘上的操作人员在清除杂物时，必须用吊篮放下，下杆时应将灯盘内一切杂物收拾干净；</w:t>
      </w:r>
    </w:p>
    <w:p w14:paraId="0A87192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（7）高杆灯检修完毕后，现场的施工负责人要组织现场的清扫工作，确保检修后的现场卫生干净。</w:t>
      </w:r>
    </w:p>
    <w:p w14:paraId="37B0DFE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12.杆坑打好后，应有人监管至设备基础埋设完成为止，对于当天不能埋设完成的杆坑，每个杆坑应采取防范措施，防止行人摔伤事故。</w:t>
      </w:r>
    </w:p>
    <w:p w14:paraId="345BAD1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13.城市照明设施的清保洁工作应在断电状态下进行。</w:t>
      </w:r>
    </w:p>
    <w:p w14:paraId="6E9EDB3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14.含酸、碱、盐等有强腐蚀性的残留物流入电缆井时，应对其及时进行封闭处理。</w:t>
      </w:r>
    </w:p>
    <w:p w14:paraId="627C654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15.高压操作基本要求应符合下列规定：</w:t>
      </w:r>
    </w:p>
    <w:p w14:paraId="1192662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（1）停电操作应按照“断路器-负荷侧隔离开关-电源侧隔离开关”的顺序依次进行，送电合闸操作按相反的顺序进行。不应带负荷拉合隔离开关；</w:t>
      </w:r>
    </w:p>
    <w:p w14:paraId="42FD686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（2）更换跌落式熔断器熔丝，应先将高压隔离开关或跌落式熔断器拉开。装卸跌落式熔断器熔管时，应使用绝缘棒；</w:t>
      </w:r>
    </w:p>
    <w:p w14:paraId="0567CD9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（3）雨天操作室外高压设备时，应使用有防雨罩的绝缘棒，并穿绝缘靴、戴绝缘手套；</w:t>
      </w:r>
    </w:p>
    <w:p w14:paraId="214633D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（4）装卸高压熔断器，应戴护目眼镜和绝缘手套，必要时使用绝缘夹钳，并站在绝缘物或绝缘台上。</w:t>
      </w:r>
    </w:p>
    <w:p w14:paraId="54BA89DA">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（5）操作后应检查各相的实际位置，无法观察实际位置时，可通过间接方式确认该设备已操作到位；</w:t>
      </w:r>
    </w:p>
    <w:p w14:paraId="26D2CB6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（6）发生人身触电时，应立即断开有关设备的电源。</w:t>
      </w:r>
    </w:p>
    <w:p w14:paraId="2F3E571C">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（三）事故判定和缺陷分级</w:t>
      </w:r>
    </w:p>
    <w:p w14:paraId="09A7AF4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1.城市照明设施出现下列情况之一判定为事故：</w:t>
      </w:r>
    </w:p>
    <w:p w14:paraId="1D531AC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（1）因城市照明设施造成人员伤亡或阻碍交通；</w:t>
      </w:r>
    </w:p>
    <w:p w14:paraId="468BBEA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（2）人员密集场所或重大群体活动场所的照明故障；</w:t>
      </w:r>
    </w:p>
    <w:p w14:paraId="6357E2A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（3）大面积的夜晚熄灯或白天亮灯；</w:t>
      </w:r>
    </w:p>
    <w:p w14:paraId="503AA79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（4）电气火灾；</w:t>
      </w:r>
    </w:p>
    <w:p w14:paraId="453A892C">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（5）灯杆或电杆断裂、严重倾斜或倒塌；</w:t>
      </w:r>
    </w:p>
    <w:p w14:paraId="371D7CA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（6）架空线路断线、绞线；</w:t>
      </w:r>
    </w:p>
    <w:p w14:paraId="02F971C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（7）线路短路；</w:t>
      </w:r>
    </w:p>
    <w:p w14:paraId="3E8DB4B1">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（8）灯具脱落、损毁；</w:t>
      </w:r>
    </w:p>
    <w:p w14:paraId="1454217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（9）可触及的导电部件带电。</w:t>
      </w:r>
    </w:p>
    <w:p w14:paraId="0611D9ED">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（10）其他危及行人、行车或环境安全的事件。</w:t>
      </w:r>
    </w:p>
    <w:p w14:paraId="5A18752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2.城市照明设施的缺陷及其等级划分应符合下列规定：</w:t>
      </w:r>
    </w:p>
    <w:p w14:paraId="30E4D23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（1）存在安全隐患的缺陷，以及列入本标准附录A.1的情况为危急缺陷；</w:t>
      </w:r>
    </w:p>
    <w:p w14:paraId="71F9A08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（2）导致城市照明设施故障的缺陷，以及列入附录A.2的情况为严重缺陷；</w:t>
      </w:r>
    </w:p>
    <w:p w14:paraId="3EA1820F">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（3）功能上有瑕疵但不存在安全隐患或故障隐患的情况，或轻微缺陷集中导致外观严重受损的情况为一般缺陷；</w:t>
      </w:r>
    </w:p>
    <w:p w14:paraId="38A530E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（4）因设施污秽造成的外观受损，不影响使用功能的情况为轻微缺陷。</w:t>
      </w:r>
    </w:p>
    <w:p w14:paraId="09946C9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3.对于经过应急抢修而恢复功能的城市照明设施，遗留有缺陷的，应提交缺陷处理。</w:t>
      </w:r>
    </w:p>
    <w:p w14:paraId="3DF36E31">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（四）事故和缺陷处理</w:t>
      </w:r>
    </w:p>
    <w:p w14:paraId="27B86EBD">
      <w:pPr>
        <w:pStyle w:val="13"/>
        <w:tabs>
          <w:tab w:val="clear" w:pos="4201"/>
          <w:tab w:val="clear" w:pos="9298"/>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1.应按本章第四条第（二）点的规定做好安全防护。</w:t>
      </w:r>
    </w:p>
    <w:p w14:paraId="1BD6F9E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2.发现事故，养护单位应立即启动应急预案，按预案要求逐级上报；同时按照主动、快捷、安全，尽量减少事故影响的原则进行应急抢修。</w:t>
      </w:r>
    </w:p>
    <w:p w14:paraId="74CF87F3">
      <w:pPr>
        <w:pStyle w:val="13"/>
        <w:tabs>
          <w:tab w:val="clear" w:pos="4201"/>
          <w:tab w:val="clear" w:pos="9298"/>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3.发现危及人民生命财产安全的事故时，除采取必要的安全防护措施外，还应积极参与抢救、保护现场。</w:t>
      </w:r>
    </w:p>
    <w:p w14:paraId="74163B90">
      <w:pPr>
        <w:pStyle w:val="13"/>
        <w:tabs>
          <w:tab w:val="clear" w:pos="4201"/>
          <w:tab w:val="clear" w:pos="9298"/>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4.禁止倒塌的灯杆或电杆横在路上。</w:t>
      </w:r>
    </w:p>
    <w:p w14:paraId="49CEDE97">
      <w:pPr>
        <w:pStyle w:val="13"/>
        <w:tabs>
          <w:tab w:val="clear" w:pos="4201"/>
          <w:tab w:val="clear" w:pos="9298"/>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5.禁止处理后的电缆头暴露在地面。</w:t>
      </w:r>
    </w:p>
    <w:p w14:paraId="1A47654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6.线路发生故障后，严禁合并回路超负荷运行。</w:t>
      </w:r>
    </w:p>
    <w:p w14:paraId="786105C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7.应急抢修时，杆上路灯的引下线的中间接头不得超过一个，且不同规格的导线不得对接。应急抢修设置的中间接头应记为一般缺陷。</w:t>
      </w:r>
    </w:p>
    <w:p w14:paraId="0694414A">
      <w:pPr>
        <w:pStyle w:val="13"/>
        <w:tabs>
          <w:tab w:val="clear" w:pos="4201"/>
          <w:tab w:val="clear" w:pos="9298"/>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8.维修时更换的设备或部件应符合国家或行业的现行技术标准，规格应与原设备或部件一致。</w:t>
      </w:r>
    </w:p>
    <w:p w14:paraId="78433385">
      <w:pPr>
        <w:pStyle w:val="13"/>
        <w:tabs>
          <w:tab w:val="clear" w:pos="4201"/>
          <w:tab w:val="clear" w:pos="9298"/>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9.养护单位应在信息化管理的基础上，跟踪全过程，对事故和缺陷的处理情况进行登记并对原因进行分类（见附录B）。</w:t>
      </w:r>
    </w:p>
    <w:p w14:paraId="67967403">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（五）设施清洁保洁</w:t>
      </w:r>
    </w:p>
    <w:p w14:paraId="6CA5BDF9">
      <w:pPr>
        <w:pStyle w:val="13"/>
        <w:tabs>
          <w:tab w:val="clear" w:pos="4201"/>
          <w:tab w:val="clear" w:pos="9298"/>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1.路灯设施的外观及容貌应符合下列要求：</w:t>
      </w:r>
    </w:p>
    <w:p w14:paraId="07210BD4">
      <w:pPr>
        <w:pStyle w:val="14"/>
        <w:tabs>
          <w:tab w:val="left" w:pos="420"/>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（1）灯杆距离地面2.2米以内部分不能有污物、积尘和涂、写的痕迹；</w:t>
      </w:r>
    </w:p>
    <w:p w14:paraId="42FE3EEE">
      <w:pPr>
        <w:pStyle w:val="14"/>
        <w:tabs>
          <w:tab w:val="left" w:pos="420"/>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（2）灯具及透光罩及光源不能有污物、积尘，附着物及张贴物；</w:t>
      </w:r>
    </w:p>
    <w:p w14:paraId="68637AAD">
      <w:pPr>
        <w:pStyle w:val="14"/>
        <w:tabs>
          <w:tab w:val="left" w:pos="420"/>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（3）配电箱体表面不能有污物、灰尘，表面不能有涂、写的痕迹及张贴物、附着物。</w:t>
      </w:r>
    </w:p>
    <w:p w14:paraId="728A17B0">
      <w:pPr>
        <w:pStyle w:val="13"/>
        <w:tabs>
          <w:tab w:val="clear" w:pos="4201"/>
          <w:tab w:val="clear" w:pos="9298"/>
        </w:tabs>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2.路灯设施的清洁保洁要求如下：</w:t>
      </w:r>
    </w:p>
    <w:p w14:paraId="01E3726A">
      <w:pPr>
        <w:tabs>
          <w:tab w:val="left" w:pos="420"/>
        </w:tabs>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（1）路灯灯杆每年至少整体清洁1次；</w:t>
      </w:r>
    </w:p>
    <w:p w14:paraId="04B7E6F6">
      <w:pPr>
        <w:tabs>
          <w:tab w:val="left" w:pos="420"/>
        </w:tabs>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（2）路灯灯具每年至少整体清洁1次；</w:t>
      </w:r>
    </w:p>
    <w:p w14:paraId="76861CA9">
      <w:pPr>
        <w:tabs>
          <w:tab w:val="left" w:pos="420"/>
        </w:tabs>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（3）路灯配电箱每日保洁；</w:t>
      </w:r>
    </w:p>
    <w:p w14:paraId="3DA22D76">
      <w:pPr>
        <w:tabs>
          <w:tab w:val="left" w:pos="420"/>
        </w:tabs>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（4）如有迎检任务或市政府、政府部门专项要求的道路，按相关要求执行清洁保洁任务；</w:t>
      </w:r>
    </w:p>
    <w:p w14:paraId="3E07B6D8">
      <w:pPr>
        <w:tabs>
          <w:tab w:val="left" w:pos="420"/>
        </w:tabs>
        <w:spacing w:line="580" w:lineRule="exact"/>
        <w:ind w:firstLine="560" w:firstLineChars="200"/>
        <w:rPr>
          <w:rFonts w:hint="eastAsia" w:asciiTheme="minorEastAsia" w:hAnsiTheme="minorEastAsia" w:eastAsiaTheme="minorEastAsia" w:cstheme="minorEastAsia"/>
          <w:sz w:val="28"/>
          <w:szCs w:val="28"/>
          <w:highlight w:val="none"/>
        </w:rPr>
      </w:pPr>
      <w:bookmarkStart w:id="11" w:name="_Toc10676"/>
      <w:r>
        <w:rPr>
          <w:rFonts w:hint="eastAsia" w:asciiTheme="minorEastAsia" w:hAnsiTheme="minorEastAsia" w:eastAsiaTheme="minorEastAsia" w:cstheme="minorEastAsia"/>
          <w:sz w:val="28"/>
          <w:szCs w:val="28"/>
          <w:highlight w:val="none"/>
        </w:rPr>
        <w:t>（5）路灯设施陈旧、破损需进行喷漆翻新的，经喷漆翻新后应确保设施表面平整、均匀、无色差，漆面无鼓包、起泡、针孔等现象。</w:t>
      </w:r>
    </w:p>
    <w:p w14:paraId="754B4E8D">
      <w:pPr>
        <w:widowControl/>
        <w:spacing w:line="5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五、巡查和检测</w:t>
      </w:r>
      <w:bookmarkEnd w:id="11"/>
    </w:p>
    <w:p w14:paraId="64C47E90">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（一）一般规定</w:t>
      </w:r>
    </w:p>
    <w:p w14:paraId="38AFE09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1.养护单位应建立城市照明设施故障报修服务机制，公布24h故障报修方式。</w:t>
      </w:r>
    </w:p>
    <w:p w14:paraId="63BD34D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2.养护单位应及时回复故障报修人故障处理情况。</w:t>
      </w:r>
    </w:p>
    <w:p w14:paraId="66F4169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3.养护单位通过巡查、检测以及故障报修方式，按本章第四条第（三）点的规定做出事故判定或缺陷分级，事故和缺陷处理应符合本章第四条第（四）点的规定。</w:t>
      </w:r>
    </w:p>
    <w:p w14:paraId="49731650">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（二）巡查</w:t>
      </w:r>
    </w:p>
    <w:p w14:paraId="28417C1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1.巡查时的技术要求应符合本章第三条的规定。</w:t>
      </w:r>
    </w:p>
    <w:p w14:paraId="16B46F8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2.巡查时应填写《城市照明设施巡查记录表》（见附录C）。</w:t>
      </w:r>
    </w:p>
    <w:p w14:paraId="4366C3C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3.按照巡查情形，巡查分为固定周期巡查、突发灾害后巡查、重大活动巡查。</w:t>
      </w:r>
    </w:p>
    <w:p w14:paraId="2B5FDAB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4.养护单位应按不同道路等级和设施类别分别规定巡查周期。</w:t>
      </w:r>
    </w:p>
    <w:p w14:paraId="775393F4">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5.突发灾害后巡查指设施设置区域内发生有可能损害城市照明设施的火灾、地震烈度在V级及以上的地震或危害程度在大雾、大风、暴雨、暴雪及以上的气象灾害后的巡查。</w:t>
      </w:r>
    </w:p>
    <w:p w14:paraId="4BF2F5B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突发灾害巡查遵循“五先五后”的顺序进行，即：先架空线路，后地埋线路；先危旧线路，后一般线路；先树木多密地段，后树木稀少地段；先老城平房地段，后新建住宅小区；先主次干路，后支路。暴雨后应及时对低洼地带的电缆井进行检查，排除井内积水。</w:t>
      </w:r>
    </w:p>
    <w:p w14:paraId="3C5CCB5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7.重大活动巡查应加强对重点路段巡查，确保设施完好、开关灯准时、亮灯正常。重点路段包括：城内各主要干道，与各高速公路连接的主要出城通道，重要宾馆、会场周边的道路，临时布置的其它道路。</w:t>
      </w:r>
    </w:p>
    <w:p w14:paraId="7648DF70">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8.巡查过程中出现下列情况时，应记录并提交专项维修或抢修工程处理：</w:t>
      </w:r>
    </w:p>
    <w:p w14:paraId="25CFE5D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（1）现场无法排除的危重缺陷；</w:t>
      </w:r>
    </w:p>
    <w:p w14:paraId="2BBB65E7">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（2）现场无法修复的系统性故障；</w:t>
      </w:r>
    </w:p>
    <w:p w14:paraId="018DDA12">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（3）树木严重影响照明安全或照明效果；</w:t>
      </w:r>
    </w:p>
    <w:p w14:paraId="33A93BB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（4）其他威胁城市照明设施运行安全的情况。</w:t>
      </w:r>
    </w:p>
    <w:p w14:paraId="0696CD7E">
      <w:pPr>
        <w:spacing w:line="580" w:lineRule="exact"/>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（三）检测</w:t>
      </w:r>
    </w:p>
    <w:p w14:paraId="0A5EFD08">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1.城市照明设施应每年至少检测一次，检测项目包括灯具、灯杆、灯杆内电气连接、灯杆基础、接地、吸顶灯、桥灯、高杆灯、架空线路和杆上路灯、电缆井、配电装置、专用变压器。</w:t>
      </w:r>
    </w:p>
    <w:p w14:paraId="628D20C5">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灯具的年检技术要求应符合本章第三条第（五）点的规定，灯杆的年检技术要求、灯杆内电气连接的年检技术要求应符合本章第三条第（二）点的规定，灯杆基础的年检技术要求应符合本章第三条第（十一）点的规定，灯杆接地的年检技术要求应符合本章第三条第（十二）点的规定。年检范围包括公交站亭、出租车站亭、电话亭、指路牌附近的灯杆；每条街道不少于30%的灯杆。</w:t>
      </w:r>
    </w:p>
    <w:p w14:paraId="72FE83E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3.吸顶灯的年检技术要求应符合本章第三条第（五）点的规定。年检范围为30%的吸顶灯。</w:t>
      </w:r>
    </w:p>
    <w:p w14:paraId="762D880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4.桥灯的年检技术要求应符合本章第三条第（二）点的规定。年检范围为养护范围内所有桥梁防撞墙上路灯。</w:t>
      </w:r>
    </w:p>
    <w:p w14:paraId="7858FB06">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5.高杆灯的年检技术要求应符合本章第三条第（三）点的规定。年检范围为养护范围内所有高杆灯。</w:t>
      </w:r>
    </w:p>
    <w:p w14:paraId="05E153DE">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6.架空线路的年检技术要求应符合本章第三条第（六）点的规定。杆上路灯年检的技术要求应符合本章第三条第（四）点的规定。年检范围为养护范围内所有架空线路和杆上路灯。</w:t>
      </w:r>
    </w:p>
    <w:p w14:paraId="1C4B6A3B">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7.电缆井的年检技术要应符合本章第三条第（七）点的规定。年检范围包括所有制作了电缆接头的电缆井。</w:t>
      </w:r>
    </w:p>
    <w:p w14:paraId="3D210183">
      <w:pPr>
        <w:pStyle w:val="14"/>
        <w:spacing w:line="580" w:lineRule="exact"/>
        <w:ind w:firstLine="64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8.配电装置的年检技术要求应符合本章第三条第（九）点的规定。年检范围包括户外配电箱、分支箱、配电室及附属设施。</w:t>
      </w:r>
    </w:p>
    <w:p w14:paraId="1999D5B6">
      <w:pPr>
        <w:pStyle w:val="14"/>
        <w:spacing w:line="580" w:lineRule="exact"/>
        <w:ind w:firstLine="640"/>
        <w:rPr>
          <w:rFonts w:hint="eastAsia" w:ascii="方正仿宋简体" w:hAnsi="方正仿宋简体" w:eastAsia="方正仿宋简体" w:cs="方正仿宋简体"/>
          <w:sz w:val="32"/>
          <w:szCs w:val="32"/>
          <w:highlight w:val="none"/>
        </w:rPr>
      </w:pPr>
      <w:r>
        <w:rPr>
          <w:rFonts w:hint="eastAsia" w:asciiTheme="minorEastAsia" w:hAnsiTheme="minorEastAsia" w:eastAsiaTheme="minorEastAsia" w:cstheme="minorEastAsia"/>
          <w:sz w:val="28"/>
          <w:szCs w:val="28"/>
          <w:highlight w:val="none"/>
        </w:rPr>
        <w:t>9.专用变压器的年检技术要求应符合本章第三条第（八）点的规定，年检范围为养护范围内所有专用变压器。</w:t>
      </w:r>
    </w:p>
    <w:p w14:paraId="5B7ED77E">
      <w:pPr>
        <w:widowControl/>
        <w:spacing w:line="240" w:lineRule="auto"/>
        <w:ind w:firstLine="0" w:firstLineChars="0"/>
        <w:rPr>
          <w:rFonts w:ascii="Times New Roman" w:hAnsi="Times New Roman" w:eastAsia="方正黑体_GBK"/>
          <w:sz w:val="32"/>
          <w:szCs w:val="32"/>
          <w:highlight w:val="none"/>
        </w:rPr>
      </w:pPr>
      <w:r>
        <w:rPr>
          <w:rFonts w:hint="eastAsia" w:ascii="方正仿宋简体" w:hAnsi="方正仿宋简体" w:eastAsia="方正仿宋简体" w:cs="方正仿宋简体"/>
          <w:sz w:val="32"/>
          <w:szCs w:val="32"/>
          <w:highlight w:val="none"/>
        </w:rPr>
        <w:br w:type="page"/>
      </w:r>
      <w:bookmarkStart w:id="12" w:name="_Toc2677"/>
      <w:bookmarkStart w:id="13" w:name="_Toc44511457"/>
      <w:r>
        <w:rPr>
          <w:rFonts w:hint="eastAsia" w:asciiTheme="minorEastAsia" w:hAnsiTheme="minorEastAsia" w:eastAsiaTheme="minorEastAsia" w:cstheme="minorEastAsia"/>
          <w:b/>
          <w:bCs/>
          <w:sz w:val="32"/>
          <w:szCs w:val="32"/>
          <w:highlight w:val="none"/>
        </w:rPr>
        <w:t>附录A</w:t>
      </w:r>
    </w:p>
    <w:p w14:paraId="2B7E3718">
      <w:pPr>
        <w:pStyle w:val="15"/>
        <w:numPr>
          <w:ilvl w:val="0"/>
          <w:numId w:val="0"/>
        </w:numPr>
        <w:spacing w:before="156" w:after="156"/>
        <w:outlineLvl w:val="0"/>
        <w:rPr>
          <w:rFonts w:hint="eastAsia" w:asciiTheme="minorEastAsia" w:hAnsiTheme="minorEastAsia" w:eastAsiaTheme="minorEastAsia" w:cstheme="minorEastAsia"/>
          <w:b/>
          <w:bCs/>
          <w:sz w:val="44"/>
          <w:szCs w:val="44"/>
          <w:highlight w:val="red"/>
        </w:rPr>
      </w:pPr>
      <w:r>
        <w:rPr>
          <w:rFonts w:hint="eastAsia" w:asciiTheme="minorEastAsia" w:hAnsiTheme="minorEastAsia" w:eastAsiaTheme="minorEastAsia" w:cstheme="minorEastAsia"/>
          <w:b/>
          <w:bCs/>
          <w:sz w:val="44"/>
          <w:szCs w:val="44"/>
          <w:highlight w:val="none"/>
        </w:rPr>
        <w:t>城市照明设施的事故和缺陷分类</w:t>
      </w:r>
      <w:bookmarkEnd w:id="12"/>
      <w:bookmarkEnd w:id="13"/>
    </w:p>
    <w:p w14:paraId="516F2A2C">
      <w:pPr>
        <w:pStyle w:val="14"/>
        <w:numPr>
          <w:ilvl w:val="0"/>
          <w:numId w:val="4"/>
        </w:numPr>
        <w:ind w:left="567" w:hanging="567"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城市照明设施出现下列情况之一判定为危急缺陷：</w:t>
      </w:r>
    </w:p>
    <w:p w14:paraId="46808DE5">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灯杆、电杆或灯架倾斜10°或以上；</w:t>
      </w:r>
    </w:p>
    <w:p w14:paraId="63F68EFA">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高杆灯灯盘倾斜5°或以上；</w:t>
      </w:r>
    </w:p>
    <w:p w14:paraId="626C5E85">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灯具及电气部件异常发热；</w:t>
      </w:r>
    </w:p>
    <w:p w14:paraId="0D2BC0D2">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灯具及电气部件的支承构件断裂或锈蚀至穿孔；</w:t>
      </w:r>
    </w:p>
    <w:p w14:paraId="62712272">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灯具支承构件的基础、地锚、墙锚出现松动或移位；</w:t>
      </w:r>
    </w:p>
    <w:p w14:paraId="18C35686">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设备基础沉降、倾斜；</w:t>
      </w:r>
    </w:p>
    <w:p w14:paraId="29FD9D2B">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承力螺栓缺失、断裂或锈蚀至外露螺纹消失；</w:t>
      </w:r>
    </w:p>
    <w:p w14:paraId="3E40819F">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混凝土构件表层剥落至钢筋外露；</w:t>
      </w:r>
    </w:p>
    <w:p w14:paraId="58760CE8">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架空线路松弛，存在碰线隐患；</w:t>
      </w:r>
    </w:p>
    <w:p w14:paraId="3CFC929A">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导线上有异物搁置或悬挂；</w:t>
      </w:r>
    </w:p>
    <w:p w14:paraId="089A5FAF">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导线及其连接处绝缘破损至导体外露；</w:t>
      </w:r>
    </w:p>
    <w:p w14:paraId="30DBA282">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多股导线断股；</w:t>
      </w:r>
    </w:p>
    <w:p w14:paraId="0EDDCBCB">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绝缘体污染致使出现爬电、烧灼现象；</w:t>
      </w:r>
    </w:p>
    <w:p w14:paraId="682CC4D8">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电缆附件存在严重放电现象；</w:t>
      </w:r>
    </w:p>
    <w:p w14:paraId="5E0CABE4">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井盖严重破损或缺失；</w:t>
      </w:r>
    </w:p>
    <w:p w14:paraId="392741B1">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配电箱箱体破损或严重倾斜；</w:t>
      </w:r>
    </w:p>
    <w:p w14:paraId="6C9C236D">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配电箱门无法闭锁，内部电气设备裸露；</w:t>
      </w:r>
    </w:p>
    <w:p w14:paraId="58DCD07A">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接线端子或母排因连接不良而出现严重发热现象；</w:t>
      </w:r>
    </w:p>
    <w:p w14:paraId="25E9D1C5">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接触器触头有烧灼、放电现象；</w:t>
      </w:r>
    </w:p>
    <w:p w14:paraId="738CAC83">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路灯控制管理系统故障，无法实现控制和监测功能；</w:t>
      </w:r>
    </w:p>
    <w:p w14:paraId="2C1EDDEE">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接地电阻不满足要求；</w:t>
      </w:r>
    </w:p>
    <w:p w14:paraId="769039C5">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任何部件或附属设施侵入道路的通行限界；</w:t>
      </w:r>
    </w:p>
    <w:p w14:paraId="0BA5F575">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周边物体或植物倒塌危及灯杆或线路；</w:t>
      </w:r>
    </w:p>
    <w:p w14:paraId="19E094B3">
      <w:pPr>
        <w:pStyle w:val="14"/>
        <w:numPr>
          <w:ilvl w:val="0"/>
          <w:numId w:val="5"/>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其他存在安全隐患的缺陷。</w:t>
      </w:r>
    </w:p>
    <w:p w14:paraId="210C383C">
      <w:pPr>
        <w:pStyle w:val="14"/>
        <w:numPr>
          <w:ilvl w:val="0"/>
          <w:numId w:val="4"/>
        </w:numPr>
        <w:ind w:left="567" w:hanging="567"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城市照明设施出现下列情况判定之一判定为严重缺陷：</w:t>
      </w:r>
    </w:p>
    <w:p w14:paraId="3F66D9EF">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灯杆倾斜至杆顶部偏离2倍杆顶直径以上；</w:t>
      </w:r>
    </w:p>
    <w:p w14:paraId="4C145F49">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灯杆检修孔盖板缺失或严重变形；</w:t>
      </w:r>
    </w:p>
    <w:p w14:paraId="4ECDB6D4">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高杆灯钢丝绳锈蚀、断股；</w:t>
      </w:r>
    </w:p>
    <w:p w14:paraId="3490B1B6">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高杆灯灯盘升降机构存在杂音；</w:t>
      </w:r>
    </w:p>
    <w:p w14:paraId="10ED59A5">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灯具外壳破裂或内部电气装置脱落，但还未出现严重的安全隐患；</w:t>
      </w:r>
    </w:p>
    <w:p w14:paraId="23FF46B5">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灯具及电气部件的支承构件严重变形或表面严重锈蚀；</w:t>
      </w:r>
    </w:p>
    <w:p w14:paraId="46208640">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光源松动；</w:t>
      </w:r>
    </w:p>
    <w:p w14:paraId="58922336">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部分光源失效或光效衰减，致使光效损失30%以上；</w:t>
      </w:r>
    </w:p>
    <w:p w14:paraId="547C7477">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灯具透光罩严重污染或积灰，致使光效损失30%以上；</w:t>
      </w:r>
    </w:p>
    <w:p w14:paraId="76A263A8">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熔断体熔接或碎裂；</w:t>
      </w:r>
    </w:p>
    <w:p w14:paraId="5D4F449D">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灯杆基础螺栓松动、混凝土包封碎裂；</w:t>
      </w:r>
    </w:p>
    <w:p w14:paraId="3F9E0DC6">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设备基础开裂、破损；</w:t>
      </w:r>
    </w:p>
    <w:p w14:paraId="07946642">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承力螺栓松动或表面严重锈蚀；</w:t>
      </w:r>
    </w:p>
    <w:p w14:paraId="557FD8E0">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导线绝缘老化；</w:t>
      </w:r>
    </w:p>
    <w:p w14:paraId="3998D68B">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绝缘子破裂或缺损；</w:t>
      </w:r>
    </w:p>
    <w:p w14:paraId="450C780C">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多股导线断股30%以上；</w:t>
      </w:r>
    </w:p>
    <w:p w14:paraId="437EA0B0">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电缆或导线承受外力或保护管破损；</w:t>
      </w:r>
    </w:p>
    <w:p w14:paraId="269EB793">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电缆沟积水；</w:t>
      </w:r>
    </w:p>
    <w:p w14:paraId="5A2220DB">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配电箱箱体倾斜，门或盖板密封不良、门锁失灵；</w:t>
      </w:r>
    </w:p>
    <w:p w14:paraId="1512A348">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三相供电不平衡度超过15%；</w:t>
      </w:r>
    </w:p>
    <w:p w14:paraId="1FDC6BDD">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端子连接或接插件松动；</w:t>
      </w:r>
    </w:p>
    <w:p w14:paraId="7E9C54B8">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控制器基准时间误差超过5min；</w:t>
      </w:r>
    </w:p>
    <w:p w14:paraId="6CD3529C">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节能控制功能丧失；</w:t>
      </w:r>
    </w:p>
    <w:p w14:paraId="03F0A7AC">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联网通信中断，远程数据采集和设备控制无法实施；</w:t>
      </w:r>
    </w:p>
    <w:p w14:paraId="0A377441">
      <w:pPr>
        <w:pStyle w:val="14"/>
        <w:numPr>
          <w:ilvl w:val="0"/>
          <w:numId w:val="6"/>
        </w:numPr>
        <w:ind w:firstLineChars="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监控中心软件运行卡顿，监控界面不能运行；</w:t>
      </w:r>
    </w:p>
    <w:p w14:paraId="4DC52D88">
      <w:pPr>
        <w:pStyle w:val="14"/>
        <w:numPr>
          <w:ilvl w:val="0"/>
          <w:numId w:val="6"/>
        </w:numPr>
        <w:ind w:firstLineChars="0"/>
        <w:rPr>
          <w:rFonts w:hint="eastAsia" w:ascii="仿宋_GB2312" w:hAnsi="仿宋_GB2312" w:eastAsia="仿宋_GB2312" w:cs="仿宋_GB2312"/>
          <w:sz w:val="32"/>
          <w:szCs w:val="32"/>
          <w:highlight w:val="none"/>
        </w:rPr>
      </w:pPr>
      <w:r>
        <w:rPr>
          <w:rFonts w:hint="eastAsia" w:asciiTheme="minorEastAsia" w:hAnsiTheme="minorEastAsia" w:eastAsiaTheme="minorEastAsia" w:cstheme="minorEastAsia"/>
          <w:sz w:val="32"/>
          <w:szCs w:val="32"/>
          <w:highlight w:val="none"/>
        </w:rPr>
        <w:t>其他可能导致照明故障的缺陷。</w:t>
      </w:r>
    </w:p>
    <w:p w14:paraId="61C0E9F6">
      <w:pPr>
        <w:pStyle w:val="13"/>
        <w:ind w:firstLine="0" w:firstLineChars="0"/>
        <w:rPr>
          <w:rFonts w:hint="eastAsia" w:ascii="Times New Roman" w:hAnsi="Times New Roman" w:eastAsia="方正黑体_GBK"/>
          <w:kern w:val="2"/>
          <w:sz w:val="32"/>
          <w:szCs w:val="32"/>
          <w:highlight w:val="none"/>
        </w:rPr>
      </w:pPr>
      <w:r>
        <w:rPr>
          <w:rFonts w:hint="eastAsia" w:ascii="仿宋_GB2312" w:hAnsi="仿宋_GB2312" w:eastAsia="仿宋_GB2312" w:cs="仿宋_GB2312"/>
          <w:sz w:val="32"/>
          <w:szCs w:val="32"/>
          <w:highlight w:val="none"/>
        </w:rPr>
        <w:br w:type="page"/>
      </w:r>
      <w:r>
        <w:rPr>
          <w:rFonts w:hint="eastAsia" w:asciiTheme="minorEastAsia" w:hAnsiTheme="minorEastAsia" w:eastAsiaTheme="minorEastAsia" w:cstheme="minorEastAsia"/>
          <w:kern w:val="2"/>
          <w:sz w:val="32"/>
          <w:szCs w:val="32"/>
          <w:highlight w:val="none"/>
        </w:rPr>
        <w:t>附录B</w:t>
      </w:r>
    </w:p>
    <w:p w14:paraId="2CB65032">
      <w:pPr>
        <w:widowControl/>
        <w:spacing w:line="700" w:lineRule="exact"/>
        <w:ind w:firstLine="0" w:firstLineChars="0"/>
        <w:jc w:val="center"/>
        <w:rPr>
          <w:rFonts w:hint="eastAsia" w:ascii="方正小标宋_GBK" w:hAnsi="方正小标宋_GBK" w:eastAsia="方正小标宋_GBK" w:cs="方正小标宋_GBK"/>
          <w:sz w:val="44"/>
          <w:szCs w:val="44"/>
          <w:highlight w:val="none"/>
        </w:rPr>
      </w:pPr>
    </w:p>
    <w:p w14:paraId="32AE46EC">
      <w:pPr>
        <w:widowControl/>
        <w:spacing w:line="700" w:lineRule="exact"/>
        <w:ind w:firstLine="0" w:firstLineChars="0"/>
        <w:jc w:val="center"/>
        <w:rPr>
          <w:rFonts w:hint="eastAsia" w:asciiTheme="minorEastAsia" w:hAnsiTheme="minorEastAsia" w:eastAsiaTheme="minorEastAsia" w:cstheme="minorEastAsia"/>
          <w:b/>
          <w:sz w:val="44"/>
          <w:szCs w:val="44"/>
          <w:highlight w:val="none"/>
        </w:rPr>
      </w:pPr>
      <w:r>
        <w:rPr>
          <w:rFonts w:hint="eastAsia" w:asciiTheme="minorEastAsia" w:hAnsiTheme="minorEastAsia" w:eastAsiaTheme="minorEastAsia" w:cstheme="minorEastAsia"/>
          <w:sz w:val="44"/>
          <w:szCs w:val="44"/>
          <w:highlight w:val="none"/>
        </w:rPr>
        <w:t>（</w:t>
      </w:r>
      <w:r>
        <w:rPr>
          <w:rFonts w:hint="eastAsia" w:asciiTheme="minorEastAsia" w:hAnsiTheme="minorEastAsia" w:eastAsiaTheme="minorEastAsia" w:cstheme="minorEastAsia"/>
          <w:b/>
          <w:sz w:val="44"/>
          <w:szCs w:val="44"/>
          <w:highlight w:val="none"/>
        </w:rPr>
        <w:t>资料性附录）道路照明设施事故和缺陷处理登记表</w:t>
      </w:r>
    </w:p>
    <w:p w14:paraId="3E79D6B2">
      <w:pPr>
        <w:pStyle w:val="6"/>
        <w:rPr>
          <w:rFonts w:hint="eastAsia" w:asciiTheme="minorEastAsia" w:hAnsiTheme="minorEastAsia" w:eastAsiaTheme="minorEastAsia" w:cstheme="minorEastAsia"/>
          <w:highlight w:val="none"/>
        </w:rPr>
      </w:pPr>
    </w:p>
    <w:tbl>
      <w:tblPr>
        <w:tblStyle w:val="10"/>
        <w:tblW w:w="0" w:type="auto"/>
        <w:jc w:val="center"/>
        <w:tblLayout w:type="fixed"/>
        <w:tblCellMar>
          <w:top w:w="0" w:type="dxa"/>
          <w:left w:w="108" w:type="dxa"/>
          <w:bottom w:w="0" w:type="dxa"/>
          <w:right w:w="108" w:type="dxa"/>
        </w:tblCellMar>
      </w:tblPr>
      <w:tblGrid>
        <w:gridCol w:w="1252"/>
        <w:gridCol w:w="2987"/>
        <w:gridCol w:w="1252"/>
        <w:gridCol w:w="2987"/>
      </w:tblGrid>
      <w:tr w14:paraId="628DCF34">
        <w:trPr>
          <w:trHeight w:val="1260" w:hRule="atLeast"/>
          <w:jc w:val="center"/>
        </w:trPr>
        <w:tc>
          <w:tcPr>
            <w:tcW w:w="1252" w:type="dxa"/>
            <w:tcBorders>
              <w:top w:val="single" w:color="auto" w:sz="4" w:space="0"/>
              <w:left w:val="single" w:color="auto" w:sz="4" w:space="0"/>
              <w:bottom w:val="single" w:color="auto" w:sz="4" w:space="0"/>
              <w:right w:val="single" w:color="auto" w:sz="4" w:space="0"/>
            </w:tcBorders>
            <w:noWrap w:val="0"/>
            <w:vAlign w:val="center"/>
          </w:tcPr>
          <w:p w14:paraId="2CBC6A71">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记录人</w:t>
            </w:r>
          </w:p>
        </w:tc>
        <w:tc>
          <w:tcPr>
            <w:tcW w:w="2987" w:type="dxa"/>
            <w:tcBorders>
              <w:top w:val="single" w:color="auto" w:sz="4" w:space="0"/>
              <w:left w:val="nil"/>
              <w:bottom w:val="single" w:color="auto" w:sz="4" w:space="0"/>
              <w:right w:val="single" w:color="auto" w:sz="4" w:space="0"/>
            </w:tcBorders>
            <w:noWrap w:val="0"/>
            <w:vAlign w:val="center"/>
          </w:tcPr>
          <w:p w14:paraId="097A199F">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p>
        </w:tc>
        <w:tc>
          <w:tcPr>
            <w:tcW w:w="1252" w:type="dxa"/>
            <w:tcBorders>
              <w:top w:val="single" w:color="auto" w:sz="4" w:space="0"/>
              <w:left w:val="nil"/>
              <w:bottom w:val="single" w:color="auto" w:sz="4" w:space="0"/>
              <w:right w:val="single" w:color="auto" w:sz="4" w:space="0"/>
            </w:tcBorders>
            <w:noWrap w:val="0"/>
            <w:vAlign w:val="center"/>
          </w:tcPr>
          <w:p w14:paraId="78C3F74D">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记录时间</w:t>
            </w:r>
          </w:p>
        </w:tc>
        <w:tc>
          <w:tcPr>
            <w:tcW w:w="2987" w:type="dxa"/>
            <w:tcBorders>
              <w:top w:val="single" w:color="auto" w:sz="4" w:space="0"/>
              <w:left w:val="nil"/>
              <w:bottom w:val="single" w:color="auto" w:sz="4" w:space="0"/>
              <w:right w:val="single" w:color="auto" w:sz="4" w:space="0"/>
            </w:tcBorders>
            <w:noWrap w:val="0"/>
            <w:vAlign w:val="center"/>
          </w:tcPr>
          <w:p w14:paraId="39FBBB2E">
            <w:pPr>
              <w:widowControl/>
              <w:spacing w:line="240" w:lineRule="auto"/>
              <w:ind w:firstLine="0" w:firstLineChars="0"/>
              <w:jc w:val="right"/>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年   月   日   时</w:t>
            </w:r>
          </w:p>
        </w:tc>
      </w:tr>
      <w:tr w14:paraId="398D2719">
        <w:tblPrEx>
          <w:tblCellMar>
            <w:top w:w="0" w:type="dxa"/>
            <w:left w:w="108" w:type="dxa"/>
            <w:bottom w:w="0" w:type="dxa"/>
            <w:right w:w="108" w:type="dxa"/>
          </w:tblCellMar>
        </w:tblPrEx>
        <w:trPr>
          <w:trHeight w:val="1260" w:hRule="atLeast"/>
          <w:jc w:val="center"/>
        </w:trPr>
        <w:tc>
          <w:tcPr>
            <w:tcW w:w="1252" w:type="dxa"/>
            <w:tcBorders>
              <w:top w:val="nil"/>
              <w:left w:val="single" w:color="auto" w:sz="4" w:space="0"/>
              <w:bottom w:val="single" w:color="auto" w:sz="4" w:space="0"/>
              <w:right w:val="single" w:color="auto" w:sz="4" w:space="0"/>
            </w:tcBorders>
            <w:noWrap w:val="0"/>
            <w:vAlign w:val="center"/>
          </w:tcPr>
          <w:p w14:paraId="62BDB837">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来源</w:t>
            </w:r>
          </w:p>
        </w:tc>
        <w:tc>
          <w:tcPr>
            <w:tcW w:w="2987" w:type="dxa"/>
            <w:tcBorders>
              <w:top w:val="nil"/>
              <w:left w:val="nil"/>
              <w:bottom w:val="single" w:color="auto" w:sz="4" w:space="0"/>
              <w:right w:val="nil"/>
            </w:tcBorders>
            <w:noWrap w:val="0"/>
            <w:vAlign w:val="center"/>
          </w:tcPr>
          <w:p w14:paraId="4DA9B2B8">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p>
        </w:tc>
        <w:tc>
          <w:tcPr>
            <w:tcW w:w="1252" w:type="dxa"/>
            <w:tcBorders>
              <w:top w:val="nil"/>
              <w:left w:val="single" w:color="auto" w:sz="4" w:space="0"/>
              <w:bottom w:val="single" w:color="auto" w:sz="4" w:space="0"/>
              <w:right w:val="single" w:color="auto" w:sz="4" w:space="0"/>
            </w:tcBorders>
            <w:noWrap w:val="0"/>
            <w:vAlign w:val="center"/>
          </w:tcPr>
          <w:p w14:paraId="0947E047">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发现时间</w:t>
            </w:r>
          </w:p>
        </w:tc>
        <w:tc>
          <w:tcPr>
            <w:tcW w:w="2987" w:type="dxa"/>
            <w:tcBorders>
              <w:top w:val="nil"/>
              <w:left w:val="nil"/>
              <w:bottom w:val="single" w:color="auto" w:sz="4" w:space="0"/>
              <w:right w:val="single" w:color="auto" w:sz="4" w:space="0"/>
            </w:tcBorders>
            <w:noWrap w:val="0"/>
            <w:vAlign w:val="center"/>
          </w:tcPr>
          <w:p w14:paraId="3A151D7E">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p>
        </w:tc>
      </w:tr>
      <w:tr w14:paraId="76D60994">
        <w:tblPrEx>
          <w:tblCellMar>
            <w:top w:w="0" w:type="dxa"/>
            <w:left w:w="108" w:type="dxa"/>
            <w:bottom w:w="0" w:type="dxa"/>
            <w:right w:w="108" w:type="dxa"/>
          </w:tblCellMar>
        </w:tblPrEx>
        <w:trPr>
          <w:trHeight w:val="1260" w:hRule="atLeast"/>
          <w:jc w:val="center"/>
        </w:trPr>
        <w:tc>
          <w:tcPr>
            <w:tcW w:w="1252" w:type="dxa"/>
            <w:tcBorders>
              <w:top w:val="nil"/>
              <w:left w:val="single" w:color="auto" w:sz="4" w:space="0"/>
              <w:bottom w:val="single" w:color="auto" w:sz="4" w:space="0"/>
              <w:right w:val="single" w:color="auto" w:sz="4" w:space="0"/>
            </w:tcBorders>
            <w:noWrap w:val="0"/>
            <w:vAlign w:val="center"/>
          </w:tcPr>
          <w:p w14:paraId="23EE17A0">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地点</w:t>
            </w:r>
          </w:p>
        </w:tc>
        <w:tc>
          <w:tcPr>
            <w:tcW w:w="7226" w:type="dxa"/>
            <w:gridSpan w:val="3"/>
            <w:tcBorders>
              <w:top w:val="single" w:color="auto" w:sz="4" w:space="0"/>
              <w:left w:val="nil"/>
              <w:bottom w:val="single" w:color="auto" w:sz="4" w:space="0"/>
              <w:right w:val="single" w:color="000000" w:sz="4" w:space="0"/>
            </w:tcBorders>
            <w:noWrap w:val="0"/>
            <w:vAlign w:val="center"/>
          </w:tcPr>
          <w:p w14:paraId="1919C79E">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　</w:t>
            </w:r>
          </w:p>
        </w:tc>
      </w:tr>
      <w:tr w14:paraId="70935A5D">
        <w:trPr>
          <w:trHeight w:val="2074" w:hRule="atLeast"/>
          <w:jc w:val="center"/>
        </w:trPr>
        <w:tc>
          <w:tcPr>
            <w:tcW w:w="1252" w:type="dxa"/>
            <w:tcBorders>
              <w:top w:val="nil"/>
              <w:left w:val="single" w:color="auto" w:sz="4" w:space="0"/>
              <w:bottom w:val="single" w:color="auto" w:sz="4" w:space="0"/>
              <w:right w:val="single" w:color="auto" w:sz="4" w:space="0"/>
            </w:tcBorders>
            <w:noWrap w:val="0"/>
            <w:vAlign w:val="center"/>
          </w:tcPr>
          <w:p w14:paraId="1FCF9949">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事故或缺陷描述</w:t>
            </w:r>
          </w:p>
        </w:tc>
        <w:tc>
          <w:tcPr>
            <w:tcW w:w="7226" w:type="dxa"/>
            <w:gridSpan w:val="3"/>
            <w:tcBorders>
              <w:top w:val="single" w:color="auto" w:sz="4" w:space="0"/>
              <w:left w:val="nil"/>
              <w:bottom w:val="single" w:color="auto" w:sz="4" w:space="0"/>
              <w:right w:val="single" w:color="000000" w:sz="4" w:space="0"/>
            </w:tcBorders>
            <w:noWrap w:val="0"/>
            <w:vAlign w:val="center"/>
          </w:tcPr>
          <w:p w14:paraId="58510283">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　</w:t>
            </w:r>
          </w:p>
        </w:tc>
      </w:tr>
      <w:tr w14:paraId="54704F9E">
        <w:tblPrEx>
          <w:tblCellMar>
            <w:top w:w="0" w:type="dxa"/>
            <w:left w:w="108" w:type="dxa"/>
            <w:bottom w:w="0" w:type="dxa"/>
            <w:right w:w="108" w:type="dxa"/>
          </w:tblCellMar>
        </w:tblPrEx>
        <w:trPr>
          <w:trHeight w:val="1308" w:hRule="atLeast"/>
          <w:jc w:val="center"/>
        </w:trPr>
        <w:tc>
          <w:tcPr>
            <w:tcW w:w="1252" w:type="dxa"/>
            <w:tcBorders>
              <w:top w:val="nil"/>
              <w:left w:val="single" w:color="auto" w:sz="4" w:space="0"/>
              <w:bottom w:val="single" w:color="auto" w:sz="4" w:space="0"/>
              <w:right w:val="single" w:color="auto" w:sz="4" w:space="0"/>
            </w:tcBorders>
            <w:noWrap w:val="0"/>
            <w:vAlign w:val="center"/>
          </w:tcPr>
          <w:p w14:paraId="5215C29F">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事故判定、缺陷分级</w:t>
            </w:r>
          </w:p>
        </w:tc>
        <w:tc>
          <w:tcPr>
            <w:tcW w:w="2987" w:type="dxa"/>
            <w:tcBorders>
              <w:top w:val="nil"/>
              <w:left w:val="nil"/>
              <w:bottom w:val="single" w:color="auto" w:sz="4" w:space="0"/>
              <w:right w:val="nil"/>
            </w:tcBorders>
            <w:noWrap w:val="0"/>
            <w:vAlign w:val="center"/>
          </w:tcPr>
          <w:p w14:paraId="75CE8865">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　</w:t>
            </w:r>
          </w:p>
        </w:tc>
        <w:tc>
          <w:tcPr>
            <w:tcW w:w="1252" w:type="dxa"/>
            <w:tcBorders>
              <w:top w:val="nil"/>
              <w:left w:val="single" w:color="auto" w:sz="4" w:space="0"/>
              <w:bottom w:val="single" w:color="auto" w:sz="4" w:space="0"/>
              <w:right w:val="single" w:color="auto" w:sz="4" w:space="0"/>
            </w:tcBorders>
            <w:noWrap w:val="0"/>
            <w:vAlign w:val="center"/>
          </w:tcPr>
          <w:p w14:paraId="4B2B7C4B">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处理期限</w:t>
            </w:r>
          </w:p>
        </w:tc>
        <w:tc>
          <w:tcPr>
            <w:tcW w:w="2987" w:type="dxa"/>
            <w:tcBorders>
              <w:top w:val="nil"/>
              <w:left w:val="nil"/>
              <w:bottom w:val="single" w:color="auto" w:sz="4" w:space="0"/>
              <w:right w:val="single" w:color="auto" w:sz="4" w:space="0"/>
            </w:tcBorders>
            <w:noWrap w:val="0"/>
            <w:vAlign w:val="center"/>
          </w:tcPr>
          <w:p w14:paraId="3A4A3266">
            <w:pPr>
              <w:widowControl/>
              <w:spacing w:line="240" w:lineRule="auto"/>
              <w:ind w:firstLine="0" w:firstLineChars="0"/>
              <w:jc w:val="right"/>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年   月   日   时</w:t>
            </w:r>
          </w:p>
        </w:tc>
      </w:tr>
      <w:tr w14:paraId="540F2718">
        <w:trPr>
          <w:trHeight w:val="2121" w:hRule="atLeast"/>
          <w:jc w:val="center"/>
        </w:trPr>
        <w:tc>
          <w:tcPr>
            <w:tcW w:w="1252" w:type="dxa"/>
            <w:tcBorders>
              <w:top w:val="nil"/>
              <w:left w:val="single" w:color="auto" w:sz="4" w:space="0"/>
              <w:bottom w:val="single" w:color="auto" w:sz="4" w:space="0"/>
              <w:right w:val="single" w:color="auto" w:sz="4" w:space="0"/>
            </w:tcBorders>
            <w:noWrap w:val="0"/>
            <w:vAlign w:val="center"/>
          </w:tcPr>
          <w:p w14:paraId="7D904EDE">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处理情况</w:t>
            </w:r>
          </w:p>
        </w:tc>
        <w:tc>
          <w:tcPr>
            <w:tcW w:w="7226" w:type="dxa"/>
            <w:gridSpan w:val="3"/>
            <w:tcBorders>
              <w:top w:val="single" w:color="auto" w:sz="4" w:space="0"/>
              <w:left w:val="nil"/>
              <w:bottom w:val="single" w:color="auto" w:sz="4" w:space="0"/>
              <w:right w:val="single" w:color="000000" w:sz="4" w:space="0"/>
            </w:tcBorders>
            <w:noWrap w:val="0"/>
            <w:vAlign w:val="center"/>
          </w:tcPr>
          <w:p w14:paraId="336E96B0">
            <w:pPr>
              <w:widowControl/>
              <w:spacing w:line="240" w:lineRule="auto"/>
              <w:ind w:firstLine="0" w:firstLineChars="0"/>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　</w:t>
            </w:r>
          </w:p>
        </w:tc>
      </w:tr>
    </w:tbl>
    <w:p w14:paraId="79774959">
      <w:pPr>
        <w:pStyle w:val="13"/>
        <w:ind w:firstLine="0" w:firstLineChars="0"/>
        <w:rPr>
          <w:rFonts w:hint="eastAsia" w:asciiTheme="minorEastAsia" w:hAnsiTheme="minorEastAsia" w:eastAsiaTheme="minorEastAsia" w:cstheme="minorEastAsia"/>
          <w:kern w:val="2"/>
          <w:sz w:val="32"/>
          <w:szCs w:val="32"/>
          <w:highlight w:val="none"/>
        </w:rPr>
      </w:pPr>
      <w:r>
        <w:rPr>
          <w:highlight w:val="none"/>
        </w:rPr>
        <w:br w:type="page"/>
      </w:r>
      <w:bookmarkStart w:id="14" w:name="_Toc26679"/>
      <w:bookmarkStart w:id="15" w:name="_Toc44511459"/>
      <w:r>
        <w:rPr>
          <w:rFonts w:hint="eastAsia" w:asciiTheme="minorEastAsia" w:hAnsiTheme="minorEastAsia" w:eastAsiaTheme="minorEastAsia" w:cstheme="minorEastAsia"/>
          <w:kern w:val="2"/>
          <w:sz w:val="32"/>
          <w:szCs w:val="32"/>
          <w:highlight w:val="none"/>
        </w:rPr>
        <w:t>附录C</w:t>
      </w:r>
    </w:p>
    <w:p w14:paraId="52909E20">
      <w:pPr>
        <w:widowControl/>
        <w:spacing w:line="700" w:lineRule="exact"/>
        <w:ind w:firstLine="0" w:firstLineChars="0"/>
        <w:jc w:val="center"/>
        <w:rPr>
          <w:rFonts w:hint="eastAsia" w:asciiTheme="minorEastAsia" w:hAnsiTheme="minorEastAsia" w:eastAsiaTheme="minorEastAsia" w:cstheme="minorEastAsia"/>
          <w:b/>
          <w:sz w:val="44"/>
          <w:szCs w:val="44"/>
          <w:highlight w:val="none"/>
        </w:rPr>
      </w:pPr>
      <w:r>
        <w:rPr>
          <w:rFonts w:hint="eastAsia" w:asciiTheme="minorEastAsia" w:hAnsiTheme="minorEastAsia" w:eastAsiaTheme="minorEastAsia" w:cstheme="minorEastAsia"/>
          <w:b/>
          <w:sz w:val="44"/>
          <w:szCs w:val="44"/>
          <w:highlight w:val="none"/>
        </w:rPr>
        <w:t>（资料性附录）道路照明设施巡查记录表</w:t>
      </w:r>
      <w:bookmarkEnd w:id="14"/>
      <w:bookmarkEnd w:id="15"/>
    </w:p>
    <w:p w14:paraId="54655343">
      <w:pPr>
        <w:pStyle w:val="6"/>
        <w:rPr>
          <w:rFonts w:hint="eastAsia" w:asciiTheme="minorEastAsia" w:hAnsiTheme="minorEastAsia" w:eastAsiaTheme="minorEastAsia" w:cstheme="minorEastAsia"/>
          <w:highlight w:val="none"/>
        </w:rPr>
      </w:pPr>
    </w:p>
    <w:tbl>
      <w:tblPr>
        <w:tblStyle w:val="10"/>
        <w:tblW w:w="0" w:type="auto"/>
        <w:jc w:val="center"/>
        <w:tblLayout w:type="fixed"/>
        <w:tblCellMar>
          <w:top w:w="0" w:type="dxa"/>
          <w:left w:w="108" w:type="dxa"/>
          <w:bottom w:w="0" w:type="dxa"/>
          <w:right w:w="108" w:type="dxa"/>
        </w:tblCellMar>
      </w:tblPr>
      <w:tblGrid>
        <w:gridCol w:w="1513"/>
        <w:gridCol w:w="7146"/>
      </w:tblGrid>
      <w:tr w14:paraId="4836423E">
        <w:tblPrEx>
          <w:tblCellMar>
            <w:top w:w="0" w:type="dxa"/>
            <w:left w:w="108" w:type="dxa"/>
            <w:bottom w:w="0" w:type="dxa"/>
            <w:right w:w="108" w:type="dxa"/>
          </w:tblCellMar>
        </w:tblPrEx>
        <w:trPr>
          <w:trHeight w:val="1077" w:hRule="atLeast"/>
          <w:jc w:val="center"/>
        </w:trPr>
        <w:tc>
          <w:tcPr>
            <w:tcW w:w="1513" w:type="dxa"/>
            <w:tcBorders>
              <w:top w:val="single" w:color="auto" w:sz="4" w:space="0"/>
              <w:left w:val="single" w:color="auto" w:sz="4" w:space="0"/>
              <w:bottom w:val="single" w:color="auto" w:sz="4" w:space="0"/>
              <w:right w:val="single" w:color="auto" w:sz="4" w:space="0"/>
            </w:tcBorders>
            <w:noWrap w:val="0"/>
            <w:vAlign w:val="center"/>
          </w:tcPr>
          <w:p w14:paraId="7B4CE168">
            <w:pPr>
              <w:widowControl/>
              <w:spacing w:line="240" w:lineRule="auto"/>
              <w:ind w:firstLine="15"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巡查单位</w:t>
            </w:r>
          </w:p>
        </w:tc>
        <w:tc>
          <w:tcPr>
            <w:tcW w:w="7146" w:type="dxa"/>
            <w:tcBorders>
              <w:top w:val="single" w:color="auto" w:sz="4" w:space="0"/>
              <w:left w:val="nil"/>
              <w:bottom w:val="single" w:color="auto" w:sz="4" w:space="0"/>
              <w:right w:val="single" w:color="auto" w:sz="4" w:space="0"/>
            </w:tcBorders>
            <w:noWrap w:val="0"/>
            <w:vAlign w:val="center"/>
          </w:tcPr>
          <w:p w14:paraId="65456571">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　</w:t>
            </w:r>
          </w:p>
        </w:tc>
      </w:tr>
      <w:tr w14:paraId="27B29F86">
        <w:tblPrEx>
          <w:tblCellMar>
            <w:top w:w="0" w:type="dxa"/>
            <w:left w:w="108" w:type="dxa"/>
            <w:bottom w:w="0" w:type="dxa"/>
            <w:right w:w="108" w:type="dxa"/>
          </w:tblCellMar>
        </w:tblPrEx>
        <w:trPr>
          <w:trHeight w:val="1077" w:hRule="atLeast"/>
          <w:jc w:val="center"/>
        </w:trPr>
        <w:tc>
          <w:tcPr>
            <w:tcW w:w="1513" w:type="dxa"/>
            <w:tcBorders>
              <w:top w:val="nil"/>
              <w:left w:val="single" w:color="auto" w:sz="4" w:space="0"/>
              <w:bottom w:val="single" w:color="auto" w:sz="4" w:space="0"/>
              <w:right w:val="single" w:color="auto" w:sz="4" w:space="0"/>
            </w:tcBorders>
            <w:noWrap w:val="0"/>
            <w:vAlign w:val="center"/>
          </w:tcPr>
          <w:p w14:paraId="1247E416">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巡查人员</w:t>
            </w:r>
          </w:p>
        </w:tc>
        <w:tc>
          <w:tcPr>
            <w:tcW w:w="7146" w:type="dxa"/>
            <w:tcBorders>
              <w:top w:val="nil"/>
              <w:left w:val="nil"/>
              <w:bottom w:val="single" w:color="auto" w:sz="4" w:space="0"/>
              <w:right w:val="single" w:color="auto" w:sz="4" w:space="0"/>
            </w:tcBorders>
            <w:noWrap w:val="0"/>
            <w:vAlign w:val="center"/>
          </w:tcPr>
          <w:p w14:paraId="19DD9E14">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　</w:t>
            </w:r>
          </w:p>
        </w:tc>
      </w:tr>
      <w:tr w14:paraId="3826289C">
        <w:tblPrEx>
          <w:tblCellMar>
            <w:top w:w="0" w:type="dxa"/>
            <w:left w:w="108" w:type="dxa"/>
            <w:bottom w:w="0" w:type="dxa"/>
            <w:right w:w="108" w:type="dxa"/>
          </w:tblCellMar>
        </w:tblPrEx>
        <w:trPr>
          <w:trHeight w:val="1077" w:hRule="atLeast"/>
          <w:jc w:val="center"/>
        </w:trPr>
        <w:tc>
          <w:tcPr>
            <w:tcW w:w="1513" w:type="dxa"/>
            <w:tcBorders>
              <w:top w:val="nil"/>
              <w:left w:val="single" w:color="auto" w:sz="4" w:space="0"/>
              <w:bottom w:val="single" w:color="auto" w:sz="4" w:space="0"/>
              <w:right w:val="single" w:color="auto" w:sz="4" w:space="0"/>
            </w:tcBorders>
            <w:noWrap w:val="0"/>
            <w:vAlign w:val="center"/>
          </w:tcPr>
          <w:p w14:paraId="2B99E4C2">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巡查时间</w:t>
            </w:r>
          </w:p>
        </w:tc>
        <w:tc>
          <w:tcPr>
            <w:tcW w:w="7146" w:type="dxa"/>
            <w:tcBorders>
              <w:top w:val="nil"/>
              <w:left w:val="nil"/>
              <w:bottom w:val="single" w:color="auto" w:sz="4" w:space="0"/>
              <w:right w:val="single" w:color="auto" w:sz="4" w:space="0"/>
            </w:tcBorders>
            <w:noWrap w:val="0"/>
            <w:vAlign w:val="center"/>
          </w:tcPr>
          <w:p w14:paraId="4C00FE14">
            <w:pPr>
              <w:widowControl/>
              <w:spacing w:line="240" w:lineRule="auto"/>
              <w:ind w:firstLine="0" w:firstLineChars="0"/>
              <w:jc w:val="right"/>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 xml:space="preserve">   年   月   日   时   至   时   </w:t>
            </w:r>
          </w:p>
        </w:tc>
      </w:tr>
      <w:tr w14:paraId="37FF9CC9">
        <w:tblPrEx>
          <w:tblCellMar>
            <w:top w:w="0" w:type="dxa"/>
            <w:left w:w="108" w:type="dxa"/>
            <w:bottom w:w="0" w:type="dxa"/>
            <w:right w:w="108" w:type="dxa"/>
          </w:tblCellMar>
        </w:tblPrEx>
        <w:trPr>
          <w:trHeight w:val="1077" w:hRule="atLeast"/>
          <w:jc w:val="center"/>
        </w:trPr>
        <w:tc>
          <w:tcPr>
            <w:tcW w:w="1513" w:type="dxa"/>
            <w:tcBorders>
              <w:top w:val="nil"/>
              <w:left w:val="single" w:color="auto" w:sz="4" w:space="0"/>
              <w:bottom w:val="single" w:color="auto" w:sz="4" w:space="0"/>
              <w:right w:val="single" w:color="auto" w:sz="4" w:space="0"/>
            </w:tcBorders>
            <w:noWrap w:val="0"/>
            <w:vAlign w:val="center"/>
          </w:tcPr>
          <w:p w14:paraId="185DA5D5">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巡查路段</w:t>
            </w:r>
          </w:p>
        </w:tc>
        <w:tc>
          <w:tcPr>
            <w:tcW w:w="7146" w:type="dxa"/>
            <w:tcBorders>
              <w:top w:val="nil"/>
              <w:left w:val="nil"/>
              <w:bottom w:val="single" w:color="auto" w:sz="4" w:space="0"/>
              <w:right w:val="single" w:color="auto" w:sz="4" w:space="0"/>
            </w:tcBorders>
            <w:noWrap w:val="0"/>
            <w:vAlign w:val="center"/>
          </w:tcPr>
          <w:p w14:paraId="053DF9E8">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　</w:t>
            </w:r>
          </w:p>
        </w:tc>
      </w:tr>
      <w:tr w14:paraId="2DF1583F">
        <w:tblPrEx>
          <w:tblCellMar>
            <w:top w:w="0" w:type="dxa"/>
            <w:left w:w="108" w:type="dxa"/>
            <w:bottom w:w="0" w:type="dxa"/>
            <w:right w:w="108" w:type="dxa"/>
          </w:tblCellMar>
        </w:tblPrEx>
        <w:trPr>
          <w:trHeight w:val="6501" w:hRule="atLeast"/>
          <w:jc w:val="center"/>
        </w:trPr>
        <w:tc>
          <w:tcPr>
            <w:tcW w:w="1513" w:type="dxa"/>
            <w:tcBorders>
              <w:top w:val="nil"/>
              <w:left w:val="single" w:color="auto" w:sz="4" w:space="0"/>
              <w:bottom w:val="single" w:color="auto" w:sz="4" w:space="0"/>
              <w:right w:val="single" w:color="auto" w:sz="4" w:space="0"/>
            </w:tcBorders>
            <w:noWrap w:val="0"/>
            <w:vAlign w:val="center"/>
          </w:tcPr>
          <w:p w14:paraId="7B844A28">
            <w:pPr>
              <w:widowControl/>
              <w:spacing w:line="240" w:lineRule="auto"/>
              <w:ind w:firstLine="0" w:firstLineChars="0"/>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巡查情况及处理结果</w:t>
            </w:r>
          </w:p>
        </w:tc>
        <w:tc>
          <w:tcPr>
            <w:tcW w:w="7146" w:type="dxa"/>
            <w:tcBorders>
              <w:top w:val="nil"/>
              <w:left w:val="nil"/>
              <w:bottom w:val="single" w:color="auto" w:sz="4" w:space="0"/>
              <w:right w:val="single" w:color="auto" w:sz="4" w:space="0"/>
            </w:tcBorders>
            <w:noWrap w:val="0"/>
            <w:vAlign w:val="center"/>
          </w:tcPr>
          <w:p w14:paraId="41F2D8CA">
            <w:pPr>
              <w:widowControl/>
              <w:spacing w:line="240" w:lineRule="auto"/>
              <w:ind w:firstLine="0" w:firstLineChars="0"/>
              <w:rPr>
                <w:rFonts w:hint="eastAsia" w:asciiTheme="minorEastAsia" w:hAnsiTheme="minorEastAsia" w:eastAsiaTheme="minorEastAsia" w:cstheme="minorEastAsia"/>
                <w:i/>
                <w:iCs/>
                <w:kern w:val="0"/>
                <w:sz w:val="18"/>
                <w:szCs w:val="18"/>
                <w:highlight w:val="none"/>
              </w:rPr>
            </w:pPr>
            <w:r>
              <w:rPr>
                <w:rFonts w:hint="eastAsia" w:asciiTheme="minorEastAsia" w:hAnsiTheme="minorEastAsia" w:eastAsiaTheme="minorEastAsia" w:cstheme="minorEastAsia"/>
                <w:i/>
                <w:iCs/>
                <w:kern w:val="0"/>
                <w:sz w:val="18"/>
                <w:szCs w:val="18"/>
                <w:highlight w:val="none"/>
              </w:rPr>
              <w:t>　</w:t>
            </w:r>
          </w:p>
        </w:tc>
      </w:tr>
    </w:tbl>
    <w:p w14:paraId="69C6DF08">
      <w:pPr>
        <w:widowControl/>
        <w:spacing w:line="240" w:lineRule="auto"/>
        <w:ind w:firstLine="0" w:firstLineChars="0"/>
        <w:rPr>
          <w:rFonts w:hint="eastAsia" w:asciiTheme="minorEastAsia" w:hAnsiTheme="minorEastAsia" w:eastAsiaTheme="minorEastAsia" w:cstheme="minorEastAsia"/>
          <w:b/>
          <w:bCs/>
          <w:kern w:val="0"/>
          <w:sz w:val="32"/>
          <w:szCs w:val="32"/>
          <w:highlight w:val="none"/>
        </w:rPr>
      </w:pPr>
      <w:r>
        <w:rPr>
          <w:highlight w:val="none"/>
        </w:rPr>
        <w:br w:type="page"/>
      </w:r>
      <w:r>
        <w:rPr>
          <w:rFonts w:hint="eastAsia" w:asciiTheme="minorEastAsia" w:hAnsiTheme="minorEastAsia" w:eastAsiaTheme="minorEastAsia" w:cstheme="minorEastAsia"/>
          <w:b/>
          <w:bCs/>
          <w:kern w:val="0"/>
          <w:sz w:val="32"/>
          <w:szCs w:val="32"/>
          <w:highlight w:val="none"/>
        </w:rPr>
        <w:t>附件3</w:t>
      </w:r>
    </w:p>
    <w:p w14:paraId="2F327A20">
      <w:pPr>
        <w:spacing w:line="700" w:lineRule="exact"/>
        <w:ind w:firstLine="440"/>
        <w:jc w:val="center"/>
        <w:rPr>
          <w:rFonts w:hint="eastAsia" w:asciiTheme="minorEastAsia" w:hAnsiTheme="minorEastAsia" w:eastAsiaTheme="minorEastAsia" w:cstheme="minorEastAsia"/>
          <w:b/>
          <w:bCs/>
          <w:kern w:val="0"/>
          <w:sz w:val="44"/>
          <w:szCs w:val="44"/>
          <w:highlight w:val="none"/>
        </w:rPr>
      </w:pPr>
      <w:r>
        <w:rPr>
          <w:rFonts w:hint="eastAsia" w:asciiTheme="minorEastAsia" w:hAnsiTheme="minorEastAsia" w:eastAsiaTheme="minorEastAsia" w:cstheme="minorEastAsia"/>
          <w:b/>
          <w:bCs/>
          <w:kern w:val="0"/>
          <w:sz w:val="44"/>
          <w:szCs w:val="44"/>
          <w:highlight w:val="none"/>
          <w:lang w:val="en-US" w:eastAsia="zh-CN"/>
        </w:rPr>
        <w:t>金堂县</w:t>
      </w:r>
      <w:r>
        <w:rPr>
          <w:rFonts w:hint="eastAsia" w:asciiTheme="minorEastAsia" w:hAnsiTheme="minorEastAsia" w:eastAsiaTheme="minorEastAsia" w:cstheme="minorEastAsia"/>
          <w:b/>
          <w:bCs/>
          <w:kern w:val="0"/>
          <w:sz w:val="44"/>
          <w:szCs w:val="44"/>
          <w:highlight w:val="none"/>
        </w:rPr>
        <w:t>城市照明设施维护服务考核</w:t>
      </w:r>
    </w:p>
    <w:p w14:paraId="13545E71">
      <w:pPr>
        <w:spacing w:line="700" w:lineRule="exact"/>
        <w:ind w:firstLine="440"/>
        <w:jc w:val="center"/>
        <w:rPr>
          <w:rFonts w:hint="eastAsia" w:asciiTheme="minorEastAsia" w:hAnsiTheme="minorEastAsia" w:eastAsiaTheme="minorEastAsia" w:cstheme="minorEastAsia"/>
          <w:b/>
          <w:bCs/>
          <w:kern w:val="0"/>
          <w:sz w:val="44"/>
          <w:szCs w:val="44"/>
          <w:highlight w:val="red"/>
        </w:rPr>
      </w:pPr>
      <w:r>
        <w:rPr>
          <w:rFonts w:hint="eastAsia" w:asciiTheme="minorEastAsia" w:hAnsiTheme="minorEastAsia" w:eastAsiaTheme="minorEastAsia" w:cstheme="minorEastAsia"/>
          <w:b/>
          <w:bCs/>
          <w:kern w:val="0"/>
          <w:sz w:val="44"/>
          <w:szCs w:val="44"/>
          <w:highlight w:val="none"/>
        </w:rPr>
        <w:t>管理办法</w:t>
      </w:r>
    </w:p>
    <w:p w14:paraId="0E4EA21E">
      <w:pPr>
        <w:spacing w:line="560" w:lineRule="exact"/>
        <w:ind w:firstLine="210"/>
        <w:jc w:val="center"/>
        <w:rPr>
          <w:rFonts w:ascii="华文中宋" w:hAnsi="华文中宋" w:eastAsia="华文中宋" w:cs="方正仿宋_GBK"/>
          <w:szCs w:val="21"/>
          <w:highlight w:val="red"/>
        </w:rPr>
      </w:pPr>
    </w:p>
    <w:p w14:paraId="4A324BCE">
      <w:pPr>
        <w:widowControl/>
        <w:shd w:val="clear" w:color="auto" w:fill="FFFFFF"/>
        <w:spacing w:line="600" w:lineRule="exact"/>
        <w:ind w:firstLine="560" w:firstLineChars="2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lang w:val="en-US" w:eastAsia="zh-CN"/>
        </w:rPr>
        <w:t>为保障金堂县城区照明设施正常运行，根据照明招标资料相关要求，将县城区照明设施授权委托给供应商进行维护，</w:t>
      </w:r>
      <w:r>
        <w:rPr>
          <w:rFonts w:hint="eastAsia" w:asciiTheme="minorEastAsia" w:hAnsiTheme="minorEastAsia" w:eastAsiaTheme="minorEastAsia" w:cstheme="minorEastAsia"/>
          <w:kern w:val="0"/>
          <w:sz w:val="28"/>
          <w:szCs w:val="28"/>
          <w:highlight w:val="none"/>
        </w:rPr>
        <w:t>结合工作实际情况，</w:t>
      </w:r>
      <w:r>
        <w:rPr>
          <w:rFonts w:hint="eastAsia" w:asciiTheme="minorEastAsia" w:hAnsiTheme="minorEastAsia" w:eastAsiaTheme="minorEastAsia" w:cstheme="minorEastAsia"/>
          <w:kern w:val="0"/>
          <w:sz w:val="28"/>
          <w:szCs w:val="28"/>
          <w:highlight w:val="none"/>
          <w:lang w:val="en-US" w:eastAsia="zh-CN"/>
        </w:rPr>
        <w:t>特</w:t>
      </w:r>
      <w:r>
        <w:rPr>
          <w:rFonts w:hint="eastAsia" w:asciiTheme="minorEastAsia" w:hAnsiTheme="minorEastAsia" w:eastAsiaTheme="minorEastAsia" w:cstheme="minorEastAsia"/>
          <w:kern w:val="0"/>
          <w:sz w:val="28"/>
          <w:szCs w:val="28"/>
          <w:highlight w:val="none"/>
        </w:rPr>
        <w:t>制定本</w:t>
      </w:r>
      <w:r>
        <w:rPr>
          <w:rFonts w:hint="eastAsia" w:asciiTheme="minorEastAsia" w:hAnsiTheme="minorEastAsia" w:eastAsiaTheme="minorEastAsia" w:cstheme="minorEastAsia"/>
          <w:kern w:val="0"/>
          <w:sz w:val="28"/>
          <w:szCs w:val="28"/>
          <w:highlight w:val="none"/>
          <w:lang w:val="en-US" w:eastAsia="zh-CN"/>
        </w:rPr>
        <w:t>管理</w:t>
      </w:r>
      <w:r>
        <w:rPr>
          <w:rFonts w:hint="eastAsia" w:asciiTheme="minorEastAsia" w:hAnsiTheme="minorEastAsia" w:eastAsiaTheme="minorEastAsia" w:cstheme="minorEastAsia"/>
          <w:kern w:val="0"/>
          <w:sz w:val="28"/>
          <w:szCs w:val="28"/>
          <w:highlight w:val="none"/>
        </w:rPr>
        <w:t xml:space="preserve">办法。 </w:t>
      </w:r>
    </w:p>
    <w:p w14:paraId="6A079AA5">
      <w:pPr>
        <w:widowControl/>
        <w:shd w:val="clear" w:color="auto" w:fill="FFFFFF"/>
        <w:spacing w:line="600" w:lineRule="exact"/>
        <w:ind w:firstLine="560" w:firstLineChars="200"/>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lang w:val="en-US" w:eastAsia="zh-CN"/>
        </w:rPr>
        <w:t>一</w:t>
      </w:r>
      <w:r>
        <w:rPr>
          <w:rFonts w:hint="eastAsia" w:asciiTheme="minorEastAsia" w:hAnsiTheme="minorEastAsia" w:eastAsiaTheme="minorEastAsia" w:cstheme="minorEastAsia"/>
          <w:kern w:val="0"/>
          <w:sz w:val="28"/>
          <w:szCs w:val="28"/>
          <w:highlight w:val="none"/>
        </w:rPr>
        <w:t>、考核管理机制</w:t>
      </w:r>
    </w:p>
    <w:p w14:paraId="385A4656">
      <w:pPr>
        <w:widowControl/>
        <w:shd w:val="clear" w:color="auto" w:fill="FFFFFF"/>
        <w:spacing w:line="600" w:lineRule="exact"/>
        <w:ind w:firstLine="560" w:firstLineChars="200"/>
        <w:jc w:val="left"/>
        <w:rPr>
          <w:rFonts w:hint="eastAsia" w:asciiTheme="minorEastAsia" w:hAnsiTheme="minorEastAsia" w:eastAsiaTheme="minorEastAsia" w:cstheme="minorEastAsia"/>
          <w:b/>
          <w:bCs/>
          <w:kern w:val="0"/>
          <w:sz w:val="28"/>
          <w:szCs w:val="28"/>
          <w:highlight w:val="none"/>
        </w:rPr>
      </w:pPr>
      <w:r>
        <w:rPr>
          <w:rFonts w:hint="eastAsia" w:asciiTheme="minorEastAsia" w:hAnsiTheme="minorEastAsia" w:eastAsiaTheme="minorEastAsia" w:cstheme="minorEastAsia"/>
          <w:b/>
          <w:bCs/>
          <w:kern w:val="0"/>
          <w:sz w:val="28"/>
          <w:szCs w:val="28"/>
          <w:highlight w:val="none"/>
        </w:rPr>
        <w:t>（一）考核管理主体</w:t>
      </w:r>
    </w:p>
    <w:p w14:paraId="154B6344">
      <w:pPr>
        <w:widowControl/>
        <w:shd w:val="clear" w:color="auto" w:fill="FFFFFF"/>
        <w:spacing w:line="600" w:lineRule="exact"/>
        <w:ind w:firstLine="560" w:firstLineChars="2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lang w:val="en-US" w:eastAsia="zh-CN"/>
        </w:rPr>
        <w:t>按照中共金堂县综合行政执法局党组关于印发</w:t>
      </w:r>
      <w:r>
        <w:rPr>
          <w:rFonts w:hint="eastAsia" w:asciiTheme="minorEastAsia" w:hAnsiTheme="minorEastAsia" w:eastAsiaTheme="minorEastAsia" w:cstheme="minorEastAsia"/>
          <w:kern w:val="0"/>
          <w:sz w:val="28"/>
          <w:szCs w:val="28"/>
          <w:highlight w:val="none"/>
        </w:rPr>
        <w:t>《</w:t>
      </w:r>
      <w:r>
        <w:rPr>
          <w:rFonts w:hint="eastAsia" w:asciiTheme="minorEastAsia" w:hAnsiTheme="minorEastAsia" w:eastAsiaTheme="minorEastAsia" w:cstheme="minorEastAsia"/>
          <w:kern w:val="0"/>
          <w:sz w:val="28"/>
          <w:szCs w:val="28"/>
          <w:highlight w:val="none"/>
          <w:lang w:val="en-US" w:eastAsia="zh-CN"/>
        </w:rPr>
        <w:t>金堂县综合行政执法局局属事业单位职能配置规定的通知</w:t>
      </w:r>
      <w:r>
        <w:rPr>
          <w:rFonts w:hint="eastAsia" w:asciiTheme="minorEastAsia" w:hAnsiTheme="minorEastAsia" w:eastAsiaTheme="minorEastAsia" w:cstheme="minorEastAsia"/>
          <w:kern w:val="0"/>
          <w:sz w:val="28"/>
          <w:szCs w:val="28"/>
          <w:highlight w:val="none"/>
        </w:rPr>
        <w:t>》（</w:t>
      </w:r>
      <w:r>
        <w:rPr>
          <w:rFonts w:hint="eastAsia" w:asciiTheme="minorEastAsia" w:hAnsiTheme="minorEastAsia" w:eastAsiaTheme="minorEastAsia" w:cstheme="minorEastAsia"/>
          <w:kern w:val="0"/>
          <w:sz w:val="28"/>
          <w:szCs w:val="28"/>
          <w:highlight w:val="none"/>
          <w:lang w:val="en-US" w:eastAsia="zh-CN"/>
        </w:rPr>
        <w:t>金综执党组发</w:t>
      </w:r>
      <w:r>
        <w:rPr>
          <w:rFonts w:hint="eastAsia" w:asciiTheme="minorEastAsia" w:hAnsiTheme="minorEastAsia" w:eastAsiaTheme="minorEastAsia" w:cstheme="minorEastAsia"/>
          <w:kern w:val="0"/>
          <w:sz w:val="28"/>
          <w:szCs w:val="28"/>
          <w:highlight w:val="none"/>
        </w:rPr>
        <w:t>〔2019〕1</w:t>
      </w:r>
      <w:r>
        <w:rPr>
          <w:rFonts w:hint="eastAsia" w:asciiTheme="minorEastAsia" w:hAnsiTheme="minorEastAsia" w:eastAsiaTheme="minorEastAsia" w:cstheme="minorEastAsia"/>
          <w:kern w:val="0"/>
          <w:sz w:val="28"/>
          <w:szCs w:val="28"/>
          <w:highlight w:val="none"/>
          <w:lang w:val="en-US" w:eastAsia="zh-CN"/>
        </w:rPr>
        <w:t>3</w:t>
      </w:r>
      <w:r>
        <w:rPr>
          <w:rFonts w:hint="eastAsia" w:asciiTheme="minorEastAsia" w:hAnsiTheme="minorEastAsia" w:eastAsiaTheme="minorEastAsia" w:cstheme="minorEastAsia"/>
          <w:kern w:val="0"/>
          <w:sz w:val="28"/>
          <w:szCs w:val="28"/>
          <w:highlight w:val="none"/>
        </w:rPr>
        <w:t>）</w:t>
      </w:r>
      <w:r>
        <w:rPr>
          <w:rFonts w:hint="eastAsia" w:asciiTheme="minorEastAsia" w:hAnsiTheme="minorEastAsia" w:eastAsiaTheme="minorEastAsia" w:cstheme="minorEastAsia"/>
          <w:kern w:val="0"/>
          <w:sz w:val="28"/>
          <w:szCs w:val="28"/>
          <w:highlight w:val="none"/>
          <w:lang w:val="en-US" w:eastAsia="zh-CN"/>
        </w:rPr>
        <w:t>相</w:t>
      </w:r>
      <w:r>
        <w:rPr>
          <w:rFonts w:hint="eastAsia" w:asciiTheme="minorEastAsia" w:hAnsiTheme="minorEastAsia" w:eastAsiaTheme="minorEastAsia" w:cstheme="minorEastAsia"/>
          <w:kern w:val="0"/>
          <w:sz w:val="28"/>
          <w:szCs w:val="28"/>
          <w:highlight w:val="none"/>
        </w:rPr>
        <w:t>关</w:t>
      </w:r>
      <w:r>
        <w:rPr>
          <w:rFonts w:hint="eastAsia" w:asciiTheme="minorEastAsia" w:hAnsiTheme="minorEastAsia" w:eastAsiaTheme="minorEastAsia" w:cstheme="minorEastAsia"/>
          <w:kern w:val="0"/>
          <w:sz w:val="28"/>
          <w:szCs w:val="28"/>
          <w:highlight w:val="none"/>
          <w:lang w:val="en-US" w:eastAsia="zh-CN"/>
        </w:rPr>
        <w:t>规定，</w:t>
      </w:r>
      <w:r>
        <w:rPr>
          <w:rFonts w:hint="eastAsia" w:asciiTheme="minorEastAsia" w:hAnsiTheme="minorEastAsia" w:eastAsiaTheme="minorEastAsia" w:cstheme="minorEastAsia"/>
          <w:kern w:val="0"/>
          <w:sz w:val="28"/>
          <w:szCs w:val="28"/>
          <w:highlight w:val="none"/>
        </w:rPr>
        <w:t>由</w:t>
      </w:r>
      <w:r>
        <w:rPr>
          <w:rFonts w:hint="eastAsia" w:asciiTheme="minorEastAsia" w:hAnsiTheme="minorEastAsia" w:eastAsiaTheme="minorEastAsia" w:cstheme="minorEastAsia"/>
          <w:kern w:val="0"/>
          <w:sz w:val="28"/>
          <w:szCs w:val="28"/>
          <w:highlight w:val="none"/>
          <w:lang w:val="en-US" w:eastAsia="zh-CN"/>
        </w:rPr>
        <w:t>金堂县赵镇城市管理综合服务中心</w:t>
      </w:r>
      <w:r>
        <w:rPr>
          <w:rFonts w:hint="eastAsia" w:asciiTheme="minorEastAsia" w:hAnsiTheme="minorEastAsia" w:eastAsiaTheme="minorEastAsia" w:cstheme="minorEastAsia"/>
          <w:kern w:val="0"/>
          <w:sz w:val="28"/>
          <w:szCs w:val="28"/>
          <w:highlight w:val="none"/>
        </w:rPr>
        <w:t>制定维护考核办法，对维护</w:t>
      </w:r>
      <w:r>
        <w:rPr>
          <w:rFonts w:hint="eastAsia" w:asciiTheme="minorEastAsia" w:hAnsiTheme="minorEastAsia" w:eastAsiaTheme="minorEastAsia" w:cstheme="minorEastAsia"/>
          <w:kern w:val="0"/>
          <w:sz w:val="28"/>
          <w:szCs w:val="28"/>
          <w:highlight w:val="none"/>
          <w:lang w:val="en-US" w:eastAsia="zh-CN"/>
        </w:rPr>
        <w:t>公司</w:t>
      </w:r>
      <w:r>
        <w:rPr>
          <w:rFonts w:hint="eastAsia" w:asciiTheme="minorEastAsia" w:hAnsiTheme="minorEastAsia" w:eastAsiaTheme="minorEastAsia" w:cstheme="minorEastAsia"/>
          <w:kern w:val="0"/>
          <w:sz w:val="28"/>
          <w:szCs w:val="28"/>
          <w:highlight w:val="none"/>
        </w:rPr>
        <w:t>作业进行监督考核。</w:t>
      </w:r>
    </w:p>
    <w:p w14:paraId="12C327B9">
      <w:pPr>
        <w:widowControl/>
        <w:shd w:val="clear" w:color="auto" w:fill="FFFFFF"/>
        <w:spacing w:line="600" w:lineRule="exact"/>
        <w:ind w:firstLine="560" w:firstLineChars="200"/>
        <w:jc w:val="left"/>
        <w:rPr>
          <w:rFonts w:hint="eastAsia" w:asciiTheme="minorEastAsia" w:hAnsiTheme="minorEastAsia" w:eastAsiaTheme="minorEastAsia" w:cstheme="minorEastAsia"/>
          <w:b/>
          <w:bCs/>
          <w:kern w:val="0"/>
          <w:sz w:val="28"/>
          <w:szCs w:val="28"/>
          <w:highlight w:val="none"/>
        </w:rPr>
      </w:pPr>
      <w:r>
        <w:rPr>
          <w:rFonts w:hint="eastAsia" w:asciiTheme="minorEastAsia" w:hAnsiTheme="minorEastAsia" w:eastAsiaTheme="minorEastAsia" w:cstheme="minorEastAsia"/>
          <w:b/>
          <w:bCs/>
          <w:kern w:val="0"/>
          <w:sz w:val="28"/>
          <w:szCs w:val="28"/>
          <w:highlight w:val="none"/>
        </w:rPr>
        <w:t>（</w:t>
      </w:r>
      <w:r>
        <w:rPr>
          <w:rFonts w:hint="eastAsia" w:asciiTheme="minorEastAsia" w:hAnsiTheme="minorEastAsia" w:eastAsiaTheme="minorEastAsia" w:cstheme="minorEastAsia"/>
          <w:b/>
          <w:bCs/>
          <w:kern w:val="0"/>
          <w:sz w:val="28"/>
          <w:szCs w:val="28"/>
          <w:highlight w:val="none"/>
          <w:lang w:val="en-US" w:eastAsia="zh-CN"/>
        </w:rPr>
        <w:t>二</w:t>
      </w:r>
      <w:r>
        <w:rPr>
          <w:rFonts w:hint="eastAsia" w:asciiTheme="minorEastAsia" w:hAnsiTheme="minorEastAsia" w:eastAsiaTheme="minorEastAsia" w:cstheme="minorEastAsia"/>
          <w:b/>
          <w:bCs/>
          <w:kern w:val="0"/>
          <w:sz w:val="28"/>
          <w:szCs w:val="28"/>
          <w:highlight w:val="none"/>
        </w:rPr>
        <w:t>）被考核对象</w:t>
      </w:r>
    </w:p>
    <w:p w14:paraId="24E4C89B">
      <w:pPr>
        <w:pStyle w:val="6"/>
        <w:spacing w:line="600" w:lineRule="exact"/>
        <w:ind w:firstLine="560" w:firstLineChars="2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根据</w:t>
      </w:r>
      <w:r>
        <w:rPr>
          <w:rFonts w:hint="eastAsia" w:asciiTheme="minorEastAsia" w:hAnsiTheme="minorEastAsia" w:eastAsiaTheme="minorEastAsia" w:cstheme="minorEastAsia"/>
          <w:kern w:val="0"/>
          <w:sz w:val="28"/>
          <w:szCs w:val="28"/>
          <w:highlight w:val="none"/>
          <w:lang w:val="en-US" w:eastAsia="zh-CN"/>
        </w:rPr>
        <w:t>中标通知书</w:t>
      </w:r>
      <w:r>
        <w:rPr>
          <w:rFonts w:hint="eastAsia" w:asciiTheme="minorEastAsia" w:hAnsiTheme="minorEastAsia" w:eastAsiaTheme="minorEastAsia" w:cstheme="minorEastAsia"/>
          <w:kern w:val="0"/>
          <w:sz w:val="28"/>
          <w:szCs w:val="28"/>
          <w:highlight w:val="none"/>
        </w:rPr>
        <w:t>，</w:t>
      </w:r>
      <w:r>
        <w:rPr>
          <w:rFonts w:hint="eastAsia" w:asciiTheme="minorEastAsia" w:hAnsiTheme="minorEastAsia" w:eastAsiaTheme="minorEastAsia" w:cstheme="minorEastAsia"/>
          <w:kern w:val="0"/>
          <w:sz w:val="28"/>
          <w:szCs w:val="28"/>
          <w:highlight w:val="none"/>
          <w:lang w:val="en-US" w:eastAsia="zh-CN"/>
        </w:rPr>
        <w:t>xxxx</w:t>
      </w:r>
      <w:r>
        <w:rPr>
          <w:rFonts w:hint="eastAsia" w:asciiTheme="minorEastAsia" w:hAnsiTheme="minorEastAsia" w:eastAsiaTheme="minorEastAsia" w:cstheme="minorEastAsia"/>
          <w:kern w:val="0"/>
          <w:sz w:val="28"/>
          <w:szCs w:val="28"/>
          <w:highlight w:val="none"/>
        </w:rPr>
        <w:t>公司作为承接</w:t>
      </w:r>
      <w:r>
        <w:rPr>
          <w:rFonts w:hint="eastAsia" w:asciiTheme="minorEastAsia" w:hAnsiTheme="minorEastAsia" w:eastAsiaTheme="minorEastAsia" w:cstheme="minorEastAsia"/>
          <w:kern w:val="0"/>
          <w:sz w:val="28"/>
          <w:szCs w:val="28"/>
          <w:highlight w:val="none"/>
          <w:lang w:val="en-US" w:eastAsia="zh-CN"/>
        </w:rPr>
        <w:t>金堂</w:t>
      </w:r>
      <w:r>
        <w:rPr>
          <w:rFonts w:hint="eastAsia" w:asciiTheme="minorEastAsia" w:hAnsiTheme="minorEastAsia" w:eastAsiaTheme="minorEastAsia" w:cstheme="minorEastAsia"/>
          <w:kern w:val="0"/>
          <w:sz w:val="28"/>
          <w:szCs w:val="28"/>
          <w:highlight w:val="none"/>
        </w:rPr>
        <w:t>城市照明设施</w:t>
      </w:r>
      <w:r>
        <w:rPr>
          <w:rFonts w:hint="eastAsia" w:asciiTheme="minorEastAsia" w:hAnsiTheme="minorEastAsia" w:eastAsiaTheme="minorEastAsia" w:cstheme="minorEastAsia"/>
          <w:kern w:val="0"/>
          <w:sz w:val="28"/>
          <w:szCs w:val="28"/>
          <w:highlight w:val="none"/>
          <w:lang w:val="en-US" w:eastAsia="zh-CN"/>
        </w:rPr>
        <w:t>的管</w:t>
      </w:r>
      <w:r>
        <w:rPr>
          <w:rFonts w:hint="eastAsia" w:asciiTheme="minorEastAsia" w:hAnsiTheme="minorEastAsia" w:eastAsiaTheme="minorEastAsia" w:cstheme="minorEastAsia"/>
          <w:kern w:val="0"/>
          <w:sz w:val="28"/>
          <w:szCs w:val="28"/>
          <w:highlight w:val="none"/>
        </w:rPr>
        <w:t>护主体，为被考核对象，接受</w:t>
      </w:r>
      <w:r>
        <w:rPr>
          <w:rFonts w:hint="eastAsia" w:asciiTheme="minorEastAsia" w:hAnsiTheme="minorEastAsia" w:eastAsiaTheme="minorEastAsia" w:cstheme="minorEastAsia"/>
          <w:kern w:val="0"/>
          <w:sz w:val="28"/>
          <w:szCs w:val="28"/>
          <w:highlight w:val="none"/>
          <w:lang w:val="en-US" w:eastAsia="zh-CN"/>
        </w:rPr>
        <w:t>赵镇城市管理综合服务中心</w:t>
      </w:r>
      <w:r>
        <w:rPr>
          <w:rFonts w:hint="eastAsia" w:asciiTheme="minorEastAsia" w:hAnsiTheme="minorEastAsia" w:eastAsiaTheme="minorEastAsia" w:cstheme="minorEastAsia"/>
          <w:kern w:val="0"/>
          <w:sz w:val="28"/>
          <w:szCs w:val="28"/>
          <w:highlight w:val="none"/>
        </w:rPr>
        <w:t>的监督考核，落实</w:t>
      </w:r>
      <w:r>
        <w:rPr>
          <w:rFonts w:hint="eastAsia" w:asciiTheme="minorEastAsia" w:hAnsiTheme="minorEastAsia" w:eastAsiaTheme="minorEastAsia" w:cstheme="minorEastAsia"/>
          <w:kern w:val="0"/>
          <w:sz w:val="28"/>
          <w:szCs w:val="28"/>
          <w:highlight w:val="none"/>
          <w:lang w:val="en-US" w:eastAsia="zh-CN"/>
        </w:rPr>
        <w:t>赵镇城市管理综合服务中心</w:t>
      </w:r>
      <w:r>
        <w:rPr>
          <w:rFonts w:hint="eastAsia" w:asciiTheme="minorEastAsia" w:hAnsiTheme="minorEastAsia" w:eastAsiaTheme="minorEastAsia" w:cstheme="minorEastAsia"/>
          <w:kern w:val="0"/>
          <w:sz w:val="28"/>
          <w:szCs w:val="28"/>
          <w:highlight w:val="none"/>
        </w:rPr>
        <w:t>下达的城市照明工作任务。</w:t>
      </w:r>
    </w:p>
    <w:p w14:paraId="7880DC61">
      <w:pPr>
        <w:widowControl/>
        <w:shd w:val="clear" w:color="auto" w:fill="FFFFFF"/>
        <w:spacing w:line="600" w:lineRule="exact"/>
        <w:ind w:firstLine="560" w:firstLineChars="200"/>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lang w:val="en-US" w:eastAsia="zh-CN"/>
        </w:rPr>
        <w:t>二</w:t>
      </w:r>
      <w:r>
        <w:rPr>
          <w:rFonts w:hint="eastAsia" w:asciiTheme="minorEastAsia" w:hAnsiTheme="minorEastAsia" w:eastAsiaTheme="minorEastAsia" w:cstheme="minorEastAsia"/>
          <w:kern w:val="0"/>
          <w:sz w:val="28"/>
          <w:szCs w:val="28"/>
          <w:highlight w:val="none"/>
        </w:rPr>
        <w:t>、考核原则</w:t>
      </w:r>
    </w:p>
    <w:p w14:paraId="66F9C3CE">
      <w:pPr>
        <w:pStyle w:val="6"/>
        <w:ind w:firstLine="560" w:firstLineChars="2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按照</w:t>
      </w:r>
      <w:r>
        <w:rPr>
          <w:rFonts w:hint="eastAsia" w:asciiTheme="minorEastAsia" w:hAnsiTheme="minorEastAsia" w:eastAsiaTheme="minorEastAsia" w:cstheme="minorEastAsia"/>
          <w:kern w:val="0"/>
          <w:sz w:val="28"/>
          <w:szCs w:val="28"/>
          <w:highlight w:val="none"/>
          <w:lang w:val="en-US" w:eastAsia="zh-CN"/>
        </w:rPr>
        <w:t>合同约定</w:t>
      </w:r>
      <w:r>
        <w:rPr>
          <w:rFonts w:hint="eastAsia" w:asciiTheme="minorEastAsia" w:hAnsiTheme="minorEastAsia" w:eastAsiaTheme="minorEastAsia" w:cstheme="minorEastAsia"/>
          <w:kern w:val="0"/>
          <w:sz w:val="28"/>
          <w:szCs w:val="28"/>
          <w:highlight w:val="none"/>
        </w:rPr>
        <w:t>，照明设施的管理方和照明设施的维护方应按照各自职责履行义务并贯彻实施本考核办法。考核坚持以问题为导向，注重照明设施维护作业质量的客观评价，通过考核促进维护品质的提升。</w:t>
      </w:r>
    </w:p>
    <w:p w14:paraId="29A8EEF3">
      <w:pPr>
        <w:widowControl/>
        <w:shd w:val="clear" w:color="auto" w:fill="auto"/>
        <w:tabs>
          <w:tab w:val="left" w:pos="2694"/>
        </w:tabs>
        <w:spacing w:line="600" w:lineRule="exact"/>
        <w:ind w:firstLine="560" w:firstLineChars="200"/>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lang w:val="en-US" w:eastAsia="zh-CN"/>
        </w:rPr>
        <w:t>三</w:t>
      </w:r>
      <w:r>
        <w:rPr>
          <w:rFonts w:hint="eastAsia" w:asciiTheme="minorEastAsia" w:hAnsiTheme="minorEastAsia" w:eastAsiaTheme="minorEastAsia" w:cstheme="minorEastAsia"/>
          <w:kern w:val="0"/>
          <w:sz w:val="28"/>
          <w:szCs w:val="28"/>
          <w:highlight w:val="none"/>
        </w:rPr>
        <w:t>、维护作业管理要求</w:t>
      </w:r>
    </w:p>
    <w:p w14:paraId="0C5090B1">
      <w:pPr>
        <w:pStyle w:val="6"/>
        <w:spacing w:line="600" w:lineRule="exact"/>
        <w:ind w:firstLine="63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lang w:val="en-US" w:eastAsia="zh-CN"/>
        </w:rPr>
        <w:t>管护</w:t>
      </w:r>
      <w:r>
        <w:rPr>
          <w:rFonts w:hint="eastAsia" w:asciiTheme="minorEastAsia" w:hAnsiTheme="minorEastAsia" w:eastAsiaTheme="minorEastAsia" w:cstheme="minorEastAsia"/>
          <w:kern w:val="0"/>
          <w:sz w:val="28"/>
          <w:szCs w:val="28"/>
          <w:highlight w:val="none"/>
        </w:rPr>
        <w:t>公司应严格遵守城市照明管理法律法规及行业技术规范，执行《照明设施维护作业标准》（附件2），</w:t>
      </w:r>
      <w:r>
        <w:rPr>
          <w:rFonts w:hint="eastAsia" w:asciiTheme="minorEastAsia" w:hAnsiTheme="minorEastAsia" w:eastAsiaTheme="minorEastAsia" w:cstheme="minorEastAsia"/>
          <w:kern w:val="0"/>
          <w:sz w:val="28"/>
          <w:szCs w:val="28"/>
          <w:highlight w:val="none"/>
          <w:lang w:val="en-US" w:eastAsia="zh-CN"/>
        </w:rPr>
        <w:t>赵镇城市管理综合服务中心</w:t>
      </w:r>
      <w:r>
        <w:rPr>
          <w:rFonts w:hint="eastAsia" w:asciiTheme="minorEastAsia" w:hAnsiTheme="minorEastAsia" w:eastAsiaTheme="minorEastAsia" w:cstheme="minorEastAsia"/>
          <w:kern w:val="0"/>
          <w:sz w:val="28"/>
          <w:szCs w:val="28"/>
          <w:highlight w:val="none"/>
        </w:rPr>
        <w:t>根据该作业标准履行考核评价。</w:t>
      </w:r>
    </w:p>
    <w:p w14:paraId="6D5E40D0">
      <w:pPr>
        <w:pStyle w:val="6"/>
        <w:spacing w:line="600" w:lineRule="exact"/>
        <w:ind w:firstLine="420" w:firstLineChars="15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（一）确保照明设施亮灯率达到运行要求，故障处置及时，照明设施完好清洁；</w:t>
      </w:r>
    </w:p>
    <w:p w14:paraId="797BF6C1">
      <w:pPr>
        <w:pStyle w:val="6"/>
        <w:spacing w:line="600" w:lineRule="exact"/>
        <w:ind w:firstLine="420" w:firstLineChars="15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（二）建立年度设施维护计划申报制度，建立设施维护管理台账；</w:t>
      </w:r>
    </w:p>
    <w:p w14:paraId="150DDC7A">
      <w:pPr>
        <w:pStyle w:val="6"/>
        <w:spacing w:line="600" w:lineRule="exact"/>
        <w:ind w:firstLine="420" w:firstLineChars="15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（三）建立照明维护巡查制度，及时发现并处置照明故障问题，建立突发故障快速应急制度，涉及重大安全运行故障或出现突发事件，应及时安排设施检修，建立日常维护和专项维护工作档案和问题处置台账；</w:t>
      </w:r>
    </w:p>
    <w:p w14:paraId="2B25E476">
      <w:pPr>
        <w:pStyle w:val="6"/>
        <w:spacing w:line="600" w:lineRule="exact"/>
        <w:ind w:firstLine="420" w:firstLineChars="15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（四）遵守照明设施维护安全作业规范，不得擅自降低照明设施品质，严格控制白天开灯检修设施；</w:t>
      </w:r>
    </w:p>
    <w:p w14:paraId="769D68A1">
      <w:pPr>
        <w:pStyle w:val="6"/>
        <w:spacing w:line="600" w:lineRule="exact"/>
        <w:ind w:firstLine="420" w:firstLineChars="15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（五）建立照明投诉问题快速处理机制，严格执行社会承诺制度。应建立照明故障投诉热线，确保24小时畅通，接到群众投诉、媒体曝光后，应立即组织维护和抢修；</w:t>
      </w:r>
    </w:p>
    <w:p w14:paraId="161E07C4">
      <w:pPr>
        <w:pStyle w:val="6"/>
        <w:spacing w:line="600" w:lineRule="exact"/>
        <w:ind w:firstLine="420" w:firstLineChars="15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（六）应建立安全应急机制，编制应急预案组织应急演练。做好重大保障、重要节日照明保障，以及防汛、防雷、暴风雪等极端恶劣天气安全应急处置；</w:t>
      </w:r>
    </w:p>
    <w:p w14:paraId="79B0AC0E">
      <w:pPr>
        <w:pStyle w:val="6"/>
        <w:spacing w:line="600" w:lineRule="exact"/>
        <w:ind w:firstLine="420" w:firstLineChars="15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（七）按时、按质完成市城管委交办的故障处置任务。</w:t>
      </w:r>
    </w:p>
    <w:p w14:paraId="29F66D7E">
      <w:pPr>
        <w:widowControl/>
        <w:shd w:val="clear" w:color="auto" w:fill="FFFFFF"/>
        <w:spacing w:line="600" w:lineRule="exact"/>
        <w:ind w:firstLine="560" w:firstLineChars="200"/>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lang w:val="en-US" w:eastAsia="zh-CN"/>
        </w:rPr>
        <w:t>四</w:t>
      </w:r>
      <w:r>
        <w:rPr>
          <w:rFonts w:hint="eastAsia" w:asciiTheme="minorEastAsia" w:hAnsiTheme="minorEastAsia" w:eastAsiaTheme="minorEastAsia" w:cstheme="minorEastAsia"/>
          <w:kern w:val="0"/>
          <w:sz w:val="28"/>
          <w:szCs w:val="28"/>
          <w:highlight w:val="none"/>
        </w:rPr>
        <w:t>、维护作业考核</w:t>
      </w:r>
    </w:p>
    <w:p w14:paraId="58943666">
      <w:pPr>
        <w:pStyle w:val="6"/>
        <w:spacing w:line="600" w:lineRule="exact"/>
        <w:ind w:firstLine="140" w:firstLineChars="5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w:t>
      </w:r>
      <w:r>
        <w:rPr>
          <w:rFonts w:hint="eastAsia" w:asciiTheme="minorEastAsia" w:hAnsiTheme="minorEastAsia" w:eastAsiaTheme="minorEastAsia" w:cstheme="minorEastAsia"/>
          <w:sz w:val="28"/>
          <w:szCs w:val="28"/>
          <w:highlight w:val="none"/>
          <w:lang w:val="en-US" w:eastAsia="zh-CN"/>
        </w:rPr>
        <w:t>赵镇城市管理综合服务中心</w:t>
      </w:r>
      <w:r>
        <w:rPr>
          <w:rFonts w:hint="eastAsia" w:asciiTheme="minorEastAsia" w:hAnsiTheme="minorEastAsia" w:eastAsiaTheme="minorEastAsia" w:cstheme="minorEastAsia"/>
          <w:sz w:val="28"/>
          <w:szCs w:val="28"/>
          <w:highlight w:val="none"/>
        </w:rPr>
        <w:t>结合城市照明维护管理行业标准编制《</w:t>
      </w:r>
      <w:r>
        <w:rPr>
          <w:rFonts w:hint="eastAsia" w:asciiTheme="minorEastAsia" w:hAnsiTheme="minorEastAsia" w:eastAsiaTheme="minorEastAsia" w:cstheme="minorEastAsia"/>
          <w:sz w:val="28"/>
          <w:szCs w:val="28"/>
          <w:highlight w:val="none"/>
          <w:lang w:val="en-US" w:eastAsia="zh-CN"/>
        </w:rPr>
        <w:t>金堂</w:t>
      </w:r>
      <w:r>
        <w:rPr>
          <w:rFonts w:hint="eastAsia" w:asciiTheme="minorEastAsia" w:hAnsiTheme="minorEastAsia" w:eastAsiaTheme="minorEastAsia" w:cstheme="minorEastAsia"/>
          <w:sz w:val="28"/>
          <w:szCs w:val="28"/>
          <w:highlight w:val="none"/>
        </w:rPr>
        <w:t>城市照明设施维护考核细则》，考核主要有以下几个部分。</w:t>
      </w:r>
    </w:p>
    <w:p w14:paraId="2BF2264E">
      <w:pPr>
        <w:widowControl/>
        <w:shd w:val="clear" w:color="auto" w:fill="FFFFFF"/>
        <w:spacing w:line="600" w:lineRule="exact"/>
        <w:ind w:firstLine="560" w:firstLineChars="200"/>
        <w:jc w:val="left"/>
        <w:rPr>
          <w:rFonts w:hint="eastAsia" w:asciiTheme="minorEastAsia" w:hAnsiTheme="minorEastAsia" w:eastAsiaTheme="minorEastAsia" w:cstheme="minorEastAsia"/>
          <w:b/>
          <w:bCs/>
          <w:kern w:val="0"/>
          <w:sz w:val="28"/>
          <w:szCs w:val="28"/>
          <w:highlight w:val="none"/>
        </w:rPr>
      </w:pPr>
      <w:r>
        <w:rPr>
          <w:rFonts w:hint="eastAsia" w:asciiTheme="minorEastAsia" w:hAnsiTheme="minorEastAsia" w:eastAsiaTheme="minorEastAsia" w:cstheme="minorEastAsia"/>
          <w:b/>
          <w:bCs/>
          <w:kern w:val="0"/>
          <w:sz w:val="28"/>
          <w:szCs w:val="28"/>
          <w:highlight w:val="none"/>
        </w:rPr>
        <w:t>（一）照明设施运行及日常维护（</w:t>
      </w:r>
      <w:r>
        <w:rPr>
          <w:rFonts w:hint="eastAsia" w:asciiTheme="minorEastAsia" w:hAnsiTheme="minorEastAsia" w:eastAsiaTheme="minorEastAsia" w:cstheme="minorEastAsia"/>
          <w:b/>
          <w:bCs/>
          <w:kern w:val="0"/>
          <w:sz w:val="28"/>
          <w:szCs w:val="28"/>
          <w:highlight w:val="none"/>
          <w:lang w:val="en-US" w:eastAsia="zh-CN"/>
        </w:rPr>
        <w:t>95</w:t>
      </w:r>
      <w:r>
        <w:rPr>
          <w:rFonts w:hint="eastAsia" w:asciiTheme="minorEastAsia" w:hAnsiTheme="minorEastAsia" w:eastAsiaTheme="minorEastAsia" w:cstheme="minorEastAsia"/>
          <w:b/>
          <w:bCs/>
          <w:kern w:val="0"/>
          <w:sz w:val="28"/>
          <w:szCs w:val="28"/>
          <w:highlight w:val="none"/>
        </w:rPr>
        <w:t>分）</w:t>
      </w:r>
    </w:p>
    <w:p w14:paraId="12C3ED09">
      <w:pPr>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1、照明设施亮灯率，照明故障处置及时率及设施完好率、</w:t>
      </w:r>
      <w:r>
        <w:rPr>
          <w:rFonts w:hint="eastAsia" w:asciiTheme="minorEastAsia" w:hAnsiTheme="minorEastAsia" w:eastAsiaTheme="minorEastAsia" w:cstheme="minorEastAsia"/>
          <w:sz w:val="28"/>
          <w:szCs w:val="28"/>
          <w:highlight w:val="none"/>
          <w:lang w:val="en-US" w:eastAsia="zh-CN"/>
        </w:rPr>
        <w:t>路灯维护管理工作达标率、</w:t>
      </w:r>
      <w:r>
        <w:rPr>
          <w:rFonts w:hint="eastAsia" w:asciiTheme="minorEastAsia" w:hAnsiTheme="minorEastAsia" w:eastAsiaTheme="minorEastAsia" w:cstheme="minorEastAsia"/>
          <w:sz w:val="28"/>
          <w:szCs w:val="28"/>
          <w:highlight w:val="none"/>
        </w:rPr>
        <w:t>清洁状况的考核评价（</w:t>
      </w:r>
      <w:r>
        <w:rPr>
          <w:rFonts w:hint="eastAsia" w:asciiTheme="minorEastAsia" w:hAnsiTheme="minorEastAsia" w:eastAsia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0分）。由</w:t>
      </w:r>
      <w:r>
        <w:rPr>
          <w:rFonts w:hint="eastAsia" w:asciiTheme="minorEastAsia" w:hAnsiTheme="minorEastAsia" w:eastAsiaTheme="minorEastAsia" w:cstheme="minorEastAsia"/>
          <w:sz w:val="28"/>
          <w:szCs w:val="28"/>
          <w:highlight w:val="none"/>
          <w:lang w:val="en-US" w:eastAsia="zh-CN"/>
        </w:rPr>
        <w:t>赵镇城市管理综合服务中心</w:t>
      </w:r>
      <w:r>
        <w:rPr>
          <w:rFonts w:hint="eastAsia" w:asciiTheme="minorEastAsia" w:hAnsiTheme="minorEastAsia" w:eastAsiaTheme="minorEastAsia" w:cstheme="minorEastAsia"/>
          <w:sz w:val="28"/>
          <w:szCs w:val="28"/>
          <w:highlight w:val="none"/>
        </w:rPr>
        <w:t>组织对照明设施亮灯率、故障处置及时率、设施完好率</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管护达标率</w:t>
      </w:r>
      <w:r>
        <w:rPr>
          <w:rFonts w:hint="eastAsia" w:asciiTheme="minorEastAsia" w:hAnsiTheme="minorEastAsia" w:eastAsiaTheme="minorEastAsia" w:cstheme="minorEastAsia"/>
          <w:sz w:val="28"/>
          <w:szCs w:val="28"/>
          <w:highlight w:val="none"/>
        </w:rPr>
        <w:t>抽查统计，对设施清洁状况进行考核评价；道路照明亮灯率应达到9</w:t>
      </w:r>
      <w:r>
        <w:rPr>
          <w:rFonts w:hint="eastAsia" w:asciiTheme="minorEastAsia" w:hAnsiTheme="minorEastAsia" w:eastAsiaTheme="minorEastAsia" w:cstheme="minorEastAsia"/>
          <w:sz w:val="28"/>
          <w:szCs w:val="28"/>
          <w:highlight w:val="none"/>
          <w:lang w:val="en-US" w:eastAsia="zh-CN"/>
        </w:rPr>
        <w:t>8</w:t>
      </w:r>
      <w:r>
        <w:rPr>
          <w:rFonts w:hint="eastAsia" w:asciiTheme="minorEastAsia" w:hAnsiTheme="minorEastAsia" w:eastAsiaTheme="minorEastAsia" w:cstheme="minorEastAsia"/>
          <w:sz w:val="28"/>
          <w:szCs w:val="28"/>
          <w:highlight w:val="none"/>
        </w:rPr>
        <w:t>%以上、故障处置及时率达到100%、设施完好率达到95%以上</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路灯维护管理工作达标率100%</w:t>
      </w:r>
      <w:r>
        <w:rPr>
          <w:rFonts w:hint="eastAsia" w:asciiTheme="minorEastAsia" w:hAnsiTheme="minorEastAsia" w:eastAsiaTheme="minorEastAsia" w:cstheme="minorEastAsia"/>
          <w:sz w:val="28"/>
          <w:szCs w:val="28"/>
          <w:highlight w:val="none"/>
        </w:rPr>
        <w:t>；</w:t>
      </w:r>
    </w:p>
    <w:p w14:paraId="64CF18D2">
      <w:pPr>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2、照明设施运行管理质量（1</w:t>
      </w:r>
      <w:r>
        <w:rPr>
          <w:rFonts w:hint="eastAsia" w:asciiTheme="minorEastAsia" w:hAnsiTheme="minorEastAsia" w:eastAsia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分）。对维护单位落实照明启闭管理、设施管理、设施移交等进行考核评价；</w:t>
      </w:r>
    </w:p>
    <w:p w14:paraId="3F0B4DDA">
      <w:pPr>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3、照明保障情况（</w:t>
      </w:r>
      <w:r>
        <w:rPr>
          <w:rFonts w:hint="eastAsia" w:asciiTheme="minorEastAsia" w:hAnsiTheme="minorEastAsia" w:eastAsiaTheme="minorEastAsia" w:cstheme="minorEastAsia"/>
          <w:sz w:val="28"/>
          <w:szCs w:val="28"/>
          <w:highlight w:val="none"/>
          <w:lang w:val="en-US" w:eastAsia="zh-CN"/>
        </w:rPr>
        <w:t>10</w:t>
      </w:r>
      <w:r>
        <w:rPr>
          <w:rFonts w:hint="eastAsia" w:asciiTheme="minorEastAsia" w:hAnsiTheme="minorEastAsia" w:eastAsiaTheme="minorEastAsia" w:cstheme="minorEastAsia"/>
          <w:sz w:val="28"/>
          <w:szCs w:val="28"/>
          <w:highlight w:val="none"/>
        </w:rPr>
        <w:t>分）。由</w:t>
      </w:r>
      <w:r>
        <w:rPr>
          <w:rFonts w:hint="eastAsia" w:asciiTheme="minorEastAsia" w:hAnsiTheme="minorEastAsia" w:eastAsiaTheme="minorEastAsia" w:cstheme="minorEastAsia"/>
          <w:sz w:val="28"/>
          <w:szCs w:val="28"/>
          <w:highlight w:val="none"/>
          <w:lang w:val="en-US" w:eastAsia="zh-CN"/>
        </w:rPr>
        <w:t>赵镇城市管理综合服务中心</w:t>
      </w:r>
      <w:r>
        <w:rPr>
          <w:rFonts w:hint="eastAsia" w:asciiTheme="minorEastAsia" w:hAnsiTheme="minorEastAsia" w:eastAsiaTheme="minorEastAsia" w:cstheme="minorEastAsia"/>
          <w:sz w:val="28"/>
          <w:szCs w:val="28"/>
          <w:highlight w:val="none"/>
        </w:rPr>
        <w:t>组织对重要节日、重大活动照明保障落实情况进行考核，重点考核维护单位落实保障要求的情况，保障期间确保照明设施正常运行及出现熄灯、线路等故障处置情况；</w:t>
      </w:r>
    </w:p>
    <w:p w14:paraId="5D55A92F">
      <w:pPr>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4、安全应急处理（1</w:t>
      </w:r>
      <w:r>
        <w:rPr>
          <w:rFonts w:hint="eastAsia" w:asciiTheme="minorEastAsia" w:hAnsiTheme="minorEastAsia" w:eastAsia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分）。由</w:t>
      </w:r>
      <w:r>
        <w:rPr>
          <w:rFonts w:hint="eastAsia" w:asciiTheme="minorEastAsia" w:hAnsiTheme="minorEastAsia" w:eastAsiaTheme="minorEastAsia" w:cstheme="minorEastAsia"/>
          <w:sz w:val="28"/>
          <w:szCs w:val="28"/>
          <w:highlight w:val="none"/>
          <w:lang w:val="en-US" w:eastAsia="zh-CN"/>
        </w:rPr>
        <w:t>赵镇城市管理综合服务中心</w:t>
      </w:r>
      <w:r>
        <w:rPr>
          <w:rFonts w:hint="eastAsia" w:asciiTheme="minorEastAsia" w:hAnsiTheme="minorEastAsia" w:eastAsiaTheme="minorEastAsia" w:cstheme="minorEastAsia"/>
          <w:sz w:val="28"/>
          <w:szCs w:val="28"/>
          <w:highlight w:val="none"/>
        </w:rPr>
        <w:t>对维护单位落实城市照明安全生产责任制及安全风险管控工作情况；大风暴雨等极端天气发生险情，出现设施被盗受损等突发问题的安全应急处置情况；发生设施安全事故情况进行考核；</w:t>
      </w:r>
    </w:p>
    <w:p w14:paraId="6613D92E">
      <w:pPr>
        <w:widowControl/>
        <w:spacing w:line="240" w:lineRule="auto"/>
        <w:ind w:firstLine="560" w:firstLineChars="200"/>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sz w:val="28"/>
          <w:szCs w:val="28"/>
          <w:highlight w:val="none"/>
        </w:rPr>
        <w:t>5、</w:t>
      </w:r>
      <w:r>
        <w:rPr>
          <w:rFonts w:hint="eastAsia" w:asciiTheme="minorEastAsia" w:hAnsiTheme="minorEastAsia" w:eastAsiaTheme="minorEastAsia" w:cstheme="minorEastAsia"/>
          <w:bCs/>
          <w:sz w:val="28"/>
          <w:szCs w:val="28"/>
          <w:highlight w:val="none"/>
        </w:rPr>
        <w:t>信息资料管理（</w:t>
      </w:r>
      <w:r>
        <w:rPr>
          <w:rFonts w:hint="eastAsia" w:asciiTheme="minorEastAsia" w:hAnsiTheme="minorEastAsia" w:eastAsiaTheme="minorEastAsia" w:cstheme="minorEastAsia"/>
          <w:bCs/>
          <w:sz w:val="28"/>
          <w:szCs w:val="28"/>
          <w:highlight w:val="none"/>
          <w:lang w:val="en-US" w:eastAsia="zh-CN"/>
        </w:rPr>
        <w:t>5</w:t>
      </w:r>
      <w:r>
        <w:rPr>
          <w:rFonts w:hint="eastAsia" w:asciiTheme="minorEastAsia" w:hAnsiTheme="minorEastAsia" w:eastAsiaTheme="minorEastAsia" w:cstheme="minorEastAsia"/>
          <w:bCs/>
          <w:sz w:val="28"/>
          <w:szCs w:val="28"/>
          <w:highlight w:val="none"/>
        </w:rPr>
        <w:t>分）。</w:t>
      </w:r>
      <w:r>
        <w:rPr>
          <w:rFonts w:hint="eastAsia" w:asciiTheme="minorEastAsia" w:hAnsiTheme="minorEastAsia" w:eastAsiaTheme="minorEastAsia" w:cstheme="minorEastAsia"/>
          <w:bCs/>
          <w:sz w:val="28"/>
          <w:szCs w:val="28"/>
          <w:highlight w:val="none"/>
          <w:lang w:val="en-US" w:eastAsia="zh-CN"/>
        </w:rPr>
        <w:t>每月按城管委要求报送相关资料，</w:t>
      </w:r>
      <w:r>
        <w:rPr>
          <w:rFonts w:hint="eastAsia" w:asciiTheme="minorEastAsia" w:hAnsiTheme="minorEastAsia" w:eastAsiaTheme="minorEastAsia" w:cstheme="minorEastAsia"/>
          <w:kern w:val="0"/>
          <w:sz w:val="28"/>
          <w:szCs w:val="28"/>
          <w:highlight w:val="none"/>
        </w:rPr>
        <w:t>实时更新</w:t>
      </w:r>
      <w:r>
        <w:rPr>
          <w:rFonts w:hint="eastAsia" w:asciiTheme="minorEastAsia" w:hAnsiTheme="minorEastAsia" w:eastAsiaTheme="minorEastAsia" w:cstheme="minorEastAsia"/>
          <w:kern w:val="0"/>
          <w:sz w:val="28"/>
          <w:szCs w:val="28"/>
          <w:highlight w:val="none"/>
          <w:lang w:val="en-US" w:eastAsia="zh-CN"/>
        </w:rPr>
        <w:t>指标上屏</w:t>
      </w:r>
      <w:r>
        <w:rPr>
          <w:rFonts w:hint="eastAsia" w:asciiTheme="minorEastAsia" w:hAnsiTheme="minorEastAsia" w:eastAsiaTheme="minorEastAsia" w:cstheme="minorEastAsia"/>
          <w:kern w:val="0"/>
          <w:sz w:val="28"/>
          <w:szCs w:val="28"/>
          <w:highlight w:val="none"/>
        </w:rPr>
        <w:t>数据</w:t>
      </w:r>
      <w:r>
        <w:rPr>
          <w:rFonts w:hint="eastAsia" w:asciiTheme="minorEastAsia" w:hAnsiTheme="minorEastAsia" w:eastAsiaTheme="minorEastAsia" w:cstheme="minorEastAsia"/>
          <w:kern w:val="0"/>
          <w:sz w:val="28"/>
          <w:szCs w:val="28"/>
          <w:highlight w:val="none"/>
          <w:lang w:eastAsia="zh-CN"/>
        </w:rPr>
        <w:t>，</w:t>
      </w:r>
      <w:r>
        <w:rPr>
          <w:rFonts w:hint="eastAsia" w:asciiTheme="minorEastAsia" w:hAnsiTheme="minorEastAsia" w:eastAsiaTheme="minorEastAsia" w:cstheme="minorEastAsia"/>
          <w:kern w:val="0"/>
          <w:sz w:val="28"/>
          <w:szCs w:val="28"/>
          <w:highlight w:val="none"/>
          <w:lang w:val="en-US" w:eastAsia="zh-CN"/>
        </w:rPr>
        <w:t>月底进行维修数据汇总。</w:t>
      </w:r>
    </w:p>
    <w:p w14:paraId="3DBB0B8D">
      <w:pPr>
        <w:widowControl/>
        <w:shd w:val="clear" w:color="auto" w:fill="FFFFFF"/>
        <w:spacing w:line="600" w:lineRule="exact"/>
        <w:ind w:firstLine="560" w:firstLineChars="200"/>
        <w:jc w:val="lef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b/>
          <w:bCs/>
          <w:kern w:val="0"/>
          <w:sz w:val="28"/>
          <w:szCs w:val="28"/>
          <w:highlight w:val="none"/>
        </w:rPr>
        <w:t>（二）</w:t>
      </w:r>
      <w:r>
        <w:rPr>
          <w:rFonts w:hint="eastAsia" w:asciiTheme="minorEastAsia" w:hAnsiTheme="minorEastAsia" w:eastAsiaTheme="minorEastAsia" w:cstheme="minorEastAsia"/>
          <w:b/>
          <w:bCs/>
          <w:kern w:val="0"/>
          <w:sz w:val="28"/>
          <w:szCs w:val="28"/>
          <w:highlight w:val="none"/>
          <w:lang w:val="en-US" w:eastAsia="zh-CN"/>
        </w:rPr>
        <w:t>其它</w:t>
      </w:r>
      <w:r>
        <w:rPr>
          <w:rFonts w:hint="eastAsia" w:asciiTheme="minorEastAsia" w:hAnsiTheme="minorEastAsia" w:eastAsiaTheme="minorEastAsia" w:cstheme="minorEastAsia"/>
          <w:b/>
          <w:bCs/>
          <w:kern w:val="0"/>
          <w:sz w:val="28"/>
          <w:szCs w:val="28"/>
          <w:highlight w:val="none"/>
        </w:rPr>
        <w:t>照明</w:t>
      </w:r>
      <w:r>
        <w:rPr>
          <w:rFonts w:hint="eastAsia" w:asciiTheme="minorEastAsia" w:hAnsiTheme="minorEastAsia" w:eastAsiaTheme="minorEastAsia" w:cstheme="minorEastAsia"/>
          <w:b/>
          <w:bCs/>
          <w:kern w:val="0"/>
          <w:sz w:val="28"/>
          <w:szCs w:val="28"/>
          <w:highlight w:val="none"/>
          <w:lang w:val="en-US" w:eastAsia="zh-CN"/>
        </w:rPr>
        <w:t>管理</w:t>
      </w:r>
      <w:r>
        <w:rPr>
          <w:rFonts w:hint="eastAsia" w:asciiTheme="minorEastAsia" w:hAnsiTheme="minorEastAsia" w:eastAsiaTheme="minorEastAsia" w:cstheme="minorEastAsia"/>
          <w:b/>
          <w:bCs/>
          <w:kern w:val="0"/>
          <w:sz w:val="28"/>
          <w:szCs w:val="28"/>
          <w:highlight w:val="none"/>
        </w:rPr>
        <w:t>情况</w:t>
      </w:r>
      <w:r>
        <w:rPr>
          <w:rFonts w:hint="eastAsia" w:asciiTheme="minorEastAsia" w:hAnsiTheme="minorEastAsia" w:eastAsiaTheme="minorEastAsia" w:cstheme="minorEastAsia"/>
          <w:kern w:val="0"/>
          <w:sz w:val="28"/>
          <w:szCs w:val="28"/>
          <w:highlight w:val="none"/>
        </w:rPr>
        <w:t>（</w:t>
      </w:r>
      <w:r>
        <w:rPr>
          <w:rFonts w:hint="eastAsia" w:asciiTheme="minorEastAsia" w:hAnsiTheme="minorEastAsia" w:eastAsiaTheme="minorEastAsia" w:cstheme="minorEastAsia"/>
          <w:kern w:val="0"/>
          <w:sz w:val="28"/>
          <w:szCs w:val="28"/>
          <w:highlight w:val="none"/>
          <w:lang w:val="en-US" w:eastAsia="zh-CN"/>
        </w:rPr>
        <w:t>5</w:t>
      </w:r>
      <w:r>
        <w:rPr>
          <w:rFonts w:hint="eastAsia" w:asciiTheme="minorEastAsia" w:hAnsiTheme="minorEastAsia" w:eastAsiaTheme="minorEastAsia" w:cstheme="minorEastAsia"/>
          <w:kern w:val="0"/>
          <w:sz w:val="28"/>
          <w:szCs w:val="28"/>
          <w:highlight w:val="none"/>
        </w:rPr>
        <w:t>分）</w:t>
      </w:r>
    </w:p>
    <w:p w14:paraId="337637BB">
      <w:pPr>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维护公司</w:t>
      </w:r>
      <w:r>
        <w:rPr>
          <w:rFonts w:hint="eastAsia" w:asciiTheme="minorEastAsia" w:hAnsiTheme="minorEastAsia" w:eastAsiaTheme="minorEastAsia" w:cstheme="minorEastAsia"/>
          <w:sz w:val="28"/>
          <w:szCs w:val="28"/>
          <w:highlight w:val="none"/>
        </w:rPr>
        <w:t>对属于维护单位责任范围的网络理政投诉，领导交办、上级督办、人大政协提案等问题</w:t>
      </w:r>
      <w:r>
        <w:rPr>
          <w:rFonts w:hint="eastAsia" w:asciiTheme="minorEastAsia" w:hAnsiTheme="minorEastAsia" w:eastAsiaTheme="minorEastAsia" w:cstheme="minorEastAsia"/>
          <w:sz w:val="28"/>
          <w:szCs w:val="28"/>
          <w:highlight w:val="none"/>
          <w:lang w:val="en-US" w:eastAsia="zh-CN"/>
        </w:rPr>
        <w:t>要及时</w:t>
      </w:r>
      <w:r>
        <w:rPr>
          <w:rFonts w:hint="eastAsia" w:asciiTheme="minorEastAsia" w:hAnsiTheme="minorEastAsia" w:eastAsiaTheme="minorEastAsia" w:cstheme="minorEastAsia"/>
          <w:sz w:val="28"/>
          <w:szCs w:val="28"/>
          <w:highlight w:val="none"/>
        </w:rPr>
        <w:t>处置</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对维护责任范围外的要进行巡查监管</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赵镇城市管理综合服务中心</w:t>
      </w:r>
      <w:r>
        <w:rPr>
          <w:rFonts w:hint="eastAsia" w:asciiTheme="minorEastAsia" w:hAnsiTheme="minorEastAsia" w:eastAsiaTheme="minorEastAsia" w:cstheme="minorEastAsia"/>
          <w:sz w:val="28"/>
          <w:szCs w:val="28"/>
          <w:highlight w:val="none"/>
        </w:rPr>
        <w:t>坚持问题</w:t>
      </w:r>
      <w:r>
        <w:rPr>
          <w:rFonts w:hint="eastAsia" w:asciiTheme="minorEastAsia" w:hAnsiTheme="minorEastAsia" w:eastAsiaTheme="minorEastAsia" w:cstheme="minorEastAsia"/>
          <w:sz w:val="28"/>
          <w:szCs w:val="28"/>
          <w:highlight w:val="none"/>
          <w:lang w:val="en-US" w:eastAsia="zh-CN"/>
        </w:rPr>
        <w:t>为</w:t>
      </w:r>
      <w:r>
        <w:rPr>
          <w:rFonts w:hint="eastAsia" w:asciiTheme="minorEastAsia" w:hAnsiTheme="minorEastAsia" w:eastAsiaTheme="minorEastAsia" w:cstheme="minorEastAsia"/>
          <w:sz w:val="28"/>
          <w:szCs w:val="28"/>
          <w:highlight w:val="none"/>
        </w:rPr>
        <w:t>导向，协调</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督促解决，纳入每月考核台账。</w:t>
      </w:r>
    </w:p>
    <w:p w14:paraId="1785DC1A">
      <w:pPr>
        <w:widowControl/>
        <w:shd w:val="clear" w:color="auto" w:fill="auto"/>
        <w:spacing w:line="600" w:lineRule="exact"/>
        <w:ind w:firstLine="560" w:firstLineChars="200"/>
        <w:jc w:val="left"/>
        <w:rPr>
          <w:rFonts w:hint="eastAsia" w:asciiTheme="minorEastAsia" w:hAnsiTheme="minorEastAsia" w:eastAsiaTheme="minorEastAsia" w:cstheme="minorEastAsia"/>
          <w:b/>
          <w:bCs/>
          <w:kern w:val="0"/>
          <w:sz w:val="28"/>
          <w:szCs w:val="28"/>
          <w:highlight w:val="none"/>
        </w:rPr>
      </w:pPr>
      <w:r>
        <w:rPr>
          <w:rFonts w:hint="eastAsia" w:asciiTheme="minorEastAsia" w:hAnsiTheme="minorEastAsia" w:eastAsiaTheme="minorEastAsia" w:cstheme="minorEastAsia"/>
          <w:b/>
          <w:bCs/>
          <w:sz w:val="28"/>
          <w:szCs w:val="28"/>
          <w:highlight w:val="none"/>
        </w:rPr>
        <w:t>（三）</w:t>
      </w:r>
      <w:r>
        <w:rPr>
          <w:rFonts w:hint="eastAsia" w:asciiTheme="minorEastAsia" w:hAnsiTheme="minorEastAsia" w:eastAsiaTheme="minorEastAsia" w:cstheme="minorEastAsia"/>
          <w:b/>
          <w:bCs/>
          <w:kern w:val="0"/>
          <w:sz w:val="28"/>
          <w:szCs w:val="28"/>
          <w:highlight w:val="none"/>
        </w:rPr>
        <w:t>考核评价要求</w:t>
      </w:r>
    </w:p>
    <w:p w14:paraId="0926A4F3">
      <w:pPr>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赵镇城市管理综合服务中心</w:t>
      </w:r>
      <w:r>
        <w:rPr>
          <w:rFonts w:hint="eastAsia" w:asciiTheme="minorEastAsia" w:hAnsiTheme="minorEastAsia" w:eastAsiaTheme="minorEastAsia" w:cstheme="minorEastAsia"/>
          <w:sz w:val="28"/>
          <w:szCs w:val="28"/>
          <w:highlight w:val="none"/>
        </w:rPr>
        <w:t>应坚持“实事求是、客观公正、奖惩有度、推进工作”的原则实施监督考核。坚持问题导向，协调避免推诿扯皮，督促维护单位快速解决问题，跟踪督办及现场复核情况纳入每月考核台账。考核结果应</w:t>
      </w:r>
      <w:r>
        <w:rPr>
          <w:rFonts w:hint="eastAsia" w:asciiTheme="minorEastAsia" w:hAnsiTheme="minorEastAsia" w:eastAsiaTheme="minorEastAsia" w:cstheme="minorEastAsia"/>
          <w:sz w:val="28"/>
          <w:szCs w:val="28"/>
          <w:highlight w:val="none"/>
          <w:lang w:val="en-US" w:eastAsia="zh-CN"/>
        </w:rPr>
        <w:t>附相关明细。</w:t>
      </w:r>
      <w:r>
        <w:rPr>
          <w:rFonts w:hint="eastAsia" w:asciiTheme="minorEastAsia" w:hAnsiTheme="minorEastAsia" w:eastAsiaTheme="minorEastAsia" w:cstheme="minorEastAsia"/>
          <w:sz w:val="28"/>
          <w:szCs w:val="28"/>
          <w:highlight w:val="none"/>
        </w:rPr>
        <w:t>对考核中存在的疑义，建立申诉处理机制，及时沟通处理。</w:t>
      </w:r>
    </w:p>
    <w:p w14:paraId="3DAFA625">
      <w:pPr>
        <w:pStyle w:val="6"/>
        <w:spacing w:line="60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五</w:t>
      </w:r>
      <w:r>
        <w:rPr>
          <w:rFonts w:hint="eastAsia" w:asciiTheme="minorEastAsia" w:hAnsiTheme="minorEastAsia" w:eastAsiaTheme="minorEastAsia" w:cstheme="minorEastAsia"/>
          <w:sz w:val="28"/>
          <w:szCs w:val="28"/>
          <w:highlight w:val="none"/>
        </w:rPr>
        <w:t>、结果运用</w:t>
      </w:r>
    </w:p>
    <w:p w14:paraId="66030800">
      <w:pPr>
        <w:spacing w:line="600" w:lineRule="exact"/>
        <w:ind w:firstLine="560" w:firstLineChars="2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（一）考核结果兑现方式。</w:t>
      </w:r>
      <w:r>
        <w:rPr>
          <w:rFonts w:hint="eastAsia" w:asciiTheme="minorEastAsia" w:hAnsiTheme="minorEastAsia" w:eastAsiaTheme="minorEastAsia" w:cstheme="minorEastAsia"/>
          <w:kern w:val="0"/>
          <w:sz w:val="28"/>
          <w:szCs w:val="28"/>
          <w:highlight w:val="none"/>
          <w:lang w:val="en-US" w:eastAsia="zh-CN"/>
        </w:rPr>
        <w:t>以维护公司中标金额</w:t>
      </w:r>
      <w:r>
        <w:rPr>
          <w:rFonts w:hint="eastAsia" w:asciiTheme="minorEastAsia" w:hAnsiTheme="minorEastAsia" w:eastAsiaTheme="minorEastAsia" w:cstheme="minorEastAsia"/>
          <w:kern w:val="0"/>
          <w:sz w:val="28"/>
          <w:szCs w:val="28"/>
          <w:highlight w:val="none"/>
        </w:rPr>
        <w:t>为基准，</w:t>
      </w:r>
      <w:r>
        <w:rPr>
          <w:rFonts w:hint="eastAsia" w:asciiTheme="minorEastAsia" w:hAnsiTheme="minorEastAsia" w:eastAsiaTheme="minorEastAsia" w:cstheme="minorEastAsia"/>
          <w:kern w:val="0"/>
          <w:sz w:val="28"/>
          <w:szCs w:val="28"/>
          <w:highlight w:val="none"/>
          <w:lang w:val="en-US" w:eastAsia="zh-CN"/>
        </w:rPr>
        <w:t>依据考核情况进行扣减。</w:t>
      </w:r>
    </w:p>
    <w:p w14:paraId="62603767">
      <w:pPr>
        <w:spacing w:line="600" w:lineRule="exact"/>
        <w:ind w:firstLine="560" w:firstLineChars="2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（二）支付方式。</w:t>
      </w:r>
      <w:r>
        <w:rPr>
          <w:rFonts w:hint="eastAsia" w:asciiTheme="minorEastAsia" w:hAnsiTheme="minorEastAsia" w:eastAsiaTheme="minorEastAsia" w:cstheme="minorEastAsia"/>
          <w:kern w:val="0"/>
          <w:sz w:val="28"/>
          <w:szCs w:val="28"/>
          <w:highlight w:val="none"/>
          <w:lang w:val="en-US" w:eastAsia="zh-CN"/>
        </w:rPr>
        <w:t>依据考核情况按月支付。</w:t>
      </w:r>
    </w:p>
    <w:p w14:paraId="51E94B20">
      <w:pPr>
        <w:spacing w:line="700" w:lineRule="exact"/>
        <w:ind w:firstLine="0" w:firstLineChars="0"/>
        <w:jc w:val="left"/>
        <w:rPr>
          <w:rFonts w:hint="eastAsia" w:asciiTheme="minorEastAsia" w:hAnsiTheme="minorEastAsia" w:eastAsiaTheme="minorEastAsia" w:cstheme="minorEastAsia"/>
          <w:sz w:val="28"/>
          <w:szCs w:val="28"/>
          <w:highlight w:val="none"/>
        </w:rPr>
      </w:pPr>
    </w:p>
    <w:p w14:paraId="25B76597">
      <w:pPr>
        <w:pStyle w:val="2"/>
        <w:rPr>
          <w:rFonts w:hint="eastAsia"/>
        </w:rPr>
      </w:pPr>
    </w:p>
    <w:p w14:paraId="5211EC95">
      <w:pPr>
        <w:pStyle w:val="3"/>
        <w:rPr>
          <w:rFonts w:hint="eastAsia" w:asciiTheme="minorEastAsia" w:hAnsiTheme="minorEastAsia" w:eastAsiaTheme="minorEastAsia" w:cstheme="minorEastAsia"/>
          <w:sz w:val="28"/>
          <w:szCs w:val="28"/>
          <w:highlight w:val="none"/>
        </w:rPr>
      </w:pPr>
    </w:p>
    <w:p w14:paraId="335E6C38">
      <w:pPr>
        <w:rPr>
          <w:rFonts w:hint="eastAsia" w:asciiTheme="minorEastAsia" w:hAnsiTheme="minorEastAsia" w:eastAsiaTheme="minorEastAsia" w:cstheme="minorEastAsia"/>
          <w:sz w:val="28"/>
          <w:szCs w:val="28"/>
          <w:highlight w:val="none"/>
        </w:rPr>
      </w:pPr>
    </w:p>
    <w:p w14:paraId="6DF0C7E1">
      <w:pPr>
        <w:pStyle w:val="2"/>
        <w:rPr>
          <w:rFonts w:hint="eastAsia"/>
        </w:rPr>
      </w:pPr>
    </w:p>
    <w:p w14:paraId="3C8B278B">
      <w:pPr>
        <w:pStyle w:val="3"/>
        <w:rPr>
          <w:rFonts w:hint="eastAsia" w:asciiTheme="minorEastAsia" w:hAnsiTheme="minorEastAsia" w:eastAsiaTheme="minorEastAsia" w:cstheme="minorEastAsia"/>
          <w:sz w:val="28"/>
          <w:szCs w:val="28"/>
          <w:highlight w:val="none"/>
        </w:rPr>
      </w:pPr>
    </w:p>
    <w:p w14:paraId="19251410">
      <w:pPr>
        <w:rPr>
          <w:rFonts w:hint="eastAsia" w:asciiTheme="minorEastAsia" w:hAnsiTheme="minorEastAsia" w:eastAsiaTheme="minorEastAsia" w:cstheme="minorEastAsia"/>
          <w:sz w:val="28"/>
          <w:szCs w:val="28"/>
          <w:highlight w:val="none"/>
        </w:rPr>
      </w:pPr>
    </w:p>
    <w:p w14:paraId="3DF49B84">
      <w:pPr>
        <w:spacing w:line="700" w:lineRule="exact"/>
        <w:ind w:firstLine="0" w:firstLineChars="0"/>
        <w:jc w:val="left"/>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附件4</w:t>
      </w:r>
    </w:p>
    <w:p w14:paraId="4EFAA4D2">
      <w:pPr>
        <w:spacing w:line="700" w:lineRule="exact"/>
        <w:ind w:firstLine="440"/>
        <w:jc w:val="center"/>
        <w:rPr>
          <w:rFonts w:hint="eastAsia" w:asciiTheme="minorEastAsia" w:hAnsiTheme="minorEastAsia" w:eastAsiaTheme="minorEastAsia" w:cstheme="minorEastAsia"/>
          <w:sz w:val="44"/>
          <w:szCs w:val="44"/>
          <w:highlight w:val="none"/>
        </w:rPr>
      </w:pPr>
      <w:r>
        <w:rPr>
          <w:rFonts w:hint="eastAsia" w:asciiTheme="minorEastAsia" w:hAnsiTheme="minorEastAsia" w:eastAsiaTheme="minorEastAsia" w:cstheme="minorEastAsia"/>
          <w:b/>
          <w:bCs/>
          <w:sz w:val="44"/>
          <w:szCs w:val="44"/>
          <w:highlight w:val="none"/>
          <w:lang w:val="en-US" w:eastAsia="zh-CN"/>
        </w:rPr>
        <w:t>金堂县</w:t>
      </w:r>
      <w:r>
        <w:rPr>
          <w:rFonts w:hint="eastAsia" w:asciiTheme="minorEastAsia" w:hAnsiTheme="minorEastAsia" w:eastAsiaTheme="minorEastAsia" w:cstheme="minorEastAsia"/>
          <w:b/>
          <w:bCs/>
          <w:sz w:val="44"/>
          <w:szCs w:val="44"/>
          <w:highlight w:val="none"/>
        </w:rPr>
        <w:t>城市照明设施维护考核实施细则</w:t>
      </w:r>
    </w:p>
    <w:p w14:paraId="34CE8B82">
      <w:pPr>
        <w:ind w:firstLine="560" w:firstLineChars="200"/>
        <w:jc w:val="left"/>
        <w:rPr>
          <w:rFonts w:hint="eastAsia" w:asciiTheme="minorEastAsia" w:hAnsiTheme="minorEastAsia" w:eastAsiaTheme="minorEastAsia" w:cstheme="minorEastAsia"/>
          <w:sz w:val="28"/>
          <w:szCs w:val="28"/>
          <w:highlight w:val="none"/>
        </w:rPr>
      </w:pPr>
    </w:p>
    <w:p w14:paraId="3433387D">
      <w:pPr>
        <w:spacing w:line="240" w:lineRule="auto"/>
        <w:ind w:firstLine="560" w:firstLineChars="200"/>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为切实落实《</w:t>
      </w:r>
      <w:r>
        <w:rPr>
          <w:rFonts w:hint="eastAsia" w:asciiTheme="minorEastAsia" w:hAnsiTheme="minorEastAsia" w:eastAsiaTheme="minorEastAsia" w:cstheme="minorEastAsia"/>
          <w:sz w:val="28"/>
          <w:szCs w:val="28"/>
          <w:highlight w:val="none"/>
          <w:lang w:val="en-US" w:eastAsia="zh-CN"/>
        </w:rPr>
        <w:t>金堂</w:t>
      </w:r>
      <w:r>
        <w:rPr>
          <w:rFonts w:hint="eastAsia" w:asciiTheme="minorEastAsia" w:hAnsiTheme="minorEastAsia" w:eastAsiaTheme="minorEastAsia" w:cstheme="minorEastAsia"/>
          <w:sz w:val="28"/>
          <w:szCs w:val="28"/>
          <w:highlight w:val="none"/>
        </w:rPr>
        <w:t>城市照明设施维护服务考核管理办法》，履行“实施主体”相关职责，公平公正、科学合理地对</w:t>
      </w:r>
      <w:r>
        <w:rPr>
          <w:rFonts w:hint="eastAsia" w:asciiTheme="minorEastAsia" w:hAnsiTheme="minorEastAsia" w:eastAsiaTheme="minorEastAsia" w:cstheme="minorEastAsia"/>
          <w:sz w:val="28"/>
          <w:szCs w:val="28"/>
          <w:highlight w:val="none"/>
          <w:lang w:val="en-US" w:eastAsia="zh-CN"/>
        </w:rPr>
        <w:t>城市</w:t>
      </w:r>
      <w:r>
        <w:rPr>
          <w:rFonts w:hint="eastAsia" w:asciiTheme="minorEastAsia" w:hAnsiTheme="minorEastAsia" w:eastAsiaTheme="minorEastAsia" w:cstheme="minorEastAsia"/>
          <w:sz w:val="28"/>
          <w:szCs w:val="28"/>
          <w:highlight w:val="none"/>
        </w:rPr>
        <w:t>照明设施的维护作业开展考核评价，特制定本实施细则。</w:t>
      </w:r>
    </w:p>
    <w:p w14:paraId="6D28D3DB">
      <w:pPr>
        <w:spacing w:line="240" w:lineRule="auto"/>
        <w:ind w:firstLine="560" w:firstLineChars="200"/>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一、</w:t>
      </w:r>
      <w:r>
        <w:rPr>
          <w:rFonts w:hint="eastAsia" w:asciiTheme="minorEastAsia" w:hAnsiTheme="minorEastAsia" w:eastAsiaTheme="minorEastAsia" w:cstheme="minorEastAsia"/>
          <w:sz w:val="28"/>
          <w:szCs w:val="28"/>
          <w:highlight w:val="none"/>
          <w:lang w:val="en-US" w:eastAsia="zh-CN"/>
        </w:rPr>
        <w:t>城市</w:t>
      </w:r>
      <w:r>
        <w:rPr>
          <w:rFonts w:hint="eastAsia" w:asciiTheme="minorEastAsia" w:hAnsiTheme="minorEastAsia" w:eastAsiaTheme="minorEastAsia" w:cstheme="minorEastAsia"/>
          <w:sz w:val="28"/>
          <w:szCs w:val="28"/>
          <w:highlight w:val="none"/>
        </w:rPr>
        <w:t>照明设施运行及日常维护考核</w:t>
      </w:r>
      <w:r>
        <w:rPr>
          <w:rFonts w:hint="eastAsia" w:asciiTheme="minorEastAsia" w:hAnsiTheme="minorEastAsia" w:eastAsiaTheme="minorEastAsia" w:cstheme="minorEastAsia"/>
          <w:sz w:val="28"/>
          <w:szCs w:val="28"/>
          <w:highlight w:val="none"/>
          <w:lang w:val="en-US" w:eastAsia="zh-CN"/>
        </w:rPr>
        <w:t>说明</w:t>
      </w:r>
    </w:p>
    <w:p w14:paraId="084B1500">
      <w:pPr>
        <w:spacing w:line="240" w:lineRule="auto"/>
        <w:ind w:firstLine="560" w:firstLineChars="200"/>
        <w:jc w:val="left"/>
        <w:rPr>
          <w:rFonts w:hint="eastAsia" w:asciiTheme="minorEastAsia" w:hAnsiTheme="minorEastAsia" w:eastAsiaTheme="minorEastAsia" w:cstheme="minorEastAsia"/>
          <w:sz w:val="28"/>
          <w:szCs w:val="28"/>
          <w:highlight w:val="none"/>
          <w:lang w:val="en-US"/>
        </w:rPr>
      </w:pP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一</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rPr>
        <w:t>考核人员：</w:t>
      </w:r>
      <w:r>
        <w:rPr>
          <w:rFonts w:hint="eastAsia" w:asciiTheme="minorEastAsia" w:hAnsiTheme="minorEastAsia" w:eastAsiaTheme="minorEastAsia" w:cstheme="minorEastAsia"/>
          <w:sz w:val="28"/>
          <w:szCs w:val="28"/>
          <w:highlight w:val="none"/>
          <w:lang w:val="en-US" w:eastAsia="zh-CN"/>
        </w:rPr>
        <w:t>由赵镇城市管理综合服务中心照明管理工作人员随机组成，</w:t>
      </w:r>
      <w:r>
        <w:rPr>
          <w:rFonts w:hint="eastAsia" w:asciiTheme="minorEastAsia" w:hAnsiTheme="minorEastAsia" w:eastAsiaTheme="minorEastAsia" w:cstheme="minorEastAsia"/>
          <w:sz w:val="28"/>
          <w:szCs w:val="28"/>
          <w:highlight w:val="none"/>
          <w:lang w:val="en-US"/>
        </w:rPr>
        <w:t>考核人员不低于</w:t>
      </w:r>
      <w:r>
        <w:rPr>
          <w:rFonts w:hint="eastAsia" w:asciiTheme="minorEastAsia" w:hAnsiTheme="minorEastAsia" w:eastAsia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lang w:val="en-US"/>
        </w:rPr>
        <w:t>名。</w:t>
      </w:r>
    </w:p>
    <w:p w14:paraId="577B2615">
      <w:pPr>
        <w:spacing w:line="240" w:lineRule="auto"/>
        <w:ind w:firstLine="560" w:firstLineChars="200"/>
        <w:jc w:val="left"/>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（二）</w:t>
      </w:r>
      <w:r>
        <w:rPr>
          <w:rFonts w:hint="eastAsia" w:asciiTheme="minorEastAsia" w:hAnsiTheme="minorEastAsia" w:eastAsiaTheme="minorEastAsia" w:cstheme="minorEastAsia"/>
          <w:sz w:val="28"/>
          <w:szCs w:val="28"/>
          <w:highlight w:val="none"/>
          <w:lang w:val="en-US"/>
        </w:rPr>
        <w:t>考核办法：</w:t>
      </w:r>
      <w:r>
        <w:rPr>
          <w:rFonts w:hint="eastAsia" w:asciiTheme="minorEastAsia" w:hAnsiTheme="minorEastAsia" w:eastAsiaTheme="minorEastAsia" w:cstheme="minorEastAsia"/>
          <w:sz w:val="28"/>
          <w:szCs w:val="28"/>
          <w:highlight w:val="none"/>
          <w:lang w:val="en-US" w:eastAsia="zh-CN"/>
        </w:rPr>
        <w:t>将县城区划分为恒大、韩滩片区（毗河以南），新城区（毗河与中河之间），旧城、三星片区（中河以北）三大片区，</w:t>
      </w:r>
      <w:r>
        <w:rPr>
          <w:rFonts w:hint="eastAsia" w:asciiTheme="minorEastAsia" w:hAnsiTheme="minorEastAsia" w:eastAsiaTheme="minorEastAsia" w:cstheme="minorEastAsia"/>
          <w:sz w:val="28"/>
          <w:szCs w:val="28"/>
          <w:highlight w:val="none"/>
          <w:lang w:val="en-US"/>
        </w:rPr>
        <w:t>每</w:t>
      </w:r>
      <w:r>
        <w:rPr>
          <w:rFonts w:hint="eastAsia" w:asciiTheme="minorEastAsia" w:hAnsiTheme="minorEastAsia" w:eastAsiaTheme="minorEastAsia" w:cstheme="minorEastAsia"/>
          <w:sz w:val="28"/>
          <w:szCs w:val="28"/>
          <w:highlight w:val="none"/>
          <w:lang w:val="en-US" w:eastAsia="zh-CN"/>
        </w:rPr>
        <w:t>季度</w:t>
      </w:r>
      <w:r>
        <w:rPr>
          <w:rFonts w:hint="eastAsia" w:asciiTheme="minorEastAsia" w:hAnsiTheme="minorEastAsia" w:eastAsiaTheme="minorEastAsia" w:cstheme="minorEastAsia"/>
          <w:sz w:val="28"/>
          <w:szCs w:val="28"/>
          <w:highlight w:val="none"/>
          <w:lang w:val="en-US"/>
        </w:rPr>
        <w:t>对乙方进行不定期</w:t>
      </w:r>
      <w:r>
        <w:rPr>
          <w:rFonts w:hint="eastAsia" w:asciiTheme="minorEastAsia" w:hAnsiTheme="minorEastAsia" w:eastAsiaTheme="minorEastAsia" w:cstheme="minorEastAsia"/>
          <w:sz w:val="28"/>
          <w:szCs w:val="28"/>
          <w:highlight w:val="none"/>
          <w:lang w:val="en-US" w:eastAsia="zh-CN"/>
        </w:rPr>
        <w:t>抽片</w:t>
      </w:r>
      <w:r>
        <w:rPr>
          <w:rFonts w:hint="eastAsia" w:asciiTheme="minorEastAsia" w:hAnsiTheme="minorEastAsia" w:eastAsiaTheme="minorEastAsia" w:cstheme="minorEastAsia"/>
          <w:sz w:val="28"/>
          <w:szCs w:val="28"/>
          <w:highlight w:val="none"/>
          <w:lang w:val="en-US"/>
        </w:rPr>
        <w:t>现场考核</w:t>
      </w:r>
      <w:r>
        <w:rPr>
          <w:rFonts w:hint="eastAsia" w:asciiTheme="minorEastAsia" w:hAnsiTheme="minorEastAsia" w:eastAsiaTheme="minorEastAsia" w:cstheme="minorEastAsia"/>
          <w:sz w:val="28"/>
          <w:szCs w:val="28"/>
          <w:highlight w:val="none"/>
          <w:lang w:val="en-US" w:eastAsia="zh-CN"/>
        </w:rPr>
        <w:t>。</w:t>
      </w:r>
    </w:p>
    <w:p w14:paraId="51F074F6">
      <w:pPr>
        <w:spacing w:line="240" w:lineRule="auto"/>
        <w:ind w:firstLine="560" w:firstLineChars="200"/>
        <w:jc w:val="left"/>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二、城市</w:t>
      </w:r>
      <w:r>
        <w:rPr>
          <w:rFonts w:hint="eastAsia" w:asciiTheme="minorEastAsia" w:hAnsiTheme="minorEastAsia" w:eastAsiaTheme="minorEastAsia" w:cstheme="minorEastAsia"/>
          <w:sz w:val="28"/>
          <w:szCs w:val="28"/>
          <w:highlight w:val="none"/>
        </w:rPr>
        <w:t>照明设施运行及日常维护</w:t>
      </w:r>
      <w:r>
        <w:rPr>
          <w:rFonts w:hint="eastAsia" w:asciiTheme="minorEastAsia" w:hAnsiTheme="minorEastAsia" w:eastAsiaTheme="minorEastAsia" w:cstheme="minorEastAsia"/>
          <w:sz w:val="28"/>
          <w:szCs w:val="28"/>
          <w:highlight w:val="none"/>
          <w:lang w:val="en-US" w:eastAsia="zh-CN"/>
        </w:rPr>
        <w:t>考核内容</w:t>
      </w:r>
    </w:p>
    <w:p w14:paraId="3FAE9803">
      <w:pPr>
        <w:spacing w:line="240" w:lineRule="auto"/>
        <w:ind w:firstLine="560" w:firstLineChars="200"/>
        <w:jc w:val="left"/>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w:t>
      </w:r>
      <w:r>
        <w:rPr>
          <w:rFonts w:hint="eastAsia" w:asciiTheme="minorEastAsia" w:hAnsiTheme="minorEastAsia" w:eastAsiaTheme="minorEastAsia" w:cstheme="minorEastAsia"/>
          <w:b/>
          <w:bCs/>
          <w:sz w:val="28"/>
          <w:szCs w:val="28"/>
          <w:highlight w:val="none"/>
          <w:lang w:val="en-US" w:eastAsia="zh-CN"/>
        </w:rPr>
        <w:t>一</w:t>
      </w:r>
      <w:r>
        <w:rPr>
          <w:rFonts w:hint="eastAsia" w:asciiTheme="minorEastAsia" w:hAnsiTheme="minorEastAsia" w:eastAsiaTheme="minorEastAsia" w:cstheme="minorEastAsia"/>
          <w:b/>
          <w:bCs/>
          <w:sz w:val="28"/>
          <w:szCs w:val="28"/>
          <w:highlight w:val="none"/>
          <w:lang w:eastAsia="zh-CN"/>
        </w:rPr>
        <w:t>）</w:t>
      </w:r>
      <w:r>
        <w:rPr>
          <w:rFonts w:hint="eastAsia" w:asciiTheme="minorEastAsia" w:hAnsiTheme="minorEastAsia" w:eastAsiaTheme="minorEastAsia" w:cstheme="minorEastAsia"/>
          <w:b/>
          <w:bCs/>
          <w:sz w:val="28"/>
          <w:szCs w:val="28"/>
          <w:highlight w:val="none"/>
        </w:rPr>
        <w:t>照明设施运行指标考核实施细则（指标分值</w:t>
      </w:r>
      <w:r>
        <w:rPr>
          <w:rFonts w:hint="eastAsia" w:asciiTheme="minorEastAsia" w:hAnsiTheme="minorEastAsia" w:eastAsiaTheme="minorEastAsia" w:cstheme="minorEastAsia"/>
          <w:b/>
          <w:bCs/>
          <w:sz w:val="28"/>
          <w:szCs w:val="28"/>
          <w:highlight w:val="none"/>
          <w:lang w:val="en-US" w:eastAsia="zh-CN"/>
        </w:rPr>
        <w:t>5</w:t>
      </w:r>
      <w:r>
        <w:rPr>
          <w:rFonts w:hint="eastAsia" w:asciiTheme="minorEastAsia" w:hAnsiTheme="minorEastAsia" w:eastAsiaTheme="minorEastAsia" w:cstheme="minorEastAsia"/>
          <w:b/>
          <w:bCs/>
          <w:sz w:val="28"/>
          <w:szCs w:val="28"/>
          <w:highlight w:val="none"/>
        </w:rPr>
        <w:t>0分）</w:t>
      </w:r>
    </w:p>
    <w:p w14:paraId="1FC9A6F2">
      <w:pPr>
        <w:spacing w:line="240" w:lineRule="auto"/>
        <w:ind w:firstLine="560" w:firstLineChars="200"/>
        <w:jc w:val="left"/>
        <w:outlineLvl w:val="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1.亮灯率</w:t>
      </w:r>
    </w:p>
    <w:p w14:paraId="6DD2FE8E">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考核周期及数量：</w:t>
      </w:r>
    </w:p>
    <w:p w14:paraId="2F8D5A30">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Cs/>
          <w:sz w:val="28"/>
          <w:szCs w:val="28"/>
          <w:highlight w:val="none"/>
        </w:rPr>
        <w:t>以</w:t>
      </w:r>
      <w:r>
        <w:rPr>
          <w:rFonts w:hint="eastAsia" w:asciiTheme="minorEastAsia" w:hAnsiTheme="minorEastAsia" w:eastAsiaTheme="minorEastAsia" w:cstheme="minorEastAsia"/>
          <w:bCs/>
          <w:sz w:val="28"/>
          <w:szCs w:val="28"/>
          <w:highlight w:val="none"/>
          <w:lang w:val="en-US" w:eastAsia="zh-CN"/>
        </w:rPr>
        <w:t>季度为</w:t>
      </w:r>
      <w:r>
        <w:rPr>
          <w:rFonts w:hint="eastAsia" w:asciiTheme="minorEastAsia" w:hAnsiTheme="minorEastAsia" w:eastAsiaTheme="minorEastAsia" w:cstheme="minorEastAsia"/>
          <w:bCs/>
          <w:sz w:val="28"/>
          <w:szCs w:val="28"/>
          <w:highlight w:val="none"/>
        </w:rPr>
        <w:t>周期，</w:t>
      </w:r>
      <w:r>
        <w:rPr>
          <w:rFonts w:hint="eastAsia" w:asciiTheme="minorEastAsia" w:hAnsiTheme="minorEastAsia" w:eastAsiaTheme="minorEastAsia" w:cstheme="minorEastAsia"/>
          <w:bCs/>
          <w:sz w:val="28"/>
          <w:szCs w:val="28"/>
          <w:highlight w:val="none"/>
          <w:lang w:val="en-US" w:eastAsia="zh-CN"/>
        </w:rPr>
        <w:t>随机抽片检查路灯亮灯情况。</w:t>
      </w:r>
    </w:p>
    <w:p w14:paraId="33DC8300">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亮灯率计算规则：</w:t>
      </w:r>
    </w:p>
    <w:p w14:paraId="76BDCDD1">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季度</w:t>
      </w:r>
      <w:r>
        <w:rPr>
          <w:rFonts w:hint="eastAsia" w:asciiTheme="minorEastAsia" w:hAnsiTheme="minorEastAsia" w:eastAsiaTheme="minorEastAsia" w:cstheme="minorEastAsia"/>
          <w:bCs/>
          <w:sz w:val="28"/>
          <w:szCs w:val="28"/>
          <w:highlight w:val="none"/>
        </w:rPr>
        <w:t>亮灯率=（</w:t>
      </w:r>
      <w:r>
        <w:rPr>
          <w:rFonts w:hint="eastAsia" w:asciiTheme="minorEastAsia" w:hAnsiTheme="minorEastAsia" w:eastAsiaTheme="minorEastAsia" w:cstheme="minorEastAsia"/>
          <w:bCs/>
          <w:sz w:val="28"/>
          <w:szCs w:val="28"/>
          <w:highlight w:val="none"/>
          <w:lang w:val="en-US" w:eastAsia="zh-CN"/>
        </w:rPr>
        <w:t>季度</w:t>
      </w:r>
      <w:r>
        <w:rPr>
          <w:rFonts w:hint="eastAsia" w:asciiTheme="minorEastAsia" w:hAnsiTheme="minorEastAsia" w:eastAsiaTheme="minorEastAsia" w:cstheme="minorEastAsia"/>
          <w:bCs/>
          <w:sz w:val="28"/>
          <w:szCs w:val="28"/>
          <w:highlight w:val="none"/>
        </w:rPr>
        <w:t>度</w:t>
      </w:r>
      <w:r>
        <w:rPr>
          <w:rFonts w:hint="eastAsia" w:asciiTheme="minorEastAsia" w:hAnsiTheme="minorEastAsia" w:eastAsiaTheme="minorEastAsia" w:cstheme="minorEastAsia"/>
          <w:bCs/>
          <w:sz w:val="28"/>
          <w:szCs w:val="28"/>
          <w:highlight w:val="none"/>
          <w:lang w:val="en-US" w:eastAsia="zh-CN"/>
        </w:rPr>
        <w:t>检查片区</w:t>
      </w:r>
      <w:r>
        <w:rPr>
          <w:rFonts w:hint="eastAsia" w:asciiTheme="minorEastAsia" w:hAnsiTheme="minorEastAsia" w:eastAsiaTheme="minorEastAsia" w:cstheme="minorEastAsia"/>
          <w:bCs/>
          <w:sz w:val="28"/>
          <w:szCs w:val="28"/>
          <w:highlight w:val="none"/>
        </w:rPr>
        <w:t>正常亮灯总量/</w:t>
      </w:r>
      <w:r>
        <w:rPr>
          <w:rFonts w:hint="eastAsia" w:asciiTheme="minorEastAsia" w:hAnsiTheme="minorEastAsia" w:eastAsiaTheme="minorEastAsia" w:cstheme="minorEastAsia"/>
          <w:bCs/>
          <w:sz w:val="28"/>
          <w:szCs w:val="28"/>
          <w:highlight w:val="none"/>
          <w:lang w:val="en-US" w:eastAsia="zh-CN"/>
        </w:rPr>
        <w:t>季度检查片区路灯</w:t>
      </w:r>
      <w:r>
        <w:rPr>
          <w:rFonts w:hint="eastAsia" w:asciiTheme="minorEastAsia" w:hAnsiTheme="minorEastAsia" w:eastAsiaTheme="minorEastAsia" w:cstheme="minorEastAsia"/>
          <w:bCs/>
          <w:sz w:val="28"/>
          <w:szCs w:val="28"/>
          <w:highlight w:val="none"/>
        </w:rPr>
        <w:t>总量）*100%</w:t>
      </w:r>
    </w:p>
    <w:p w14:paraId="627B1A37">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考核说明：</w:t>
      </w:r>
    </w:p>
    <w:p w14:paraId="7CF63B53">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道路照明设施不分灯型，以一个光源（高压钠灯）或一个光源模组（LED灯）为一个部件进行计量。照明设施线路故障造成的缺相、大面积熄灯等不予计入。</w:t>
      </w:r>
    </w:p>
    <w:p w14:paraId="27B145E6">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06035726">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每</w:t>
      </w:r>
      <w:r>
        <w:rPr>
          <w:rFonts w:hint="eastAsia" w:asciiTheme="minorEastAsia" w:hAnsiTheme="minorEastAsia" w:eastAsiaTheme="minorEastAsia" w:cstheme="minorEastAsia"/>
          <w:bCs/>
          <w:sz w:val="28"/>
          <w:szCs w:val="28"/>
          <w:highlight w:val="none"/>
          <w:lang w:val="en-US" w:eastAsia="zh-CN"/>
        </w:rPr>
        <w:t>季度检查</w:t>
      </w:r>
      <w:r>
        <w:rPr>
          <w:rFonts w:hint="eastAsia" w:asciiTheme="minorEastAsia" w:hAnsiTheme="minorEastAsia" w:eastAsiaTheme="minorEastAsia" w:cstheme="minorEastAsia"/>
          <w:bCs/>
          <w:sz w:val="28"/>
          <w:szCs w:val="28"/>
          <w:highlight w:val="none"/>
        </w:rPr>
        <w:t>亮灯率达到考核标准9</w:t>
      </w:r>
      <w:r>
        <w:rPr>
          <w:rFonts w:hint="eastAsia" w:asciiTheme="minorEastAsia" w:hAnsiTheme="minorEastAsia" w:eastAsiaTheme="minorEastAsia" w:cstheme="minorEastAsia"/>
          <w:bCs/>
          <w:sz w:val="28"/>
          <w:szCs w:val="28"/>
          <w:highlight w:val="none"/>
          <w:lang w:val="en-US" w:eastAsia="zh-CN"/>
        </w:rPr>
        <w:t>8</w:t>
      </w:r>
      <w:r>
        <w:rPr>
          <w:rFonts w:hint="eastAsia" w:asciiTheme="minorEastAsia" w:hAnsiTheme="minorEastAsia" w:eastAsiaTheme="minorEastAsia" w:cstheme="minorEastAsia"/>
          <w:bCs/>
          <w:sz w:val="28"/>
          <w:szCs w:val="28"/>
          <w:highlight w:val="none"/>
        </w:rPr>
        <w:t>%的，</w:t>
      </w:r>
      <w:r>
        <w:rPr>
          <w:rFonts w:hint="eastAsia" w:asciiTheme="minorEastAsia" w:hAnsiTheme="minorEastAsia" w:eastAsiaTheme="minorEastAsia" w:cstheme="minorEastAsia"/>
          <w:bCs/>
          <w:sz w:val="28"/>
          <w:szCs w:val="28"/>
          <w:highlight w:val="none"/>
          <w:lang w:val="en-US" w:eastAsia="zh-CN"/>
        </w:rPr>
        <w:t>每一盏熄灯</w:t>
      </w:r>
      <w:r>
        <w:rPr>
          <w:rFonts w:hint="eastAsia" w:asciiTheme="minorEastAsia" w:hAnsiTheme="minorEastAsia" w:eastAsiaTheme="minorEastAsia" w:cstheme="minorEastAsia"/>
          <w:bCs/>
          <w:sz w:val="28"/>
          <w:szCs w:val="28"/>
          <w:highlight w:val="none"/>
        </w:rPr>
        <w:t>扣</w:t>
      </w:r>
      <w:r>
        <w:rPr>
          <w:rFonts w:hint="eastAsia" w:asciiTheme="minorEastAsia" w:hAnsiTheme="minorEastAsia" w:eastAsiaTheme="minorEastAsia" w:cstheme="minorEastAsia"/>
          <w:bCs/>
          <w:sz w:val="28"/>
          <w:szCs w:val="28"/>
          <w:highlight w:val="none"/>
          <w:lang w:val="en-US" w:eastAsia="zh-CN"/>
        </w:rPr>
        <w:t>0.1分</w:t>
      </w:r>
      <w:r>
        <w:rPr>
          <w:rFonts w:hint="eastAsia" w:asciiTheme="minorEastAsia" w:hAnsiTheme="minorEastAsia" w:eastAsiaTheme="minorEastAsia" w:cstheme="minorEastAsia"/>
          <w:bCs/>
          <w:sz w:val="28"/>
          <w:szCs w:val="28"/>
          <w:highlight w:val="none"/>
        </w:rPr>
        <w:t>；低于考核标准9</w:t>
      </w:r>
      <w:r>
        <w:rPr>
          <w:rFonts w:hint="eastAsia" w:asciiTheme="minorEastAsia" w:hAnsiTheme="minorEastAsia" w:eastAsiaTheme="minorEastAsia" w:cstheme="minorEastAsia"/>
          <w:bCs/>
          <w:sz w:val="28"/>
          <w:szCs w:val="28"/>
          <w:highlight w:val="none"/>
          <w:lang w:val="en-US" w:eastAsia="zh-CN"/>
        </w:rPr>
        <w:t>8</w:t>
      </w:r>
      <w:r>
        <w:rPr>
          <w:rFonts w:hint="eastAsia" w:asciiTheme="minorEastAsia" w:hAnsiTheme="minorEastAsia" w:eastAsiaTheme="minorEastAsia" w:cstheme="minorEastAsia"/>
          <w:bCs/>
          <w:sz w:val="28"/>
          <w:szCs w:val="28"/>
          <w:highlight w:val="none"/>
        </w:rPr>
        <w:t>%的，</w:t>
      </w:r>
      <w:r>
        <w:rPr>
          <w:rFonts w:hint="eastAsia" w:asciiTheme="minorEastAsia" w:hAnsiTheme="minorEastAsia" w:eastAsiaTheme="minorEastAsia" w:cstheme="minorEastAsia"/>
          <w:bCs/>
          <w:sz w:val="28"/>
          <w:szCs w:val="28"/>
          <w:highlight w:val="none"/>
          <w:lang w:val="en-US" w:eastAsia="zh-CN"/>
        </w:rPr>
        <w:t>每一盏熄灯</w:t>
      </w:r>
      <w:r>
        <w:rPr>
          <w:rFonts w:hint="eastAsia" w:asciiTheme="minorEastAsia" w:hAnsiTheme="minorEastAsia" w:eastAsiaTheme="minorEastAsia" w:cstheme="minorEastAsia"/>
          <w:bCs/>
          <w:sz w:val="28"/>
          <w:szCs w:val="28"/>
          <w:highlight w:val="none"/>
        </w:rPr>
        <w:t>扣</w:t>
      </w:r>
      <w:r>
        <w:rPr>
          <w:rFonts w:hint="eastAsia" w:asciiTheme="minorEastAsia" w:hAnsiTheme="minorEastAsia" w:eastAsiaTheme="minorEastAsia" w:cstheme="minorEastAsia"/>
          <w:bCs/>
          <w:sz w:val="28"/>
          <w:szCs w:val="28"/>
          <w:highlight w:val="none"/>
          <w:lang w:val="en-US" w:eastAsia="zh-CN"/>
        </w:rPr>
        <w:t>0.2分</w:t>
      </w:r>
      <w:r>
        <w:rPr>
          <w:rFonts w:hint="eastAsia" w:asciiTheme="minorEastAsia" w:hAnsiTheme="minorEastAsia" w:eastAsiaTheme="minorEastAsia" w:cstheme="minorEastAsia"/>
          <w:bCs/>
          <w:sz w:val="28"/>
          <w:szCs w:val="28"/>
          <w:highlight w:val="none"/>
          <w:lang w:eastAsia="zh-CN"/>
        </w:rPr>
        <w:t>。</w:t>
      </w:r>
    </w:p>
    <w:p w14:paraId="02ABF5A4">
      <w:pPr>
        <w:spacing w:line="240" w:lineRule="auto"/>
        <w:ind w:firstLine="560" w:firstLineChars="200"/>
        <w:outlineLvl w:val="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2.故障处置及时率</w:t>
      </w:r>
    </w:p>
    <w:p w14:paraId="343F5F90">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考核周期：</w:t>
      </w:r>
    </w:p>
    <w:p w14:paraId="3EFABBD2">
      <w:pPr>
        <w:spacing w:line="240" w:lineRule="auto"/>
        <w:ind w:firstLine="560" w:firstLineChars="200"/>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Cs/>
          <w:sz w:val="28"/>
          <w:szCs w:val="28"/>
          <w:highlight w:val="none"/>
        </w:rPr>
        <w:t>以</w:t>
      </w:r>
      <w:r>
        <w:rPr>
          <w:rFonts w:hint="eastAsia" w:asciiTheme="minorEastAsia" w:hAnsiTheme="minorEastAsia" w:eastAsiaTheme="minorEastAsia" w:cstheme="minorEastAsia"/>
          <w:bCs/>
          <w:sz w:val="28"/>
          <w:szCs w:val="28"/>
          <w:highlight w:val="none"/>
          <w:lang w:val="en-US" w:eastAsia="zh-CN"/>
        </w:rPr>
        <w:t>季度为</w:t>
      </w:r>
      <w:r>
        <w:rPr>
          <w:rFonts w:hint="eastAsia" w:asciiTheme="minorEastAsia" w:hAnsiTheme="minorEastAsia" w:eastAsiaTheme="minorEastAsia" w:cstheme="minorEastAsia"/>
          <w:bCs/>
          <w:sz w:val="28"/>
          <w:szCs w:val="28"/>
          <w:highlight w:val="none"/>
        </w:rPr>
        <w:t>周期，</w:t>
      </w:r>
      <w:r>
        <w:rPr>
          <w:rFonts w:hint="eastAsia" w:asciiTheme="minorEastAsia" w:hAnsiTheme="minorEastAsia" w:eastAsiaTheme="minorEastAsia" w:cstheme="minorEastAsia"/>
          <w:bCs/>
          <w:sz w:val="28"/>
          <w:szCs w:val="28"/>
          <w:highlight w:val="none"/>
          <w:lang w:val="en-US" w:eastAsia="zh-CN"/>
        </w:rPr>
        <w:t>查看维修情况。</w:t>
      </w:r>
    </w:p>
    <w:p w14:paraId="368D49EA">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故障处置及时率计算规则：</w:t>
      </w:r>
    </w:p>
    <w:p w14:paraId="47236BA6">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季度</w:t>
      </w:r>
      <w:r>
        <w:rPr>
          <w:rFonts w:hint="eastAsia" w:asciiTheme="minorEastAsia" w:hAnsiTheme="minorEastAsia" w:eastAsiaTheme="minorEastAsia" w:cstheme="minorEastAsia"/>
          <w:bCs/>
          <w:sz w:val="28"/>
          <w:szCs w:val="28"/>
          <w:highlight w:val="none"/>
        </w:rPr>
        <w:t>故障处置及时率=（当</w:t>
      </w:r>
      <w:r>
        <w:rPr>
          <w:rFonts w:hint="eastAsia" w:asciiTheme="minorEastAsia" w:hAnsiTheme="minorEastAsia" w:eastAsiaTheme="minorEastAsia" w:cstheme="minorEastAsia"/>
          <w:bCs/>
          <w:sz w:val="28"/>
          <w:szCs w:val="28"/>
          <w:highlight w:val="none"/>
          <w:lang w:val="en-US" w:eastAsia="zh-CN"/>
        </w:rPr>
        <w:t>季度</w:t>
      </w:r>
      <w:r>
        <w:rPr>
          <w:rFonts w:hint="eastAsia" w:asciiTheme="minorEastAsia" w:hAnsiTheme="minorEastAsia" w:eastAsiaTheme="minorEastAsia" w:cstheme="minorEastAsia"/>
          <w:bCs/>
          <w:sz w:val="28"/>
          <w:szCs w:val="28"/>
          <w:highlight w:val="none"/>
        </w:rPr>
        <w:t>考核周期内按规定时限处置的故障数量/当</w:t>
      </w:r>
      <w:r>
        <w:rPr>
          <w:rFonts w:hint="eastAsia" w:asciiTheme="minorEastAsia" w:hAnsiTheme="minorEastAsia" w:eastAsiaTheme="minorEastAsia" w:cstheme="minorEastAsia"/>
          <w:bCs/>
          <w:sz w:val="28"/>
          <w:szCs w:val="28"/>
          <w:highlight w:val="none"/>
          <w:lang w:val="en-US" w:eastAsia="zh-CN"/>
        </w:rPr>
        <w:t>季度</w:t>
      </w:r>
      <w:r>
        <w:rPr>
          <w:rFonts w:hint="eastAsia" w:asciiTheme="minorEastAsia" w:hAnsiTheme="minorEastAsia" w:eastAsiaTheme="minorEastAsia" w:cstheme="minorEastAsia"/>
          <w:bCs/>
          <w:sz w:val="28"/>
          <w:szCs w:val="28"/>
          <w:highlight w:val="none"/>
        </w:rPr>
        <w:t>考核周期内故障总数）*100%</w:t>
      </w:r>
    </w:p>
    <w:p w14:paraId="5A64824D">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考核说明：</w:t>
      </w:r>
    </w:p>
    <w:p w14:paraId="00DC73D3">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“故障处置及时率”中的“故障”特指道路照明设施、电缆线路故障、控制系统故障、专用变压器及配电柜故障等运行故障。</w:t>
      </w:r>
    </w:p>
    <w:p w14:paraId="7924BA26">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lang w:val="en-US" w:eastAsia="zh-CN"/>
        </w:rPr>
        <w:t>1</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rPr>
        <w:t>按照低压故障处置时限为</w:t>
      </w:r>
      <w:r>
        <w:rPr>
          <w:rFonts w:hint="eastAsia" w:asciiTheme="minorEastAsia" w:hAnsiTheme="minorEastAsia" w:eastAsiaTheme="minorEastAsia" w:cstheme="minorEastAsia"/>
          <w:bCs/>
          <w:sz w:val="28"/>
          <w:szCs w:val="28"/>
          <w:highlight w:val="none"/>
          <w:lang w:val="en-US" w:eastAsia="zh-CN"/>
        </w:rPr>
        <w:t>1日</w:t>
      </w:r>
      <w:r>
        <w:rPr>
          <w:rFonts w:hint="eastAsia" w:asciiTheme="minorEastAsia" w:hAnsiTheme="minorEastAsia" w:eastAsiaTheme="minorEastAsia" w:cstheme="minorEastAsia"/>
          <w:bCs/>
          <w:sz w:val="28"/>
          <w:szCs w:val="28"/>
          <w:highlight w:val="none"/>
        </w:rPr>
        <w:t>，高压故障处置时限为</w:t>
      </w:r>
      <w:r>
        <w:rPr>
          <w:rFonts w:hint="eastAsia" w:asciiTheme="minorEastAsia" w:hAnsiTheme="minorEastAsia" w:eastAsiaTheme="minorEastAsia" w:cstheme="minorEastAsia"/>
          <w:bCs/>
          <w:sz w:val="28"/>
          <w:szCs w:val="28"/>
          <w:highlight w:val="none"/>
          <w:lang w:val="en-US" w:eastAsia="zh-CN"/>
        </w:rPr>
        <w:t>3日</w:t>
      </w:r>
      <w:r>
        <w:rPr>
          <w:rFonts w:hint="eastAsia" w:asciiTheme="minorEastAsia" w:hAnsiTheme="minorEastAsia" w:eastAsiaTheme="minorEastAsia" w:cstheme="minorEastAsia"/>
          <w:bCs/>
          <w:sz w:val="28"/>
          <w:szCs w:val="28"/>
          <w:highlight w:val="none"/>
        </w:rPr>
        <w:t>，</w:t>
      </w:r>
      <w:r>
        <w:rPr>
          <w:rFonts w:hint="eastAsia" w:asciiTheme="minorEastAsia" w:hAnsiTheme="minorEastAsia" w:eastAsiaTheme="minorEastAsia" w:cstheme="minorEastAsia"/>
          <w:bCs/>
          <w:sz w:val="28"/>
          <w:szCs w:val="28"/>
          <w:highlight w:val="none"/>
          <w:lang w:val="en-US" w:eastAsia="zh-CN"/>
        </w:rPr>
        <w:t>线缆被盗处置时限为7日，交通事故更换灯杆时限为7日。</w:t>
      </w:r>
      <w:r>
        <w:rPr>
          <w:rFonts w:hint="eastAsia" w:asciiTheme="minorEastAsia" w:hAnsiTheme="minorEastAsia" w:eastAsiaTheme="minorEastAsia" w:cstheme="minorEastAsia"/>
          <w:bCs/>
          <w:sz w:val="28"/>
          <w:szCs w:val="28"/>
          <w:highlight w:val="none"/>
        </w:rPr>
        <w:t>时限内完成处置判定为“及时”，超出时限处置判定为“超时”。</w:t>
      </w:r>
    </w:p>
    <w:p w14:paraId="77FF4E64">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w:t>
      </w:r>
      <w:r>
        <w:rPr>
          <w:rFonts w:hint="eastAsia" w:asciiTheme="minorEastAsia" w:hAnsiTheme="minorEastAsia" w:eastAsiaTheme="minorEastAsia" w:cstheme="minorEastAsia"/>
          <w:bCs/>
          <w:sz w:val="28"/>
          <w:szCs w:val="28"/>
          <w:highlight w:val="none"/>
          <w:lang w:val="en-US" w:eastAsia="zh-CN"/>
        </w:rPr>
        <w:t>2</w:t>
      </w:r>
      <w:r>
        <w:rPr>
          <w:rFonts w:hint="eastAsia" w:asciiTheme="minorEastAsia" w:hAnsiTheme="minorEastAsia" w:eastAsiaTheme="minorEastAsia" w:cstheme="minorEastAsia"/>
          <w:bCs/>
          <w:sz w:val="28"/>
          <w:szCs w:val="28"/>
          <w:highlight w:val="none"/>
        </w:rPr>
        <w:t>）因汛期恶劣天气、各种灾害性天气、市政道路施工等不可抗力的环境因素导致的故障处置不及时，不计入当月考核。</w:t>
      </w:r>
    </w:p>
    <w:p w14:paraId="7E17A58F">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577527EE">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每</w:t>
      </w:r>
      <w:r>
        <w:rPr>
          <w:rFonts w:hint="eastAsia" w:asciiTheme="minorEastAsia" w:hAnsiTheme="minorEastAsia" w:eastAsiaTheme="minorEastAsia" w:cstheme="minorEastAsia"/>
          <w:bCs/>
          <w:sz w:val="28"/>
          <w:szCs w:val="28"/>
          <w:highlight w:val="none"/>
          <w:lang w:val="en-US" w:eastAsia="zh-CN"/>
        </w:rPr>
        <w:t>季度</w:t>
      </w:r>
      <w:r>
        <w:rPr>
          <w:rFonts w:hint="eastAsia" w:asciiTheme="minorEastAsia" w:hAnsiTheme="minorEastAsia" w:eastAsiaTheme="minorEastAsia" w:cstheme="minorEastAsia"/>
          <w:bCs/>
          <w:sz w:val="28"/>
          <w:szCs w:val="28"/>
          <w:highlight w:val="none"/>
        </w:rPr>
        <w:t>故障处置及时率达到</w:t>
      </w:r>
      <w:r>
        <w:rPr>
          <w:rFonts w:hint="eastAsia" w:asciiTheme="minorEastAsia" w:hAnsiTheme="minorEastAsia" w:eastAsiaTheme="minorEastAsia" w:cstheme="minorEastAsia"/>
          <w:bCs/>
          <w:sz w:val="28"/>
          <w:szCs w:val="28"/>
          <w:highlight w:val="none"/>
          <w:lang w:val="en-US" w:eastAsia="zh-CN"/>
        </w:rPr>
        <w:t>100%的</w:t>
      </w:r>
      <w:r>
        <w:rPr>
          <w:rFonts w:hint="eastAsia" w:asciiTheme="minorEastAsia" w:hAnsiTheme="minorEastAsia" w:eastAsiaTheme="minorEastAsia" w:cstheme="minorEastAsia"/>
          <w:bCs/>
          <w:sz w:val="28"/>
          <w:szCs w:val="28"/>
          <w:highlight w:val="none"/>
        </w:rPr>
        <w:t>，不扣分；</w:t>
      </w:r>
      <w:r>
        <w:rPr>
          <w:rFonts w:hint="eastAsia" w:asciiTheme="minorEastAsia" w:hAnsiTheme="minorEastAsia" w:eastAsiaTheme="minorEastAsia" w:cstheme="minorEastAsia"/>
          <w:bCs/>
          <w:sz w:val="28"/>
          <w:szCs w:val="28"/>
          <w:highlight w:val="none"/>
          <w:lang w:val="en-US" w:eastAsia="zh-CN"/>
        </w:rPr>
        <w:t>超时每日累计扣</w:t>
      </w:r>
      <w:r>
        <w:rPr>
          <w:rFonts w:hint="eastAsia" w:asciiTheme="minorEastAsia" w:hAnsiTheme="minorEastAsia" w:eastAsiaTheme="minorEastAsia" w:cstheme="minorEastAsia"/>
          <w:bCs/>
          <w:sz w:val="28"/>
          <w:szCs w:val="28"/>
          <w:highlight w:val="none"/>
        </w:rPr>
        <w:t>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w:t>
      </w:r>
      <w:r>
        <w:rPr>
          <w:rFonts w:hint="eastAsia" w:asciiTheme="minorEastAsia" w:hAnsiTheme="minorEastAsia" w:eastAsiaTheme="minorEastAsia" w:cstheme="minorEastAsia"/>
          <w:bCs/>
          <w:sz w:val="28"/>
          <w:szCs w:val="28"/>
          <w:highlight w:val="none"/>
          <w:lang w:val="en-US" w:eastAsia="zh-CN"/>
        </w:rPr>
        <w:t>1</w:t>
      </w:r>
      <w:r>
        <w:rPr>
          <w:rFonts w:hint="eastAsia" w:asciiTheme="minorEastAsia" w:hAnsiTheme="minorEastAsia" w:eastAsiaTheme="minorEastAsia" w:cstheme="minorEastAsia"/>
          <w:bCs/>
          <w:sz w:val="28"/>
          <w:szCs w:val="28"/>
          <w:highlight w:val="none"/>
        </w:rPr>
        <w:t>分</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lang w:val="en-US" w:eastAsia="zh-CN"/>
        </w:rPr>
        <w:t>直至完成维修。</w:t>
      </w:r>
    </w:p>
    <w:p w14:paraId="54811100">
      <w:pPr>
        <w:spacing w:line="240" w:lineRule="auto"/>
        <w:ind w:firstLine="560" w:firstLineChars="200"/>
        <w:outlineLvl w:val="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3.设施完好率</w:t>
      </w:r>
    </w:p>
    <w:p w14:paraId="62EBE52E">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考核周期及数量：</w:t>
      </w:r>
    </w:p>
    <w:p w14:paraId="0299B149">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Cs/>
          <w:sz w:val="28"/>
          <w:szCs w:val="28"/>
          <w:highlight w:val="none"/>
        </w:rPr>
        <w:t>以</w:t>
      </w:r>
      <w:r>
        <w:rPr>
          <w:rFonts w:hint="eastAsia" w:asciiTheme="minorEastAsia" w:hAnsiTheme="minorEastAsia" w:eastAsiaTheme="minorEastAsia" w:cstheme="minorEastAsia"/>
          <w:bCs/>
          <w:sz w:val="28"/>
          <w:szCs w:val="28"/>
          <w:highlight w:val="none"/>
          <w:lang w:val="en-US" w:eastAsia="zh-CN"/>
        </w:rPr>
        <w:t>日历月为</w:t>
      </w:r>
      <w:r>
        <w:rPr>
          <w:rFonts w:hint="eastAsia" w:asciiTheme="minorEastAsia" w:hAnsiTheme="minorEastAsia" w:eastAsiaTheme="minorEastAsia" w:cstheme="minorEastAsia"/>
          <w:bCs/>
          <w:sz w:val="28"/>
          <w:szCs w:val="28"/>
          <w:highlight w:val="none"/>
        </w:rPr>
        <w:t>周期，</w:t>
      </w:r>
      <w:r>
        <w:rPr>
          <w:rFonts w:hint="eastAsia" w:asciiTheme="minorEastAsia" w:hAnsiTheme="minorEastAsia" w:eastAsiaTheme="minorEastAsia" w:cstheme="minorEastAsia"/>
          <w:bCs/>
          <w:sz w:val="28"/>
          <w:szCs w:val="28"/>
          <w:highlight w:val="none"/>
          <w:lang w:val="en-US" w:eastAsia="zh-CN"/>
        </w:rPr>
        <w:t>查看设施完好情况。</w:t>
      </w:r>
    </w:p>
    <w:p w14:paraId="1480F2E1">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设施完好率计算规则：</w:t>
      </w:r>
    </w:p>
    <w:p w14:paraId="64818063">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设施完好率=（</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检查</w:t>
      </w:r>
      <w:r>
        <w:rPr>
          <w:rFonts w:hint="eastAsia" w:asciiTheme="minorEastAsia" w:hAnsiTheme="minorEastAsia" w:eastAsiaTheme="minorEastAsia" w:cstheme="minorEastAsia"/>
          <w:bCs/>
          <w:sz w:val="28"/>
          <w:szCs w:val="28"/>
          <w:highlight w:val="none"/>
          <w:lang w:val="en-US" w:eastAsia="zh-CN"/>
        </w:rPr>
        <w:t>无</w:t>
      </w:r>
      <w:r>
        <w:rPr>
          <w:rFonts w:hint="eastAsia" w:asciiTheme="minorEastAsia" w:hAnsiTheme="minorEastAsia" w:eastAsiaTheme="minorEastAsia" w:cstheme="minorEastAsia"/>
          <w:bCs/>
          <w:sz w:val="28"/>
          <w:szCs w:val="28"/>
          <w:highlight w:val="none"/>
        </w:rPr>
        <w:t>问题设施总量/</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lang w:val="en-US" w:eastAsia="zh-CN"/>
        </w:rPr>
        <w:t>考核</w:t>
      </w:r>
      <w:r>
        <w:rPr>
          <w:rFonts w:hint="eastAsia" w:asciiTheme="minorEastAsia" w:hAnsiTheme="minorEastAsia" w:eastAsiaTheme="minorEastAsia" w:cstheme="minorEastAsia"/>
          <w:bCs/>
          <w:sz w:val="28"/>
          <w:szCs w:val="28"/>
          <w:highlight w:val="none"/>
        </w:rPr>
        <w:t>检查</w:t>
      </w:r>
      <w:r>
        <w:rPr>
          <w:rFonts w:hint="eastAsia" w:asciiTheme="minorEastAsia" w:hAnsiTheme="minorEastAsia" w:eastAsiaTheme="minorEastAsia" w:cstheme="minorEastAsia"/>
          <w:bCs/>
          <w:sz w:val="28"/>
          <w:szCs w:val="28"/>
          <w:highlight w:val="none"/>
          <w:lang w:val="en-US" w:eastAsia="zh-CN"/>
        </w:rPr>
        <w:t>片区</w:t>
      </w:r>
      <w:r>
        <w:rPr>
          <w:rFonts w:hint="eastAsia" w:asciiTheme="minorEastAsia" w:hAnsiTheme="minorEastAsia" w:eastAsiaTheme="minorEastAsia" w:cstheme="minorEastAsia"/>
          <w:bCs/>
          <w:sz w:val="28"/>
          <w:szCs w:val="28"/>
          <w:highlight w:val="none"/>
        </w:rPr>
        <w:t>设施总量）*100%</w:t>
      </w:r>
    </w:p>
    <w:p w14:paraId="56229815">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考核说明：</w:t>
      </w:r>
    </w:p>
    <w:p w14:paraId="6D20C3D7">
      <w:pPr>
        <w:spacing w:line="24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道路照明设施</w:t>
      </w:r>
      <w:r>
        <w:rPr>
          <w:rFonts w:hint="eastAsia" w:asciiTheme="minorEastAsia" w:hAnsiTheme="minorEastAsia" w:eastAsiaTheme="minorEastAsia" w:cstheme="minorEastAsia"/>
          <w:sz w:val="28"/>
          <w:szCs w:val="28"/>
          <w:highlight w:val="none"/>
          <w:lang w:val="en-US" w:eastAsia="zh-CN"/>
        </w:rPr>
        <w:t>是否完好</w:t>
      </w:r>
      <w:r>
        <w:rPr>
          <w:rFonts w:hint="eastAsia" w:asciiTheme="minorEastAsia" w:hAnsiTheme="minorEastAsia" w:eastAsiaTheme="minorEastAsia" w:cstheme="minorEastAsia"/>
          <w:sz w:val="28"/>
          <w:szCs w:val="28"/>
          <w:highlight w:val="none"/>
        </w:rPr>
        <w:t>不分</w:t>
      </w:r>
      <w:r>
        <w:rPr>
          <w:rFonts w:hint="eastAsia" w:asciiTheme="minorEastAsia" w:hAnsiTheme="minorEastAsia" w:eastAsiaTheme="minorEastAsia" w:cstheme="minorEastAsia"/>
          <w:sz w:val="28"/>
          <w:szCs w:val="28"/>
          <w:highlight w:val="none"/>
          <w:lang w:val="en-US" w:eastAsia="zh-CN"/>
        </w:rPr>
        <w:t>杆</w:t>
      </w:r>
      <w:r>
        <w:rPr>
          <w:rFonts w:hint="eastAsia" w:asciiTheme="minorEastAsia" w:hAnsiTheme="minorEastAsia" w:eastAsiaTheme="minorEastAsia" w:cstheme="minorEastAsia"/>
          <w:sz w:val="28"/>
          <w:szCs w:val="28"/>
          <w:highlight w:val="none"/>
        </w:rPr>
        <w:t>型，以一柱灯</w:t>
      </w:r>
      <w:r>
        <w:rPr>
          <w:rFonts w:hint="eastAsia" w:asciiTheme="minorEastAsia" w:hAnsiTheme="minorEastAsia" w:eastAsiaTheme="minorEastAsia" w:cstheme="minorEastAsia"/>
          <w:sz w:val="28"/>
          <w:szCs w:val="28"/>
          <w:highlight w:val="none"/>
          <w:lang w:val="en-US" w:eastAsia="zh-CN"/>
        </w:rPr>
        <w:t>或一个独立箱体</w:t>
      </w:r>
      <w:r>
        <w:rPr>
          <w:rFonts w:hint="eastAsia" w:asciiTheme="minorEastAsia" w:hAnsiTheme="minorEastAsia" w:eastAsiaTheme="minorEastAsia" w:cstheme="minorEastAsia"/>
          <w:sz w:val="28"/>
          <w:szCs w:val="28"/>
          <w:highlight w:val="none"/>
        </w:rPr>
        <w:t>为一个部件进行</w:t>
      </w:r>
      <w:r>
        <w:rPr>
          <w:rFonts w:hint="eastAsia" w:asciiTheme="minorEastAsia" w:hAnsiTheme="minorEastAsia" w:eastAsiaTheme="minorEastAsia" w:cstheme="minorEastAsia"/>
          <w:sz w:val="28"/>
          <w:szCs w:val="28"/>
          <w:highlight w:val="none"/>
          <w:lang w:val="en-US" w:eastAsia="zh-CN"/>
        </w:rPr>
        <w:t>检查考核</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如杆门缺失，杆号码缺失、箱门破损、缺失、安全警示提示缺失等都计为不完好。</w:t>
      </w:r>
    </w:p>
    <w:p w14:paraId="3010670E">
      <w:pPr>
        <w:spacing w:line="240" w:lineRule="auto"/>
        <w:ind w:firstLine="560" w:firstLineChars="200"/>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76AE44E9">
      <w:pPr>
        <w:spacing w:line="240" w:lineRule="auto"/>
        <w:ind w:firstLine="560" w:firstLineChars="200"/>
        <w:outlineLvl w:val="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sz w:val="28"/>
          <w:szCs w:val="28"/>
          <w:highlight w:val="none"/>
        </w:rPr>
        <w:t>每</w:t>
      </w:r>
      <w:r>
        <w:rPr>
          <w:rFonts w:hint="eastAsia" w:asciiTheme="minorEastAsia" w:hAnsiTheme="minorEastAsia" w:eastAsiaTheme="minorEastAsia" w:cstheme="minorEastAsia"/>
          <w:sz w:val="28"/>
          <w:szCs w:val="28"/>
          <w:highlight w:val="none"/>
          <w:lang w:val="en-US" w:eastAsia="zh-CN"/>
        </w:rPr>
        <w:t>季度</w:t>
      </w:r>
      <w:r>
        <w:rPr>
          <w:rFonts w:hint="eastAsia" w:asciiTheme="minorEastAsia" w:hAnsiTheme="minorEastAsia" w:eastAsiaTheme="minorEastAsia" w:cstheme="minorEastAsia"/>
          <w:sz w:val="28"/>
          <w:szCs w:val="28"/>
          <w:highlight w:val="none"/>
        </w:rPr>
        <w:t>巡查</w:t>
      </w:r>
      <w:r>
        <w:rPr>
          <w:rFonts w:hint="eastAsia" w:asciiTheme="minorEastAsia" w:hAnsiTheme="minorEastAsia" w:eastAsiaTheme="minorEastAsia" w:cstheme="minorEastAsia"/>
          <w:sz w:val="28"/>
          <w:szCs w:val="28"/>
          <w:highlight w:val="none"/>
          <w:lang w:val="en-US" w:eastAsia="zh-CN"/>
        </w:rPr>
        <w:t>考核</w:t>
      </w:r>
      <w:r>
        <w:rPr>
          <w:rFonts w:hint="eastAsia" w:asciiTheme="minorEastAsia" w:hAnsiTheme="minorEastAsia" w:eastAsiaTheme="minorEastAsia" w:cstheme="minorEastAsia"/>
          <w:sz w:val="28"/>
          <w:szCs w:val="28"/>
          <w:highlight w:val="none"/>
        </w:rPr>
        <w:t>设施完好率达到考核标准95%的，</w:t>
      </w:r>
      <w:r>
        <w:rPr>
          <w:rFonts w:hint="eastAsia" w:asciiTheme="minorEastAsia" w:hAnsiTheme="minorEastAsia" w:eastAsiaTheme="minorEastAsia" w:cstheme="minorEastAsia"/>
          <w:sz w:val="28"/>
          <w:szCs w:val="28"/>
          <w:highlight w:val="none"/>
          <w:lang w:val="en-US" w:eastAsia="zh-CN"/>
        </w:rPr>
        <w:t>每发现一处</w:t>
      </w:r>
      <w:r>
        <w:rPr>
          <w:rFonts w:hint="eastAsia" w:asciiTheme="minorEastAsia" w:hAnsiTheme="minorEastAsia" w:eastAsiaTheme="minorEastAsia" w:cstheme="minorEastAsia"/>
          <w:sz w:val="28"/>
          <w:szCs w:val="28"/>
          <w:highlight w:val="none"/>
        </w:rPr>
        <w:t>扣</w:t>
      </w:r>
      <w:r>
        <w:rPr>
          <w:rFonts w:hint="eastAsia" w:asciiTheme="minorEastAsia" w:hAnsiTheme="minorEastAsia" w:eastAsiaTheme="minorEastAsia" w:cstheme="minorEastAsia"/>
          <w:sz w:val="28"/>
          <w:szCs w:val="28"/>
          <w:highlight w:val="none"/>
          <w:lang w:val="en-US" w:eastAsia="zh-CN"/>
        </w:rPr>
        <w:t>0.1</w:t>
      </w:r>
      <w:r>
        <w:rPr>
          <w:rFonts w:hint="eastAsia" w:asciiTheme="minorEastAsia" w:hAnsiTheme="minorEastAsia" w:eastAsiaTheme="minorEastAsia" w:cstheme="minorEastAsia"/>
          <w:sz w:val="28"/>
          <w:szCs w:val="28"/>
          <w:highlight w:val="none"/>
        </w:rPr>
        <w:t>分；低于考核标准95%的，</w:t>
      </w:r>
      <w:r>
        <w:rPr>
          <w:rFonts w:hint="eastAsia" w:asciiTheme="minorEastAsia" w:hAnsiTheme="minorEastAsia" w:eastAsiaTheme="minorEastAsia" w:cstheme="minorEastAsia"/>
          <w:sz w:val="28"/>
          <w:szCs w:val="28"/>
          <w:highlight w:val="none"/>
          <w:lang w:val="en-US" w:eastAsia="zh-CN"/>
        </w:rPr>
        <w:t>每发现一处</w:t>
      </w:r>
      <w:r>
        <w:rPr>
          <w:rFonts w:hint="eastAsia" w:asciiTheme="minorEastAsia" w:hAnsiTheme="minorEastAsia" w:eastAsiaTheme="minorEastAsia" w:cstheme="minorEastAsia"/>
          <w:bCs/>
          <w:sz w:val="28"/>
          <w:szCs w:val="28"/>
          <w:highlight w:val="none"/>
        </w:rPr>
        <w:t>扣0.</w:t>
      </w:r>
      <w:r>
        <w:rPr>
          <w:rFonts w:hint="eastAsia" w:asciiTheme="minorEastAsia" w:hAnsiTheme="minorEastAsia" w:eastAsiaTheme="minorEastAsia" w:cstheme="minorEastAsia"/>
          <w:bCs/>
          <w:sz w:val="28"/>
          <w:szCs w:val="28"/>
          <w:highlight w:val="none"/>
          <w:lang w:val="en-US" w:eastAsia="zh-CN"/>
        </w:rPr>
        <w:t>2</w:t>
      </w:r>
      <w:r>
        <w:rPr>
          <w:rFonts w:hint="eastAsia" w:asciiTheme="minorEastAsia" w:hAnsiTheme="minorEastAsia" w:eastAsiaTheme="minorEastAsia" w:cstheme="minorEastAsia"/>
          <w:bCs/>
          <w:sz w:val="28"/>
          <w:szCs w:val="28"/>
          <w:highlight w:val="none"/>
        </w:rPr>
        <w:t>分。</w:t>
      </w:r>
    </w:p>
    <w:p w14:paraId="275AE25E">
      <w:pPr>
        <w:spacing w:line="240" w:lineRule="auto"/>
        <w:ind w:firstLine="560" w:firstLineChars="200"/>
        <w:outlineLvl w:val="0"/>
        <w:rPr>
          <w:rFonts w:hint="eastAsia" w:asciiTheme="minorEastAsia" w:hAnsiTheme="minorEastAsia" w:eastAsiaTheme="minorEastAsia" w:cstheme="minorEastAsia"/>
          <w:bCs/>
          <w:sz w:val="28"/>
          <w:szCs w:val="28"/>
          <w:highlight w:val="none"/>
          <w:lang w:val="en-US" w:eastAsia="zh-CN"/>
        </w:rPr>
      </w:pPr>
      <w:r>
        <w:rPr>
          <w:rFonts w:hint="eastAsia" w:asciiTheme="minorEastAsia" w:hAnsiTheme="minorEastAsia" w:eastAsiaTheme="minorEastAsia" w:cstheme="minorEastAsia"/>
          <w:bCs/>
          <w:sz w:val="28"/>
          <w:szCs w:val="28"/>
          <w:highlight w:val="none"/>
          <w:lang w:val="en-US" w:eastAsia="zh-CN"/>
        </w:rPr>
        <w:t>4、维护质量达标率</w:t>
      </w:r>
    </w:p>
    <w:p w14:paraId="167F83D0">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考核周期及数量：</w:t>
      </w:r>
    </w:p>
    <w:p w14:paraId="28AD926C">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Cs/>
          <w:sz w:val="28"/>
          <w:szCs w:val="28"/>
          <w:highlight w:val="none"/>
        </w:rPr>
        <w:t>以</w:t>
      </w:r>
      <w:r>
        <w:rPr>
          <w:rFonts w:hint="eastAsia" w:asciiTheme="minorEastAsia" w:hAnsiTheme="minorEastAsia" w:eastAsiaTheme="minorEastAsia" w:cstheme="minorEastAsia"/>
          <w:bCs/>
          <w:sz w:val="28"/>
          <w:szCs w:val="28"/>
          <w:highlight w:val="none"/>
          <w:lang w:val="en-US" w:eastAsia="zh-CN"/>
        </w:rPr>
        <w:t>季度为</w:t>
      </w:r>
      <w:r>
        <w:rPr>
          <w:rFonts w:hint="eastAsia" w:asciiTheme="minorEastAsia" w:hAnsiTheme="minorEastAsia" w:eastAsiaTheme="minorEastAsia" w:cstheme="minorEastAsia"/>
          <w:bCs/>
          <w:sz w:val="28"/>
          <w:szCs w:val="28"/>
          <w:highlight w:val="none"/>
        </w:rPr>
        <w:t>周期，</w:t>
      </w:r>
      <w:r>
        <w:rPr>
          <w:rFonts w:hint="eastAsia" w:asciiTheme="minorEastAsia" w:hAnsiTheme="minorEastAsia" w:eastAsiaTheme="minorEastAsia" w:cstheme="minorEastAsia"/>
          <w:bCs/>
          <w:sz w:val="28"/>
          <w:szCs w:val="28"/>
          <w:highlight w:val="none"/>
          <w:lang w:val="en-US" w:eastAsia="zh-CN"/>
        </w:rPr>
        <w:t>查看维修处置情况。</w:t>
      </w:r>
    </w:p>
    <w:p w14:paraId="2A87E795">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val="en-US" w:eastAsia="zh-CN"/>
        </w:rPr>
        <w:t>维护管理工作达标率</w:t>
      </w:r>
      <w:r>
        <w:rPr>
          <w:rFonts w:hint="eastAsia" w:asciiTheme="minorEastAsia" w:hAnsiTheme="minorEastAsia" w:eastAsiaTheme="minorEastAsia" w:cstheme="minorEastAsia"/>
          <w:b/>
          <w:bCs/>
          <w:sz w:val="28"/>
          <w:szCs w:val="28"/>
          <w:highlight w:val="none"/>
        </w:rPr>
        <w:t>计算规则：</w:t>
      </w:r>
    </w:p>
    <w:p w14:paraId="2D9BBCA8">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lang w:val="en-US" w:eastAsia="zh-CN"/>
        </w:rPr>
        <w:t>维护管理工作达标率</w:t>
      </w:r>
      <w:r>
        <w:rPr>
          <w:rFonts w:hint="eastAsia" w:asciiTheme="minorEastAsia" w:hAnsiTheme="minorEastAsia" w:eastAsiaTheme="minorEastAsia" w:cstheme="minorEastAsia"/>
          <w:bCs/>
          <w:sz w:val="28"/>
          <w:szCs w:val="28"/>
          <w:highlight w:val="none"/>
        </w:rPr>
        <w:t>=（</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lang w:val="en-US" w:eastAsia="zh-CN"/>
        </w:rPr>
        <w:t>维修合格达标数量</w:t>
      </w:r>
      <w:r>
        <w:rPr>
          <w:rFonts w:hint="eastAsia" w:asciiTheme="minorEastAsia" w:hAnsiTheme="minorEastAsia" w:eastAsiaTheme="minorEastAsia" w:cstheme="minorEastAsia"/>
          <w:bCs/>
          <w:sz w:val="28"/>
          <w:szCs w:val="28"/>
          <w:highlight w:val="none"/>
        </w:rPr>
        <w:t>/</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lang w:val="en-US" w:eastAsia="zh-CN"/>
        </w:rPr>
        <w:t>维修</w:t>
      </w:r>
      <w:r>
        <w:rPr>
          <w:rFonts w:hint="eastAsia" w:asciiTheme="minorEastAsia" w:hAnsiTheme="minorEastAsia" w:eastAsiaTheme="minorEastAsia" w:cstheme="minorEastAsia"/>
          <w:bCs/>
          <w:sz w:val="28"/>
          <w:szCs w:val="28"/>
          <w:highlight w:val="none"/>
        </w:rPr>
        <w:t>总量）*100%</w:t>
      </w:r>
    </w:p>
    <w:p w14:paraId="27F55172">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考核说明：</w:t>
      </w:r>
    </w:p>
    <w:p w14:paraId="2DEB9B05">
      <w:pPr>
        <w:spacing w:line="24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道路照明设施</w:t>
      </w:r>
      <w:r>
        <w:rPr>
          <w:rFonts w:hint="eastAsia" w:asciiTheme="minorEastAsia" w:hAnsiTheme="minorEastAsia" w:eastAsiaTheme="minorEastAsia" w:cstheme="minorEastAsia"/>
          <w:sz w:val="28"/>
          <w:szCs w:val="28"/>
          <w:highlight w:val="none"/>
          <w:lang w:val="en-US" w:eastAsia="zh-CN"/>
        </w:rPr>
        <w:t>维修管理是否达标，主要是看使用的材料是否是国标，相关维修是否按规范维修。</w:t>
      </w:r>
    </w:p>
    <w:p w14:paraId="7BFFB68C">
      <w:pPr>
        <w:spacing w:line="240" w:lineRule="auto"/>
        <w:ind w:firstLine="560" w:firstLineChars="200"/>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174BD110">
      <w:pPr>
        <w:spacing w:line="240" w:lineRule="auto"/>
        <w:ind w:firstLine="560" w:firstLineChars="200"/>
        <w:outlineLvl w:val="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sz w:val="28"/>
          <w:szCs w:val="28"/>
          <w:highlight w:val="none"/>
        </w:rPr>
        <w:t>每</w:t>
      </w:r>
      <w:r>
        <w:rPr>
          <w:rFonts w:hint="eastAsia" w:asciiTheme="minorEastAsia" w:hAnsiTheme="minorEastAsia" w:eastAsiaTheme="minorEastAsia" w:cstheme="minorEastAsia"/>
          <w:sz w:val="28"/>
          <w:szCs w:val="28"/>
          <w:highlight w:val="none"/>
          <w:lang w:val="en-US" w:eastAsia="zh-CN"/>
        </w:rPr>
        <w:t>季度</w:t>
      </w:r>
      <w:r>
        <w:rPr>
          <w:rFonts w:hint="eastAsia" w:asciiTheme="minorEastAsia" w:hAnsiTheme="minorEastAsia" w:eastAsiaTheme="minorEastAsia" w:cstheme="minorEastAsia"/>
          <w:sz w:val="28"/>
          <w:szCs w:val="28"/>
          <w:highlight w:val="none"/>
        </w:rPr>
        <w:t>道路照明设施</w:t>
      </w:r>
      <w:r>
        <w:rPr>
          <w:rFonts w:hint="eastAsia" w:asciiTheme="minorEastAsia" w:hAnsiTheme="minorEastAsia" w:eastAsiaTheme="minorEastAsia" w:cstheme="minorEastAsia"/>
          <w:sz w:val="28"/>
          <w:szCs w:val="28"/>
          <w:highlight w:val="none"/>
          <w:lang w:val="en-US" w:eastAsia="zh-CN"/>
        </w:rPr>
        <w:t>维修管理达标率应为100%，每发现一处不达标</w:t>
      </w:r>
      <w:r>
        <w:rPr>
          <w:rFonts w:hint="eastAsia" w:asciiTheme="minorEastAsia" w:hAnsiTheme="minorEastAsia" w:eastAsiaTheme="minorEastAsia" w:cstheme="minorEastAsia"/>
          <w:sz w:val="28"/>
          <w:szCs w:val="28"/>
          <w:highlight w:val="none"/>
        </w:rPr>
        <w:t>扣</w:t>
      </w:r>
      <w:r>
        <w:rPr>
          <w:rFonts w:hint="eastAsia" w:asciiTheme="minorEastAsia" w:hAnsiTheme="minorEastAsia" w:eastAsiaTheme="minorEastAsia" w:cstheme="minorEastAsia"/>
          <w:sz w:val="28"/>
          <w:szCs w:val="28"/>
          <w:highlight w:val="none"/>
          <w:lang w:val="en-US" w:eastAsia="zh-CN"/>
        </w:rPr>
        <w:t>0.2</w:t>
      </w:r>
      <w:r>
        <w:rPr>
          <w:rFonts w:hint="eastAsia" w:asciiTheme="minorEastAsia" w:hAnsiTheme="minorEastAsia" w:eastAsiaTheme="minorEastAsia" w:cstheme="minorEastAsia"/>
          <w:sz w:val="28"/>
          <w:szCs w:val="28"/>
          <w:highlight w:val="none"/>
        </w:rPr>
        <w:t>分</w:t>
      </w:r>
      <w:r>
        <w:rPr>
          <w:rFonts w:hint="eastAsia" w:asciiTheme="minorEastAsia" w:hAnsiTheme="minorEastAsia" w:eastAsiaTheme="minorEastAsia" w:cstheme="minorEastAsia"/>
          <w:sz w:val="28"/>
          <w:szCs w:val="28"/>
          <w:highlight w:val="none"/>
          <w:lang w:eastAsia="zh-CN"/>
        </w:rPr>
        <w:t>。</w:t>
      </w:r>
    </w:p>
    <w:p w14:paraId="33F08CCC">
      <w:pPr>
        <w:spacing w:line="240" w:lineRule="auto"/>
        <w:ind w:firstLine="560" w:firstLineChars="200"/>
        <w:outlineLvl w:val="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Cs/>
          <w:sz w:val="28"/>
          <w:szCs w:val="28"/>
          <w:highlight w:val="none"/>
          <w:lang w:val="en-US" w:eastAsia="zh-CN"/>
        </w:rPr>
        <w:t>5</w:t>
      </w:r>
      <w:r>
        <w:rPr>
          <w:rFonts w:hint="eastAsia" w:asciiTheme="minorEastAsia" w:hAnsiTheme="minorEastAsia" w:eastAsiaTheme="minorEastAsia" w:cstheme="minorEastAsia"/>
          <w:bCs/>
          <w:sz w:val="28"/>
          <w:szCs w:val="28"/>
          <w:highlight w:val="none"/>
        </w:rPr>
        <w:t>.</w:t>
      </w:r>
      <w:r>
        <w:rPr>
          <w:rFonts w:hint="eastAsia" w:asciiTheme="minorEastAsia" w:hAnsiTheme="minorEastAsia" w:eastAsiaTheme="minorEastAsia" w:cstheme="minorEastAsia"/>
          <w:kern w:val="0"/>
          <w:sz w:val="28"/>
          <w:szCs w:val="28"/>
          <w:highlight w:val="none"/>
        </w:rPr>
        <w:t>照明设施保洁</w:t>
      </w:r>
    </w:p>
    <w:p w14:paraId="5AB6ABC7">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考核周期：</w:t>
      </w:r>
    </w:p>
    <w:p w14:paraId="00590D3B">
      <w:pPr>
        <w:pStyle w:val="6"/>
        <w:ind w:firstLine="560" w:firstLineChars="200"/>
        <w:rPr>
          <w:rFonts w:hint="eastAsia" w:asciiTheme="minorEastAsia" w:hAnsiTheme="minorEastAsia" w:eastAsiaTheme="minorEastAsia" w:cstheme="minorEastAsia"/>
          <w:b w:val="0"/>
          <w:sz w:val="28"/>
          <w:szCs w:val="28"/>
        </w:rPr>
      </w:pPr>
      <w:r>
        <w:rPr>
          <w:rFonts w:hint="eastAsia" w:asciiTheme="minorEastAsia" w:hAnsiTheme="minorEastAsia" w:eastAsiaTheme="minorEastAsia" w:cstheme="minorEastAsia"/>
          <w:bCs/>
          <w:sz w:val="28"/>
          <w:szCs w:val="28"/>
          <w:highlight w:val="none"/>
        </w:rPr>
        <w:t>以</w:t>
      </w:r>
      <w:r>
        <w:rPr>
          <w:rFonts w:hint="eastAsia" w:asciiTheme="minorEastAsia" w:hAnsiTheme="minorEastAsia" w:eastAsiaTheme="minorEastAsia" w:cstheme="minorEastAsia"/>
          <w:bCs/>
          <w:sz w:val="28"/>
          <w:szCs w:val="28"/>
          <w:highlight w:val="none"/>
          <w:lang w:val="en-US" w:eastAsia="zh-CN"/>
        </w:rPr>
        <w:t>季度为</w:t>
      </w:r>
      <w:r>
        <w:rPr>
          <w:rFonts w:hint="eastAsia" w:asciiTheme="minorEastAsia" w:hAnsiTheme="minorEastAsia" w:eastAsiaTheme="minorEastAsia" w:cstheme="minorEastAsia"/>
          <w:bCs/>
          <w:sz w:val="28"/>
          <w:szCs w:val="28"/>
          <w:highlight w:val="none"/>
        </w:rPr>
        <w:t>周期，</w:t>
      </w:r>
      <w:r>
        <w:rPr>
          <w:rFonts w:hint="eastAsia" w:asciiTheme="minorEastAsia" w:hAnsiTheme="minorEastAsia" w:eastAsiaTheme="minorEastAsia" w:cstheme="minorEastAsia"/>
          <w:bCs/>
          <w:sz w:val="28"/>
          <w:szCs w:val="28"/>
          <w:highlight w:val="none"/>
          <w:lang w:val="en-US" w:eastAsia="zh-CN"/>
        </w:rPr>
        <w:t>查看照明设施清洁情况</w:t>
      </w:r>
    </w:p>
    <w:p w14:paraId="05850CB7">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考核说明：</w:t>
      </w:r>
    </w:p>
    <w:p w14:paraId="44F14904">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照明设施保洁即对灯杆距离地面2.2米以内（含庭院灯、护栏灯整体）和配电箱、专用箱式变压器设施表面进行人工保洁工作，设施保洁后表面无明显污物及附着物。维护单位结合日常维护工作适时开展设施保洁工作，并按照保障工作要求强化重点区域设施保洁工作。</w:t>
      </w:r>
    </w:p>
    <w:p w14:paraId="2A33FC03">
      <w:pPr>
        <w:spacing w:line="24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2AF01F2E">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照明设施保洁：每</w:t>
      </w:r>
      <w:r>
        <w:rPr>
          <w:rFonts w:hint="eastAsia" w:asciiTheme="minorEastAsia" w:hAnsiTheme="minorEastAsia" w:eastAsiaTheme="minorEastAsia" w:cstheme="minorEastAsia"/>
          <w:bCs/>
          <w:sz w:val="28"/>
          <w:szCs w:val="28"/>
          <w:highlight w:val="none"/>
          <w:lang w:val="en-US" w:eastAsia="zh-CN"/>
        </w:rPr>
        <w:t>季度</w:t>
      </w:r>
      <w:r>
        <w:rPr>
          <w:rFonts w:hint="eastAsia" w:asciiTheme="minorEastAsia" w:hAnsiTheme="minorEastAsia" w:eastAsiaTheme="minorEastAsia" w:cstheme="minorEastAsia"/>
          <w:bCs/>
          <w:sz w:val="28"/>
          <w:szCs w:val="28"/>
          <w:highlight w:val="none"/>
        </w:rPr>
        <w:t>开展设施保洁检查，对当</w:t>
      </w:r>
      <w:r>
        <w:rPr>
          <w:rFonts w:hint="eastAsia" w:asciiTheme="minorEastAsia" w:hAnsiTheme="minorEastAsia" w:eastAsiaTheme="minorEastAsia" w:cstheme="minorEastAsia"/>
          <w:bCs/>
          <w:sz w:val="28"/>
          <w:szCs w:val="28"/>
          <w:highlight w:val="none"/>
          <w:lang w:val="en-US" w:eastAsia="zh-CN"/>
        </w:rPr>
        <w:t>季度</w:t>
      </w:r>
      <w:r>
        <w:rPr>
          <w:rFonts w:hint="eastAsia" w:asciiTheme="minorEastAsia" w:hAnsiTheme="minorEastAsia" w:eastAsiaTheme="minorEastAsia" w:cstheme="minorEastAsia"/>
          <w:bCs/>
          <w:sz w:val="28"/>
          <w:szCs w:val="28"/>
          <w:highlight w:val="none"/>
        </w:rPr>
        <w:t>清洁工作情况进行检查，检查发现一条道路超过三分之一的路灯设施表面存在非法张贴物、污渍、积尘、蛛网、涂鸦等清洁不合格情况的，每条道路</w:t>
      </w:r>
      <w:r>
        <w:rPr>
          <w:rFonts w:hint="eastAsia" w:asciiTheme="minorEastAsia" w:hAnsiTheme="minorEastAsia" w:eastAsiaTheme="minorEastAsia" w:cstheme="minorEastAsia"/>
          <w:bCs/>
          <w:sz w:val="28"/>
          <w:szCs w:val="28"/>
          <w:highlight w:val="none"/>
          <w:lang w:val="en-US" w:eastAsia="zh-CN"/>
        </w:rPr>
        <w:t>扣除</w:t>
      </w:r>
      <w:r>
        <w:rPr>
          <w:rFonts w:hint="eastAsia" w:asciiTheme="minorEastAsia" w:hAnsiTheme="minorEastAsia" w:eastAsiaTheme="minorEastAsia" w:cstheme="minorEastAsia"/>
          <w:bCs/>
          <w:sz w:val="28"/>
          <w:szCs w:val="28"/>
          <w:highlight w:val="none"/>
        </w:rPr>
        <w:t>0.</w:t>
      </w:r>
      <w:r>
        <w:rPr>
          <w:rFonts w:hint="eastAsia" w:asciiTheme="minorEastAsia" w:hAnsiTheme="minorEastAsia" w:eastAsiaTheme="minorEastAsia" w:cstheme="minorEastAsia"/>
          <w:bCs/>
          <w:sz w:val="28"/>
          <w:szCs w:val="28"/>
          <w:highlight w:val="none"/>
          <w:lang w:val="en-US" w:eastAsia="zh-CN"/>
        </w:rPr>
        <w:t>2</w:t>
      </w:r>
      <w:r>
        <w:rPr>
          <w:rFonts w:hint="eastAsia" w:asciiTheme="minorEastAsia" w:hAnsiTheme="minorEastAsia" w:eastAsiaTheme="minorEastAsia" w:cstheme="minorEastAsia"/>
          <w:bCs/>
          <w:sz w:val="28"/>
          <w:szCs w:val="28"/>
          <w:highlight w:val="none"/>
        </w:rPr>
        <w:t>分。</w:t>
      </w:r>
      <w:r>
        <w:rPr>
          <w:rFonts w:hint="eastAsia" w:asciiTheme="minorEastAsia" w:hAnsiTheme="minorEastAsia" w:eastAsiaTheme="minorEastAsia" w:cstheme="minorEastAsia"/>
          <w:bCs/>
          <w:sz w:val="28"/>
          <w:szCs w:val="28"/>
          <w:highlight w:val="none"/>
          <w:lang w:val="en-US" w:eastAsia="zh-CN"/>
        </w:rPr>
        <w:t>各类箱体有明显污渍的扣0.1分。</w:t>
      </w:r>
    </w:p>
    <w:p w14:paraId="4EDF3C8C">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（二）照明设施运行管理质量考核实施细则（指标分值1</w:t>
      </w:r>
      <w:r>
        <w:rPr>
          <w:rFonts w:hint="eastAsia" w:asciiTheme="minorEastAsia" w:hAnsiTheme="minorEastAsia" w:eastAsiaTheme="minorEastAsia" w:cstheme="minorEastAsia"/>
          <w:b/>
          <w:bCs/>
          <w:sz w:val="28"/>
          <w:szCs w:val="28"/>
          <w:highlight w:val="none"/>
          <w:lang w:val="en-US" w:eastAsia="zh-CN"/>
        </w:rPr>
        <w:t>5</w:t>
      </w:r>
      <w:r>
        <w:rPr>
          <w:rFonts w:hint="eastAsia" w:asciiTheme="minorEastAsia" w:hAnsiTheme="minorEastAsia" w:eastAsiaTheme="minorEastAsia" w:cstheme="minorEastAsia"/>
          <w:b/>
          <w:bCs/>
          <w:sz w:val="28"/>
          <w:szCs w:val="28"/>
          <w:highlight w:val="none"/>
        </w:rPr>
        <w:t>分）</w:t>
      </w:r>
    </w:p>
    <w:p w14:paraId="5F24AC36">
      <w:pPr>
        <w:spacing w:line="240" w:lineRule="auto"/>
        <w:ind w:firstLine="560" w:firstLineChars="200"/>
        <w:jc w:val="left"/>
        <w:outlineLvl w:val="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照明设施启闭</w:t>
      </w:r>
    </w:p>
    <w:p w14:paraId="1E342DB9">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考核周期：</w:t>
      </w:r>
    </w:p>
    <w:p w14:paraId="642FCE22">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以季度为</w:t>
      </w:r>
      <w:r>
        <w:rPr>
          <w:rFonts w:hint="eastAsia" w:asciiTheme="minorEastAsia" w:hAnsiTheme="minorEastAsia" w:eastAsiaTheme="minorEastAsia" w:cstheme="minorEastAsia"/>
          <w:bCs/>
          <w:sz w:val="28"/>
          <w:szCs w:val="28"/>
          <w:highlight w:val="none"/>
        </w:rPr>
        <w:t>周期。</w:t>
      </w:r>
    </w:p>
    <w:p w14:paraId="57AF1807">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考核说明：</w:t>
      </w:r>
    </w:p>
    <w:p w14:paraId="5842C2E9">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按照</w:t>
      </w:r>
      <w:r>
        <w:rPr>
          <w:rFonts w:hint="eastAsia" w:asciiTheme="minorEastAsia" w:hAnsiTheme="minorEastAsia" w:eastAsiaTheme="minorEastAsia" w:cstheme="minorEastAsia"/>
          <w:bCs/>
          <w:sz w:val="28"/>
          <w:szCs w:val="28"/>
          <w:highlight w:val="none"/>
          <w:lang w:val="en-US" w:eastAsia="zh-CN"/>
        </w:rPr>
        <w:t>赵镇城市管理综合服务中心</w:t>
      </w:r>
      <w:r>
        <w:rPr>
          <w:rFonts w:hint="eastAsia" w:asciiTheme="minorEastAsia" w:hAnsiTheme="minorEastAsia" w:eastAsiaTheme="minorEastAsia" w:cstheme="minorEastAsia"/>
          <w:bCs/>
          <w:sz w:val="28"/>
          <w:szCs w:val="28"/>
          <w:highlight w:val="none"/>
        </w:rPr>
        <w:t>规定自然光照度值实施道路照明设施每日启闭；极端天气情况按应急管理规定启闭照明设施；重大保障、重大节日等特殊情况按保障通知要求启闭照明设施。</w:t>
      </w:r>
    </w:p>
    <w:p w14:paraId="7AE62901">
      <w:pPr>
        <w:spacing w:line="240" w:lineRule="auto"/>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399C47EE">
      <w:pPr>
        <w:numPr>
          <w:ilvl w:val="0"/>
          <w:numId w:val="7"/>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未按要求启动或关闭城市照明设施的，每次扣除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考核成绩0.1分；</w:t>
      </w:r>
    </w:p>
    <w:p w14:paraId="21CE21EB">
      <w:pPr>
        <w:numPr>
          <w:ilvl w:val="0"/>
          <w:numId w:val="7"/>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重大保障期间，未按要求时间启闭城市照明设施，每次扣除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考核成绩0.2分。</w:t>
      </w:r>
    </w:p>
    <w:p w14:paraId="1C5992C3">
      <w:pPr>
        <w:numPr>
          <w:ilvl w:val="0"/>
          <w:numId w:val="7"/>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sz w:val="28"/>
          <w:szCs w:val="28"/>
          <w:lang w:val="en-US"/>
        </w:rPr>
        <w:t>供电部门停电或</w:t>
      </w:r>
      <w:r>
        <w:rPr>
          <w:rFonts w:hint="eastAsia" w:asciiTheme="minorEastAsia" w:hAnsiTheme="minorEastAsia" w:eastAsiaTheme="minorEastAsia" w:cstheme="minorEastAsia"/>
          <w:sz w:val="28"/>
          <w:szCs w:val="28"/>
          <w:lang w:val="en-US" w:eastAsia="zh-CN"/>
        </w:rPr>
        <w:t>断电致使路灯不亮，在来电后，维护公司未及时合闸的，按次</w:t>
      </w:r>
      <w:r>
        <w:rPr>
          <w:rFonts w:hint="eastAsia" w:asciiTheme="minorEastAsia" w:hAnsiTheme="minorEastAsia" w:eastAsiaTheme="minorEastAsia" w:cstheme="minorEastAsia"/>
          <w:sz w:val="28"/>
          <w:szCs w:val="28"/>
          <w:lang w:val="en-US"/>
        </w:rPr>
        <w:t>扣</w:t>
      </w:r>
      <w:r>
        <w:rPr>
          <w:rFonts w:hint="eastAsia" w:asciiTheme="minorEastAsia" w:hAnsiTheme="minorEastAsia" w:eastAsiaTheme="minorEastAsia" w:cstheme="minorEastAsia"/>
          <w:sz w:val="28"/>
          <w:szCs w:val="28"/>
          <w:lang w:val="en-US" w:eastAsia="zh-CN"/>
        </w:rPr>
        <w:t>0.2</w:t>
      </w:r>
      <w:r>
        <w:rPr>
          <w:rFonts w:hint="eastAsia" w:asciiTheme="minorEastAsia" w:hAnsiTheme="minorEastAsia" w:eastAsiaTheme="minorEastAsia" w:cstheme="minorEastAsia"/>
          <w:sz w:val="28"/>
          <w:szCs w:val="28"/>
          <w:lang w:val="en-US"/>
        </w:rPr>
        <w:t>分。</w:t>
      </w:r>
    </w:p>
    <w:p w14:paraId="5F966901">
      <w:pPr>
        <w:spacing w:line="240" w:lineRule="auto"/>
        <w:ind w:firstLine="560" w:firstLineChars="200"/>
        <w:jc w:val="left"/>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（三）照明保障考核实施细则（指标分值</w:t>
      </w:r>
      <w:r>
        <w:rPr>
          <w:rFonts w:hint="eastAsia" w:asciiTheme="minorEastAsia" w:hAnsiTheme="minorEastAsia" w:eastAsiaTheme="minorEastAsia" w:cstheme="minorEastAsia"/>
          <w:b/>
          <w:bCs/>
          <w:sz w:val="28"/>
          <w:szCs w:val="28"/>
          <w:highlight w:val="none"/>
          <w:lang w:val="en-US" w:eastAsia="zh-CN"/>
        </w:rPr>
        <w:t>10</w:t>
      </w:r>
      <w:r>
        <w:rPr>
          <w:rFonts w:hint="eastAsia" w:asciiTheme="minorEastAsia" w:hAnsiTheme="minorEastAsia" w:eastAsiaTheme="minorEastAsia" w:cstheme="minorEastAsia"/>
          <w:b/>
          <w:bCs/>
          <w:sz w:val="28"/>
          <w:szCs w:val="28"/>
          <w:highlight w:val="none"/>
        </w:rPr>
        <w:t>分）</w:t>
      </w:r>
    </w:p>
    <w:p w14:paraId="563EE6DF">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考核周期：</w:t>
      </w:r>
    </w:p>
    <w:p w14:paraId="0178ED66">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以季度为考核</w:t>
      </w:r>
      <w:r>
        <w:rPr>
          <w:rFonts w:hint="eastAsia" w:asciiTheme="minorEastAsia" w:hAnsiTheme="minorEastAsia" w:eastAsiaTheme="minorEastAsia" w:cstheme="minorEastAsia"/>
          <w:bCs/>
          <w:sz w:val="28"/>
          <w:szCs w:val="28"/>
          <w:highlight w:val="none"/>
        </w:rPr>
        <w:t>周期。</w:t>
      </w:r>
    </w:p>
    <w:p w14:paraId="58443D4B">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考核说明：</w:t>
      </w:r>
    </w:p>
    <w:p w14:paraId="659D645E">
      <w:pPr>
        <w:spacing w:line="240" w:lineRule="auto"/>
        <w:ind w:firstLine="560" w:firstLineChars="200"/>
        <w:jc w:val="left"/>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三级及以上等级保障工作即视为重大保障。重大活动、重大节日、重要接待等重大保障应按照相关通知要求开展保障，服从市</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lang w:val="en-US" w:eastAsia="zh-CN"/>
        </w:rPr>
        <w:t>县主管部门</w:t>
      </w:r>
      <w:r>
        <w:rPr>
          <w:rFonts w:hint="eastAsia" w:asciiTheme="minorEastAsia" w:hAnsiTheme="minorEastAsia" w:eastAsiaTheme="minorEastAsia" w:cstheme="minorEastAsia"/>
          <w:bCs/>
          <w:sz w:val="28"/>
          <w:szCs w:val="28"/>
          <w:highlight w:val="none"/>
        </w:rPr>
        <w:t>统一指挥调度，加密巡查巡检频次，增加维护力量，确保城市照明设施高质量运行。</w:t>
      </w:r>
    </w:p>
    <w:p w14:paraId="7FC04A31">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重大保障工作强化保障线路、</w:t>
      </w:r>
      <w:r>
        <w:rPr>
          <w:rFonts w:hint="eastAsia" w:asciiTheme="minorEastAsia" w:hAnsiTheme="minorEastAsia" w:eastAsiaTheme="minorEastAsia" w:cstheme="minorEastAsia"/>
          <w:bCs/>
          <w:sz w:val="28"/>
          <w:szCs w:val="28"/>
          <w:highlight w:val="none"/>
          <w:lang w:val="en-US" w:eastAsia="zh-CN"/>
        </w:rPr>
        <w:t>县</w:t>
      </w:r>
      <w:r>
        <w:rPr>
          <w:rFonts w:hint="eastAsia" w:asciiTheme="minorEastAsia" w:hAnsiTheme="minorEastAsia" w:eastAsiaTheme="minorEastAsia" w:cstheme="minorEastAsia"/>
          <w:bCs/>
          <w:sz w:val="28"/>
          <w:szCs w:val="28"/>
          <w:highlight w:val="none"/>
        </w:rPr>
        <w:t>委政府周边、城市主干道、重要交通枢纽、进出城通道等区域功能照明设施巡查检修、精准启闭及突发问题应急处置。不得出现保障区域大面积熄灯或非正常亮灯。</w:t>
      </w:r>
    </w:p>
    <w:p w14:paraId="2E96B6FF">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18CE6AA3">
      <w:pPr>
        <w:numPr>
          <w:ilvl w:val="0"/>
          <w:numId w:val="8"/>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重大保障期间落实要求不力的</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rPr>
        <w:t>保障区域出现整条街道熄灯等大面积熄灯情况或非正常亮灯等情况的，每次扣除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考核成绩0.5分；</w:t>
      </w:r>
    </w:p>
    <w:p w14:paraId="341C7733">
      <w:pPr>
        <w:numPr>
          <w:ilvl w:val="0"/>
          <w:numId w:val="8"/>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造成负面舆论影响、受到</w:t>
      </w:r>
      <w:r>
        <w:rPr>
          <w:rFonts w:hint="eastAsia" w:asciiTheme="minorEastAsia" w:hAnsiTheme="minorEastAsia" w:eastAsiaTheme="minorEastAsia" w:cstheme="minorEastAsia"/>
          <w:bCs/>
          <w:sz w:val="28"/>
          <w:szCs w:val="28"/>
          <w:highlight w:val="none"/>
          <w:lang w:val="en-US" w:eastAsia="zh-CN"/>
        </w:rPr>
        <w:t>县</w:t>
      </w:r>
      <w:r>
        <w:rPr>
          <w:rFonts w:hint="eastAsia" w:asciiTheme="minorEastAsia" w:hAnsiTheme="minorEastAsia" w:eastAsiaTheme="minorEastAsia" w:cstheme="minorEastAsia"/>
          <w:bCs/>
          <w:sz w:val="28"/>
          <w:szCs w:val="28"/>
          <w:highlight w:val="none"/>
        </w:rPr>
        <w:t>级及以上部门通报批评的，每次扣除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考核成绩1分。</w:t>
      </w:r>
    </w:p>
    <w:p w14:paraId="011FD57F">
      <w:pPr>
        <w:spacing w:line="240" w:lineRule="auto"/>
        <w:ind w:firstLine="560"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（四）安全应急处理考核实施细则（指标分值1</w:t>
      </w:r>
      <w:r>
        <w:rPr>
          <w:rFonts w:hint="eastAsia" w:asciiTheme="minorEastAsia" w:hAnsiTheme="minorEastAsia" w:eastAsiaTheme="minorEastAsia" w:cstheme="minorEastAsia"/>
          <w:b/>
          <w:bCs/>
          <w:sz w:val="28"/>
          <w:szCs w:val="28"/>
          <w:highlight w:val="none"/>
          <w:lang w:val="en-US" w:eastAsia="zh-CN"/>
        </w:rPr>
        <w:t>5</w:t>
      </w:r>
      <w:r>
        <w:rPr>
          <w:rFonts w:hint="eastAsia" w:asciiTheme="minorEastAsia" w:hAnsiTheme="minorEastAsia" w:eastAsiaTheme="minorEastAsia" w:cstheme="minorEastAsia"/>
          <w:b/>
          <w:bCs/>
          <w:sz w:val="28"/>
          <w:szCs w:val="28"/>
          <w:highlight w:val="none"/>
        </w:rPr>
        <w:t>分）</w:t>
      </w:r>
    </w:p>
    <w:p w14:paraId="6D76C79C">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考核周期：</w:t>
      </w:r>
    </w:p>
    <w:p w14:paraId="2B417062">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以季度为考核</w:t>
      </w:r>
      <w:r>
        <w:rPr>
          <w:rFonts w:hint="eastAsia" w:asciiTheme="minorEastAsia" w:hAnsiTheme="minorEastAsia" w:eastAsiaTheme="minorEastAsia" w:cstheme="minorEastAsia"/>
          <w:bCs/>
          <w:sz w:val="28"/>
          <w:szCs w:val="28"/>
          <w:highlight w:val="none"/>
        </w:rPr>
        <w:t>周期。</w:t>
      </w:r>
    </w:p>
    <w:p w14:paraId="6B4B965A">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考核说明：</w:t>
      </w:r>
    </w:p>
    <w:p w14:paraId="54552451">
      <w:p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按照国家、省、市安全管理相关文件精神持续开展安全检查考核，对发现的设施安全规章制度、设施安全管理资料、安全风险分级管控、安全隐患排查治理及应急演练情况等问题予以通报说明，纳入考核扣分；承担设施安全事故中第三方人身伤害或财产损失赔偿责任的予以考核扣分；应急抢险期工作中，受到通报批评或造成负面舆论影响的，以通报批评文件及舆论报道为扣分依据。</w:t>
      </w:r>
    </w:p>
    <w:p w14:paraId="0E0FA3A8">
      <w:pPr>
        <w:spacing w:line="240" w:lineRule="auto"/>
        <w:ind w:firstLine="560" w:firstLineChars="200"/>
        <w:jc w:val="left"/>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524222CE">
      <w:pPr>
        <w:widowControl/>
        <w:numPr>
          <w:ilvl w:val="0"/>
          <w:numId w:val="9"/>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无设施安全规章制度或设施安全资料的；未按照安全生产标准化二级企业或安全主管部门相关要求制定应急</w:t>
      </w:r>
      <w:r>
        <w:rPr>
          <w:rFonts w:hint="eastAsia" w:asciiTheme="minorEastAsia" w:hAnsiTheme="minorEastAsia" w:eastAsiaTheme="minorEastAsia" w:cstheme="minorEastAsia"/>
          <w:bCs/>
          <w:sz w:val="28"/>
          <w:szCs w:val="28"/>
          <w:highlight w:val="none"/>
          <w:lang w:val="en-US" w:eastAsia="zh-CN"/>
        </w:rPr>
        <w:t>预案</w:t>
      </w:r>
      <w:r>
        <w:rPr>
          <w:rFonts w:hint="eastAsia" w:asciiTheme="minorEastAsia" w:hAnsiTheme="minorEastAsia" w:eastAsiaTheme="minorEastAsia" w:cstheme="minorEastAsia"/>
          <w:bCs/>
          <w:sz w:val="28"/>
          <w:szCs w:val="28"/>
          <w:highlight w:val="none"/>
        </w:rPr>
        <w:t>的，或未按规定开展防汛应急演练的，每项扣除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w:t>
      </w:r>
      <w:r>
        <w:rPr>
          <w:rFonts w:hint="eastAsia" w:asciiTheme="minorEastAsia" w:hAnsiTheme="minorEastAsia" w:eastAsiaTheme="minorEastAsia" w:cstheme="minorEastAsia"/>
          <w:bCs/>
          <w:sz w:val="28"/>
          <w:szCs w:val="28"/>
          <w:highlight w:val="none"/>
          <w:lang w:val="en-US" w:eastAsia="zh-CN"/>
        </w:rPr>
        <w:t>1</w:t>
      </w:r>
      <w:r>
        <w:rPr>
          <w:rFonts w:hint="eastAsia" w:asciiTheme="minorEastAsia" w:hAnsiTheme="minorEastAsia" w:eastAsiaTheme="minorEastAsia" w:cstheme="minorEastAsia"/>
          <w:bCs/>
          <w:sz w:val="28"/>
          <w:szCs w:val="28"/>
          <w:highlight w:val="none"/>
        </w:rPr>
        <w:t>分。</w:t>
      </w:r>
    </w:p>
    <w:p w14:paraId="6DDFA1AC">
      <w:pPr>
        <w:widowControl/>
        <w:numPr>
          <w:ilvl w:val="0"/>
          <w:numId w:val="9"/>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发生设施安全事故</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lang w:val="en-US" w:eastAsia="zh-CN"/>
        </w:rPr>
        <w:t>含交通</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rPr>
        <w:t>，造成第三方人身伤害或财产损失的，</w:t>
      </w:r>
      <w:r>
        <w:rPr>
          <w:rFonts w:hint="eastAsia" w:asciiTheme="minorEastAsia" w:hAnsiTheme="minorEastAsia" w:eastAsiaTheme="minorEastAsia" w:cstheme="minorEastAsia"/>
          <w:bCs/>
          <w:sz w:val="28"/>
          <w:szCs w:val="28"/>
          <w:highlight w:val="none"/>
          <w:lang w:val="en-US" w:eastAsia="zh-CN"/>
        </w:rPr>
        <w:t>属维护公司责任的，</w:t>
      </w:r>
      <w:r>
        <w:rPr>
          <w:rFonts w:hint="eastAsia" w:asciiTheme="minorEastAsia" w:hAnsiTheme="minorEastAsia" w:eastAsiaTheme="minorEastAsia" w:cstheme="minorEastAsia"/>
          <w:bCs/>
          <w:sz w:val="28"/>
          <w:szCs w:val="28"/>
          <w:highlight w:val="none"/>
        </w:rPr>
        <w:t>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w:t>
      </w:r>
      <w:r>
        <w:rPr>
          <w:rFonts w:hint="eastAsia" w:asciiTheme="minorEastAsia" w:hAnsiTheme="minorEastAsia" w:eastAsiaTheme="minorEastAsia" w:cstheme="minorEastAsia"/>
          <w:bCs/>
          <w:sz w:val="28"/>
          <w:szCs w:val="28"/>
          <w:highlight w:val="none"/>
          <w:lang w:val="en-US" w:eastAsia="zh-CN"/>
        </w:rPr>
        <w:t>0.5</w:t>
      </w:r>
      <w:r>
        <w:rPr>
          <w:rFonts w:hint="eastAsia" w:asciiTheme="minorEastAsia" w:hAnsiTheme="minorEastAsia" w:eastAsiaTheme="minorEastAsia" w:cstheme="minorEastAsia"/>
          <w:bCs/>
          <w:sz w:val="28"/>
          <w:szCs w:val="28"/>
          <w:highlight w:val="none"/>
        </w:rPr>
        <w:t>分。</w:t>
      </w:r>
    </w:p>
    <w:p w14:paraId="59B68B1E">
      <w:pPr>
        <w:widowControl/>
        <w:numPr>
          <w:ilvl w:val="0"/>
          <w:numId w:val="9"/>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发生设施安全事故</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lang w:val="en-US" w:eastAsia="zh-CN"/>
        </w:rPr>
        <w:t>含交通</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bCs/>
          <w:sz w:val="28"/>
          <w:szCs w:val="28"/>
          <w:highlight w:val="none"/>
        </w:rPr>
        <w:t>未及时</w:t>
      </w:r>
      <w:r>
        <w:rPr>
          <w:rFonts w:hint="eastAsia" w:asciiTheme="minorEastAsia" w:hAnsiTheme="minorEastAsia" w:eastAsiaTheme="minorEastAsia" w:cstheme="minorEastAsia"/>
          <w:bCs/>
          <w:sz w:val="28"/>
          <w:szCs w:val="28"/>
          <w:highlight w:val="none"/>
          <w:lang w:val="en-US" w:eastAsia="zh-CN"/>
        </w:rPr>
        <w:t>处置的</w:t>
      </w:r>
      <w:r>
        <w:rPr>
          <w:rFonts w:hint="eastAsia" w:asciiTheme="minorEastAsia" w:hAnsiTheme="minorEastAsia" w:eastAsiaTheme="minorEastAsia" w:cstheme="minorEastAsia"/>
          <w:bCs/>
          <w:sz w:val="28"/>
          <w:szCs w:val="28"/>
          <w:highlight w:val="none"/>
        </w:rPr>
        <w:t>，每项扣除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考核成绩0.2分</w:t>
      </w:r>
      <w:r>
        <w:rPr>
          <w:rFonts w:hint="eastAsia" w:asciiTheme="minorEastAsia" w:hAnsiTheme="minorEastAsia" w:eastAsiaTheme="minorEastAsia" w:cstheme="minorEastAsia"/>
          <w:bCs/>
          <w:sz w:val="28"/>
          <w:szCs w:val="28"/>
          <w:highlight w:val="none"/>
          <w:lang w:eastAsia="zh-CN"/>
        </w:rPr>
        <w:t>，</w:t>
      </w:r>
      <w:r>
        <w:rPr>
          <w:rFonts w:hint="eastAsia" w:asciiTheme="minorEastAsia" w:hAnsiTheme="minorEastAsia" w:eastAsiaTheme="minorEastAsia" w:cstheme="minorEastAsia"/>
          <w:sz w:val="28"/>
          <w:szCs w:val="28"/>
          <w:lang w:val="en-US" w:eastAsia="zh-CN"/>
        </w:rPr>
        <w:t>造成</w:t>
      </w:r>
      <w:r>
        <w:rPr>
          <w:rFonts w:hint="eastAsia" w:asciiTheme="minorEastAsia" w:hAnsiTheme="minorEastAsia" w:eastAsiaTheme="minorEastAsia" w:cstheme="minorEastAsia"/>
          <w:sz w:val="28"/>
          <w:szCs w:val="28"/>
          <w:lang w:val="en-US"/>
        </w:rPr>
        <w:t>二次事故的按次扣</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val="en-US"/>
        </w:rPr>
        <w:t>分并承担相应的经济赔偿和法律责任。</w:t>
      </w:r>
    </w:p>
    <w:p w14:paraId="4471AA93">
      <w:pPr>
        <w:widowControl/>
        <w:numPr>
          <w:ilvl w:val="0"/>
          <w:numId w:val="9"/>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未按要求</w:t>
      </w:r>
      <w:r>
        <w:rPr>
          <w:rFonts w:hint="eastAsia" w:asciiTheme="minorEastAsia" w:hAnsiTheme="minorEastAsia" w:eastAsiaTheme="minorEastAsia" w:cstheme="minorEastAsia"/>
          <w:bCs/>
          <w:sz w:val="28"/>
          <w:szCs w:val="28"/>
          <w:highlight w:val="none"/>
          <w:lang w:val="en-US" w:eastAsia="zh-CN"/>
        </w:rPr>
        <w:t>建立安全风险分级管控与隐患排查治理“双重预防”体系的每季度扣0.2分；</w:t>
      </w:r>
    </w:p>
    <w:p w14:paraId="5CD7F0E8">
      <w:pPr>
        <w:widowControl/>
        <w:numPr>
          <w:ilvl w:val="0"/>
          <w:numId w:val="9"/>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未按安全生产相关规范维护作业，造成安全事故（含第三方），由乙方负责赔偿，扣减季度考核0.2分。</w:t>
      </w:r>
    </w:p>
    <w:p w14:paraId="5ECF1F7F">
      <w:pPr>
        <w:widowControl/>
        <w:numPr>
          <w:ilvl w:val="0"/>
          <w:numId w:val="9"/>
        </w:numPr>
        <w:spacing w:line="240" w:lineRule="auto"/>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应急抢险期工作中，受到行业主管部门通报批评的，每次扣除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考核成绩0.5分；造成负面舆论影响、受到市级及以上部门通报批评或重大损失的，每次扣除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考核成绩1分。</w:t>
      </w:r>
    </w:p>
    <w:p w14:paraId="784A2A55">
      <w:pPr>
        <w:widowControl/>
        <w:spacing w:line="240" w:lineRule="auto"/>
        <w:ind w:firstLine="560" w:firstLineChars="200"/>
        <w:jc w:val="left"/>
        <w:rPr>
          <w:rFonts w:hint="eastAsia" w:asciiTheme="minorEastAsia" w:hAnsiTheme="minorEastAsia" w:eastAsiaTheme="minorEastAsia" w:cstheme="minorEastAsia"/>
          <w:b/>
          <w:bCs w:val="0"/>
          <w:sz w:val="28"/>
          <w:szCs w:val="28"/>
          <w:highlight w:val="none"/>
        </w:rPr>
      </w:pPr>
      <w:r>
        <w:rPr>
          <w:rFonts w:hint="eastAsia" w:asciiTheme="minorEastAsia" w:hAnsiTheme="minorEastAsia" w:eastAsiaTheme="minorEastAsia" w:cstheme="minorEastAsia"/>
          <w:b/>
          <w:bCs w:val="0"/>
          <w:sz w:val="28"/>
          <w:szCs w:val="28"/>
          <w:highlight w:val="none"/>
        </w:rPr>
        <w:t>（五）信息资料管理考核实施细则（指标分值</w:t>
      </w:r>
      <w:r>
        <w:rPr>
          <w:rFonts w:hint="eastAsia" w:asciiTheme="minorEastAsia" w:hAnsiTheme="minorEastAsia" w:eastAsiaTheme="minorEastAsia" w:cstheme="minorEastAsia"/>
          <w:b/>
          <w:bCs w:val="0"/>
          <w:sz w:val="28"/>
          <w:szCs w:val="28"/>
          <w:highlight w:val="none"/>
          <w:lang w:val="en-US" w:eastAsia="zh-CN"/>
        </w:rPr>
        <w:t>5</w:t>
      </w:r>
      <w:r>
        <w:rPr>
          <w:rFonts w:hint="eastAsia" w:asciiTheme="minorEastAsia" w:hAnsiTheme="minorEastAsia" w:eastAsiaTheme="minorEastAsia" w:cstheme="minorEastAsia"/>
          <w:b/>
          <w:bCs w:val="0"/>
          <w:sz w:val="28"/>
          <w:szCs w:val="28"/>
          <w:highlight w:val="none"/>
        </w:rPr>
        <w:t>分）</w:t>
      </w:r>
    </w:p>
    <w:p w14:paraId="64A1736A">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考核周期：</w:t>
      </w:r>
    </w:p>
    <w:p w14:paraId="33134BC9">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Cs/>
          <w:sz w:val="28"/>
          <w:szCs w:val="28"/>
          <w:highlight w:val="none"/>
          <w:lang w:val="en-US" w:eastAsia="zh-CN"/>
        </w:rPr>
        <w:t>以季度为考核</w:t>
      </w:r>
      <w:r>
        <w:rPr>
          <w:rFonts w:hint="eastAsia" w:asciiTheme="minorEastAsia" w:hAnsiTheme="minorEastAsia" w:eastAsiaTheme="minorEastAsia" w:cstheme="minorEastAsia"/>
          <w:bCs/>
          <w:sz w:val="28"/>
          <w:szCs w:val="28"/>
          <w:highlight w:val="none"/>
        </w:rPr>
        <w:t>周期。</w:t>
      </w:r>
    </w:p>
    <w:p w14:paraId="687BC378">
      <w:pPr>
        <w:spacing w:line="240" w:lineRule="auto"/>
        <w:ind w:firstLine="560"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考核说明：</w:t>
      </w:r>
    </w:p>
    <w:p w14:paraId="1E5C521D">
      <w:pPr>
        <w:pStyle w:val="6"/>
        <w:ind w:firstLine="560" w:firstLineChars="200"/>
        <w:rPr>
          <w:rFonts w:hint="eastAsia" w:asciiTheme="minorEastAsia" w:hAnsiTheme="minorEastAsia" w:eastAsiaTheme="minorEastAsia" w:cstheme="minorEastAsia"/>
          <w:b w:val="0"/>
          <w:sz w:val="28"/>
          <w:szCs w:val="28"/>
        </w:rPr>
      </w:pPr>
      <w:r>
        <w:rPr>
          <w:rFonts w:hint="eastAsia" w:asciiTheme="minorEastAsia" w:hAnsiTheme="minorEastAsia" w:eastAsiaTheme="minorEastAsia" w:cstheme="minorEastAsia"/>
          <w:bCs/>
          <w:sz w:val="28"/>
          <w:szCs w:val="28"/>
          <w:highlight w:val="none"/>
          <w:lang w:val="en-US" w:eastAsia="zh-CN"/>
        </w:rPr>
        <w:t>每季度按城管委要求报送相关资料，</w:t>
      </w:r>
      <w:r>
        <w:rPr>
          <w:rFonts w:hint="eastAsia" w:asciiTheme="minorEastAsia" w:hAnsiTheme="minorEastAsia" w:eastAsiaTheme="minorEastAsia" w:cstheme="minorEastAsia"/>
          <w:kern w:val="0"/>
          <w:sz w:val="28"/>
          <w:szCs w:val="28"/>
          <w:highlight w:val="none"/>
        </w:rPr>
        <w:t>实时更新</w:t>
      </w:r>
      <w:r>
        <w:rPr>
          <w:rFonts w:hint="eastAsia" w:asciiTheme="minorEastAsia" w:hAnsiTheme="minorEastAsia" w:eastAsiaTheme="minorEastAsia" w:cstheme="minorEastAsia"/>
          <w:kern w:val="0"/>
          <w:sz w:val="28"/>
          <w:szCs w:val="28"/>
          <w:highlight w:val="none"/>
          <w:lang w:val="en-US" w:eastAsia="zh-CN"/>
        </w:rPr>
        <w:t>指标上屏</w:t>
      </w:r>
      <w:r>
        <w:rPr>
          <w:rFonts w:hint="eastAsia" w:asciiTheme="minorEastAsia" w:hAnsiTheme="minorEastAsia" w:eastAsiaTheme="minorEastAsia" w:cstheme="minorEastAsia"/>
          <w:kern w:val="0"/>
          <w:sz w:val="28"/>
          <w:szCs w:val="28"/>
          <w:highlight w:val="none"/>
        </w:rPr>
        <w:t>数据</w:t>
      </w:r>
      <w:r>
        <w:rPr>
          <w:rFonts w:hint="eastAsia" w:asciiTheme="minorEastAsia" w:hAnsiTheme="minorEastAsia" w:eastAsiaTheme="minorEastAsia" w:cstheme="minorEastAsia"/>
          <w:kern w:val="0"/>
          <w:sz w:val="28"/>
          <w:szCs w:val="28"/>
          <w:highlight w:val="none"/>
          <w:lang w:eastAsia="zh-CN"/>
        </w:rPr>
        <w:t>，</w:t>
      </w:r>
      <w:r>
        <w:rPr>
          <w:rFonts w:hint="eastAsia" w:asciiTheme="minorEastAsia" w:hAnsiTheme="minorEastAsia" w:eastAsiaTheme="minorEastAsia" w:cstheme="minorEastAsia"/>
          <w:kern w:val="0"/>
          <w:sz w:val="28"/>
          <w:szCs w:val="28"/>
          <w:highlight w:val="none"/>
          <w:lang w:val="en-US" w:eastAsia="zh-CN"/>
        </w:rPr>
        <w:t>建立巡查维修台账和月底进行维修数据汇总并上报。</w:t>
      </w:r>
    </w:p>
    <w:p w14:paraId="1E762EFE">
      <w:pPr>
        <w:widowControl/>
        <w:spacing w:line="240" w:lineRule="auto"/>
        <w:ind w:firstLine="560" w:firstLineChars="200"/>
        <w:jc w:val="left"/>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
          <w:bCs/>
          <w:sz w:val="28"/>
          <w:szCs w:val="28"/>
          <w:highlight w:val="none"/>
        </w:rPr>
        <w:t>评分细则</w:t>
      </w:r>
      <w:r>
        <w:rPr>
          <w:rFonts w:hint="eastAsia" w:asciiTheme="minorEastAsia" w:hAnsiTheme="minorEastAsia" w:eastAsiaTheme="minorEastAsia" w:cstheme="minorEastAsia"/>
          <w:bCs/>
          <w:sz w:val="28"/>
          <w:szCs w:val="28"/>
          <w:highlight w:val="none"/>
        </w:rPr>
        <w:t>：</w:t>
      </w:r>
    </w:p>
    <w:p w14:paraId="2F54D4B9">
      <w:pPr>
        <w:widowControl/>
        <w:spacing w:line="240" w:lineRule="auto"/>
        <w:ind w:firstLine="560" w:firstLineChars="200"/>
        <w:jc w:val="left"/>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1、</w:t>
      </w:r>
      <w:r>
        <w:rPr>
          <w:rFonts w:hint="eastAsia" w:asciiTheme="minorEastAsia" w:hAnsiTheme="minorEastAsia" w:eastAsiaTheme="minorEastAsia" w:cstheme="minorEastAsia"/>
          <w:bCs/>
          <w:sz w:val="28"/>
          <w:szCs w:val="28"/>
          <w:highlight w:val="none"/>
        </w:rPr>
        <w:t>未按要求报送</w:t>
      </w:r>
      <w:r>
        <w:rPr>
          <w:rFonts w:hint="eastAsia" w:asciiTheme="minorEastAsia" w:hAnsiTheme="minorEastAsia" w:eastAsiaTheme="minorEastAsia" w:cstheme="minorEastAsia"/>
          <w:bCs/>
          <w:sz w:val="28"/>
          <w:szCs w:val="28"/>
          <w:highlight w:val="none"/>
          <w:lang w:val="en-US" w:eastAsia="zh-CN"/>
        </w:rPr>
        <w:t>相关</w:t>
      </w:r>
      <w:r>
        <w:rPr>
          <w:rFonts w:hint="eastAsia" w:asciiTheme="minorEastAsia" w:hAnsiTheme="minorEastAsia" w:eastAsiaTheme="minorEastAsia" w:cstheme="minorEastAsia"/>
          <w:bCs/>
          <w:sz w:val="28"/>
          <w:szCs w:val="28"/>
          <w:highlight w:val="none"/>
        </w:rPr>
        <w:t>资料的，扣除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w:t>
      </w:r>
      <w:r>
        <w:rPr>
          <w:rFonts w:hint="eastAsia" w:asciiTheme="minorEastAsia" w:hAnsiTheme="minorEastAsia" w:eastAsiaTheme="minorEastAsia" w:cstheme="minorEastAsia"/>
          <w:bCs/>
          <w:sz w:val="28"/>
          <w:szCs w:val="28"/>
          <w:highlight w:val="none"/>
          <w:lang w:val="en-US" w:eastAsia="zh-CN"/>
        </w:rPr>
        <w:t>1</w:t>
      </w:r>
      <w:r>
        <w:rPr>
          <w:rFonts w:hint="eastAsia" w:asciiTheme="minorEastAsia" w:hAnsiTheme="minorEastAsia" w:eastAsiaTheme="minorEastAsia" w:cstheme="minorEastAsia"/>
          <w:bCs/>
          <w:sz w:val="28"/>
          <w:szCs w:val="28"/>
          <w:highlight w:val="none"/>
        </w:rPr>
        <w:t>分。</w:t>
      </w:r>
    </w:p>
    <w:p w14:paraId="1B570F74">
      <w:pPr>
        <w:widowControl/>
        <w:spacing w:line="240" w:lineRule="auto"/>
        <w:ind w:firstLine="560" w:firstLineChars="200"/>
        <w:jc w:val="left"/>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2、</w:t>
      </w:r>
      <w:r>
        <w:rPr>
          <w:rFonts w:hint="eastAsia" w:asciiTheme="minorEastAsia" w:hAnsiTheme="minorEastAsia" w:eastAsiaTheme="minorEastAsia" w:cstheme="minorEastAsia"/>
          <w:bCs/>
          <w:sz w:val="28"/>
          <w:szCs w:val="28"/>
          <w:highlight w:val="none"/>
        </w:rPr>
        <w:t>未按要求</w:t>
      </w:r>
      <w:r>
        <w:rPr>
          <w:rFonts w:hint="eastAsia" w:asciiTheme="minorEastAsia" w:hAnsiTheme="minorEastAsia" w:eastAsiaTheme="minorEastAsia" w:cstheme="minorEastAsia"/>
          <w:bCs/>
          <w:sz w:val="28"/>
          <w:szCs w:val="28"/>
          <w:highlight w:val="none"/>
          <w:lang w:val="en-US" w:eastAsia="zh-CN"/>
        </w:rPr>
        <w:t>完成指标上屏工作的</w:t>
      </w:r>
      <w:r>
        <w:rPr>
          <w:rFonts w:hint="eastAsia" w:asciiTheme="minorEastAsia" w:hAnsiTheme="minorEastAsia" w:eastAsiaTheme="minorEastAsia" w:cstheme="minorEastAsia"/>
          <w:kern w:val="0"/>
          <w:sz w:val="28"/>
          <w:szCs w:val="28"/>
          <w:highlight w:val="none"/>
          <w:lang w:eastAsia="zh-CN"/>
        </w:rPr>
        <w:t>，</w:t>
      </w:r>
      <w:r>
        <w:rPr>
          <w:rFonts w:hint="eastAsia" w:asciiTheme="minorEastAsia" w:hAnsiTheme="minorEastAsia" w:eastAsiaTheme="minorEastAsia" w:cstheme="minorEastAsia"/>
          <w:kern w:val="0"/>
          <w:sz w:val="28"/>
          <w:szCs w:val="28"/>
          <w:highlight w:val="none"/>
        </w:rPr>
        <w:t>每次扣除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考核成绩0.1分。</w:t>
      </w:r>
    </w:p>
    <w:p w14:paraId="2BE4DE45">
      <w:pPr>
        <w:pStyle w:val="6"/>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sz w:val="28"/>
          <w:szCs w:val="28"/>
          <w:highlight w:val="none"/>
          <w:lang w:val="en-US" w:eastAsia="zh-CN"/>
        </w:rPr>
        <w:t>3、</w:t>
      </w:r>
      <w:r>
        <w:rPr>
          <w:rFonts w:hint="eastAsia" w:asciiTheme="minorEastAsia" w:hAnsiTheme="minorEastAsia" w:eastAsiaTheme="minorEastAsia" w:cstheme="minorEastAsia"/>
          <w:bCs/>
          <w:sz w:val="28"/>
          <w:szCs w:val="28"/>
          <w:highlight w:val="none"/>
        </w:rPr>
        <w:t>未按要求</w:t>
      </w:r>
      <w:r>
        <w:rPr>
          <w:rFonts w:hint="eastAsia" w:asciiTheme="minorEastAsia" w:hAnsiTheme="minorEastAsia" w:eastAsiaTheme="minorEastAsia" w:cstheme="minorEastAsia"/>
          <w:bCs/>
          <w:sz w:val="28"/>
          <w:szCs w:val="28"/>
          <w:highlight w:val="none"/>
          <w:lang w:val="en-US" w:eastAsia="zh-CN"/>
        </w:rPr>
        <w:t>建立巡查维修台账的</w:t>
      </w:r>
      <w:r>
        <w:rPr>
          <w:rFonts w:hint="eastAsia" w:asciiTheme="minorEastAsia" w:hAnsiTheme="minorEastAsia" w:eastAsiaTheme="minorEastAsia" w:cstheme="minorEastAsia"/>
          <w:bCs/>
          <w:sz w:val="28"/>
          <w:szCs w:val="28"/>
          <w:highlight w:val="none"/>
        </w:rPr>
        <w:t>，每</w:t>
      </w:r>
      <w:r>
        <w:rPr>
          <w:rFonts w:hint="eastAsia" w:asciiTheme="minorEastAsia" w:hAnsiTheme="minorEastAsia" w:eastAsiaTheme="minorEastAsia" w:cstheme="minorEastAsia"/>
          <w:bCs/>
          <w:sz w:val="28"/>
          <w:szCs w:val="28"/>
          <w:highlight w:val="none"/>
          <w:lang w:val="en-US" w:eastAsia="zh-CN"/>
        </w:rPr>
        <w:t>次</w:t>
      </w:r>
      <w:r>
        <w:rPr>
          <w:rFonts w:hint="eastAsia" w:asciiTheme="minorEastAsia" w:hAnsiTheme="minorEastAsia" w:eastAsiaTheme="minorEastAsia" w:cstheme="minorEastAsia"/>
          <w:bCs/>
          <w:sz w:val="28"/>
          <w:szCs w:val="28"/>
          <w:highlight w:val="none"/>
        </w:rPr>
        <w:t>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w:t>
      </w:r>
      <w:r>
        <w:rPr>
          <w:rFonts w:hint="eastAsia" w:asciiTheme="minorEastAsia" w:hAnsiTheme="minorEastAsia" w:eastAsiaTheme="minorEastAsia" w:cstheme="minorEastAsia"/>
          <w:bCs/>
          <w:sz w:val="28"/>
          <w:szCs w:val="28"/>
          <w:highlight w:val="none"/>
          <w:lang w:val="en-US" w:eastAsia="zh-CN"/>
        </w:rPr>
        <w:t>1</w:t>
      </w:r>
      <w:r>
        <w:rPr>
          <w:rFonts w:hint="eastAsia" w:asciiTheme="minorEastAsia" w:hAnsiTheme="minorEastAsia" w:eastAsiaTheme="minorEastAsia" w:cstheme="minorEastAsia"/>
          <w:bCs/>
          <w:sz w:val="28"/>
          <w:szCs w:val="28"/>
          <w:highlight w:val="none"/>
        </w:rPr>
        <w:t>分。</w:t>
      </w:r>
    </w:p>
    <w:p w14:paraId="3152ED4B">
      <w:pPr>
        <w:pStyle w:val="6"/>
        <w:ind w:firstLine="560" w:firstLineChars="200"/>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lang w:val="en-US" w:eastAsia="zh-CN"/>
        </w:rPr>
        <w:t>4、未按要求汇总维修数据上报的，</w:t>
      </w:r>
      <w:r>
        <w:rPr>
          <w:rFonts w:hint="eastAsia" w:asciiTheme="minorEastAsia" w:hAnsiTheme="minorEastAsia" w:eastAsiaTheme="minorEastAsia" w:cstheme="minorEastAsia"/>
          <w:bCs/>
          <w:sz w:val="28"/>
          <w:szCs w:val="28"/>
          <w:highlight w:val="none"/>
        </w:rPr>
        <w:t>每</w:t>
      </w:r>
      <w:r>
        <w:rPr>
          <w:rFonts w:hint="eastAsia" w:asciiTheme="minorEastAsia" w:hAnsiTheme="minorEastAsia" w:eastAsiaTheme="minorEastAsia" w:cstheme="minorEastAsia"/>
          <w:bCs/>
          <w:sz w:val="28"/>
          <w:szCs w:val="28"/>
          <w:highlight w:val="none"/>
          <w:lang w:val="en-US" w:eastAsia="zh-CN"/>
        </w:rPr>
        <w:t>次</w:t>
      </w:r>
      <w:r>
        <w:rPr>
          <w:rFonts w:hint="eastAsia" w:asciiTheme="minorEastAsia" w:hAnsiTheme="minorEastAsia" w:eastAsiaTheme="minorEastAsia" w:cstheme="minorEastAsia"/>
          <w:bCs/>
          <w:sz w:val="28"/>
          <w:szCs w:val="28"/>
          <w:highlight w:val="none"/>
        </w:rPr>
        <w:t>扣除</w:t>
      </w:r>
      <w:r>
        <w:rPr>
          <w:rFonts w:hint="eastAsia" w:asciiTheme="minorEastAsia" w:hAnsiTheme="minorEastAsia" w:eastAsiaTheme="minorEastAsia" w:cstheme="minorEastAsia"/>
          <w:bCs/>
          <w:sz w:val="28"/>
          <w:szCs w:val="28"/>
          <w:highlight w:val="none"/>
          <w:lang w:eastAsia="zh-CN"/>
        </w:rPr>
        <w:t>季度</w:t>
      </w:r>
      <w:r>
        <w:rPr>
          <w:rFonts w:hint="eastAsia" w:asciiTheme="minorEastAsia" w:hAnsiTheme="minorEastAsia" w:eastAsiaTheme="minorEastAsia" w:cstheme="minorEastAsia"/>
          <w:bCs/>
          <w:sz w:val="28"/>
          <w:szCs w:val="28"/>
          <w:highlight w:val="none"/>
        </w:rPr>
        <w:t>考核成绩0.</w:t>
      </w:r>
      <w:r>
        <w:rPr>
          <w:rFonts w:hint="eastAsia" w:asciiTheme="minorEastAsia" w:hAnsiTheme="minorEastAsia" w:eastAsiaTheme="minorEastAsia" w:cstheme="minorEastAsia"/>
          <w:bCs/>
          <w:sz w:val="28"/>
          <w:szCs w:val="28"/>
          <w:highlight w:val="none"/>
          <w:lang w:val="en-US" w:eastAsia="zh-CN"/>
        </w:rPr>
        <w:t>1</w:t>
      </w:r>
      <w:r>
        <w:rPr>
          <w:rFonts w:hint="eastAsia" w:asciiTheme="minorEastAsia" w:hAnsiTheme="minorEastAsia" w:eastAsiaTheme="minorEastAsia" w:cstheme="minorEastAsia"/>
          <w:bCs/>
          <w:sz w:val="28"/>
          <w:szCs w:val="28"/>
          <w:highlight w:val="none"/>
        </w:rPr>
        <w:t>分。</w:t>
      </w:r>
    </w:p>
    <w:p w14:paraId="64AF6850">
      <w:pPr>
        <w:widowControl/>
        <w:spacing w:line="240" w:lineRule="auto"/>
        <w:ind w:firstLine="560" w:firstLineChars="200"/>
        <w:jc w:val="left"/>
        <w:rPr>
          <w:rFonts w:hint="eastAsia" w:asciiTheme="minorEastAsia" w:hAnsiTheme="minorEastAsia" w:eastAsiaTheme="minorEastAsia" w:cstheme="minorEastAsia"/>
          <w:b/>
          <w:bCs w:val="0"/>
          <w:sz w:val="28"/>
          <w:szCs w:val="28"/>
          <w:highlight w:val="none"/>
          <w:lang w:val="en-US" w:eastAsia="zh-CN"/>
        </w:rPr>
      </w:pPr>
      <w:r>
        <w:rPr>
          <w:rFonts w:hint="eastAsia" w:asciiTheme="minorEastAsia" w:hAnsiTheme="minorEastAsia" w:eastAsiaTheme="minorEastAsia" w:cstheme="minorEastAsia"/>
          <w:b/>
          <w:bCs w:val="0"/>
          <w:sz w:val="28"/>
          <w:szCs w:val="28"/>
          <w:highlight w:val="none"/>
          <w:lang w:val="en-US" w:eastAsia="zh-CN"/>
        </w:rPr>
        <w:t>（六）其它</w:t>
      </w:r>
      <w:r>
        <w:rPr>
          <w:rFonts w:hint="eastAsia" w:asciiTheme="minorEastAsia" w:hAnsiTheme="minorEastAsia" w:eastAsiaTheme="minorEastAsia" w:cstheme="minorEastAsia"/>
          <w:b/>
          <w:bCs w:val="0"/>
          <w:sz w:val="28"/>
          <w:szCs w:val="28"/>
          <w:highlight w:val="none"/>
        </w:rPr>
        <w:t>管理考核实施细则（指标分值</w:t>
      </w:r>
      <w:r>
        <w:rPr>
          <w:rFonts w:hint="eastAsia" w:asciiTheme="minorEastAsia" w:hAnsiTheme="minorEastAsia" w:eastAsiaTheme="minorEastAsia" w:cstheme="minorEastAsia"/>
          <w:b/>
          <w:bCs w:val="0"/>
          <w:sz w:val="28"/>
          <w:szCs w:val="28"/>
          <w:highlight w:val="none"/>
          <w:lang w:val="en-US" w:eastAsia="zh-CN"/>
        </w:rPr>
        <w:t>5</w:t>
      </w:r>
      <w:r>
        <w:rPr>
          <w:rFonts w:hint="eastAsia" w:asciiTheme="minorEastAsia" w:hAnsiTheme="minorEastAsia" w:eastAsiaTheme="minorEastAsia" w:cstheme="minorEastAsia"/>
          <w:b/>
          <w:bCs w:val="0"/>
          <w:sz w:val="28"/>
          <w:szCs w:val="28"/>
          <w:highlight w:val="none"/>
        </w:rPr>
        <w:t>分）</w:t>
      </w:r>
    </w:p>
    <w:p w14:paraId="7D3EA8E5">
      <w:pPr>
        <w:widowControl/>
        <w:spacing w:line="240" w:lineRule="auto"/>
        <w:ind w:firstLine="560" w:firstLineChars="200"/>
        <w:jc w:val="left"/>
        <w:rPr>
          <w:rFonts w:hint="eastAsia" w:asciiTheme="minorEastAsia" w:hAnsiTheme="minorEastAsia" w:eastAsiaTheme="minorEastAsia" w:cstheme="minorEastAsia"/>
          <w:sz w:val="28"/>
          <w:szCs w:val="28"/>
          <w:highlight w:val="none"/>
          <w:lang w:val="en-US"/>
        </w:rPr>
      </w:pPr>
      <w:r>
        <w:rPr>
          <w:rFonts w:hint="eastAsia" w:asciiTheme="minorEastAsia" w:hAnsiTheme="minorEastAsia" w:eastAsiaTheme="minorEastAsia" w:cstheme="minorEastAsia"/>
          <w:sz w:val="28"/>
          <w:szCs w:val="28"/>
          <w:highlight w:val="none"/>
          <w:lang w:val="en-US" w:eastAsia="zh-CN"/>
        </w:rPr>
        <w:t>1、</w:t>
      </w:r>
      <w:r>
        <w:rPr>
          <w:rFonts w:hint="eastAsia" w:asciiTheme="minorEastAsia" w:hAnsiTheme="minorEastAsia" w:eastAsiaTheme="minorEastAsia" w:cstheme="minorEastAsia"/>
          <w:sz w:val="28"/>
          <w:szCs w:val="28"/>
          <w:highlight w:val="none"/>
          <w:lang w:val="en-US"/>
        </w:rPr>
        <w:t>白天进行路灯检修需开电作业</w:t>
      </w:r>
      <w:r>
        <w:rPr>
          <w:rFonts w:hint="eastAsia" w:asciiTheme="minorEastAsia" w:hAnsiTheme="minorEastAsia" w:eastAsiaTheme="minorEastAsia" w:cstheme="minorEastAsia"/>
          <w:sz w:val="28"/>
          <w:szCs w:val="28"/>
          <w:highlight w:val="none"/>
          <w:lang w:val="en-US" w:eastAsia="zh-CN"/>
        </w:rPr>
        <w:t>的</w:t>
      </w:r>
      <w:r>
        <w:rPr>
          <w:rFonts w:hint="eastAsia" w:asciiTheme="minorEastAsia" w:hAnsiTheme="minorEastAsia" w:eastAsiaTheme="minorEastAsia" w:cstheme="minorEastAsia"/>
          <w:sz w:val="28"/>
          <w:szCs w:val="28"/>
          <w:highlight w:val="none"/>
          <w:lang w:val="en-US"/>
        </w:rPr>
        <w:t>，必须报请甲方同意，未按要求</w:t>
      </w:r>
      <w:r>
        <w:rPr>
          <w:rFonts w:hint="eastAsia" w:asciiTheme="minorEastAsia" w:hAnsiTheme="minorEastAsia" w:eastAsiaTheme="minorEastAsia" w:cstheme="minorEastAsia"/>
          <w:sz w:val="28"/>
          <w:szCs w:val="28"/>
          <w:highlight w:val="none"/>
          <w:lang w:val="en-US" w:eastAsia="zh-CN"/>
        </w:rPr>
        <w:t>微信</w:t>
      </w:r>
      <w:r>
        <w:rPr>
          <w:rFonts w:hint="eastAsia" w:asciiTheme="minorEastAsia" w:hAnsiTheme="minorEastAsia" w:eastAsiaTheme="minorEastAsia" w:cstheme="minorEastAsia"/>
          <w:sz w:val="28"/>
          <w:szCs w:val="28"/>
          <w:highlight w:val="none"/>
          <w:lang w:val="en-US"/>
        </w:rPr>
        <w:t>或电话等方式报送检修申请的，按次扣</w:t>
      </w:r>
      <w:r>
        <w:rPr>
          <w:rFonts w:hint="eastAsia" w:asciiTheme="minorEastAsia" w:hAnsiTheme="minorEastAsia" w:eastAsiaTheme="minorEastAsia" w:cstheme="minorEastAsia"/>
          <w:sz w:val="28"/>
          <w:szCs w:val="28"/>
          <w:highlight w:val="none"/>
          <w:lang w:val="en-US" w:eastAsia="zh-CN"/>
        </w:rPr>
        <w:t>0.1</w:t>
      </w:r>
      <w:r>
        <w:rPr>
          <w:rFonts w:hint="eastAsia" w:asciiTheme="minorEastAsia" w:hAnsiTheme="minorEastAsia" w:eastAsiaTheme="minorEastAsia" w:cstheme="minorEastAsia"/>
          <w:sz w:val="28"/>
          <w:szCs w:val="28"/>
          <w:highlight w:val="none"/>
          <w:lang w:val="en-US"/>
        </w:rPr>
        <w:t>分。</w:t>
      </w:r>
    </w:p>
    <w:p w14:paraId="6822B437">
      <w:pPr>
        <w:spacing w:line="560" w:lineRule="exact"/>
        <w:ind w:firstLine="560" w:firstLineChars="200"/>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lang w:val="en-US"/>
        </w:rPr>
        <w:t>市城管委考核城市照明管理工作排名在后3名，</w:t>
      </w:r>
      <w:r>
        <w:rPr>
          <w:rFonts w:hint="eastAsia" w:asciiTheme="minorEastAsia" w:hAnsiTheme="minorEastAsia" w:eastAsiaTheme="minorEastAsia" w:cstheme="minorEastAsia"/>
          <w:sz w:val="28"/>
          <w:szCs w:val="28"/>
        </w:rPr>
        <w:t>甲方</w:t>
      </w:r>
      <w:r>
        <w:rPr>
          <w:rFonts w:hint="eastAsia" w:asciiTheme="minorEastAsia" w:hAnsiTheme="minorEastAsia" w:eastAsiaTheme="minorEastAsia" w:cstheme="minorEastAsia"/>
          <w:bCs/>
          <w:sz w:val="28"/>
          <w:szCs w:val="28"/>
        </w:rPr>
        <w:t>按相关标准和办法</w:t>
      </w:r>
      <w:r>
        <w:rPr>
          <w:rFonts w:hint="eastAsia" w:asciiTheme="minorEastAsia" w:hAnsiTheme="minorEastAsia" w:eastAsiaTheme="minorEastAsia" w:cstheme="minorEastAsia"/>
          <w:sz w:val="28"/>
          <w:szCs w:val="28"/>
        </w:rPr>
        <w:t>约谈乙方，并</w:t>
      </w:r>
      <w:r>
        <w:rPr>
          <w:rFonts w:hint="eastAsia" w:asciiTheme="minorEastAsia" w:hAnsiTheme="minorEastAsia" w:eastAsiaTheme="minorEastAsia" w:cstheme="minorEastAsia"/>
          <w:sz w:val="28"/>
          <w:szCs w:val="28"/>
          <w:lang w:val="en-US"/>
        </w:rPr>
        <w:t>按次</w:t>
      </w:r>
      <w:r>
        <w:rPr>
          <w:rFonts w:hint="eastAsia" w:asciiTheme="minorEastAsia" w:hAnsiTheme="minorEastAsia" w:eastAsiaTheme="minorEastAsia" w:cstheme="minorEastAsia"/>
          <w:sz w:val="28"/>
          <w:szCs w:val="28"/>
          <w:lang w:val="en-US" w:eastAsia="zh-CN"/>
        </w:rPr>
        <w:t>扣减</w:t>
      </w:r>
      <w:r>
        <w:rPr>
          <w:rFonts w:hint="eastAsia" w:asciiTheme="minorEastAsia" w:hAnsiTheme="minorEastAsia" w:eastAsiaTheme="minorEastAsia" w:cstheme="minorEastAsia"/>
          <w:sz w:val="28"/>
          <w:szCs w:val="28"/>
          <w:lang w:val="en-US"/>
        </w:rPr>
        <w:t>当</w:t>
      </w:r>
      <w:r>
        <w:rPr>
          <w:rFonts w:hint="eastAsia" w:asciiTheme="minorEastAsia" w:hAnsiTheme="minorEastAsia" w:eastAsiaTheme="minorEastAsia" w:cstheme="minorEastAsia"/>
          <w:sz w:val="28"/>
          <w:szCs w:val="28"/>
          <w:lang w:val="en-US" w:eastAsia="zh-CN"/>
        </w:rPr>
        <w:t>季度</w:t>
      </w:r>
      <w:r>
        <w:rPr>
          <w:rFonts w:hint="eastAsia" w:asciiTheme="minorEastAsia" w:hAnsiTheme="minorEastAsia" w:eastAsiaTheme="minorEastAsia" w:cstheme="minorEastAsia"/>
          <w:sz w:val="28"/>
          <w:szCs w:val="28"/>
          <w:lang w:val="en-US"/>
        </w:rPr>
        <w:t>维护</w:t>
      </w:r>
      <w:r>
        <w:rPr>
          <w:rFonts w:hint="eastAsia" w:asciiTheme="minorEastAsia" w:hAnsiTheme="minorEastAsia" w:eastAsiaTheme="minorEastAsia" w:cstheme="minorEastAsia"/>
          <w:sz w:val="28"/>
          <w:szCs w:val="28"/>
          <w:lang w:val="en-US" w:eastAsia="zh-CN"/>
        </w:rPr>
        <w:t>考核1分。</w:t>
      </w:r>
      <w:r>
        <w:rPr>
          <w:rFonts w:hint="eastAsia" w:asciiTheme="minorEastAsia" w:hAnsiTheme="minorEastAsia" w:eastAsiaTheme="minorEastAsia" w:cstheme="minorEastAsia"/>
          <w:sz w:val="28"/>
          <w:szCs w:val="28"/>
          <w:lang w:val="en-US"/>
        </w:rPr>
        <w:t>累积三次考核排名在后3名</w:t>
      </w:r>
      <w:r>
        <w:rPr>
          <w:rFonts w:hint="eastAsia" w:asciiTheme="minorEastAsia" w:hAnsiTheme="minorEastAsia" w:eastAsiaTheme="minorEastAsia" w:cstheme="minorEastAsia"/>
          <w:sz w:val="28"/>
          <w:szCs w:val="28"/>
          <w:lang w:val="en-US" w:eastAsia="zh-CN"/>
        </w:rPr>
        <w:t>的，</w:t>
      </w:r>
      <w:r>
        <w:rPr>
          <w:rFonts w:hint="eastAsia" w:asciiTheme="minorEastAsia" w:hAnsiTheme="minorEastAsia" w:eastAsiaTheme="minorEastAsia" w:cstheme="minorEastAsia"/>
          <w:sz w:val="28"/>
          <w:szCs w:val="28"/>
          <w:lang w:val="en-US"/>
        </w:rPr>
        <w:t>甲方有权直接解除管护合同。</w:t>
      </w:r>
    </w:p>
    <w:p w14:paraId="42F8665A">
      <w:pPr>
        <w:pStyle w:val="6"/>
        <w:spacing w:line="560" w:lineRule="exact"/>
        <w:ind w:firstLine="48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sz w:val="28"/>
          <w:szCs w:val="28"/>
          <w:lang w:val="en-US" w:eastAsia="zh-CN"/>
        </w:rPr>
        <w:t xml:space="preserve"> 3、</w:t>
      </w:r>
      <w:r>
        <w:rPr>
          <w:rFonts w:hint="eastAsia" w:asciiTheme="minorEastAsia" w:hAnsiTheme="minorEastAsia" w:eastAsiaTheme="minorEastAsia" w:cstheme="minorEastAsia"/>
          <w:bCs/>
          <w:sz w:val="28"/>
          <w:szCs w:val="28"/>
        </w:rPr>
        <w:t>中央省市县媒体曝光（群众投诉）、领导批评、中央省市县检查、测评、暗访问题未按要求整改</w:t>
      </w:r>
      <w:r>
        <w:rPr>
          <w:rFonts w:hint="eastAsia" w:asciiTheme="minorEastAsia" w:hAnsiTheme="minorEastAsia" w:eastAsiaTheme="minorEastAsia" w:cstheme="minorEastAsia"/>
          <w:bCs/>
          <w:sz w:val="28"/>
          <w:szCs w:val="28"/>
          <w:lang w:val="en-US" w:eastAsia="zh-CN"/>
        </w:rPr>
        <w:t>的</w:t>
      </w:r>
      <w:r>
        <w:rPr>
          <w:rFonts w:hint="eastAsia" w:asciiTheme="minorEastAsia" w:hAnsiTheme="minorEastAsia" w:eastAsiaTheme="minorEastAsia" w:cstheme="minorEastAsia"/>
          <w:bCs/>
          <w:sz w:val="28"/>
          <w:szCs w:val="28"/>
        </w:rPr>
        <w:t>，</w:t>
      </w:r>
      <w:r>
        <w:rPr>
          <w:rFonts w:hint="eastAsia" w:asciiTheme="minorEastAsia" w:hAnsiTheme="minorEastAsia" w:eastAsiaTheme="minorEastAsia" w:cstheme="minorEastAsia"/>
          <w:bCs/>
          <w:sz w:val="28"/>
          <w:szCs w:val="28"/>
          <w:lang w:val="en-US" w:eastAsia="zh-CN"/>
        </w:rPr>
        <w:t>扣减当季度考核1分，经</w:t>
      </w:r>
      <w:r>
        <w:rPr>
          <w:rFonts w:hint="eastAsia" w:asciiTheme="minorEastAsia" w:hAnsiTheme="minorEastAsia" w:eastAsiaTheme="minorEastAsia" w:cstheme="minorEastAsia"/>
          <w:sz w:val="28"/>
          <w:szCs w:val="28"/>
          <w:highlight w:val="none"/>
        </w:rPr>
        <w:t>甲方约谈</w:t>
      </w:r>
      <w:r>
        <w:rPr>
          <w:rFonts w:hint="eastAsia" w:asciiTheme="minorEastAsia" w:hAnsiTheme="minorEastAsia" w:eastAsiaTheme="minorEastAsia" w:cstheme="minorEastAsia"/>
          <w:sz w:val="28"/>
          <w:szCs w:val="28"/>
          <w:lang w:val="en-US" w:eastAsia="zh-CN"/>
        </w:rPr>
        <w:t>仍</w:t>
      </w:r>
      <w:r>
        <w:rPr>
          <w:rFonts w:hint="eastAsia" w:asciiTheme="minorEastAsia" w:hAnsiTheme="minorEastAsia" w:eastAsiaTheme="minorEastAsia" w:cstheme="minorEastAsia"/>
          <w:bCs/>
          <w:sz w:val="28"/>
          <w:szCs w:val="28"/>
        </w:rPr>
        <w:t>未按要求整改到位的，</w:t>
      </w:r>
      <w:r>
        <w:rPr>
          <w:rFonts w:hint="eastAsia" w:asciiTheme="minorEastAsia" w:hAnsiTheme="minorEastAsia" w:eastAsiaTheme="minorEastAsia" w:cstheme="minorEastAsia"/>
          <w:bCs/>
          <w:sz w:val="28"/>
          <w:szCs w:val="28"/>
          <w:lang w:val="en-US" w:eastAsia="zh-CN"/>
        </w:rPr>
        <w:t>扣减当季度考核2分，并根据情况可以解除管护合同。</w:t>
      </w:r>
    </w:p>
    <w:p w14:paraId="777487BA">
      <w:pPr>
        <w:spacing w:line="240" w:lineRule="auto"/>
        <w:ind w:firstLine="560" w:firstLineChars="200"/>
        <w:jc w:val="left"/>
        <w:rPr>
          <w:rFonts w:hint="eastAsia" w:asciiTheme="minorEastAsia" w:hAnsiTheme="minorEastAsia" w:eastAsiaTheme="minorEastAsia" w:cstheme="minorEastAsia"/>
          <w:bCs/>
          <w:kern w:val="0"/>
          <w:sz w:val="28"/>
          <w:szCs w:val="28"/>
          <w:highlight w:val="none"/>
        </w:rPr>
      </w:pPr>
      <w:r>
        <w:rPr>
          <w:rFonts w:hint="eastAsia" w:asciiTheme="minorEastAsia" w:hAnsiTheme="minorEastAsia" w:eastAsiaTheme="minorEastAsia" w:cstheme="minorEastAsia"/>
          <w:sz w:val="28"/>
          <w:szCs w:val="28"/>
          <w:highlight w:val="none"/>
          <w:lang w:val="en-US" w:eastAsia="zh-CN"/>
        </w:rPr>
        <w:t>三</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kern w:val="0"/>
          <w:sz w:val="28"/>
          <w:szCs w:val="28"/>
          <w:highlight w:val="none"/>
        </w:rPr>
        <w:t>结果运用</w:t>
      </w:r>
      <w:r>
        <w:rPr>
          <w:rFonts w:hint="eastAsia" w:asciiTheme="minorEastAsia" w:hAnsiTheme="minorEastAsia" w:eastAsiaTheme="minorEastAsia" w:cstheme="minorEastAsia"/>
          <w:bCs/>
          <w:kern w:val="0"/>
          <w:sz w:val="28"/>
          <w:szCs w:val="28"/>
          <w:highlight w:val="none"/>
        </w:rPr>
        <w:t>细则</w:t>
      </w:r>
    </w:p>
    <w:p w14:paraId="14CA743A">
      <w:pPr>
        <w:spacing w:line="60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1、</w:t>
      </w:r>
      <w:r>
        <w:rPr>
          <w:rFonts w:hint="eastAsia" w:asciiTheme="minorEastAsia" w:hAnsiTheme="minorEastAsia" w:eastAsiaTheme="minorEastAsia" w:cstheme="minorEastAsia"/>
          <w:color w:val="000000"/>
          <w:sz w:val="28"/>
          <w:szCs w:val="28"/>
        </w:rPr>
        <w:t>每</w:t>
      </w:r>
      <w:r>
        <w:rPr>
          <w:rFonts w:hint="eastAsia" w:asciiTheme="minorEastAsia" w:hAnsiTheme="minorEastAsia" w:eastAsiaTheme="minorEastAsia" w:cstheme="minorEastAsia"/>
          <w:color w:val="000000"/>
          <w:sz w:val="28"/>
          <w:szCs w:val="28"/>
          <w:lang w:val="en-US" w:eastAsia="zh-CN"/>
        </w:rPr>
        <w:t>季度</w:t>
      </w:r>
      <w:r>
        <w:rPr>
          <w:rFonts w:hint="eastAsia" w:asciiTheme="minorEastAsia" w:hAnsiTheme="minorEastAsia" w:eastAsiaTheme="minorEastAsia" w:cstheme="minorEastAsia"/>
          <w:color w:val="000000"/>
          <w:sz w:val="28"/>
          <w:szCs w:val="28"/>
        </w:rPr>
        <w:t>考核总分为100分，考核得分9</w:t>
      </w:r>
      <w:r>
        <w:rPr>
          <w:rFonts w:hint="eastAsia" w:asciiTheme="minorEastAsia" w:hAnsiTheme="minorEastAsia" w:eastAsiaTheme="minorEastAsia" w:cstheme="minorEastAsia"/>
          <w:color w:val="000000"/>
          <w:sz w:val="28"/>
          <w:szCs w:val="28"/>
          <w:lang w:val="en-US" w:eastAsia="zh-CN"/>
        </w:rPr>
        <w:t>5</w:t>
      </w:r>
      <w:r>
        <w:rPr>
          <w:rFonts w:hint="eastAsia" w:asciiTheme="minorEastAsia" w:hAnsiTheme="minorEastAsia" w:eastAsiaTheme="minorEastAsia" w:cstheme="minorEastAsia"/>
          <w:color w:val="000000"/>
          <w:sz w:val="28"/>
          <w:szCs w:val="28"/>
        </w:rPr>
        <w:t>（含）以上不扣</w:t>
      </w:r>
      <w:r>
        <w:rPr>
          <w:rFonts w:hint="eastAsia" w:asciiTheme="minorEastAsia" w:hAnsiTheme="minorEastAsia" w:eastAsiaTheme="minorEastAsia" w:cstheme="minorEastAsia"/>
          <w:color w:val="000000"/>
          <w:sz w:val="28"/>
          <w:szCs w:val="28"/>
          <w:lang w:val="en-US" w:eastAsia="zh-CN"/>
        </w:rPr>
        <w:t>减</w:t>
      </w:r>
      <w:r>
        <w:rPr>
          <w:rFonts w:hint="eastAsia" w:asciiTheme="minorEastAsia" w:hAnsiTheme="minorEastAsia" w:eastAsiaTheme="minorEastAsia" w:cstheme="minorEastAsia"/>
          <w:color w:val="000000"/>
          <w:sz w:val="28"/>
          <w:szCs w:val="28"/>
        </w:rPr>
        <w:t>当月维修服务费；考核得分9</w:t>
      </w:r>
      <w:r>
        <w:rPr>
          <w:rFonts w:hint="eastAsia" w:asciiTheme="minorEastAsia" w:hAnsiTheme="minorEastAsia" w:eastAsiaTheme="minorEastAsia" w:cstheme="minorEastAsia"/>
          <w:color w:val="000000"/>
          <w:sz w:val="28"/>
          <w:szCs w:val="28"/>
          <w:lang w:val="en-US" w:eastAsia="zh-CN"/>
        </w:rPr>
        <w:t>5</w:t>
      </w:r>
      <w:r>
        <w:rPr>
          <w:rFonts w:hint="eastAsia" w:asciiTheme="minorEastAsia" w:hAnsiTheme="minorEastAsia" w:eastAsiaTheme="minorEastAsia" w:cstheme="minorEastAsia"/>
          <w:color w:val="000000"/>
          <w:sz w:val="28"/>
          <w:szCs w:val="28"/>
        </w:rPr>
        <w:t>（不含）分以下，则按</w:t>
      </w:r>
      <w:r>
        <w:rPr>
          <w:rFonts w:hint="eastAsia" w:asciiTheme="minorEastAsia" w:hAnsiTheme="minorEastAsia" w:eastAsiaTheme="minorEastAsia" w:cstheme="minorEastAsia"/>
          <w:color w:val="000000"/>
          <w:sz w:val="28"/>
          <w:szCs w:val="28"/>
          <w:lang w:val="en-US" w:eastAsia="zh-CN"/>
        </w:rPr>
        <w:t>10</w:t>
      </w:r>
      <w:r>
        <w:rPr>
          <w:rFonts w:hint="eastAsia" w:asciiTheme="minorEastAsia" w:hAnsiTheme="minorEastAsia" w:eastAsiaTheme="minorEastAsia" w:cstheme="minorEastAsia"/>
          <w:color w:val="000000"/>
          <w:sz w:val="28"/>
          <w:szCs w:val="28"/>
        </w:rPr>
        <w:t>00元/分从当</w:t>
      </w:r>
      <w:r>
        <w:rPr>
          <w:rFonts w:hint="eastAsia" w:asciiTheme="minorEastAsia" w:hAnsiTheme="minorEastAsia" w:eastAsiaTheme="minorEastAsia" w:cstheme="minorEastAsia"/>
          <w:color w:val="000000"/>
          <w:sz w:val="28"/>
          <w:szCs w:val="28"/>
          <w:lang w:val="en-US" w:eastAsia="zh-CN"/>
        </w:rPr>
        <w:t>季度</w:t>
      </w:r>
      <w:r>
        <w:rPr>
          <w:rFonts w:hint="eastAsia" w:asciiTheme="minorEastAsia" w:hAnsiTheme="minorEastAsia" w:eastAsiaTheme="minorEastAsia" w:cstheme="minorEastAsia"/>
          <w:color w:val="000000"/>
          <w:sz w:val="28"/>
          <w:szCs w:val="28"/>
        </w:rPr>
        <w:t>维修服务费中扣</w:t>
      </w:r>
      <w:r>
        <w:rPr>
          <w:rFonts w:hint="eastAsia" w:asciiTheme="minorEastAsia" w:hAnsiTheme="minorEastAsia" w:eastAsiaTheme="minorEastAsia" w:cstheme="minorEastAsia"/>
          <w:color w:val="000000"/>
          <w:sz w:val="28"/>
          <w:szCs w:val="28"/>
          <w:lang w:val="en-US" w:eastAsia="zh-CN"/>
        </w:rPr>
        <w:t>减</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85</w:t>
      </w:r>
      <w:r>
        <w:rPr>
          <w:rFonts w:hint="eastAsia" w:asciiTheme="minorEastAsia" w:hAnsiTheme="minorEastAsia" w:eastAsiaTheme="minorEastAsia" w:cstheme="minorEastAsia"/>
          <w:color w:val="000000"/>
          <w:sz w:val="28"/>
          <w:szCs w:val="28"/>
        </w:rPr>
        <w:t>分（含）以下为不合格</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甲方应及时约谈乙方。</w:t>
      </w:r>
    </w:p>
    <w:p w14:paraId="23AA09B9">
      <w:pPr>
        <w:spacing w:line="600" w:lineRule="exact"/>
        <w:ind w:firstLine="560" w:firstLineChars="200"/>
        <w:rPr>
          <w:rFonts w:hint="eastAsia"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lang w:val="en-US" w:eastAsia="zh-CN"/>
        </w:rPr>
        <w:t>四</w:t>
      </w:r>
      <w:r>
        <w:rPr>
          <w:rFonts w:hint="eastAsia" w:asciiTheme="minorEastAsia" w:hAnsiTheme="minorEastAsia" w:eastAsiaTheme="minorEastAsia" w:cstheme="minorEastAsia"/>
          <w:b/>
          <w:color w:val="000000"/>
          <w:sz w:val="28"/>
          <w:szCs w:val="28"/>
        </w:rPr>
        <w:t>、约谈及退出机制</w:t>
      </w:r>
    </w:p>
    <w:p w14:paraId="2695A63C">
      <w:pPr>
        <w:pStyle w:val="6"/>
        <w:spacing w:line="60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乙方在一年内被甲方约谈二次</w:t>
      </w:r>
      <w:r>
        <w:rPr>
          <w:rFonts w:hint="eastAsia" w:asciiTheme="minorEastAsia" w:hAnsiTheme="minorEastAsia" w:eastAsiaTheme="minorEastAsia" w:cstheme="minorEastAsia"/>
          <w:color w:val="000000"/>
          <w:sz w:val="28"/>
          <w:szCs w:val="28"/>
          <w:lang w:val="en-US" w:eastAsia="zh-CN"/>
        </w:rPr>
        <w:t>的</w:t>
      </w:r>
      <w:r>
        <w:rPr>
          <w:rFonts w:hint="eastAsia" w:asciiTheme="minorEastAsia" w:hAnsiTheme="minorEastAsia" w:eastAsiaTheme="minorEastAsia" w:cstheme="minorEastAsia"/>
          <w:color w:val="000000"/>
          <w:sz w:val="28"/>
          <w:szCs w:val="28"/>
        </w:rPr>
        <w:t>，甲方有权解除合同，乙方须无条件同意，且一切损失由乙方负责。</w:t>
      </w:r>
    </w:p>
    <w:p w14:paraId="4AF77DC0">
      <w:pPr>
        <w:spacing w:line="600" w:lineRule="exact"/>
        <w:ind w:firstLine="640" w:firstLineChars="200"/>
        <w:rPr>
          <w:rFonts w:hint="eastAsia" w:ascii="方正仿宋简体" w:hAnsi="方正仿宋简体" w:eastAsia="方正仿宋简体" w:cs="方正仿宋简体"/>
          <w:color w:val="FF0000"/>
          <w:sz w:val="32"/>
          <w:szCs w:val="32"/>
          <w:highlight w:val="none"/>
          <w:lang w:val="en-US"/>
        </w:rPr>
      </w:pPr>
    </w:p>
    <w:p w14:paraId="542754A2">
      <w:pPr>
        <w:pStyle w:val="6"/>
        <w:spacing w:line="560" w:lineRule="exact"/>
        <w:jc w:val="left"/>
        <w:rPr>
          <w:rFonts w:cs="宋体"/>
          <w:kern w:val="0"/>
          <w:sz w:val="32"/>
          <w:szCs w:val="32"/>
          <w:highlight w:val="none"/>
        </w:rPr>
      </w:pPr>
    </w:p>
    <w:p w14:paraId="38A6182C">
      <w:pPr>
        <w:pStyle w:val="6"/>
        <w:spacing w:line="560" w:lineRule="exact"/>
        <w:jc w:val="left"/>
        <w:rPr>
          <w:rFonts w:cs="宋体"/>
          <w:kern w:val="0"/>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720" w:num="1"/>
          <w:docGrid w:type="linesAndChars" w:linePitch="312" w:charSpace="0"/>
        </w:sectPr>
      </w:pPr>
    </w:p>
    <w:tbl>
      <w:tblPr>
        <w:tblStyle w:val="1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5"/>
        <w:gridCol w:w="764"/>
        <w:gridCol w:w="7167"/>
        <w:gridCol w:w="4614"/>
        <w:gridCol w:w="589"/>
        <w:gridCol w:w="402"/>
      </w:tblGrid>
      <w:tr w14:paraId="2A059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14081" w:type="dxa"/>
            <w:gridSpan w:val="6"/>
            <w:tcBorders>
              <w:top w:val="nil"/>
              <w:left w:val="nil"/>
              <w:bottom w:val="nil"/>
              <w:right w:val="nil"/>
            </w:tcBorders>
            <w:noWrap w:val="0"/>
            <w:vAlign w:val="center"/>
          </w:tcPr>
          <w:p w14:paraId="4A8673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36"/>
                <w:szCs w:val="36"/>
                <w:u w:val="none"/>
              </w:rPr>
            </w:pPr>
            <w:r>
              <w:rPr>
                <w:rFonts w:hint="eastAsia" w:asciiTheme="minorEastAsia" w:hAnsiTheme="minorEastAsia" w:eastAsiaTheme="minorEastAsia" w:cstheme="minorEastAsia"/>
                <w:i w:val="0"/>
                <w:iCs w:val="0"/>
                <w:color w:val="000000"/>
                <w:kern w:val="0"/>
                <w:sz w:val="36"/>
                <w:szCs w:val="36"/>
                <w:u w:val="none"/>
                <w:lang w:val="en-US" w:eastAsia="zh-CN" w:bidi="ar"/>
              </w:rPr>
              <w:t>金堂县城区城市照明考核表       （   月)</w:t>
            </w:r>
          </w:p>
        </w:tc>
      </w:tr>
      <w:tr w14:paraId="6F418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45" w:type="dxa"/>
            <w:tcBorders>
              <w:top w:val="single" w:color="000000" w:sz="4" w:space="0"/>
              <w:left w:val="single" w:color="000000" w:sz="4" w:space="0"/>
              <w:bottom w:val="nil"/>
              <w:right w:val="single" w:color="000000" w:sz="4" w:space="0"/>
            </w:tcBorders>
            <w:noWrap w:val="0"/>
            <w:vAlign w:val="center"/>
          </w:tcPr>
          <w:p w14:paraId="7B832206">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序号</w:t>
            </w:r>
          </w:p>
        </w:tc>
        <w:tc>
          <w:tcPr>
            <w:tcW w:w="764" w:type="dxa"/>
            <w:tcBorders>
              <w:top w:val="single" w:color="000000" w:sz="4" w:space="0"/>
              <w:left w:val="single" w:color="000000" w:sz="4" w:space="0"/>
              <w:bottom w:val="nil"/>
              <w:right w:val="single" w:color="000000" w:sz="4" w:space="0"/>
            </w:tcBorders>
            <w:noWrap w:val="0"/>
            <w:vAlign w:val="center"/>
          </w:tcPr>
          <w:p w14:paraId="1A61C6B2">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考核</w:t>
            </w:r>
          </w:p>
          <w:p w14:paraId="351F6013">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内容</w:t>
            </w:r>
          </w:p>
        </w:tc>
        <w:tc>
          <w:tcPr>
            <w:tcW w:w="7167" w:type="dxa"/>
            <w:tcBorders>
              <w:top w:val="single" w:color="000000" w:sz="4" w:space="0"/>
              <w:left w:val="single" w:color="000000" w:sz="4" w:space="0"/>
              <w:bottom w:val="nil"/>
              <w:right w:val="single" w:color="000000" w:sz="4" w:space="0"/>
            </w:tcBorders>
            <w:noWrap w:val="0"/>
            <w:vAlign w:val="center"/>
          </w:tcPr>
          <w:p w14:paraId="5354F60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考核说明</w:t>
            </w:r>
          </w:p>
        </w:tc>
        <w:tc>
          <w:tcPr>
            <w:tcW w:w="4614" w:type="dxa"/>
            <w:tcBorders>
              <w:top w:val="single" w:color="000000" w:sz="4" w:space="0"/>
              <w:left w:val="single" w:color="000000" w:sz="4" w:space="0"/>
              <w:bottom w:val="nil"/>
              <w:right w:val="single" w:color="000000" w:sz="4" w:space="0"/>
            </w:tcBorders>
            <w:noWrap w:val="0"/>
            <w:vAlign w:val="center"/>
          </w:tcPr>
          <w:p w14:paraId="220F513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考核细则</w:t>
            </w:r>
          </w:p>
        </w:tc>
        <w:tc>
          <w:tcPr>
            <w:tcW w:w="589" w:type="dxa"/>
            <w:tcBorders>
              <w:top w:val="single" w:color="000000" w:sz="4" w:space="0"/>
              <w:left w:val="single" w:color="000000" w:sz="4" w:space="0"/>
              <w:bottom w:val="nil"/>
              <w:right w:val="single" w:color="000000" w:sz="4" w:space="0"/>
            </w:tcBorders>
            <w:noWrap w:val="0"/>
            <w:vAlign w:val="center"/>
          </w:tcPr>
          <w:p w14:paraId="2804673F">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扣减分值</w:t>
            </w:r>
          </w:p>
        </w:tc>
        <w:tc>
          <w:tcPr>
            <w:tcW w:w="402" w:type="dxa"/>
            <w:tcBorders>
              <w:top w:val="single" w:color="000000" w:sz="4" w:space="0"/>
              <w:left w:val="single" w:color="000000" w:sz="4" w:space="0"/>
              <w:bottom w:val="nil"/>
              <w:right w:val="single" w:color="000000" w:sz="4" w:space="0"/>
            </w:tcBorders>
            <w:noWrap w:val="0"/>
            <w:vAlign w:val="center"/>
          </w:tcPr>
          <w:p w14:paraId="4DAF5559">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备注</w:t>
            </w:r>
          </w:p>
        </w:tc>
      </w:tr>
      <w:tr w14:paraId="1EDDE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16B8D326">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一</w:t>
            </w:r>
          </w:p>
        </w:tc>
        <w:tc>
          <w:tcPr>
            <w:tcW w:w="13536" w:type="dxa"/>
            <w:gridSpan w:val="5"/>
            <w:tcBorders>
              <w:top w:val="single" w:color="000000" w:sz="4" w:space="0"/>
              <w:left w:val="single" w:color="000000" w:sz="4" w:space="0"/>
              <w:bottom w:val="single" w:color="000000" w:sz="4" w:space="0"/>
              <w:right w:val="single" w:color="000000" w:sz="4" w:space="0"/>
            </w:tcBorders>
            <w:noWrap w:val="0"/>
            <w:vAlign w:val="center"/>
          </w:tcPr>
          <w:p w14:paraId="6DA20B95">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照明设施运行指标考核实施细则（指标分值50分）</w:t>
            </w:r>
          </w:p>
        </w:tc>
      </w:tr>
      <w:tr w14:paraId="41C88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7FFFFC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E125ED9">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亮灯率</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3CA9150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道路照明设施不分灯型，以一个光源（高压钠灯）或一个光源模组（LED灯）为一个部件进行计量。照明设施线路故障造成的缺相、大面积熄灯等不予计入。</w:t>
            </w: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1BDB59F1">
            <w:pPr>
              <w:keepNext w:val="0"/>
              <w:keepLines w:val="0"/>
              <w:widowControl/>
              <w:suppressLineNumbers w:val="0"/>
              <w:ind w:firstLineChars="10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每季度检查亮灯率达到考核标准98%的，每一盏熄灯扣0.1分；低于考核标准98%的，每一盏熄灯扣0.2分</w:t>
            </w:r>
          </w:p>
        </w:tc>
        <w:tc>
          <w:tcPr>
            <w:tcW w:w="589" w:type="dxa"/>
            <w:tcBorders>
              <w:top w:val="nil"/>
              <w:left w:val="single" w:color="000000" w:sz="4" w:space="0"/>
              <w:bottom w:val="single" w:color="000000" w:sz="4" w:space="0"/>
              <w:right w:val="single" w:color="000000" w:sz="4" w:space="0"/>
            </w:tcBorders>
            <w:noWrap w:val="0"/>
            <w:vAlign w:val="center"/>
          </w:tcPr>
          <w:p w14:paraId="3CEBBB85">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nil"/>
              <w:left w:val="single" w:color="000000" w:sz="4" w:space="0"/>
              <w:bottom w:val="single" w:color="000000" w:sz="4" w:space="0"/>
              <w:right w:val="single" w:color="000000" w:sz="4" w:space="0"/>
            </w:tcBorders>
            <w:noWrap w:val="0"/>
            <w:vAlign w:val="center"/>
          </w:tcPr>
          <w:p w14:paraId="56DBA99D">
            <w:pPr>
              <w:jc w:val="center"/>
              <w:rPr>
                <w:rFonts w:hint="eastAsia" w:asciiTheme="minorEastAsia" w:hAnsiTheme="minorEastAsia" w:eastAsiaTheme="minorEastAsia" w:cstheme="minorEastAsia"/>
                <w:i w:val="0"/>
                <w:iCs w:val="0"/>
                <w:color w:val="000000"/>
                <w:sz w:val="24"/>
                <w:szCs w:val="24"/>
                <w:u w:val="none"/>
              </w:rPr>
            </w:pPr>
          </w:p>
        </w:tc>
      </w:tr>
      <w:tr w14:paraId="74335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6"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273910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254084B7">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故障处置及时率</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616A55C4">
            <w:pPr>
              <w:keepNext w:val="0"/>
              <w:keepLines w:val="0"/>
              <w:widowControl/>
              <w:suppressLineNumbers w:val="0"/>
              <w:ind w:firstLineChars="100"/>
              <w:jc w:val="both"/>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（1）按照低压故障处置时限为1日，高压故障处置时限为3日，线缆被盗处置时限为7日，交通事故更换灯杆时限为7日。时限内完成处置判定为“及时”，超出时限处置判定为“超时”。</w:t>
            </w:r>
          </w:p>
          <w:p w14:paraId="19F30851">
            <w:pPr>
              <w:pStyle w:val="6"/>
              <w:rPr>
                <w:rFonts w:hint="eastAsia" w:asciiTheme="minorEastAsia" w:hAnsiTheme="minorEastAsia" w:eastAsiaTheme="minorEastAsia" w:cstheme="minorEastAsia"/>
                <w:lang w:val="en-US" w:eastAsia="zh-CN"/>
              </w:rPr>
            </w:pPr>
          </w:p>
          <w:p w14:paraId="17FBFF8F">
            <w:pPr>
              <w:keepNext w:val="0"/>
              <w:keepLines w:val="0"/>
              <w:widowControl/>
              <w:suppressLineNumbers w:val="0"/>
              <w:ind w:firstLineChars="10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（2）因汛期恶劣天气、各种灾害性天气、市政道路施工等不可抗力的环境因素导致的故障处置不及时，不计入当月考核。</w:t>
            </w: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167F13A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每季度故障处置及时率达到考核标准100%的，不扣分；超时每日累计扣除季度考核成绩0.1分，直至完成维修。</w:t>
            </w:r>
          </w:p>
        </w:tc>
        <w:tc>
          <w:tcPr>
            <w:tcW w:w="589" w:type="dxa"/>
            <w:tcBorders>
              <w:top w:val="single" w:color="000000" w:sz="4" w:space="0"/>
              <w:left w:val="single" w:color="000000" w:sz="4" w:space="0"/>
              <w:bottom w:val="single" w:color="000000" w:sz="4" w:space="0"/>
              <w:right w:val="single" w:color="000000" w:sz="4" w:space="0"/>
            </w:tcBorders>
            <w:noWrap w:val="0"/>
            <w:vAlign w:val="center"/>
          </w:tcPr>
          <w:p w14:paraId="7727FBCB">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65BEB67D">
            <w:pPr>
              <w:jc w:val="center"/>
              <w:rPr>
                <w:rFonts w:hint="eastAsia" w:asciiTheme="minorEastAsia" w:hAnsiTheme="minorEastAsia" w:eastAsiaTheme="minorEastAsia" w:cstheme="minorEastAsia"/>
                <w:i w:val="0"/>
                <w:iCs w:val="0"/>
                <w:color w:val="000000"/>
                <w:sz w:val="24"/>
                <w:szCs w:val="24"/>
                <w:u w:val="none"/>
              </w:rPr>
            </w:pPr>
          </w:p>
        </w:tc>
      </w:tr>
      <w:tr w14:paraId="2D0E9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017B7B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3</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EBEE95E">
            <w:pPr>
              <w:keepNext w:val="0"/>
              <w:keepLines w:val="0"/>
              <w:widowControl/>
              <w:suppressLineNumbers w:val="0"/>
              <w:ind w:firstLineChars="10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设施完好率</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20B5CEA8">
            <w:pPr>
              <w:keepNext w:val="0"/>
              <w:keepLines w:val="0"/>
              <w:widowControl/>
              <w:suppressLineNumbers w:val="0"/>
              <w:ind w:firstLineChars="10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道路照明设施是否完好不分杆型，以一柱灯或一个独立箱体为一个部件进行检查考核。如杆门缺失，杆号码缺失、箱门破损、缺失、安全警示提示缺失等都计为不完好。</w:t>
            </w: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082C94C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每季度巡查考核设施完好率达到考核标准95%的，每发现一处扣0.1分；低于考核标准95%的，每发现一处扣0.2分。</w:t>
            </w:r>
          </w:p>
        </w:tc>
        <w:tc>
          <w:tcPr>
            <w:tcW w:w="589" w:type="dxa"/>
            <w:tcBorders>
              <w:top w:val="single" w:color="000000" w:sz="4" w:space="0"/>
              <w:left w:val="single" w:color="000000" w:sz="4" w:space="0"/>
              <w:bottom w:val="single" w:color="000000" w:sz="4" w:space="0"/>
              <w:right w:val="single" w:color="000000" w:sz="4" w:space="0"/>
            </w:tcBorders>
            <w:noWrap w:val="0"/>
            <w:vAlign w:val="center"/>
          </w:tcPr>
          <w:p w14:paraId="7F48104E">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123B4B63">
            <w:pPr>
              <w:jc w:val="center"/>
              <w:rPr>
                <w:rFonts w:hint="eastAsia" w:asciiTheme="minorEastAsia" w:hAnsiTheme="minorEastAsia" w:eastAsiaTheme="minorEastAsia" w:cstheme="minorEastAsia"/>
                <w:i w:val="0"/>
                <w:iCs w:val="0"/>
                <w:color w:val="000000"/>
                <w:sz w:val="24"/>
                <w:szCs w:val="24"/>
                <w:u w:val="none"/>
              </w:rPr>
            </w:pPr>
          </w:p>
        </w:tc>
      </w:tr>
      <w:tr w14:paraId="3B349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0BB570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5579D8A2">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维护质量达标率</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242998D9">
            <w:pPr>
              <w:keepNext w:val="0"/>
              <w:keepLines w:val="0"/>
              <w:widowControl/>
              <w:suppressLineNumbers w:val="0"/>
              <w:ind w:firstLineChars="10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道路照明设施维修管理是否达标，主要是看使用的材料是否是国标，相关维修是否按规范维修。</w:t>
            </w: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3BC50DA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每季度道路照明设施维修管理达标率应为100%，每发现一处不达标扣0.2分。</w:t>
            </w:r>
          </w:p>
        </w:tc>
        <w:tc>
          <w:tcPr>
            <w:tcW w:w="589" w:type="dxa"/>
            <w:tcBorders>
              <w:top w:val="single" w:color="000000" w:sz="4" w:space="0"/>
              <w:left w:val="single" w:color="000000" w:sz="4" w:space="0"/>
              <w:bottom w:val="single" w:color="000000" w:sz="4" w:space="0"/>
              <w:right w:val="single" w:color="000000" w:sz="4" w:space="0"/>
            </w:tcBorders>
            <w:noWrap w:val="0"/>
            <w:vAlign w:val="center"/>
          </w:tcPr>
          <w:p w14:paraId="51643269">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13430350">
            <w:pPr>
              <w:jc w:val="center"/>
              <w:rPr>
                <w:rFonts w:hint="eastAsia" w:asciiTheme="minorEastAsia" w:hAnsiTheme="minorEastAsia" w:eastAsiaTheme="minorEastAsia" w:cstheme="minorEastAsia"/>
                <w:i w:val="0"/>
                <w:iCs w:val="0"/>
                <w:color w:val="000000"/>
                <w:sz w:val="24"/>
                <w:szCs w:val="24"/>
                <w:u w:val="none"/>
              </w:rPr>
            </w:pPr>
          </w:p>
        </w:tc>
      </w:tr>
      <w:tr w14:paraId="21A6C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6" w:hRule="atLeast"/>
        </w:trPr>
        <w:tc>
          <w:tcPr>
            <w:tcW w:w="545" w:type="dxa"/>
            <w:tcBorders>
              <w:top w:val="single" w:color="000000" w:sz="4" w:space="0"/>
              <w:left w:val="single" w:color="000000" w:sz="4" w:space="0"/>
              <w:bottom w:val="nil"/>
              <w:right w:val="single" w:color="000000" w:sz="4" w:space="0"/>
            </w:tcBorders>
            <w:noWrap w:val="0"/>
            <w:vAlign w:val="center"/>
          </w:tcPr>
          <w:p w14:paraId="45C1CF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5</w:t>
            </w:r>
          </w:p>
        </w:tc>
        <w:tc>
          <w:tcPr>
            <w:tcW w:w="764" w:type="dxa"/>
            <w:tcBorders>
              <w:top w:val="single" w:color="000000" w:sz="4" w:space="0"/>
              <w:left w:val="single" w:color="000000" w:sz="4" w:space="0"/>
              <w:bottom w:val="nil"/>
              <w:right w:val="single" w:color="000000" w:sz="4" w:space="0"/>
            </w:tcBorders>
            <w:noWrap w:val="0"/>
            <w:vAlign w:val="center"/>
          </w:tcPr>
          <w:p w14:paraId="4251D8A4">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照明设施保洁</w:t>
            </w:r>
          </w:p>
        </w:tc>
        <w:tc>
          <w:tcPr>
            <w:tcW w:w="7167" w:type="dxa"/>
            <w:tcBorders>
              <w:top w:val="single" w:color="000000" w:sz="4" w:space="0"/>
              <w:left w:val="single" w:color="000000" w:sz="4" w:space="0"/>
              <w:bottom w:val="nil"/>
              <w:right w:val="single" w:color="000000" w:sz="4" w:space="0"/>
            </w:tcBorders>
            <w:noWrap w:val="0"/>
            <w:vAlign w:val="center"/>
          </w:tcPr>
          <w:p w14:paraId="44DE6C1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照明设施保洁即对灯杆距离地面2.2米以内（含庭院灯、护栏灯整体）和配电箱、专用箱式变压器设施表面进行人工保洁工作，设施保洁后表面无明显污物及附着物。</w:t>
            </w:r>
          </w:p>
          <w:p w14:paraId="6A608C5E">
            <w:pPr>
              <w:pStyle w:val="6"/>
              <w:rPr>
                <w:rFonts w:hint="eastAsia" w:asciiTheme="minorEastAsia" w:hAnsiTheme="minorEastAsia" w:eastAsiaTheme="minorEastAsia" w:cstheme="minorEastAsia"/>
                <w:lang w:val="en-US" w:eastAsia="zh-CN"/>
              </w:rPr>
            </w:pPr>
          </w:p>
          <w:p w14:paraId="5D92CC85">
            <w:pPr>
              <w:pStyle w:val="6"/>
              <w:rPr>
                <w:rFonts w:hint="eastAsia" w:asciiTheme="minorEastAsia" w:hAnsiTheme="minorEastAsia" w:eastAsiaTheme="minorEastAsia" w:cstheme="minorEastAsia"/>
                <w:lang w:val="en-US" w:eastAsia="zh-CN"/>
              </w:rPr>
            </w:pPr>
          </w:p>
          <w:p w14:paraId="07ED650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维护单位结合日常维护工作适时开展设施保洁工作，并按照保障工作要求强化重点区域设施保洁工作。</w:t>
            </w:r>
          </w:p>
        </w:tc>
        <w:tc>
          <w:tcPr>
            <w:tcW w:w="4614" w:type="dxa"/>
            <w:tcBorders>
              <w:top w:val="single" w:color="000000" w:sz="4" w:space="0"/>
              <w:left w:val="single" w:color="000000" w:sz="4" w:space="0"/>
              <w:bottom w:val="nil"/>
              <w:right w:val="single" w:color="000000" w:sz="4" w:space="0"/>
            </w:tcBorders>
            <w:noWrap w:val="0"/>
            <w:vAlign w:val="center"/>
          </w:tcPr>
          <w:p w14:paraId="24D498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照明设施保洁：每季度开展设施保洁检查，对当季度清洁工作情况进行检查，检查发现一条道路超过三分之一的路灯设施表面存在非法张贴物、污渍、积尘、蛛网、涂鸦等清洁不合格情况的，每条道路扣除0.2分。各类箱体有明显污渍的扣0.1分。</w:t>
            </w:r>
          </w:p>
        </w:tc>
        <w:tc>
          <w:tcPr>
            <w:tcW w:w="589" w:type="dxa"/>
            <w:tcBorders>
              <w:top w:val="single" w:color="000000" w:sz="4" w:space="0"/>
              <w:left w:val="single" w:color="000000" w:sz="4" w:space="0"/>
              <w:bottom w:val="nil"/>
              <w:right w:val="single" w:color="000000" w:sz="4" w:space="0"/>
            </w:tcBorders>
            <w:noWrap w:val="0"/>
            <w:vAlign w:val="center"/>
          </w:tcPr>
          <w:p w14:paraId="5F4C11B3">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single" w:color="000000" w:sz="4" w:space="0"/>
              <w:left w:val="single" w:color="000000" w:sz="4" w:space="0"/>
              <w:bottom w:val="nil"/>
              <w:right w:val="single" w:color="000000" w:sz="4" w:space="0"/>
            </w:tcBorders>
            <w:noWrap w:val="0"/>
            <w:vAlign w:val="center"/>
          </w:tcPr>
          <w:p w14:paraId="0366F889">
            <w:pPr>
              <w:jc w:val="center"/>
              <w:rPr>
                <w:rFonts w:hint="eastAsia" w:asciiTheme="minorEastAsia" w:hAnsiTheme="minorEastAsia" w:eastAsiaTheme="minorEastAsia" w:cstheme="minorEastAsia"/>
                <w:i w:val="0"/>
                <w:iCs w:val="0"/>
                <w:color w:val="000000"/>
                <w:sz w:val="24"/>
                <w:szCs w:val="24"/>
                <w:u w:val="none"/>
              </w:rPr>
            </w:pPr>
          </w:p>
        </w:tc>
      </w:tr>
      <w:tr w14:paraId="034D2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2B371DBE">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二</w:t>
            </w:r>
          </w:p>
        </w:tc>
        <w:tc>
          <w:tcPr>
            <w:tcW w:w="13536" w:type="dxa"/>
            <w:gridSpan w:val="5"/>
            <w:tcBorders>
              <w:top w:val="single" w:color="000000" w:sz="4" w:space="0"/>
              <w:left w:val="single" w:color="000000" w:sz="4" w:space="0"/>
              <w:bottom w:val="single" w:color="000000" w:sz="4" w:space="0"/>
              <w:right w:val="single" w:color="000000" w:sz="4" w:space="0"/>
            </w:tcBorders>
            <w:noWrap w:val="0"/>
            <w:vAlign w:val="center"/>
          </w:tcPr>
          <w:p w14:paraId="627DAB1A">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照明设施运行管理质量考核实施细则（指标分值15分）</w:t>
            </w:r>
          </w:p>
        </w:tc>
      </w:tr>
      <w:tr w14:paraId="3B95A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8" w:hRule="atLeast"/>
        </w:trPr>
        <w:tc>
          <w:tcPr>
            <w:tcW w:w="545" w:type="dxa"/>
            <w:tcBorders>
              <w:top w:val="nil"/>
              <w:left w:val="single" w:color="000000" w:sz="4" w:space="0"/>
              <w:bottom w:val="nil"/>
              <w:right w:val="single" w:color="000000" w:sz="4" w:space="0"/>
            </w:tcBorders>
            <w:noWrap w:val="0"/>
            <w:vAlign w:val="center"/>
          </w:tcPr>
          <w:p w14:paraId="472F2F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764" w:type="dxa"/>
            <w:tcBorders>
              <w:top w:val="nil"/>
              <w:left w:val="single" w:color="000000" w:sz="4" w:space="0"/>
              <w:bottom w:val="nil"/>
              <w:right w:val="single" w:color="000000" w:sz="4" w:space="0"/>
            </w:tcBorders>
            <w:noWrap w:val="0"/>
            <w:vAlign w:val="center"/>
          </w:tcPr>
          <w:p w14:paraId="5D3EE2F9">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照明设施启闭</w:t>
            </w:r>
          </w:p>
        </w:tc>
        <w:tc>
          <w:tcPr>
            <w:tcW w:w="7167" w:type="dxa"/>
            <w:tcBorders>
              <w:top w:val="nil"/>
              <w:left w:val="single" w:color="000000" w:sz="4" w:space="0"/>
              <w:bottom w:val="nil"/>
              <w:right w:val="single" w:color="000000" w:sz="4" w:space="0"/>
            </w:tcBorders>
            <w:noWrap w:val="0"/>
            <w:vAlign w:val="center"/>
          </w:tcPr>
          <w:p w14:paraId="610A2F7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按照赵镇城市管理综合服务中心规定自然光照度值实施道路照明设施每日启闭；极端天气情况按应急管理规定启闭照明设施；重大保障、重大节日等特殊情况按保障通知要求启闭照明设施。</w:t>
            </w:r>
          </w:p>
        </w:tc>
        <w:tc>
          <w:tcPr>
            <w:tcW w:w="4614" w:type="dxa"/>
            <w:tcBorders>
              <w:top w:val="nil"/>
              <w:left w:val="single" w:color="000000" w:sz="4" w:space="0"/>
              <w:bottom w:val="nil"/>
              <w:right w:val="single" w:color="000000" w:sz="4" w:space="0"/>
            </w:tcBorders>
            <w:noWrap w:val="0"/>
            <w:vAlign w:val="center"/>
          </w:tcPr>
          <w:p w14:paraId="14996B2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1、未按要求启动或关闭城市照明设施的，每次扣除季度考核成绩0.1分；</w:t>
            </w:r>
          </w:p>
          <w:p w14:paraId="29B01767">
            <w:pPr>
              <w:pStyle w:val="6"/>
              <w:rPr>
                <w:rFonts w:hint="eastAsia" w:asciiTheme="minorEastAsia" w:hAnsiTheme="minorEastAsia" w:eastAsiaTheme="minorEastAsia" w:cstheme="minorEastAsia"/>
                <w:lang w:val="en-US" w:eastAsia="zh-CN"/>
              </w:rPr>
            </w:pPr>
          </w:p>
          <w:p w14:paraId="22313D0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2、重大保障期间，未按要求时间启闭城市照明设施，每次扣除季度考核成绩0.2分。</w:t>
            </w:r>
          </w:p>
          <w:p w14:paraId="7473F63B">
            <w:pPr>
              <w:pStyle w:val="6"/>
              <w:rPr>
                <w:rFonts w:hint="eastAsia" w:asciiTheme="minorEastAsia" w:hAnsiTheme="minorEastAsia" w:eastAsiaTheme="minorEastAsia" w:cstheme="minorEastAsia"/>
                <w:lang w:val="en-US" w:eastAsia="zh-CN"/>
              </w:rPr>
            </w:pPr>
          </w:p>
          <w:p w14:paraId="4188DA0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3、供电部门停电或断电致使路灯不亮，在来电后，维护公司未及时合闸的，按次扣0.2分。</w:t>
            </w:r>
          </w:p>
        </w:tc>
        <w:tc>
          <w:tcPr>
            <w:tcW w:w="589" w:type="dxa"/>
            <w:tcBorders>
              <w:top w:val="nil"/>
              <w:left w:val="single" w:color="000000" w:sz="4" w:space="0"/>
              <w:bottom w:val="nil"/>
              <w:right w:val="single" w:color="000000" w:sz="4" w:space="0"/>
            </w:tcBorders>
            <w:noWrap w:val="0"/>
            <w:vAlign w:val="center"/>
          </w:tcPr>
          <w:p w14:paraId="65D95A3E">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nil"/>
              <w:left w:val="single" w:color="000000" w:sz="4" w:space="0"/>
              <w:bottom w:val="nil"/>
              <w:right w:val="single" w:color="000000" w:sz="4" w:space="0"/>
            </w:tcBorders>
            <w:noWrap w:val="0"/>
            <w:vAlign w:val="center"/>
          </w:tcPr>
          <w:p w14:paraId="71B2FBAA">
            <w:pPr>
              <w:jc w:val="center"/>
              <w:rPr>
                <w:rFonts w:hint="eastAsia" w:asciiTheme="minorEastAsia" w:hAnsiTheme="minorEastAsia" w:eastAsiaTheme="minorEastAsia" w:cstheme="minorEastAsia"/>
                <w:i w:val="0"/>
                <w:iCs w:val="0"/>
                <w:color w:val="000000"/>
                <w:sz w:val="24"/>
                <w:szCs w:val="24"/>
                <w:u w:val="none"/>
              </w:rPr>
            </w:pPr>
          </w:p>
        </w:tc>
      </w:tr>
      <w:tr w14:paraId="63E3D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76B4B5DE">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三</w:t>
            </w:r>
          </w:p>
        </w:tc>
        <w:tc>
          <w:tcPr>
            <w:tcW w:w="13536" w:type="dxa"/>
            <w:gridSpan w:val="5"/>
            <w:tcBorders>
              <w:top w:val="single" w:color="000000" w:sz="4" w:space="0"/>
              <w:left w:val="single" w:color="000000" w:sz="4" w:space="0"/>
              <w:bottom w:val="single" w:color="000000" w:sz="4" w:space="0"/>
              <w:right w:val="single" w:color="000000" w:sz="4" w:space="0"/>
            </w:tcBorders>
            <w:noWrap w:val="0"/>
            <w:vAlign w:val="center"/>
          </w:tcPr>
          <w:p w14:paraId="57175831">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照明保障考核实施细则（指标分值10分）</w:t>
            </w:r>
          </w:p>
        </w:tc>
      </w:tr>
      <w:tr w14:paraId="54DAC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9"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6F41AA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7FF56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照明保障</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284EB24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三级及以上等级保障工作即视为重大保障。重大活动、重大节日、重要接待等重大保障应按照相关通知要求开展保障，服从市、县主管部门统一指挥调度，加密巡查巡检频次，增加维护力量，确保城市照明设施高质量运行。</w:t>
            </w:r>
          </w:p>
          <w:p w14:paraId="2507408D">
            <w:pPr>
              <w:pStyle w:val="6"/>
              <w:rPr>
                <w:rFonts w:hint="eastAsia" w:asciiTheme="minorEastAsia" w:hAnsiTheme="minorEastAsia" w:eastAsiaTheme="minorEastAsia" w:cstheme="minorEastAsia"/>
                <w:lang w:val="en-US" w:eastAsia="zh-CN"/>
              </w:rPr>
            </w:pPr>
          </w:p>
          <w:p w14:paraId="0354DBC2">
            <w:pPr>
              <w:pStyle w:val="6"/>
              <w:rPr>
                <w:rFonts w:hint="eastAsia" w:asciiTheme="minorEastAsia" w:hAnsiTheme="minorEastAsia" w:eastAsiaTheme="minorEastAsia" w:cstheme="minorEastAsia"/>
                <w:lang w:val="en-US" w:eastAsia="zh-CN"/>
              </w:rPr>
            </w:pPr>
          </w:p>
          <w:p w14:paraId="51B714D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重大保障工作强化保障线路、县委政府周边、城市主干道、重要交通枢纽、进出城通道等区域功能照明设施巡查检修、精准启闭及突发问题应急处置。不得出现保障区域大面积熄灯或非正常亮灯。</w:t>
            </w: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23DC0D7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1、重大保障期间落实要求不力的，保障区域出现整条街道熄灯等大面积熄灯情况或非正常亮灯等情况的，每次扣除季度考核成绩0.5分；</w:t>
            </w:r>
          </w:p>
          <w:p w14:paraId="10BB7FA8">
            <w:pPr>
              <w:pStyle w:val="6"/>
              <w:rPr>
                <w:rFonts w:hint="eastAsia" w:asciiTheme="minorEastAsia" w:hAnsiTheme="minorEastAsia" w:eastAsiaTheme="minorEastAsia" w:cstheme="minorEastAsia"/>
                <w:lang w:val="en-US" w:eastAsia="zh-CN"/>
              </w:rPr>
            </w:pPr>
          </w:p>
          <w:p w14:paraId="775CE404">
            <w:pPr>
              <w:pStyle w:val="6"/>
              <w:rPr>
                <w:rFonts w:hint="eastAsia" w:asciiTheme="minorEastAsia" w:hAnsiTheme="minorEastAsia" w:eastAsiaTheme="minorEastAsia" w:cstheme="minorEastAsia"/>
                <w:lang w:val="en-US" w:eastAsia="zh-CN"/>
              </w:rPr>
            </w:pPr>
          </w:p>
          <w:p w14:paraId="0F622F6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2、造成负面舆论影响、受到县级及以上部门通报批评的，每次扣除季度考核成绩1分。</w:t>
            </w:r>
          </w:p>
        </w:tc>
        <w:tc>
          <w:tcPr>
            <w:tcW w:w="589" w:type="dxa"/>
            <w:tcBorders>
              <w:top w:val="single" w:color="000000" w:sz="4" w:space="0"/>
              <w:left w:val="single" w:color="000000" w:sz="4" w:space="0"/>
              <w:bottom w:val="single" w:color="000000" w:sz="4" w:space="0"/>
              <w:right w:val="single" w:color="000000" w:sz="4" w:space="0"/>
            </w:tcBorders>
            <w:noWrap w:val="0"/>
            <w:vAlign w:val="center"/>
          </w:tcPr>
          <w:p w14:paraId="58AF7A43">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63BF5E41">
            <w:pPr>
              <w:jc w:val="center"/>
              <w:rPr>
                <w:rFonts w:hint="eastAsia" w:asciiTheme="minorEastAsia" w:hAnsiTheme="minorEastAsia" w:eastAsiaTheme="minorEastAsia" w:cstheme="minorEastAsia"/>
                <w:i w:val="0"/>
                <w:iCs w:val="0"/>
                <w:color w:val="000000"/>
                <w:sz w:val="24"/>
                <w:szCs w:val="24"/>
                <w:u w:val="none"/>
              </w:rPr>
            </w:pPr>
          </w:p>
        </w:tc>
      </w:tr>
      <w:tr w14:paraId="11C03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7FE3C579">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四</w:t>
            </w:r>
          </w:p>
        </w:tc>
        <w:tc>
          <w:tcPr>
            <w:tcW w:w="13536" w:type="dxa"/>
            <w:gridSpan w:val="5"/>
            <w:tcBorders>
              <w:top w:val="single" w:color="000000" w:sz="4" w:space="0"/>
              <w:left w:val="single" w:color="000000" w:sz="4" w:space="0"/>
              <w:bottom w:val="single" w:color="000000" w:sz="4" w:space="0"/>
              <w:right w:val="single" w:color="000000" w:sz="4" w:space="0"/>
            </w:tcBorders>
            <w:noWrap w:val="0"/>
            <w:vAlign w:val="center"/>
          </w:tcPr>
          <w:p w14:paraId="4F0C38F6">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安全应急处理考核实施细则（指标分值15分）</w:t>
            </w:r>
          </w:p>
        </w:tc>
      </w:tr>
      <w:tr w14:paraId="5C168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3BFADF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1E4BAB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安全应急处理</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4626C59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按照国家、省、市安全管理相关文件精神持续开展安全检查考核，对发现的设施安全规章制度、设施安全管理资料、安全风险分级管控、安全隐患排查治理及应急演练情况等问题予以通报说明，纳入考核扣分；承担设施安全事故中第三方人身伤害或财产损失赔偿责任的予以考核扣分；应急抢险期工作中，受到通报批评或造成负面舆论影响的，以通报批评文件及舆论报道为扣分依据。</w:t>
            </w: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3ECC7F3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1、无设施安全规章制度或设施安全资料的；未按照安全生产标准化二级企业或安全主管部门相关要求制定应急预案的，或未按规定开展防汛应急演练的，每项扣除季度考核成绩0.1分。</w:t>
            </w:r>
          </w:p>
          <w:p w14:paraId="4D78E54A">
            <w:pPr>
              <w:pStyle w:val="6"/>
              <w:rPr>
                <w:rFonts w:hint="eastAsia" w:asciiTheme="minorEastAsia" w:hAnsiTheme="minorEastAsia" w:eastAsiaTheme="minorEastAsia" w:cstheme="minorEastAsia"/>
                <w:lang w:val="en-US" w:eastAsia="zh-CN"/>
              </w:rPr>
            </w:pPr>
          </w:p>
          <w:p w14:paraId="3E81AF28">
            <w:pPr>
              <w:pStyle w:val="6"/>
              <w:rPr>
                <w:rFonts w:hint="eastAsia" w:asciiTheme="minorEastAsia" w:hAnsiTheme="minorEastAsia" w:eastAsiaTheme="minorEastAsia" w:cstheme="minorEastAsia"/>
                <w:lang w:val="en-US" w:eastAsia="zh-CN"/>
              </w:rPr>
            </w:pPr>
          </w:p>
          <w:p w14:paraId="1873B46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2、发生设施安全事故（含交通），造成第三方人身伤害或财产损失的，属维护公司责任的，扣除季度考核成绩0.5分。</w:t>
            </w:r>
          </w:p>
          <w:p w14:paraId="233FD66F">
            <w:pPr>
              <w:pStyle w:val="6"/>
              <w:rPr>
                <w:rFonts w:hint="eastAsia" w:asciiTheme="minorEastAsia" w:hAnsiTheme="minorEastAsia" w:eastAsiaTheme="minorEastAsia" w:cstheme="minorEastAsia"/>
                <w:lang w:val="en-US" w:eastAsia="zh-CN"/>
              </w:rPr>
            </w:pPr>
          </w:p>
          <w:p w14:paraId="3B4FACF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3、发生设施安全事故（含交通），未及时处置的，每项扣除季度考核成绩0.2分，造成二次事故的按次扣1分并承担相应的经济赔偿和法律责任。</w:t>
            </w:r>
          </w:p>
          <w:p w14:paraId="4C51124F">
            <w:pPr>
              <w:pStyle w:val="6"/>
              <w:rPr>
                <w:rFonts w:hint="eastAsia" w:asciiTheme="minorEastAsia" w:hAnsiTheme="minorEastAsia" w:eastAsiaTheme="minorEastAsia" w:cstheme="minorEastAsia"/>
                <w:lang w:val="en-US" w:eastAsia="zh-CN"/>
              </w:rPr>
            </w:pPr>
          </w:p>
          <w:p w14:paraId="07BFD40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4、未按要求建立安全风险分级管控与隐患排查治理“双重预防”体系的每季度扣0.2分；</w:t>
            </w:r>
          </w:p>
          <w:p w14:paraId="3FE3AE93">
            <w:pPr>
              <w:pStyle w:val="6"/>
              <w:rPr>
                <w:rFonts w:hint="eastAsia" w:asciiTheme="minorEastAsia" w:hAnsiTheme="minorEastAsia" w:eastAsiaTheme="minorEastAsia" w:cstheme="minorEastAsia"/>
                <w:lang w:val="en-US" w:eastAsia="zh-CN"/>
              </w:rPr>
            </w:pPr>
          </w:p>
          <w:p w14:paraId="7ECC53B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5、未按安全生产相关规范维护作业，造成安全事故（含第三方），由乙方负责赔偿，扣减季度考核0.2分。</w:t>
            </w:r>
          </w:p>
          <w:p w14:paraId="076E2024">
            <w:pPr>
              <w:pStyle w:val="6"/>
              <w:rPr>
                <w:rFonts w:hint="eastAsia" w:asciiTheme="minorEastAsia" w:hAnsiTheme="minorEastAsia" w:eastAsiaTheme="minorEastAsia" w:cstheme="minorEastAsia"/>
                <w:lang w:val="en-US" w:eastAsia="zh-CN"/>
              </w:rPr>
            </w:pPr>
          </w:p>
          <w:p w14:paraId="59F0B8F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6、应急抢险期工作中，受到行业主管部门通报批评的，每次扣除季度考核成绩0.5分；造成负面舆论影响、受到市级及以上部门通报批评或重大损失的，每次扣除季度考核成绩1分。</w:t>
            </w:r>
          </w:p>
        </w:tc>
        <w:tc>
          <w:tcPr>
            <w:tcW w:w="589" w:type="dxa"/>
            <w:tcBorders>
              <w:top w:val="single" w:color="000000" w:sz="4" w:space="0"/>
              <w:left w:val="single" w:color="000000" w:sz="4" w:space="0"/>
              <w:bottom w:val="single" w:color="000000" w:sz="4" w:space="0"/>
              <w:right w:val="single" w:color="000000" w:sz="4" w:space="0"/>
            </w:tcBorders>
            <w:noWrap w:val="0"/>
            <w:vAlign w:val="center"/>
          </w:tcPr>
          <w:p w14:paraId="40D5CEC5">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46A1976D">
            <w:pPr>
              <w:jc w:val="center"/>
              <w:rPr>
                <w:rFonts w:hint="eastAsia" w:asciiTheme="minorEastAsia" w:hAnsiTheme="minorEastAsia" w:eastAsiaTheme="minorEastAsia" w:cstheme="minorEastAsia"/>
                <w:i w:val="0"/>
                <w:iCs w:val="0"/>
                <w:color w:val="000000"/>
                <w:sz w:val="24"/>
                <w:szCs w:val="24"/>
                <w:u w:val="none"/>
              </w:rPr>
            </w:pPr>
          </w:p>
        </w:tc>
      </w:tr>
      <w:tr w14:paraId="11D67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0A22C7BC">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五</w:t>
            </w:r>
          </w:p>
        </w:tc>
        <w:tc>
          <w:tcPr>
            <w:tcW w:w="13536" w:type="dxa"/>
            <w:gridSpan w:val="5"/>
            <w:tcBorders>
              <w:top w:val="single" w:color="000000" w:sz="4" w:space="0"/>
              <w:left w:val="single" w:color="000000" w:sz="4" w:space="0"/>
              <w:bottom w:val="single" w:color="000000" w:sz="4" w:space="0"/>
              <w:right w:val="single" w:color="000000" w:sz="4" w:space="0"/>
            </w:tcBorders>
            <w:noWrap w:val="0"/>
            <w:vAlign w:val="center"/>
          </w:tcPr>
          <w:p w14:paraId="4B454FEE">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信息资料管理考核实施细则（指标分值5分）</w:t>
            </w:r>
          </w:p>
        </w:tc>
      </w:tr>
      <w:tr w14:paraId="758BF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6"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0D7F41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EB4F98D">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信息报送</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479129F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每季度按城管委要求报送相关资料，</w:t>
            </w:r>
          </w:p>
          <w:p w14:paraId="6AAB8E8F">
            <w:pPr>
              <w:pStyle w:val="6"/>
              <w:rPr>
                <w:rFonts w:hint="eastAsia" w:asciiTheme="minorEastAsia" w:hAnsiTheme="minorEastAsia" w:eastAsiaTheme="minorEastAsia" w:cstheme="minorEastAsia"/>
                <w:lang w:val="en-US" w:eastAsia="zh-CN"/>
              </w:rPr>
            </w:pPr>
          </w:p>
          <w:p w14:paraId="4955E0BC">
            <w:pPr>
              <w:pStyle w:val="6"/>
              <w:rPr>
                <w:rFonts w:hint="eastAsia" w:asciiTheme="minorEastAsia" w:hAnsiTheme="minorEastAsia" w:eastAsiaTheme="minorEastAsia" w:cstheme="minorEastAsia"/>
                <w:lang w:val="en-US" w:eastAsia="zh-CN"/>
              </w:rPr>
            </w:pPr>
          </w:p>
          <w:p w14:paraId="0E3E925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实时更新指标上屏数据，建立巡查维修台账和月底进行维修数据汇总并上报。</w:t>
            </w: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2766813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1、未按要求报送相关资料的，扣除季度考核成绩0.1分。</w:t>
            </w:r>
          </w:p>
          <w:p w14:paraId="0D60C8DB">
            <w:pPr>
              <w:pStyle w:val="6"/>
              <w:rPr>
                <w:rFonts w:hint="eastAsia" w:asciiTheme="minorEastAsia" w:hAnsiTheme="minorEastAsia" w:eastAsiaTheme="minorEastAsia" w:cstheme="minorEastAsia"/>
                <w:lang w:val="en-US" w:eastAsia="zh-CN"/>
              </w:rPr>
            </w:pPr>
          </w:p>
          <w:p w14:paraId="117F4B9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2、未按要求完成指标上屏工作的，每次扣除季度考核成绩0.1分。</w:t>
            </w:r>
          </w:p>
          <w:p w14:paraId="0AFDD9D6">
            <w:pPr>
              <w:pStyle w:val="6"/>
              <w:rPr>
                <w:rFonts w:hint="eastAsia" w:asciiTheme="minorEastAsia" w:hAnsiTheme="minorEastAsia" w:eastAsiaTheme="minorEastAsia" w:cstheme="minorEastAsia"/>
                <w:lang w:val="en-US" w:eastAsia="zh-CN"/>
              </w:rPr>
            </w:pPr>
          </w:p>
          <w:p w14:paraId="61F1BF1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3、未按要求建立巡查维修台账的，每次扣除季度考核成绩0.1分。</w:t>
            </w:r>
          </w:p>
          <w:p w14:paraId="76C690B3">
            <w:pPr>
              <w:pStyle w:val="6"/>
              <w:rPr>
                <w:rFonts w:hint="eastAsia" w:asciiTheme="minorEastAsia" w:hAnsiTheme="minorEastAsia" w:eastAsiaTheme="minorEastAsia" w:cstheme="minorEastAsia"/>
                <w:lang w:val="en-US" w:eastAsia="zh-CN"/>
              </w:rPr>
            </w:pPr>
          </w:p>
          <w:p w14:paraId="5759E06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4、未按要求汇总维修数据上报的，每次扣除季度考核成绩0.1分。</w:t>
            </w:r>
          </w:p>
        </w:tc>
        <w:tc>
          <w:tcPr>
            <w:tcW w:w="589" w:type="dxa"/>
            <w:tcBorders>
              <w:top w:val="single" w:color="000000" w:sz="4" w:space="0"/>
              <w:left w:val="single" w:color="000000" w:sz="4" w:space="0"/>
              <w:bottom w:val="single" w:color="000000" w:sz="4" w:space="0"/>
              <w:right w:val="single" w:color="000000" w:sz="4" w:space="0"/>
            </w:tcBorders>
            <w:noWrap w:val="0"/>
            <w:vAlign w:val="center"/>
          </w:tcPr>
          <w:p w14:paraId="139F02D6">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2AA859C6">
            <w:pPr>
              <w:jc w:val="center"/>
              <w:rPr>
                <w:rFonts w:hint="eastAsia" w:asciiTheme="minorEastAsia" w:hAnsiTheme="minorEastAsia" w:eastAsiaTheme="minorEastAsia" w:cstheme="minorEastAsia"/>
                <w:i w:val="0"/>
                <w:iCs w:val="0"/>
                <w:color w:val="000000"/>
                <w:sz w:val="24"/>
                <w:szCs w:val="24"/>
                <w:u w:val="none"/>
              </w:rPr>
            </w:pPr>
          </w:p>
        </w:tc>
      </w:tr>
      <w:tr w14:paraId="79B06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741F5A8F">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六</w:t>
            </w:r>
          </w:p>
        </w:tc>
        <w:tc>
          <w:tcPr>
            <w:tcW w:w="13536" w:type="dxa"/>
            <w:gridSpan w:val="5"/>
            <w:tcBorders>
              <w:top w:val="single" w:color="000000" w:sz="4" w:space="0"/>
              <w:left w:val="single" w:color="000000" w:sz="4" w:space="0"/>
              <w:bottom w:val="single" w:color="000000" w:sz="4" w:space="0"/>
              <w:right w:val="single" w:color="000000" w:sz="4" w:space="0"/>
            </w:tcBorders>
            <w:noWrap w:val="0"/>
            <w:vAlign w:val="center"/>
          </w:tcPr>
          <w:p w14:paraId="0D4F8C80">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其它管理考核实施细则（指标分值5分）</w:t>
            </w:r>
          </w:p>
        </w:tc>
      </w:tr>
      <w:tr w14:paraId="7451F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72650E28">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57AADA9">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其它管理</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554DF62A">
            <w:pPr>
              <w:jc w:val="center"/>
              <w:rPr>
                <w:rFonts w:hint="eastAsia" w:asciiTheme="minorEastAsia" w:hAnsiTheme="minorEastAsia" w:eastAsiaTheme="minorEastAsia" w:cstheme="minorEastAsia"/>
                <w:i w:val="0"/>
                <w:iCs w:val="0"/>
                <w:color w:val="000000"/>
                <w:sz w:val="24"/>
                <w:szCs w:val="24"/>
                <w:u w:val="none"/>
              </w:rPr>
            </w:pP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0B0E9F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1、白天进行路灯检修需开电作业的，必须报请甲方同意，未按要求微信或电话等方式报送检修申请的，按次扣0.1分。</w:t>
            </w:r>
          </w:p>
          <w:p w14:paraId="6E8853DF">
            <w:pPr>
              <w:pStyle w:val="6"/>
              <w:rPr>
                <w:rFonts w:hint="eastAsia" w:asciiTheme="minorEastAsia" w:hAnsiTheme="minorEastAsia" w:eastAsiaTheme="minorEastAsia" w:cstheme="minorEastAsia"/>
                <w:lang w:val="en-US" w:eastAsia="zh-CN"/>
              </w:rPr>
            </w:pPr>
          </w:p>
          <w:p w14:paraId="781C97E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2、市城管委考核城市照明管理工作排名在后3名，甲方按相关标准和办法约谈乙方，并按次扣减当季度维护考核1分。累积三次考核排名在后3名的，甲方有权直接解除管护合同。</w:t>
            </w:r>
          </w:p>
          <w:p w14:paraId="0269E865">
            <w:pPr>
              <w:pStyle w:val="6"/>
              <w:rPr>
                <w:rFonts w:hint="eastAsia" w:asciiTheme="minorEastAsia" w:hAnsiTheme="minorEastAsia" w:eastAsiaTheme="minorEastAsia" w:cstheme="minorEastAsia"/>
                <w:lang w:val="en-US" w:eastAsia="zh-CN"/>
              </w:rPr>
            </w:pPr>
          </w:p>
          <w:p w14:paraId="40DF5FA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3、中央省市县媒体曝光（群众投诉）、领导批评、中央省市县检查、测评、暗访问题未按要求整改的，扣减当季度考核1分，经甲方约谈仍未按要求整改到位的，扣减当季度考核2分，并根据情况可以解除管护合同。</w:t>
            </w:r>
          </w:p>
        </w:tc>
        <w:tc>
          <w:tcPr>
            <w:tcW w:w="589" w:type="dxa"/>
            <w:tcBorders>
              <w:top w:val="single" w:color="000000" w:sz="4" w:space="0"/>
              <w:left w:val="single" w:color="000000" w:sz="4" w:space="0"/>
              <w:bottom w:val="single" w:color="000000" w:sz="4" w:space="0"/>
              <w:right w:val="single" w:color="000000" w:sz="4" w:space="0"/>
            </w:tcBorders>
            <w:noWrap w:val="0"/>
            <w:vAlign w:val="center"/>
          </w:tcPr>
          <w:p w14:paraId="3BBB944D">
            <w:pPr>
              <w:jc w:val="center"/>
              <w:rPr>
                <w:rFonts w:hint="eastAsia" w:asciiTheme="minorEastAsia" w:hAnsiTheme="minorEastAsia" w:eastAsiaTheme="minorEastAsia" w:cstheme="minorEastAsia"/>
                <w:i w:val="0"/>
                <w:iCs w:val="0"/>
                <w:color w:val="000000"/>
                <w:sz w:val="24"/>
                <w:szCs w:val="24"/>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6A8FFBB1">
            <w:pPr>
              <w:jc w:val="center"/>
              <w:rPr>
                <w:rFonts w:hint="eastAsia" w:asciiTheme="minorEastAsia" w:hAnsiTheme="minorEastAsia" w:eastAsiaTheme="minorEastAsia" w:cstheme="minorEastAsia"/>
                <w:i w:val="0"/>
                <w:iCs w:val="0"/>
                <w:color w:val="000000"/>
                <w:sz w:val="24"/>
                <w:szCs w:val="24"/>
                <w:u w:val="none"/>
              </w:rPr>
            </w:pPr>
          </w:p>
        </w:tc>
      </w:tr>
      <w:tr w14:paraId="78EA9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5E496A3D">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七</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1CB41AF">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扣减分值</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33440C9F">
            <w:pPr>
              <w:jc w:val="center"/>
              <w:rPr>
                <w:rFonts w:hint="eastAsia" w:asciiTheme="minorEastAsia" w:hAnsiTheme="minorEastAsia" w:eastAsiaTheme="minorEastAsia" w:cstheme="minorEastAsia"/>
                <w:b/>
                <w:bCs/>
                <w:i w:val="0"/>
                <w:iCs w:val="0"/>
                <w:color w:val="000000"/>
                <w:sz w:val="24"/>
                <w:szCs w:val="24"/>
                <w:u w:val="none"/>
              </w:rPr>
            </w:pPr>
          </w:p>
        </w:tc>
        <w:tc>
          <w:tcPr>
            <w:tcW w:w="4614" w:type="dxa"/>
            <w:tcBorders>
              <w:top w:val="single" w:color="000000" w:sz="4" w:space="0"/>
              <w:left w:val="single" w:color="000000" w:sz="4" w:space="0"/>
              <w:bottom w:val="single" w:color="000000" w:sz="4" w:space="0"/>
              <w:right w:val="single" w:color="000000" w:sz="4" w:space="0"/>
            </w:tcBorders>
            <w:noWrap w:val="0"/>
            <w:vAlign w:val="center"/>
          </w:tcPr>
          <w:p w14:paraId="2DADB40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合计</w:t>
            </w:r>
          </w:p>
        </w:tc>
        <w:tc>
          <w:tcPr>
            <w:tcW w:w="589" w:type="dxa"/>
            <w:tcBorders>
              <w:top w:val="single" w:color="000000" w:sz="4" w:space="0"/>
              <w:left w:val="single" w:color="000000" w:sz="4" w:space="0"/>
              <w:bottom w:val="single" w:color="000000" w:sz="4" w:space="0"/>
              <w:right w:val="single" w:color="000000" w:sz="4" w:space="0"/>
            </w:tcBorders>
            <w:noWrap w:val="0"/>
            <w:vAlign w:val="center"/>
          </w:tcPr>
          <w:p w14:paraId="19847A51">
            <w:pPr>
              <w:jc w:val="center"/>
              <w:rPr>
                <w:rFonts w:hint="eastAsia" w:asciiTheme="minorEastAsia" w:hAnsiTheme="minorEastAsia" w:eastAsiaTheme="minorEastAsia" w:cstheme="minorEastAsia"/>
                <w:b/>
                <w:bCs/>
                <w:i w:val="0"/>
                <w:iCs w:val="0"/>
                <w:color w:val="000000"/>
                <w:sz w:val="24"/>
                <w:szCs w:val="24"/>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690FC0F4">
            <w:pPr>
              <w:jc w:val="center"/>
              <w:rPr>
                <w:rFonts w:hint="eastAsia" w:asciiTheme="minorEastAsia" w:hAnsiTheme="minorEastAsia" w:eastAsiaTheme="minorEastAsia" w:cstheme="minorEastAsia"/>
                <w:b/>
                <w:bCs/>
                <w:i w:val="0"/>
                <w:iCs w:val="0"/>
                <w:color w:val="000000"/>
                <w:sz w:val="24"/>
                <w:szCs w:val="24"/>
                <w:u w:val="none"/>
              </w:rPr>
            </w:pPr>
          </w:p>
        </w:tc>
      </w:tr>
      <w:tr w14:paraId="63D0A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545" w:type="dxa"/>
            <w:tcBorders>
              <w:top w:val="single" w:color="000000" w:sz="4" w:space="0"/>
              <w:left w:val="single" w:color="000000" w:sz="4" w:space="0"/>
              <w:bottom w:val="single" w:color="000000" w:sz="4" w:space="0"/>
              <w:right w:val="single" w:color="000000" w:sz="4" w:space="0"/>
            </w:tcBorders>
            <w:noWrap w:val="0"/>
            <w:vAlign w:val="center"/>
          </w:tcPr>
          <w:p w14:paraId="2EEAEE27">
            <w:pPr>
              <w:keepNext w:val="0"/>
              <w:keepLines w:val="0"/>
              <w:widowControl/>
              <w:suppressLineNumbers w:val="0"/>
              <w:ind w:firstLine="0" w:firstLineChars="0"/>
              <w:jc w:val="both"/>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八</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D198EF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结果运用</w:t>
            </w:r>
          </w:p>
        </w:tc>
        <w:tc>
          <w:tcPr>
            <w:tcW w:w="7167" w:type="dxa"/>
            <w:tcBorders>
              <w:top w:val="single" w:color="000000" w:sz="4" w:space="0"/>
              <w:left w:val="single" w:color="000000" w:sz="4" w:space="0"/>
              <w:bottom w:val="single" w:color="000000" w:sz="4" w:space="0"/>
              <w:right w:val="single" w:color="000000" w:sz="4" w:space="0"/>
            </w:tcBorders>
            <w:noWrap w:val="0"/>
            <w:vAlign w:val="center"/>
          </w:tcPr>
          <w:p w14:paraId="361869E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sz w:val="24"/>
                <w:szCs w:val="24"/>
                <w:u w:val="none"/>
              </w:rPr>
              <w:t>每季度考核扣除金额</w:t>
            </w:r>
            <w:r>
              <w:rPr>
                <w:rFonts w:hint="eastAsia" w:asciiTheme="minorEastAsia" w:hAnsiTheme="minorEastAsia" w:eastAsiaTheme="minorEastAsia" w:cstheme="minorEastAsia"/>
                <w:i w:val="0"/>
                <w:iCs w:val="0"/>
                <w:color w:val="000000"/>
                <w:sz w:val="24"/>
                <w:szCs w:val="24"/>
                <w:u w:val="none"/>
                <w:lang w:val="en-US" w:eastAsia="zh-CN"/>
              </w:rPr>
              <w:t>=扣减分值×1000</w:t>
            </w:r>
          </w:p>
        </w:tc>
        <w:tc>
          <w:tcPr>
            <w:tcW w:w="5605" w:type="dxa"/>
            <w:gridSpan w:val="3"/>
            <w:tcBorders>
              <w:top w:val="single" w:color="000000" w:sz="4" w:space="0"/>
              <w:left w:val="single" w:color="000000" w:sz="4" w:space="0"/>
              <w:bottom w:val="single" w:color="000000" w:sz="4" w:space="0"/>
              <w:right w:val="single" w:color="000000" w:sz="4" w:space="0"/>
            </w:tcBorders>
            <w:noWrap w:val="0"/>
            <w:vAlign w:val="center"/>
          </w:tcPr>
          <w:p w14:paraId="616359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lang w:val="en-US" w:eastAsia="zh-CN"/>
              </w:rPr>
            </w:pPr>
          </w:p>
        </w:tc>
      </w:tr>
    </w:tbl>
    <w:p w14:paraId="72CA8227">
      <w:pPr>
        <w:pStyle w:val="6"/>
        <w:spacing w:line="560" w:lineRule="exact"/>
        <w:jc w:val="left"/>
        <w:rPr>
          <w:rFonts w:hint="eastAsia" w:asciiTheme="minorEastAsia" w:hAnsiTheme="minorEastAsia" w:eastAsiaTheme="minorEastAsia" w:cstheme="minorEastAsia"/>
          <w:kern w:val="0"/>
          <w:sz w:val="32"/>
          <w:szCs w:val="32"/>
          <w:highlight w:val="none"/>
        </w:rPr>
        <w:sectPr>
          <w:pgSz w:w="16838" w:h="11906" w:orient="landscape"/>
          <w:pgMar w:top="1797" w:right="1440" w:bottom="1797" w:left="1440" w:header="851" w:footer="992" w:gutter="0"/>
          <w:cols w:space="720" w:num="1"/>
          <w:docGrid w:type="linesAndChars" w:linePitch="312" w:charSpace="0"/>
        </w:sectPr>
      </w:pPr>
    </w:p>
    <w:p w14:paraId="303912ED">
      <w:pPr>
        <w:pStyle w:val="6"/>
        <w:spacing w:line="560" w:lineRule="exact"/>
        <w:jc w:val="left"/>
        <w:rPr>
          <w:rFonts w:hint="eastAsia" w:asciiTheme="minorEastAsia" w:hAnsiTheme="minorEastAsia" w:eastAsiaTheme="minorEastAsia" w:cstheme="minorEastAsia"/>
          <w:b/>
          <w:bCs/>
          <w:sz w:val="44"/>
          <w:szCs w:val="44"/>
          <w:highlight w:val="none"/>
        </w:rPr>
      </w:pPr>
      <w:r>
        <w:rPr>
          <w:rFonts w:hint="eastAsia" w:asciiTheme="minorEastAsia" w:hAnsiTheme="minorEastAsia" w:eastAsiaTheme="minorEastAsia" w:cstheme="minorEastAsia"/>
          <w:b/>
          <w:bCs/>
          <w:sz w:val="32"/>
          <w:szCs w:val="32"/>
          <w:highlight w:val="none"/>
        </w:rPr>
        <w:t>附件5</w:t>
      </w:r>
    </w:p>
    <w:p w14:paraId="47AB3E3D">
      <w:pPr>
        <w:pStyle w:val="6"/>
        <w:spacing w:line="560" w:lineRule="exact"/>
        <w:ind w:firstLine="440"/>
        <w:jc w:val="center"/>
        <w:rPr>
          <w:rFonts w:hint="eastAsia" w:asciiTheme="minorEastAsia" w:hAnsiTheme="minorEastAsia" w:eastAsiaTheme="minorEastAsia" w:cstheme="minorEastAsia"/>
          <w:sz w:val="44"/>
          <w:szCs w:val="44"/>
          <w:highlight w:val="none"/>
        </w:rPr>
      </w:pPr>
    </w:p>
    <w:p w14:paraId="0A6D266E">
      <w:pPr>
        <w:pStyle w:val="6"/>
        <w:spacing w:line="560" w:lineRule="exact"/>
        <w:ind w:firstLine="440"/>
        <w:jc w:val="center"/>
        <w:rPr>
          <w:rFonts w:hint="eastAsia" w:asciiTheme="minorEastAsia" w:hAnsiTheme="minorEastAsia" w:eastAsiaTheme="minorEastAsia" w:cstheme="minorEastAsia"/>
          <w:b/>
          <w:bCs/>
          <w:sz w:val="44"/>
          <w:szCs w:val="44"/>
          <w:highlight w:val="none"/>
        </w:rPr>
      </w:pPr>
      <w:r>
        <w:rPr>
          <w:rFonts w:hint="eastAsia" w:asciiTheme="minorEastAsia" w:hAnsiTheme="minorEastAsia" w:eastAsiaTheme="minorEastAsia" w:cstheme="minorEastAsia"/>
          <w:b/>
          <w:bCs/>
          <w:sz w:val="44"/>
          <w:szCs w:val="44"/>
          <w:highlight w:val="none"/>
          <w:lang w:val="en-US" w:eastAsia="zh-CN"/>
        </w:rPr>
        <w:t>金堂县</w:t>
      </w:r>
      <w:r>
        <w:rPr>
          <w:rFonts w:hint="eastAsia" w:asciiTheme="minorEastAsia" w:hAnsiTheme="minorEastAsia" w:eastAsiaTheme="minorEastAsia" w:cstheme="minorEastAsia"/>
          <w:b/>
          <w:bCs/>
          <w:sz w:val="44"/>
          <w:szCs w:val="44"/>
          <w:highlight w:val="none"/>
        </w:rPr>
        <w:t>城市照明设施</w:t>
      </w:r>
      <w:r>
        <w:rPr>
          <w:rFonts w:hint="eastAsia" w:asciiTheme="minorEastAsia" w:hAnsiTheme="minorEastAsia" w:eastAsiaTheme="minorEastAsia" w:cstheme="minorEastAsia"/>
          <w:b/>
          <w:bCs/>
          <w:sz w:val="44"/>
          <w:szCs w:val="44"/>
          <w:highlight w:val="none"/>
          <w:lang w:val="en-US" w:eastAsia="zh-CN"/>
        </w:rPr>
        <w:t>维护</w:t>
      </w:r>
      <w:r>
        <w:rPr>
          <w:rFonts w:hint="eastAsia" w:asciiTheme="minorEastAsia" w:hAnsiTheme="minorEastAsia" w:eastAsiaTheme="minorEastAsia" w:cstheme="minorEastAsia"/>
          <w:b/>
          <w:bCs/>
          <w:sz w:val="44"/>
          <w:szCs w:val="44"/>
          <w:highlight w:val="none"/>
        </w:rPr>
        <w:t>交接</w:t>
      </w:r>
      <w:r>
        <w:rPr>
          <w:rFonts w:hint="eastAsia" w:asciiTheme="minorEastAsia" w:hAnsiTheme="minorEastAsia" w:eastAsiaTheme="minorEastAsia" w:cstheme="minorEastAsia"/>
          <w:b/>
          <w:bCs/>
          <w:sz w:val="44"/>
          <w:szCs w:val="44"/>
          <w:highlight w:val="none"/>
          <w:lang w:val="en-US" w:eastAsia="zh-CN"/>
        </w:rPr>
        <w:t>表</w:t>
      </w:r>
    </w:p>
    <w:p w14:paraId="2E5FA109">
      <w:pPr>
        <w:spacing w:line="560" w:lineRule="exact"/>
        <w:ind w:firstLine="320"/>
        <w:rPr>
          <w:rFonts w:hint="eastAsia" w:asciiTheme="minorEastAsia" w:hAnsiTheme="minorEastAsia" w:eastAsiaTheme="minorEastAsia" w:cstheme="minorEastAsia"/>
          <w:sz w:val="32"/>
          <w:szCs w:val="32"/>
          <w:highlight w:val="none"/>
        </w:rPr>
      </w:pPr>
    </w:p>
    <w:tbl>
      <w:tblPr>
        <w:tblStyle w:val="10"/>
        <w:tblW w:w="9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5"/>
        <w:gridCol w:w="1129"/>
        <w:gridCol w:w="945"/>
        <w:gridCol w:w="945"/>
        <w:gridCol w:w="877"/>
        <w:gridCol w:w="950"/>
        <w:gridCol w:w="940"/>
        <w:gridCol w:w="945"/>
        <w:gridCol w:w="808"/>
        <w:gridCol w:w="1116"/>
      </w:tblGrid>
      <w:tr w14:paraId="3BCFC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91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A5E17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32"/>
                <w:szCs w:val="32"/>
                <w:u w:val="none"/>
              </w:rPr>
            </w:pPr>
            <w:r>
              <w:rPr>
                <w:rFonts w:hint="eastAsia" w:asciiTheme="minorEastAsia" w:hAnsiTheme="minorEastAsia" w:eastAsiaTheme="minorEastAsia" w:cstheme="minorEastAsia"/>
                <w:i w:val="0"/>
                <w:iCs w:val="0"/>
                <w:color w:val="000000"/>
                <w:kern w:val="0"/>
                <w:sz w:val="32"/>
                <w:szCs w:val="32"/>
                <w:u w:val="none"/>
                <w:lang w:val="en-US" w:eastAsia="zh-CN" w:bidi="ar"/>
              </w:rPr>
              <w:t>金堂县城区照明统计表</w:t>
            </w:r>
          </w:p>
        </w:tc>
      </w:tr>
      <w:tr w14:paraId="20CFB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AB9A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序号</w:t>
            </w: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3F08A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道路</w:t>
            </w:r>
          </w:p>
        </w:tc>
        <w:tc>
          <w:tcPr>
            <w:tcW w:w="377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06860CB">
            <w:pPr>
              <w:jc w:val="center"/>
              <w:rPr>
                <w:rFonts w:hint="eastAsia" w:asciiTheme="minorEastAsia" w:hAnsiTheme="minorEastAsia" w:eastAsiaTheme="minorEastAsia" w:cstheme="minorEastAsia"/>
                <w:b/>
                <w:bCs/>
                <w:i w:val="0"/>
                <w:iCs w:val="0"/>
                <w:color w:val="000000"/>
                <w:sz w:val="20"/>
                <w:szCs w:val="20"/>
                <w:u w:val="none"/>
              </w:rPr>
            </w:pP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45B361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灯具</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4D5047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备注</w:t>
            </w:r>
          </w:p>
        </w:tc>
      </w:tr>
      <w:tr w14:paraId="65CDA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D1818">
            <w:pPr>
              <w:jc w:val="center"/>
              <w:rPr>
                <w:rFonts w:hint="eastAsia" w:asciiTheme="minorEastAsia" w:hAnsiTheme="minorEastAsia" w:eastAsiaTheme="minorEastAsia" w:cstheme="minorEastAsia"/>
                <w:b/>
                <w:bCs/>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737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名称</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EEF8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起始点</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F3BE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灯杆规格</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06BE9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单杆灯数</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F46C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灯杆数量</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C26D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灯杆类型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3983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光源功率(W)</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8174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数量</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B9C892">
            <w:pPr>
              <w:jc w:val="center"/>
              <w:rPr>
                <w:rFonts w:hint="eastAsia" w:asciiTheme="minorEastAsia" w:hAnsiTheme="minorEastAsia" w:eastAsiaTheme="minorEastAsia" w:cstheme="minorEastAsia"/>
                <w:b/>
                <w:bCs/>
                <w:i w:val="0"/>
                <w:iCs w:val="0"/>
                <w:color w:val="000000"/>
                <w:sz w:val="20"/>
                <w:szCs w:val="20"/>
                <w:u w:val="none"/>
              </w:rPr>
            </w:pPr>
          </w:p>
        </w:tc>
      </w:tr>
      <w:tr w14:paraId="36F7C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9335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一</w:t>
            </w:r>
          </w:p>
        </w:tc>
        <w:tc>
          <w:tcPr>
            <w:tcW w:w="8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BDA8F86">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恒大、韩滩片区</w:t>
            </w:r>
          </w:p>
        </w:tc>
      </w:tr>
      <w:tr w14:paraId="372F7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5FC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58D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成金大道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7A54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青白江界牌-金堂分界线大桥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6E05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12双火灯-圆灯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9318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5E8B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0106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980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0FE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C9AF8E">
            <w:pPr>
              <w:jc w:val="center"/>
              <w:rPr>
                <w:rFonts w:hint="eastAsia" w:asciiTheme="minorEastAsia" w:hAnsiTheme="minorEastAsia" w:eastAsiaTheme="minorEastAsia" w:cstheme="minorEastAsia"/>
                <w:i w:val="0"/>
                <w:iCs w:val="0"/>
                <w:color w:val="000000"/>
                <w:sz w:val="20"/>
                <w:szCs w:val="20"/>
                <w:u w:val="none"/>
              </w:rPr>
            </w:pPr>
          </w:p>
        </w:tc>
      </w:tr>
      <w:tr w14:paraId="2DBEA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96F8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D0E0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249E97">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63B82E">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9A03F7">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70FE9D">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603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EA3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937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552C43">
            <w:pPr>
              <w:jc w:val="center"/>
              <w:rPr>
                <w:rFonts w:hint="eastAsia" w:asciiTheme="minorEastAsia" w:hAnsiTheme="minorEastAsia" w:eastAsiaTheme="minorEastAsia" w:cstheme="minorEastAsia"/>
                <w:i w:val="0"/>
                <w:iCs w:val="0"/>
                <w:color w:val="000000"/>
                <w:sz w:val="20"/>
                <w:szCs w:val="20"/>
                <w:u w:val="none"/>
              </w:rPr>
            </w:pPr>
          </w:p>
        </w:tc>
      </w:tr>
      <w:tr w14:paraId="64934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7BC0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1036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783B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金堂分界线大桥-家珍大桥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04D7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F102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69A0D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C63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BD0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F39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5A7A9">
            <w:pPr>
              <w:jc w:val="center"/>
              <w:rPr>
                <w:rFonts w:hint="eastAsia" w:asciiTheme="minorEastAsia" w:hAnsiTheme="minorEastAsia" w:eastAsiaTheme="minorEastAsia" w:cstheme="minorEastAsia"/>
                <w:i w:val="0"/>
                <w:iCs w:val="0"/>
                <w:color w:val="000000"/>
                <w:sz w:val="20"/>
                <w:szCs w:val="20"/>
                <w:u w:val="none"/>
              </w:rPr>
            </w:pPr>
          </w:p>
        </w:tc>
      </w:tr>
      <w:tr w14:paraId="29E62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D677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F2D16">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376930">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F01FEE">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F54F2A">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980F9E">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C51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ADB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4C7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83BEC">
            <w:pPr>
              <w:jc w:val="center"/>
              <w:rPr>
                <w:rFonts w:hint="eastAsia" w:asciiTheme="minorEastAsia" w:hAnsiTheme="minorEastAsia" w:eastAsiaTheme="minorEastAsia" w:cstheme="minorEastAsia"/>
                <w:i w:val="0"/>
                <w:iCs w:val="0"/>
                <w:color w:val="000000"/>
                <w:sz w:val="20"/>
                <w:szCs w:val="20"/>
                <w:u w:val="none"/>
              </w:rPr>
            </w:pPr>
          </w:p>
        </w:tc>
      </w:tr>
      <w:tr w14:paraId="5DCED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41EFD">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37992">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04D4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家珍大桥-迎宾大道一段</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3EAA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19C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D9F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81C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83B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8B1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4414F5">
            <w:pPr>
              <w:jc w:val="center"/>
              <w:rPr>
                <w:rFonts w:hint="eastAsia" w:asciiTheme="minorEastAsia" w:hAnsiTheme="minorEastAsia" w:eastAsiaTheme="minorEastAsia" w:cstheme="minorEastAsia"/>
                <w:i w:val="0"/>
                <w:iCs w:val="0"/>
                <w:color w:val="000000"/>
                <w:sz w:val="20"/>
                <w:szCs w:val="20"/>
                <w:u w:val="none"/>
              </w:rPr>
            </w:pPr>
          </w:p>
        </w:tc>
      </w:tr>
      <w:tr w14:paraId="6B100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277A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FDAB6">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3B7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金堂大桥-青白江分界线</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3B3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 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BF6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CAA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33E1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AD7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D17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7AFEBB">
            <w:pPr>
              <w:jc w:val="center"/>
              <w:rPr>
                <w:rFonts w:hint="eastAsia" w:asciiTheme="minorEastAsia" w:hAnsiTheme="minorEastAsia" w:eastAsiaTheme="minorEastAsia" w:cstheme="minorEastAsia"/>
                <w:i w:val="0"/>
                <w:iCs w:val="0"/>
                <w:color w:val="000000"/>
                <w:sz w:val="20"/>
                <w:szCs w:val="20"/>
                <w:u w:val="none"/>
              </w:rPr>
            </w:pPr>
          </w:p>
        </w:tc>
      </w:tr>
      <w:tr w14:paraId="2B2AE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1B8B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73C9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0349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迎宾大道一段-金堂大桥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50AA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12米双火灯</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6078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D0BD7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D0C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E42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647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51FF3E">
            <w:pPr>
              <w:jc w:val="center"/>
              <w:rPr>
                <w:rFonts w:hint="eastAsia" w:asciiTheme="minorEastAsia" w:hAnsiTheme="minorEastAsia" w:eastAsiaTheme="minorEastAsia" w:cstheme="minorEastAsia"/>
                <w:i w:val="0"/>
                <w:iCs w:val="0"/>
                <w:color w:val="000000"/>
                <w:sz w:val="20"/>
                <w:szCs w:val="20"/>
                <w:u w:val="none"/>
              </w:rPr>
            </w:pPr>
          </w:p>
        </w:tc>
      </w:tr>
      <w:tr w14:paraId="3EA22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0FC7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BAE4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E33B3A">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4CE1FD">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127994">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BE963D">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A70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942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2906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4A1F9">
            <w:pPr>
              <w:jc w:val="center"/>
              <w:rPr>
                <w:rFonts w:hint="eastAsia" w:asciiTheme="minorEastAsia" w:hAnsiTheme="minorEastAsia" w:eastAsiaTheme="minorEastAsia" w:cstheme="minorEastAsia"/>
                <w:i w:val="0"/>
                <w:iCs w:val="0"/>
                <w:color w:val="000000"/>
                <w:sz w:val="20"/>
                <w:szCs w:val="20"/>
                <w:u w:val="none"/>
              </w:rPr>
            </w:pPr>
          </w:p>
        </w:tc>
      </w:tr>
      <w:tr w14:paraId="60688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369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6A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弯弯街小区</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76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成金大道南侧</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3E4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3米单火庭院灯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6FE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1FD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B27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AAC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EBE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FCDEC">
            <w:pPr>
              <w:jc w:val="center"/>
              <w:rPr>
                <w:rFonts w:hint="eastAsia" w:asciiTheme="minorEastAsia" w:hAnsiTheme="minorEastAsia" w:eastAsiaTheme="minorEastAsia" w:cstheme="minorEastAsia"/>
                <w:i w:val="0"/>
                <w:iCs w:val="0"/>
                <w:color w:val="000000"/>
                <w:sz w:val="20"/>
                <w:szCs w:val="20"/>
                <w:u w:val="none"/>
              </w:rPr>
            </w:pPr>
          </w:p>
        </w:tc>
      </w:tr>
      <w:tr w14:paraId="3E57C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8D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6123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向阳路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03F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金泉路-镜湖宫</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8C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10E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A7F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D40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20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242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8F26F">
            <w:pPr>
              <w:jc w:val="center"/>
              <w:rPr>
                <w:rFonts w:hint="eastAsia" w:asciiTheme="minorEastAsia" w:hAnsiTheme="minorEastAsia" w:eastAsiaTheme="minorEastAsia" w:cstheme="minorEastAsia"/>
                <w:i w:val="0"/>
                <w:iCs w:val="0"/>
                <w:color w:val="000000"/>
                <w:sz w:val="20"/>
                <w:szCs w:val="20"/>
                <w:u w:val="none"/>
              </w:rPr>
            </w:pPr>
          </w:p>
        </w:tc>
      </w:tr>
      <w:tr w14:paraId="4D895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B51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E0E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静湖路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72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镜湖宫-成金大道</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263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83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1FF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3F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B9F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FF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53445">
            <w:pPr>
              <w:jc w:val="center"/>
              <w:rPr>
                <w:rFonts w:hint="eastAsia" w:asciiTheme="minorEastAsia" w:hAnsiTheme="minorEastAsia" w:eastAsiaTheme="minorEastAsia" w:cstheme="minorEastAsia"/>
                <w:i w:val="0"/>
                <w:iCs w:val="0"/>
                <w:color w:val="000000"/>
                <w:sz w:val="20"/>
                <w:szCs w:val="20"/>
                <w:u w:val="none"/>
              </w:rPr>
            </w:pPr>
          </w:p>
        </w:tc>
      </w:tr>
      <w:tr w14:paraId="4815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93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935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胡家坨南路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133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向阳路-成金大道</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8003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6米单火灯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23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27A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DA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78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9E9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2BC0A">
            <w:pPr>
              <w:jc w:val="center"/>
              <w:rPr>
                <w:rFonts w:hint="eastAsia" w:asciiTheme="minorEastAsia" w:hAnsiTheme="minorEastAsia" w:eastAsiaTheme="minorEastAsia" w:cstheme="minorEastAsia"/>
                <w:i w:val="0"/>
                <w:iCs w:val="0"/>
                <w:color w:val="000000"/>
                <w:sz w:val="20"/>
                <w:szCs w:val="20"/>
                <w:u w:val="none"/>
              </w:rPr>
            </w:pPr>
          </w:p>
        </w:tc>
      </w:tr>
      <w:tr w14:paraId="4F786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8FE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6EDB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月映路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56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金泉路-成金大道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EBDC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CB03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6CD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870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63B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C136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01F3C5">
            <w:pPr>
              <w:jc w:val="center"/>
              <w:rPr>
                <w:rFonts w:hint="eastAsia" w:asciiTheme="minorEastAsia" w:hAnsiTheme="minorEastAsia" w:eastAsiaTheme="minorEastAsia" w:cstheme="minorEastAsia"/>
                <w:i w:val="0"/>
                <w:iCs w:val="0"/>
                <w:color w:val="000000"/>
                <w:sz w:val="20"/>
                <w:szCs w:val="20"/>
                <w:u w:val="none"/>
              </w:rPr>
            </w:pPr>
          </w:p>
        </w:tc>
      </w:tr>
      <w:tr w14:paraId="365AF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C5E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6A16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胡家沱路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12D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金泉路-恒大酒店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25A1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C86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F74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AF2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0EA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DD2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A8A69">
            <w:pPr>
              <w:jc w:val="center"/>
              <w:rPr>
                <w:rFonts w:hint="eastAsia" w:asciiTheme="minorEastAsia" w:hAnsiTheme="minorEastAsia" w:eastAsiaTheme="minorEastAsia" w:cstheme="minorEastAsia"/>
                <w:i w:val="0"/>
                <w:iCs w:val="0"/>
                <w:color w:val="000000"/>
                <w:sz w:val="20"/>
                <w:szCs w:val="20"/>
                <w:u w:val="none"/>
              </w:rPr>
            </w:pPr>
          </w:p>
        </w:tc>
      </w:tr>
      <w:tr w14:paraId="40BFB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26C5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87C7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34AE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867A2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4E7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9A94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062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E67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2391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E8409">
            <w:pPr>
              <w:jc w:val="center"/>
              <w:rPr>
                <w:rFonts w:hint="eastAsia" w:asciiTheme="minorEastAsia" w:hAnsiTheme="minorEastAsia" w:eastAsiaTheme="minorEastAsia" w:cstheme="minorEastAsia"/>
                <w:i w:val="0"/>
                <w:iCs w:val="0"/>
                <w:color w:val="000000"/>
                <w:sz w:val="20"/>
                <w:szCs w:val="20"/>
                <w:u w:val="none"/>
              </w:rPr>
            </w:pPr>
          </w:p>
        </w:tc>
      </w:tr>
      <w:tr w14:paraId="38EE9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3B0A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14F6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4BEC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CFB5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单火庭院灯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F0F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E2D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B9B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11B9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8FE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B23C56">
            <w:pPr>
              <w:jc w:val="center"/>
              <w:rPr>
                <w:rFonts w:hint="eastAsia" w:asciiTheme="minorEastAsia" w:hAnsiTheme="minorEastAsia" w:eastAsiaTheme="minorEastAsia" w:cstheme="minorEastAsia"/>
                <w:i w:val="0"/>
                <w:iCs w:val="0"/>
                <w:color w:val="000000"/>
                <w:sz w:val="20"/>
                <w:szCs w:val="20"/>
                <w:u w:val="none"/>
              </w:rPr>
            </w:pPr>
          </w:p>
        </w:tc>
      </w:tr>
      <w:tr w14:paraId="63054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66A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3989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杨柳桥街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C1C7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金鹰路-金川路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DC680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5A2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58BD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BC0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2C7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6685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1DAD3">
            <w:pPr>
              <w:jc w:val="center"/>
              <w:rPr>
                <w:rFonts w:hint="eastAsia" w:asciiTheme="minorEastAsia" w:hAnsiTheme="minorEastAsia" w:eastAsiaTheme="minorEastAsia" w:cstheme="minorEastAsia"/>
                <w:i w:val="0"/>
                <w:iCs w:val="0"/>
                <w:color w:val="000000"/>
                <w:sz w:val="20"/>
                <w:szCs w:val="20"/>
                <w:u w:val="none"/>
              </w:rPr>
            </w:pPr>
          </w:p>
        </w:tc>
      </w:tr>
      <w:tr w14:paraId="07276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F0B9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3617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4C13C1">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5AD7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C0F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DEF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24F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070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D434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B333FB">
            <w:pPr>
              <w:jc w:val="center"/>
              <w:rPr>
                <w:rFonts w:hint="eastAsia" w:asciiTheme="minorEastAsia" w:hAnsiTheme="minorEastAsia" w:eastAsiaTheme="minorEastAsia" w:cstheme="minorEastAsia"/>
                <w:i w:val="0"/>
                <w:iCs w:val="0"/>
                <w:color w:val="000000"/>
                <w:sz w:val="20"/>
                <w:szCs w:val="20"/>
                <w:u w:val="none"/>
              </w:rPr>
            </w:pPr>
          </w:p>
        </w:tc>
      </w:tr>
      <w:tr w14:paraId="71D4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208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7FA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栖谷南路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462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金川路-成金大道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5A5BA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6AC0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F131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9E2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D8E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81EA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D0685">
            <w:pPr>
              <w:jc w:val="center"/>
              <w:rPr>
                <w:rFonts w:hint="eastAsia" w:asciiTheme="minorEastAsia" w:hAnsiTheme="minorEastAsia" w:eastAsiaTheme="minorEastAsia" w:cstheme="minorEastAsia"/>
                <w:i w:val="0"/>
                <w:iCs w:val="0"/>
                <w:color w:val="000000"/>
                <w:sz w:val="20"/>
                <w:szCs w:val="20"/>
                <w:u w:val="none"/>
              </w:rPr>
            </w:pPr>
          </w:p>
        </w:tc>
      </w:tr>
      <w:tr w14:paraId="0A715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66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3FA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栖谷西路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D6E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月映路-金鹰路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6189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D53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792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694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00BF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E20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41555">
            <w:pPr>
              <w:jc w:val="center"/>
              <w:rPr>
                <w:rFonts w:hint="eastAsia" w:asciiTheme="minorEastAsia" w:hAnsiTheme="minorEastAsia" w:eastAsiaTheme="minorEastAsia" w:cstheme="minorEastAsia"/>
                <w:i w:val="0"/>
                <w:iCs w:val="0"/>
                <w:color w:val="000000"/>
                <w:sz w:val="20"/>
                <w:szCs w:val="20"/>
                <w:u w:val="none"/>
              </w:rPr>
            </w:pPr>
          </w:p>
        </w:tc>
      </w:tr>
      <w:tr w14:paraId="63807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541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FAC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金琅北路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940E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杨柳桥街-金鹰路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F5A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860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3C2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1BC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393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887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9091E">
            <w:pPr>
              <w:jc w:val="center"/>
              <w:rPr>
                <w:rFonts w:hint="eastAsia" w:asciiTheme="minorEastAsia" w:hAnsiTheme="minorEastAsia" w:eastAsiaTheme="minorEastAsia" w:cstheme="minorEastAsia"/>
                <w:i w:val="0"/>
                <w:iCs w:val="0"/>
                <w:color w:val="000000"/>
                <w:sz w:val="20"/>
                <w:szCs w:val="20"/>
                <w:u w:val="none"/>
              </w:rPr>
            </w:pPr>
          </w:p>
        </w:tc>
      </w:tr>
      <w:tr w14:paraId="79526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6B2E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C940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金琅南路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3816F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杨柳桥街-金鹰路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F10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030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FFB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F0E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336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F1C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55E37">
            <w:pPr>
              <w:jc w:val="center"/>
              <w:rPr>
                <w:rFonts w:hint="eastAsia" w:asciiTheme="minorEastAsia" w:hAnsiTheme="minorEastAsia" w:eastAsiaTheme="minorEastAsia" w:cstheme="minorEastAsia"/>
                <w:i w:val="0"/>
                <w:iCs w:val="0"/>
                <w:color w:val="000000"/>
                <w:sz w:val="20"/>
                <w:szCs w:val="20"/>
                <w:u w:val="none"/>
              </w:rPr>
            </w:pPr>
          </w:p>
        </w:tc>
      </w:tr>
      <w:tr w14:paraId="2A733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A7D7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CFFE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CE37B9">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EA9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15C6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873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AA3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58D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BAB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4EC75">
            <w:pPr>
              <w:jc w:val="center"/>
              <w:rPr>
                <w:rFonts w:hint="eastAsia" w:asciiTheme="minorEastAsia" w:hAnsiTheme="minorEastAsia" w:eastAsiaTheme="minorEastAsia" w:cstheme="minorEastAsia"/>
                <w:i w:val="0"/>
                <w:iCs w:val="0"/>
                <w:color w:val="000000"/>
                <w:sz w:val="20"/>
                <w:szCs w:val="20"/>
                <w:u w:val="none"/>
              </w:rPr>
            </w:pPr>
          </w:p>
        </w:tc>
      </w:tr>
      <w:tr w14:paraId="53050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60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6F3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金琅街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1192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金琅南街-胡家坨路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8C5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82F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DEC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BDB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9F5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7E2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319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（含支路一、十一）</w:t>
            </w:r>
          </w:p>
        </w:tc>
      </w:tr>
      <w:tr w14:paraId="69E4C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1DB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EDA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新光街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3D4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金鹰路-滨江大道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235B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2D0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DFD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152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09C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092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D17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箱变1台，控制柜1个，电缆1328米。</w:t>
            </w:r>
          </w:p>
        </w:tc>
      </w:tr>
      <w:tr w14:paraId="5A00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6B2F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757B3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金鹰路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8E2C4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家珍大桥末端-十里大道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3853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163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7AD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1FBC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5F1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157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917BD">
            <w:pPr>
              <w:jc w:val="center"/>
              <w:rPr>
                <w:rFonts w:hint="eastAsia" w:asciiTheme="minorEastAsia" w:hAnsiTheme="minorEastAsia" w:eastAsiaTheme="minorEastAsia" w:cstheme="minorEastAsia"/>
                <w:i w:val="0"/>
                <w:iCs w:val="0"/>
                <w:color w:val="000000"/>
                <w:sz w:val="20"/>
                <w:szCs w:val="20"/>
                <w:u w:val="none"/>
              </w:rPr>
            </w:pPr>
          </w:p>
        </w:tc>
      </w:tr>
      <w:tr w14:paraId="76E63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2B8D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69E4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5888EA">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AD6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399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8314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2BD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F9A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97D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09CA9">
            <w:pPr>
              <w:jc w:val="center"/>
              <w:rPr>
                <w:rFonts w:hint="eastAsia" w:asciiTheme="minorEastAsia" w:hAnsiTheme="minorEastAsia" w:eastAsiaTheme="minorEastAsia" w:cstheme="minorEastAsia"/>
                <w:i w:val="0"/>
                <w:iCs w:val="0"/>
                <w:color w:val="000000"/>
                <w:sz w:val="20"/>
                <w:szCs w:val="20"/>
                <w:u w:val="none"/>
              </w:rPr>
            </w:pPr>
          </w:p>
        </w:tc>
      </w:tr>
      <w:tr w14:paraId="198AD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3D53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5D35D">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021C59">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657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863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60C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3A5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14E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FDB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24B72">
            <w:pPr>
              <w:jc w:val="center"/>
              <w:rPr>
                <w:rFonts w:hint="eastAsia" w:asciiTheme="minorEastAsia" w:hAnsiTheme="minorEastAsia" w:eastAsiaTheme="minorEastAsia" w:cstheme="minorEastAsia"/>
                <w:i w:val="0"/>
                <w:iCs w:val="0"/>
                <w:color w:val="000000"/>
                <w:sz w:val="20"/>
                <w:szCs w:val="20"/>
                <w:u w:val="none"/>
              </w:rPr>
            </w:pPr>
          </w:p>
        </w:tc>
      </w:tr>
      <w:tr w14:paraId="37E68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47F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5210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金泉路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245B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月映路-成金大道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FCC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0B1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567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612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574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282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87CD91">
            <w:pPr>
              <w:jc w:val="center"/>
              <w:rPr>
                <w:rFonts w:hint="eastAsia" w:asciiTheme="minorEastAsia" w:hAnsiTheme="minorEastAsia" w:eastAsiaTheme="minorEastAsia" w:cstheme="minorEastAsia"/>
                <w:i w:val="0"/>
                <w:iCs w:val="0"/>
                <w:color w:val="000000"/>
                <w:sz w:val="20"/>
                <w:szCs w:val="20"/>
                <w:u w:val="none"/>
              </w:rPr>
            </w:pPr>
          </w:p>
        </w:tc>
      </w:tr>
      <w:tr w14:paraId="50F86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755F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D954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0EFCFB">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1139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2CA4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6B97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5D40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346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619F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87BE2">
            <w:pPr>
              <w:jc w:val="center"/>
              <w:rPr>
                <w:rFonts w:hint="eastAsia" w:asciiTheme="minorEastAsia" w:hAnsiTheme="minorEastAsia" w:eastAsiaTheme="minorEastAsia" w:cstheme="minorEastAsia"/>
                <w:i w:val="0"/>
                <w:iCs w:val="0"/>
                <w:color w:val="000000"/>
                <w:sz w:val="20"/>
                <w:szCs w:val="20"/>
                <w:u w:val="none"/>
              </w:rPr>
            </w:pPr>
          </w:p>
        </w:tc>
      </w:tr>
      <w:tr w14:paraId="58CD8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C35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3111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金飞路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82F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成金大道-金川路-金鹰路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0632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0AF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39E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DF5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975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71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9D3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红星美凯龙</w:t>
            </w:r>
          </w:p>
        </w:tc>
      </w:tr>
      <w:tr w14:paraId="35964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30938">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E5F8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1784F">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CAE26">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D3660">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66453">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903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A6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97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965ED">
            <w:pPr>
              <w:jc w:val="center"/>
              <w:rPr>
                <w:rFonts w:hint="eastAsia" w:asciiTheme="minorEastAsia" w:hAnsiTheme="minorEastAsia" w:eastAsiaTheme="minorEastAsia" w:cstheme="minorEastAsia"/>
                <w:i w:val="0"/>
                <w:iCs w:val="0"/>
                <w:color w:val="000000"/>
                <w:sz w:val="20"/>
                <w:szCs w:val="20"/>
                <w:u w:val="none"/>
              </w:rPr>
            </w:pPr>
          </w:p>
        </w:tc>
      </w:tr>
      <w:tr w14:paraId="140B8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35258">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C8B6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4CA5B">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FC2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EB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01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181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02C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2F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28A1D">
            <w:pPr>
              <w:jc w:val="center"/>
              <w:rPr>
                <w:rFonts w:hint="eastAsia" w:asciiTheme="minorEastAsia" w:hAnsiTheme="minorEastAsia" w:eastAsiaTheme="minorEastAsia" w:cstheme="minorEastAsia"/>
                <w:i w:val="0"/>
                <w:iCs w:val="0"/>
                <w:color w:val="000000"/>
                <w:sz w:val="20"/>
                <w:szCs w:val="20"/>
                <w:u w:val="none"/>
              </w:rPr>
            </w:pPr>
          </w:p>
        </w:tc>
      </w:tr>
      <w:tr w14:paraId="203A1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F3E0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F62F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金川路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D6F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映月路-金泉路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402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0F5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043A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4447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D3E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789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E8E1B">
            <w:pPr>
              <w:jc w:val="center"/>
              <w:rPr>
                <w:rFonts w:hint="eastAsia" w:asciiTheme="minorEastAsia" w:hAnsiTheme="minorEastAsia" w:eastAsiaTheme="minorEastAsia" w:cstheme="minorEastAsia"/>
                <w:i w:val="0"/>
                <w:iCs w:val="0"/>
                <w:color w:val="000000"/>
                <w:sz w:val="20"/>
                <w:szCs w:val="20"/>
                <w:u w:val="none"/>
              </w:rPr>
            </w:pPr>
          </w:p>
        </w:tc>
      </w:tr>
      <w:tr w14:paraId="1CB8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2EDA6">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28533">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964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映月路-金泉路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0B61C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285A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DE8B0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491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D63C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193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1757D">
            <w:pPr>
              <w:jc w:val="center"/>
              <w:rPr>
                <w:rFonts w:hint="eastAsia" w:asciiTheme="minorEastAsia" w:hAnsiTheme="minorEastAsia" w:eastAsiaTheme="minorEastAsia" w:cstheme="minorEastAsia"/>
                <w:i w:val="0"/>
                <w:iCs w:val="0"/>
                <w:color w:val="000000"/>
                <w:sz w:val="20"/>
                <w:szCs w:val="20"/>
                <w:u w:val="none"/>
              </w:rPr>
            </w:pPr>
          </w:p>
        </w:tc>
      </w:tr>
      <w:tr w14:paraId="1ED6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3C6D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DB053">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3DE3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映月路-金泉路</w:t>
            </w: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1628A8">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0B6A9A">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23F5E5">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C7B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C32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215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146751">
            <w:pPr>
              <w:jc w:val="center"/>
              <w:rPr>
                <w:rFonts w:hint="eastAsia" w:asciiTheme="minorEastAsia" w:hAnsiTheme="minorEastAsia" w:eastAsiaTheme="minorEastAsia" w:cstheme="minorEastAsia"/>
                <w:i w:val="0"/>
                <w:iCs w:val="0"/>
                <w:color w:val="000000"/>
                <w:sz w:val="20"/>
                <w:szCs w:val="20"/>
                <w:u w:val="none"/>
              </w:rPr>
            </w:pPr>
          </w:p>
        </w:tc>
      </w:tr>
      <w:tr w14:paraId="7DD1F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4E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D92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金凤路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5DC2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成金大道-毗河二桥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2C8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FBF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68B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456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7018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830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060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单边装灯</w:t>
            </w:r>
          </w:p>
        </w:tc>
      </w:tr>
      <w:tr w14:paraId="66200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DE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3F8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F31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成金大道-春风路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258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D76E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ED9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198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AA3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F8B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7A67B">
            <w:pPr>
              <w:jc w:val="center"/>
              <w:rPr>
                <w:rFonts w:hint="eastAsia" w:asciiTheme="minorEastAsia" w:hAnsiTheme="minorEastAsia" w:eastAsiaTheme="minorEastAsia" w:cstheme="minorEastAsia"/>
                <w:i w:val="0"/>
                <w:iCs w:val="0"/>
                <w:color w:val="000000"/>
                <w:sz w:val="20"/>
                <w:szCs w:val="20"/>
                <w:u w:val="none"/>
              </w:rPr>
            </w:pPr>
          </w:p>
        </w:tc>
      </w:tr>
      <w:tr w14:paraId="5F6E3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4B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C91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友鹏路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B0F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金泉路-春风路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B28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C31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898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3F9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5FD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C7A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6E94F">
            <w:pPr>
              <w:jc w:val="center"/>
              <w:rPr>
                <w:rFonts w:hint="eastAsia" w:asciiTheme="minorEastAsia" w:hAnsiTheme="minorEastAsia" w:eastAsiaTheme="minorEastAsia" w:cstheme="minorEastAsia"/>
                <w:i w:val="0"/>
                <w:iCs w:val="0"/>
                <w:color w:val="000000"/>
                <w:sz w:val="20"/>
                <w:szCs w:val="20"/>
                <w:u w:val="none"/>
              </w:rPr>
            </w:pPr>
          </w:p>
        </w:tc>
      </w:tr>
      <w:tr w14:paraId="7CFF8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7F5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89B6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鸣凤路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65A9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金泉路-春风路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A9B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B4A8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641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93E5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2B7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D61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BBC06">
            <w:pPr>
              <w:jc w:val="center"/>
              <w:rPr>
                <w:rFonts w:hint="eastAsia" w:asciiTheme="minorEastAsia" w:hAnsiTheme="minorEastAsia" w:eastAsiaTheme="minorEastAsia" w:cstheme="minorEastAsia"/>
                <w:i w:val="0"/>
                <w:iCs w:val="0"/>
                <w:color w:val="000000"/>
                <w:sz w:val="20"/>
                <w:szCs w:val="20"/>
                <w:u w:val="none"/>
              </w:rPr>
            </w:pPr>
          </w:p>
        </w:tc>
      </w:tr>
      <w:tr w14:paraId="71922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8011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23</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1FD6E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春风路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874C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金凤路-迎宾大道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89CF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AA5B5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B5C53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147E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B736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257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A758A">
            <w:pPr>
              <w:jc w:val="center"/>
              <w:rPr>
                <w:rFonts w:hint="eastAsia" w:asciiTheme="minorEastAsia" w:hAnsiTheme="minorEastAsia" w:eastAsiaTheme="minorEastAsia" w:cstheme="minorEastAsia"/>
                <w:i w:val="0"/>
                <w:iCs w:val="0"/>
                <w:color w:val="000000"/>
                <w:sz w:val="20"/>
                <w:szCs w:val="20"/>
                <w:u w:val="none"/>
              </w:rPr>
            </w:pPr>
          </w:p>
        </w:tc>
      </w:tr>
      <w:tr w14:paraId="1F516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84F4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1136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D0D58D">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71C3F9">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7625D3">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B1F86B">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6A6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7F9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927E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C3352">
            <w:pPr>
              <w:jc w:val="center"/>
              <w:rPr>
                <w:rFonts w:hint="eastAsia" w:asciiTheme="minorEastAsia" w:hAnsiTheme="minorEastAsia" w:eastAsiaTheme="minorEastAsia" w:cstheme="minorEastAsia"/>
                <w:i w:val="0"/>
                <w:iCs w:val="0"/>
                <w:color w:val="000000"/>
                <w:sz w:val="20"/>
                <w:szCs w:val="20"/>
                <w:u w:val="none"/>
              </w:rPr>
            </w:pPr>
          </w:p>
        </w:tc>
      </w:tr>
      <w:tr w14:paraId="4C4DF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48DA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4F41D">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0796B9">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29AB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12米单火</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186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52CE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6E2A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FF5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F441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1903C">
            <w:pPr>
              <w:jc w:val="center"/>
              <w:rPr>
                <w:rFonts w:hint="eastAsia" w:asciiTheme="minorEastAsia" w:hAnsiTheme="minorEastAsia" w:eastAsiaTheme="minorEastAsia" w:cstheme="minorEastAsia"/>
                <w:i w:val="0"/>
                <w:iCs w:val="0"/>
                <w:color w:val="000000"/>
                <w:sz w:val="20"/>
                <w:szCs w:val="20"/>
                <w:u w:val="none"/>
              </w:rPr>
            </w:pPr>
          </w:p>
        </w:tc>
      </w:tr>
      <w:tr w14:paraId="28649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C2B7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8D1B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BB88B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BCE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16米中杆灯-4火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EBC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AB8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BCF2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46DA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10C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03114">
            <w:pPr>
              <w:jc w:val="center"/>
              <w:rPr>
                <w:rFonts w:hint="eastAsia" w:asciiTheme="minorEastAsia" w:hAnsiTheme="minorEastAsia" w:eastAsiaTheme="minorEastAsia" w:cstheme="minorEastAsia"/>
                <w:i w:val="0"/>
                <w:iCs w:val="0"/>
                <w:color w:val="000000"/>
                <w:sz w:val="20"/>
                <w:szCs w:val="20"/>
                <w:u w:val="none"/>
              </w:rPr>
            </w:pPr>
          </w:p>
        </w:tc>
      </w:tr>
      <w:tr w14:paraId="44192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4C40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75328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金阳街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80608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金鹏路-迎宾大道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13B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3.2米双火庭院灯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62ED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5B4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1E7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D8DC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DD9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8ACF7">
            <w:pPr>
              <w:jc w:val="center"/>
              <w:rPr>
                <w:rFonts w:hint="eastAsia" w:asciiTheme="minorEastAsia" w:hAnsiTheme="minorEastAsia" w:eastAsiaTheme="minorEastAsia" w:cstheme="minorEastAsia"/>
                <w:i w:val="0"/>
                <w:iCs w:val="0"/>
                <w:color w:val="000000"/>
                <w:sz w:val="20"/>
                <w:szCs w:val="20"/>
                <w:u w:val="none"/>
              </w:rPr>
            </w:pPr>
          </w:p>
        </w:tc>
      </w:tr>
      <w:tr w14:paraId="3669DADB">
        <w:tblPrEx>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EAC66">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E926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D3226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F00A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12米37火景观灯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FBE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66C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E53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装饰灯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31D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9E8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8144D6">
            <w:pPr>
              <w:jc w:val="center"/>
              <w:rPr>
                <w:rFonts w:hint="eastAsia" w:asciiTheme="minorEastAsia" w:hAnsiTheme="minorEastAsia" w:eastAsiaTheme="minorEastAsia" w:cstheme="minorEastAsia"/>
                <w:i w:val="0"/>
                <w:iCs w:val="0"/>
                <w:color w:val="000000"/>
                <w:sz w:val="20"/>
                <w:szCs w:val="20"/>
                <w:u w:val="none"/>
              </w:rPr>
            </w:pPr>
          </w:p>
        </w:tc>
      </w:tr>
      <w:tr w14:paraId="1E006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760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2E2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畅达路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9A1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绿洲路-米家巷路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A9D4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9米LED单火灯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C94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535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F28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B81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F90F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19E18">
            <w:pPr>
              <w:jc w:val="center"/>
              <w:rPr>
                <w:rFonts w:hint="eastAsia" w:asciiTheme="minorEastAsia" w:hAnsiTheme="minorEastAsia" w:eastAsiaTheme="minorEastAsia" w:cstheme="minorEastAsia"/>
                <w:i w:val="0"/>
                <w:iCs w:val="0"/>
                <w:color w:val="000000"/>
                <w:sz w:val="20"/>
                <w:szCs w:val="20"/>
                <w:u w:val="none"/>
              </w:rPr>
            </w:pPr>
          </w:p>
        </w:tc>
      </w:tr>
      <w:tr w14:paraId="386ED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E3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7AB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绿洲桥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636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绿洲桥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A2E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11米LED单火灯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374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B66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2C3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162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B585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D00E66">
            <w:pPr>
              <w:jc w:val="center"/>
              <w:rPr>
                <w:rFonts w:hint="eastAsia" w:asciiTheme="minorEastAsia" w:hAnsiTheme="minorEastAsia" w:eastAsiaTheme="minorEastAsia" w:cstheme="minorEastAsia"/>
                <w:i w:val="0"/>
                <w:iCs w:val="0"/>
                <w:color w:val="000000"/>
                <w:sz w:val="20"/>
                <w:szCs w:val="20"/>
                <w:u w:val="none"/>
              </w:rPr>
            </w:pPr>
          </w:p>
        </w:tc>
      </w:tr>
      <w:tr w14:paraId="3FF04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2C7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F8A72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绿洲路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85C5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绿洲桥-金泉路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95CE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10米LED单火灯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757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CA4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4AD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EF6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841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565AD">
            <w:pPr>
              <w:jc w:val="center"/>
              <w:rPr>
                <w:rFonts w:hint="eastAsia" w:asciiTheme="minorEastAsia" w:hAnsiTheme="minorEastAsia" w:eastAsiaTheme="minorEastAsia" w:cstheme="minorEastAsia"/>
                <w:i w:val="0"/>
                <w:iCs w:val="0"/>
                <w:color w:val="000000"/>
                <w:sz w:val="20"/>
                <w:szCs w:val="20"/>
                <w:u w:val="none"/>
              </w:rPr>
            </w:pPr>
          </w:p>
        </w:tc>
      </w:tr>
      <w:tr w14:paraId="6EFA2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624F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3EC8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3A5116">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36D5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C48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1CD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4DA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F07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FE10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1D34A">
            <w:pPr>
              <w:jc w:val="center"/>
              <w:rPr>
                <w:rFonts w:hint="eastAsia" w:asciiTheme="minorEastAsia" w:hAnsiTheme="minorEastAsia" w:eastAsiaTheme="minorEastAsia" w:cstheme="minorEastAsia"/>
                <w:i w:val="0"/>
                <w:iCs w:val="0"/>
                <w:color w:val="000000"/>
                <w:sz w:val="20"/>
                <w:szCs w:val="20"/>
                <w:u w:val="none"/>
              </w:rPr>
            </w:pPr>
          </w:p>
        </w:tc>
      </w:tr>
      <w:tr w14:paraId="03012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17D5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4724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迎宾大道一段</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FD90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人民广场环路-毗河大桥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32C7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FE86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CD68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64519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7D0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E84A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44BF0">
            <w:pPr>
              <w:jc w:val="center"/>
              <w:rPr>
                <w:rFonts w:hint="eastAsia" w:asciiTheme="minorEastAsia" w:hAnsiTheme="minorEastAsia" w:eastAsiaTheme="minorEastAsia" w:cstheme="minorEastAsia"/>
                <w:i w:val="0"/>
                <w:iCs w:val="0"/>
                <w:color w:val="000000"/>
                <w:sz w:val="20"/>
                <w:szCs w:val="20"/>
                <w:u w:val="none"/>
              </w:rPr>
            </w:pPr>
          </w:p>
        </w:tc>
      </w:tr>
      <w:tr w14:paraId="20C0A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F531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1B096">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5B7BB6">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F5192C">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C63229">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3C5E67">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4FBCBC">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064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BAA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0A00E">
            <w:pPr>
              <w:jc w:val="center"/>
              <w:rPr>
                <w:rFonts w:hint="eastAsia" w:asciiTheme="minorEastAsia" w:hAnsiTheme="minorEastAsia" w:eastAsiaTheme="minorEastAsia" w:cstheme="minorEastAsia"/>
                <w:i w:val="0"/>
                <w:iCs w:val="0"/>
                <w:color w:val="000000"/>
                <w:sz w:val="20"/>
                <w:szCs w:val="20"/>
                <w:u w:val="none"/>
              </w:rPr>
            </w:pPr>
          </w:p>
        </w:tc>
      </w:tr>
      <w:tr w14:paraId="6A6C3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78BD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CB54B">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8CA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毗河大桥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E4D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E81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B3D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493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052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A2B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1B749">
            <w:pPr>
              <w:jc w:val="center"/>
              <w:rPr>
                <w:rFonts w:hint="eastAsia" w:asciiTheme="minorEastAsia" w:hAnsiTheme="minorEastAsia" w:eastAsiaTheme="minorEastAsia" w:cstheme="minorEastAsia"/>
                <w:i w:val="0"/>
                <w:iCs w:val="0"/>
                <w:color w:val="000000"/>
                <w:sz w:val="20"/>
                <w:szCs w:val="20"/>
                <w:u w:val="none"/>
              </w:rPr>
            </w:pPr>
          </w:p>
        </w:tc>
      </w:tr>
      <w:tr w14:paraId="64C62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851E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C7D1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DA3A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毗河大桥-成金大道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87B00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E948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C14F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49</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CE10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C82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63CC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15CAF8">
            <w:pPr>
              <w:jc w:val="center"/>
              <w:rPr>
                <w:rFonts w:hint="eastAsia" w:asciiTheme="minorEastAsia" w:hAnsiTheme="minorEastAsia" w:eastAsiaTheme="minorEastAsia" w:cstheme="minorEastAsia"/>
                <w:i w:val="0"/>
                <w:iCs w:val="0"/>
                <w:color w:val="000000"/>
                <w:sz w:val="20"/>
                <w:szCs w:val="20"/>
                <w:u w:val="none"/>
              </w:rPr>
            </w:pPr>
          </w:p>
        </w:tc>
      </w:tr>
      <w:tr w14:paraId="6AD39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C150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D6E7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CE3CD1">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68F7B3">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136F8D">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BDF192">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CE444D">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ACD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78FB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E36DCA">
            <w:pPr>
              <w:jc w:val="center"/>
              <w:rPr>
                <w:rFonts w:hint="eastAsia" w:asciiTheme="minorEastAsia" w:hAnsiTheme="minorEastAsia" w:eastAsiaTheme="minorEastAsia" w:cstheme="minorEastAsia"/>
                <w:i w:val="0"/>
                <w:iCs w:val="0"/>
                <w:color w:val="000000"/>
                <w:sz w:val="20"/>
                <w:szCs w:val="20"/>
                <w:u w:val="none"/>
              </w:rPr>
            </w:pPr>
          </w:p>
        </w:tc>
      </w:tr>
      <w:tr w14:paraId="2DC7E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0FC0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65</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3B4DB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迎宾大道二、三段</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BDD9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成金大道-川锅路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2C29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ED17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54B45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5312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BF1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C25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5B9FE">
            <w:pPr>
              <w:jc w:val="center"/>
              <w:rPr>
                <w:rFonts w:hint="eastAsia" w:asciiTheme="minorEastAsia" w:hAnsiTheme="minorEastAsia" w:eastAsiaTheme="minorEastAsia" w:cstheme="minorEastAsia"/>
                <w:i w:val="0"/>
                <w:iCs w:val="0"/>
                <w:color w:val="000000"/>
                <w:sz w:val="20"/>
                <w:szCs w:val="20"/>
                <w:u w:val="none"/>
              </w:rPr>
            </w:pPr>
          </w:p>
        </w:tc>
      </w:tr>
      <w:tr w14:paraId="04F94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4DE0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F190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3BB560">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158B71">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FCAF2F">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0A085F">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7A1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271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7566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257B1">
            <w:pPr>
              <w:jc w:val="center"/>
              <w:rPr>
                <w:rFonts w:hint="eastAsia" w:asciiTheme="minorEastAsia" w:hAnsiTheme="minorEastAsia" w:eastAsiaTheme="minorEastAsia" w:cstheme="minorEastAsia"/>
                <w:i w:val="0"/>
                <w:iCs w:val="0"/>
                <w:color w:val="000000"/>
                <w:sz w:val="20"/>
                <w:szCs w:val="20"/>
                <w:u w:val="none"/>
              </w:rPr>
            </w:pPr>
          </w:p>
        </w:tc>
      </w:tr>
      <w:tr w14:paraId="297D4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C08E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6FFD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52743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川锅路-高速路口</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D4F53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B6C12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7C10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E0FE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C87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072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67483">
            <w:pPr>
              <w:jc w:val="center"/>
              <w:rPr>
                <w:rFonts w:hint="eastAsia" w:asciiTheme="minorEastAsia" w:hAnsiTheme="minorEastAsia" w:eastAsiaTheme="minorEastAsia" w:cstheme="minorEastAsia"/>
                <w:i w:val="0"/>
                <w:iCs w:val="0"/>
                <w:color w:val="000000"/>
                <w:sz w:val="20"/>
                <w:szCs w:val="20"/>
                <w:u w:val="none"/>
              </w:rPr>
            </w:pPr>
          </w:p>
        </w:tc>
      </w:tr>
      <w:tr w14:paraId="6141F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BA4E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5A3D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D69621">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1694B7">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D7FA18">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B4DBD8">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9494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2874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DB5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F6677">
            <w:pPr>
              <w:jc w:val="center"/>
              <w:rPr>
                <w:rFonts w:hint="eastAsia" w:asciiTheme="minorEastAsia" w:hAnsiTheme="minorEastAsia" w:eastAsiaTheme="minorEastAsia" w:cstheme="minorEastAsia"/>
                <w:i w:val="0"/>
                <w:iCs w:val="0"/>
                <w:color w:val="000000"/>
                <w:sz w:val="20"/>
                <w:szCs w:val="20"/>
                <w:u w:val="none"/>
              </w:rPr>
            </w:pPr>
          </w:p>
        </w:tc>
      </w:tr>
      <w:tr w14:paraId="3C06D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4645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75C1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9004D0">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39D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CDF8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C66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39B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E5D5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6F0D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C6F38">
            <w:pPr>
              <w:jc w:val="center"/>
              <w:rPr>
                <w:rFonts w:hint="eastAsia" w:asciiTheme="minorEastAsia" w:hAnsiTheme="minorEastAsia" w:eastAsiaTheme="minorEastAsia" w:cstheme="minorEastAsia"/>
                <w:i w:val="0"/>
                <w:iCs w:val="0"/>
                <w:color w:val="000000"/>
                <w:sz w:val="20"/>
                <w:szCs w:val="20"/>
                <w:u w:val="none"/>
              </w:rPr>
            </w:pPr>
          </w:p>
        </w:tc>
      </w:tr>
      <w:tr w14:paraId="64C2D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AC4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2DF6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石子岭路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8C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川锅路-成金大道</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E5B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D4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8E5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09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EFD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339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97CE">
            <w:pPr>
              <w:jc w:val="center"/>
              <w:rPr>
                <w:rFonts w:hint="eastAsia" w:asciiTheme="minorEastAsia" w:hAnsiTheme="minorEastAsia" w:eastAsiaTheme="minorEastAsia" w:cstheme="minorEastAsia"/>
                <w:i w:val="0"/>
                <w:iCs w:val="0"/>
                <w:color w:val="000000"/>
                <w:sz w:val="20"/>
                <w:szCs w:val="20"/>
                <w:u w:val="none"/>
              </w:rPr>
            </w:pPr>
          </w:p>
        </w:tc>
      </w:tr>
      <w:tr w14:paraId="0791A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1A1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F1D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柳塘路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A5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川锅路-铁路线</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4E2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7F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DA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0B0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3DB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24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A9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（Y002)</w:t>
            </w:r>
          </w:p>
        </w:tc>
      </w:tr>
      <w:tr w14:paraId="09EA3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86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418F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步云路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24C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迎宾大道-石子岭路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365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A4C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B0F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8E6B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E83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D74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ED720">
            <w:pPr>
              <w:jc w:val="center"/>
              <w:rPr>
                <w:rFonts w:hint="eastAsia" w:asciiTheme="minorEastAsia" w:hAnsiTheme="minorEastAsia" w:eastAsiaTheme="minorEastAsia" w:cstheme="minorEastAsia"/>
                <w:i w:val="0"/>
                <w:iCs w:val="0"/>
                <w:color w:val="000000"/>
                <w:sz w:val="20"/>
                <w:szCs w:val="20"/>
                <w:u w:val="none"/>
              </w:rPr>
            </w:pPr>
          </w:p>
        </w:tc>
      </w:tr>
      <w:tr w14:paraId="5CFE2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48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53D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同乐路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753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迎宾大道-步云路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F67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4EB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5AB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EEF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037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170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35D72">
            <w:pPr>
              <w:jc w:val="center"/>
              <w:rPr>
                <w:rFonts w:hint="eastAsia" w:asciiTheme="minorEastAsia" w:hAnsiTheme="minorEastAsia" w:eastAsiaTheme="minorEastAsia" w:cstheme="minorEastAsia"/>
                <w:i w:val="0"/>
                <w:iCs w:val="0"/>
                <w:color w:val="000000"/>
                <w:sz w:val="20"/>
                <w:szCs w:val="20"/>
                <w:u w:val="none"/>
              </w:rPr>
            </w:pPr>
          </w:p>
        </w:tc>
      </w:tr>
      <w:tr w14:paraId="2EF46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16BA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70</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1B28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云绣大道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3A68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迎宾大道-青白江</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9C11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BDB46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F590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EC3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C95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200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33E34">
            <w:pPr>
              <w:jc w:val="center"/>
              <w:rPr>
                <w:rFonts w:hint="eastAsia" w:asciiTheme="minorEastAsia" w:hAnsiTheme="minorEastAsia" w:eastAsiaTheme="minorEastAsia" w:cstheme="minorEastAsia"/>
                <w:i w:val="0"/>
                <w:iCs w:val="0"/>
                <w:color w:val="000000"/>
                <w:sz w:val="20"/>
                <w:szCs w:val="20"/>
                <w:u w:val="none"/>
              </w:rPr>
            </w:pPr>
          </w:p>
        </w:tc>
      </w:tr>
      <w:tr w14:paraId="4A6D9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C83C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A704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A86146">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FE5F32">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20943F">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243C1E">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D58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CFD3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D18A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6885D">
            <w:pPr>
              <w:jc w:val="center"/>
              <w:rPr>
                <w:rFonts w:hint="eastAsia" w:asciiTheme="minorEastAsia" w:hAnsiTheme="minorEastAsia" w:eastAsiaTheme="minorEastAsia" w:cstheme="minorEastAsia"/>
                <w:i w:val="0"/>
                <w:iCs w:val="0"/>
                <w:color w:val="000000"/>
                <w:sz w:val="20"/>
                <w:szCs w:val="20"/>
                <w:u w:val="none"/>
              </w:rPr>
            </w:pPr>
          </w:p>
        </w:tc>
      </w:tr>
      <w:tr w14:paraId="29C1B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151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6D9D3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川锅路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E68CD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迎宾大道-乐金路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988A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9F7F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50D8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AD3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A51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686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72ABF">
            <w:pPr>
              <w:jc w:val="center"/>
              <w:rPr>
                <w:rFonts w:hint="eastAsia" w:asciiTheme="minorEastAsia" w:hAnsiTheme="minorEastAsia" w:eastAsiaTheme="minorEastAsia" w:cstheme="minorEastAsia"/>
                <w:i w:val="0"/>
                <w:iCs w:val="0"/>
                <w:color w:val="000000"/>
                <w:sz w:val="20"/>
                <w:szCs w:val="20"/>
                <w:u w:val="none"/>
              </w:rPr>
            </w:pPr>
          </w:p>
        </w:tc>
      </w:tr>
      <w:tr w14:paraId="00ACE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3998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0FF8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D45977">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B6597A">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2FAE64">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E62C5A">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017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F5A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DEC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76EFD">
            <w:pPr>
              <w:jc w:val="center"/>
              <w:rPr>
                <w:rFonts w:hint="eastAsia" w:asciiTheme="minorEastAsia" w:hAnsiTheme="minorEastAsia" w:eastAsiaTheme="minorEastAsia" w:cstheme="minorEastAsia"/>
                <w:i w:val="0"/>
                <w:iCs w:val="0"/>
                <w:color w:val="000000"/>
                <w:sz w:val="20"/>
                <w:szCs w:val="20"/>
                <w:u w:val="none"/>
              </w:rPr>
            </w:pPr>
          </w:p>
        </w:tc>
      </w:tr>
      <w:tr w14:paraId="4799E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7150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EFD6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CFDF03">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AF5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C5DA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2DF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78FB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889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8220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CC30E">
            <w:pPr>
              <w:jc w:val="center"/>
              <w:rPr>
                <w:rFonts w:hint="eastAsia" w:asciiTheme="minorEastAsia" w:hAnsiTheme="minorEastAsia" w:eastAsiaTheme="minorEastAsia" w:cstheme="minorEastAsia"/>
                <w:i w:val="0"/>
                <w:iCs w:val="0"/>
                <w:color w:val="000000"/>
                <w:sz w:val="20"/>
                <w:szCs w:val="20"/>
                <w:u w:val="none"/>
              </w:rPr>
            </w:pPr>
          </w:p>
        </w:tc>
      </w:tr>
      <w:tr w14:paraId="7AB44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EEC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19FA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青金大道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C907A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迎宾大道-青白江界牌</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4EC6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0801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0C8AF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5FC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3A7A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013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AC188">
            <w:pPr>
              <w:jc w:val="center"/>
              <w:rPr>
                <w:rFonts w:hint="eastAsia" w:asciiTheme="minorEastAsia" w:hAnsiTheme="minorEastAsia" w:eastAsiaTheme="minorEastAsia" w:cstheme="minorEastAsia"/>
                <w:i w:val="0"/>
                <w:iCs w:val="0"/>
                <w:color w:val="000000"/>
                <w:sz w:val="20"/>
                <w:szCs w:val="20"/>
                <w:u w:val="none"/>
              </w:rPr>
            </w:pPr>
          </w:p>
        </w:tc>
      </w:tr>
      <w:tr w14:paraId="0204B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71C8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DDD3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CC271A">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A8755E">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FF187E">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8DAD09">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79ED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59F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4FE2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731B0">
            <w:pPr>
              <w:jc w:val="center"/>
              <w:rPr>
                <w:rFonts w:hint="eastAsia" w:asciiTheme="minorEastAsia" w:hAnsiTheme="minorEastAsia" w:eastAsiaTheme="minorEastAsia" w:cstheme="minorEastAsia"/>
                <w:i w:val="0"/>
                <w:iCs w:val="0"/>
                <w:color w:val="000000"/>
                <w:sz w:val="20"/>
                <w:szCs w:val="20"/>
                <w:u w:val="none"/>
              </w:rPr>
            </w:pPr>
          </w:p>
        </w:tc>
      </w:tr>
      <w:tr w14:paraId="200F1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A4CD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EB6FD">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7DAD9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540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889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7FE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167F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E1A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647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36646">
            <w:pPr>
              <w:jc w:val="center"/>
              <w:rPr>
                <w:rFonts w:hint="eastAsia" w:asciiTheme="minorEastAsia" w:hAnsiTheme="minorEastAsia" w:eastAsiaTheme="minorEastAsia" w:cstheme="minorEastAsia"/>
                <w:i w:val="0"/>
                <w:iCs w:val="0"/>
                <w:color w:val="000000"/>
                <w:sz w:val="20"/>
                <w:szCs w:val="20"/>
                <w:u w:val="none"/>
              </w:rPr>
            </w:pPr>
          </w:p>
        </w:tc>
      </w:tr>
      <w:tr w14:paraId="1A7E6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4586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6DA9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BE1A8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B2F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16米中杆灯-4火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54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A0F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08C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8835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A7A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A3EF3">
            <w:pPr>
              <w:jc w:val="center"/>
              <w:rPr>
                <w:rFonts w:hint="eastAsia" w:asciiTheme="minorEastAsia" w:hAnsiTheme="minorEastAsia" w:eastAsiaTheme="minorEastAsia" w:cstheme="minorEastAsia"/>
                <w:i w:val="0"/>
                <w:iCs w:val="0"/>
                <w:color w:val="000000"/>
                <w:sz w:val="20"/>
                <w:szCs w:val="20"/>
                <w:u w:val="none"/>
              </w:rPr>
            </w:pPr>
          </w:p>
        </w:tc>
      </w:tr>
      <w:tr w14:paraId="16451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5CB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73</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36C1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观音寺大道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49408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青金大道-家珍大桥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0C435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8F1E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9474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BF8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B99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357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B9014">
            <w:pPr>
              <w:jc w:val="center"/>
              <w:rPr>
                <w:rFonts w:hint="eastAsia" w:asciiTheme="minorEastAsia" w:hAnsiTheme="minorEastAsia" w:eastAsiaTheme="minorEastAsia" w:cstheme="minorEastAsia"/>
                <w:i w:val="0"/>
                <w:iCs w:val="0"/>
                <w:color w:val="000000"/>
                <w:sz w:val="20"/>
                <w:szCs w:val="20"/>
                <w:u w:val="none"/>
              </w:rPr>
            </w:pPr>
          </w:p>
        </w:tc>
      </w:tr>
      <w:tr w14:paraId="7DF33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4041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F239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DAA16B">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CC4D71">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FE81C7">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18D3EC">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F02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078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257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4ACBDD">
            <w:pPr>
              <w:jc w:val="center"/>
              <w:rPr>
                <w:rFonts w:hint="eastAsia" w:asciiTheme="minorEastAsia" w:hAnsiTheme="minorEastAsia" w:eastAsiaTheme="minorEastAsia" w:cstheme="minorEastAsia"/>
                <w:i w:val="0"/>
                <w:iCs w:val="0"/>
                <w:color w:val="000000"/>
                <w:sz w:val="20"/>
                <w:szCs w:val="20"/>
                <w:u w:val="none"/>
              </w:rPr>
            </w:pPr>
          </w:p>
        </w:tc>
      </w:tr>
      <w:tr w14:paraId="56EBF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CCC5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5E876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金鹰桥及辅道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2558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家珍大道跨线大桥及桥下辅道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FD72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3C5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22D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68C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9578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4F4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546B2">
            <w:pPr>
              <w:jc w:val="center"/>
              <w:rPr>
                <w:rFonts w:hint="eastAsia" w:asciiTheme="minorEastAsia" w:hAnsiTheme="minorEastAsia" w:eastAsiaTheme="minorEastAsia" w:cstheme="minorEastAsia"/>
                <w:i w:val="0"/>
                <w:iCs w:val="0"/>
                <w:color w:val="000000"/>
                <w:sz w:val="20"/>
                <w:szCs w:val="20"/>
                <w:u w:val="none"/>
              </w:rPr>
            </w:pPr>
          </w:p>
        </w:tc>
      </w:tr>
      <w:tr w14:paraId="0C71A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EC41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7E2F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E99946">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B326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45F8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970F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50BD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270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437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F12AFC">
            <w:pPr>
              <w:jc w:val="center"/>
              <w:rPr>
                <w:rFonts w:hint="eastAsia" w:asciiTheme="minorEastAsia" w:hAnsiTheme="minorEastAsia" w:eastAsiaTheme="minorEastAsia" w:cstheme="minorEastAsia"/>
                <w:i w:val="0"/>
                <w:iCs w:val="0"/>
                <w:color w:val="000000"/>
                <w:sz w:val="20"/>
                <w:szCs w:val="20"/>
                <w:u w:val="none"/>
              </w:rPr>
            </w:pPr>
          </w:p>
        </w:tc>
      </w:tr>
      <w:tr w14:paraId="56225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6E026">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6514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AB4403">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7DA5D4">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A86696">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B5CD7A">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044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B89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6188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8D9C3">
            <w:pPr>
              <w:jc w:val="center"/>
              <w:rPr>
                <w:rFonts w:hint="eastAsia" w:asciiTheme="minorEastAsia" w:hAnsiTheme="minorEastAsia" w:eastAsiaTheme="minorEastAsia" w:cstheme="minorEastAsia"/>
                <w:i w:val="0"/>
                <w:iCs w:val="0"/>
                <w:color w:val="000000"/>
                <w:sz w:val="20"/>
                <w:szCs w:val="20"/>
                <w:u w:val="none"/>
              </w:rPr>
            </w:pPr>
          </w:p>
        </w:tc>
      </w:tr>
      <w:tr w14:paraId="44A78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0D03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57D0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B99D0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FC4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D1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3EE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D1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D1D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9EB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734D6">
            <w:pPr>
              <w:jc w:val="center"/>
              <w:rPr>
                <w:rFonts w:hint="eastAsia" w:asciiTheme="minorEastAsia" w:hAnsiTheme="minorEastAsia" w:eastAsiaTheme="minorEastAsia" w:cstheme="minorEastAsia"/>
                <w:i w:val="0"/>
                <w:iCs w:val="0"/>
                <w:color w:val="000000"/>
                <w:sz w:val="20"/>
                <w:szCs w:val="20"/>
                <w:u w:val="none"/>
              </w:rPr>
            </w:pPr>
          </w:p>
        </w:tc>
      </w:tr>
      <w:tr w14:paraId="07B36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5AD5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75</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730A6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韩滩路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57EA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兴农路-成金大道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813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955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748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EFE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D125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A80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CE47A4">
            <w:pPr>
              <w:jc w:val="center"/>
              <w:rPr>
                <w:rFonts w:hint="eastAsia" w:asciiTheme="minorEastAsia" w:hAnsiTheme="minorEastAsia" w:eastAsiaTheme="minorEastAsia" w:cstheme="minorEastAsia"/>
                <w:i w:val="0"/>
                <w:iCs w:val="0"/>
                <w:color w:val="000000"/>
                <w:sz w:val="20"/>
                <w:szCs w:val="20"/>
                <w:u w:val="none"/>
              </w:rPr>
            </w:pPr>
          </w:p>
        </w:tc>
      </w:tr>
      <w:tr w14:paraId="430BE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3CBD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0C28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669B5B">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965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E08E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E96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AE0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887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9C3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EAEFB">
            <w:pPr>
              <w:jc w:val="center"/>
              <w:rPr>
                <w:rFonts w:hint="eastAsia" w:asciiTheme="minorEastAsia" w:hAnsiTheme="minorEastAsia" w:eastAsiaTheme="minorEastAsia" w:cstheme="minorEastAsia"/>
                <w:i w:val="0"/>
                <w:iCs w:val="0"/>
                <w:color w:val="000000"/>
                <w:sz w:val="20"/>
                <w:szCs w:val="20"/>
                <w:u w:val="none"/>
              </w:rPr>
            </w:pPr>
          </w:p>
        </w:tc>
      </w:tr>
      <w:tr w14:paraId="04F3C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E5E8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3BAF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古渡街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9C6E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兴农路-韩滩路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DE08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5A6D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6D88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BCE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7180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BA37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856AE">
            <w:pPr>
              <w:jc w:val="center"/>
              <w:rPr>
                <w:rFonts w:hint="eastAsia" w:asciiTheme="minorEastAsia" w:hAnsiTheme="minorEastAsia" w:eastAsiaTheme="minorEastAsia" w:cstheme="minorEastAsia"/>
                <w:i w:val="0"/>
                <w:iCs w:val="0"/>
                <w:color w:val="000000"/>
                <w:sz w:val="20"/>
                <w:szCs w:val="20"/>
                <w:u w:val="none"/>
              </w:rPr>
            </w:pPr>
          </w:p>
        </w:tc>
      </w:tr>
      <w:tr w14:paraId="42460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8042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DB3E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9B5B89">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DC499C">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D04634">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A417B2">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A1F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56B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5803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88117">
            <w:pPr>
              <w:jc w:val="center"/>
              <w:rPr>
                <w:rFonts w:hint="eastAsia" w:asciiTheme="minorEastAsia" w:hAnsiTheme="minorEastAsia" w:eastAsiaTheme="minorEastAsia" w:cstheme="minorEastAsia"/>
                <w:i w:val="0"/>
                <w:iCs w:val="0"/>
                <w:color w:val="000000"/>
                <w:sz w:val="20"/>
                <w:szCs w:val="20"/>
                <w:u w:val="none"/>
              </w:rPr>
            </w:pPr>
          </w:p>
        </w:tc>
      </w:tr>
      <w:tr w14:paraId="0BDB4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DE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9273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韩滩桥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9E6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韩滩桥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F04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641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A6B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235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196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419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940E8">
            <w:pPr>
              <w:jc w:val="center"/>
              <w:rPr>
                <w:rFonts w:hint="eastAsia" w:asciiTheme="minorEastAsia" w:hAnsiTheme="minorEastAsia" w:eastAsiaTheme="minorEastAsia" w:cstheme="minorEastAsia"/>
                <w:i w:val="0"/>
                <w:iCs w:val="0"/>
                <w:color w:val="000000"/>
                <w:sz w:val="20"/>
                <w:szCs w:val="20"/>
                <w:u w:val="none"/>
              </w:rPr>
            </w:pPr>
          </w:p>
        </w:tc>
      </w:tr>
      <w:tr w14:paraId="11ADA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C10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7C7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韩滩社区5组</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BA42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韩滩社区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4283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DC1A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243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F823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8D4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B5A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0D0A4">
            <w:pPr>
              <w:jc w:val="center"/>
              <w:rPr>
                <w:rFonts w:hint="eastAsia" w:asciiTheme="minorEastAsia" w:hAnsiTheme="minorEastAsia" w:eastAsiaTheme="minorEastAsia" w:cstheme="minorEastAsia"/>
                <w:i w:val="0"/>
                <w:iCs w:val="0"/>
                <w:color w:val="000000"/>
                <w:sz w:val="20"/>
                <w:szCs w:val="20"/>
                <w:u w:val="none"/>
              </w:rPr>
            </w:pPr>
          </w:p>
        </w:tc>
      </w:tr>
      <w:tr w14:paraId="65977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3E5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611F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新龙路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1FE47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韩滩路-水务公司</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33A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9D7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9FC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042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549B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994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9ACFF">
            <w:pPr>
              <w:jc w:val="center"/>
              <w:rPr>
                <w:rFonts w:hint="eastAsia" w:asciiTheme="minorEastAsia" w:hAnsiTheme="minorEastAsia" w:eastAsiaTheme="minorEastAsia" w:cstheme="minorEastAsia"/>
                <w:i w:val="0"/>
                <w:iCs w:val="0"/>
                <w:color w:val="000000"/>
                <w:sz w:val="20"/>
                <w:szCs w:val="20"/>
                <w:u w:val="none"/>
              </w:rPr>
            </w:pPr>
          </w:p>
        </w:tc>
      </w:tr>
      <w:tr w14:paraId="165A9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6FF4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B344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56B19B">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D5CE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02E7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4C38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DEE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7FA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81D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38317">
            <w:pPr>
              <w:jc w:val="center"/>
              <w:rPr>
                <w:rFonts w:hint="eastAsia" w:asciiTheme="minorEastAsia" w:hAnsiTheme="minorEastAsia" w:eastAsiaTheme="minorEastAsia" w:cstheme="minorEastAsia"/>
                <w:i w:val="0"/>
                <w:iCs w:val="0"/>
                <w:color w:val="000000"/>
                <w:sz w:val="20"/>
                <w:szCs w:val="20"/>
                <w:u w:val="none"/>
              </w:rPr>
            </w:pPr>
          </w:p>
        </w:tc>
      </w:tr>
      <w:tr w14:paraId="176C8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5421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450E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2A6D3C">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B8F9ED">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085366">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8E2D5B">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711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3078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D43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C2276">
            <w:pPr>
              <w:jc w:val="center"/>
              <w:rPr>
                <w:rFonts w:hint="eastAsia" w:asciiTheme="minorEastAsia" w:hAnsiTheme="minorEastAsia" w:eastAsiaTheme="minorEastAsia" w:cstheme="minorEastAsia"/>
                <w:i w:val="0"/>
                <w:iCs w:val="0"/>
                <w:color w:val="000000"/>
                <w:sz w:val="20"/>
                <w:szCs w:val="20"/>
                <w:u w:val="none"/>
              </w:rPr>
            </w:pPr>
          </w:p>
        </w:tc>
      </w:tr>
      <w:tr w14:paraId="3BBDE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F07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28A9A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观潮路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B23E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古城路-韩滩大桥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224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BB9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266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A8C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A31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D3D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A96A3">
            <w:pPr>
              <w:jc w:val="center"/>
              <w:rPr>
                <w:rFonts w:hint="eastAsia" w:asciiTheme="minorEastAsia" w:hAnsiTheme="minorEastAsia" w:eastAsiaTheme="minorEastAsia" w:cstheme="minorEastAsia"/>
                <w:i w:val="0"/>
                <w:iCs w:val="0"/>
                <w:color w:val="000000"/>
                <w:sz w:val="20"/>
                <w:szCs w:val="20"/>
                <w:u w:val="none"/>
              </w:rPr>
            </w:pPr>
          </w:p>
        </w:tc>
      </w:tr>
      <w:tr w14:paraId="7165C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0FC5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B984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D8D9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工农大桥-古城路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26512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163E5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B4EB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B78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A31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848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8E2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辅灯为装饰灯</w:t>
            </w:r>
          </w:p>
        </w:tc>
      </w:tr>
      <w:tr w14:paraId="29EC0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4244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7BE7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5E30D0">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29BF0E">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4333AE">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5591AA">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25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装饰灯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2D6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B11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ED744">
            <w:pPr>
              <w:jc w:val="center"/>
              <w:rPr>
                <w:rFonts w:hint="eastAsia" w:asciiTheme="minorEastAsia" w:hAnsiTheme="minorEastAsia" w:eastAsiaTheme="minorEastAsia" w:cstheme="minorEastAsia"/>
                <w:i w:val="0"/>
                <w:iCs w:val="0"/>
                <w:color w:val="000000"/>
                <w:sz w:val="20"/>
                <w:szCs w:val="20"/>
                <w:u w:val="none"/>
              </w:rPr>
            </w:pPr>
          </w:p>
        </w:tc>
      </w:tr>
      <w:tr w14:paraId="6978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5C0B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31DDF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古城路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752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工农大桥-观潮路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952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8米单火灯-双侧布灯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432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E52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FF4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F55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CED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7F1EE">
            <w:pPr>
              <w:jc w:val="center"/>
              <w:rPr>
                <w:rFonts w:hint="eastAsia" w:asciiTheme="minorEastAsia" w:hAnsiTheme="minorEastAsia" w:eastAsiaTheme="minorEastAsia" w:cstheme="minorEastAsia"/>
                <w:i w:val="0"/>
                <w:iCs w:val="0"/>
                <w:color w:val="000000"/>
                <w:sz w:val="20"/>
                <w:szCs w:val="20"/>
                <w:u w:val="none"/>
              </w:rPr>
            </w:pPr>
          </w:p>
        </w:tc>
      </w:tr>
      <w:tr w14:paraId="50550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FF69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DF80A">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0BC3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成金大道-工农大桥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5A29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9米单火灯-单侧布灯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C9B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A1D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4F5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851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2C4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A3854">
            <w:pPr>
              <w:jc w:val="center"/>
              <w:rPr>
                <w:rFonts w:hint="eastAsia" w:asciiTheme="minorEastAsia" w:hAnsiTheme="minorEastAsia" w:eastAsiaTheme="minorEastAsia" w:cstheme="minorEastAsia"/>
                <w:i w:val="0"/>
                <w:iCs w:val="0"/>
                <w:color w:val="000000"/>
                <w:sz w:val="20"/>
                <w:szCs w:val="20"/>
                <w:u w:val="none"/>
              </w:rPr>
            </w:pPr>
          </w:p>
        </w:tc>
      </w:tr>
      <w:tr w14:paraId="0CAA1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A6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3CE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环岛路下段</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FCE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环岛路上段-观潮路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025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D41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6657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2A6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FAA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5E1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882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6B14A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4D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6EB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米家巷路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596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金泉路-环岛路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91A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C5F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1DA5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918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73D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27E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8B30E2">
            <w:pPr>
              <w:jc w:val="center"/>
              <w:rPr>
                <w:rFonts w:hint="eastAsia" w:asciiTheme="minorEastAsia" w:hAnsiTheme="minorEastAsia" w:eastAsiaTheme="minorEastAsia" w:cstheme="minorEastAsia"/>
                <w:i w:val="0"/>
                <w:iCs w:val="0"/>
                <w:color w:val="000000"/>
                <w:sz w:val="20"/>
                <w:szCs w:val="20"/>
                <w:u w:val="none"/>
              </w:rPr>
            </w:pPr>
          </w:p>
        </w:tc>
      </w:tr>
      <w:tr w14:paraId="49D76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E8AD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D423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畅达南路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ADE1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成金大道-米家巷口子</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821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64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ED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28B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D7E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8AE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8A70">
            <w:pPr>
              <w:jc w:val="center"/>
              <w:rPr>
                <w:rFonts w:hint="eastAsia" w:asciiTheme="minorEastAsia" w:hAnsiTheme="minorEastAsia" w:eastAsiaTheme="minorEastAsia" w:cstheme="minorEastAsia"/>
                <w:i w:val="0"/>
                <w:iCs w:val="0"/>
                <w:color w:val="000000"/>
                <w:sz w:val="20"/>
                <w:szCs w:val="20"/>
                <w:u w:val="none"/>
              </w:rPr>
            </w:pPr>
          </w:p>
        </w:tc>
      </w:tr>
      <w:tr w14:paraId="2F1E2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54FB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FF866">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6D84E">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E9C7F">
            <w:pPr>
              <w:jc w:val="center"/>
              <w:rPr>
                <w:rFonts w:hint="eastAsia" w:asciiTheme="minorEastAsia" w:hAnsiTheme="minorEastAsia" w:eastAsiaTheme="minorEastAsia" w:cstheme="minorEastAsia"/>
                <w:i w:val="0"/>
                <w:iCs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65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C0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13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CF5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71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A6D59">
            <w:pPr>
              <w:jc w:val="center"/>
              <w:rPr>
                <w:rFonts w:hint="eastAsia" w:asciiTheme="minorEastAsia" w:hAnsiTheme="minorEastAsia" w:eastAsiaTheme="minorEastAsia" w:cstheme="minorEastAsia"/>
                <w:i w:val="0"/>
                <w:iCs w:val="0"/>
                <w:color w:val="000000"/>
                <w:sz w:val="20"/>
                <w:szCs w:val="20"/>
                <w:u w:val="none"/>
              </w:rPr>
            </w:pPr>
          </w:p>
        </w:tc>
      </w:tr>
      <w:tr w14:paraId="1EEC0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FE9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502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城门洞街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FC39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环岛路下段-古城路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357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7D7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26A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817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B2E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E29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8F550">
            <w:pPr>
              <w:jc w:val="center"/>
              <w:rPr>
                <w:rFonts w:hint="eastAsia" w:asciiTheme="minorEastAsia" w:hAnsiTheme="minorEastAsia" w:eastAsiaTheme="minorEastAsia" w:cstheme="minorEastAsia"/>
                <w:i w:val="0"/>
                <w:iCs w:val="0"/>
                <w:color w:val="000000"/>
                <w:sz w:val="20"/>
                <w:szCs w:val="20"/>
                <w:u w:val="none"/>
              </w:rPr>
            </w:pPr>
          </w:p>
        </w:tc>
      </w:tr>
      <w:tr w14:paraId="44487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1A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D32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回水沱街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F9B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环岛路下段-古城路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3C6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B27A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80A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4F32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36E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1D5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3358A0">
            <w:pPr>
              <w:jc w:val="center"/>
              <w:rPr>
                <w:rFonts w:hint="eastAsia" w:asciiTheme="minorEastAsia" w:hAnsiTheme="minorEastAsia" w:eastAsiaTheme="minorEastAsia" w:cstheme="minorEastAsia"/>
                <w:i w:val="0"/>
                <w:iCs w:val="0"/>
                <w:color w:val="000000"/>
                <w:sz w:val="20"/>
                <w:szCs w:val="20"/>
                <w:u w:val="none"/>
              </w:rPr>
            </w:pPr>
          </w:p>
        </w:tc>
      </w:tr>
      <w:tr w14:paraId="0647A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B26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8AF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望月街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586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环岛路下段-古城路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961C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502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BEF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7D4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095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E59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444703">
            <w:pPr>
              <w:jc w:val="center"/>
              <w:rPr>
                <w:rFonts w:hint="eastAsia" w:asciiTheme="minorEastAsia" w:hAnsiTheme="minorEastAsia" w:eastAsiaTheme="minorEastAsia" w:cstheme="minorEastAsia"/>
                <w:i w:val="0"/>
                <w:iCs w:val="0"/>
                <w:color w:val="000000"/>
                <w:sz w:val="20"/>
                <w:szCs w:val="20"/>
                <w:u w:val="none"/>
              </w:rPr>
            </w:pPr>
          </w:p>
        </w:tc>
      </w:tr>
      <w:tr w14:paraId="4B11C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A8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D9AA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新生街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83D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环岛路下段-古城路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4E1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631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42B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BF1E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9D4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107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07DF09">
            <w:pPr>
              <w:jc w:val="center"/>
              <w:rPr>
                <w:rFonts w:hint="eastAsia" w:asciiTheme="minorEastAsia" w:hAnsiTheme="minorEastAsia" w:eastAsiaTheme="minorEastAsia" w:cstheme="minorEastAsia"/>
                <w:i w:val="0"/>
                <w:iCs w:val="0"/>
                <w:color w:val="000000"/>
                <w:sz w:val="20"/>
                <w:szCs w:val="20"/>
                <w:u w:val="none"/>
              </w:rPr>
            </w:pPr>
          </w:p>
        </w:tc>
      </w:tr>
      <w:tr w14:paraId="30E2D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3C2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34D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恒大河边道路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8D8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毗河二桥-毗河三桥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DD9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5米庭院灯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A40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66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5D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D9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2BC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91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道路两边</w:t>
            </w:r>
          </w:p>
        </w:tc>
      </w:tr>
      <w:tr w14:paraId="4F795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2856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ABDA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5A3A9">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DF909">
            <w:pPr>
              <w:jc w:val="center"/>
              <w:rPr>
                <w:rFonts w:hint="eastAsia" w:asciiTheme="minorEastAsia" w:hAnsiTheme="minorEastAsia" w:eastAsiaTheme="minorEastAsia" w:cstheme="minorEastAsia"/>
                <w:i w:val="0"/>
                <w:iCs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B76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55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45E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E66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E64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30</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3726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河边绿化带中</w:t>
            </w:r>
          </w:p>
        </w:tc>
      </w:tr>
      <w:tr w14:paraId="44403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7F1C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4F4D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E12F2">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BA1EA">
            <w:pPr>
              <w:jc w:val="center"/>
              <w:rPr>
                <w:rFonts w:hint="eastAsia" w:asciiTheme="minorEastAsia" w:hAnsiTheme="minorEastAsia" w:eastAsiaTheme="minorEastAsia" w:cstheme="minorEastAsia"/>
                <w:i w:val="0"/>
                <w:iCs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A84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FD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3EA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E4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37B1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21</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E14BE">
            <w:pPr>
              <w:jc w:val="center"/>
              <w:rPr>
                <w:rFonts w:hint="eastAsia" w:asciiTheme="minorEastAsia" w:hAnsiTheme="minorEastAsia" w:eastAsiaTheme="minorEastAsia" w:cstheme="minorEastAsia"/>
                <w:i w:val="0"/>
                <w:iCs w:val="0"/>
                <w:color w:val="000000"/>
                <w:sz w:val="20"/>
                <w:szCs w:val="20"/>
                <w:u w:val="none"/>
              </w:rPr>
            </w:pPr>
          </w:p>
        </w:tc>
      </w:tr>
      <w:tr w14:paraId="22C52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5064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90</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66E1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青凤大桥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76B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滨江路-环岛路上段</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83B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8AC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0F0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A76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5AD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C0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37</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D960">
            <w:pPr>
              <w:jc w:val="center"/>
              <w:rPr>
                <w:rFonts w:hint="eastAsia" w:asciiTheme="minorEastAsia" w:hAnsiTheme="minorEastAsia" w:eastAsiaTheme="minorEastAsia" w:cstheme="minorEastAsia"/>
                <w:i w:val="0"/>
                <w:iCs w:val="0"/>
                <w:color w:val="000000"/>
                <w:sz w:val="20"/>
                <w:szCs w:val="20"/>
                <w:u w:val="none"/>
              </w:rPr>
            </w:pPr>
          </w:p>
        </w:tc>
      </w:tr>
      <w:tr w14:paraId="7DD3B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62BD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5A513">
            <w:pPr>
              <w:jc w:val="left"/>
              <w:rPr>
                <w:rFonts w:hint="eastAsia" w:asciiTheme="minorEastAsia" w:hAnsiTheme="minorEastAsia" w:eastAsiaTheme="minorEastAsia" w:cstheme="minorEastAsia"/>
                <w:i w:val="0"/>
                <w:iCs w:val="0"/>
                <w:color w:val="000000"/>
                <w:sz w:val="18"/>
                <w:szCs w:val="18"/>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4208E">
            <w:pPr>
              <w:jc w:val="center"/>
              <w:rPr>
                <w:rFonts w:hint="eastAsia" w:asciiTheme="minorEastAsia" w:hAnsiTheme="minorEastAsia" w:eastAsiaTheme="minorEastAsia" w:cstheme="minorEastAsia"/>
                <w:i w:val="0"/>
                <w:iCs w:val="0"/>
                <w:color w:val="000000"/>
                <w:sz w:val="18"/>
                <w:szCs w:val="18"/>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53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16米中杆灯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BED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ACF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901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5F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3C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27</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F6F77">
            <w:pPr>
              <w:jc w:val="center"/>
              <w:rPr>
                <w:rFonts w:hint="eastAsia" w:asciiTheme="minorEastAsia" w:hAnsiTheme="minorEastAsia" w:eastAsiaTheme="minorEastAsia" w:cstheme="minorEastAsia"/>
                <w:i w:val="0"/>
                <w:iCs w:val="0"/>
                <w:color w:val="000000"/>
                <w:sz w:val="20"/>
                <w:szCs w:val="20"/>
                <w:u w:val="none"/>
              </w:rPr>
            </w:pPr>
          </w:p>
        </w:tc>
      </w:tr>
      <w:tr w14:paraId="54C04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33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0550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江源村外连路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F3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盘龙寺大桥-污泥处置中心</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B9C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E9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D97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294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B0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FB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48</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9B5A">
            <w:pPr>
              <w:jc w:val="center"/>
              <w:rPr>
                <w:rFonts w:hint="eastAsia" w:asciiTheme="minorEastAsia" w:hAnsiTheme="minorEastAsia" w:eastAsiaTheme="minorEastAsia" w:cstheme="minorEastAsia"/>
                <w:i w:val="0"/>
                <w:iCs w:val="0"/>
                <w:color w:val="000000"/>
                <w:sz w:val="20"/>
                <w:szCs w:val="20"/>
                <w:u w:val="none"/>
              </w:rPr>
            </w:pPr>
          </w:p>
        </w:tc>
      </w:tr>
      <w:tr w14:paraId="484CA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97A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E991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栖谷东路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82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金鹰路-栖谷北路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21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DF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943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2D2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B24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20D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9A9A">
            <w:pPr>
              <w:jc w:val="center"/>
              <w:rPr>
                <w:rFonts w:hint="eastAsia" w:asciiTheme="minorEastAsia" w:hAnsiTheme="minorEastAsia" w:eastAsiaTheme="minorEastAsia" w:cstheme="minorEastAsia"/>
                <w:i w:val="0"/>
                <w:iCs w:val="0"/>
                <w:color w:val="000000"/>
                <w:sz w:val="20"/>
                <w:szCs w:val="20"/>
                <w:u w:val="none"/>
              </w:rPr>
            </w:pPr>
          </w:p>
        </w:tc>
      </w:tr>
      <w:tr w14:paraId="7B487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97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C834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栖谷北路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0C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金川路-栖谷东路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0D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3C9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24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4D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E12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732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B9A2">
            <w:pPr>
              <w:jc w:val="center"/>
              <w:rPr>
                <w:rFonts w:hint="eastAsia" w:asciiTheme="minorEastAsia" w:hAnsiTheme="minorEastAsia" w:eastAsiaTheme="minorEastAsia" w:cstheme="minorEastAsia"/>
                <w:i w:val="0"/>
                <w:iCs w:val="0"/>
                <w:color w:val="000000"/>
                <w:sz w:val="20"/>
                <w:szCs w:val="20"/>
                <w:u w:val="none"/>
              </w:rPr>
            </w:pPr>
          </w:p>
        </w:tc>
      </w:tr>
      <w:tr w14:paraId="04429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42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AA15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胡家坨西路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F7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建川中学背后</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1EF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E5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A0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F4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单臂异形</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C3B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F97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BC34">
            <w:pPr>
              <w:jc w:val="center"/>
              <w:rPr>
                <w:rFonts w:hint="eastAsia" w:asciiTheme="minorEastAsia" w:hAnsiTheme="minorEastAsia" w:eastAsiaTheme="minorEastAsia" w:cstheme="minorEastAsia"/>
                <w:i w:val="0"/>
                <w:iCs w:val="0"/>
                <w:color w:val="000000"/>
                <w:sz w:val="20"/>
                <w:szCs w:val="20"/>
                <w:u w:val="none"/>
              </w:rPr>
            </w:pPr>
          </w:p>
        </w:tc>
      </w:tr>
      <w:tr w14:paraId="03FDE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B500D">
            <w:pPr>
              <w:jc w:val="center"/>
              <w:rPr>
                <w:rFonts w:hint="eastAsia" w:asciiTheme="minorEastAsia" w:hAnsiTheme="minorEastAsia" w:eastAsiaTheme="minorEastAsia" w:cstheme="minorEastAsia"/>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9774F">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合计</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91AA1">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ECD18">
            <w:pPr>
              <w:jc w:val="center"/>
              <w:rPr>
                <w:rFonts w:hint="eastAsia" w:asciiTheme="minorEastAsia" w:hAnsiTheme="minorEastAsia" w:eastAsiaTheme="minorEastAsia" w:cstheme="minorEastAsia"/>
                <w:i w:val="0"/>
                <w:iCs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8C747">
            <w:pPr>
              <w:jc w:val="center"/>
              <w:rPr>
                <w:rFonts w:hint="eastAsia" w:asciiTheme="minorEastAsia" w:hAnsiTheme="minorEastAsia" w:eastAsiaTheme="minorEastAsia" w:cstheme="minorEastAsia"/>
                <w:i w:val="0"/>
                <w:iCs w:val="0"/>
                <w:color w:val="000000"/>
                <w:sz w:val="20"/>
                <w:szCs w:val="20"/>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CB89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3318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559BB">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F0923">
            <w:pPr>
              <w:jc w:val="center"/>
              <w:rPr>
                <w:rFonts w:hint="eastAsia" w:asciiTheme="minorEastAsia" w:hAnsiTheme="minorEastAsia" w:eastAsiaTheme="minorEastAsia" w:cstheme="minorEastAsia"/>
                <w:i w:val="0"/>
                <w:iCs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BF8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5410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1A6AA">
            <w:pPr>
              <w:jc w:val="center"/>
              <w:rPr>
                <w:rFonts w:hint="eastAsia" w:asciiTheme="minorEastAsia" w:hAnsiTheme="minorEastAsia" w:eastAsiaTheme="minorEastAsia" w:cstheme="minorEastAsia"/>
                <w:i w:val="0"/>
                <w:iCs w:val="0"/>
                <w:color w:val="000000"/>
                <w:sz w:val="20"/>
                <w:szCs w:val="20"/>
                <w:u w:val="none"/>
              </w:rPr>
            </w:pPr>
          </w:p>
        </w:tc>
      </w:tr>
      <w:tr w14:paraId="33B63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E7E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二</w:t>
            </w:r>
          </w:p>
        </w:tc>
        <w:tc>
          <w:tcPr>
            <w:tcW w:w="8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D006593">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新城区</w:t>
            </w:r>
          </w:p>
        </w:tc>
      </w:tr>
      <w:tr w14:paraId="6F339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443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09F9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金园街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11CE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毗河二桥-金山路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715D0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3F2E0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CDF7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99D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EB2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FED2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9278A">
            <w:pPr>
              <w:jc w:val="center"/>
              <w:rPr>
                <w:rFonts w:hint="eastAsia" w:asciiTheme="minorEastAsia" w:hAnsiTheme="minorEastAsia" w:eastAsiaTheme="minorEastAsia" w:cstheme="minorEastAsia"/>
                <w:i w:val="0"/>
                <w:iCs w:val="0"/>
                <w:color w:val="000000"/>
                <w:sz w:val="20"/>
                <w:szCs w:val="20"/>
                <w:u w:val="none"/>
              </w:rPr>
            </w:pPr>
          </w:p>
        </w:tc>
      </w:tr>
      <w:tr w14:paraId="7797E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9663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AF6E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7C197E">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E11537">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22546E">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38A1A7">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A88E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A09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519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E9C80">
            <w:pPr>
              <w:jc w:val="center"/>
              <w:rPr>
                <w:rFonts w:hint="eastAsia" w:asciiTheme="minorEastAsia" w:hAnsiTheme="minorEastAsia" w:eastAsiaTheme="minorEastAsia" w:cstheme="minorEastAsia"/>
                <w:i w:val="0"/>
                <w:iCs w:val="0"/>
                <w:color w:val="000000"/>
                <w:sz w:val="20"/>
                <w:szCs w:val="20"/>
                <w:u w:val="none"/>
              </w:rPr>
            </w:pPr>
          </w:p>
        </w:tc>
      </w:tr>
      <w:tr w14:paraId="5DA11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81B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D798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金山路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8C7E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金园街-中兴寺路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8FE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0B8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71A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020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775E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380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5E237">
            <w:pPr>
              <w:jc w:val="center"/>
              <w:rPr>
                <w:rFonts w:hint="eastAsia" w:asciiTheme="minorEastAsia" w:hAnsiTheme="minorEastAsia" w:eastAsiaTheme="minorEastAsia" w:cstheme="minorEastAsia"/>
                <w:i w:val="0"/>
                <w:iCs w:val="0"/>
                <w:color w:val="000000"/>
                <w:sz w:val="20"/>
                <w:szCs w:val="20"/>
                <w:u w:val="none"/>
              </w:rPr>
            </w:pPr>
          </w:p>
        </w:tc>
      </w:tr>
      <w:tr w14:paraId="621F9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237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ADF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观园路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569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金山路-观岭大道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B9C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D3E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5BD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895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186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D7F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BB5FD">
            <w:pPr>
              <w:jc w:val="center"/>
              <w:rPr>
                <w:rFonts w:hint="eastAsia" w:asciiTheme="minorEastAsia" w:hAnsiTheme="minorEastAsia" w:eastAsiaTheme="minorEastAsia" w:cstheme="minorEastAsia"/>
                <w:i w:val="0"/>
                <w:iCs w:val="0"/>
                <w:color w:val="000000"/>
                <w:sz w:val="20"/>
                <w:szCs w:val="20"/>
                <w:u w:val="none"/>
              </w:rPr>
            </w:pPr>
          </w:p>
        </w:tc>
      </w:tr>
      <w:tr w14:paraId="5258A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4B3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41C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观园支路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00E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金山路-先锋幼儿园</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BE81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D2C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814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C15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CF8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68F0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6D0FC">
            <w:pPr>
              <w:jc w:val="center"/>
              <w:rPr>
                <w:rFonts w:hint="eastAsia" w:asciiTheme="minorEastAsia" w:hAnsiTheme="minorEastAsia" w:eastAsiaTheme="minorEastAsia" w:cstheme="minorEastAsia"/>
                <w:i w:val="0"/>
                <w:iCs w:val="0"/>
                <w:color w:val="000000"/>
                <w:sz w:val="20"/>
                <w:szCs w:val="20"/>
                <w:u w:val="none"/>
              </w:rPr>
            </w:pPr>
          </w:p>
        </w:tc>
      </w:tr>
      <w:tr w14:paraId="7DA55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EC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3731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毗河小区巷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17A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金园街-毗河小区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3E5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BE9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749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B5C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95BF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214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A2F36D">
            <w:pPr>
              <w:jc w:val="center"/>
              <w:rPr>
                <w:rFonts w:hint="eastAsia" w:asciiTheme="minorEastAsia" w:hAnsiTheme="minorEastAsia" w:eastAsiaTheme="minorEastAsia" w:cstheme="minorEastAsia"/>
                <w:i w:val="0"/>
                <w:iCs w:val="0"/>
                <w:color w:val="000000"/>
                <w:sz w:val="20"/>
                <w:szCs w:val="20"/>
                <w:u w:val="none"/>
              </w:rPr>
            </w:pPr>
          </w:p>
        </w:tc>
      </w:tr>
      <w:tr w14:paraId="15692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4B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3CE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毗河二桥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BFD90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毗河二桥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AE3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10米中杆灯3火</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175E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02A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68ED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F58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BCA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DBC98">
            <w:pPr>
              <w:jc w:val="center"/>
              <w:rPr>
                <w:rFonts w:hint="eastAsia" w:asciiTheme="minorEastAsia" w:hAnsiTheme="minorEastAsia" w:eastAsiaTheme="minorEastAsia" w:cstheme="minorEastAsia"/>
                <w:i w:val="0"/>
                <w:iCs w:val="0"/>
                <w:color w:val="000000"/>
                <w:sz w:val="20"/>
                <w:szCs w:val="20"/>
                <w:u w:val="none"/>
              </w:rPr>
            </w:pPr>
          </w:p>
        </w:tc>
      </w:tr>
      <w:tr w14:paraId="05FCC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D9A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4201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银砾路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B07C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毗河二桥-金沙街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F128E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924D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6187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BA20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DC5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2AE2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1AFB9">
            <w:pPr>
              <w:jc w:val="center"/>
              <w:rPr>
                <w:rFonts w:hint="eastAsia" w:asciiTheme="minorEastAsia" w:hAnsiTheme="minorEastAsia" w:eastAsiaTheme="minorEastAsia" w:cstheme="minorEastAsia"/>
                <w:i w:val="0"/>
                <w:iCs w:val="0"/>
                <w:color w:val="000000"/>
                <w:sz w:val="20"/>
                <w:szCs w:val="20"/>
                <w:u w:val="none"/>
              </w:rPr>
            </w:pPr>
          </w:p>
        </w:tc>
      </w:tr>
      <w:tr w14:paraId="491C2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3544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46C1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26955B">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A09A9F">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81F2B4">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11A4E6">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3D0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C7E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C92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10BAA">
            <w:pPr>
              <w:jc w:val="center"/>
              <w:rPr>
                <w:rFonts w:hint="eastAsia" w:asciiTheme="minorEastAsia" w:hAnsiTheme="minorEastAsia" w:eastAsiaTheme="minorEastAsia" w:cstheme="minorEastAsia"/>
                <w:i w:val="0"/>
                <w:iCs w:val="0"/>
                <w:color w:val="000000"/>
                <w:sz w:val="20"/>
                <w:szCs w:val="20"/>
                <w:u w:val="none"/>
              </w:rPr>
            </w:pPr>
          </w:p>
        </w:tc>
      </w:tr>
      <w:tr w14:paraId="212F4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DF48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4744D">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A2C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金沙街-滨江路二段</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DB4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9C2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8A28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1312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4DD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91A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C4A38">
            <w:pPr>
              <w:jc w:val="center"/>
              <w:rPr>
                <w:rFonts w:hint="eastAsia" w:asciiTheme="minorEastAsia" w:hAnsiTheme="minorEastAsia" w:eastAsiaTheme="minorEastAsia" w:cstheme="minorEastAsia"/>
                <w:i w:val="0"/>
                <w:iCs w:val="0"/>
                <w:color w:val="000000"/>
                <w:sz w:val="20"/>
                <w:szCs w:val="20"/>
                <w:u w:val="none"/>
              </w:rPr>
            </w:pPr>
          </w:p>
        </w:tc>
      </w:tr>
      <w:tr w14:paraId="18022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D424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5D265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金沙街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B3256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银砾路-金山环线</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B4655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56DD3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6FB0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0EA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B014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360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D5FDD">
            <w:pPr>
              <w:jc w:val="center"/>
              <w:rPr>
                <w:rFonts w:hint="eastAsia" w:asciiTheme="minorEastAsia" w:hAnsiTheme="minorEastAsia" w:eastAsiaTheme="minorEastAsia" w:cstheme="minorEastAsia"/>
                <w:i w:val="0"/>
                <w:iCs w:val="0"/>
                <w:color w:val="000000"/>
                <w:sz w:val="20"/>
                <w:szCs w:val="20"/>
                <w:u w:val="none"/>
              </w:rPr>
            </w:pPr>
          </w:p>
        </w:tc>
      </w:tr>
      <w:tr w14:paraId="5A07B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DAEE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1DF0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9CDDFE">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126C70">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0D5B3D">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273F1F">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C87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529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70C6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D5D47">
            <w:pPr>
              <w:jc w:val="center"/>
              <w:rPr>
                <w:rFonts w:hint="eastAsia" w:asciiTheme="minorEastAsia" w:hAnsiTheme="minorEastAsia" w:eastAsiaTheme="minorEastAsia" w:cstheme="minorEastAsia"/>
                <w:i w:val="0"/>
                <w:iCs w:val="0"/>
                <w:color w:val="000000"/>
                <w:sz w:val="20"/>
                <w:szCs w:val="20"/>
                <w:u w:val="none"/>
              </w:rPr>
            </w:pPr>
          </w:p>
        </w:tc>
      </w:tr>
      <w:tr w14:paraId="1A9A9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96C7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B0D1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4B22D5">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7C3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 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4B9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A1C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031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C409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348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AAF8D1">
            <w:pPr>
              <w:jc w:val="center"/>
              <w:rPr>
                <w:rFonts w:hint="eastAsia" w:asciiTheme="minorEastAsia" w:hAnsiTheme="minorEastAsia" w:eastAsiaTheme="minorEastAsia" w:cstheme="minorEastAsia"/>
                <w:i w:val="0"/>
                <w:iCs w:val="0"/>
                <w:color w:val="000000"/>
                <w:sz w:val="20"/>
                <w:szCs w:val="20"/>
                <w:u w:val="none"/>
              </w:rPr>
            </w:pPr>
          </w:p>
        </w:tc>
      </w:tr>
      <w:tr w14:paraId="1CE7E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3CF9D">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BB0A7">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C675A3">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E9F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 2火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5F0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73B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1ED0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B6C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5348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F3F0E">
            <w:pPr>
              <w:jc w:val="center"/>
              <w:rPr>
                <w:rFonts w:hint="eastAsia" w:asciiTheme="minorEastAsia" w:hAnsiTheme="minorEastAsia" w:eastAsiaTheme="minorEastAsia" w:cstheme="minorEastAsia"/>
                <w:i w:val="0"/>
                <w:iCs w:val="0"/>
                <w:color w:val="000000"/>
                <w:sz w:val="20"/>
                <w:szCs w:val="20"/>
                <w:u w:val="none"/>
              </w:rPr>
            </w:pPr>
          </w:p>
        </w:tc>
      </w:tr>
      <w:tr w14:paraId="19033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8E6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82AFF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金沙街隧道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CCFB6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金山环线-金山路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0AB5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隧道壁灯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F35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3B0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914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无杆投光</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B3D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2EC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5AFEA">
            <w:pPr>
              <w:jc w:val="center"/>
              <w:rPr>
                <w:rFonts w:hint="eastAsia" w:asciiTheme="minorEastAsia" w:hAnsiTheme="minorEastAsia" w:eastAsiaTheme="minorEastAsia" w:cstheme="minorEastAsia"/>
                <w:i w:val="0"/>
                <w:iCs w:val="0"/>
                <w:color w:val="000000"/>
                <w:sz w:val="20"/>
                <w:szCs w:val="20"/>
                <w:u w:val="none"/>
              </w:rPr>
            </w:pPr>
          </w:p>
        </w:tc>
      </w:tr>
      <w:tr w14:paraId="50119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5BC76">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9AFA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80FD02">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E5C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7A3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D55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DADA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638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2D17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D187F">
            <w:pPr>
              <w:jc w:val="center"/>
              <w:rPr>
                <w:rFonts w:hint="eastAsia" w:asciiTheme="minorEastAsia" w:hAnsiTheme="minorEastAsia" w:eastAsiaTheme="minorEastAsia" w:cstheme="minorEastAsia"/>
                <w:i w:val="0"/>
                <w:iCs w:val="0"/>
                <w:color w:val="000000"/>
                <w:sz w:val="20"/>
                <w:szCs w:val="20"/>
                <w:u w:val="none"/>
              </w:rPr>
            </w:pPr>
          </w:p>
        </w:tc>
      </w:tr>
      <w:tr w14:paraId="3CD4F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A3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DEA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金沙街西巷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E03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金沙街-金泉名都背后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C16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55E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35D6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04DF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73C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FC5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5CFF6">
            <w:pPr>
              <w:jc w:val="center"/>
              <w:rPr>
                <w:rFonts w:hint="eastAsia" w:asciiTheme="minorEastAsia" w:hAnsiTheme="minorEastAsia" w:eastAsiaTheme="minorEastAsia" w:cstheme="minorEastAsia"/>
                <w:i w:val="0"/>
                <w:iCs w:val="0"/>
                <w:color w:val="000000"/>
                <w:sz w:val="20"/>
                <w:szCs w:val="20"/>
                <w:u w:val="none"/>
              </w:rPr>
            </w:pPr>
          </w:p>
        </w:tc>
      </w:tr>
      <w:tr w14:paraId="3D226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3B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E65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金沙南街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974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滨江路二段-银砾路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850F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0F2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B27A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0EC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EBA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904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E0C0A">
            <w:pPr>
              <w:jc w:val="center"/>
              <w:rPr>
                <w:rFonts w:hint="eastAsia" w:asciiTheme="minorEastAsia" w:hAnsiTheme="minorEastAsia" w:eastAsiaTheme="minorEastAsia" w:cstheme="minorEastAsia"/>
                <w:i w:val="0"/>
                <w:iCs w:val="0"/>
                <w:color w:val="000000"/>
                <w:sz w:val="20"/>
                <w:szCs w:val="20"/>
                <w:u w:val="none"/>
              </w:rPr>
            </w:pPr>
          </w:p>
        </w:tc>
      </w:tr>
      <w:tr w14:paraId="57121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6BF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DE61B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顺运街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6C5F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十里大道-滨江路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B98D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30E13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31E3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709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FB0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786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EF60DF">
            <w:pPr>
              <w:jc w:val="center"/>
              <w:rPr>
                <w:rFonts w:hint="eastAsia" w:asciiTheme="minorEastAsia" w:hAnsiTheme="minorEastAsia" w:eastAsiaTheme="minorEastAsia" w:cstheme="minorEastAsia"/>
                <w:i w:val="0"/>
                <w:iCs w:val="0"/>
                <w:color w:val="000000"/>
                <w:sz w:val="20"/>
                <w:szCs w:val="20"/>
                <w:u w:val="none"/>
              </w:rPr>
            </w:pPr>
          </w:p>
        </w:tc>
      </w:tr>
      <w:tr w14:paraId="6EA4F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9FF6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50F1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492CC8">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553AC7">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964097">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F9EA14">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E36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486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03E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65307">
            <w:pPr>
              <w:jc w:val="center"/>
              <w:rPr>
                <w:rFonts w:hint="eastAsia" w:asciiTheme="minorEastAsia" w:hAnsiTheme="minorEastAsia" w:eastAsiaTheme="minorEastAsia" w:cstheme="minorEastAsia"/>
                <w:i w:val="0"/>
                <w:iCs w:val="0"/>
                <w:color w:val="000000"/>
                <w:sz w:val="20"/>
                <w:szCs w:val="20"/>
                <w:u w:val="none"/>
              </w:rPr>
            </w:pPr>
          </w:p>
        </w:tc>
      </w:tr>
      <w:tr w14:paraId="4DC38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E8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F5C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沙园街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D46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顺运街-金沙街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1DD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29C9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B33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F10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0A38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248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BCD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香榕路</w:t>
            </w:r>
          </w:p>
        </w:tc>
      </w:tr>
      <w:tr w14:paraId="4B140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AD0C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9C732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滨江路一、二段</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B7C5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工农大桥-金园街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F1A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ED0E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C52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1B3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E07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321F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363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拆了1杆</w:t>
            </w:r>
          </w:p>
        </w:tc>
      </w:tr>
      <w:tr w14:paraId="70BFE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08D6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CF6FD">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B7966B">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65F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 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08E4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A8C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A07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D66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FE78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D2BE5">
            <w:pPr>
              <w:jc w:val="center"/>
              <w:rPr>
                <w:rFonts w:hint="eastAsia" w:asciiTheme="minorEastAsia" w:hAnsiTheme="minorEastAsia" w:eastAsiaTheme="minorEastAsia" w:cstheme="minorEastAsia"/>
                <w:i w:val="0"/>
                <w:iCs w:val="0"/>
                <w:color w:val="000000"/>
                <w:sz w:val="20"/>
                <w:szCs w:val="20"/>
                <w:u w:val="none"/>
              </w:rPr>
            </w:pPr>
          </w:p>
        </w:tc>
      </w:tr>
      <w:tr w14:paraId="2DF96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EE2D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FCF3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DFDC34">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402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16米中杆灯2火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EB1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9C8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C876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EED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29B0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B6D6B">
            <w:pPr>
              <w:jc w:val="center"/>
              <w:rPr>
                <w:rFonts w:hint="eastAsia" w:asciiTheme="minorEastAsia" w:hAnsiTheme="minorEastAsia" w:eastAsiaTheme="minorEastAsia" w:cstheme="minorEastAsia"/>
                <w:i w:val="0"/>
                <w:iCs w:val="0"/>
                <w:color w:val="000000"/>
                <w:sz w:val="20"/>
                <w:szCs w:val="20"/>
                <w:u w:val="none"/>
              </w:rPr>
            </w:pPr>
          </w:p>
        </w:tc>
      </w:tr>
      <w:tr w14:paraId="595AB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7EC8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3326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BF52B0">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B6B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30米高杆灯 18火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229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145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1EA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高杆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2BD7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2E8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3565D">
            <w:pPr>
              <w:jc w:val="center"/>
              <w:rPr>
                <w:rFonts w:hint="eastAsia" w:asciiTheme="minorEastAsia" w:hAnsiTheme="minorEastAsia" w:eastAsiaTheme="minorEastAsia" w:cstheme="minorEastAsia"/>
                <w:i w:val="0"/>
                <w:iCs w:val="0"/>
                <w:color w:val="000000"/>
                <w:sz w:val="20"/>
                <w:szCs w:val="20"/>
                <w:u w:val="none"/>
              </w:rPr>
            </w:pPr>
          </w:p>
        </w:tc>
      </w:tr>
      <w:tr w14:paraId="409E2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4A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B573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江河街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DBC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滨江路一段-河畔路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A60E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C69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F3F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3257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FA44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81BB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57FA6">
            <w:pPr>
              <w:jc w:val="center"/>
              <w:rPr>
                <w:rFonts w:hint="eastAsia" w:asciiTheme="minorEastAsia" w:hAnsiTheme="minorEastAsia" w:eastAsiaTheme="minorEastAsia" w:cstheme="minorEastAsia"/>
                <w:i w:val="0"/>
                <w:iCs w:val="0"/>
                <w:color w:val="000000"/>
                <w:sz w:val="20"/>
                <w:szCs w:val="20"/>
                <w:u w:val="none"/>
              </w:rPr>
            </w:pPr>
          </w:p>
        </w:tc>
      </w:tr>
      <w:tr w14:paraId="172E5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C4D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8EE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万泰街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C46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康宁桥-万泰东街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CC2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11米LED单火灯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4F3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A8F0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A70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14B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548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D607D">
            <w:pPr>
              <w:jc w:val="center"/>
              <w:rPr>
                <w:rFonts w:hint="eastAsia" w:asciiTheme="minorEastAsia" w:hAnsiTheme="minorEastAsia" w:eastAsiaTheme="minorEastAsia" w:cstheme="minorEastAsia"/>
                <w:i w:val="0"/>
                <w:iCs w:val="0"/>
                <w:color w:val="000000"/>
                <w:sz w:val="20"/>
                <w:szCs w:val="20"/>
                <w:u w:val="none"/>
              </w:rPr>
            </w:pPr>
          </w:p>
        </w:tc>
      </w:tr>
      <w:tr w14:paraId="76147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D4B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03BB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5F8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B36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11米LED单火灯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D759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743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116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73B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DDE5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B8BB3">
            <w:pPr>
              <w:jc w:val="center"/>
              <w:rPr>
                <w:rFonts w:hint="eastAsia" w:asciiTheme="minorEastAsia" w:hAnsiTheme="minorEastAsia" w:eastAsiaTheme="minorEastAsia" w:cstheme="minorEastAsia"/>
                <w:i w:val="0"/>
                <w:iCs w:val="0"/>
                <w:color w:val="000000"/>
                <w:sz w:val="20"/>
                <w:szCs w:val="20"/>
                <w:u w:val="none"/>
              </w:rPr>
            </w:pPr>
          </w:p>
        </w:tc>
      </w:tr>
      <w:tr w14:paraId="505DF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223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02D8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鹊桥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B4BF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老绿岛桥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D74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3米单火庭院灯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4D6D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CFF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437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8529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7BD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C43DD">
            <w:pPr>
              <w:jc w:val="center"/>
              <w:rPr>
                <w:rFonts w:hint="eastAsia" w:asciiTheme="minorEastAsia" w:hAnsiTheme="minorEastAsia" w:eastAsiaTheme="minorEastAsia" w:cstheme="minorEastAsia"/>
                <w:i w:val="0"/>
                <w:iCs w:val="0"/>
                <w:color w:val="000000"/>
                <w:sz w:val="20"/>
                <w:szCs w:val="20"/>
                <w:u w:val="none"/>
              </w:rPr>
            </w:pPr>
          </w:p>
        </w:tc>
      </w:tr>
      <w:tr w14:paraId="164F3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F5E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05FA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南桥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D94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南桥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1BE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235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924B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83D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009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67A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56EDC">
            <w:pPr>
              <w:jc w:val="center"/>
              <w:rPr>
                <w:rFonts w:hint="eastAsia" w:asciiTheme="minorEastAsia" w:hAnsiTheme="minorEastAsia" w:eastAsiaTheme="minorEastAsia" w:cstheme="minorEastAsia"/>
                <w:i w:val="0"/>
                <w:iCs w:val="0"/>
                <w:color w:val="000000"/>
                <w:sz w:val="20"/>
                <w:szCs w:val="20"/>
                <w:u w:val="none"/>
              </w:rPr>
            </w:pPr>
          </w:p>
        </w:tc>
      </w:tr>
      <w:tr w14:paraId="2ECE2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A2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1EB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金茂街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C47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滨江路二段-金山环线</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181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76A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3809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232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B2D4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1D44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39A36">
            <w:pPr>
              <w:jc w:val="center"/>
              <w:rPr>
                <w:rFonts w:hint="eastAsia" w:asciiTheme="minorEastAsia" w:hAnsiTheme="minorEastAsia" w:eastAsiaTheme="minorEastAsia" w:cstheme="minorEastAsia"/>
                <w:i w:val="0"/>
                <w:iCs w:val="0"/>
                <w:color w:val="000000"/>
                <w:sz w:val="20"/>
                <w:szCs w:val="20"/>
                <w:u w:val="none"/>
              </w:rPr>
            </w:pPr>
          </w:p>
        </w:tc>
      </w:tr>
      <w:tr w14:paraId="56D34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DA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744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庆云街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B2C6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永安街二段至十里大道二段</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FB60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3米庭院灯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253A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872E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7C0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879C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D6F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9D1AA8">
            <w:pPr>
              <w:jc w:val="center"/>
              <w:rPr>
                <w:rFonts w:hint="eastAsia" w:asciiTheme="minorEastAsia" w:hAnsiTheme="minorEastAsia" w:eastAsiaTheme="minorEastAsia" w:cstheme="minorEastAsia"/>
                <w:i w:val="0"/>
                <w:iCs w:val="0"/>
                <w:color w:val="000000"/>
                <w:sz w:val="20"/>
                <w:szCs w:val="20"/>
                <w:u w:val="none"/>
              </w:rPr>
            </w:pPr>
          </w:p>
        </w:tc>
      </w:tr>
      <w:tr w14:paraId="16430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A87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05E3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平安街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4CB6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金茂街-金沙街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EEB8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63D8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639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78D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2C6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C3F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412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道路上的</w:t>
            </w:r>
          </w:p>
        </w:tc>
      </w:tr>
      <w:tr w14:paraId="3D55F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37E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347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平安街小区侧巷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963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平安街-金沙街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0D5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8355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3DF7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317F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273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FF0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F34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小区里</w:t>
            </w:r>
          </w:p>
        </w:tc>
      </w:tr>
      <w:tr w14:paraId="777D9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39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6E7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永安街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2F2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康宁街-金沙街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D3FD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563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1B7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33C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ED7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1F8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EC01C">
            <w:pPr>
              <w:jc w:val="center"/>
              <w:rPr>
                <w:rFonts w:hint="eastAsia" w:asciiTheme="minorEastAsia" w:hAnsiTheme="minorEastAsia" w:eastAsiaTheme="minorEastAsia" w:cstheme="minorEastAsia"/>
                <w:i w:val="0"/>
                <w:iCs w:val="0"/>
                <w:color w:val="000000"/>
                <w:sz w:val="20"/>
                <w:szCs w:val="20"/>
                <w:u w:val="none"/>
              </w:rPr>
            </w:pPr>
          </w:p>
        </w:tc>
      </w:tr>
      <w:tr w14:paraId="6BA94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53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6D8D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永乐街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1C2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永安街-法院背后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25B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DDE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F0F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5B7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4C3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A92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386B5">
            <w:pPr>
              <w:jc w:val="center"/>
              <w:rPr>
                <w:rFonts w:hint="eastAsia" w:asciiTheme="minorEastAsia" w:hAnsiTheme="minorEastAsia" w:eastAsiaTheme="minorEastAsia" w:cstheme="minorEastAsia"/>
                <w:i w:val="0"/>
                <w:iCs w:val="0"/>
                <w:color w:val="000000"/>
                <w:sz w:val="20"/>
                <w:szCs w:val="20"/>
                <w:u w:val="none"/>
              </w:rPr>
            </w:pPr>
          </w:p>
        </w:tc>
      </w:tr>
      <w:tr w14:paraId="511FD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BB25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2C61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永乐街侧路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2F7EF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永乐路-永乐侧路末端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6331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B88EB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9660D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DDB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F3A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8CC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FA96A">
            <w:pPr>
              <w:jc w:val="center"/>
              <w:rPr>
                <w:rFonts w:hint="eastAsia" w:asciiTheme="minorEastAsia" w:hAnsiTheme="minorEastAsia" w:eastAsiaTheme="minorEastAsia" w:cstheme="minorEastAsia"/>
                <w:i w:val="0"/>
                <w:iCs w:val="0"/>
                <w:color w:val="000000"/>
                <w:sz w:val="20"/>
                <w:szCs w:val="20"/>
                <w:u w:val="none"/>
              </w:rPr>
            </w:pPr>
          </w:p>
        </w:tc>
      </w:tr>
      <w:tr w14:paraId="27A90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A9F6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3979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8B27FA">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37344B">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27810C">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0B306B">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90A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2BBF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511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939FE">
            <w:pPr>
              <w:jc w:val="center"/>
              <w:rPr>
                <w:rFonts w:hint="eastAsia" w:asciiTheme="minorEastAsia" w:hAnsiTheme="minorEastAsia" w:eastAsiaTheme="minorEastAsia" w:cstheme="minorEastAsia"/>
                <w:i w:val="0"/>
                <w:iCs w:val="0"/>
                <w:color w:val="000000"/>
                <w:sz w:val="20"/>
                <w:szCs w:val="20"/>
                <w:u w:val="none"/>
              </w:rPr>
            </w:pPr>
          </w:p>
        </w:tc>
      </w:tr>
      <w:tr w14:paraId="3A106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D5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35E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顺安街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FED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十里大道-永安街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F68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D1D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3B86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C5E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01E3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D93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67E38">
            <w:pPr>
              <w:jc w:val="center"/>
              <w:rPr>
                <w:rFonts w:hint="eastAsia" w:asciiTheme="minorEastAsia" w:hAnsiTheme="minorEastAsia" w:eastAsiaTheme="minorEastAsia" w:cstheme="minorEastAsia"/>
                <w:i w:val="0"/>
                <w:iCs w:val="0"/>
                <w:color w:val="000000"/>
                <w:sz w:val="20"/>
                <w:szCs w:val="20"/>
                <w:u w:val="none"/>
              </w:rPr>
            </w:pPr>
          </w:p>
        </w:tc>
      </w:tr>
      <w:tr w14:paraId="6B964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33B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398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顺安横街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6E9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顺安街-金桔花园</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5389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E6C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CC8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A7B3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FC3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506C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85F80">
            <w:pPr>
              <w:jc w:val="center"/>
              <w:rPr>
                <w:rFonts w:hint="eastAsia" w:asciiTheme="minorEastAsia" w:hAnsiTheme="minorEastAsia" w:eastAsiaTheme="minorEastAsia" w:cstheme="minorEastAsia"/>
                <w:i w:val="0"/>
                <w:iCs w:val="0"/>
                <w:color w:val="000000"/>
                <w:sz w:val="20"/>
                <w:szCs w:val="20"/>
                <w:u w:val="none"/>
              </w:rPr>
            </w:pPr>
          </w:p>
        </w:tc>
      </w:tr>
      <w:tr w14:paraId="616E2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A409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30FC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万安街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9F41E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康宁街-万方街</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4D3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6DB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5DF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F48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19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DCB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61AF3">
            <w:pPr>
              <w:jc w:val="center"/>
              <w:rPr>
                <w:rFonts w:hint="eastAsia" w:asciiTheme="minorEastAsia" w:hAnsiTheme="minorEastAsia" w:eastAsiaTheme="minorEastAsia" w:cstheme="minorEastAsia"/>
                <w:i w:val="0"/>
                <w:iCs w:val="0"/>
                <w:color w:val="000000"/>
                <w:sz w:val="20"/>
                <w:szCs w:val="20"/>
                <w:u w:val="none"/>
              </w:rPr>
            </w:pPr>
          </w:p>
        </w:tc>
      </w:tr>
      <w:tr w14:paraId="4E404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7BE8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FDE7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21DF75">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279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7.5米单火灯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BB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C7A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7F3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73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F6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46F10">
            <w:pPr>
              <w:jc w:val="center"/>
              <w:rPr>
                <w:rFonts w:hint="eastAsia" w:asciiTheme="minorEastAsia" w:hAnsiTheme="minorEastAsia" w:eastAsiaTheme="minorEastAsia" w:cstheme="minorEastAsia"/>
                <w:i w:val="0"/>
                <w:iCs w:val="0"/>
                <w:color w:val="000000"/>
                <w:sz w:val="20"/>
                <w:szCs w:val="20"/>
                <w:u w:val="none"/>
              </w:rPr>
            </w:pPr>
          </w:p>
        </w:tc>
      </w:tr>
      <w:tr w14:paraId="20047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1C1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9CCB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金山环线1</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7D8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金园街-图书馆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0ED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8B2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465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A2F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DBB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87C9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39C56">
            <w:pPr>
              <w:jc w:val="center"/>
              <w:rPr>
                <w:rFonts w:hint="eastAsia" w:asciiTheme="minorEastAsia" w:hAnsiTheme="minorEastAsia" w:eastAsiaTheme="minorEastAsia" w:cstheme="minorEastAsia"/>
                <w:i w:val="0"/>
                <w:iCs w:val="0"/>
                <w:color w:val="000000"/>
                <w:sz w:val="20"/>
                <w:szCs w:val="20"/>
                <w:u w:val="none"/>
              </w:rPr>
            </w:pPr>
          </w:p>
        </w:tc>
      </w:tr>
      <w:tr w14:paraId="21FBA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F45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3027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金山环线2</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DA80A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康宁街-金山公园</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785C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86B06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B529B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CF4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446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7FD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993A5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教师公寓背后</w:t>
            </w:r>
          </w:p>
        </w:tc>
      </w:tr>
      <w:tr w14:paraId="0B299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9923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0147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2AD963">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9D9B56">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122F07">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F45C85">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F43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FC3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40C0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2CD821">
            <w:pPr>
              <w:jc w:val="left"/>
              <w:rPr>
                <w:rFonts w:hint="eastAsia" w:asciiTheme="minorEastAsia" w:hAnsiTheme="minorEastAsia" w:eastAsiaTheme="minorEastAsia" w:cstheme="minorEastAsia"/>
                <w:i w:val="0"/>
                <w:iCs w:val="0"/>
                <w:color w:val="000000"/>
                <w:sz w:val="20"/>
                <w:szCs w:val="20"/>
                <w:u w:val="none"/>
              </w:rPr>
            </w:pPr>
          </w:p>
        </w:tc>
      </w:tr>
      <w:tr w14:paraId="253C1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4BF8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077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河畔路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C3B9F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江河街-清风桥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658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9C2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033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AB3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785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E1C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8D105">
            <w:pPr>
              <w:jc w:val="center"/>
              <w:rPr>
                <w:rFonts w:hint="eastAsia" w:asciiTheme="minorEastAsia" w:hAnsiTheme="minorEastAsia" w:eastAsiaTheme="minorEastAsia" w:cstheme="minorEastAsia"/>
                <w:i w:val="0"/>
                <w:iCs w:val="0"/>
                <w:color w:val="000000"/>
                <w:sz w:val="20"/>
                <w:szCs w:val="20"/>
                <w:u w:val="none"/>
              </w:rPr>
            </w:pPr>
          </w:p>
        </w:tc>
      </w:tr>
      <w:tr w14:paraId="5E52E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AD35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8D23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8266E3">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C48F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859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820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A71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EFF7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5B5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22BF8">
            <w:pPr>
              <w:jc w:val="center"/>
              <w:rPr>
                <w:rFonts w:hint="eastAsia" w:asciiTheme="minorEastAsia" w:hAnsiTheme="minorEastAsia" w:eastAsiaTheme="minorEastAsia" w:cstheme="minorEastAsia"/>
                <w:i w:val="0"/>
                <w:iCs w:val="0"/>
                <w:color w:val="000000"/>
                <w:sz w:val="20"/>
                <w:szCs w:val="20"/>
                <w:u w:val="none"/>
              </w:rPr>
            </w:pPr>
          </w:p>
        </w:tc>
      </w:tr>
      <w:tr w14:paraId="293AD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555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EC515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汇龙路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06F7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平安桥-金龙路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8A16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7ABB6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12148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AF086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8F7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DB8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FAFAF2C">
            <w:pPr>
              <w:jc w:val="center"/>
              <w:rPr>
                <w:rFonts w:hint="eastAsia" w:asciiTheme="minorEastAsia" w:hAnsiTheme="minorEastAsia" w:eastAsiaTheme="minorEastAsia" w:cstheme="minorEastAsia"/>
                <w:i w:val="0"/>
                <w:iCs w:val="0"/>
                <w:color w:val="000000"/>
                <w:sz w:val="20"/>
                <w:szCs w:val="20"/>
                <w:u w:val="none"/>
              </w:rPr>
            </w:pPr>
          </w:p>
        </w:tc>
      </w:tr>
      <w:tr w14:paraId="6C04C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11E4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2051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E56748">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A0E036">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94D87A">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63D8D2">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648A3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A2D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6F4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2FC4A1">
            <w:pPr>
              <w:jc w:val="center"/>
              <w:rPr>
                <w:rFonts w:hint="eastAsia" w:asciiTheme="minorEastAsia" w:hAnsiTheme="minorEastAsia" w:eastAsiaTheme="minorEastAsia" w:cstheme="minorEastAsia"/>
                <w:i w:val="0"/>
                <w:iCs w:val="0"/>
                <w:color w:val="000000"/>
                <w:sz w:val="20"/>
                <w:szCs w:val="20"/>
                <w:u w:val="none"/>
              </w:rPr>
            </w:pPr>
          </w:p>
        </w:tc>
      </w:tr>
      <w:tr w14:paraId="0194C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DE02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A38A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金龙路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56762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十里大道-滨江路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814B5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215B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E5AEB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7FF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610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A94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A30DE">
            <w:pPr>
              <w:jc w:val="center"/>
              <w:rPr>
                <w:rFonts w:hint="eastAsia" w:asciiTheme="minorEastAsia" w:hAnsiTheme="minorEastAsia" w:eastAsiaTheme="minorEastAsia" w:cstheme="minorEastAsia"/>
                <w:i w:val="0"/>
                <w:iCs w:val="0"/>
                <w:color w:val="000000"/>
                <w:sz w:val="20"/>
                <w:szCs w:val="20"/>
                <w:u w:val="none"/>
              </w:rPr>
            </w:pPr>
          </w:p>
        </w:tc>
      </w:tr>
      <w:tr w14:paraId="4A2C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5A9F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C98C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9BD57D">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8E788C">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BFD75B">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808E4B">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E3B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1F9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3AC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50111">
            <w:pPr>
              <w:jc w:val="center"/>
              <w:rPr>
                <w:rFonts w:hint="eastAsia" w:asciiTheme="minorEastAsia" w:hAnsiTheme="minorEastAsia" w:eastAsiaTheme="minorEastAsia" w:cstheme="minorEastAsia"/>
                <w:i w:val="0"/>
                <w:iCs w:val="0"/>
                <w:color w:val="000000"/>
                <w:sz w:val="20"/>
                <w:szCs w:val="20"/>
                <w:u w:val="none"/>
              </w:rPr>
            </w:pPr>
          </w:p>
        </w:tc>
      </w:tr>
      <w:tr w14:paraId="343A7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7538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53DF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8623C5">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338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053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F4B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24D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A0D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7C0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094F2">
            <w:pPr>
              <w:jc w:val="center"/>
              <w:rPr>
                <w:rFonts w:hint="eastAsia" w:asciiTheme="minorEastAsia" w:hAnsiTheme="minorEastAsia" w:eastAsiaTheme="minorEastAsia" w:cstheme="minorEastAsia"/>
                <w:i w:val="0"/>
                <w:iCs w:val="0"/>
                <w:color w:val="000000"/>
                <w:sz w:val="20"/>
                <w:szCs w:val="20"/>
                <w:u w:val="none"/>
              </w:rPr>
            </w:pPr>
          </w:p>
        </w:tc>
      </w:tr>
      <w:tr w14:paraId="69931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E9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FAA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一道碾巷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8D9F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金龙路-新建路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07E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975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17E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E0A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FD7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2AC5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313E57">
            <w:pPr>
              <w:jc w:val="center"/>
              <w:rPr>
                <w:rFonts w:hint="eastAsia" w:asciiTheme="minorEastAsia" w:hAnsiTheme="minorEastAsia" w:eastAsiaTheme="minorEastAsia" w:cstheme="minorEastAsia"/>
                <w:i w:val="0"/>
                <w:iCs w:val="0"/>
                <w:color w:val="000000"/>
                <w:sz w:val="20"/>
                <w:szCs w:val="20"/>
                <w:u w:val="none"/>
              </w:rPr>
            </w:pPr>
          </w:p>
        </w:tc>
      </w:tr>
      <w:tr w14:paraId="1C25B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28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740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建设巷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7A8E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金龙路-汇龙路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C30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B11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C2A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23E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203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58BD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91699A">
            <w:pPr>
              <w:jc w:val="center"/>
              <w:rPr>
                <w:rFonts w:hint="eastAsia" w:asciiTheme="minorEastAsia" w:hAnsiTheme="minorEastAsia" w:eastAsiaTheme="minorEastAsia" w:cstheme="minorEastAsia"/>
                <w:i w:val="0"/>
                <w:iCs w:val="0"/>
                <w:color w:val="000000"/>
                <w:sz w:val="20"/>
                <w:szCs w:val="20"/>
                <w:u w:val="none"/>
              </w:rPr>
            </w:pPr>
          </w:p>
        </w:tc>
      </w:tr>
      <w:tr w14:paraId="4F92E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03E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C933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新建路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5A1B0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平安桥-泰吉街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5FD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313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2C0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7ACB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74D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5A2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ECF6B">
            <w:pPr>
              <w:jc w:val="center"/>
              <w:rPr>
                <w:rFonts w:hint="eastAsia" w:asciiTheme="minorEastAsia" w:hAnsiTheme="minorEastAsia" w:eastAsiaTheme="minorEastAsia" w:cstheme="minorEastAsia"/>
                <w:i w:val="0"/>
                <w:iCs w:val="0"/>
                <w:color w:val="000000"/>
                <w:sz w:val="20"/>
                <w:szCs w:val="20"/>
                <w:u w:val="none"/>
              </w:rPr>
            </w:pPr>
          </w:p>
        </w:tc>
      </w:tr>
      <w:tr w14:paraId="3A1EB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FDB9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073A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9BC064">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5C3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9米双火灯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00C8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8B3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D91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293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4293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90DE3">
            <w:pPr>
              <w:jc w:val="center"/>
              <w:rPr>
                <w:rFonts w:hint="eastAsia" w:asciiTheme="minorEastAsia" w:hAnsiTheme="minorEastAsia" w:eastAsiaTheme="minorEastAsia" w:cstheme="minorEastAsia"/>
                <w:i w:val="0"/>
                <w:iCs w:val="0"/>
                <w:color w:val="000000"/>
                <w:sz w:val="20"/>
                <w:szCs w:val="20"/>
                <w:u w:val="none"/>
              </w:rPr>
            </w:pPr>
          </w:p>
        </w:tc>
      </w:tr>
      <w:tr w14:paraId="30B6A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C3F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5B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泰吉街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D4B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十里大道-滨江路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9CB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5DF7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762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34F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704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860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C89585">
            <w:pPr>
              <w:jc w:val="center"/>
              <w:rPr>
                <w:rFonts w:hint="eastAsia" w:asciiTheme="minorEastAsia" w:hAnsiTheme="minorEastAsia" w:eastAsiaTheme="minorEastAsia" w:cstheme="minorEastAsia"/>
                <w:i w:val="0"/>
                <w:iCs w:val="0"/>
                <w:color w:val="000000"/>
                <w:sz w:val="20"/>
                <w:szCs w:val="20"/>
                <w:u w:val="none"/>
              </w:rPr>
            </w:pPr>
          </w:p>
        </w:tc>
      </w:tr>
      <w:tr w14:paraId="3F566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83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E323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泰吉横街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C2D3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泰吉街支路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76F8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D106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BC7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86A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BFF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29E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EF07A">
            <w:pPr>
              <w:jc w:val="center"/>
              <w:rPr>
                <w:rFonts w:hint="eastAsia" w:asciiTheme="minorEastAsia" w:hAnsiTheme="minorEastAsia" w:eastAsiaTheme="minorEastAsia" w:cstheme="minorEastAsia"/>
                <w:i w:val="0"/>
                <w:iCs w:val="0"/>
                <w:color w:val="000000"/>
                <w:sz w:val="20"/>
                <w:szCs w:val="20"/>
                <w:u w:val="none"/>
              </w:rPr>
            </w:pPr>
          </w:p>
        </w:tc>
      </w:tr>
      <w:tr w14:paraId="15F68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B89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1B008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万方街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E605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康宁街口-滨江路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7846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4025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E09E9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AB4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F710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174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B4F09">
            <w:pPr>
              <w:jc w:val="center"/>
              <w:rPr>
                <w:rFonts w:hint="eastAsia" w:asciiTheme="minorEastAsia" w:hAnsiTheme="minorEastAsia" w:eastAsiaTheme="minorEastAsia" w:cstheme="minorEastAsia"/>
                <w:i w:val="0"/>
                <w:iCs w:val="0"/>
                <w:color w:val="000000"/>
                <w:sz w:val="20"/>
                <w:szCs w:val="20"/>
                <w:u w:val="none"/>
              </w:rPr>
            </w:pPr>
          </w:p>
        </w:tc>
      </w:tr>
      <w:tr w14:paraId="1A047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558A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0189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22C8C">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1A9346">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F57E29">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3FFE47">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8AC9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527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366D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0E5C2">
            <w:pPr>
              <w:jc w:val="center"/>
              <w:rPr>
                <w:rFonts w:hint="eastAsia" w:asciiTheme="minorEastAsia" w:hAnsiTheme="minorEastAsia" w:eastAsiaTheme="minorEastAsia" w:cstheme="minorEastAsia"/>
                <w:i w:val="0"/>
                <w:iCs w:val="0"/>
                <w:color w:val="000000"/>
                <w:sz w:val="20"/>
                <w:szCs w:val="20"/>
                <w:u w:val="none"/>
              </w:rPr>
            </w:pPr>
          </w:p>
        </w:tc>
      </w:tr>
      <w:tr w14:paraId="60DBC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975E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7344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1F2F1">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BD7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1B7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355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084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7F1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3FC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74DBD">
            <w:pPr>
              <w:jc w:val="center"/>
              <w:rPr>
                <w:rFonts w:hint="eastAsia" w:asciiTheme="minorEastAsia" w:hAnsiTheme="minorEastAsia" w:eastAsiaTheme="minorEastAsia" w:cstheme="minorEastAsia"/>
                <w:i w:val="0"/>
                <w:iCs w:val="0"/>
                <w:color w:val="000000"/>
                <w:sz w:val="20"/>
                <w:szCs w:val="20"/>
                <w:u w:val="none"/>
              </w:rPr>
            </w:pPr>
          </w:p>
        </w:tc>
      </w:tr>
      <w:tr w14:paraId="158B0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BD00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FA9D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5E255">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F0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16米中杆灯-2火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B2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0E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895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756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0022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251F2">
            <w:pPr>
              <w:jc w:val="center"/>
              <w:rPr>
                <w:rFonts w:hint="eastAsia" w:asciiTheme="minorEastAsia" w:hAnsiTheme="minorEastAsia" w:eastAsiaTheme="minorEastAsia" w:cstheme="minorEastAsia"/>
                <w:i w:val="0"/>
                <w:iCs w:val="0"/>
                <w:color w:val="000000"/>
                <w:sz w:val="20"/>
                <w:szCs w:val="20"/>
                <w:u w:val="none"/>
              </w:rPr>
            </w:pPr>
          </w:p>
        </w:tc>
      </w:tr>
      <w:tr w14:paraId="7ED33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B2F2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DA01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C1DD8">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9F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16米中杆灯-2火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3B5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FB1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702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DF5C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061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9EF4B8">
            <w:pPr>
              <w:jc w:val="center"/>
              <w:rPr>
                <w:rFonts w:hint="eastAsia" w:asciiTheme="minorEastAsia" w:hAnsiTheme="minorEastAsia" w:eastAsiaTheme="minorEastAsia" w:cstheme="minorEastAsia"/>
                <w:i w:val="0"/>
                <w:iCs w:val="0"/>
                <w:color w:val="000000"/>
                <w:sz w:val="20"/>
                <w:szCs w:val="20"/>
                <w:u w:val="none"/>
              </w:rPr>
            </w:pPr>
          </w:p>
        </w:tc>
      </w:tr>
      <w:tr w14:paraId="00BAF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479E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40D8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E3A2D">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24D9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88A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F14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D68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EA6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CE8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0366B">
            <w:pPr>
              <w:jc w:val="center"/>
              <w:rPr>
                <w:rFonts w:hint="eastAsia" w:asciiTheme="minorEastAsia" w:hAnsiTheme="minorEastAsia" w:eastAsiaTheme="minorEastAsia" w:cstheme="minorEastAsia"/>
                <w:i w:val="0"/>
                <w:iCs w:val="0"/>
                <w:color w:val="000000"/>
                <w:sz w:val="20"/>
                <w:szCs w:val="20"/>
                <w:u w:val="none"/>
              </w:rPr>
            </w:pPr>
          </w:p>
        </w:tc>
      </w:tr>
      <w:tr w14:paraId="65828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263E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70C2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BF4D0">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8C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16米中杆灯-6火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BC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0E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8E6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8A2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6AF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930F0">
            <w:pPr>
              <w:jc w:val="center"/>
              <w:rPr>
                <w:rFonts w:hint="eastAsia" w:asciiTheme="minorEastAsia" w:hAnsiTheme="minorEastAsia" w:eastAsiaTheme="minorEastAsia" w:cstheme="minorEastAsia"/>
                <w:i w:val="0"/>
                <w:iCs w:val="0"/>
                <w:color w:val="000000"/>
                <w:sz w:val="20"/>
                <w:szCs w:val="20"/>
                <w:u w:val="none"/>
              </w:rPr>
            </w:pPr>
          </w:p>
        </w:tc>
      </w:tr>
      <w:tr w14:paraId="1F286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69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DBD0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山王庙街</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31D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万方街-上海城</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0BB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8B4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DFC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146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08EE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653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7C93E">
            <w:pPr>
              <w:jc w:val="center"/>
              <w:rPr>
                <w:rFonts w:hint="eastAsia" w:asciiTheme="minorEastAsia" w:hAnsiTheme="minorEastAsia" w:eastAsiaTheme="minorEastAsia" w:cstheme="minorEastAsia"/>
                <w:i w:val="0"/>
                <w:iCs w:val="0"/>
                <w:color w:val="000000"/>
                <w:sz w:val="20"/>
                <w:szCs w:val="20"/>
                <w:u w:val="none"/>
              </w:rPr>
            </w:pPr>
          </w:p>
        </w:tc>
      </w:tr>
      <w:tr w14:paraId="5A3BF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1B1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2156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99275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滨江路-中河二桥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7298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5849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877B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31F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C77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4FB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1C2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5D5AC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8921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7F32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060B20">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0EF49C">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1E00B5">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E0C8B8">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D490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3A24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9F07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45A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36225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2A3D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AC7E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097317">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4D7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16米中杆灯-2火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76B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11D8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2986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298A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F43D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58828">
            <w:pPr>
              <w:jc w:val="center"/>
              <w:rPr>
                <w:rFonts w:hint="eastAsia" w:asciiTheme="minorEastAsia" w:hAnsiTheme="minorEastAsia" w:eastAsiaTheme="minorEastAsia" w:cstheme="minorEastAsia"/>
                <w:i w:val="0"/>
                <w:iCs w:val="0"/>
                <w:color w:val="000000"/>
                <w:sz w:val="20"/>
                <w:szCs w:val="20"/>
                <w:u w:val="none"/>
              </w:rPr>
            </w:pPr>
          </w:p>
        </w:tc>
      </w:tr>
      <w:tr w14:paraId="49904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F6B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6BE80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中河二桥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75DD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中河二桥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AA1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74E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77E6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556E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89FF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6473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E312D">
            <w:pPr>
              <w:jc w:val="center"/>
              <w:rPr>
                <w:rFonts w:hint="eastAsia" w:asciiTheme="minorEastAsia" w:hAnsiTheme="minorEastAsia" w:eastAsiaTheme="minorEastAsia" w:cstheme="minorEastAsia"/>
                <w:i w:val="0"/>
                <w:iCs w:val="0"/>
                <w:color w:val="000000"/>
                <w:sz w:val="20"/>
                <w:szCs w:val="20"/>
                <w:u w:val="none"/>
              </w:rPr>
            </w:pPr>
          </w:p>
        </w:tc>
      </w:tr>
      <w:tr w14:paraId="4BDD3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8D2E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73F6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0CAC61">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560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16米中杆灯-6火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99C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38B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308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996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748D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84993">
            <w:pPr>
              <w:jc w:val="center"/>
              <w:rPr>
                <w:rFonts w:hint="eastAsia" w:asciiTheme="minorEastAsia" w:hAnsiTheme="minorEastAsia" w:eastAsiaTheme="minorEastAsia" w:cstheme="minorEastAsia"/>
                <w:i w:val="0"/>
                <w:iCs w:val="0"/>
                <w:color w:val="000000"/>
                <w:sz w:val="20"/>
                <w:szCs w:val="20"/>
                <w:u w:val="none"/>
              </w:rPr>
            </w:pPr>
          </w:p>
        </w:tc>
      </w:tr>
      <w:tr w14:paraId="4536D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119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9868D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会馆路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19F88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观岭大道-中兴寺路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E67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76E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E9A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DB4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D9B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283D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D626B">
            <w:pPr>
              <w:jc w:val="center"/>
              <w:rPr>
                <w:rFonts w:hint="eastAsia" w:asciiTheme="minorEastAsia" w:hAnsiTheme="minorEastAsia" w:eastAsiaTheme="minorEastAsia" w:cstheme="minorEastAsia"/>
                <w:i w:val="0"/>
                <w:iCs w:val="0"/>
                <w:color w:val="000000"/>
                <w:sz w:val="20"/>
                <w:szCs w:val="20"/>
                <w:u w:val="none"/>
              </w:rPr>
            </w:pPr>
          </w:p>
        </w:tc>
      </w:tr>
      <w:tr w14:paraId="100DE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98B5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B6F8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E60D1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29F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CCC6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7CC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E96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8EE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224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D93CA">
            <w:pPr>
              <w:jc w:val="center"/>
              <w:rPr>
                <w:rFonts w:hint="eastAsia" w:asciiTheme="minorEastAsia" w:hAnsiTheme="minorEastAsia" w:eastAsiaTheme="minorEastAsia" w:cstheme="minorEastAsia"/>
                <w:i w:val="0"/>
                <w:iCs w:val="0"/>
                <w:color w:val="000000"/>
                <w:sz w:val="20"/>
                <w:szCs w:val="20"/>
                <w:u w:val="none"/>
              </w:rPr>
            </w:pPr>
          </w:p>
        </w:tc>
      </w:tr>
      <w:tr w14:paraId="1AA97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7C1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45</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F40A1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中兴寺路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FE8C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观岭大道-中河二桥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421DB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D928F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D171F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C13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17A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241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9269E">
            <w:pPr>
              <w:jc w:val="center"/>
              <w:rPr>
                <w:rFonts w:hint="eastAsia" w:asciiTheme="minorEastAsia" w:hAnsiTheme="minorEastAsia" w:eastAsiaTheme="minorEastAsia" w:cstheme="minorEastAsia"/>
                <w:i w:val="0"/>
                <w:iCs w:val="0"/>
                <w:color w:val="000000"/>
                <w:sz w:val="20"/>
                <w:szCs w:val="20"/>
                <w:u w:val="none"/>
              </w:rPr>
            </w:pPr>
          </w:p>
        </w:tc>
      </w:tr>
      <w:tr w14:paraId="25A48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9344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647A7">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8FDF0F">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1EDA34">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05FE94">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A806B4">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73B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5FE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A9C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155DD">
            <w:pPr>
              <w:jc w:val="center"/>
              <w:rPr>
                <w:rFonts w:hint="eastAsia" w:asciiTheme="minorEastAsia" w:hAnsiTheme="minorEastAsia" w:eastAsiaTheme="minorEastAsia" w:cstheme="minorEastAsia"/>
                <w:i w:val="0"/>
                <w:iCs w:val="0"/>
                <w:color w:val="000000"/>
                <w:sz w:val="20"/>
                <w:szCs w:val="20"/>
                <w:u w:val="none"/>
              </w:rPr>
            </w:pPr>
          </w:p>
        </w:tc>
      </w:tr>
      <w:tr w14:paraId="7B218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AE80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6EE0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D26FC7">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1C3F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B7B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57F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AC7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4DB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118F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01E8BF">
            <w:pPr>
              <w:jc w:val="center"/>
              <w:rPr>
                <w:rFonts w:hint="eastAsia" w:asciiTheme="minorEastAsia" w:hAnsiTheme="minorEastAsia" w:eastAsiaTheme="minorEastAsia" w:cstheme="minorEastAsia"/>
                <w:i w:val="0"/>
                <w:iCs w:val="0"/>
                <w:color w:val="000000"/>
                <w:sz w:val="20"/>
                <w:szCs w:val="20"/>
                <w:u w:val="none"/>
              </w:rPr>
            </w:pPr>
          </w:p>
        </w:tc>
      </w:tr>
      <w:tr w14:paraId="0E367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4C2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1273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上坝街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020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会馆路-中兴寺路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43B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0A7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27A9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664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3A1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B98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43B38E">
            <w:pPr>
              <w:jc w:val="center"/>
              <w:rPr>
                <w:rFonts w:hint="eastAsia" w:asciiTheme="minorEastAsia" w:hAnsiTheme="minorEastAsia" w:eastAsiaTheme="minorEastAsia" w:cstheme="minorEastAsia"/>
                <w:i w:val="0"/>
                <w:iCs w:val="0"/>
                <w:color w:val="000000"/>
                <w:sz w:val="20"/>
                <w:szCs w:val="20"/>
                <w:u w:val="none"/>
              </w:rPr>
            </w:pPr>
          </w:p>
        </w:tc>
      </w:tr>
      <w:tr w14:paraId="3220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21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DF6F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龙坝街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82A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会馆路-中兴寺小区南侧</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F503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7E9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780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45E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C07C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9F9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3D17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南段修路未统计</w:t>
            </w:r>
          </w:p>
        </w:tc>
      </w:tr>
      <w:tr w14:paraId="08368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49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CF5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凤坝街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FF2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会馆路-中兴寺路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A5E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5CC4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F0C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C48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F79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9EA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ED977">
            <w:pPr>
              <w:jc w:val="center"/>
              <w:rPr>
                <w:rFonts w:hint="eastAsia" w:asciiTheme="minorEastAsia" w:hAnsiTheme="minorEastAsia" w:eastAsiaTheme="minorEastAsia" w:cstheme="minorEastAsia"/>
                <w:i w:val="0"/>
                <w:iCs w:val="0"/>
                <w:color w:val="000000"/>
                <w:sz w:val="20"/>
                <w:szCs w:val="20"/>
                <w:u w:val="none"/>
              </w:rPr>
            </w:pPr>
          </w:p>
        </w:tc>
      </w:tr>
      <w:tr w14:paraId="5DF7D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3739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BCA2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金西路延伸段</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AA4F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中兴寺路-康宁街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F52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749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CFD6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F847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AD9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EE2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6323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含烂尾楼两侧道路</w:t>
            </w:r>
          </w:p>
        </w:tc>
      </w:tr>
      <w:tr w14:paraId="34889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8292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91A4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FAFE73">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1FB3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56E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FD2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CC6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616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F88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4A5464">
            <w:pPr>
              <w:jc w:val="center"/>
              <w:rPr>
                <w:rFonts w:hint="eastAsia" w:asciiTheme="minorEastAsia" w:hAnsiTheme="minorEastAsia" w:eastAsiaTheme="minorEastAsia" w:cstheme="minorEastAsia"/>
                <w:i w:val="0"/>
                <w:iCs w:val="0"/>
                <w:color w:val="000000"/>
                <w:sz w:val="20"/>
                <w:szCs w:val="20"/>
                <w:u w:val="none"/>
              </w:rPr>
            </w:pPr>
          </w:p>
        </w:tc>
      </w:tr>
      <w:tr w14:paraId="0DA7D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5ADE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914D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60F90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161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F3F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FF4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C45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F75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AE0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E5F6A3">
            <w:pPr>
              <w:jc w:val="center"/>
              <w:rPr>
                <w:rFonts w:hint="eastAsia" w:asciiTheme="minorEastAsia" w:hAnsiTheme="minorEastAsia" w:eastAsiaTheme="minorEastAsia" w:cstheme="minorEastAsia"/>
                <w:i w:val="0"/>
                <w:iCs w:val="0"/>
                <w:color w:val="000000"/>
                <w:sz w:val="20"/>
                <w:szCs w:val="20"/>
                <w:u w:val="none"/>
              </w:rPr>
            </w:pPr>
          </w:p>
        </w:tc>
      </w:tr>
      <w:tr w14:paraId="3DB5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1B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02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公园梯步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486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金西路延伸线-金山公园东区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D93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3米庭院灯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E9B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4A4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F8A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3F0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5EE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0BBFE">
            <w:pPr>
              <w:jc w:val="center"/>
              <w:rPr>
                <w:rFonts w:hint="eastAsia" w:asciiTheme="minorEastAsia" w:hAnsiTheme="minorEastAsia" w:eastAsiaTheme="minorEastAsia" w:cstheme="minorEastAsia"/>
                <w:i w:val="0"/>
                <w:iCs w:val="0"/>
                <w:color w:val="000000"/>
                <w:sz w:val="20"/>
                <w:szCs w:val="20"/>
                <w:u w:val="none"/>
              </w:rPr>
            </w:pPr>
          </w:p>
        </w:tc>
      </w:tr>
      <w:tr w14:paraId="439E9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FD26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3465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金西路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C5C9D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康宁街-新建路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436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417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B38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295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B8B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90F6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7BB9B6">
            <w:pPr>
              <w:jc w:val="center"/>
              <w:rPr>
                <w:rFonts w:hint="eastAsia" w:asciiTheme="minorEastAsia" w:hAnsiTheme="minorEastAsia" w:eastAsiaTheme="minorEastAsia" w:cstheme="minorEastAsia"/>
                <w:i w:val="0"/>
                <w:iCs w:val="0"/>
                <w:color w:val="000000"/>
                <w:sz w:val="20"/>
                <w:szCs w:val="20"/>
                <w:u w:val="none"/>
              </w:rPr>
            </w:pPr>
          </w:p>
        </w:tc>
      </w:tr>
      <w:tr w14:paraId="09E38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3ACB8">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97E7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6F990B">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714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7米寄生灯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F85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2DF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6753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06B1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E6E8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B8C9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w:t>
            </w:r>
          </w:p>
        </w:tc>
      </w:tr>
      <w:tr w14:paraId="7E28A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58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74C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郊山路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F24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金西路-郊山库房</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0B1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5米单火庭院灯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B39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012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72AB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AF3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FB03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A14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3盏寄生</w:t>
            </w:r>
          </w:p>
        </w:tc>
      </w:tr>
      <w:tr w14:paraId="6E884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E34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9EF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星月湾后面</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7B1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中河二桥-金西路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F0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EA69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78C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1B2D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CDD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6CB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1C152">
            <w:pPr>
              <w:jc w:val="center"/>
              <w:rPr>
                <w:rFonts w:hint="eastAsia" w:asciiTheme="minorEastAsia" w:hAnsiTheme="minorEastAsia" w:eastAsiaTheme="minorEastAsia" w:cstheme="minorEastAsia"/>
                <w:i w:val="0"/>
                <w:iCs w:val="0"/>
                <w:color w:val="000000"/>
                <w:sz w:val="20"/>
                <w:szCs w:val="20"/>
                <w:u w:val="none"/>
              </w:rPr>
            </w:pPr>
          </w:p>
        </w:tc>
      </w:tr>
      <w:tr w14:paraId="2AFE8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23D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76D5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西家坝路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D40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观岭路-会馆路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695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C9E6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8C0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65A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7C3C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5CA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84D17">
            <w:pPr>
              <w:jc w:val="center"/>
              <w:rPr>
                <w:rFonts w:hint="eastAsia" w:asciiTheme="minorEastAsia" w:hAnsiTheme="minorEastAsia" w:eastAsiaTheme="minorEastAsia" w:cstheme="minorEastAsia"/>
                <w:i w:val="0"/>
                <w:iCs w:val="0"/>
                <w:color w:val="000000"/>
                <w:sz w:val="20"/>
                <w:szCs w:val="20"/>
                <w:u w:val="none"/>
              </w:rPr>
            </w:pPr>
          </w:p>
        </w:tc>
      </w:tr>
      <w:tr w14:paraId="5A1F7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9B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FF61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西坝街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FAE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西家坝路-中兴寺路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FB3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5697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FDE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AEF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927F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4DDA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27457">
            <w:pPr>
              <w:jc w:val="center"/>
              <w:rPr>
                <w:rFonts w:hint="eastAsia" w:asciiTheme="minorEastAsia" w:hAnsiTheme="minorEastAsia" w:eastAsiaTheme="minorEastAsia" w:cstheme="minorEastAsia"/>
                <w:i w:val="0"/>
                <w:iCs w:val="0"/>
                <w:color w:val="000000"/>
                <w:sz w:val="20"/>
                <w:szCs w:val="20"/>
                <w:u w:val="none"/>
              </w:rPr>
            </w:pPr>
          </w:p>
        </w:tc>
      </w:tr>
      <w:tr w14:paraId="2F1B5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7E9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191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下坝街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E4E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会馆路-中兴寺路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0D5D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FFE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8600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159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4CF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C19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00FA3">
            <w:pPr>
              <w:jc w:val="center"/>
              <w:rPr>
                <w:rFonts w:hint="eastAsia" w:asciiTheme="minorEastAsia" w:hAnsiTheme="minorEastAsia" w:eastAsiaTheme="minorEastAsia" w:cstheme="minorEastAsia"/>
                <w:i w:val="0"/>
                <w:iCs w:val="0"/>
                <w:color w:val="000000"/>
                <w:sz w:val="20"/>
                <w:szCs w:val="20"/>
                <w:u w:val="none"/>
              </w:rPr>
            </w:pPr>
          </w:p>
        </w:tc>
      </w:tr>
      <w:tr w14:paraId="5C764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C7E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A2FC1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康怡巷</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692F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康宁街-万方街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9EB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3米庭院灯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55D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E8E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539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CB3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D58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BF3E1">
            <w:pPr>
              <w:jc w:val="center"/>
              <w:rPr>
                <w:rFonts w:hint="eastAsia" w:asciiTheme="minorEastAsia" w:hAnsiTheme="minorEastAsia" w:eastAsiaTheme="minorEastAsia" w:cstheme="minorEastAsia"/>
                <w:i w:val="0"/>
                <w:iCs w:val="0"/>
                <w:color w:val="000000"/>
                <w:sz w:val="20"/>
                <w:szCs w:val="20"/>
                <w:u w:val="none"/>
              </w:rPr>
            </w:pPr>
          </w:p>
        </w:tc>
      </w:tr>
      <w:tr w14:paraId="2134B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889C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6B1B7">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FC5DEC">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7CE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F449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932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45E6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54B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36D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B297E">
            <w:pPr>
              <w:jc w:val="center"/>
              <w:rPr>
                <w:rFonts w:hint="eastAsia" w:asciiTheme="minorEastAsia" w:hAnsiTheme="minorEastAsia" w:eastAsiaTheme="minorEastAsia" w:cstheme="minorEastAsia"/>
                <w:i w:val="0"/>
                <w:iCs w:val="0"/>
                <w:color w:val="000000"/>
                <w:sz w:val="20"/>
                <w:szCs w:val="20"/>
                <w:u w:val="none"/>
              </w:rPr>
            </w:pPr>
          </w:p>
        </w:tc>
      </w:tr>
      <w:tr w14:paraId="65F4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5CF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6C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万吉巷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85E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泰吉巷-万方街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56F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0ED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770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2DD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C83F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A7D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A2EF65">
            <w:pPr>
              <w:jc w:val="center"/>
              <w:rPr>
                <w:rFonts w:hint="eastAsia" w:asciiTheme="minorEastAsia" w:hAnsiTheme="minorEastAsia" w:eastAsiaTheme="minorEastAsia" w:cstheme="minorEastAsia"/>
                <w:i w:val="0"/>
                <w:iCs w:val="0"/>
                <w:color w:val="000000"/>
                <w:sz w:val="20"/>
                <w:szCs w:val="20"/>
                <w:u w:val="none"/>
              </w:rPr>
            </w:pPr>
          </w:p>
        </w:tc>
      </w:tr>
      <w:tr w14:paraId="7F0BF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A1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951D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安康街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0D6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万安街一段-康怡巷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1CF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84FD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4CA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5ED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3A76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982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58167C">
            <w:pPr>
              <w:jc w:val="center"/>
              <w:rPr>
                <w:rFonts w:hint="eastAsia" w:asciiTheme="minorEastAsia" w:hAnsiTheme="minorEastAsia" w:eastAsiaTheme="minorEastAsia" w:cstheme="minorEastAsia"/>
                <w:i w:val="0"/>
                <w:iCs w:val="0"/>
                <w:color w:val="000000"/>
                <w:sz w:val="20"/>
                <w:szCs w:val="20"/>
                <w:u w:val="none"/>
              </w:rPr>
            </w:pPr>
          </w:p>
        </w:tc>
      </w:tr>
      <w:tr w14:paraId="47746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34B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1AD5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金航街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918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十里大道-滨江路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2EE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3DD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691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B01E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2C5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8CC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0FC4FA">
            <w:pPr>
              <w:jc w:val="center"/>
              <w:rPr>
                <w:rFonts w:hint="eastAsia" w:asciiTheme="minorEastAsia" w:hAnsiTheme="minorEastAsia" w:eastAsiaTheme="minorEastAsia" w:cstheme="minorEastAsia"/>
                <w:i w:val="0"/>
                <w:iCs w:val="0"/>
                <w:color w:val="000000"/>
                <w:sz w:val="20"/>
                <w:szCs w:val="20"/>
                <w:u w:val="none"/>
              </w:rPr>
            </w:pPr>
          </w:p>
        </w:tc>
      </w:tr>
      <w:tr w14:paraId="04406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4B9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8CA3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金航横街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4DC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金航路-金航横街末端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29E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3米单火庭院灯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67A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BA9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625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C93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F4D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D0A15">
            <w:pPr>
              <w:jc w:val="center"/>
              <w:rPr>
                <w:rFonts w:hint="eastAsia" w:asciiTheme="minorEastAsia" w:hAnsiTheme="minorEastAsia" w:eastAsiaTheme="minorEastAsia" w:cstheme="minorEastAsia"/>
                <w:i w:val="0"/>
                <w:iCs w:val="0"/>
                <w:color w:val="000000"/>
                <w:sz w:val="20"/>
                <w:szCs w:val="20"/>
                <w:u w:val="none"/>
              </w:rPr>
            </w:pPr>
          </w:p>
        </w:tc>
      </w:tr>
      <w:tr w14:paraId="4F807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2DA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A076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人民广场</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D096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中心广场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9CB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5米单火庭院灯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893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30A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06E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8B63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B9D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78988">
            <w:pPr>
              <w:jc w:val="center"/>
              <w:rPr>
                <w:rFonts w:hint="eastAsia" w:asciiTheme="minorEastAsia" w:hAnsiTheme="minorEastAsia" w:eastAsiaTheme="minorEastAsia" w:cstheme="minorEastAsia"/>
                <w:i w:val="0"/>
                <w:iCs w:val="0"/>
                <w:color w:val="000000"/>
                <w:sz w:val="20"/>
                <w:szCs w:val="20"/>
                <w:u w:val="none"/>
              </w:rPr>
            </w:pPr>
          </w:p>
        </w:tc>
      </w:tr>
      <w:tr w14:paraId="3B5A4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8040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0B3D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FCDFB0">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E2D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5米双火庭院灯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B91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C0B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851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521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20D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35CD3">
            <w:pPr>
              <w:jc w:val="center"/>
              <w:rPr>
                <w:rFonts w:hint="eastAsia" w:asciiTheme="minorEastAsia" w:hAnsiTheme="minorEastAsia" w:eastAsiaTheme="minorEastAsia" w:cstheme="minorEastAsia"/>
                <w:i w:val="0"/>
                <w:iCs w:val="0"/>
                <w:color w:val="000000"/>
                <w:sz w:val="20"/>
                <w:szCs w:val="20"/>
                <w:u w:val="none"/>
              </w:rPr>
            </w:pPr>
          </w:p>
        </w:tc>
      </w:tr>
      <w:tr w14:paraId="0F7A4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28D5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EBD7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7CBF8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BF6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16米中杆灯-4火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FC0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55F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EF76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四臂灯杆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077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3798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87930">
            <w:pPr>
              <w:jc w:val="center"/>
              <w:rPr>
                <w:rFonts w:hint="eastAsia" w:asciiTheme="minorEastAsia" w:hAnsiTheme="minorEastAsia" w:eastAsiaTheme="minorEastAsia" w:cstheme="minorEastAsia"/>
                <w:i w:val="0"/>
                <w:iCs w:val="0"/>
                <w:color w:val="000000"/>
                <w:sz w:val="20"/>
                <w:szCs w:val="20"/>
                <w:u w:val="none"/>
              </w:rPr>
            </w:pPr>
          </w:p>
        </w:tc>
      </w:tr>
      <w:tr w14:paraId="61FAB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4107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6BFF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A05529">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751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16米中杆灯-4火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0DF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715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6A9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四臂灯杆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252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7AB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89152">
            <w:pPr>
              <w:jc w:val="center"/>
              <w:rPr>
                <w:rFonts w:hint="eastAsia" w:asciiTheme="minorEastAsia" w:hAnsiTheme="minorEastAsia" w:eastAsiaTheme="minorEastAsia" w:cstheme="minorEastAsia"/>
                <w:i w:val="0"/>
                <w:iCs w:val="0"/>
                <w:color w:val="000000"/>
                <w:sz w:val="20"/>
                <w:szCs w:val="20"/>
                <w:u w:val="none"/>
              </w:rPr>
            </w:pPr>
          </w:p>
        </w:tc>
      </w:tr>
      <w:tr w14:paraId="01B0C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11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AFC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县政府停车场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90E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县政府停车场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AD8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3米单火庭院灯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D64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4242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CF10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E3E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426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6577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庭院灯-LED</w:t>
            </w:r>
          </w:p>
        </w:tc>
      </w:tr>
      <w:tr w14:paraId="211C4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633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AC7C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十里大道一、二段</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7A25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泰吉街-中石油野生动物园加油站西侧</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C2983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9米双火灯-高低</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72682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B8EF2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DA0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0B7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F3B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CC2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1E873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BEAC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40C1D">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EFAD40">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305CC2">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536596">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B7E4BF">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150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983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326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BC4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2FDC2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0635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DCCA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FD8C9A">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8B2A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C4E42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A87EC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4E3D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CD5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17F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6E86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1E56E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954C8">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CBE6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5D3D7F">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AE245E">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ACD355">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6F9303">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FD5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111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1C8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A9D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5F77E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4FD4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2307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E555EB">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579D9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963E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ACAD9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860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319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9C0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F30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0014E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8E868">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2E9F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2C8E5C">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5BDB39">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8E9BD7">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B5019B">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FE2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02E5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0E9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C09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1D63A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9F69D">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589C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7003C3">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93A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6BC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7A2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783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1BC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02EE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9CA4DB">
            <w:pPr>
              <w:jc w:val="center"/>
              <w:rPr>
                <w:rFonts w:hint="eastAsia" w:asciiTheme="minorEastAsia" w:hAnsiTheme="minorEastAsia" w:eastAsiaTheme="minorEastAsia" w:cstheme="minorEastAsia"/>
                <w:i w:val="0"/>
                <w:iCs w:val="0"/>
                <w:color w:val="000000"/>
                <w:sz w:val="20"/>
                <w:szCs w:val="20"/>
                <w:u w:val="none"/>
              </w:rPr>
            </w:pPr>
          </w:p>
        </w:tc>
      </w:tr>
      <w:tr w14:paraId="162BA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D9E8D">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F2D5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618295">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E96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17D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FD3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284B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BBF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B09D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91DDA">
            <w:pPr>
              <w:jc w:val="center"/>
              <w:rPr>
                <w:rFonts w:hint="eastAsia" w:asciiTheme="minorEastAsia" w:hAnsiTheme="minorEastAsia" w:eastAsiaTheme="minorEastAsia" w:cstheme="minorEastAsia"/>
                <w:i w:val="0"/>
                <w:iCs w:val="0"/>
                <w:color w:val="000000"/>
                <w:sz w:val="20"/>
                <w:szCs w:val="20"/>
                <w:u w:val="none"/>
              </w:rPr>
            </w:pPr>
          </w:p>
        </w:tc>
      </w:tr>
      <w:tr w14:paraId="6EF4F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F054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3EB27">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E53433">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DE3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16米中杆灯-4火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874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EF8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803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DE54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218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C285C">
            <w:pPr>
              <w:jc w:val="center"/>
              <w:rPr>
                <w:rFonts w:hint="eastAsia" w:asciiTheme="minorEastAsia" w:hAnsiTheme="minorEastAsia" w:eastAsiaTheme="minorEastAsia" w:cstheme="minorEastAsia"/>
                <w:i w:val="0"/>
                <w:iCs w:val="0"/>
                <w:color w:val="000000"/>
                <w:sz w:val="20"/>
                <w:szCs w:val="20"/>
                <w:u w:val="none"/>
              </w:rPr>
            </w:pPr>
          </w:p>
        </w:tc>
      </w:tr>
      <w:tr w14:paraId="5517D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F41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92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八一巷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8D1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泰吉街-十里大道以北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1DA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672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043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03E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5F6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117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482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居民小区灯</w:t>
            </w:r>
          </w:p>
        </w:tc>
      </w:tr>
      <w:tr w14:paraId="0523D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1E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C027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秀阳街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AF4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政府停车站-十里大道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ECF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7.5米单火灯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B88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552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A0D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21DE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D16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4463A">
            <w:pPr>
              <w:jc w:val="center"/>
              <w:rPr>
                <w:rFonts w:hint="eastAsia" w:asciiTheme="minorEastAsia" w:hAnsiTheme="minorEastAsia" w:eastAsiaTheme="minorEastAsia" w:cstheme="minorEastAsia"/>
                <w:i w:val="0"/>
                <w:iCs w:val="0"/>
                <w:color w:val="000000"/>
                <w:sz w:val="20"/>
                <w:szCs w:val="20"/>
                <w:u w:val="none"/>
              </w:rPr>
            </w:pPr>
          </w:p>
        </w:tc>
      </w:tr>
      <w:tr w14:paraId="1208A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C6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505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朝阳街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761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秀阳街-十里大道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89C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13A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FAD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391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FD0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470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504D2E">
            <w:pPr>
              <w:jc w:val="center"/>
              <w:rPr>
                <w:rFonts w:hint="eastAsia" w:asciiTheme="minorEastAsia" w:hAnsiTheme="minorEastAsia" w:eastAsiaTheme="minorEastAsia" w:cstheme="minorEastAsia"/>
                <w:i w:val="0"/>
                <w:iCs w:val="0"/>
                <w:color w:val="000000"/>
                <w:sz w:val="20"/>
                <w:szCs w:val="20"/>
                <w:u w:val="none"/>
              </w:rPr>
            </w:pPr>
          </w:p>
        </w:tc>
      </w:tr>
      <w:tr w14:paraId="42E25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17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50F1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龙洞路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F5CC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城南路-十里大道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355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DF7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8D0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963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E82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75B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5DD53">
            <w:pPr>
              <w:jc w:val="center"/>
              <w:rPr>
                <w:rFonts w:hint="eastAsia" w:asciiTheme="minorEastAsia" w:hAnsiTheme="minorEastAsia" w:eastAsiaTheme="minorEastAsia" w:cstheme="minorEastAsia"/>
                <w:i w:val="0"/>
                <w:iCs w:val="0"/>
                <w:color w:val="000000"/>
                <w:sz w:val="20"/>
                <w:szCs w:val="20"/>
                <w:u w:val="none"/>
              </w:rPr>
            </w:pPr>
          </w:p>
        </w:tc>
      </w:tr>
      <w:tr w14:paraId="4F00F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21C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15AF7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观岭大道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0F65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十里大道-中河大桥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B130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12米灯杆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4C259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F9113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137</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828C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8A9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11F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FBF5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1个灯具1个光源</w:t>
            </w:r>
          </w:p>
        </w:tc>
      </w:tr>
      <w:tr w14:paraId="7CBAD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AE07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53D4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A98E4A">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7C0A61">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210C27">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E43EDF">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3B272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03D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7F2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4F5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一个灯具2个光源</w:t>
            </w:r>
          </w:p>
        </w:tc>
      </w:tr>
      <w:tr w14:paraId="3B31F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7F76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02DC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086939">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523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BF4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DCC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502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80E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D53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C2216F">
            <w:pPr>
              <w:jc w:val="center"/>
              <w:rPr>
                <w:rFonts w:hint="eastAsia" w:asciiTheme="minorEastAsia" w:hAnsiTheme="minorEastAsia" w:eastAsiaTheme="minorEastAsia" w:cstheme="minorEastAsia"/>
                <w:i w:val="0"/>
                <w:iCs w:val="0"/>
                <w:color w:val="000000"/>
                <w:sz w:val="20"/>
                <w:szCs w:val="20"/>
                <w:u w:val="none"/>
              </w:rPr>
            </w:pPr>
          </w:p>
        </w:tc>
      </w:tr>
      <w:tr w14:paraId="1FEF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CC3C8">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08B4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F71090">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BDF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16米中杆灯-2火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F6DD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28B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5A1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4E1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DD1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AD0CC">
            <w:pPr>
              <w:jc w:val="center"/>
              <w:rPr>
                <w:rFonts w:hint="eastAsia" w:asciiTheme="minorEastAsia" w:hAnsiTheme="minorEastAsia" w:eastAsiaTheme="minorEastAsia" w:cstheme="minorEastAsia"/>
                <w:i w:val="0"/>
                <w:iCs w:val="0"/>
                <w:color w:val="000000"/>
                <w:sz w:val="20"/>
                <w:szCs w:val="20"/>
                <w:u w:val="none"/>
              </w:rPr>
            </w:pPr>
          </w:p>
        </w:tc>
      </w:tr>
      <w:tr w14:paraId="74383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F88B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0920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EDDBA2">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2F9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30米高杆灯-16火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B93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03B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77D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高杆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A94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94C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538F0B">
            <w:pPr>
              <w:jc w:val="center"/>
              <w:rPr>
                <w:rFonts w:hint="eastAsia" w:asciiTheme="minorEastAsia" w:hAnsiTheme="minorEastAsia" w:eastAsiaTheme="minorEastAsia" w:cstheme="minorEastAsia"/>
                <w:i w:val="0"/>
                <w:iCs w:val="0"/>
                <w:color w:val="000000"/>
                <w:sz w:val="20"/>
                <w:szCs w:val="20"/>
                <w:u w:val="none"/>
              </w:rPr>
            </w:pPr>
          </w:p>
        </w:tc>
      </w:tr>
      <w:tr w14:paraId="7CD64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281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70</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76F9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中河大桥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34FC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中河大桥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947D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12米双火灯</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D322D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F479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E88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6B8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82E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CBBB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33FA2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1AEA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C28D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79CD83">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E13277">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AC6162">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D7527A">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135B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2B2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E2A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B3C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1C257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1D2D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A4D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工农大桥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DE7B1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工农大桥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DADF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6616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25BF2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CAC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733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EF04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E7E54">
            <w:pPr>
              <w:jc w:val="center"/>
              <w:rPr>
                <w:rFonts w:hint="eastAsia" w:asciiTheme="minorEastAsia" w:hAnsiTheme="minorEastAsia" w:eastAsiaTheme="minorEastAsia" w:cstheme="minorEastAsia"/>
                <w:i w:val="0"/>
                <w:iCs w:val="0"/>
                <w:color w:val="000000"/>
                <w:sz w:val="20"/>
                <w:szCs w:val="20"/>
                <w:u w:val="none"/>
              </w:rPr>
            </w:pPr>
          </w:p>
        </w:tc>
      </w:tr>
      <w:tr w14:paraId="0DBAD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B9FA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8522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C82E89">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3DC645">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511DE2">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33F334">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C00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8AE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5A76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45919">
            <w:pPr>
              <w:jc w:val="center"/>
              <w:rPr>
                <w:rFonts w:hint="eastAsia" w:asciiTheme="minorEastAsia" w:hAnsiTheme="minorEastAsia" w:eastAsiaTheme="minorEastAsia" w:cstheme="minorEastAsia"/>
                <w:i w:val="0"/>
                <w:iCs w:val="0"/>
                <w:color w:val="000000"/>
                <w:sz w:val="20"/>
                <w:szCs w:val="20"/>
                <w:u w:val="none"/>
              </w:rPr>
            </w:pPr>
          </w:p>
        </w:tc>
      </w:tr>
      <w:tr w14:paraId="31C4A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ECE0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51B7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73E2F1">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84B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CA42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D64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AFC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F8A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385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F028AE">
            <w:pPr>
              <w:jc w:val="center"/>
              <w:rPr>
                <w:rFonts w:hint="eastAsia" w:asciiTheme="minorEastAsia" w:hAnsiTheme="minorEastAsia" w:eastAsiaTheme="minorEastAsia" w:cstheme="minorEastAsia"/>
                <w:i w:val="0"/>
                <w:iCs w:val="0"/>
                <w:color w:val="000000"/>
                <w:sz w:val="20"/>
                <w:szCs w:val="20"/>
                <w:u w:val="none"/>
              </w:rPr>
            </w:pPr>
          </w:p>
        </w:tc>
      </w:tr>
      <w:tr w14:paraId="256DD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CFD2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6FA8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0D42F4">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66B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0B65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C805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F04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C29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B87E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BBE9D">
            <w:pPr>
              <w:jc w:val="center"/>
              <w:rPr>
                <w:rFonts w:hint="eastAsia" w:asciiTheme="minorEastAsia" w:hAnsiTheme="minorEastAsia" w:eastAsiaTheme="minorEastAsia" w:cstheme="minorEastAsia"/>
                <w:i w:val="0"/>
                <w:iCs w:val="0"/>
                <w:color w:val="000000"/>
                <w:sz w:val="20"/>
                <w:szCs w:val="20"/>
                <w:u w:val="none"/>
              </w:rPr>
            </w:pPr>
          </w:p>
        </w:tc>
      </w:tr>
      <w:tr w14:paraId="1BD19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00D8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62D2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82744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9B5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A53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2F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5D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EB3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457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F1BFC">
            <w:pPr>
              <w:jc w:val="center"/>
              <w:rPr>
                <w:rFonts w:hint="eastAsia" w:asciiTheme="minorEastAsia" w:hAnsiTheme="minorEastAsia" w:eastAsiaTheme="minorEastAsia" w:cstheme="minorEastAsia"/>
                <w:i w:val="0"/>
                <w:iCs w:val="0"/>
                <w:color w:val="000000"/>
                <w:sz w:val="20"/>
                <w:szCs w:val="20"/>
                <w:u w:val="none"/>
              </w:rPr>
            </w:pPr>
          </w:p>
        </w:tc>
      </w:tr>
      <w:tr w14:paraId="54560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882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28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华地财富广场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755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华地财富广场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7C8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2F9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AEB1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538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1015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6851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309EA">
            <w:pPr>
              <w:jc w:val="center"/>
              <w:rPr>
                <w:rFonts w:hint="eastAsia" w:asciiTheme="minorEastAsia" w:hAnsiTheme="minorEastAsia" w:eastAsiaTheme="minorEastAsia" w:cstheme="minorEastAsia"/>
                <w:i w:val="0"/>
                <w:iCs w:val="0"/>
                <w:color w:val="000000"/>
                <w:sz w:val="20"/>
                <w:szCs w:val="20"/>
                <w:u w:val="none"/>
              </w:rPr>
            </w:pPr>
          </w:p>
        </w:tc>
      </w:tr>
      <w:tr w14:paraId="7D4D9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A0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EE9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现代名都侧巷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1F8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现代名都</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E1E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3447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C1A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CB7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FAB2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683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8E33F">
            <w:pPr>
              <w:jc w:val="center"/>
              <w:rPr>
                <w:rFonts w:hint="eastAsia" w:asciiTheme="minorEastAsia" w:hAnsiTheme="minorEastAsia" w:eastAsiaTheme="minorEastAsia" w:cstheme="minorEastAsia"/>
                <w:i w:val="0"/>
                <w:iCs w:val="0"/>
                <w:color w:val="000000"/>
                <w:sz w:val="20"/>
                <w:szCs w:val="20"/>
                <w:u w:val="none"/>
              </w:rPr>
            </w:pPr>
          </w:p>
        </w:tc>
      </w:tr>
      <w:tr w14:paraId="4A847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DE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9CA3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伊顿小镇后巷</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0D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十里大道-伊顿后门</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29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3.5米双火灯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AB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96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8F5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BE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68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7B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2023.12.8安装</w:t>
            </w:r>
          </w:p>
        </w:tc>
      </w:tr>
      <w:tr w14:paraId="5F7CF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BF6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B36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万方桥</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42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万方桥</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C1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3米单火庭院灯</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EA0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7C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8C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F6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B2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DE3B9">
            <w:pPr>
              <w:jc w:val="center"/>
              <w:rPr>
                <w:rFonts w:hint="eastAsia" w:asciiTheme="minorEastAsia" w:hAnsiTheme="minorEastAsia" w:eastAsiaTheme="minorEastAsia" w:cstheme="minorEastAsia"/>
                <w:i w:val="0"/>
                <w:iCs w:val="0"/>
                <w:color w:val="000000"/>
                <w:sz w:val="20"/>
                <w:szCs w:val="20"/>
                <w:u w:val="none"/>
              </w:rPr>
            </w:pPr>
          </w:p>
        </w:tc>
      </w:tr>
      <w:tr w14:paraId="7947D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D6E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7B7D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翠锦路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CADF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观岭大道-河边</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2D3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8DA0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1BDC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449C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BCC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BA8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94AC">
            <w:pPr>
              <w:jc w:val="center"/>
              <w:rPr>
                <w:rFonts w:hint="eastAsia" w:asciiTheme="minorEastAsia" w:hAnsiTheme="minorEastAsia" w:eastAsiaTheme="minorEastAsia" w:cstheme="minorEastAsia"/>
                <w:i w:val="0"/>
                <w:iCs w:val="0"/>
                <w:color w:val="000000"/>
                <w:sz w:val="20"/>
                <w:szCs w:val="20"/>
                <w:u w:val="none"/>
              </w:rPr>
            </w:pPr>
          </w:p>
        </w:tc>
      </w:tr>
      <w:tr w14:paraId="3D9D8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19DD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03888">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E0458">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13CFA">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55AB8">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88657">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8CD72">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24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75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C64EB">
            <w:pPr>
              <w:jc w:val="center"/>
              <w:rPr>
                <w:rFonts w:hint="eastAsia" w:asciiTheme="minorEastAsia" w:hAnsiTheme="minorEastAsia" w:eastAsiaTheme="minorEastAsia" w:cstheme="minorEastAsia"/>
                <w:i w:val="0"/>
                <w:iCs w:val="0"/>
                <w:color w:val="000000"/>
                <w:sz w:val="20"/>
                <w:szCs w:val="20"/>
                <w:u w:val="none"/>
              </w:rPr>
            </w:pPr>
          </w:p>
        </w:tc>
      </w:tr>
      <w:tr w14:paraId="3E2E7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B34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4B95D">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合计</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17F37D">
            <w:pPr>
              <w:jc w:val="center"/>
              <w:rPr>
                <w:rFonts w:hint="eastAsia" w:asciiTheme="minorEastAsia" w:hAnsiTheme="minorEastAsia" w:eastAsiaTheme="minorEastAsia" w:cstheme="minorEastAsia"/>
                <w:b/>
                <w:bCs/>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7361B3">
            <w:pPr>
              <w:jc w:val="center"/>
              <w:rPr>
                <w:rFonts w:hint="eastAsia" w:asciiTheme="minorEastAsia" w:hAnsiTheme="minorEastAsia" w:eastAsiaTheme="minorEastAsia" w:cstheme="minorEastAsia"/>
                <w:b/>
                <w:bCs/>
                <w:i w:val="0"/>
                <w:iCs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4CD64">
            <w:pPr>
              <w:jc w:val="center"/>
              <w:rPr>
                <w:rFonts w:hint="eastAsia" w:asciiTheme="minorEastAsia" w:hAnsiTheme="minorEastAsia" w:eastAsiaTheme="minorEastAsia" w:cstheme="minorEastAsia"/>
                <w:b/>
                <w:bCs/>
                <w:i w:val="0"/>
                <w:iCs w:val="0"/>
                <w:color w:val="000000"/>
                <w:sz w:val="20"/>
                <w:szCs w:val="20"/>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F057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2348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5C354">
            <w:pPr>
              <w:jc w:val="center"/>
              <w:rPr>
                <w:rFonts w:hint="eastAsia" w:asciiTheme="minorEastAsia" w:hAnsiTheme="minorEastAsia" w:eastAsiaTheme="minorEastAsia" w:cstheme="minorEastAsia"/>
                <w:b/>
                <w:bCs/>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E27EF">
            <w:pPr>
              <w:jc w:val="center"/>
              <w:rPr>
                <w:rFonts w:hint="eastAsia" w:asciiTheme="minorEastAsia" w:hAnsiTheme="minorEastAsia" w:eastAsiaTheme="minorEastAsia" w:cstheme="minorEastAsia"/>
                <w:b/>
                <w:bCs/>
                <w:i w:val="0"/>
                <w:iCs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CE51D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3386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56304">
            <w:pPr>
              <w:jc w:val="center"/>
              <w:rPr>
                <w:rFonts w:hint="eastAsia" w:asciiTheme="minorEastAsia" w:hAnsiTheme="minorEastAsia" w:eastAsiaTheme="minorEastAsia" w:cstheme="minorEastAsia"/>
                <w:b/>
                <w:bCs/>
                <w:i w:val="0"/>
                <w:iCs w:val="0"/>
                <w:color w:val="000000"/>
                <w:sz w:val="20"/>
                <w:szCs w:val="20"/>
                <w:u w:val="none"/>
              </w:rPr>
            </w:pPr>
          </w:p>
        </w:tc>
      </w:tr>
      <w:tr w14:paraId="07D6E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025D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三</w:t>
            </w:r>
          </w:p>
        </w:tc>
        <w:tc>
          <w:tcPr>
            <w:tcW w:w="8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4A93F60">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旧城、三星片区</w:t>
            </w:r>
          </w:p>
        </w:tc>
      </w:tr>
      <w:tr w14:paraId="39592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2E5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5E22C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成南路（S101)</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2A9E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中河大桥-栖贤工业区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E9E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-等高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DC7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635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BF14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AFC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DED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272</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AA0B">
            <w:pPr>
              <w:jc w:val="both"/>
              <w:rPr>
                <w:rFonts w:hint="eastAsia" w:asciiTheme="minorEastAsia" w:hAnsiTheme="minorEastAsia" w:eastAsiaTheme="minorEastAsia" w:cstheme="minorEastAsia"/>
                <w:i w:val="0"/>
                <w:iCs w:val="0"/>
                <w:color w:val="000000"/>
                <w:sz w:val="22"/>
                <w:szCs w:val="22"/>
                <w:u w:val="none"/>
              </w:rPr>
            </w:pPr>
          </w:p>
        </w:tc>
      </w:tr>
      <w:tr w14:paraId="50A93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A54D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CDDB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10C3E8">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334F4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16米中杆灯-4火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A9E1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4641E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0936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587D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65F1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9E6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箱变4台</w:t>
            </w:r>
          </w:p>
        </w:tc>
      </w:tr>
      <w:tr w14:paraId="1BDE2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2C5F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C069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116428">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B04E91">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D00D41">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1E93D8">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F5E414">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175A55">
            <w:pPr>
              <w:jc w:val="center"/>
              <w:rPr>
                <w:rFonts w:hint="eastAsia" w:asciiTheme="minorEastAsia" w:hAnsiTheme="minorEastAsia" w:eastAsiaTheme="minorEastAsia" w:cstheme="minorEastAsia"/>
                <w:i w:val="0"/>
                <w:iCs w:val="0"/>
                <w:color w:val="000000"/>
                <w:sz w:val="20"/>
                <w:szCs w:val="20"/>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14786D">
            <w:pPr>
              <w:jc w:val="center"/>
              <w:rPr>
                <w:rFonts w:hint="eastAsia" w:asciiTheme="minorEastAsia" w:hAnsiTheme="minorEastAsia" w:eastAsiaTheme="minorEastAsia" w:cstheme="minorEastAsia"/>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6252D9">
            <w:pPr>
              <w:rPr>
                <w:rFonts w:hint="eastAsia" w:asciiTheme="minorEastAsia" w:hAnsiTheme="minorEastAsia" w:eastAsiaTheme="minorEastAsia" w:cstheme="minorEastAsia"/>
                <w:i w:val="0"/>
                <w:iCs w:val="0"/>
                <w:color w:val="000000"/>
                <w:sz w:val="22"/>
                <w:szCs w:val="22"/>
                <w:u w:val="none"/>
              </w:rPr>
            </w:pPr>
          </w:p>
        </w:tc>
      </w:tr>
      <w:tr w14:paraId="56A33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6364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975F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5B4447">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ABE0CF">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29FF41">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03DA28">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3536AA">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1424EB">
            <w:pPr>
              <w:jc w:val="center"/>
              <w:rPr>
                <w:rFonts w:hint="eastAsia" w:asciiTheme="minorEastAsia" w:hAnsiTheme="minorEastAsia" w:eastAsiaTheme="minorEastAsia" w:cstheme="minorEastAsia"/>
                <w:i w:val="0"/>
                <w:iCs w:val="0"/>
                <w:color w:val="000000"/>
                <w:sz w:val="20"/>
                <w:szCs w:val="20"/>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466849">
            <w:pPr>
              <w:jc w:val="center"/>
              <w:rPr>
                <w:rFonts w:hint="eastAsia" w:asciiTheme="minorEastAsia" w:hAnsiTheme="minorEastAsia" w:eastAsiaTheme="minorEastAsia" w:cstheme="minorEastAsia"/>
                <w:i w:val="0"/>
                <w:iCs w:val="0"/>
                <w:color w:val="000000"/>
                <w:sz w:val="20"/>
                <w:szCs w:val="20"/>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443D9">
            <w:pPr>
              <w:jc w:val="both"/>
              <w:rPr>
                <w:rFonts w:hint="eastAsia" w:asciiTheme="minorEastAsia" w:hAnsiTheme="minorEastAsia" w:eastAsiaTheme="minorEastAsia" w:cstheme="minorEastAsia"/>
                <w:i w:val="0"/>
                <w:iCs w:val="0"/>
                <w:color w:val="000000"/>
                <w:sz w:val="21"/>
                <w:szCs w:val="21"/>
                <w:u w:val="none"/>
              </w:rPr>
            </w:pPr>
          </w:p>
        </w:tc>
      </w:tr>
      <w:tr w14:paraId="58D27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B0A9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6360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833EC9">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1AEA87">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7BED5E">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15DD8F">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9D8B63">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F3DA43">
            <w:pPr>
              <w:jc w:val="center"/>
              <w:rPr>
                <w:rFonts w:hint="eastAsia" w:asciiTheme="minorEastAsia" w:hAnsiTheme="minorEastAsia" w:eastAsiaTheme="minorEastAsia" w:cstheme="minorEastAsia"/>
                <w:i w:val="0"/>
                <w:iCs w:val="0"/>
                <w:color w:val="000000"/>
                <w:sz w:val="20"/>
                <w:szCs w:val="20"/>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67CCB7">
            <w:pPr>
              <w:jc w:val="center"/>
              <w:rPr>
                <w:rFonts w:hint="eastAsia" w:asciiTheme="minorEastAsia" w:hAnsiTheme="minorEastAsia" w:eastAsiaTheme="minorEastAsia" w:cstheme="minorEastAsia"/>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D7AC0A">
            <w:pPr>
              <w:rPr>
                <w:rFonts w:hint="eastAsia" w:asciiTheme="minorEastAsia" w:hAnsiTheme="minorEastAsia" w:eastAsiaTheme="minorEastAsia" w:cstheme="minorEastAsia"/>
                <w:i w:val="0"/>
                <w:iCs w:val="0"/>
                <w:color w:val="000000"/>
                <w:sz w:val="22"/>
                <w:szCs w:val="22"/>
                <w:u w:val="none"/>
              </w:rPr>
            </w:pPr>
          </w:p>
        </w:tc>
      </w:tr>
      <w:tr w14:paraId="0548A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DFDA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000A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C53E5D">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EF5D97">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CBE166">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F7F1F0">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A97EC2">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C9308C">
            <w:pPr>
              <w:jc w:val="center"/>
              <w:rPr>
                <w:rFonts w:hint="eastAsia" w:asciiTheme="minorEastAsia" w:hAnsiTheme="minorEastAsia" w:eastAsiaTheme="minorEastAsia" w:cstheme="minorEastAsia"/>
                <w:i w:val="0"/>
                <w:iCs w:val="0"/>
                <w:color w:val="000000"/>
                <w:sz w:val="20"/>
                <w:szCs w:val="20"/>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562A5F">
            <w:pPr>
              <w:jc w:val="center"/>
              <w:rPr>
                <w:rFonts w:hint="eastAsia" w:asciiTheme="minorEastAsia" w:hAnsiTheme="minorEastAsia" w:eastAsiaTheme="minorEastAsia" w:cstheme="minorEastAsia"/>
                <w:i w:val="0"/>
                <w:iCs w:val="0"/>
                <w:color w:val="000000"/>
                <w:sz w:val="20"/>
                <w:szCs w:val="20"/>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A1889">
            <w:pPr>
              <w:jc w:val="both"/>
              <w:rPr>
                <w:rFonts w:hint="eastAsia" w:asciiTheme="minorEastAsia" w:hAnsiTheme="minorEastAsia" w:eastAsiaTheme="minorEastAsia" w:cstheme="minorEastAsia"/>
                <w:i w:val="0"/>
                <w:iCs w:val="0"/>
                <w:color w:val="000000"/>
                <w:sz w:val="21"/>
                <w:szCs w:val="21"/>
                <w:u w:val="none"/>
              </w:rPr>
            </w:pPr>
          </w:p>
        </w:tc>
      </w:tr>
      <w:tr w14:paraId="309F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63C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8646F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金广路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BC5D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城南路-南滨路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D713C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10米双火灯-等高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2F1A4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995EF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A0B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7311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6640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556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控制柜4台</w:t>
            </w:r>
          </w:p>
        </w:tc>
      </w:tr>
      <w:tr w14:paraId="11E45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8F7E6">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158D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DD9BC7">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798F8D">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D06EF3">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A4BAE3">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2FC0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755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6B4C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BA7F8">
            <w:pPr>
              <w:jc w:val="center"/>
              <w:rPr>
                <w:rFonts w:hint="eastAsia" w:asciiTheme="minorEastAsia" w:hAnsiTheme="minorEastAsia" w:eastAsiaTheme="minorEastAsia" w:cstheme="minorEastAsia"/>
                <w:i w:val="0"/>
                <w:iCs w:val="0"/>
                <w:color w:val="000000"/>
                <w:sz w:val="20"/>
                <w:szCs w:val="20"/>
                <w:u w:val="none"/>
              </w:rPr>
            </w:pPr>
          </w:p>
        </w:tc>
      </w:tr>
      <w:tr w14:paraId="185C2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CC25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4C42A">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244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南滨路-沙河街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2CBF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5C2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B9A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9F6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C38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F15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114571">
            <w:pPr>
              <w:jc w:val="center"/>
              <w:rPr>
                <w:rFonts w:hint="eastAsia" w:asciiTheme="minorEastAsia" w:hAnsiTheme="minorEastAsia" w:eastAsiaTheme="minorEastAsia" w:cstheme="minorEastAsia"/>
                <w:i w:val="0"/>
                <w:iCs w:val="0"/>
                <w:color w:val="000000"/>
                <w:sz w:val="20"/>
                <w:szCs w:val="20"/>
                <w:u w:val="none"/>
              </w:rPr>
            </w:pPr>
          </w:p>
        </w:tc>
      </w:tr>
      <w:tr w14:paraId="05721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B7F5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32EDA">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CB0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城南路-沙河街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A1B1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16米中杆灯-4火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C15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5B0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956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741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A0F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4FD71">
            <w:pPr>
              <w:jc w:val="center"/>
              <w:rPr>
                <w:rFonts w:hint="eastAsia" w:asciiTheme="minorEastAsia" w:hAnsiTheme="minorEastAsia" w:eastAsiaTheme="minorEastAsia" w:cstheme="minorEastAsia"/>
                <w:i w:val="0"/>
                <w:iCs w:val="0"/>
                <w:color w:val="000000"/>
                <w:sz w:val="20"/>
                <w:szCs w:val="20"/>
                <w:u w:val="none"/>
              </w:rPr>
            </w:pPr>
          </w:p>
        </w:tc>
      </w:tr>
      <w:tr w14:paraId="6E650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EDEE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2417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南滨路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47E3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金广路-下横街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2135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3.6米双火灯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B0B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C2F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7CB2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4002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179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4A0E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异形-损坏多</w:t>
            </w:r>
          </w:p>
        </w:tc>
      </w:tr>
      <w:tr w14:paraId="34517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71A9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57BB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C982D9">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CCC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E68D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FAFF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2CF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4F3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DE9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459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居民小区灯</w:t>
            </w:r>
          </w:p>
        </w:tc>
      </w:tr>
      <w:tr w14:paraId="349F8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00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76C9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利民巷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19F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三江路-望江街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61B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8米寄生灯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78CB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707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037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41AD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B698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19E08">
            <w:pPr>
              <w:jc w:val="center"/>
              <w:rPr>
                <w:rFonts w:hint="eastAsia" w:asciiTheme="minorEastAsia" w:hAnsiTheme="minorEastAsia" w:eastAsiaTheme="minorEastAsia" w:cstheme="minorEastAsia"/>
                <w:i w:val="0"/>
                <w:iCs w:val="0"/>
                <w:color w:val="000000"/>
                <w:sz w:val="20"/>
                <w:szCs w:val="20"/>
                <w:u w:val="none"/>
              </w:rPr>
            </w:pPr>
          </w:p>
        </w:tc>
      </w:tr>
      <w:tr w14:paraId="46795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F11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F044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江城街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195E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三江路-金广路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773D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B4EC3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E8216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17E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81E9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135A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5C0E8">
            <w:pPr>
              <w:jc w:val="center"/>
              <w:rPr>
                <w:rFonts w:hint="eastAsia" w:asciiTheme="minorEastAsia" w:hAnsiTheme="minorEastAsia" w:eastAsiaTheme="minorEastAsia" w:cstheme="minorEastAsia"/>
                <w:i w:val="0"/>
                <w:iCs w:val="0"/>
                <w:color w:val="000000"/>
                <w:sz w:val="20"/>
                <w:szCs w:val="20"/>
                <w:u w:val="none"/>
              </w:rPr>
            </w:pPr>
          </w:p>
        </w:tc>
      </w:tr>
      <w:tr w14:paraId="11F4C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E0C4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1B06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EF12FB">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2AA012">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F891A6">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5D43F2">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9FF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A27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269A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434E09">
            <w:pPr>
              <w:jc w:val="center"/>
              <w:rPr>
                <w:rFonts w:hint="eastAsia" w:asciiTheme="minorEastAsia" w:hAnsiTheme="minorEastAsia" w:eastAsiaTheme="minorEastAsia" w:cstheme="minorEastAsia"/>
                <w:i w:val="0"/>
                <w:iCs w:val="0"/>
                <w:color w:val="000000"/>
                <w:sz w:val="20"/>
                <w:szCs w:val="20"/>
                <w:u w:val="none"/>
              </w:rPr>
            </w:pPr>
          </w:p>
        </w:tc>
      </w:tr>
      <w:tr w14:paraId="16508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B3E3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FD5B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92B8ED">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974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FD61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1AB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9433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FDCE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36E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69E23">
            <w:pPr>
              <w:jc w:val="center"/>
              <w:rPr>
                <w:rFonts w:hint="eastAsia" w:asciiTheme="minorEastAsia" w:hAnsiTheme="minorEastAsia" w:eastAsiaTheme="minorEastAsia" w:cstheme="minorEastAsia"/>
                <w:i w:val="0"/>
                <w:iCs w:val="0"/>
                <w:color w:val="000000"/>
                <w:sz w:val="20"/>
                <w:szCs w:val="20"/>
                <w:u w:val="none"/>
              </w:rPr>
            </w:pPr>
          </w:p>
        </w:tc>
      </w:tr>
      <w:tr w14:paraId="707F1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8F84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B99C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0E4135">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3E23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139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BD5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2E5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9AD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AC2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7A4DF4">
            <w:pPr>
              <w:jc w:val="center"/>
              <w:rPr>
                <w:rFonts w:hint="eastAsia" w:asciiTheme="minorEastAsia" w:hAnsiTheme="minorEastAsia" w:eastAsiaTheme="minorEastAsia" w:cstheme="minorEastAsia"/>
                <w:i w:val="0"/>
                <w:iCs w:val="0"/>
                <w:color w:val="000000"/>
                <w:sz w:val="20"/>
                <w:szCs w:val="20"/>
                <w:u w:val="none"/>
              </w:rPr>
            </w:pPr>
          </w:p>
        </w:tc>
      </w:tr>
      <w:tr w14:paraId="21CB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C05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9779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赵渡街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B9BBB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望江街-金广路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63220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A2CC5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2E83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D91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7F2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AD1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30A02">
            <w:pPr>
              <w:jc w:val="center"/>
              <w:rPr>
                <w:rFonts w:hint="eastAsia" w:asciiTheme="minorEastAsia" w:hAnsiTheme="minorEastAsia" w:eastAsiaTheme="minorEastAsia" w:cstheme="minorEastAsia"/>
                <w:i w:val="0"/>
                <w:iCs w:val="0"/>
                <w:color w:val="000000"/>
                <w:sz w:val="20"/>
                <w:szCs w:val="20"/>
                <w:u w:val="none"/>
              </w:rPr>
            </w:pPr>
          </w:p>
        </w:tc>
      </w:tr>
      <w:tr w14:paraId="7C3D7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8085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287F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C85A64">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318FF6">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05B08B">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F97995">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E165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6E6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FF7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CD24DF">
            <w:pPr>
              <w:jc w:val="center"/>
              <w:rPr>
                <w:rFonts w:hint="eastAsia" w:asciiTheme="minorEastAsia" w:hAnsiTheme="minorEastAsia" w:eastAsiaTheme="minorEastAsia" w:cstheme="minorEastAsia"/>
                <w:i w:val="0"/>
                <w:iCs w:val="0"/>
                <w:color w:val="000000"/>
                <w:sz w:val="20"/>
                <w:szCs w:val="20"/>
                <w:u w:val="none"/>
              </w:rPr>
            </w:pPr>
          </w:p>
        </w:tc>
      </w:tr>
      <w:tr w14:paraId="3289D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7506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4A552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永利路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CCD4F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赵渡街-江城路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F6AF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D86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004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3A7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ADD0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CD49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C5020">
            <w:pPr>
              <w:jc w:val="center"/>
              <w:rPr>
                <w:rFonts w:hint="eastAsia" w:asciiTheme="minorEastAsia" w:hAnsiTheme="minorEastAsia" w:eastAsiaTheme="minorEastAsia" w:cstheme="minorEastAsia"/>
                <w:i w:val="0"/>
                <w:iCs w:val="0"/>
                <w:color w:val="000000"/>
                <w:sz w:val="20"/>
                <w:szCs w:val="20"/>
                <w:u w:val="none"/>
              </w:rPr>
            </w:pPr>
          </w:p>
        </w:tc>
      </w:tr>
      <w:tr w14:paraId="7297B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84CA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374B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0093FD">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961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399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A68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00E9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4B2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7DE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1E7D3">
            <w:pPr>
              <w:jc w:val="center"/>
              <w:rPr>
                <w:rFonts w:hint="eastAsia" w:asciiTheme="minorEastAsia" w:hAnsiTheme="minorEastAsia" w:eastAsiaTheme="minorEastAsia" w:cstheme="minorEastAsia"/>
                <w:i w:val="0"/>
                <w:iCs w:val="0"/>
                <w:color w:val="000000"/>
                <w:sz w:val="20"/>
                <w:szCs w:val="20"/>
                <w:u w:val="none"/>
              </w:rPr>
            </w:pPr>
          </w:p>
        </w:tc>
      </w:tr>
      <w:tr w14:paraId="37BD0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C1DA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1C44F">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C34795">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191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16米中杆灯-2火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10E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717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E04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C4E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D58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855C1">
            <w:pPr>
              <w:jc w:val="center"/>
              <w:rPr>
                <w:rFonts w:hint="eastAsia" w:asciiTheme="minorEastAsia" w:hAnsiTheme="minorEastAsia" w:eastAsiaTheme="minorEastAsia" w:cstheme="minorEastAsia"/>
                <w:i w:val="0"/>
                <w:iCs w:val="0"/>
                <w:color w:val="000000"/>
                <w:sz w:val="20"/>
                <w:szCs w:val="20"/>
                <w:u w:val="none"/>
              </w:rPr>
            </w:pPr>
          </w:p>
        </w:tc>
      </w:tr>
      <w:tr w14:paraId="17101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47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5D5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望江街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B3F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赵渡街-江城路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CBF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C8C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1D9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A21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3EC5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262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F9BD53">
            <w:pPr>
              <w:jc w:val="center"/>
              <w:rPr>
                <w:rFonts w:hint="eastAsia" w:asciiTheme="minorEastAsia" w:hAnsiTheme="minorEastAsia" w:eastAsiaTheme="minorEastAsia" w:cstheme="minorEastAsia"/>
                <w:i w:val="0"/>
                <w:iCs w:val="0"/>
                <w:color w:val="000000"/>
                <w:sz w:val="20"/>
                <w:szCs w:val="20"/>
                <w:u w:val="none"/>
              </w:rPr>
            </w:pPr>
          </w:p>
        </w:tc>
      </w:tr>
      <w:tr w14:paraId="1E1CA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C1A9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B508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沙河街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BA0BB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幸福路-望江街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192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28B8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E97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21C3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4F8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91A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7F4A9">
            <w:pPr>
              <w:jc w:val="center"/>
              <w:rPr>
                <w:rFonts w:hint="eastAsia" w:asciiTheme="minorEastAsia" w:hAnsiTheme="minorEastAsia" w:eastAsiaTheme="minorEastAsia" w:cstheme="minorEastAsia"/>
                <w:i w:val="0"/>
                <w:iCs w:val="0"/>
                <w:color w:val="000000"/>
                <w:sz w:val="20"/>
                <w:szCs w:val="20"/>
                <w:u w:val="none"/>
              </w:rPr>
            </w:pPr>
          </w:p>
        </w:tc>
      </w:tr>
      <w:tr w14:paraId="28148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2841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733C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47E279">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FB40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043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CBE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41A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1649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892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254BF5">
            <w:pPr>
              <w:jc w:val="center"/>
              <w:rPr>
                <w:rFonts w:hint="eastAsia" w:asciiTheme="minorEastAsia" w:hAnsiTheme="minorEastAsia" w:eastAsiaTheme="minorEastAsia" w:cstheme="minorEastAsia"/>
                <w:i w:val="0"/>
                <w:iCs w:val="0"/>
                <w:color w:val="000000"/>
                <w:sz w:val="20"/>
                <w:szCs w:val="20"/>
                <w:u w:val="none"/>
              </w:rPr>
            </w:pPr>
          </w:p>
        </w:tc>
      </w:tr>
      <w:tr w14:paraId="6F6D8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821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A0B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沙河横一街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6B5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沙河街-沙河横一街尾部</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5C0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350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B63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06A2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81E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610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951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7A7D9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D2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6AB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沙河横二街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2EA5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沙河街-沙河横二街尾部</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E9D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606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B7A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B804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E44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A1E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E8D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63ED1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68C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4878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三江路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1E7D0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金广路-幸福路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10F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175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24C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762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04B2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5E1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0E4A07">
            <w:pPr>
              <w:jc w:val="center"/>
              <w:rPr>
                <w:rFonts w:hint="eastAsia" w:asciiTheme="minorEastAsia" w:hAnsiTheme="minorEastAsia" w:eastAsiaTheme="minorEastAsia" w:cstheme="minorEastAsia"/>
                <w:i w:val="0"/>
                <w:iCs w:val="0"/>
                <w:color w:val="000000"/>
                <w:sz w:val="20"/>
                <w:szCs w:val="20"/>
                <w:u w:val="none"/>
              </w:rPr>
            </w:pPr>
          </w:p>
        </w:tc>
      </w:tr>
      <w:tr w14:paraId="114A9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CD39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9DBD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74E078">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AF6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16米中杆灯-2火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AFB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9AF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E27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F3E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D41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292E2C">
            <w:pPr>
              <w:jc w:val="center"/>
              <w:rPr>
                <w:rFonts w:hint="eastAsia" w:asciiTheme="minorEastAsia" w:hAnsiTheme="minorEastAsia" w:eastAsiaTheme="minorEastAsia" w:cstheme="minorEastAsia"/>
                <w:i w:val="0"/>
                <w:iCs w:val="0"/>
                <w:color w:val="000000"/>
                <w:sz w:val="20"/>
                <w:szCs w:val="20"/>
                <w:u w:val="none"/>
              </w:rPr>
            </w:pPr>
          </w:p>
        </w:tc>
      </w:tr>
      <w:tr w14:paraId="26315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0850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B4C1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237047">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FB3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31B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825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2D3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D2D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104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42FA2E">
            <w:pPr>
              <w:jc w:val="center"/>
              <w:rPr>
                <w:rFonts w:hint="eastAsia" w:asciiTheme="minorEastAsia" w:hAnsiTheme="minorEastAsia" w:eastAsiaTheme="minorEastAsia" w:cstheme="minorEastAsia"/>
                <w:i w:val="0"/>
                <w:iCs w:val="0"/>
                <w:color w:val="000000"/>
                <w:sz w:val="20"/>
                <w:szCs w:val="20"/>
                <w:u w:val="none"/>
              </w:rPr>
            </w:pPr>
          </w:p>
        </w:tc>
      </w:tr>
      <w:tr w14:paraId="378B5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A798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8A92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94A007">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AC7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16米中杆灯-6火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7E36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ECF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0E3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ACB6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B95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40B6A9">
            <w:pPr>
              <w:jc w:val="center"/>
              <w:rPr>
                <w:rFonts w:hint="eastAsia" w:asciiTheme="minorEastAsia" w:hAnsiTheme="minorEastAsia" w:eastAsiaTheme="minorEastAsia" w:cstheme="minorEastAsia"/>
                <w:i w:val="0"/>
                <w:iCs w:val="0"/>
                <w:color w:val="000000"/>
                <w:sz w:val="20"/>
                <w:szCs w:val="20"/>
                <w:u w:val="none"/>
              </w:rPr>
            </w:pPr>
          </w:p>
        </w:tc>
      </w:tr>
      <w:tr w14:paraId="1DD00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25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3350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平安桥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2CB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平安桥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7BDE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16米中杆灯-5火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9CE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C06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EFD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2B3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00B5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12173">
            <w:pPr>
              <w:jc w:val="center"/>
              <w:rPr>
                <w:rFonts w:hint="eastAsia" w:asciiTheme="minorEastAsia" w:hAnsiTheme="minorEastAsia" w:eastAsiaTheme="minorEastAsia" w:cstheme="minorEastAsia"/>
                <w:i w:val="0"/>
                <w:iCs w:val="0"/>
                <w:color w:val="000000"/>
                <w:sz w:val="20"/>
                <w:szCs w:val="20"/>
                <w:u w:val="none"/>
              </w:rPr>
            </w:pPr>
          </w:p>
        </w:tc>
      </w:tr>
      <w:tr w14:paraId="721FE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83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EE31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幸福横路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789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三江路-幸福路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459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940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E35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DF3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F9C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3B7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225E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76023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168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B35B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钟楼街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7CF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三江路-幸福路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D24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405B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1A6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016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91A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230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7284A">
            <w:pPr>
              <w:jc w:val="center"/>
              <w:rPr>
                <w:rFonts w:hint="eastAsia" w:asciiTheme="minorEastAsia" w:hAnsiTheme="minorEastAsia" w:eastAsiaTheme="minorEastAsia" w:cstheme="minorEastAsia"/>
                <w:i w:val="0"/>
                <w:iCs w:val="0"/>
                <w:color w:val="000000"/>
                <w:sz w:val="20"/>
                <w:szCs w:val="20"/>
                <w:u w:val="none"/>
              </w:rPr>
            </w:pPr>
          </w:p>
        </w:tc>
      </w:tr>
      <w:tr w14:paraId="679FA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79B1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69EB7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橘园路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F5AE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三江路-幸福路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70D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D1E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665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466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5DF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8DC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C106E">
            <w:pPr>
              <w:jc w:val="center"/>
              <w:rPr>
                <w:rFonts w:hint="eastAsia" w:asciiTheme="minorEastAsia" w:hAnsiTheme="minorEastAsia" w:eastAsiaTheme="minorEastAsia" w:cstheme="minorEastAsia"/>
                <w:i w:val="0"/>
                <w:iCs w:val="0"/>
                <w:color w:val="000000"/>
                <w:sz w:val="20"/>
                <w:szCs w:val="20"/>
                <w:u w:val="none"/>
              </w:rPr>
            </w:pPr>
          </w:p>
        </w:tc>
      </w:tr>
      <w:tr w14:paraId="4EB94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4C0F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6976C">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DBF5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幸福路-桔园市场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89CD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B45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C85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C23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400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C27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9D2731">
            <w:pPr>
              <w:jc w:val="center"/>
              <w:rPr>
                <w:rFonts w:hint="eastAsia" w:asciiTheme="minorEastAsia" w:hAnsiTheme="minorEastAsia" w:eastAsiaTheme="minorEastAsia" w:cstheme="minorEastAsia"/>
                <w:i w:val="0"/>
                <w:iCs w:val="0"/>
                <w:color w:val="000000"/>
                <w:sz w:val="20"/>
                <w:szCs w:val="20"/>
                <w:u w:val="none"/>
              </w:rPr>
            </w:pPr>
          </w:p>
        </w:tc>
      </w:tr>
      <w:tr w14:paraId="5DBDE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85B1D">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7D29B">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C53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赵渡2组148号-赵渡2组272号</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D35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B1F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4F45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447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B7C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23B3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83B1E">
            <w:pPr>
              <w:jc w:val="center"/>
              <w:rPr>
                <w:rFonts w:hint="eastAsia" w:asciiTheme="minorEastAsia" w:hAnsiTheme="minorEastAsia" w:eastAsiaTheme="minorEastAsia" w:cstheme="minorEastAsia"/>
                <w:i w:val="0"/>
                <w:iCs w:val="0"/>
                <w:color w:val="000000"/>
                <w:sz w:val="20"/>
                <w:szCs w:val="20"/>
                <w:u w:val="none"/>
              </w:rPr>
            </w:pPr>
          </w:p>
        </w:tc>
      </w:tr>
      <w:tr w14:paraId="571AC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5398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F7292">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459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赵渡2组272号-赵渡派出所</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697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7CFF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A793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F22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2F5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0E8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4BC4F1">
            <w:pPr>
              <w:jc w:val="center"/>
              <w:rPr>
                <w:rFonts w:hint="eastAsia" w:asciiTheme="minorEastAsia" w:hAnsiTheme="minorEastAsia" w:eastAsiaTheme="minorEastAsia" w:cstheme="minorEastAsia"/>
                <w:i w:val="0"/>
                <w:iCs w:val="0"/>
                <w:color w:val="000000"/>
                <w:sz w:val="20"/>
                <w:szCs w:val="20"/>
                <w:u w:val="none"/>
              </w:rPr>
            </w:pPr>
          </w:p>
        </w:tc>
      </w:tr>
      <w:tr w14:paraId="0598C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05B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520D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电业街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1D9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三江路-幸福路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34A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C3AD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DAA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D0F4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84F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07EC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FA50E">
            <w:pPr>
              <w:jc w:val="center"/>
              <w:rPr>
                <w:rFonts w:hint="eastAsia" w:asciiTheme="minorEastAsia" w:hAnsiTheme="minorEastAsia" w:eastAsiaTheme="minorEastAsia" w:cstheme="minorEastAsia"/>
                <w:i w:val="0"/>
                <w:iCs w:val="0"/>
                <w:color w:val="000000"/>
                <w:sz w:val="20"/>
                <w:szCs w:val="20"/>
                <w:u w:val="none"/>
              </w:rPr>
            </w:pPr>
          </w:p>
        </w:tc>
      </w:tr>
      <w:tr w14:paraId="73E44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B0F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4D2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江北街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3EC5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三江路-北滨路上段</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DB2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F3A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AD1F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A47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942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EBA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BCD97">
            <w:pPr>
              <w:jc w:val="center"/>
              <w:rPr>
                <w:rFonts w:hint="eastAsia" w:asciiTheme="minorEastAsia" w:hAnsiTheme="minorEastAsia" w:eastAsiaTheme="minorEastAsia" w:cstheme="minorEastAsia"/>
                <w:i w:val="0"/>
                <w:iCs w:val="0"/>
                <w:color w:val="000000"/>
                <w:sz w:val="20"/>
                <w:szCs w:val="20"/>
                <w:u w:val="none"/>
              </w:rPr>
            </w:pPr>
          </w:p>
        </w:tc>
      </w:tr>
      <w:tr w14:paraId="6F70C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78EF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8E7D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872A1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9A4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049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BCB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8E4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B457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EB5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52C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72344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86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98C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北滨路上段</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9E7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北河大桥-静庐苑</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196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304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F84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E2E9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BC05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F61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BAD33">
            <w:pPr>
              <w:jc w:val="center"/>
              <w:rPr>
                <w:rFonts w:hint="eastAsia" w:asciiTheme="minorEastAsia" w:hAnsiTheme="minorEastAsia" w:eastAsiaTheme="minorEastAsia" w:cstheme="minorEastAsia"/>
                <w:i w:val="0"/>
                <w:iCs w:val="0"/>
                <w:color w:val="000000"/>
                <w:sz w:val="20"/>
                <w:szCs w:val="20"/>
                <w:u w:val="none"/>
              </w:rPr>
            </w:pPr>
          </w:p>
        </w:tc>
      </w:tr>
      <w:tr w14:paraId="21CCE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DB3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2FC6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北滨路下段</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9607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复兴街-幸福路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BBEC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306A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DB1E0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7C2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C99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E30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3D02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4FF8D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4031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4D5C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D20D36">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9F509E">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23AE92">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3E171E">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8F6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1F7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144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721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5FFBA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4D50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811F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3FBD6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44F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1B4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C38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5A3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313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7CD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5CBF4">
            <w:pPr>
              <w:jc w:val="center"/>
              <w:rPr>
                <w:rFonts w:hint="eastAsia" w:asciiTheme="minorEastAsia" w:hAnsiTheme="minorEastAsia" w:eastAsiaTheme="minorEastAsia" w:cstheme="minorEastAsia"/>
                <w:i w:val="0"/>
                <w:iCs w:val="0"/>
                <w:color w:val="000000"/>
                <w:sz w:val="20"/>
                <w:szCs w:val="20"/>
                <w:u w:val="none"/>
              </w:rPr>
            </w:pPr>
          </w:p>
        </w:tc>
      </w:tr>
      <w:tr w14:paraId="5EFE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10C7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2219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北河二桥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2B02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北河二桥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CEB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CDF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E9A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CC73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180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9F9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77004">
            <w:pPr>
              <w:jc w:val="center"/>
              <w:rPr>
                <w:rFonts w:hint="eastAsia" w:asciiTheme="minorEastAsia" w:hAnsiTheme="minorEastAsia" w:eastAsiaTheme="minorEastAsia" w:cstheme="minorEastAsia"/>
                <w:i w:val="0"/>
                <w:iCs w:val="0"/>
                <w:color w:val="000000"/>
                <w:sz w:val="20"/>
                <w:szCs w:val="20"/>
                <w:u w:val="none"/>
              </w:rPr>
            </w:pPr>
          </w:p>
        </w:tc>
      </w:tr>
      <w:tr w14:paraId="2435A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A11C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5E23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D1538C">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A76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010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7CB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DD6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E7A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DEB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D90E55">
            <w:pPr>
              <w:jc w:val="center"/>
              <w:rPr>
                <w:rFonts w:hint="eastAsia" w:asciiTheme="minorEastAsia" w:hAnsiTheme="minorEastAsia" w:eastAsiaTheme="minorEastAsia" w:cstheme="minorEastAsia"/>
                <w:i w:val="0"/>
                <w:iCs w:val="0"/>
                <w:color w:val="000000"/>
                <w:sz w:val="20"/>
                <w:szCs w:val="20"/>
                <w:u w:val="none"/>
              </w:rPr>
            </w:pPr>
          </w:p>
        </w:tc>
      </w:tr>
      <w:tr w14:paraId="25CFA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718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1422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下横街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9BA3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韩滩大桥-北河二桥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9ED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6003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7A9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4A2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804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F0A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A00FE">
            <w:pPr>
              <w:jc w:val="center"/>
              <w:rPr>
                <w:rFonts w:hint="eastAsia" w:asciiTheme="minorEastAsia" w:hAnsiTheme="minorEastAsia" w:eastAsiaTheme="minorEastAsia" w:cstheme="minorEastAsia"/>
                <w:i w:val="0"/>
                <w:iCs w:val="0"/>
                <w:color w:val="000000"/>
                <w:sz w:val="20"/>
                <w:szCs w:val="20"/>
                <w:u w:val="none"/>
              </w:rPr>
            </w:pPr>
          </w:p>
        </w:tc>
      </w:tr>
      <w:tr w14:paraId="0D772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7EC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23</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BF41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河坝街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082AC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下横街-南滨路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4FC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BC75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646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EA35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B98A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14F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575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3FB6B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AFCA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F2CA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238BE0">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E7FC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5米庭院灯-双头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9D6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F7C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022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FFF9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444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D2689">
            <w:pPr>
              <w:jc w:val="center"/>
              <w:rPr>
                <w:rFonts w:hint="eastAsia" w:asciiTheme="minorEastAsia" w:hAnsiTheme="minorEastAsia" w:eastAsiaTheme="minorEastAsia" w:cstheme="minorEastAsia"/>
                <w:i w:val="0"/>
                <w:iCs w:val="0"/>
                <w:color w:val="000000"/>
                <w:sz w:val="20"/>
                <w:szCs w:val="20"/>
                <w:u w:val="none"/>
              </w:rPr>
            </w:pPr>
          </w:p>
        </w:tc>
      </w:tr>
      <w:tr w14:paraId="2E260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B417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1195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64BDC4">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29A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30A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7F2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15E2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244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A89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92005">
            <w:pPr>
              <w:jc w:val="center"/>
              <w:rPr>
                <w:rFonts w:hint="eastAsia" w:asciiTheme="minorEastAsia" w:hAnsiTheme="minorEastAsia" w:eastAsiaTheme="minorEastAsia" w:cstheme="minorEastAsia"/>
                <w:i w:val="0"/>
                <w:iCs w:val="0"/>
                <w:color w:val="000000"/>
                <w:sz w:val="20"/>
                <w:szCs w:val="20"/>
                <w:u w:val="none"/>
              </w:rPr>
            </w:pPr>
          </w:p>
        </w:tc>
      </w:tr>
      <w:tr w14:paraId="0D30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D56A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3C99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4194BD">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CFF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5米庭院灯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E60E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3C22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20A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6A7D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E1F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34C5B">
            <w:pPr>
              <w:jc w:val="center"/>
              <w:rPr>
                <w:rFonts w:hint="eastAsia" w:asciiTheme="minorEastAsia" w:hAnsiTheme="minorEastAsia" w:eastAsiaTheme="minorEastAsia" w:cstheme="minorEastAsia"/>
                <w:i w:val="0"/>
                <w:iCs w:val="0"/>
                <w:color w:val="000000"/>
                <w:sz w:val="20"/>
                <w:szCs w:val="20"/>
                <w:u w:val="none"/>
              </w:rPr>
            </w:pPr>
          </w:p>
        </w:tc>
      </w:tr>
      <w:tr w14:paraId="2F2FF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3CA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A4EFF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文化街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94CA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下横街-幸福路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2EBB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3A4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D17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12A8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C6E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982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477BC">
            <w:pPr>
              <w:jc w:val="center"/>
              <w:rPr>
                <w:rFonts w:hint="eastAsia" w:asciiTheme="minorEastAsia" w:hAnsiTheme="minorEastAsia" w:eastAsiaTheme="minorEastAsia" w:cstheme="minorEastAsia"/>
                <w:i w:val="0"/>
                <w:iCs w:val="0"/>
                <w:color w:val="000000"/>
                <w:sz w:val="20"/>
                <w:szCs w:val="20"/>
                <w:u w:val="none"/>
              </w:rPr>
            </w:pPr>
          </w:p>
        </w:tc>
      </w:tr>
      <w:tr w14:paraId="4DB28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7617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F0D3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28441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C63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16米中杆灯-5火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DEF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64A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786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2169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D1E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D7516">
            <w:pPr>
              <w:jc w:val="center"/>
              <w:rPr>
                <w:rFonts w:hint="eastAsia" w:asciiTheme="minorEastAsia" w:hAnsiTheme="minorEastAsia" w:eastAsiaTheme="minorEastAsia" w:cstheme="minorEastAsia"/>
                <w:i w:val="0"/>
                <w:iCs w:val="0"/>
                <w:color w:val="000000"/>
                <w:sz w:val="20"/>
                <w:szCs w:val="20"/>
                <w:u w:val="none"/>
              </w:rPr>
            </w:pPr>
          </w:p>
        </w:tc>
      </w:tr>
      <w:tr w14:paraId="33240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43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9188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玉龙街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5D7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文化节-复兴街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E3D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6米单火灯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744B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415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9C2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67AA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C15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E01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4A584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257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B6B8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青果街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BAD1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文化节-桔园市场</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332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6米单火灯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190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58C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F23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F8E8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243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2DC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43227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A965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69ED7">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9A120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73B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34F5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1F9B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6AE6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9B0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B54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BEB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居民小区灯具</w:t>
            </w:r>
          </w:p>
        </w:tc>
      </w:tr>
      <w:tr w14:paraId="3F30B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2D36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F11D5">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BD98F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AE18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7A3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314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C43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ACB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56F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06F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观音巷</w:t>
            </w:r>
          </w:p>
        </w:tc>
      </w:tr>
      <w:tr w14:paraId="15A9D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D42F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85610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清平街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61A24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北滨路-下河坝街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D3D4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3DD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A9C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E2FE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9DD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435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0905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居民小区灯具</w:t>
            </w:r>
          </w:p>
        </w:tc>
      </w:tr>
      <w:tr w14:paraId="7A67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C331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A7CD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FD8212">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CA4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6米单火灯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D9E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0F1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E267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CBA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8D6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24C71">
            <w:pPr>
              <w:jc w:val="center"/>
              <w:rPr>
                <w:rFonts w:hint="eastAsia" w:asciiTheme="minorEastAsia" w:hAnsiTheme="minorEastAsia" w:eastAsiaTheme="minorEastAsia" w:cstheme="minorEastAsia"/>
                <w:i w:val="0"/>
                <w:iCs w:val="0"/>
                <w:color w:val="000000"/>
                <w:sz w:val="20"/>
                <w:szCs w:val="20"/>
                <w:u w:val="none"/>
              </w:rPr>
            </w:pPr>
          </w:p>
        </w:tc>
      </w:tr>
      <w:tr w14:paraId="2A74D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30F5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D479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13DC6C">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C34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6米单火灯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413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511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93F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98C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985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CB38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4FA89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D391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59071">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8FD273">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FAE9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16米中杆灯-5火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67D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4A3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521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894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3EC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7F6F4">
            <w:pPr>
              <w:jc w:val="center"/>
              <w:rPr>
                <w:rFonts w:hint="eastAsia" w:asciiTheme="minorEastAsia" w:hAnsiTheme="minorEastAsia" w:eastAsiaTheme="minorEastAsia" w:cstheme="minorEastAsia"/>
                <w:i w:val="0"/>
                <w:iCs w:val="0"/>
                <w:color w:val="000000"/>
                <w:sz w:val="20"/>
                <w:szCs w:val="20"/>
                <w:u w:val="none"/>
              </w:rPr>
            </w:pPr>
          </w:p>
        </w:tc>
      </w:tr>
      <w:tr w14:paraId="22C99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3D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E8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和平街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673B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南滨路-复兴街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B10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6米单火灯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9EF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43F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C66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93E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4AB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11A6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00D65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1826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2B10B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复兴街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048AA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下横街-幸福路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465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370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AB3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FEBF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5DF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DAF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6ECD6">
            <w:pPr>
              <w:jc w:val="center"/>
              <w:rPr>
                <w:rFonts w:hint="eastAsia" w:asciiTheme="minorEastAsia" w:hAnsiTheme="minorEastAsia" w:eastAsiaTheme="minorEastAsia" w:cstheme="minorEastAsia"/>
                <w:i w:val="0"/>
                <w:iCs w:val="0"/>
                <w:color w:val="000000"/>
                <w:sz w:val="20"/>
                <w:szCs w:val="20"/>
                <w:u w:val="none"/>
              </w:rPr>
            </w:pPr>
          </w:p>
        </w:tc>
      </w:tr>
      <w:tr w14:paraId="3DD89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3F6D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4468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4F8EDC">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8B8B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908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5E3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653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619F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BCD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37B8F8">
            <w:pPr>
              <w:jc w:val="center"/>
              <w:rPr>
                <w:rFonts w:hint="eastAsia" w:asciiTheme="minorEastAsia" w:hAnsiTheme="minorEastAsia" w:eastAsiaTheme="minorEastAsia" w:cstheme="minorEastAsia"/>
                <w:i w:val="0"/>
                <w:iCs w:val="0"/>
                <w:color w:val="000000"/>
                <w:sz w:val="20"/>
                <w:szCs w:val="20"/>
                <w:u w:val="none"/>
              </w:rPr>
            </w:pPr>
          </w:p>
        </w:tc>
      </w:tr>
      <w:tr w14:paraId="0EDDD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1AD7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CEBB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AF59B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EDF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022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0A3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EC4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445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747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021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居民小区灯具</w:t>
            </w:r>
          </w:p>
        </w:tc>
      </w:tr>
      <w:tr w14:paraId="42F80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062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70E0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幸福路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C29D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南滨路-北滨路下段</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4B72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0D5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5580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EDE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4755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C4D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D20E9">
            <w:pPr>
              <w:jc w:val="center"/>
              <w:rPr>
                <w:rFonts w:hint="eastAsia" w:asciiTheme="minorEastAsia" w:hAnsiTheme="minorEastAsia" w:eastAsiaTheme="minorEastAsia" w:cstheme="minorEastAsia"/>
                <w:i w:val="0"/>
                <w:iCs w:val="0"/>
                <w:color w:val="000000"/>
                <w:sz w:val="20"/>
                <w:szCs w:val="20"/>
                <w:u w:val="none"/>
              </w:rPr>
            </w:pPr>
          </w:p>
        </w:tc>
      </w:tr>
      <w:tr w14:paraId="3592B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19F5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F20F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B617CF">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6DE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15F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30D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CED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DB9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8CB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83693">
            <w:pPr>
              <w:jc w:val="center"/>
              <w:rPr>
                <w:rFonts w:hint="eastAsia" w:asciiTheme="minorEastAsia" w:hAnsiTheme="minorEastAsia" w:eastAsiaTheme="minorEastAsia" w:cstheme="minorEastAsia"/>
                <w:i w:val="0"/>
                <w:iCs w:val="0"/>
                <w:color w:val="000000"/>
                <w:sz w:val="20"/>
                <w:szCs w:val="20"/>
                <w:u w:val="none"/>
              </w:rPr>
            </w:pPr>
          </w:p>
        </w:tc>
      </w:tr>
      <w:tr w14:paraId="3E9E9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A218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F465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兴农街</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1844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幸福路东-北滨路下段</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B42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2F4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D586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D47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86A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6FC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78C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和橘北巷合并</w:t>
            </w:r>
          </w:p>
        </w:tc>
      </w:tr>
      <w:tr w14:paraId="11B91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66CB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9DC46">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987F18">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78E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7米单火灯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722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BCE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A11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4E5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A108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29B60">
            <w:pPr>
              <w:jc w:val="center"/>
              <w:rPr>
                <w:rFonts w:hint="eastAsia" w:asciiTheme="minorEastAsia" w:hAnsiTheme="minorEastAsia" w:eastAsiaTheme="minorEastAsia" w:cstheme="minorEastAsia"/>
                <w:i w:val="0"/>
                <w:iCs w:val="0"/>
                <w:color w:val="000000"/>
                <w:sz w:val="20"/>
                <w:szCs w:val="20"/>
                <w:u w:val="none"/>
              </w:rPr>
            </w:pPr>
          </w:p>
        </w:tc>
      </w:tr>
      <w:tr w14:paraId="27957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956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C9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烟市街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0B86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烟市街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405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C24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BF8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6A2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DAE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EDA0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A1806">
            <w:pPr>
              <w:jc w:val="center"/>
              <w:rPr>
                <w:rFonts w:hint="eastAsia" w:asciiTheme="minorEastAsia" w:hAnsiTheme="minorEastAsia" w:eastAsiaTheme="minorEastAsia" w:cstheme="minorEastAsia"/>
                <w:i w:val="0"/>
                <w:iCs w:val="0"/>
                <w:color w:val="000000"/>
                <w:sz w:val="20"/>
                <w:szCs w:val="20"/>
                <w:u w:val="none"/>
              </w:rPr>
            </w:pPr>
          </w:p>
        </w:tc>
      </w:tr>
      <w:tr w14:paraId="6C664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6D9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737E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临江路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98EC6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江城路-北河四桥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5B178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12米玉兰灯4叉5火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DA077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E726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7C1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装饰灯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C3A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6AA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1040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C04F0">
            <w:pPr>
              <w:jc w:val="center"/>
              <w:rPr>
                <w:rFonts w:hint="eastAsia" w:asciiTheme="minorEastAsia" w:hAnsiTheme="minorEastAsia" w:eastAsiaTheme="minorEastAsia" w:cstheme="minorEastAsia"/>
                <w:i w:val="0"/>
                <w:iCs w:val="0"/>
                <w:color w:val="000000"/>
                <w:sz w:val="20"/>
                <w:szCs w:val="20"/>
                <w:u w:val="none"/>
              </w:rPr>
            </w:pPr>
          </w:p>
        </w:tc>
      </w:tr>
      <w:tr w14:paraId="31719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A718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7408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0764BE">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060662">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B37F42">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D2D999">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C6D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玉兰</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7D4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33D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2B484B">
            <w:pPr>
              <w:jc w:val="center"/>
              <w:rPr>
                <w:rFonts w:hint="eastAsia" w:asciiTheme="minorEastAsia" w:hAnsiTheme="minorEastAsia" w:eastAsiaTheme="minorEastAsia" w:cstheme="minorEastAsia"/>
                <w:i w:val="0"/>
                <w:iCs w:val="0"/>
                <w:color w:val="000000"/>
                <w:sz w:val="20"/>
                <w:szCs w:val="20"/>
                <w:u w:val="none"/>
              </w:rPr>
            </w:pPr>
          </w:p>
        </w:tc>
      </w:tr>
      <w:tr w14:paraId="5DA9A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D4AE9">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1D39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209539">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8F82DF">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9E5630">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30FA42">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946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玉兰</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407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ABF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416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6BD7E">
            <w:pPr>
              <w:jc w:val="center"/>
              <w:rPr>
                <w:rFonts w:hint="eastAsia" w:asciiTheme="minorEastAsia" w:hAnsiTheme="minorEastAsia" w:eastAsiaTheme="minorEastAsia" w:cstheme="minorEastAsia"/>
                <w:i w:val="0"/>
                <w:iCs w:val="0"/>
                <w:color w:val="000000"/>
                <w:sz w:val="20"/>
                <w:szCs w:val="20"/>
                <w:u w:val="none"/>
              </w:rPr>
            </w:pPr>
          </w:p>
        </w:tc>
      </w:tr>
      <w:tr w14:paraId="4D75F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2376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9818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北河大桥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E81A4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北河大桥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ACA9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16米中杆灯-6火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2CF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32A1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D87A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6786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31B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0C5C4">
            <w:pPr>
              <w:jc w:val="center"/>
              <w:rPr>
                <w:rFonts w:hint="eastAsia" w:asciiTheme="minorEastAsia" w:hAnsiTheme="minorEastAsia" w:eastAsiaTheme="minorEastAsia" w:cstheme="minorEastAsia"/>
                <w:i w:val="0"/>
                <w:iCs w:val="0"/>
                <w:color w:val="000000"/>
                <w:sz w:val="20"/>
                <w:szCs w:val="20"/>
                <w:u w:val="none"/>
              </w:rPr>
            </w:pPr>
          </w:p>
        </w:tc>
      </w:tr>
      <w:tr w14:paraId="0412C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C25A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A36C7">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776B2D">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F64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4米单火灯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807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7B0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5FC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768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187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8E9C8">
            <w:pPr>
              <w:jc w:val="center"/>
              <w:rPr>
                <w:rFonts w:hint="eastAsia" w:asciiTheme="minorEastAsia" w:hAnsiTheme="minorEastAsia" w:eastAsiaTheme="minorEastAsia" w:cstheme="minorEastAsia"/>
                <w:i w:val="0"/>
                <w:iCs w:val="0"/>
                <w:color w:val="000000"/>
                <w:sz w:val="20"/>
                <w:szCs w:val="20"/>
                <w:u w:val="none"/>
              </w:rPr>
            </w:pPr>
          </w:p>
        </w:tc>
      </w:tr>
      <w:tr w14:paraId="0328C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EFC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7C2A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金橘街</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E176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北河大桥-星文路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AD1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8米单火灯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F5F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C14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03B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558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88A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9FD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支臂锈蚀严重</w:t>
            </w:r>
          </w:p>
        </w:tc>
      </w:tr>
      <w:tr w14:paraId="6D6EC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D72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16B1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星文路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BE69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兰家店路-文翔路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7D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BED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B3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DA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F1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61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475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31DBF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6B95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8C09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0DF4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73E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16米2火中杆灯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358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66D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64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EC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AA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AB6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控制柜3个</w:t>
            </w:r>
          </w:p>
        </w:tc>
      </w:tr>
      <w:tr w14:paraId="53326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A4D8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32A54">
            <w:pPr>
              <w:jc w:val="left"/>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C24C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栖凤路-兰家店路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9578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0E6B7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4E6C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A9BC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2CE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5E2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A5E43">
            <w:pPr>
              <w:jc w:val="center"/>
              <w:rPr>
                <w:rFonts w:hint="eastAsia" w:asciiTheme="minorEastAsia" w:hAnsiTheme="minorEastAsia" w:eastAsiaTheme="minorEastAsia" w:cstheme="minorEastAsia"/>
                <w:i w:val="0"/>
                <w:iCs w:val="0"/>
                <w:color w:val="000000"/>
                <w:sz w:val="20"/>
                <w:szCs w:val="20"/>
                <w:u w:val="none"/>
              </w:rPr>
            </w:pPr>
          </w:p>
        </w:tc>
      </w:tr>
      <w:tr w14:paraId="5F1CA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5E24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EE2B0">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30F911">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D81173">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2A7245">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972236">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7C9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1D8B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5E2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5E4731">
            <w:pPr>
              <w:jc w:val="center"/>
              <w:rPr>
                <w:rFonts w:hint="eastAsia" w:asciiTheme="minorEastAsia" w:hAnsiTheme="minorEastAsia" w:eastAsiaTheme="minorEastAsia" w:cstheme="minorEastAsia"/>
                <w:i w:val="0"/>
                <w:iCs w:val="0"/>
                <w:color w:val="000000"/>
                <w:sz w:val="20"/>
                <w:szCs w:val="20"/>
                <w:u w:val="none"/>
              </w:rPr>
            </w:pPr>
          </w:p>
        </w:tc>
      </w:tr>
      <w:tr w14:paraId="0D512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711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736D0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栖凤路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2FB25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星文路-学府大道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164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11米单火-旧灯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D28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5A4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38</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C6D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F39E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949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6C676">
            <w:pPr>
              <w:jc w:val="center"/>
              <w:rPr>
                <w:rFonts w:hint="eastAsia" w:asciiTheme="minorEastAsia" w:hAnsiTheme="minorEastAsia" w:eastAsiaTheme="minorEastAsia" w:cstheme="minorEastAsia"/>
                <w:i w:val="0"/>
                <w:iCs w:val="0"/>
                <w:color w:val="000000"/>
                <w:sz w:val="20"/>
                <w:szCs w:val="20"/>
                <w:u w:val="none"/>
              </w:rPr>
            </w:pPr>
          </w:p>
        </w:tc>
      </w:tr>
      <w:tr w14:paraId="2E524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99D9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996DC">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B26D6D">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3BC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C9A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910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239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14C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C3E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D5358">
            <w:pPr>
              <w:jc w:val="center"/>
              <w:rPr>
                <w:rFonts w:hint="eastAsia" w:asciiTheme="minorEastAsia" w:hAnsiTheme="minorEastAsia" w:eastAsiaTheme="minorEastAsia" w:cstheme="minorEastAsia"/>
                <w:i w:val="0"/>
                <w:iCs w:val="0"/>
                <w:color w:val="000000"/>
                <w:sz w:val="20"/>
                <w:szCs w:val="20"/>
                <w:u w:val="none"/>
              </w:rPr>
            </w:pPr>
          </w:p>
        </w:tc>
      </w:tr>
      <w:tr w14:paraId="0DC1E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3375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38</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CBBC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三星大道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1DC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星文路-航空学院</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73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4CA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FC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84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24E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BC1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FE3B3">
            <w:pPr>
              <w:jc w:val="center"/>
              <w:rPr>
                <w:rFonts w:hint="eastAsia" w:asciiTheme="minorEastAsia" w:hAnsiTheme="minorEastAsia" w:eastAsiaTheme="minorEastAsia" w:cstheme="minorEastAsia"/>
                <w:i w:val="0"/>
                <w:iCs w:val="0"/>
                <w:color w:val="000000"/>
                <w:sz w:val="20"/>
                <w:szCs w:val="20"/>
                <w:u w:val="none"/>
              </w:rPr>
            </w:pPr>
          </w:p>
        </w:tc>
      </w:tr>
      <w:tr w14:paraId="26AE9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5C7D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DB8B6">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06D46">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3EC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16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27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88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0E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79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10E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围墙里</w:t>
            </w:r>
          </w:p>
        </w:tc>
      </w:tr>
      <w:tr w14:paraId="35EDD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1BB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39</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E8D2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兴业路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F0B0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三星大道-兰家店路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5F7E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35B5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1B4B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65E1A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EF36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4C8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410C84">
            <w:pPr>
              <w:jc w:val="center"/>
              <w:rPr>
                <w:rFonts w:hint="eastAsia" w:asciiTheme="minorEastAsia" w:hAnsiTheme="minorEastAsia" w:eastAsiaTheme="minorEastAsia" w:cstheme="minorEastAsia"/>
                <w:i w:val="0"/>
                <w:iCs w:val="0"/>
                <w:color w:val="000000"/>
                <w:sz w:val="20"/>
                <w:szCs w:val="20"/>
                <w:u w:val="none"/>
              </w:rPr>
            </w:pPr>
          </w:p>
        </w:tc>
      </w:tr>
      <w:tr w14:paraId="0AF14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F8CD0">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52E3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E9F176">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8B2134">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448569">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349062">
            <w:pPr>
              <w:jc w:val="center"/>
              <w:rPr>
                <w:rFonts w:hint="eastAsia" w:asciiTheme="minorEastAsia" w:hAnsiTheme="minorEastAsia" w:eastAsiaTheme="minorEastAsia" w:cstheme="minorEastAsia"/>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F847EC">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AF27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25E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0A5A0">
            <w:pPr>
              <w:jc w:val="center"/>
              <w:rPr>
                <w:rFonts w:hint="eastAsia" w:asciiTheme="minorEastAsia" w:hAnsiTheme="minorEastAsia" w:eastAsiaTheme="minorEastAsia" w:cstheme="minorEastAsia"/>
                <w:i w:val="0"/>
                <w:iCs w:val="0"/>
                <w:color w:val="000000"/>
                <w:sz w:val="20"/>
                <w:szCs w:val="20"/>
                <w:u w:val="none"/>
              </w:rPr>
            </w:pPr>
          </w:p>
        </w:tc>
      </w:tr>
      <w:tr w14:paraId="19AB2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BC82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B0B8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天星路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CE5A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三星大道-文汇路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3CA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911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C88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C0E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396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137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7448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7B93C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CD6B2">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D3C4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531506">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F97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16米2火中杆灯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EAD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0A04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940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EECE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4F0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BE081">
            <w:pPr>
              <w:jc w:val="center"/>
              <w:rPr>
                <w:rFonts w:hint="eastAsia" w:asciiTheme="minorEastAsia" w:hAnsiTheme="minorEastAsia" w:eastAsiaTheme="minorEastAsia" w:cstheme="minorEastAsia"/>
                <w:i w:val="0"/>
                <w:iCs w:val="0"/>
                <w:color w:val="000000"/>
                <w:sz w:val="20"/>
                <w:szCs w:val="20"/>
                <w:u w:val="none"/>
              </w:rPr>
            </w:pPr>
          </w:p>
        </w:tc>
      </w:tr>
      <w:tr w14:paraId="6F1FA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009F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1D7AA">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729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三星大道-栖凤路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C2C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11米单火灯-旧灯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895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94D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670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8833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43C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D381C">
            <w:pPr>
              <w:jc w:val="center"/>
              <w:rPr>
                <w:rFonts w:hint="eastAsia" w:asciiTheme="minorEastAsia" w:hAnsiTheme="minorEastAsia" w:eastAsiaTheme="minorEastAsia" w:cstheme="minorEastAsia"/>
                <w:i w:val="0"/>
                <w:iCs w:val="0"/>
                <w:color w:val="000000"/>
                <w:sz w:val="20"/>
                <w:szCs w:val="20"/>
                <w:u w:val="none"/>
              </w:rPr>
            </w:pPr>
          </w:p>
        </w:tc>
      </w:tr>
      <w:tr w14:paraId="22A71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F64A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FF806">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F25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文汇路-文翔路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9D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2C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66E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F1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D1B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73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2DAE1">
            <w:pPr>
              <w:jc w:val="center"/>
              <w:rPr>
                <w:rFonts w:hint="eastAsia" w:asciiTheme="minorEastAsia" w:hAnsiTheme="minorEastAsia" w:eastAsiaTheme="minorEastAsia" w:cstheme="minorEastAsia"/>
                <w:i w:val="0"/>
                <w:iCs w:val="0"/>
                <w:color w:val="000000"/>
                <w:sz w:val="20"/>
                <w:szCs w:val="20"/>
                <w:u w:val="none"/>
              </w:rPr>
            </w:pPr>
          </w:p>
        </w:tc>
      </w:tr>
      <w:tr w14:paraId="61B27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6CE8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A99E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文达路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4CF2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星文路-学府大道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1C500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5424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6B7D0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61F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FBE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EB1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FAD1AD">
            <w:pPr>
              <w:jc w:val="center"/>
              <w:rPr>
                <w:rFonts w:hint="eastAsia" w:asciiTheme="minorEastAsia" w:hAnsiTheme="minorEastAsia" w:eastAsiaTheme="minorEastAsia" w:cstheme="minorEastAsia"/>
                <w:i w:val="0"/>
                <w:iCs w:val="0"/>
                <w:color w:val="000000"/>
                <w:sz w:val="20"/>
                <w:szCs w:val="20"/>
                <w:u w:val="none"/>
              </w:rPr>
            </w:pPr>
          </w:p>
        </w:tc>
      </w:tr>
      <w:tr w14:paraId="4EFB0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1100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1C09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6807A6">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0908C8">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97576C">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6492CF">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0957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63C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802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279D5">
            <w:pPr>
              <w:jc w:val="center"/>
              <w:rPr>
                <w:rFonts w:hint="eastAsia" w:asciiTheme="minorEastAsia" w:hAnsiTheme="minorEastAsia" w:eastAsiaTheme="minorEastAsia" w:cstheme="minorEastAsia"/>
                <w:i w:val="0"/>
                <w:iCs w:val="0"/>
                <w:color w:val="000000"/>
                <w:sz w:val="20"/>
                <w:szCs w:val="20"/>
                <w:u w:val="none"/>
              </w:rPr>
            </w:pPr>
          </w:p>
        </w:tc>
      </w:tr>
      <w:tr w14:paraId="346A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6A62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F4FF9">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DCA918">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240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F20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F4D1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45D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17A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40C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48C8CE">
            <w:pPr>
              <w:jc w:val="center"/>
              <w:rPr>
                <w:rFonts w:hint="eastAsia" w:asciiTheme="minorEastAsia" w:hAnsiTheme="minorEastAsia" w:eastAsiaTheme="minorEastAsia" w:cstheme="minorEastAsia"/>
                <w:i w:val="0"/>
                <w:iCs w:val="0"/>
                <w:color w:val="000000"/>
                <w:sz w:val="20"/>
                <w:szCs w:val="20"/>
                <w:u w:val="none"/>
              </w:rPr>
            </w:pPr>
          </w:p>
        </w:tc>
      </w:tr>
      <w:tr w14:paraId="1899A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A834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42</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1349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兰家店路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F5BA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金堂山公园-北河二桥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1252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BE87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A932D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000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276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9EF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8C57B">
            <w:pPr>
              <w:jc w:val="center"/>
              <w:rPr>
                <w:rFonts w:hint="eastAsia" w:asciiTheme="minorEastAsia" w:hAnsiTheme="minorEastAsia" w:eastAsiaTheme="minorEastAsia" w:cstheme="minorEastAsia"/>
                <w:i w:val="0"/>
                <w:iCs w:val="0"/>
                <w:color w:val="000000"/>
                <w:sz w:val="20"/>
                <w:szCs w:val="20"/>
                <w:u w:val="none"/>
              </w:rPr>
            </w:pPr>
          </w:p>
        </w:tc>
      </w:tr>
      <w:tr w14:paraId="5E718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A242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EFB8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11D697">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D13424">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473BE6">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F022CA">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29B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6A3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1B9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EDC58">
            <w:pPr>
              <w:jc w:val="center"/>
              <w:rPr>
                <w:rFonts w:hint="eastAsia" w:asciiTheme="minorEastAsia" w:hAnsiTheme="minorEastAsia" w:eastAsiaTheme="minorEastAsia" w:cstheme="minorEastAsia"/>
                <w:i w:val="0"/>
                <w:iCs w:val="0"/>
                <w:color w:val="000000"/>
                <w:sz w:val="20"/>
                <w:szCs w:val="20"/>
                <w:u w:val="none"/>
              </w:rPr>
            </w:pPr>
          </w:p>
        </w:tc>
      </w:tr>
      <w:tr w14:paraId="0E13F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26271">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130A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0550C8">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5F51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12米双火灯-高低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68096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5E39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13A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112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EE9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D122E">
            <w:pPr>
              <w:jc w:val="center"/>
              <w:rPr>
                <w:rFonts w:hint="eastAsia" w:asciiTheme="minorEastAsia" w:hAnsiTheme="minorEastAsia" w:eastAsiaTheme="minorEastAsia" w:cstheme="minorEastAsia"/>
                <w:i w:val="0"/>
                <w:iCs w:val="0"/>
                <w:color w:val="000000"/>
                <w:sz w:val="20"/>
                <w:szCs w:val="20"/>
                <w:u w:val="none"/>
              </w:rPr>
            </w:pPr>
          </w:p>
        </w:tc>
      </w:tr>
      <w:tr w14:paraId="20A5D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215BA">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5E71B">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9135D1">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8AF717">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504A0B">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2D70E9">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D33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01B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E8E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9B9BD">
            <w:pPr>
              <w:jc w:val="center"/>
              <w:rPr>
                <w:rFonts w:hint="eastAsia" w:asciiTheme="minorEastAsia" w:hAnsiTheme="minorEastAsia" w:eastAsiaTheme="minorEastAsia" w:cstheme="minorEastAsia"/>
                <w:i w:val="0"/>
                <w:iCs w:val="0"/>
                <w:color w:val="000000"/>
                <w:sz w:val="20"/>
                <w:szCs w:val="20"/>
                <w:u w:val="none"/>
              </w:rPr>
            </w:pPr>
          </w:p>
        </w:tc>
      </w:tr>
      <w:tr w14:paraId="4D357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F3B1E">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529B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C5EC45">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63E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AF81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AC9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89A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617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2AC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285AB">
            <w:pPr>
              <w:jc w:val="center"/>
              <w:rPr>
                <w:rFonts w:hint="eastAsia" w:asciiTheme="minorEastAsia" w:hAnsiTheme="minorEastAsia" w:eastAsiaTheme="minorEastAsia" w:cstheme="minorEastAsia"/>
                <w:i w:val="0"/>
                <w:iCs w:val="0"/>
                <w:color w:val="000000"/>
                <w:sz w:val="20"/>
                <w:szCs w:val="20"/>
                <w:u w:val="none"/>
              </w:rPr>
            </w:pPr>
          </w:p>
        </w:tc>
      </w:tr>
      <w:tr w14:paraId="406F3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F337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43</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102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文汇路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ED2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星文路-学府大道</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31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CA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21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844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D1B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A0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C48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异形</w:t>
            </w:r>
          </w:p>
        </w:tc>
      </w:tr>
      <w:tr w14:paraId="1E0C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A0DC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9D85D">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DB46D">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C88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25A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FC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5F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D4D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1A1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D7D409">
            <w:pPr>
              <w:jc w:val="center"/>
              <w:rPr>
                <w:rFonts w:hint="eastAsia" w:asciiTheme="minorEastAsia" w:hAnsiTheme="minorEastAsia" w:eastAsiaTheme="minorEastAsia" w:cstheme="minorEastAsia"/>
                <w:i w:val="0"/>
                <w:iCs w:val="0"/>
                <w:color w:val="000000"/>
                <w:sz w:val="20"/>
                <w:szCs w:val="20"/>
                <w:u w:val="none"/>
              </w:rPr>
            </w:pPr>
          </w:p>
        </w:tc>
      </w:tr>
      <w:tr w14:paraId="0203D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6BC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146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文翔路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39C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天星路-学府大道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2A92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11米单火灯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128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66D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B6B1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单臂异型</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219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9DB5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7F3F7">
            <w:pPr>
              <w:jc w:val="center"/>
              <w:rPr>
                <w:rFonts w:hint="eastAsia" w:asciiTheme="minorEastAsia" w:hAnsiTheme="minorEastAsia" w:eastAsiaTheme="minorEastAsia" w:cstheme="minorEastAsia"/>
                <w:i w:val="0"/>
                <w:iCs w:val="0"/>
                <w:color w:val="000000"/>
                <w:sz w:val="20"/>
                <w:szCs w:val="20"/>
                <w:u w:val="none"/>
              </w:rPr>
            </w:pPr>
          </w:p>
        </w:tc>
      </w:tr>
      <w:tr w14:paraId="2D199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781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45</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0DB4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川福号路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2BE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星文路-学府新居</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725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10米玉兰灯4叉5火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C81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D3F5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6D2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玉兰</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B7C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F4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75</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3EC3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箱变1台</w:t>
            </w:r>
          </w:p>
        </w:tc>
      </w:tr>
      <w:tr w14:paraId="70695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AE6C6">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0FD7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59BB0">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F5F10">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D413E">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02390">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17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玉兰</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299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F3B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225</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369891">
            <w:pPr>
              <w:jc w:val="center"/>
              <w:rPr>
                <w:rFonts w:hint="eastAsia" w:asciiTheme="minorEastAsia" w:hAnsiTheme="minorEastAsia" w:eastAsiaTheme="minorEastAsia" w:cstheme="minorEastAsia"/>
                <w:i w:val="0"/>
                <w:iCs w:val="0"/>
                <w:color w:val="000000"/>
                <w:sz w:val="20"/>
                <w:szCs w:val="20"/>
                <w:u w:val="none"/>
              </w:rPr>
            </w:pPr>
          </w:p>
        </w:tc>
      </w:tr>
      <w:tr w14:paraId="0421E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51F24">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9807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195B5">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8A73C">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ABBDE">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136A6">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07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装饰灯</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9B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4D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375</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8B2509">
            <w:pPr>
              <w:jc w:val="center"/>
              <w:rPr>
                <w:rFonts w:hint="eastAsia" w:asciiTheme="minorEastAsia" w:hAnsiTheme="minorEastAsia" w:eastAsiaTheme="minorEastAsia" w:cstheme="minorEastAsia"/>
                <w:i w:val="0"/>
                <w:iCs w:val="0"/>
                <w:color w:val="000000"/>
                <w:sz w:val="20"/>
                <w:szCs w:val="20"/>
                <w:u w:val="none"/>
              </w:rPr>
            </w:pPr>
          </w:p>
        </w:tc>
      </w:tr>
      <w:tr w14:paraId="7DBB5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595D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B4283">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DF2FB">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79D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 3火               </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8C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9F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77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7A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68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12D83C">
            <w:pPr>
              <w:jc w:val="center"/>
              <w:rPr>
                <w:rFonts w:hint="eastAsia" w:asciiTheme="minorEastAsia" w:hAnsiTheme="minorEastAsia" w:eastAsiaTheme="minorEastAsia" w:cstheme="minorEastAsia"/>
                <w:i w:val="0"/>
                <w:iCs w:val="0"/>
                <w:color w:val="000000"/>
                <w:sz w:val="20"/>
                <w:szCs w:val="20"/>
                <w:u w:val="none"/>
              </w:rPr>
            </w:pPr>
          </w:p>
        </w:tc>
      </w:tr>
      <w:tr w14:paraId="147C7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9018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DF21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盘龙寺大桥</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ED44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金乐路-盘龙寺大桥西侧</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BB9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B66E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444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599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D0A0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EA6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6A4CE">
            <w:pPr>
              <w:jc w:val="center"/>
              <w:rPr>
                <w:rFonts w:hint="eastAsia" w:asciiTheme="minorEastAsia" w:hAnsiTheme="minorEastAsia" w:eastAsiaTheme="minorEastAsia" w:cstheme="minorEastAsia"/>
                <w:i w:val="0"/>
                <w:iCs w:val="0"/>
                <w:color w:val="000000"/>
                <w:sz w:val="20"/>
                <w:szCs w:val="20"/>
                <w:u w:val="none"/>
              </w:rPr>
            </w:pPr>
          </w:p>
        </w:tc>
      </w:tr>
      <w:tr w14:paraId="0B5D4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B8D1F">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3EB4E">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F9B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盘龙寺大桥东侧-旌金大道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7A7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10米单火灯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3469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10F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FD0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AB4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816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EA6B4">
            <w:pPr>
              <w:jc w:val="center"/>
              <w:rPr>
                <w:rFonts w:hint="eastAsia" w:asciiTheme="minorEastAsia" w:hAnsiTheme="minorEastAsia" w:eastAsiaTheme="minorEastAsia" w:cstheme="minorEastAsia"/>
                <w:i w:val="0"/>
                <w:iCs w:val="0"/>
                <w:color w:val="000000"/>
                <w:sz w:val="20"/>
                <w:szCs w:val="20"/>
                <w:u w:val="none"/>
              </w:rPr>
            </w:pPr>
          </w:p>
        </w:tc>
      </w:tr>
      <w:tr w14:paraId="2F17E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9DAA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0853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0A65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盘龙寺大桥</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F1747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12米玉兰灯4叉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C3CE7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184F2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175E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玉兰</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0B4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0AF6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E4513">
            <w:pPr>
              <w:jc w:val="center"/>
              <w:rPr>
                <w:rFonts w:hint="eastAsia" w:asciiTheme="minorEastAsia" w:hAnsiTheme="minorEastAsia" w:eastAsiaTheme="minorEastAsia" w:cstheme="minorEastAsia"/>
                <w:i w:val="0"/>
                <w:iCs w:val="0"/>
                <w:color w:val="000000"/>
                <w:sz w:val="20"/>
                <w:szCs w:val="20"/>
                <w:u w:val="none"/>
              </w:rPr>
            </w:pPr>
          </w:p>
        </w:tc>
      </w:tr>
      <w:tr w14:paraId="419B7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D8C98">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9941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2B2E1A">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F98FF2">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A6828E">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C46D86">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DA87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玉兰</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D77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01BA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F462D">
            <w:pPr>
              <w:jc w:val="center"/>
              <w:rPr>
                <w:rFonts w:hint="eastAsia" w:asciiTheme="minorEastAsia" w:hAnsiTheme="minorEastAsia" w:eastAsiaTheme="minorEastAsia" w:cstheme="minorEastAsia"/>
                <w:i w:val="0"/>
                <w:iCs w:val="0"/>
                <w:color w:val="000000"/>
                <w:sz w:val="20"/>
                <w:szCs w:val="20"/>
                <w:u w:val="none"/>
              </w:rPr>
            </w:pPr>
          </w:p>
        </w:tc>
      </w:tr>
      <w:tr w14:paraId="6ED7A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16A9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7965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626251">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FD5275">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3122FE">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5960DF">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2A1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装饰灯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AE5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6E9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E96F8">
            <w:pPr>
              <w:jc w:val="center"/>
              <w:rPr>
                <w:rFonts w:hint="eastAsia" w:asciiTheme="minorEastAsia" w:hAnsiTheme="minorEastAsia" w:eastAsiaTheme="minorEastAsia" w:cstheme="minorEastAsia"/>
                <w:i w:val="0"/>
                <w:iCs w:val="0"/>
                <w:color w:val="000000"/>
                <w:sz w:val="20"/>
                <w:szCs w:val="20"/>
                <w:u w:val="none"/>
              </w:rPr>
            </w:pPr>
          </w:p>
        </w:tc>
      </w:tr>
      <w:tr w14:paraId="09498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063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47</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E55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老川锅厂路</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452E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旌金公路-老川锅工厂大门内</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3B7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8米寄生灯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589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1B1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54</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BE6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单臂</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F04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807E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6E6D4">
            <w:pPr>
              <w:jc w:val="center"/>
              <w:rPr>
                <w:rFonts w:hint="eastAsia" w:asciiTheme="minorEastAsia" w:hAnsiTheme="minorEastAsia" w:eastAsiaTheme="minorEastAsia" w:cstheme="minorEastAsia"/>
                <w:i w:val="0"/>
                <w:iCs w:val="0"/>
                <w:color w:val="000000"/>
                <w:sz w:val="20"/>
                <w:szCs w:val="20"/>
                <w:u w:val="none"/>
              </w:rPr>
            </w:pPr>
          </w:p>
        </w:tc>
      </w:tr>
      <w:tr w14:paraId="430B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42C1C">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66568">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397DF9">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1FA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单火庭院灯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50C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4102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EBD4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庭院灯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1EA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4B7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0376C">
            <w:pPr>
              <w:jc w:val="center"/>
              <w:rPr>
                <w:rFonts w:hint="eastAsia" w:asciiTheme="minorEastAsia" w:hAnsiTheme="minorEastAsia" w:eastAsiaTheme="minorEastAsia" w:cstheme="minorEastAsia"/>
                <w:i w:val="0"/>
                <w:iCs w:val="0"/>
                <w:color w:val="000000"/>
                <w:sz w:val="20"/>
                <w:szCs w:val="20"/>
                <w:u w:val="none"/>
              </w:rPr>
            </w:pPr>
          </w:p>
        </w:tc>
      </w:tr>
      <w:tr w14:paraId="6A739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872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48</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80C96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学府大道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A48A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川福号路-三星大道</w:t>
            </w: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70A6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12米双火灯                 </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A9C86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1D60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71</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FAC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096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815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1C61F1">
            <w:pPr>
              <w:jc w:val="center"/>
              <w:rPr>
                <w:rFonts w:hint="eastAsia" w:asciiTheme="minorEastAsia" w:hAnsiTheme="minorEastAsia" w:eastAsiaTheme="minorEastAsia" w:cstheme="minorEastAsia"/>
                <w:i w:val="0"/>
                <w:iCs w:val="0"/>
                <w:color w:val="000000"/>
                <w:sz w:val="20"/>
                <w:szCs w:val="20"/>
                <w:u w:val="none"/>
              </w:rPr>
            </w:pPr>
          </w:p>
        </w:tc>
      </w:tr>
      <w:tr w14:paraId="1EA4A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3E90B">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5078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7031DD">
            <w:pPr>
              <w:jc w:val="center"/>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8B7165">
            <w:pPr>
              <w:jc w:val="center"/>
              <w:rPr>
                <w:rFonts w:hint="eastAsia" w:asciiTheme="minorEastAsia" w:hAnsiTheme="minorEastAsia" w:eastAsiaTheme="minorEastAsia" w:cstheme="minorEastAsia"/>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0A2D84">
            <w:pPr>
              <w:jc w:val="center"/>
              <w:rPr>
                <w:rFonts w:hint="eastAsia" w:asciiTheme="minorEastAsia" w:hAnsiTheme="minorEastAsia" w:eastAsiaTheme="minorEastAsia" w:cstheme="minorEastAsia"/>
                <w:i w:val="0"/>
                <w:iCs w:val="0"/>
                <w:color w:val="000000"/>
                <w:sz w:val="20"/>
                <w:szCs w:val="20"/>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783888">
            <w:pPr>
              <w:jc w:val="center"/>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707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双臂高低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60FE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190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71</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4F28C">
            <w:pPr>
              <w:jc w:val="center"/>
              <w:rPr>
                <w:rFonts w:hint="eastAsia" w:asciiTheme="minorEastAsia" w:hAnsiTheme="minorEastAsia" w:eastAsiaTheme="minorEastAsia" w:cstheme="minorEastAsia"/>
                <w:i w:val="0"/>
                <w:iCs w:val="0"/>
                <w:color w:val="000000"/>
                <w:sz w:val="20"/>
                <w:szCs w:val="20"/>
                <w:u w:val="none"/>
              </w:rPr>
            </w:pPr>
          </w:p>
        </w:tc>
      </w:tr>
      <w:tr w14:paraId="06C9B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643A5">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976DA">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85B55E">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7BB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16米中杆灯-3火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11C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E2B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309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414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15DA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DF817">
            <w:pPr>
              <w:jc w:val="center"/>
              <w:rPr>
                <w:rFonts w:hint="eastAsia" w:asciiTheme="minorEastAsia" w:hAnsiTheme="minorEastAsia" w:eastAsiaTheme="minorEastAsia" w:cstheme="minorEastAsia"/>
                <w:i w:val="0"/>
                <w:iCs w:val="0"/>
                <w:color w:val="000000"/>
                <w:sz w:val="20"/>
                <w:szCs w:val="20"/>
                <w:u w:val="none"/>
              </w:rPr>
            </w:pPr>
          </w:p>
        </w:tc>
      </w:tr>
      <w:tr w14:paraId="5B738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64F47">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C46CE">
            <w:pPr>
              <w:jc w:val="left"/>
              <w:rPr>
                <w:rFonts w:hint="eastAsia" w:asciiTheme="minorEastAsia" w:hAnsiTheme="minorEastAsia" w:eastAsiaTheme="minorEastAsia" w:cstheme="minorEastAsia"/>
                <w:i w:val="0"/>
                <w:iCs w:val="0"/>
                <w:color w:val="000000"/>
                <w:sz w:val="20"/>
                <w:szCs w:val="20"/>
                <w:u w:val="none"/>
              </w:rPr>
            </w:pPr>
          </w:p>
        </w:tc>
        <w:tc>
          <w:tcPr>
            <w:tcW w:w="9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EA411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旌金公路-三星大道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7BD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16米中杆灯-4火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522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008E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09D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中杆</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D6E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85B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A498D">
            <w:pPr>
              <w:jc w:val="center"/>
              <w:rPr>
                <w:rFonts w:hint="eastAsia" w:asciiTheme="minorEastAsia" w:hAnsiTheme="minorEastAsia" w:eastAsiaTheme="minorEastAsia" w:cstheme="minorEastAsia"/>
                <w:i w:val="0"/>
                <w:iCs w:val="0"/>
                <w:color w:val="000000"/>
                <w:sz w:val="20"/>
                <w:szCs w:val="20"/>
                <w:u w:val="none"/>
              </w:rPr>
            </w:pPr>
          </w:p>
        </w:tc>
      </w:tr>
      <w:tr w14:paraId="469F1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DF5C3">
            <w:pPr>
              <w:jc w:val="center"/>
              <w:rPr>
                <w:rFonts w:hint="eastAsia" w:asciiTheme="minorEastAsia" w:hAnsiTheme="minorEastAsia" w:eastAsiaTheme="minorEastAsia" w:cstheme="minorEastAsia"/>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39862">
            <w:pPr>
              <w:jc w:val="left"/>
              <w:rPr>
                <w:rFonts w:hint="eastAsia" w:asciiTheme="minorEastAsia" w:hAnsiTheme="minorEastAsia" w:eastAsiaTheme="minorEastAsia" w:cstheme="minorEastAsia"/>
                <w:i w:val="0"/>
                <w:iCs w:val="0"/>
                <w:color w:val="000000"/>
                <w:sz w:val="20"/>
                <w:szCs w:val="20"/>
                <w:u w:val="none"/>
              </w:rPr>
            </w:pPr>
          </w:p>
        </w:tc>
        <w:tc>
          <w:tcPr>
            <w:tcW w:w="9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C41A54">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ACE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13火中华灯</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0B2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7A2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36</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BB0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中华</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FB4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5CB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468</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68008">
            <w:pPr>
              <w:jc w:val="center"/>
              <w:rPr>
                <w:rFonts w:hint="eastAsia" w:asciiTheme="minorEastAsia" w:hAnsiTheme="minorEastAsia" w:eastAsiaTheme="minorEastAsia" w:cstheme="minorEastAsia"/>
                <w:i w:val="0"/>
                <w:iCs w:val="0"/>
                <w:color w:val="000000"/>
                <w:sz w:val="20"/>
                <w:szCs w:val="20"/>
                <w:u w:val="none"/>
              </w:rPr>
            </w:pPr>
          </w:p>
        </w:tc>
      </w:tr>
      <w:tr w14:paraId="28A24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9C9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BDD2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旌金路</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65F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绕城路-官仓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7FF0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D544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72F0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342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BF8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68E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604</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567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太阳能</w:t>
            </w:r>
          </w:p>
        </w:tc>
      </w:tr>
      <w:tr w14:paraId="75D9A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1F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E92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金堂大道</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C3E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盘龙寺路-栖贤检查站</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33F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10米双火灯               </w:t>
            </w: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67F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F35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55</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8696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双臂平行</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F8B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w:t>
            </w: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EAA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110</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DCDE7">
            <w:pPr>
              <w:jc w:val="center"/>
              <w:rPr>
                <w:rFonts w:hint="eastAsia" w:asciiTheme="minorEastAsia" w:hAnsiTheme="minorEastAsia" w:eastAsiaTheme="minorEastAsia" w:cstheme="minorEastAsia"/>
                <w:i w:val="0"/>
                <w:iCs w:val="0"/>
                <w:color w:val="000000"/>
                <w:sz w:val="20"/>
                <w:szCs w:val="20"/>
                <w:u w:val="none"/>
              </w:rPr>
            </w:pPr>
          </w:p>
        </w:tc>
      </w:tr>
      <w:tr w14:paraId="715B2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1E6F">
            <w:pPr>
              <w:jc w:val="center"/>
              <w:rPr>
                <w:rFonts w:hint="eastAsia" w:asciiTheme="minorEastAsia" w:hAnsiTheme="minorEastAsia" w:eastAsiaTheme="minorEastAsia" w:cstheme="minorEastAsia"/>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AF544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合计</w:t>
            </w: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3B200">
            <w:pPr>
              <w:jc w:val="center"/>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879B00">
            <w:pPr>
              <w:jc w:val="center"/>
              <w:rPr>
                <w:rFonts w:hint="eastAsia" w:asciiTheme="minorEastAsia" w:hAnsiTheme="minorEastAsia" w:eastAsiaTheme="minorEastAsia" w:cstheme="minorEastAsia"/>
                <w:i w:val="0"/>
                <w:iCs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8FDA7">
            <w:pPr>
              <w:jc w:val="center"/>
              <w:rPr>
                <w:rFonts w:hint="eastAsia" w:asciiTheme="minorEastAsia" w:hAnsiTheme="minorEastAsia" w:eastAsiaTheme="minorEastAsia" w:cstheme="minorEastAsia"/>
                <w:i w:val="0"/>
                <w:iCs w:val="0"/>
                <w:color w:val="000000"/>
                <w:sz w:val="20"/>
                <w:szCs w:val="20"/>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5DFB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2589</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3AB5B">
            <w:pPr>
              <w:jc w:val="center"/>
              <w:rPr>
                <w:rFonts w:hint="eastAsia" w:asciiTheme="minorEastAsia" w:hAnsiTheme="minorEastAsia" w:eastAsiaTheme="minorEastAsia" w:cstheme="minorEastAsia"/>
                <w:b/>
                <w:bCs/>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81127">
            <w:pPr>
              <w:jc w:val="center"/>
              <w:rPr>
                <w:rFonts w:hint="eastAsia" w:asciiTheme="minorEastAsia" w:hAnsiTheme="minorEastAsia" w:eastAsiaTheme="minorEastAsia" w:cstheme="minorEastAsia"/>
                <w:b/>
                <w:bCs/>
                <w:i w:val="0"/>
                <w:iCs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BB3FA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6886</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D13C4">
            <w:pPr>
              <w:jc w:val="center"/>
              <w:rPr>
                <w:rFonts w:hint="eastAsia" w:asciiTheme="minorEastAsia" w:hAnsiTheme="minorEastAsia" w:eastAsiaTheme="minorEastAsia" w:cstheme="minorEastAsia"/>
                <w:i w:val="0"/>
                <w:iCs w:val="0"/>
                <w:color w:val="000000"/>
                <w:sz w:val="20"/>
                <w:szCs w:val="20"/>
                <w:u w:val="none"/>
              </w:rPr>
            </w:pPr>
          </w:p>
        </w:tc>
      </w:tr>
      <w:tr w14:paraId="48CC5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14D2">
            <w:pPr>
              <w:jc w:val="center"/>
              <w:rPr>
                <w:rFonts w:hint="eastAsia" w:asciiTheme="minorEastAsia" w:hAnsiTheme="minorEastAsia" w:eastAsiaTheme="minorEastAsia" w:cstheme="minorEastAsia"/>
                <w:i w:val="0"/>
                <w:iCs w:val="0"/>
                <w:color w:val="000000"/>
                <w:sz w:val="20"/>
                <w:szCs w:val="20"/>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0B5F4">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4C4C5">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6A0CB">
            <w:pPr>
              <w:jc w:val="left"/>
              <w:rPr>
                <w:rFonts w:hint="eastAsia" w:asciiTheme="minorEastAsia" w:hAnsiTheme="minorEastAsia" w:eastAsiaTheme="minorEastAsia" w:cstheme="minorEastAsia"/>
                <w:i w:val="0"/>
                <w:iCs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D4188">
            <w:pPr>
              <w:jc w:val="left"/>
              <w:rPr>
                <w:rFonts w:hint="eastAsia" w:asciiTheme="minorEastAsia" w:hAnsiTheme="minorEastAsia" w:eastAsiaTheme="minorEastAsia" w:cstheme="minorEastAsia"/>
                <w:i w:val="0"/>
                <w:iCs w:val="0"/>
                <w:color w:val="000000"/>
                <w:sz w:val="20"/>
                <w:szCs w:val="20"/>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23280">
            <w:pPr>
              <w:jc w:val="left"/>
              <w:rPr>
                <w:rFonts w:hint="eastAsia" w:asciiTheme="minorEastAsia" w:hAnsiTheme="minorEastAsia" w:eastAsiaTheme="minorEastAsia" w:cstheme="minorEastAsia"/>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88FE4">
            <w:pPr>
              <w:jc w:val="left"/>
              <w:rPr>
                <w:rFonts w:hint="eastAsia" w:asciiTheme="minorEastAsia" w:hAnsiTheme="minorEastAsia" w:eastAsiaTheme="minorEastAsia" w:cstheme="minorEastAsia"/>
                <w:i w:val="0"/>
                <w:iCs w:val="0"/>
                <w:color w:val="000000"/>
                <w:sz w:val="20"/>
                <w:szCs w:val="20"/>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D53BE">
            <w:pPr>
              <w:jc w:val="left"/>
              <w:rPr>
                <w:rFonts w:hint="eastAsia" w:asciiTheme="minorEastAsia" w:hAnsiTheme="minorEastAsia" w:eastAsiaTheme="minorEastAsia" w:cstheme="minorEastAsia"/>
                <w:i w:val="0"/>
                <w:iCs w:val="0"/>
                <w:color w:val="000000"/>
                <w:sz w:val="20"/>
                <w:szCs w:val="20"/>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889C70">
            <w:pPr>
              <w:jc w:val="left"/>
              <w:rPr>
                <w:rFonts w:hint="eastAsia" w:asciiTheme="minorEastAsia" w:hAnsiTheme="minorEastAsia" w:eastAsiaTheme="minorEastAsia" w:cstheme="minorEastAsia"/>
                <w:i w:val="0"/>
                <w:iCs w:val="0"/>
                <w:color w:val="000000"/>
                <w:sz w:val="20"/>
                <w:szCs w:val="20"/>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9470D">
            <w:pPr>
              <w:jc w:val="left"/>
              <w:rPr>
                <w:rFonts w:hint="eastAsia" w:asciiTheme="minorEastAsia" w:hAnsiTheme="minorEastAsia" w:eastAsiaTheme="minorEastAsia" w:cstheme="minorEastAsia"/>
                <w:i w:val="0"/>
                <w:iCs w:val="0"/>
                <w:color w:val="000000"/>
                <w:sz w:val="20"/>
                <w:szCs w:val="20"/>
                <w:u w:val="none"/>
              </w:rPr>
            </w:pPr>
          </w:p>
        </w:tc>
      </w:tr>
    </w:tbl>
    <w:p w14:paraId="0DC9BCD5">
      <w:pPr>
        <w:pStyle w:val="6"/>
        <w:rPr>
          <w:rFonts w:hint="eastAsia" w:asciiTheme="minorEastAsia" w:hAnsiTheme="minorEastAsia" w:eastAsiaTheme="minorEastAsia" w:cstheme="minorEastAsia"/>
        </w:rPr>
      </w:pPr>
    </w:p>
    <w:p w14:paraId="7B5A3319">
      <w:pPr>
        <w:pStyle w:val="6"/>
        <w:rPr>
          <w:rFonts w:hint="eastAsia" w:asciiTheme="minorEastAsia" w:hAnsiTheme="minorEastAsia" w:eastAsiaTheme="minorEastAsia" w:cstheme="minorEastAsia"/>
        </w:rPr>
      </w:pPr>
    </w:p>
    <w:p w14:paraId="14C44374">
      <w:pPr>
        <w:pStyle w:val="6"/>
        <w:rPr>
          <w:rFonts w:hint="eastAsia" w:asciiTheme="minorEastAsia" w:hAnsiTheme="minorEastAsia" w:eastAsiaTheme="minorEastAsia" w:cstheme="minorEastAsia"/>
        </w:rPr>
      </w:pPr>
    </w:p>
    <w:p w14:paraId="4FEAA4AA">
      <w:pPr>
        <w:pStyle w:val="6"/>
        <w:rPr>
          <w:rFonts w:hint="eastAsia" w:asciiTheme="minorEastAsia" w:hAnsiTheme="minorEastAsia" w:eastAsiaTheme="minorEastAsia" w:cstheme="minorEastAsia"/>
        </w:rPr>
      </w:pPr>
    </w:p>
    <w:p w14:paraId="4E606CC0">
      <w:pPr>
        <w:pStyle w:val="6"/>
        <w:rPr>
          <w:rFonts w:hint="eastAsia" w:asciiTheme="minorEastAsia" w:hAnsiTheme="minorEastAsia" w:eastAsiaTheme="minorEastAsia" w:cstheme="minorEastAsia"/>
        </w:rPr>
      </w:pPr>
    </w:p>
    <w:p w14:paraId="1DCDE452">
      <w:pPr>
        <w:pStyle w:val="6"/>
        <w:rPr>
          <w:rFonts w:hint="eastAsia" w:asciiTheme="minorEastAsia" w:hAnsiTheme="minorEastAsia" w:eastAsiaTheme="minorEastAsia" w:cstheme="minorEastAsia"/>
        </w:rPr>
      </w:pPr>
    </w:p>
    <w:p w14:paraId="0871B99B">
      <w:pPr>
        <w:pStyle w:val="6"/>
        <w:rPr>
          <w:rFonts w:hint="eastAsia" w:asciiTheme="minorEastAsia" w:hAnsiTheme="minorEastAsia" w:eastAsiaTheme="minorEastAsia" w:cstheme="minorEastAsia"/>
        </w:rPr>
      </w:pPr>
    </w:p>
    <w:p w14:paraId="74E84500">
      <w:pPr>
        <w:pStyle w:val="6"/>
        <w:rPr>
          <w:rFonts w:hint="eastAsia" w:asciiTheme="minorEastAsia" w:hAnsiTheme="minorEastAsia" w:eastAsiaTheme="minorEastAsia" w:cstheme="minorEastAsia"/>
        </w:rPr>
      </w:pPr>
    </w:p>
    <w:p w14:paraId="304A98B6">
      <w:pPr>
        <w:pStyle w:val="6"/>
        <w:rPr>
          <w:rFonts w:hint="eastAsia" w:asciiTheme="minorEastAsia" w:hAnsiTheme="minorEastAsia" w:eastAsiaTheme="minorEastAsia" w:cstheme="minorEastAsia"/>
        </w:rPr>
      </w:pPr>
    </w:p>
    <w:p w14:paraId="65FB0B59">
      <w:pPr>
        <w:pStyle w:val="6"/>
        <w:rPr>
          <w:rFonts w:hint="eastAsia" w:asciiTheme="minorEastAsia" w:hAnsiTheme="minorEastAsia" w:eastAsiaTheme="minorEastAsia" w:cstheme="minorEastAsia"/>
        </w:rPr>
      </w:pPr>
    </w:p>
    <w:p w14:paraId="2ED13C5C">
      <w:pPr>
        <w:pStyle w:val="6"/>
        <w:rPr>
          <w:rFonts w:hint="eastAsia" w:asciiTheme="minorEastAsia" w:hAnsiTheme="minorEastAsia" w:eastAsiaTheme="minorEastAsia" w:cstheme="minorEastAsia"/>
        </w:rPr>
      </w:pPr>
    </w:p>
    <w:p w14:paraId="205C2CDE">
      <w:pPr>
        <w:pStyle w:val="6"/>
        <w:rPr>
          <w:rFonts w:hint="eastAsia" w:asciiTheme="minorEastAsia" w:hAnsiTheme="minorEastAsia" w:eastAsiaTheme="minorEastAsia" w:cstheme="minorEastAsia"/>
        </w:rPr>
      </w:pPr>
    </w:p>
    <w:tbl>
      <w:tblPr>
        <w:tblStyle w:val="1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
        <w:gridCol w:w="3714"/>
        <w:gridCol w:w="1962"/>
        <w:gridCol w:w="1371"/>
        <w:gridCol w:w="1145"/>
      </w:tblGrid>
      <w:tr w14:paraId="5FC7B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6" w:hRule="atLeast"/>
        </w:trPr>
        <w:tc>
          <w:tcPr>
            <w:tcW w:w="9100" w:type="dxa"/>
            <w:gridSpan w:val="5"/>
            <w:tcBorders>
              <w:top w:val="nil"/>
              <w:left w:val="nil"/>
              <w:bottom w:val="nil"/>
              <w:right w:val="nil"/>
            </w:tcBorders>
            <w:noWrap w:val="0"/>
            <w:vAlign w:val="center"/>
          </w:tcPr>
          <w:p w14:paraId="2E2603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40"/>
                <w:szCs w:val="40"/>
                <w:u w:val="none"/>
              </w:rPr>
            </w:pPr>
            <w:r>
              <w:rPr>
                <w:rFonts w:hint="eastAsia" w:asciiTheme="minorEastAsia" w:hAnsiTheme="minorEastAsia" w:eastAsiaTheme="minorEastAsia" w:cstheme="minorEastAsia"/>
                <w:i w:val="0"/>
                <w:iCs w:val="0"/>
                <w:color w:val="000000"/>
                <w:kern w:val="0"/>
                <w:sz w:val="40"/>
                <w:szCs w:val="40"/>
                <w:u w:val="none"/>
                <w:lang w:val="en-US" w:eastAsia="zh-CN" w:bidi="ar"/>
              </w:rPr>
              <w:t>金堂城市照明变压器分布点位</w:t>
            </w:r>
          </w:p>
        </w:tc>
      </w:tr>
      <w:tr w14:paraId="15C56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3F6E9BC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序号</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93EA12D">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箱变</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32D0730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容量</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802E6F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出厂日期</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887B7A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备注</w:t>
            </w:r>
          </w:p>
        </w:tc>
      </w:tr>
      <w:tr w14:paraId="4F256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0B705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2FD108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栖木河村</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3955EC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125KVA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D1112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2011.6</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50FB647">
            <w:pPr>
              <w:jc w:val="center"/>
              <w:rPr>
                <w:rFonts w:hint="eastAsia" w:asciiTheme="minorEastAsia" w:hAnsiTheme="minorEastAsia" w:eastAsiaTheme="minorEastAsia" w:cstheme="minorEastAsia"/>
                <w:i w:val="0"/>
                <w:iCs w:val="0"/>
                <w:color w:val="000000"/>
                <w:sz w:val="22"/>
                <w:szCs w:val="22"/>
                <w:u w:val="none"/>
              </w:rPr>
            </w:pPr>
          </w:p>
        </w:tc>
      </w:tr>
      <w:tr w14:paraId="7CA6D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73CFAB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E15E5D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云绣加油站</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3BF4F7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125KVA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06BA0E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2011.8</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403054B6">
            <w:pPr>
              <w:jc w:val="center"/>
              <w:rPr>
                <w:rFonts w:hint="eastAsia" w:asciiTheme="minorEastAsia" w:hAnsiTheme="minorEastAsia" w:eastAsiaTheme="minorEastAsia" w:cstheme="minorEastAsia"/>
                <w:i w:val="0"/>
                <w:iCs w:val="0"/>
                <w:color w:val="000000"/>
                <w:sz w:val="22"/>
                <w:szCs w:val="22"/>
                <w:u w:val="none"/>
              </w:rPr>
            </w:pPr>
          </w:p>
        </w:tc>
      </w:tr>
      <w:tr w14:paraId="37CF0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C08A7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58B56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城环线1号柜</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F9E82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125KVA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4DDBE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2011.9</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1E09CA2A">
            <w:pPr>
              <w:jc w:val="center"/>
              <w:rPr>
                <w:rFonts w:hint="eastAsia" w:asciiTheme="minorEastAsia" w:hAnsiTheme="minorEastAsia" w:eastAsiaTheme="minorEastAsia" w:cstheme="minorEastAsia"/>
                <w:i w:val="0"/>
                <w:iCs w:val="0"/>
                <w:color w:val="000000"/>
                <w:sz w:val="22"/>
                <w:szCs w:val="22"/>
                <w:u w:val="none"/>
              </w:rPr>
            </w:pPr>
          </w:p>
        </w:tc>
      </w:tr>
      <w:tr w14:paraId="5C7AF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373B00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5DE2148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金宇园林</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AD1D3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315KVA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2F11B3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2008.8</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0B372EF2">
            <w:pPr>
              <w:jc w:val="center"/>
              <w:rPr>
                <w:rFonts w:hint="eastAsia" w:asciiTheme="minorEastAsia" w:hAnsiTheme="minorEastAsia" w:eastAsiaTheme="minorEastAsia" w:cstheme="minorEastAsia"/>
                <w:i w:val="0"/>
                <w:iCs w:val="0"/>
                <w:color w:val="000000"/>
                <w:sz w:val="22"/>
                <w:szCs w:val="22"/>
                <w:u w:val="none"/>
              </w:rPr>
            </w:pPr>
          </w:p>
        </w:tc>
      </w:tr>
      <w:tr w14:paraId="3848E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2890B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F91614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川锅路养虾场</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74CCBB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539EA3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2011.12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8D58A45">
            <w:pPr>
              <w:jc w:val="center"/>
              <w:rPr>
                <w:rFonts w:hint="eastAsia" w:asciiTheme="minorEastAsia" w:hAnsiTheme="minorEastAsia" w:eastAsiaTheme="minorEastAsia" w:cstheme="minorEastAsia"/>
                <w:i w:val="0"/>
                <w:iCs w:val="0"/>
                <w:color w:val="000000"/>
                <w:sz w:val="22"/>
                <w:szCs w:val="22"/>
                <w:u w:val="none"/>
              </w:rPr>
            </w:pPr>
          </w:p>
        </w:tc>
      </w:tr>
      <w:tr w14:paraId="4372D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58ECAE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22316FC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川锅路与Z2路交叉口</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6AFA79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C2F86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2012.6</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6E20091">
            <w:pPr>
              <w:jc w:val="center"/>
              <w:rPr>
                <w:rFonts w:hint="eastAsia" w:asciiTheme="minorEastAsia" w:hAnsiTheme="minorEastAsia" w:eastAsiaTheme="minorEastAsia" w:cstheme="minorEastAsia"/>
                <w:i w:val="0"/>
                <w:iCs w:val="0"/>
                <w:color w:val="000000"/>
                <w:sz w:val="22"/>
                <w:szCs w:val="22"/>
                <w:u w:val="none"/>
              </w:rPr>
            </w:pPr>
          </w:p>
        </w:tc>
      </w:tr>
      <w:tr w14:paraId="455C6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003B0F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32AEFB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石子岭路</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201F6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2E30C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2009.9</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E0E287B">
            <w:pPr>
              <w:jc w:val="center"/>
              <w:rPr>
                <w:rFonts w:hint="eastAsia" w:asciiTheme="minorEastAsia" w:hAnsiTheme="minorEastAsia" w:eastAsiaTheme="minorEastAsia" w:cstheme="minorEastAsia"/>
                <w:i w:val="0"/>
                <w:iCs w:val="0"/>
                <w:color w:val="000000"/>
                <w:sz w:val="22"/>
                <w:szCs w:val="22"/>
                <w:u w:val="none"/>
              </w:rPr>
            </w:pPr>
          </w:p>
        </w:tc>
      </w:tr>
      <w:tr w14:paraId="7852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47D84E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224B27C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步云路（川锅厂后大门）</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7CF55F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24D8A2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2009.9</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4258E2F">
            <w:pPr>
              <w:jc w:val="center"/>
              <w:rPr>
                <w:rFonts w:hint="eastAsia" w:asciiTheme="minorEastAsia" w:hAnsiTheme="minorEastAsia" w:eastAsiaTheme="minorEastAsia" w:cstheme="minorEastAsia"/>
                <w:i w:val="0"/>
                <w:iCs w:val="0"/>
                <w:color w:val="000000"/>
                <w:sz w:val="22"/>
                <w:szCs w:val="22"/>
                <w:u w:val="none"/>
              </w:rPr>
            </w:pPr>
          </w:p>
        </w:tc>
      </w:tr>
      <w:tr w14:paraId="3FAB4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23BF89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5795CB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步云路(水厂加压路)</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327C4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14A02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2009.9</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BC6DDD1">
            <w:pPr>
              <w:jc w:val="center"/>
              <w:rPr>
                <w:rFonts w:hint="eastAsia" w:asciiTheme="minorEastAsia" w:hAnsiTheme="minorEastAsia" w:eastAsiaTheme="minorEastAsia" w:cstheme="minorEastAsia"/>
                <w:i w:val="0"/>
                <w:iCs w:val="0"/>
                <w:color w:val="000000"/>
                <w:sz w:val="22"/>
                <w:szCs w:val="22"/>
                <w:u w:val="none"/>
              </w:rPr>
            </w:pPr>
          </w:p>
        </w:tc>
      </w:tr>
      <w:tr w14:paraId="77A53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E2CD7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C97A30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青金大道（李家大院路口）</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31F007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5B4AD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2014.12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6B4F829F">
            <w:pPr>
              <w:jc w:val="center"/>
              <w:rPr>
                <w:rFonts w:hint="eastAsia" w:asciiTheme="minorEastAsia" w:hAnsiTheme="minorEastAsia" w:eastAsiaTheme="minorEastAsia" w:cstheme="minorEastAsia"/>
                <w:i w:val="0"/>
                <w:iCs w:val="0"/>
                <w:color w:val="000000"/>
                <w:sz w:val="22"/>
                <w:szCs w:val="22"/>
                <w:u w:val="none"/>
              </w:rPr>
            </w:pPr>
          </w:p>
        </w:tc>
      </w:tr>
      <w:tr w14:paraId="391A0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5D4820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11</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E2AD0B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青金大道（去姚渡方向）</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EAD73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5A12A5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2015.7</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16C124C1">
            <w:pPr>
              <w:jc w:val="center"/>
              <w:rPr>
                <w:rFonts w:hint="eastAsia" w:asciiTheme="minorEastAsia" w:hAnsiTheme="minorEastAsia" w:eastAsiaTheme="minorEastAsia" w:cstheme="minorEastAsia"/>
                <w:i w:val="0"/>
                <w:iCs w:val="0"/>
                <w:color w:val="000000"/>
                <w:sz w:val="22"/>
                <w:szCs w:val="22"/>
                <w:u w:val="none"/>
              </w:rPr>
            </w:pPr>
          </w:p>
        </w:tc>
      </w:tr>
      <w:tr w14:paraId="55625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1F5F36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18FD50C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家珍大道（去青金大道方向）</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208655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F58E8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2017.9</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7AD4EC2">
            <w:pPr>
              <w:jc w:val="center"/>
              <w:rPr>
                <w:rFonts w:hint="eastAsia" w:asciiTheme="minorEastAsia" w:hAnsiTheme="minorEastAsia" w:eastAsiaTheme="minorEastAsia" w:cstheme="minorEastAsia"/>
                <w:i w:val="0"/>
                <w:iCs w:val="0"/>
                <w:color w:val="000000"/>
                <w:sz w:val="22"/>
                <w:szCs w:val="22"/>
                <w:u w:val="none"/>
              </w:rPr>
            </w:pPr>
          </w:p>
        </w:tc>
      </w:tr>
      <w:tr w14:paraId="161B1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007E53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2270A3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铁路跨线桥头</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27D0DD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2024F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2017.9</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1841DEF">
            <w:pPr>
              <w:jc w:val="center"/>
              <w:rPr>
                <w:rFonts w:hint="eastAsia" w:asciiTheme="minorEastAsia" w:hAnsiTheme="minorEastAsia" w:eastAsiaTheme="minorEastAsia" w:cstheme="minorEastAsia"/>
                <w:i w:val="0"/>
                <w:iCs w:val="0"/>
                <w:color w:val="000000"/>
                <w:sz w:val="22"/>
                <w:szCs w:val="22"/>
                <w:u w:val="none"/>
              </w:rPr>
            </w:pPr>
          </w:p>
        </w:tc>
      </w:tr>
      <w:tr w14:paraId="22749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3CCE88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14</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602913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成金快速（加油站附近）</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66CFCE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1AE08F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2008.6</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01DAC1BC">
            <w:pPr>
              <w:jc w:val="center"/>
              <w:rPr>
                <w:rFonts w:hint="eastAsia" w:asciiTheme="minorEastAsia" w:hAnsiTheme="minorEastAsia" w:eastAsiaTheme="minorEastAsia" w:cstheme="minorEastAsia"/>
                <w:i w:val="0"/>
                <w:iCs w:val="0"/>
                <w:color w:val="000000"/>
                <w:sz w:val="22"/>
                <w:szCs w:val="22"/>
                <w:u w:val="none"/>
              </w:rPr>
            </w:pPr>
          </w:p>
        </w:tc>
      </w:tr>
      <w:tr w14:paraId="199BD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5CF05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1FC3DDB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月映路</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23557B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023FF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2015.1</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6D280C8D">
            <w:pPr>
              <w:jc w:val="center"/>
              <w:rPr>
                <w:rFonts w:hint="eastAsia" w:asciiTheme="minorEastAsia" w:hAnsiTheme="minorEastAsia" w:eastAsiaTheme="minorEastAsia" w:cstheme="minorEastAsia"/>
                <w:i w:val="0"/>
                <w:iCs w:val="0"/>
                <w:color w:val="000000"/>
                <w:sz w:val="22"/>
                <w:szCs w:val="22"/>
                <w:u w:val="none"/>
              </w:rPr>
            </w:pPr>
          </w:p>
        </w:tc>
      </w:tr>
      <w:tr w14:paraId="2A7C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0C52A6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505CB4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弯弯街与金凤路交叉口</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43367E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160AVA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E4BF9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2016.3</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405D15B">
            <w:pPr>
              <w:jc w:val="center"/>
              <w:rPr>
                <w:rFonts w:hint="eastAsia" w:asciiTheme="minorEastAsia" w:hAnsiTheme="minorEastAsia" w:eastAsiaTheme="minorEastAsia" w:cstheme="minorEastAsia"/>
                <w:i w:val="0"/>
                <w:iCs w:val="0"/>
                <w:color w:val="000000"/>
                <w:sz w:val="22"/>
                <w:szCs w:val="22"/>
                <w:u w:val="none"/>
              </w:rPr>
            </w:pPr>
          </w:p>
        </w:tc>
      </w:tr>
      <w:tr w14:paraId="7E8CF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4DE71B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17</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5835578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恒大临河（桥头）</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8314C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02812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2017.7</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E40854D">
            <w:pPr>
              <w:jc w:val="center"/>
              <w:rPr>
                <w:rFonts w:hint="eastAsia" w:asciiTheme="minorEastAsia" w:hAnsiTheme="minorEastAsia" w:eastAsiaTheme="minorEastAsia" w:cstheme="minorEastAsia"/>
                <w:i w:val="0"/>
                <w:iCs w:val="0"/>
                <w:color w:val="000000"/>
                <w:sz w:val="22"/>
                <w:szCs w:val="22"/>
                <w:u w:val="none"/>
              </w:rPr>
            </w:pPr>
          </w:p>
        </w:tc>
      </w:tr>
      <w:tr w14:paraId="4F296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529BB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18</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5AEEC33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人才公寓院墙外</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E0D35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D2C4E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2012.2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4CA172AD">
            <w:pPr>
              <w:jc w:val="center"/>
              <w:rPr>
                <w:rFonts w:hint="eastAsia" w:asciiTheme="minorEastAsia" w:hAnsiTheme="minorEastAsia" w:eastAsiaTheme="minorEastAsia" w:cstheme="minorEastAsia"/>
                <w:i w:val="0"/>
                <w:iCs w:val="0"/>
                <w:color w:val="000000"/>
                <w:sz w:val="22"/>
                <w:szCs w:val="22"/>
                <w:u w:val="none"/>
              </w:rPr>
            </w:pPr>
          </w:p>
        </w:tc>
      </w:tr>
      <w:tr w14:paraId="0F906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29665A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3F1C974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毗河二桥头</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703CAC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6D0DFA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2014.3</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49F92A99">
            <w:pPr>
              <w:jc w:val="center"/>
              <w:rPr>
                <w:rFonts w:hint="eastAsia" w:asciiTheme="minorEastAsia" w:hAnsiTheme="minorEastAsia" w:eastAsiaTheme="minorEastAsia" w:cstheme="minorEastAsia"/>
                <w:i w:val="0"/>
                <w:iCs w:val="0"/>
                <w:color w:val="000000"/>
                <w:sz w:val="22"/>
                <w:szCs w:val="22"/>
                <w:u w:val="none"/>
              </w:rPr>
            </w:pPr>
          </w:p>
        </w:tc>
      </w:tr>
      <w:tr w14:paraId="45B7A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193331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DB8082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金阳美景大门口</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5377D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96E91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2014.1</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CD6A20A">
            <w:pPr>
              <w:jc w:val="center"/>
              <w:rPr>
                <w:rFonts w:hint="eastAsia" w:asciiTheme="minorEastAsia" w:hAnsiTheme="minorEastAsia" w:eastAsiaTheme="minorEastAsia" w:cstheme="minorEastAsia"/>
                <w:i w:val="0"/>
                <w:iCs w:val="0"/>
                <w:color w:val="000000"/>
                <w:sz w:val="22"/>
                <w:szCs w:val="22"/>
                <w:u w:val="none"/>
              </w:rPr>
            </w:pPr>
          </w:p>
        </w:tc>
      </w:tr>
      <w:tr w14:paraId="44FDC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4FE31F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3F905BD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二办门口</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48B310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125KVA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56E19C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2014.1</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504DA33">
            <w:pPr>
              <w:jc w:val="center"/>
              <w:rPr>
                <w:rFonts w:hint="eastAsia" w:asciiTheme="minorEastAsia" w:hAnsiTheme="minorEastAsia" w:eastAsiaTheme="minorEastAsia" w:cstheme="minorEastAsia"/>
                <w:i w:val="0"/>
                <w:iCs w:val="0"/>
                <w:color w:val="000000"/>
                <w:sz w:val="22"/>
                <w:szCs w:val="22"/>
                <w:u w:val="none"/>
              </w:rPr>
            </w:pPr>
          </w:p>
        </w:tc>
      </w:tr>
      <w:tr w14:paraId="3A499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B9288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8DDCCB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金山国际门口</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BEC2B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5A3A35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2018.6</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9DF2CA4">
            <w:pPr>
              <w:jc w:val="center"/>
              <w:rPr>
                <w:rFonts w:hint="eastAsia" w:asciiTheme="minorEastAsia" w:hAnsiTheme="minorEastAsia" w:eastAsiaTheme="minorEastAsia" w:cstheme="minorEastAsia"/>
                <w:i w:val="0"/>
                <w:iCs w:val="0"/>
                <w:color w:val="000000"/>
                <w:sz w:val="22"/>
                <w:szCs w:val="22"/>
                <w:u w:val="none"/>
              </w:rPr>
            </w:pPr>
          </w:p>
        </w:tc>
      </w:tr>
      <w:tr w14:paraId="09B24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4E2F3A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23</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37C7B06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观岭大道</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BC605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160AVA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61F4C7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2009.7</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1A62943A">
            <w:pPr>
              <w:jc w:val="center"/>
              <w:rPr>
                <w:rFonts w:hint="eastAsia" w:asciiTheme="minorEastAsia" w:hAnsiTheme="minorEastAsia" w:eastAsiaTheme="minorEastAsia" w:cstheme="minorEastAsia"/>
                <w:i w:val="0"/>
                <w:iCs w:val="0"/>
                <w:color w:val="000000"/>
                <w:sz w:val="22"/>
                <w:szCs w:val="22"/>
                <w:u w:val="none"/>
              </w:rPr>
            </w:pPr>
          </w:p>
        </w:tc>
      </w:tr>
      <w:tr w14:paraId="7B8D1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1B3D51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203A81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中国会馆</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AEC5D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526D6A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2012.9</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9948694">
            <w:pPr>
              <w:jc w:val="center"/>
              <w:rPr>
                <w:rFonts w:hint="eastAsia" w:asciiTheme="minorEastAsia" w:hAnsiTheme="minorEastAsia" w:eastAsiaTheme="minorEastAsia" w:cstheme="minorEastAsia"/>
                <w:i w:val="0"/>
                <w:iCs w:val="0"/>
                <w:color w:val="000000"/>
                <w:sz w:val="22"/>
                <w:szCs w:val="22"/>
                <w:u w:val="none"/>
              </w:rPr>
            </w:pPr>
          </w:p>
        </w:tc>
      </w:tr>
      <w:tr w14:paraId="67396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283DD6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1741AED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中兴寺路</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018D3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2B9BC3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2017.6</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68D720A3">
            <w:pPr>
              <w:jc w:val="center"/>
              <w:rPr>
                <w:rFonts w:hint="eastAsia" w:asciiTheme="minorEastAsia" w:hAnsiTheme="minorEastAsia" w:eastAsiaTheme="minorEastAsia" w:cstheme="minorEastAsia"/>
                <w:i w:val="0"/>
                <w:iCs w:val="0"/>
                <w:color w:val="000000"/>
                <w:sz w:val="22"/>
                <w:szCs w:val="22"/>
                <w:u w:val="none"/>
              </w:rPr>
            </w:pPr>
          </w:p>
        </w:tc>
      </w:tr>
      <w:tr w14:paraId="5E158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8B172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3CB530A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金广路人工河桥头</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7E7583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ED547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2009.7</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122DBCB7">
            <w:pPr>
              <w:jc w:val="center"/>
              <w:rPr>
                <w:rFonts w:hint="eastAsia" w:asciiTheme="minorEastAsia" w:hAnsiTheme="minorEastAsia" w:eastAsiaTheme="minorEastAsia" w:cstheme="minorEastAsia"/>
                <w:i w:val="0"/>
                <w:iCs w:val="0"/>
                <w:color w:val="000000"/>
                <w:sz w:val="22"/>
                <w:szCs w:val="22"/>
                <w:u w:val="none"/>
              </w:rPr>
            </w:pPr>
          </w:p>
        </w:tc>
      </w:tr>
      <w:tr w14:paraId="5049D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78A9DA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5099F2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中河桥头（靠县医院侧）</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6455E5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60BD46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2015.6</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CF70A1C">
            <w:pPr>
              <w:jc w:val="center"/>
              <w:rPr>
                <w:rFonts w:hint="eastAsia" w:asciiTheme="minorEastAsia" w:hAnsiTheme="minorEastAsia" w:eastAsiaTheme="minorEastAsia" w:cstheme="minorEastAsia"/>
                <w:i w:val="0"/>
                <w:iCs w:val="0"/>
                <w:color w:val="000000"/>
                <w:sz w:val="22"/>
                <w:szCs w:val="22"/>
                <w:u w:val="none"/>
              </w:rPr>
            </w:pPr>
          </w:p>
        </w:tc>
      </w:tr>
      <w:tr w14:paraId="30E1F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7B4D88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28</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2DF4C3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S101路</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287D7F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160AVA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550B72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2010.6</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CBA6DD9">
            <w:pPr>
              <w:jc w:val="center"/>
              <w:rPr>
                <w:rFonts w:hint="eastAsia" w:asciiTheme="minorEastAsia" w:hAnsiTheme="minorEastAsia" w:eastAsiaTheme="minorEastAsia" w:cstheme="minorEastAsia"/>
                <w:i w:val="0"/>
                <w:iCs w:val="0"/>
                <w:color w:val="000000"/>
                <w:sz w:val="22"/>
                <w:szCs w:val="22"/>
                <w:u w:val="none"/>
              </w:rPr>
            </w:pPr>
          </w:p>
        </w:tc>
      </w:tr>
      <w:tr w14:paraId="7E8F1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5DA222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29</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BC9881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北河临江上</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47E90F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E8AD5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2018.3</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1536351C">
            <w:pPr>
              <w:jc w:val="center"/>
              <w:rPr>
                <w:rFonts w:hint="eastAsia" w:asciiTheme="minorEastAsia" w:hAnsiTheme="minorEastAsia" w:eastAsiaTheme="minorEastAsia" w:cstheme="minorEastAsia"/>
                <w:i w:val="0"/>
                <w:iCs w:val="0"/>
                <w:color w:val="000000"/>
                <w:sz w:val="22"/>
                <w:szCs w:val="22"/>
                <w:u w:val="none"/>
              </w:rPr>
            </w:pPr>
          </w:p>
        </w:tc>
      </w:tr>
      <w:tr w14:paraId="2CC9D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78808E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3FAFD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北河临江下</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36D2C6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160AVA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9C035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2018.3</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D5F4131">
            <w:pPr>
              <w:jc w:val="center"/>
              <w:rPr>
                <w:rFonts w:hint="eastAsia" w:asciiTheme="minorEastAsia" w:hAnsiTheme="minorEastAsia" w:eastAsiaTheme="minorEastAsia" w:cstheme="minorEastAsia"/>
                <w:i w:val="0"/>
                <w:iCs w:val="0"/>
                <w:color w:val="000000"/>
                <w:sz w:val="22"/>
                <w:szCs w:val="22"/>
                <w:u w:val="none"/>
              </w:rPr>
            </w:pPr>
          </w:p>
        </w:tc>
      </w:tr>
      <w:tr w14:paraId="20732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30109D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31</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7C7750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江城路</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48343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5A8D04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2018.10 </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165B803">
            <w:pPr>
              <w:jc w:val="center"/>
              <w:rPr>
                <w:rFonts w:hint="eastAsia" w:asciiTheme="minorEastAsia" w:hAnsiTheme="minorEastAsia" w:eastAsiaTheme="minorEastAsia" w:cstheme="minorEastAsia"/>
                <w:i w:val="0"/>
                <w:iCs w:val="0"/>
                <w:color w:val="000000"/>
                <w:sz w:val="22"/>
                <w:szCs w:val="22"/>
                <w:u w:val="none"/>
              </w:rPr>
            </w:pPr>
          </w:p>
        </w:tc>
      </w:tr>
      <w:tr w14:paraId="1B2D6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165A8E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10FDCD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沙河街（一品红）</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6231FC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1A7E39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bookmarkStart w:id="16" w:name="_GoBack"/>
            <w:r>
              <w:rPr>
                <w:rFonts w:hint="eastAsia" w:asciiTheme="minorEastAsia" w:hAnsiTheme="minorEastAsia" w:eastAsiaTheme="minorEastAsia" w:cstheme="minorEastAsia"/>
                <w:i w:val="0"/>
                <w:iCs w:val="0"/>
                <w:color w:val="000000"/>
                <w:kern w:val="0"/>
                <w:sz w:val="22"/>
                <w:szCs w:val="22"/>
                <w:u w:val="none"/>
                <w:lang w:val="en-US" w:eastAsia="zh-CN" w:bidi="ar"/>
              </w:rPr>
              <w:t>2013</w:t>
            </w:r>
            <w:bookmarkEnd w:id="16"/>
            <w:r>
              <w:rPr>
                <w:rFonts w:hint="eastAsia" w:asciiTheme="minorEastAsia" w:hAnsiTheme="minorEastAsia" w:eastAsiaTheme="minorEastAsia" w:cstheme="minorEastAsia"/>
                <w:i w:val="0"/>
                <w:iCs w:val="0"/>
                <w:color w:val="000000"/>
                <w:kern w:val="0"/>
                <w:sz w:val="22"/>
                <w:szCs w:val="22"/>
                <w:u w:val="none"/>
                <w:lang w:val="en-US" w:eastAsia="zh-CN" w:bidi="ar"/>
              </w:rPr>
              <w:t>.4</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8706A61">
            <w:pPr>
              <w:jc w:val="center"/>
              <w:rPr>
                <w:rFonts w:hint="eastAsia" w:asciiTheme="minorEastAsia" w:hAnsiTheme="minorEastAsia" w:eastAsiaTheme="minorEastAsia" w:cstheme="minorEastAsia"/>
                <w:i w:val="0"/>
                <w:iCs w:val="0"/>
                <w:color w:val="000000"/>
                <w:sz w:val="22"/>
                <w:szCs w:val="22"/>
                <w:u w:val="none"/>
              </w:rPr>
            </w:pPr>
          </w:p>
        </w:tc>
      </w:tr>
      <w:tr w14:paraId="4D6EB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4E3F34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33</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18CA8F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S101（官仓路口）</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C07E9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71960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2011.10 </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26460BE">
            <w:pPr>
              <w:jc w:val="center"/>
              <w:rPr>
                <w:rFonts w:hint="eastAsia" w:asciiTheme="minorEastAsia" w:hAnsiTheme="minorEastAsia" w:eastAsiaTheme="minorEastAsia" w:cstheme="minorEastAsia"/>
                <w:i w:val="0"/>
                <w:iCs w:val="0"/>
                <w:color w:val="000000"/>
                <w:sz w:val="22"/>
                <w:szCs w:val="22"/>
                <w:u w:val="none"/>
              </w:rPr>
            </w:pPr>
          </w:p>
        </w:tc>
      </w:tr>
      <w:tr w14:paraId="0708D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321FD9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34</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63FD69C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S101（三星变电站）</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E2D77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A6377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2011.10 </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BF077A2">
            <w:pPr>
              <w:jc w:val="center"/>
              <w:rPr>
                <w:rFonts w:hint="eastAsia" w:asciiTheme="minorEastAsia" w:hAnsiTheme="minorEastAsia" w:eastAsiaTheme="minorEastAsia" w:cstheme="minorEastAsia"/>
                <w:i w:val="0"/>
                <w:iCs w:val="0"/>
                <w:color w:val="000000"/>
                <w:sz w:val="22"/>
                <w:szCs w:val="22"/>
                <w:u w:val="none"/>
              </w:rPr>
            </w:pPr>
          </w:p>
        </w:tc>
      </w:tr>
      <w:tr w14:paraId="41A4D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568E64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35</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D8AA91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S101（三星中学）</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E2B7B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nil"/>
              <w:left w:val="nil"/>
              <w:bottom w:val="nil"/>
              <w:right w:val="nil"/>
            </w:tcBorders>
            <w:noWrap w:val="0"/>
            <w:vAlign w:val="center"/>
          </w:tcPr>
          <w:p w14:paraId="673135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2019.3</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0C75FA4">
            <w:pPr>
              <w:jc w:val="center"/>
              <w:rPr>
                <w:rFonts w:hint="eastAsia" w:asciiTheme="minorEastAsia" w:hAnsiTheme="minorEastAsia" w:eastAsiaTheme="minorEastAsia" w:cstheme="minorEastAsia"/>
                <w:i w:val="0"/>
                <w:iCs w:val="0"/>
                <w:color w:val="000000"/>
                <w:sz w:val="22"/>
                <w:szCs w:val="22"/>
                <w:u w:val="none"/>
              </w:rPr>
            </w:pPr>
          </w:p>
        </w:tc>
      </w:tr>
      <w:tr w14:paraId="22D20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D667A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36</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27AA820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航空学院</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74C59D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1047BB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0190286B">
            <w:pPr>
              <w:jc w:val="center"/>
              <w:rPr>
                <w:rFonts w:hint="eastAsia" w:asciiTheme="minorEastAsia" w:hAnsiTheme="minorEastAsia" w:eastAsiaTheme="minorEastAsia" w:cstheme="minorEastAsia"/>
                <w:i w:val="0"/>
                <w:iCs w:val="0"/>
                <w:color w:val="000000"/>
                <w:sz w:val="22"/>
                <w:szCs w:val="22"/>
                <w:u w:val="none"/>
              </w:rPr>
            </w:pPr>
          </w:p>
        </w:tc>
      </w:tr>
      <w:tr w14:paraId="4F4EC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74940C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CC6C7C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栖凤路</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49F2A7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88017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2019.8</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1B71719C">
            <w:pPr>
              <w:jc w:val="center"/>
              <w:rPr>
                <w:rFonts w:hint="eastAsia" w:asciiTheme="minorEastAsia" w:hAnsiTheme="minorEastAsia" w:eastAsiaTheme="minorEastAsia" w:cstheme="minorEastAsia"/>
                <w:i w:val="0"/>
                <w:iCs w:val="0"/>
                <w:color w:val="000000"/>
                <w:sz w:val="22"/>
                <w:szCs w:val="22"/>
                <w:u w:val="none"/>
              </w:rPr>
            </w:pPr>
          </w:p>
        </w:tc>
      </w:tr>
      <w:tr w14:paraId="39499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2D374F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6AC61F4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三星职中宿舍</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E0054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C333A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2010.8</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7774D52">
            <w:pPr>
              <w:jc w:val="center"/>
              <w:rPr>
                <w:rFonts w:hint="eastAsia" w:asciiTheme="minorEastAsia" w:hAnsiTheme="minorEastAsia" w:eastAsiaTheme="minorEastAsia" w:cstheme="minorEastAsia"/>
                <w:i w:val="0"/>
                <w:iCs w:val="0"/>
                <w:color w:val="000000"/>
                <w:sz w:val="22"/>
                <w:szCs w:val="22"/>
                <w:u w:val="none"/>
              </w:rPr>
            </w:pPr>
          </w:p>
        </w:tc>
      </w:tr>
      <w:tr w14:paraId="17B47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00C4A3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39</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1118F09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兰家店路（台式）</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30CB1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8C6D4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2011.1</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F99555A">
            <w:pPr>
              <w:jc w:val="center"/>
              <w:rPr>
                <w:rFonts w:hint="eastAsia" w:asciiTheme="minorEastAsia" w:hAnsiTheme="minorEastAsia" w:eastAsiaTheme="minorEastAsia" w:cstheme="minorEastAsia"/>
                <w:i w:val="0"/>
                <w:iCs w:val="0"/>
                <w:color w:val="000000"/>
                <w:sz w:val="22"/>
                <w:szCs w:val="22"/>
                <w:u w:val="none"/>
              </w:rPr>
            </w:pPr>
          </w:p>
        </w:tc>
      </w:tr>
      <w:tr w14:paraId="4EFD2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14CD09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40</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AE5DE1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兰家店路（箱变）</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488D9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315KVA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6669F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2011.1</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30660044">
            <w:pPr>
              <w:jc w:val="center"/>
              <w:rPr>
                <w:rFonts w:hint="eastAsia" w:asciiTheme="minorEastAsia" w:hAnsiTheme="minorEastAsia" w:eastAsiaTheme="minorEastAsia" w:cstheme="minorEastAsia"/>
                <w:i w:val="0"/>
                <w:iCs w:val="0"/>
                <w:color w:val="000000"/>
                <w:sz w:val="22"/>
                <w:szCs w:val="22"/>
                <w:u w:val="none"/>
              </w:rPr>
            </w:pPr>
          </w:p>
        </w:tc>
      </w:tr>
      <w:tr w14:paraId="08289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2F339D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5F5E827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天星街（河边）</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1F9F42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6E28AB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2011.1</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4046C4E0">
            <w:pPr>
              <w:jc w:val="center"/>
              <w:rPr>
                <w:rFonts w:hint="eastAsia" w:asciiTheme="minorEastAsia" w:hAnsiTheme="minorEastAsia" w:eastAsiaTheme="minorEastAsia" w:cstheme="minorEastAsia"/>
                <w:i w:val="0"/>
                <w:iCs w:val="0"/>
                <w:color w:val="000000"/>
                <w:sz w:val="22"/>
                <w:szCs w:val="22"/>
                <w:u w:val="none"/>
              </w:rPr>
            </w:pPr>
          </w:p>
        </w:tc>
      </w:tr>
      <w:tr w14:paraId="004D2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161739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D344E8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天星街（金旌路方向）</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39F1EE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5BC4DD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2016.1</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FC26D35">
            <w:pPr>
              <w:jc w:val="center"/>
              <w:rPr>
                <w:rFonts w:hint="eastAsia" w:asciiTheme="minorEastAsia" w:hAnsiTheme="minorEastAsia" w:eastAsiaTheme="minorEastAsia" w:cstheme="minorEastAsia"/>
                <w:i w:val="0"/>
                <w:iCs w:val="0"/>
                <w:color w:val="000000"/>
                <w:sz w:val="22"/>
                <w:szCs w:val="22"/>
                <w:u w:val="none"/>
              </w:rPr>
            </w:pPr>
          </w:p>
        </w:tc>
      </w:tr>
      <w:tr w14:paraId="3687E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2FB91B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43</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6527D89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学府大道</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04532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CA29F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2012.3</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6CEA16F1">
            <w:pPr>
              <w:jc w:val="center"/>
              <w:rPr>
                <w:rFonts w:hint="eastAsia" w:asciiTheme="minorEastAsia" w:hAnsiTheme="minorEastAsia" w:eastAsiaTheme="minorEastAsia" w:cstheme="minorEastAsia"/>
                <w:i w:val="0"/>
                <w:iCs w:val="0"/>
                <w:color w:val="000000"/>
                <w:sz w:val="22"/>
                <w:szCs w:val="22"/>
                <w:u w:val="none"/>
              </w:rPr>
            </w:pPr>
          </w:p>
        </w:tc>
      </w:tr>
      <w:tr w14:paraId="72C55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4FDD2D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44</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5FA311F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盘龙大桥（隧道方向）</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2A47A4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D1706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2017.12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0EE131B2">
            <w:pPr>
              <w:jc w:val="center"/>
              <w:rPr>
                <w:rFonts w:hint="eastAsia" w:asciiTheme="minorEastAsia" w:hAnsiTheme="minorEastAsia" w:eastAsiaTheme="minorEastAsia" w:cstheme="minorEastAsia"/>
                <w:i w:val="0"/>
                <w:iCs w:val="0"/>
                <w:color w:val="000000"/>
                <w:sz w:val="22"/>
                <w:szCs w:val="22"/>
                <w:u w:val="none"/>
              </w:rPr>
            </w:pPr>
          </w:p>
        </w:tc>
      </w:tr>
      <w:tr w14:paraId="009BE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091B05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AD4664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盘龙大桥中</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4EE08E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FA49B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2017.12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BB84206">
            <w:pPr>
              <w:jc w:val="center"/>
              <w:rPr>
                <w:rFonts w:hint="eastAsia" w:asciiTheme="minorEastAsia" w:hAnsiTheme="minorEastAsia" w:eastAsiaTheme="minorEastAsia" w:cstheme="minorEastAsia"/>
                <w:i w:val="0"/>
                <w:iCs w:val="0"/>
                <w:color w:val="000000"/>
                <w:sz w:val="22"/>
                <w:szCs w:val="22"/>
                <w:u w:val="none"/>
              </w:rPr>
            </w:pPr>
          </w:p>
        </w:tc>
      </w:tr>
      <w:tr w14:paraId="37D94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0F8993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46</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BC8EB6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盘龙大桥头（盘龙寺方向）</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345A5D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6B12D9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2017.12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6986412E">
            <w:pPr>
              <w:jc w:val="center"/>
              <w:rPr>
                <w:rFonts w:hint="eastAsia" w:asciiTheme="minorEastAsia" w:hAnsiTheme="minorEastAsia" w:eastAsiaTheme="minorEastAsia" w:cstheme="minorEastAsia"/>
                <w:i w:val="0"/>
                <w:iCs w:val="0"/>
                <w:color w:val="000000"/>
                <w:sz w:val="22"/>
                <w:szCs w:val="22"/>
                <w:u w:val="none"/>
              </w:rPr>
            </w:pPr>
          </w:p>
        </w:tc>
      </w:tr>
      <w:tr w14:paraId="0D893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343B0D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47</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BABB7E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成金大道东段(保健院转角）</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7B1BA0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100KWA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75CE1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2021.5</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19D5033">
            <w:pPr>
              <w:jc w:val="center"/>
              <w:rPr>
                <w:rFonts w:hint="eastAsia" w:asciiTheme="minorEastAsia" w:hAnsiTheme="minorEastAsia" w:eastAsiaTheme="minorEastAsia" w:cstheme="minorEastAsia"/>
                <w:i w:val="0"/>
                <w:iCs w:val="0"/>
                <w:color w:val="000000"/>
                <w:sz w:val="22"/>
                <w:szCs w:val="22"/>
                <w:u w:val="none"/>
              </w:rPr>
            </w:pPr>
          </w:p>
        </w:tc>
      </w:tr>
      <w:tr w14:paraId="61597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6FDFB2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48</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0297111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成金大道东段(公厕）</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036397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6F782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2021.5</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7AC918B1">
            <w:pPr>
              <w:jc w:val="center"/>
              <w:rPr>
                <w:rFonts w:hint="eastAsia" w:asciiTheme="minorEastAsia" w:hAnsiTheme="minorEastAsia" w:eastAsiaTheme="minorEastAsia" w:cstheme="minorEastAsia"/>
                <w:i w:val="0"/>
                <w:iCs w:val="0"/>
                <w:color w:val="000000"/>
                <w:sz w:val="22"/>
                <w:szCs w:val="22"/>
                <w:u w:val="none"/>
              </w:rPr>
            </w:pPr>
          </w:p>
        </w:tc>
      </w:tr>
      <w:tr w14:paraId="33571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29B63D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FF0000"/>
                <w:sz w:val="22"/>
                <w:szCs w:val="22"/>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63</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4AB8802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PPP项目</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36092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100-1000KVA</w:t>
            </w:r>
          </w:p>
          <w:p w14:paraId="1C78D3EA">
            <w:pPr>
              <w:pStyle w:val="6"/>
              <w:rPr>
                <w:rFonts w:hint="eastAsia" w:asciiTheme="minorEastAsia" w:hAnsiTheme="minorEastAsia" w:eastAsiaTheme="minorEastAsia" w:cstheme="minorEastAsia"/>
                <w:lang w:val="en-US" w:eastAsia="zh-CN"/>
              </w:rPr>
            </w:pPr>
          </w:p>
          <w:p w14:paraId="2B295AA5">
            <w:pPr>
              <w:pStyle w:val="6"/>
              <w:rPr>
                <w:rFonts w:hint="eastAsia" w:asciiTheme="minorEastAsia" w:hAnsiTheme="minorEastAsia" w:eastAsiaTheme="minorEastAsia" w:cstheme="minorEastAsia"/>
                <w:lang w:val="en-US" w:eastAsia="zh-CN"/>
              </w:rPr>
            </w:pPr>
          </w:p>
          <w:p w14:paraId="381E76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（15台）</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9D677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2019.12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EE224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水电七局负责维护</w:t>
            </w:r>
          </w:p>
        </w:tc>
      </w:tr>
      <w:tr w14:paraId="63B5A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1450E7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64</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1EEFD9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金琅街与新光街交叉处</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2B7C78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4ECAB3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2023.2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5CA87508">
            <w:pPr>
              <w:jc w:val="center"/>
              <w:rPr>
                <w:rFonts w:hint="eastAsia" w:asciiTheme="minorEastAsia" w:hAnsiTheme="minorEastAsia" w:eastAsiaTheme="minorEastAsia" w:cstheme="minorEastAsia"/>
                <w:i w:val="0"/>
                <w:iCs w:val="0"/>
                <w:color w:val="000000"/>
                <w:sz w:val="22"/>
                <w:szCs w:val="22"/>
                <w:u w:val="none"/>
              </w:rPr>
            </w:pPr>
          </w:p>
        </w:tc>
      </w:tr>
      <w:tr w14:paraId="229B1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14:paraId="488DB8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65</w:t>
            </w:r>
          </w:p>
        </w:tc>
        <w:tc>
          <w:tcPr>
            <w:tcW w:w="3714" w:type="dxa"/>
            <w:tcBorders>
              <w:top w:val="single" w:color="000000" w:sz="4" w:space="0"/>
              <w:left w:val="single" w:color="000000" w:sz="4" w:space="0"/>
              <w:bottom w:val="single" w:color="000000" w:sz="4" w:space="0"/>
              <w:right w:val="single" w:color="000000" w:sz="4" w:space="0"/>
            </w:tcBorders>
            <w:noWrap w:val="0"/>
            <w:vAlign w:val="center"/>
          </w:tcPr>
          <w:p w14:paraId="79A0640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川福号路</w:t>
            </w:r>
          </w:p>
        </w:tc>
        <w:tc>
          <w:tcPr>
            <w:tcW w:w="1962" w:type="dxa"/>
            <w:tcBorders>
              <w:top w:val="single" w:color="000000" w:sz="4" w:space="0"/>
              <w:left w:val="single" w:color="000000" w:sz="4" w:space="0"/>
              <w:bottom w:val="single" w:color="000000" w:sz="4" w:space="0"/>
              <w:right w:val="single" w:color="000000" w:sz="4" w:space="0"/>
            </w:tcBorders>
            <w:noWrap w:val="0"/>
            <w:vAlign w:val="center"/>
          </w:tcPr>
          <w:p w14:paraId="545471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200KVA</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30D446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2023.2</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22F9082E">
            <w:pPr>
              <w:jc w:val="center"/>
              <w:rPr>
                <w:rFonts w:hint="eastAsia" w:asciiTheme="minorEastAsia" w:hAnsiTheme="minorEastAsia" w:eastAsiaTheme="minorEastAsia" w:cstheme="minorEastAsia"/>
                <w:i w:val="0"/>
                <w:iCs w:val="0"/>
                <w:color w:val="000000"/>
                <w:sz w:val="22"/>
                <w:szCs w:val="22"/>
                <w:u w:val="none"/>
              </w:rPr>
            </w:pPr>
          </w:p>
        </w:tc>
      </w:tr>
    </w:tbl>
    <w:p w14:paraId="48E02F51">
      <w:pPr>
        <w:pStyle w:val="6"/>
        <w:rPr>
          <w:rFonts w:hint="eastAsia" w:asciiTheme="minorEastAsia" w:hAnsiTheme="minorEastAsia" w:eastAsiaTheme="minorEastAsia" w:cstheme="minorEastAsia"/>
        </w:rPr>
      </w:pPr>
    </w:p>
    <w:p w14:paraId="7FD66C2F">
      <w:pPr>
        <w:pStyle w:val="12"/>
        <w:rPr>
          <w:rFonts w:hint="eastAsia"/>
          <w:lang w:val="en-US" w:eastAsia="zh-Hans"/>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3000509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2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仿宋_GBK">
    <w:altName w:val="微软雅黑"/>
    <w:panose1 w:val="03000509000000000000"/>
    <w:charset w:val="86"/>
    <w:family w:val="script"/>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63D12">
    <w:pPr>
      <w:pStyle w:val="8"/>
      <w:ind w:firstLine="1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89635" cy="204470"/>
              <wp:effectExtent l="0" t="0" r="0" b="0"/>
              <wp:wrapNone/>
              <wp:docPr id="2" name="文本框 2"/>
              <wp:cNvGraphicFramePr/>
              <a:graphic xmlns:a="http://schemas.openxmlformats.org/drawingml/2006/main">
                <a:graphicData uri="http://schemas.microsoft.com/office/word/2010/wordprocessingShape">
                  <wps:wsp>
                    <wps:cNvSpPr txBox="1"/>
                    <wps:spPr>
                      <a:xfrm>
                        <a:off x="0" y="0"/>
                        <a:ext cx="889635" cy="204470"/>
                      </a:xfrm>
                      <a:prstGeom prst="rect">
                        <a:avLst/>
                      </a:prstGeom>
                      <a:noFill/>
                      <a:ln>
                        <a:noFill/>
                      </a:ln>
                      <a:effectLst/>
                    </wps:spPr>
                    <wps:txbx>
                      <w:txbxContent>
                        <w:p w14:paraId="3CF41C76">
                          <w:pPr>
                            <w:pStyle w:val="8"/>
                            <w:ind w:firstLine="28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6.1pt;width:70.05pt;mso-position-horizontal:center;mso-position-horizontal-relative:margin;mso-wrap-style:none;z-index:251659264;mso-width-relative:page;mso-height-relative:page;" filled="f" stroked="f" coordsize="21600,21600" o:gfxdata="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3sinNIAAAAEAQAADwAAAAAAAAABACAAAAAiAAAA&#10;ZHJzL2Rvd25yZXYueG1sUEsBAhQAFAAAAAgAh07iQDz4eS/UAQAApQMAAA4AAAAAAAAAAQAgAAAA&#10;IQEAAGRycy9lMm9Eb2MueG1sUEsFBgAAAAAGAAYAWQEAAGcFAAAAAA==&#10;">
              <v:fill on="f" focussize="0,0"/>
              <v:stroke on="f"/>
              <v:imagedata o:title=""/>
              <o:lock v:ext="edit" aspectratio="f"/>
              <v:textbox inset="0mm,0mm,0mm,0mm" style="mso-fit-shape-to-text:t;">
                <w:txbxContent>
                  <w:p w14:paraId="3CF41C76">
                    <w:pPr>
                      <w:pStyle w:val="8"/>
                      <w:ind w:firstLine="28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C2C5">
    <w:pPr>
      <w:pStyle w:val="8"/>
      <w:ind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01729">
    <w:pPr>
      <w:pStyle w:val="8"/>
      <w:ind w:firstLine="1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F03C">
    <w:pPr>
      <w:pStyle w:val="8"/>
      <w:ind w:firstLine="1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89635" cy="2044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89635" cy="204470"/>
                      </a:xfrm>
                      <a:prstGeom prst="rect">
                        <a:avLst/>
                      </a:prstGeom>
                      <a:noFill/>
                      <a:ln w="12700">
                        <a:noFill/>
                      </a:ln>
                      <a:effectLst/>
                    </wps:spPr>
                    <wps:txbx>
                      <w:txbxContent>
                        <w:p w14:paraId="59F79BAD">
                          <w:pPr>
                            <w:pStyle w:val="8"/>
                            <w:ind w:firstLine="28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a:spAutoFit/>
                    </wps:bodyPr>
                  </wps:wsp>
                </a:graphicData>
              </a:graphic>
            </wp:anchor>
          </w:drawing>
        </mc:Choice>
        <mc:Fallback>
          <w:pict>
            <v:shape id="_x0000_s1026" o:spid="_x0000_s1026" o:spt="202" type="#_x0000_t202" style="position:absolute;left:0pt;margin-top:0pt;height:16.1pt;width:70.05pt;mso-position-horizontal:center;mso-position-horizontal-relative:margin;mso-wrap-style:none;z-index:251659264;mso-width-relative:page;mso-height-relative:page;" filled="f" stroked="f" coordsize="21600,21600" o:gfxdata="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IJjVNUAAAAEAQAADwAAAAAAAAABACAAAAAiAAAAZHJzL2Rvd25yZXYueG1sUEsBAhQAFAAAAAgA&#10;h07iQOC36a7vAQAA0AMAAA4AAAAAAAAAAQAgAAAAJAEAAGRycy9lMm9Eb2MueG1sUEsFBgAAAAAG&#10;AAYAWQEAAIUFAAAAAA==&#10;">
              <v:fill on="f" focussize="0,0"/>
              <v:stroke on="f" weight="1pt"/>
              <v:imagedata o:title=""/>
              <o:lock v:ext="edit" aspectratio="f"/>
              <v:textbox inset="0mm,0mm,0mm,0mm" style="mso-fit-shape-to-text:t;">
                <w:txbxContent>
                  <w:p w14:paraId="59F79BAD">
                    <w:pPr>
                      <w:pStyle w:val="8"/>
                      <w:ind w:firstLine="28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AF9B5">
    <w:pPr>
      <w:ind w:left="21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22B50">
    <w:pPr>
      <w:pStyle w:val="9"/>
      <w:ind w:firstLine="1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3B325">
    <w:pPr>
      <w:pStyle w:val="9"/>
      <w:ind w:firstLine="1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8ACB3">
    <w:pPr>
      <w:ind w:left="21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2D41E5"/>
    <w:multiLevelType w:val="singleLevel"/>
    <w:tmpl w:val="A62D41E5"/>
    <w:lvl w:ilvl="0" w:tentative="0">
      <w:start w:val="8"/>
      <w:numFmt w:val="decimal"/>
      <w:lvlText w:val="(%1)"/>
      <w:lvlJc w:val="left"/>
      <w:pPr>
        <w:tabs>
          <w:tab w:val="left" w:pos="312"/>
        </w:tabs>
      </w:pPr>
    </w:lvl>
  </w:abstractNum>
  <w:abstractNum w:abstractNumId="1">
    <w:nsid w:val="A63A422B"/>
    <w:multiLevelType w:val="singleLevel"/>
    <w:tmpl w:val="A63A422B"/>
    <w:lvl w:ilvl="0" w:tentative="0">
      <w:start w:val="1"/>
      <w:numFmt w:val="decimal"/>
      <w:suff w:val="nothing"/>
      <w:lvlText w:val="%1、"/>
      <w:lvlJc w:val="left"/>
    </w:lvl>
  </w:abstractNum>
  <w:abstractNum w:abstractNumId="2">
    <w:nsid w:val="E656B74F"/>
    <w:multiLevelType w:val="singleLevel"/>
    <w:tmpl w:val="E656B74F"/>
    <w:lvl w:ilvl="0" w:tentative="0">
      <w:start w:val="1"/>
      <w:numFmt w:val="decimal"/>
      <w:suff w:val="nothing"/>
      <w:lvlText w:val="%1、"/>
      <w:lvlJc w:val="left"/>
    </w:lvl>
  </w:abstractNum>
  <w:abstractNum w:abstractNumId="3">
    <w:nsid w:val="1FC91163"/>
    <w:multiLevelType w:val="multilevel"/>
    <w:tmpl w:val="1FC91163"/>
    <w:lvl w:ilvl="0" w:tentative="0">
      <w:start w:val="1"/>
      <w:numFmt w:val="decimal"/>
      <w:pStyle w:val="15"/>
      <w:suff w:val="nothing"/>
      <w:lvlText w:val="%1　"/>
      <w:lvlJc w:val="left"/>
      <w:pPr>
        <w:ind w:left="0" w:firstLine="0"/>
      </w:pPr>
      <w:rPr>
        <w:rFonts w:ascii="Times New Roman" w:hAnsi="Times New Roman" w:cs="Times New Roman"/>
        <w:b w:val="0"/>
        <w:bCs w:val="0"/>
        <w:i w:val="0"/>
        <w:iCs w:val="0"/>
        <w:vanish/>
        <w:color w:val="000000"/>
        <w:spacing w:val="0"/>
        <w:w w:val="0"/>
        <w:kern w:val="0"/>
        <w:sz w:val="16"/>
        <w:szCs w:val="0"/>
        <w:u w:val="none" w:color="000000"/>
        <w:shd w:val="clear" w:color="000000" w:fill="000000"/>
        <w:vertAlign w:val="baseline"/>
        <w:lang w:val="zh-CN" w:eastAsia="zh-CN" w:bidi="zh-CN"/>
      </w:rPr>
    </w:lvl>
    <w:lvl w:ilvl="1" w:tentative="0">
      <w:start w:val="1"/>
      <w:numFmt w:val="decimal"/>
      <w:lvlText w:val="3.1.%2"/>
      <w:lvlJc w:val="left"/>
      <w:pPr>
        <w:ind w:left="0" w:firstLine="0"/>
      </w:pPr>
      <w:rPr>
        <w:rFonts w:hint="eastAsia" w:ascii="黑体" w:hAnsi="黑体" w:eastAsia="黑体" w:cs="Times New Roman"/>
        <w:b/>
        <w:bCs w:val="0"/>
        <w:i w:val="0"/>
        <w:iCs w:val="0"/>
        <w:vanish/>
        <w:color w:val="000000"/>
        <w:spacing w:val="0"/>
        <w:w w:val="0"/>
        <w:kern w:val="0"/>
        <w:sz w:val="16"/>
        <w:szCs w:val="0"/>
        <w:u w:val="none" w:color="000000"/>
        <w:shd w:val="clear" w:color="000000" w:fill="000000"/>
        <w:vertAlign w:val="baseline"/>
        <w:lang w:val="zh-CN" w:eastAsia="zh-CN" w:bidi="zh-CN"/>
      </w:rPr>
    </w:lvl>
    <w:lvl w:ilvl="2" w:tentative="0">
      <w:start w:val="1"/>
      <w:numFmt w:val="decimal"/>
      <w:suff w:val="nothing"/>
      <w:lvlText w:val="%1.%2.%3　"/>
      <w:lvlJc w:val="left"/>
      <w:pPr>
        <w:ind w:left="63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5%1.%2.%3.%4"/>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6C57F51"/>
    <w:multiLevelType w:val="multilevel"/>
    <w:tmpl w:val="26C57F51"/>
    <w:lvl w:ilvl="0" w:tentative="0">
      <w:start w:val="1"/>
      <w:numFmt w:val="decimal"/>
      <w:lvlText w:val="A.1.%1"/>
      <w:lvlJc w:val="left"/>
      <w:pPr>
        <w:ind w:left="420" w:hanging="420"/>
      </w:pPr>
      <w:rPr>
        <w:rFonts w:hint="eastAsia"/>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86329E1"/>
    <w:multiLevelType w:val="multilevel"/>
    <w:tmpl w:val="286329E1"/>
    <w:lvl w:ilvl="0" w:tentative="0">
      <w:start w:val="1"/>
      <w:numFmt w:val="decimal"/>
      <w:lvlText w:val="A.%1"/>
      <w:lvlJc w:val="left"/>
      <w:pPr>
        <w:ind w:left="420" w:hanging="420"/>
      </w:pPr>
      <w:rPr>
        <w:rFonts w:hint="default" w:ascii="黑体" w:hAnsi="黑体" w:eastAsia="黑体"/>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7">
    <w:nsid w:val="72B1E80B"/>
    <w:multiLevelType w:val="singleLevel"/>
    <w:tmpl w:val="72B1E80B"/>
    <w:lvl w:ilvl="0" w:tentative="0">
      <w:start w:val="1"/>
      <w:numFmt w:val="decimal"/>
      <w:suff w:val="nothing"/>
      <w:lvlText w:val="%1、"/>
      <w:lvlJc w:val="left"/>
    </w:lvl>
  </w:abstractNum>
  <w:abstractNum w:abstractNumId="8">
    <w:nsid w:val="77442CDD"/>
    <w:multiLevelType w:val="multilevel"/>
    <w:tmpl w:val="77442CDD"/>
    <w:lvl w:ilvl="0" w:tentative="0">
      <w:start w:val="1"/>
      <w:numFmt w:val="decimal"/>
      <w:lvlText w:val="A.2.%1"/>
      <w:lvlJc w:val="left"/>
      <w:pPr>
        <w:ind w:left="420" w:hanging="420"/>
      </w:pPr>
      <w:rPr>
        <w:rFonts w:hint="eastAsia"/>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3"/>
  </w:num>
  <w:num w:numId="3">
    <w:abstractNumId w:val="0"/>
  </w:num>
  <w:num w:numId="4">
    <w:abstractNumId w:val="5"/>
  </w:num>
  <w:num w:numId="5">
    <w:abstractNumId w:val="4"/>
  </w:num>
  <w:num w:numId="6">
    <w:abstractNumId w:val="8"/>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27127D"/>
    <w:rsid w:val="00FF00AC"/>
    <w:rsid w:val="011164C1"/>
    <w:rsid w:val="033248DF"/>
    <w:rsid w:val="03DF6060"/>
    <w:rsid w:val="04351B1E"/>
    <w:rsid w:val="047A6A25"/>
    <w:rsid w:val="050D587E"/>
    <w:rsid w:val="051C1BD1"/>
    <w:rsid w:val="053C3BF7"/>
    <w:rsid w:val="058F21C7"/>
    <w:rsid w:val="05950433"/>
    <w:rsid w:val="059B5F9F"/>
    <w:rsid w:val="05B61F6D"/>
    <w:rsid w:val="062D0413"/>
    <w:rsid w:val="06C156E1"/>
    <w:rsid w:val="07B536A3"/>
    <w:rsid w:val="087028C8"/>
    <w:rsid w:val="08A82A27"/>
    <w:rsid w:val="090D306A"/>
    <w:rsid w:val="093323A4"/>
    <w:rsid w:val="09F2400E"/>
    <w:rsid w:val="0A4725AB"/>
    <w:rsid w:val="0AA479FE"/>
    <w:rsid w:val="0BC639A4"/>
    <w:rsid w:val="0C0C6839"/>
    <w:rsid w:val="0C211D10"/>
    <w:rsid w:val="0D6D2F8D"/>
    <w:rsid w:val="0DCC2A1F"/>
    <w:rsid w:val="0E697251"/>
    <w:rsid w:val="0EA47B58"/>
    <w:rsid w:val="0EAC31B2"/>
    <w:rsid w:val="0F5A4AC5"/>
    <w:rsid w:val="0F8159DD"/>
    <w:rsid w:val="10B22749"/>
    <w:rsid w:val="10ED1235"/>
    <w:rsid w:val="1102185C"/>
    <w:rsid w:val="112635E0"/>
    <w:rsid w:val="11E3706C"/>
    <w:rsid w:val="11E9626A"/>
    <w:rsid w:val="14E86739"/>
    <w:rsid w:val="151D1E47"/>
    <w:rsid w:val="152F4368"/>
    <w:rsid w:val="15CC1622"/>
    <w:rsid w:val="16001C33"/>
    <w:rsid w:val="177F50ED"/>
    <w:rsid w:val="17A821AF"/>
    <w:rsid w:val="18FB0D7A"/>
    <w:rsid w:val="19DD41DE"/>
    <w:rsid w:val="19EC2827"/>
    <w:rsid w:val="1A042815"/>
    <w:rsid w:val="1B886580"/>
    <w:rsid w:val="1D8B575C"/>
    <w:rsid w:val="1EC57AEB"/>
    <w:rsid w:val="1EC75611"/>
    <w:rsid w:val="1F5F1CED"/>
    <w:rsid w:val="1F8225E5"/>
    <w:rsid w:val="1F8D0609"/>
    <w:rsid w:val="204E4633"/>
    <w:rsid w:val="20F14F07"/>
    <w:rsid w:val="21706215"/>
    <w:rsid w:val="21F4092B"/>
    <w:rsid w:val="22842735"/>
    <w:rsid w:val="234A240F"/>
    <w:rsid w:val="25D16D75"/>
    <w:rsid w:val="264D28A0"/>
    <w:rsid w:val="26647BE9"/>
    <w:rsid w:val="276471B9"/>
    <w:rsid w:val="279D7857"/>
    <w:rsid w:val="281F64BE"/>
    <w:rsid w:val="285B2719"/>
    <w:rsid w:val="28CE18AE"/>
    <w:rsid w:val="298C2CFC"/>
    <w:rsid w:val="2BAF5600"/>
    <w:rsid w:val="2C0415FF"/>
    <w:rsid w:val="2C1A76C8"/>
    <w:rsid w:val="2D5C161A"/>
    <w:rsid w:val="2E7263B8"/>
    <w:rsid w:val="2EBF7065"/>
    <w:rsid w:val="2FB27C17"/>
    <w:rsid w:val="30CE6CD3"/>
    <w:rsid w:val="31112EA8"/>
    <w:rsid w:val="319B575E"/>
    <w:rsid w:val="3226005B"/>
    <w:rsid w:val="329B2BE5"/>
    <w:rsid w:val="33791178"/>
    <w:rsid w:val="33E04D53"/>
    <w:rsid w:val="34160A21"/>
    <w:rsid w:val="34B561E0"/>
    <w:rsid w:val="35DE52C2"/>
    <w:rsid w:val="36170112"/>
    <w:rsid w:val="361D00EA"/>
    <w:rsid w:val="37351834"/>
    <w:rsid w:val="3851621F"/>
    <w:rsid w:val="38DE6282"/>
    <w:rsid w:val="390A63CE"/>
    <w:rsid w:val="3AC23BAE"/>
    <w:rsid w:val="3B7B59BE"/>
    <w:rsid w:val="3C84047F"/>
    <w:rsid w:val="3D785251"/>
    <w:rsid w:val="3DE503C5"/>
    <w:rsid w:val="3E1F3074"/>
    <w:rsid w:val="3E9C2E67"/>
    <w:rsid w:val="3F890995"/>
    <w:rsid w:val="40B3559D"/>
    <w:rsid w:val="40C1415E"/>
    <w:rsid w:val="410024A8"/>
    <w:rsid w:val="419E75B9"/>
    <w:rsid w:val="41A35612"/>
    <w:rsid w:val="41CE08E1"/>
    <w:rsid w:val="4320516C"/>
    <w:rsid w:val="434A04F7"/>
    <w:rsid w:val="436B2568"/>
    <w:rsid w:val="4393791B"/>
    <w:rsid w:val="44C9538F"/>
    <w:rsid w:val="44D416B4"/>
    <w:rsid w:val="44FD6E26"/>
    <w:rsid w:val="46203170"/>
    <w:rsid w:val="469A0072"/>
    <w:rsid w:val="469F7E00"/>
    <w:rsid w:val="46EB0040"/>
    <w:rsid w:val="48C7180B"/>
    <w:rsid w:val="493D634C"/>
    <w:rsid w:val="49AB5314"/>
    <w:rsid w:val="49BB5BEF"/>
    <w:rsid w:val="4AEA6060"/>
    <w:rsid w:val="4B70529B"/>
    <w:rsid w:val="4BA206E8"/>
    <w:rsid w:val="4C327CBE"/>
    <w:rsid w:val="4C403B0E"/>
    <w:rsid w:val="4CC626B4"/>
    <w:rsid w:val="4E564138"/>
    <w:rsid w:val="4E684632"/>
    <w:rsid w:val="4EEA0287"/>
    <w:rsid w:val="4F4D4353"/>
    <w:rsid w:val="4F7C19ED"/>
    <w:rsid w:val="4FCF69C4"/>
    <w:rsid w:val="4FEF2B77"/>
    <w:rsid w:val="50077F1B"/>
    <w:rsid w:val="504F0E3F"/>
    <w:rsid w:val="51753051"/>
    <w:rsid w:val="51B747A9"/>
    <w:rsid w:val="533D7F16"/>
    <w:rsid w:val="53A94D0A"/>
    <w:rsid w:val="53B52B8D"/>
    <w:rsid w:val="54446715"/>
    <w:rsid w:val="5449029B"/>
    <w:rsid w:val="54D04518"/>
    <w:rsid w:val="54D74E67"/>
    <w:rsid w:val="55624435"/>
    <w:rsid w:val="57A63964"/>
    <w:rsid w:val="581C5762"/>
    <w:rsid w:val="58BF6D7E"/>
    <w:rsid w:val="591E4E03"/>
    <w:rsid w:val="5A1726E6"/>
    <w:rsid w:val="5A836A9E"/>
    <w:rsid w:val="5C913139"/>
    <w:rsid w:val="5DAA6B26"/>
    <w:rsid w:val="5E420235"/>
    <w:rsid w:val="5FAC6638"/>
    <w:rsid w:val="5FC1264B"/>
    <w:rsid w:val="60251BFD"/>
    <w:rsid w:val="60442446"/>
    <w:rsid w:val="60514A9F"/>
    <w:rsid w:val="607B522B"/>
    <w:rsid w:val="61897F29"/>
    <w:rsid w:val="62393632"/>
    <w:rsid w:val="63D20AA9"/>
    <w:rsid w:val="640E4F6F"/>
    <w:rsid w:val="64934D78"/>
    <w:rsid w:val="672E19F4"/>
    <w:rsid w:val="67BC7290"/>
    <w:rsid w:val="685C2748"/>
    <w:rsid w:val="68650AA6"/>
    <w:rsid w:val="69AF0748"/>
    <w:rsid w:val="6A5E4190"/>
    <w:rsid w:val="6AF5791E"/>
    <w:rsid w:val="6B47294E"/>
    <w:rsid w:val="6BF56E08"/>
    <w:rsid w:val="6C136D6D"/>
    <w:rsid w:val="6CFE17CB"/>
    <w:rsid w:val="6D342B2B"/>
    <w:rsid w:val="6D7C092B"/>
    <w:rsid w:val="6DCA3DA3"/>
    <w:rsid w:val="6DFA4688"/>
    <w:rsid w:val="6F895EB9"/>
    <w:rsid w:val="703265E1"/>
    <w:rsid w:val="708C7593"/>
    <w:rsid w:val="71722787"/>
    <w:rsid w:val="7270672C"/>
    <w:rsid w:val="72F40755"/>
    <w:rsid w:val="73265C65"/>
    <w:rsid w:val="7335703E"/>
    <w:rsid w:val="741F573F"/>
    <w:rsid w:val="755328D0"/>
    <w:rsid w:val="76D0242A"/>
    <w:rsid w:val="77AB5E65"/>
    <w:rsid w:val="77F79321"/>
    <w:rsid w:val="7A317F9C"/>
    <w:rsid w:val="7ADE49EA"/>
    <w:rsid w:val="7BD55DED"/>
    <w:rsid w:val="7BF81ADB"/>
    <w:rsid w:val="7C3E3207"/>
    <w:rsid w:val="7D9C12B8"/>
    <w:rsid w:val="7DD86AB8"/>
    <w:rsid w:val="7DDD5567"/>
    <w:rsid w:val="7E035CD9"/>
    <w:rsid w:val="7E07024D"/>
    <w:rsid w:val="7FC77080"/>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qFormat="1" w:unhideWhenUsed="0" w:uiPriority="0" w:semiHidden="0" w:name="Normal Indent"/>
    <w:lsdException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qFormat="1" w:unhideWhenUsed="0" w:uiPriority="0"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qFormat="1" w:unhideWhenUsed="0" w:uiPriority="0"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3">
    <w:name w:val="正文（绿盟科技）"/>
    <w:next w:val="1"/>
    <w:qFormat/>
    <w:uiPriority w:val="0"/>
    <w:pPr>
      <w:spacing w:line="300" w:lineRule="auto"/>
    </w:pPr>
    <w:rPr>
      <w:rFonts w:ascii="Arial" w:hAnsi="Arial" w:eastAsia="等线" w:cs="黑体"/>
      <w:sz w:val="21"/>
      <w:szCs w:val="21"/>
      <w:lang w:val="en-US" w:eastAsia="zh-CN" w:bidi="ar-SA"/>
    </w:rPr>
  </w:style>
  <w:style w:type="paragraph" w:styleId="4">
    <w:name w:val="Normal Indent"/>
    <w:basedOn w:val="1"/>
    <w:next w:val="1"/>
    <w:qFormat/>
    <w:uiPriority w:val="0"/>
    <w:pPr>
      <w:ind w:firstLine="200" w:firstLineChars="200"/>
    </w:pPr>
  </w:style>
  <w:style w:type="paragraph" w:styleId="5">
    <w:name w:val="annotation text"/>
    <w:basedOn w:val="1"/>
    <w:qFormat/>
    <w:uiPriority w:val="0"/>
    <w:pPr>
      <w:jc w:val="left"/>
    </w:pPr>
  </w:style>
  <w:style w:type="paragraph" w:styleId="6">
    <w:name w:val="Body Text"/>
    <w:basedOn w:val="1"/>
    <w:next w:val="1"/>
    <w:qFormat/>
    <w:uiPriority w:val="0"/>
    <w:pPr>
      <w:spacing w:after="120"/>
    </w:pPr>
  </w:style>
  <w:style w:type="paragraph" w:styleId="7">
    <w:name w:val="Plain Text"/>
    <w:basedOn w:val="1"/>
    <w:qFormat/>
    <w:uiPriority w:val="0"/>
    <w:pPr>
      <w:autoSpaceDE w:val="0"/>
      <w:autoSpaceDN w:val="0"/>
      <w:adjustRightInd w:val="0"/>
    </w:pPr>
    <w:rPr>
      <w:rFonts w:ascii="宋体" w:hAnsi="Tms Rmn"/>
      <w:kern w:val="0"/>
      <w:szCs w:val="20"/>
    </w:rPr>
  </w:style>
  <w:style w:type="paragraph" w:styleId="8">
    <w:name w:val="footer"/>
    <w:basedOn w:val="1"/>
    <w:qFormat/>
    <w:uiPriority w:val="99"/>
    <w:pPr>
      <w:tabs>
        <w:tab w:val="center" w:pos="4153"/>
        <w:tab w:val="right" w:pos="8306"/>
      </w:tabs>
      <w:snapToGrid w:val="0"/>
      <w:jc w:val="left"/>
    </w:pPr>
    <w:rPr>
      <w:sz w:val="18"/>
      <w:szCs w:val="20"/>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12">
    <w:name w:val="null3"/>
    <w:qFormat/>
    <w:uiPriority w:val="0"/>
    <w:rPr>
      <w:rFonts w:hint="eastAsia" w:asciiTheme="minorHAnsi" w:hAnsiTheme="minorHAnsi" w:eastAsiaTheme="minorEastAsia" w:cstheme="minorBidi"/>
      <w:lang w:val="en-US" w:eastAsia="zh-Hans"/>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4">
    <w:name w:val="List Paragraph"/>
    <w:basedOn w:val="1"/>
    <w:qFormat/>
    <w:uiPriority w:val="0"/>
    <w:pPr>
      <w:ind w:firstLine="420" w:firstLineChars="200"/>
    </w:pPr>
  </w:style>
  <w:style w:type="paragraph" w:customStyle="1" w:styleId="15">
    <w:name w:val="章标题"/>
    <w:next w:val="13"/>
    <w:qFormat/>
    <w:uiPriority w:val="0"/>
    <w:pPr>
      <w:numPr>
        <w:ilvl w:val="0"/>
        <w:numId w:val="2"/>
      </w:numPr>
      <w:spacing w:beforeLines="50" w:afterLines="50" w:line="360" w:lineRule="auto"/>
      <w:jc w:val="center"/>
      <w:outlineLvl w:val="1"/>
    </w:pPr>
    <w:rPr>
      <w:rFonts w:ascii="黑体" w:hAnsi="Times New Roman" w:eastAsia="黑体" w:cs="Times New Roman"/>
      <w:b/>
      <w:sz w:val="28"/>
      <w:lang w:val="en-US" w:eastAsia="zh-CN" w:bidi="ar-SA"/>
    </w:rPr>
  </w:style>
  <w:style w:type="paragraph" w:customStyle="1" w:styleId="1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1b56d826-0e10-4a7d-97fa-95b1c0d30695</errorID>
      <errorWord> </errorWord>
      <group>L1_Punc</group>
      <groupName>标点问题</groupName>
      <ability>L2_Punc</ability>
      <abilityName>标点符号检查</abilityName>
      <candidateList>
        <item/>
      </candidateList>
      <explain>此处空格冗余，建议删除。</explain>
      <paraID>721E355B</paraID>
      <start>14</start>
      <end>15</end>
      <status>unmodified</status>
      <modifiedWord/>
      <trackRevisions>false</trackRevisions>
    </reviewItem>
    <reviewItem>
      <errorID>9e2bee7e-11aa-466d-92cc-ce925f41a6bb</errorID>
      <errorWord> </errorWord>
      <group>L1_Punc</group>
      <groupName>标点问题</groupName>
      <ability>L2_Punc</ability>
      <abilityName>标点符号检查</abilityName>
      <candidateList>
        <item/>
      </candidateList>
      <explain>此处空格冗余，建议删除。</explain>
      <paraID>721E355B</paraID>
      <start>28</start>
      <end>29</end>
      <status>unmodified</status>
      <modifiedWord/>
      <trackRevisions>false</trackRevisions>
    </reviewItem>
    <reviewItem>
      <errorID>463f4af1-a1fc-4baa-bb13-fb0028c62dbc</errorID>
      <errorWord> </errorWord>
      <group>L1_Punc</group>
      <groupName>标点问题</groupName>
      <ability>L2_Punc</ability>
      <abilityName>标点符号检查</abilityName>
      <candidateList>
        <item/>
      </candidateList>
      <explain>此处空格冗余，建议删除。</explain>
      <paraID>721E355B</paraID>
      <start>44</start>
      <end>45</end>
      <status>unmodified</status>
      <modifiedWord/>
      <trackRevisions>false</trackRevisions>
    </reviewItem>
    <reviewItem>
      <errorID>b349bc77-3c1e-4627-99e3-d8c136fd178f</errorID>
      <errorWord> </errorWord>
      <group>L1_Punc</group>
      <groupName>标点问题</groupName>
      <ability>L2_Punc</ability>
      <abilityName>标点符号检查</abilityName>
      <candidateList>
        <item/>
      </candidateList>
      <explain>此处空格冗余，建议删除。</explain>
      <paraID>721E355B</paraID>
      <start>50</start>
      <end>51</end>
      <status>unmodified</status>
      <modifiedWord/>
      <trackRevisions>false</trackRevisions>
    </reviewItem>
    <reviewItem>
      <errorID>a11a84f8-f53a-46b5-87c3-e7a06ba83984</errorID>
      <errorWord> </errorWord>
      <group>L1_Punc</group>
      <groupName>标点问题</groupName>
      <ability>L2_Punc</ability>
      <abilityName>标点符号检查</abilityName>
      <candidateList>
        <item/>
      </candidateList>
      <explain>此处空格冗余，建议删除。</explain>
      <paraID>721E355B</paraID>
      <start>73</start>
      <end>74</end>
      <status>unmodified</status>
      <modifiedWord/>
      <trackRevisions>false</trackRevisions>
    </reviewItem>
    <reviewItem>
      <errorID>0fdc39a5-2ac1-4757-968b-5c08edd7e144</errorID>
      <errorWord>，</errorWord>
      <group>L1_Punc</group>
      <groupName>标点问题</groupName>
      <ability>L2_Punc</ability>
      <abilityName>标点符号检查</abilityName>
      <candidateList>
        <item>。</item>
      </candidateList>
      <explain/>
      <paraID>721E355B</paraID>
      <start>107</start>
      <end>108</end>
      <status>unmodified</status>
      <modifiedWord/>
      <trackRevisions>false</trackRevisions>
    </reviewItem>
    <reviewItem>
      <errorID>1165dc7b-d946-4596-b1d0-39365cd4b824</errorID>
      <errorWord>1</errorWord>
      <group>L1_Punc</group>
      <groupName>标点问题</groupName>
      <ability>L2_Punc</ability>
      <abilityName>标点符号检查</abilityName>
      <candidateList>
        <item>。1</item>
      </candidateList>
      <explain/>
      <paraID>3DE29509</paraID>
      <start>33</start>
      <end>34</end>
      <status>unmodified</status>
      <modifiedWord/>
      <trackRevisions>false</trackRevisions>
    </reviewItem>
    <reviewItem>
      <errorID>1bb800b0-5402-468e-9bab-87e991d3dbdd</errorID>
      <errorWord>-</errorWord>
      <group>L1_Format</group>
      <groupName>格式问题</groupName>
      <ability>L2_HalfPunc</ability>
      <abilityName>全半角检查</abilityName>
      <candidateList>
        <item>－</item>
      </candidateList>
      <explain>文本全半角错误。</explain>
      <paraID>75348844</paraID>
      <start>141</start>
      <end>142</end>
      <status>unmodified</status>
      <modifiedWord/>
      <trackRevisions>false</trackRevisions>
    </reviewItem>
    <reviewItem>
      <errorID>f7df8fba-6978-4f6c-9702-735f8ca17e97</errorID>
      <errorWord>-</errorWord>
      <group>L1_Punc</group>
      <groupName>标点问题</groupName>
      <ability>L2_Punc</ability>
      <abilityName>标点符号检查</abilityName>
      <candidateList>
        <item>——</item>
      </candidateList>
      <explain/>
      <paraID>1F04B233</paraID>
      <start>14</start>
      <end>15</end>
      <status>unmodified</status>
      <modifiedWord/>
      <trackRevisions>false</trackRevisions>
    </reviewItem>
    <reviewItem>
      <errorID>778eb642-3c87-4629-b051-0b2801f79ce1</errorID>
      <errorWord>）</errorWord>
      <group>L1_Word</group>
      <groupName>字词问题</groupName>
      <ability>L2_Typo</ability>
      <abilityName>字词错误</abilityName>
      <candidateList>
        <item>）和</item>
      </candidateList>
      <explain/>
      <paraID>248B7F24</paraID>
      <start>92</start>
      <end>93</end>
      <status>unmodified</status>
      <modifiedWord/>
      <trackRevisions>false</trackRevisions>
    </reviewItem>
    <reviewItem>
      <errorID>a207bf45-ef85-4645-bcbb-f8291fe3fc75</errorID>
      <errorWord>—</errorWord>
      <group>L1_Punc</group>
      <groupName>标点问题</groupName>
      <ability>L2_Punc</ability>
      <abilityName>标点符号检查</abilityName>
      <candidateList>
        <item>——</item>
      </candidateList>
      <explain/>
      <paraID>248B7F24</paraID>
      <start>161</start>
      <end>162</end>
      <status>unmodified</status>
      <modifiedWord/>
      <trackRevisions>false</trackRevisions>
    </reviewItem>
    <reviewItem>
      <errorID>bcbda419-46ec-48a0-b97f-1edda1d63268</errorID>
      <errorWord>.</errorWord>
      <group>L1_Format</group>
      <groupName>格式问题</groupName>
      <ability>L2_HalfPunc</ability>
      <abilityName>全半角检查</abilityName>
      <candidateList>
        <item>。</item>
      </candidateList>
      <explain>文本全半角错误。</explain>
      <paraID>47113B14</paraID>
      <start>21</start>
      <end>22</end>
      <status>unmodified</status>
      <modifiedWord/>
      <trackRevisions>false</trackRevisions>
    </reviewItem>
    <reviewItem>
      <errorID>c5f021eb-f6e5-41ee-be44-41049505a513</errorID>
      <errorWord>：</errorWord>
      <group>L1_Format</group>
      <groupName>格式问题</groupName>
      <ability>L2_HalfPunc</ability>
      <abilityName>全半角检查</abilityName>
      <candidateList>
        <item>:</item>
      </candidateList>
      <explain>文本全半角错误。</explain>
      <paraID>29020EFC</paraID>
      <start>4</start>
      <end>5</end>
      <status>unmodified</status>
      <modifiedWord/>
      <trackRevisions>false</trackRevisions>
    </reviewItem>
    <reviewItem>
      <errorID>211962ff-33b7-40b1-8c01-fb7f03eaf714</errorID>
      <errorWord> </errorWord>
      <group>L1_Punc</group>
      <groupName>标点问题</groupName>
      <ability>L2_Punc</ability>
      <abilityName>标点符号检查</abilityName>
      <candidateList>
        <item/>
      </candidateList>
      <explain>此处空格冗余，建议删除。</explain>
      <paraID>10E0FD4B</paraID>
      <start>0</start>
      <end>1</end>
      <status>unmodified</status>
      <modifiedWord/>
      <trackRevisions>false</trackRevisions>
    </reviewItem>
    <reviewItem>
      <errorID>502aedcd-177b-4519-89c1-23e1f1a5cc6c</errorID>
      <errorWord>(</errorWord>
      <group>L1_Format</group>
      <groupName>格式问题</groupName>
      <ability>L2_HalfPunc</ability>
      <abilityName>全半角检查</abilityName>
      <candidateList>
        <item>（</item>
      </candidateList>
      <explain>文本全半角错误。</explain>
      <paraID>26B769B3</paraID>
      <start>5</start>
      <end>6</end>
      <status>unmodified</status>
      <modifiedWord/>
      <trackRevisions>false</trackRevisions>
    </reviewItem>
    <reviewItem>
      <errorID>c8b1b0e5-4b33-40c8-bc05-ba82d0663e89</errorID>
      <errorWord>)</errorWord>
      <group>L1_Format</group>
      <groupName>格式问题</groupName>
      <ability>L2_HalfPunc</ability>
      <abilityName>全半角检查</abilityName>
      <candidateList>
        <item>）</item>
      </candidateList>
      <explain>文本全半角错误。</explain>
      <paraID>26B769B3</paraID>
      <start>15</start>
      <end>16</end>
      <status>unmodified</status>
      <modifiedWord/>
      <trackRevisions>false</trackRevisions>
    </reviewItem>
    <reviewItem>
      <errorID>63e7ea18-f1ab-43cc-8361-582fab248aa1</errorID>
      <errorWord> </errorWord>
      <group>L1_Punc</group>
      <groupName>标点问题</groupName>
      <ability>L2_Punc</ability>
      <abilityName>标点符号检查</abilityName>
      <candidateList>
        <item/>
      </candidateList>
      <explain>此处空格冗余，建议删除。</explain>
      <paraID>5F81820B</paraID>
      <start>0</start>
      <end>1</end>
      <status>unmodified</status>
      <modifiedWord/>
      <trackRevisions>false</trackRevisions>
    </reviewItem>
    <reviewItem>
      <errorID>b5576d84-635c-4906-a0ea-2f26f0a47fa0</errorID>
      <errorWord>一、两个</errorWord>
      <group>L1_Knowledge</group>
      <groupName>知识性问题</groupName>
      <ability>L2_Knowledge</ability>
      <abilityName>其他知识</abilityName>
      <candidateList>
        <item>一两个</item>
      </candidateList>
      <explain>根据国标GB/T 15834-2011《标点符号用法》中的4.5.3.4节，相邻或相近两数字连用表概数时，通常不使用顿号。如“只能看到八九公里范围内的地面”。</explain>
      <paraID>47D2F3D1</paraID>
      <start>1</start>
      <end>5</end>
      <status>unmodified</status>
      <modifiedWord/>
      <trackRevisions>false</trackRevisions>
    </reviewItem>
    <reviewItem>
      <errorID>2807ab57-083f-471e-a15a-4dd70a916f04</errorID>
      <errorWord>二年</errorWord>
      <group>L1_Word</group>
      <groupName>字词问题</groupName>
      <ability>L2_Typo</ability>
      <abilityName>字词错误</abilityName>
      <candidateList>
        <item>两年</item>
      </candidateList>
      <explain/>
      <paraID>39024B9D</paraID>
      <start>15</start>
      <end>17</end>
      <status>unmodified</status>
      <modifiedWord/>
      <trackRevisions>false</trackRevisions>
    </reviewItem>
    <reviewItem>
      <errorID>d8052e9e-87b3-4e1d-96fa-7724129b31a6</errorID>
      <errorWord>上述的</errorWord>
      <group>L1_Word</group>
      <groupName>字词问题</groupName>
      <ability>L2_Typo</ability>
      <abilityName>字词错误</abilityName>
      <candidateList>
        <item>上述</item>
      </candidateList>
      <explain>〈形〉属性词。上面所说的：～各条，望切实执行。</explain>
      <paraID>527BD94F</paraID>
      <start>2</start>
      <end>5</end>
      <status>unmodified</status>
      <modifiedWord/>
      <trackRevisions>false</trackRevisions>
    </reviewItem>
    <reviewItem>
      <errorID>e6c8bd7d-3049-46b1-bb28-9d8febba2225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3C0E1A99</paraID>
      <start>11</start>
      <end>14</end>
      <status>unmodified</status>
      <modifiedWord/>
      <trackRevisions>false</trackRevisions>
    </reviewItem>
    <reviewItem>
      <errorID>01fd6cb7-8c30-48e8-a934-3037e69a12e5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3C0E1A99</paraID>
      <start>16</start>
      <end>19</end>
      <status>unmodified</status>
      <modifiedWord/>
      <trackRevisions>false</trackRevisions>
    </reviewItem>
    <reviewItem>
      <errorID>8879dc90-5f2f-4ca6-bc07-793d9cc302af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3C0E1A99</paraID>
      <start>20</start>
      <end>23</end>
      <status>unmodified</status>
      <modifiedWord/>
      <trackRevisions>false</trackRevisions>
    </reviewItem>
    <reviewItem>
      <errorID>6220e5f5-03ce-4d02-9b17-d8dfff348159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3C0E1A99</paraID>
      <start>25</start>
      <end>28</end>
      <status>unmodified</status>
      <modifiedWord/>
      <trackRevisions>false</trackRevisions>
    </reviewItem>
    <reviewItem>
      <errorID>34e59f9b-2dba-440a-961c-ec3b4c60c3fa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3C0E1A99</paraID>
      <start>43</start>
      <end>46</end>
      <status>unmodified</status>
      <modifiedWord/>
      <trackRevisions>false</trackRevisions>
    </reviewItem>
    <reviewItem>
      <errorID>a7d60cd4-7de8-4a75-b9dc-3222d3375a33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3C0E1A99</paraID>
      <start>48</start>
      <end>51</end>
      <status>unmodified</status>
      <modifiedWord/>
      <trackRevisions>false</trackRevisions>
    </reviewItem>
    <reviewItem>
      <errorID>ba934c39-5aff-4c6a-81fd-c265a954515a</errorID>
      <errorWord>活动</errorWord>
      <group>L1_Word</group>
      <groupName>字词问题</groupName>
      <ability>L2_Typo</ability>
      <abilityName>字词错误</abilityName>
      <candidateList>
        <item>操作</item>
      </candidateList>
      <explain/>
      <paraID>7572A652</paraID>
      <start>49</start>
      <end>51</end>
      <status>unmodified</status>
      <modifiedWord/>
      <trackRevisions>false</trackRevisions>
    </reviewItem>
    <reviewItem>
      <errorID>990ab9d1-763e-438c-977b-2d8e872a4cef</errorID>
      <errorWord>活动</errorWord>
      <group>L1_Grammar</group>
      <groupName>语法问题</groupName>
      <ability>L2_Grammar</ability>
      <abilityName>语法错误</abilityName>
      <candidateList>
        <item>评审工作</item>
      </candidateList>
      <explain/>
      <paraID>4A4E915B</paraID>
      <start>53</start>
      <end>55</end>
      <status>unmodified</status>
      <modifiedWord/>
      <trackRevisions>false</trackRevisions>
    </reviewItem>
    <reviewItem>
      <errorID>fa37adb3-00b6-419e-b44e-0b09a132782a</errorID>
      <errorWord>要对应</errorWord>
      <group>L1_Grammar</group>
      <groupName>语法问题</groupName>
      <ability>L2_Grammar</ability>
      <abilityName>语法错误</abilityName>
      <candidateList>
        <item>要</item>
      </candidateList>
      <explain/>
      <paraID>11C3FF5E</paraID>
      <start>58</start>
      <end>61</end>
      <status>unmodified</status>
      <modifiedWord/>
      <trackRevisions>false</trackRevisions>
    </reviewItem>
    <reviewItem>
      <errorID>51305503-b194-462b-b193-86c827509461</errorID>
      <errorWord>，</errorWord>
      <group>L1_Punc</group>
      <groupName>标点问题</groupName>
      <ability>L2_Punc</ability>
      <abilityName>标点符号检查</abilityName>
      <candidateList>
        <item>；</item>
      </candidateList>
      <explain/>
      <paraID>11C3FF5E</paraID>
      <start>77</start>
      <end>78</end>
      <status>unmodified</status>
      <modifiedWord/>
      <trackRevisions>false</trackRevisions>
    </reviewItem>
    <reviewItem>
      <errorID>56949d41-602d-4cd0-9b6f-7f180f66001a</errorID>
      <errorWord>对于如</errorWord>
      <group>L1_Word</group>
      <groupName>字词问题</groupName>
      <ability>L2_Typo</ability>
      <abilityName>字词错误</abilityName>
      <candidateList>
        <item>对于</item>
      </candidateList>
      <explain/>
      <paraID>27E2E8BA</paraID>
      <start>3</start>
      <end>6</end>
      <status>unmodified</status>
      <modifiedWord/>
      <trackRevisions>false</trackRevisions>
    </reviewItem>
    <reviewItem>
      <errorID>7d8bea58-5940-4bef-b7b0-85aea199fd12</errorID>
      <errorWord>。</errorWord>
      <group>L1_Grammar</group>
      <groupName>语法问题</groupName>
      <ability>L2_Grammar</ability>
      <abilityName>语法错误</abilityName>
      <candidateList>
        <item>文件。</item>
      </candidateList>
      <explain/>
      <paraID>27E2E8BA</paraID>
      <start>63</start>
      <end>64</end>
      <status>unmodified</status>
      <modifiedWord/>
      <trackRevisions>false</trackRevisions>
    </reviewItem>
    <reviewItem>
      <errorID>aee48cb4-0f81-4b1f-b1ca-8cc9a90644c3</errorID>
      <errorWord>其它</errorWord>
      <group>L1_Word</group>
      <groupName>字词问题</groupName>
      <ability>L2_Typo</ability>
      <abilityName>字词错误</abilityName>
      <candidateList>
        <item>其他</item>
      </candidateList>
      <explain/>
      <paraID>7D61B6BC</paraID>
      <start>56</start>
      <end>58</end>
      <status>unmodified</status>
      <modifiedWord/>
      <trackRevisions>false</trackRevisions>
    </reviewItem>
    <reviewItem>
      <errorID>057f9f2b-38c9-42de-9434-31bc95f04445</errorID>
      <errorWord>，</errorWord>
      <group>L1_Punc</group>
      <groupName>标点问题</groupName>
      <ability>L2_Punc</ability>
      <abilityName>标点符号检查</abilityName>
      <candidateList>
        <item>；</item>
      </candidateList>
      <explain/>
      <paraID>7D61B6BC</paraID>
      <start>73</start>
      <end>74</end>
      <status>unmodified</status>
      <modifiedWord/>
      <trackRevisions>false</trackRevisions>
    </reviewItem>
    <reviewItem>
      <errorID>ceb8d5f9-aed1-43af-9e43-795ca28edf1c</errorID>
      <errorWord>供应商将</errorWord>
      <group>L1_Word</group>
      <groupName>字词问题</groupName>
      <ability>L2_Typo</ability>
      <abilityName>字词错误</abilityName>
      <candidateList>
        <item>供应商</item>
      </candidateList>
      <explain/>
      <paraID>77A1EA8F</paraID>
      <start>2</start>
      <end>6</end>
      <status>unmodified</status>
      <modifiedWord/>
      <trackRevisions>false</trackRevisions>
    </reviewItem>
    <reviewItem>
      <errorID>de5fd6bf-8256-4a74-a547-6479ae2be735</errorID>
      <errorWord>，</errorWord>
      <group>L1_Punc</group>
      <groupName>标点问题</groupName>
      <ability>L2_Punc</ability>
      <abilityName>标点符号检查</abilityName>
      <candidateList>
        <item>；</item>
      </candidateList>
      <explain/>
      <paraID>77A1EA8F</paraID>
      <start>71</start>
      <end>72</end>
      <status>unmodified</status>
      <modifiedWord/>
      <trackRevisions>false</trackRevisions>
    </reviewItem>
    <reviewItem>
      <errorID>13f28c50-3baf-4f96-935c-525c34dfe1ec</errorID>
      <errorWord>-下载专区</errorWord>
      <group>L1_Punc</group>
      <groupName>标点问题</groupName>
      <ability>L2_Punc</ability>
      <abilityName>标点符号检查</abilityName>
      <candidateList>
        <item>“下载专区”</item>
      </candidateList>
      <explain/>
      <paraID>53039930</paraID>
      <start>14</start>
      <end>19</end>
      <status>unmodified</status>
      <modifiedWord/>
      <trackRevisions>false</trackRevisions>
    </reviewItem>
    <reviewItem>
      <errorID>5c42a5bc-9c7b-4115-91e8-61f5c1230bd1</errorID>
      <errorWord>间</errorWord>
      <group>L1_Word</group>
      <groupName>字词问题</groupName>
      <ability>L2_Typo</ability>
      <abilityName>字词错误</abilityName>
      <candidateList>
        <item>间之</item>
      </candidateList>
      <explain/>
      <paraID>263E9309</paraID>
      <start>85</start>
      <end>86</end>
      <status>unmodified</status>
      <modifiedWord/>
      <trackRevisions>false</trackRevisions>
    </reviewItem>
    <reviewItem>
      <errorID>a09e5acf-dd11-42b1-9f2c-972d9a6a8ffa</errorID>
      <errorWord>完全</errorWord>
      <group>L1_Word</group>
      <groupName>字词问题</groupName>
      <ability>L2_Typo</ability>
      <abilityName>字词错误</abilityName>
      <candidateList>
        <item>应完全</item>
      </candidateList>
      <explain/>
      <paraID>50526EFC</paraID>
      <start>7</start>
      <end>9</end>
      <status>unmodified</status>
      <modifiedWord/>
      <trackRevisions>false</trackRevisions>
    </reviewItem>
    <reviewItem>
      <errorID>8f165bdb-daaa-4f47-9c3a-d83946c4f55e</errorID>
      <errorWord>有关</errorWord>
      <group>L1_Word</group>
      <groupName>字词问题</groupName>
      <ability>L2_Typo</ability>
      <abilityName>字词错误</abilityName>
      <candidateList>
        <item>的有关</item>
      </candidateList>
      <explain/>
      <paraID>50526EFC</paraID>
      <start>25</start>
      <end>27</end>
      <status>unmodified</status>
      <modifiedWord/>
      <trackRevisions>false</trackRevisions>
    </reviewItem>
    <reviewItem>
      <errorID>51b2aa68-f6aa-417c-a6b7-1fa9dd42f865</errorID>
      <errorWord>和</errorWord>
      <group>L1_Word</group>
      <groupName>字词问题</groupName>
      <ability>L2_Typo</ability>
      <abilityName>字词错误</abilityName>
      <candidateList>
        <item>以及</item>
      </candidateList>
      <explain/>
      <paraID>50526EFC</paraID>
      <start>29</start>
      <end>30</end>
      <status>unmodified</status>
      <modifiedWord/>
      <trackRevisions>false</trackRevisions>
    </reviewItem>
    <reviewItem>
      <errorID>3c8c71c6-63f0-497d-b779-49462bc0765a</errorID>
      <errorWord>的有关</errorWord>
      <group>L1_Grammar</group>
      <groupName>语法问题</groupName>
      <ability>L2_Grammar</ability>
      <abilityName>语法错误</abilityName>
      <candidateList>
        <item>的</item>
      </candidateList>
      <explain/>
      <paraID>50526EFC</paraID>
      <start>60</start>
      <end>63</end>
      <status>unmodified</status>
      <modifiedWord/>
      <trackRevisions>false</trackRevisions>
    </reviewItem>
    <reviewItem>
      <errorID>548c0e08-f2f9-4554-b0e2-7cd7904ef744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4C2CFB89</paraID>
      <start>0</start>
      <end>2</end>
      <status>unmodified</status>
      <modifiedWord/>
      <trackRevisions>false</trackRevisions>
    </reviewItem>
    <reviewItem>
      <errorID>c884584a-83c9-41e3-82bb-08e87c0097df</errorID>
      <errorWord> </errorWord>
      <group>L1_Punc</group>
      <groupName>标点问题</groupName>
      <ability>L2_Punc</ability>
      <abilityName>标点符号检查</abilityName>
      <candidateList>
        <item/>
      </candidateList>
      <explain>此处空格冗余，建议删除。</explain>
      <paraID>4C2CFB89</paraID>
      <start>10</start>
      <end>11</end>
      <status>unmodified</status>
      <modifiedWord/>
      <trackRevisions>false</trackRevisions>
    </reviewItem>
    <reviewItem>
      <errorID>f288b781-cc93-4fc2-905c-f066e3d8cf9f</errorID>
      <errorWord>：</errorWord>
      <group>L1_Format</group>
      <groupName>格式问题</groupName>
      <ability>L2_HalfPunc</ability>
      <abilityName>全半角检查</abilityName>
      <candidateList>
        <item>:</item>
      </candidateList>
      <explain>文本全半角错误。</explain>
      <paraID>2D89D81C</paraID>
      <start>4</start>
      <end>5</end>
      <status>unmodified</status>
      <modifiedWord/>
      <trackRevisions>false</trackRevisions>
    </reviewItem>
    <reviewItem>
      <errorID>41956af6-d337-47d1-a65b-8f5cec34733f</errorID>
      <errorWord>.</errorWord>
      <group>L1_Format</group>
      <groupName>格式问题</groupName>
      <ability>L2_HalfPunc</ability>
      <abilityName>全半角检查</abilityName>
      <candidateList>
        <item>。</item>
      </candidateList>
      <explain>文本全半角错误。</explain>
      <paraID>152F9075</paraID>
      <start>19</start>
      <end>20</end>
      <status>unmodified</status>
      <modifiedWord/>
      <trackRevisions>false</trackRevisions>
    </reviewItem>
    <reviewItem>
      <errorID>8020d436-574d-45ef-84d9-4b6bf7a33d81</errorID>
      <errorWord>-</errorWord>
      <group>L1_Format</group>
      <groupName>格式问题</groupName>
      <ability>L2_HalfPunc</ability>
      <abilityName>全半角检查</abilityName>
      <candidateList>
        <item>－</item>
      </candidateList>
      <explain>文本全半角错误。</explain>
      <paraID>14C020A5</paraID>
      <start>22</start>
      <end>23</end>
      <status>unmodified</status>
      <modifiedWord/>
      <trackRevisions>false</trackRevisions>
    </reviewItem>
    <reviewItem>
      <errorID>5bd75ef3-ba5b-4d6d-a2fd-30b273cc4e72</errorID>
      <errorWord>-</errorWord>
      <group>L1_Format</group>
      <groupName>格式问题</groupName>
      <ability>L2_HalfPunc</ability>
      <abilityName>全半角检查</abilityName>
      <candidateList>
        <item>－</item>
      </candidateList>
      <explain>文本全半角错误。</explain>
      <paraID>14C020A5</paraID>
      <start>35</start>
      <end>36</end>
      <status>unmodified</status>
      <modifiedWord/>
      <trackRevisions>false</trackRevisions>
    </reviewItem>
    <reviewItem>
      <errorID>03be805b-51d9-4ead-84ce-d870a987d0a5</errorID>
      <errorWord>予</errorWord>
      <group>L1_Word</group>
      <groupName>字词问题</groupName>
      <ability>L2_Typo</ability>
      <abilityName>字词错误</abilityName>
      <candidateList>
        <item>予以</item>
      </candidateList>
      <explain>〈动〉给以：～支持｜～警告｜～表扬｜～批评。</explain>
      <paraID>7FCDBB65</paraID>
      <start>80</start>
      <end>81</end>
      <status>unmodified</status>
      <modifiedWord/>
      <trackRevisions>false</trackRevisions>
    </reviewItem>
    <reviewItem>
      <errorID>0939a728-7033-41b3-a934-2ec068ed4847</errorID>
      <errorWord>;</errorWord>
      <group>L1_Format</group>
      <groupName>格式问题</groupName>
      <ability>L2_HalfPunc</ability>
      <abilityName>全半角检查</abilityName>
      <candidateList>
        <item>；</item>
      </candidateList>
      <explain>文本全半角错误。</explain>
      <paraID>4D22F12C</paraID>
      <start>7</start>
      <end>8</end>
      <status>unmodified</status>
      <modifiedWord/>
      <trackRevisions>false</trackRevisions>
    </reviewItem>
    <reviewItem>
      <errorID>c934c0e5-1baf-4ccc-9dff-57013954b2ae</errorID>
      <errorWord>;</errorWord>
      <group>L1_Format</group>
      <groupName>格式问题</groupName>
      <ability>L2_HalfPunc</ability>
      <abilityName>全半角检查</abilityName>
      <candidateList>
        <item>；</item>
      </candidateList>
      <explain>文本全半角错误。</explain>
      <paraID>51034E4D</paraID>
      <start>9</start>
      <end>10</end>
      <status>unmodified</status>
      <modifiedWord/>
      <trackRevisions>false</trackRevisions>
    </reviewItem>
    <reviewItem>
      <errorID>58c34235-6716-4abd-8f05-14970cd0ffc1</errorID>
      <errorWord>，</errorWord>
      <group>L1_Punc</group>
      <groupName>标点问题</groupName>
      <ability>L2_Punc</ability>
      <abilityName>标点符号检查</abilityName>
      <candidateList>
        <item>。</item>
      </candidateList>
      <explain/>
      <paraID>7ED09F10</paraID>
      <start>91</start>
      <end>92</end>
      <status>unmodified</status>
      <modifiedWord/>
      <trackRevisions>false</trackRevisions>
    </reviewItem>
    <reviewItem>
      <errorID>6e3123a6-99e6-4afa-a917-418ce5d37d47</errorID>
      <errorWord>；</errorWord>
      <group>L1_Punc</group>
      <groupName>标点问题</groupName>
      <ability>L2_Punc</ability>
      <abilityName>标点符号检查</abilityName>
      <candidateList>
        <item>。</item>
      </candidateList>
      <explain/>
      <paraID>7ED09F10</paraID>
      <start>130</start>
      <end>131</end>
      <status>unmodified</status>
      <modifiedWord/>
      <trackRevisions>false</trackRevisions>
    </reviewItem>
    <reviewItem>
      <errorID>d636b276-7a83-41fe-b8ce-285d47f6dea7</errorID>
      <errorWord>向</errorWord>
      <group>L1_Word</group>
      <groupName>字词问题</groupName>
      <ability>L2_Typo</ability>
      <abilityName>字词错误</abilityName>
      <candidateList>
        <item>应向</item>
      </candidateList>
      <explain/>
      <paraID>7ED09F10</paraID>
      <start>159</start>
      <end>160</end>
      <status>unmodified</status>
      <modifiedWord/>
      <trackRevisions>false</trackRevisions>
    </reviewItem>
    <reviewItem>
      <errorID>44697803-9fe2-4f98-b7f7-0c24b7c335b5</errorID>
      <errorWord>，</errorWord>
      <group>L1_Punc</group>
      <groupName>标点问题</groupName>
      <ability>L2_Punc</ability>
      <abilityName>标点符号检查</abilityName>
      <candidateList>
        <item>。</item>
      </candidateList>
      <explain/>
      <paraID>7ED09F10</paraID>
      <start>180</start>
      <end>181</end>
      <status>unmodified</status>
      <modifiedWord/>
      <trackRevisions>false</trackRevisions>
    </reviewItem>
    <reviewItem>
      <errorID>1ac019f5-d783-486c-8370-436f817aa1a8</errorID>
      <errorWord>:</errorWord>
      <group>L1_Format</group>
      <groupName>格式问题</groupName>
      <ability>L2_HalfPunc</ability>
      <abilityName>全半角检查</abilityName>
      <candidateList>
        <item>：</item>
      </candidateList>
      <explain>文本全半角错误。</explain>
      <paraID> 14BA90D</paraID>
      <start>10</start>
      <end>11</end>
      <status>unmodified</status>
      <modifiedWord/>
      <trackRevisions>false</trackRevisions>
    </reviewItem>
    <reviewItem>
      <errorID>edc16e0e-8c08-4974-9a21-43cf99741356</errorID>
      <errorWord>:</errorWord>
      <group>L1_Format</group>
      <groupName>格式问题</groupName>
      <ability>L2_HalfPunc</ability>
      <abilityName>全半角检查</abilityName>
      <candidateList>
        <item>：</item>
      </candidateList>
      <explain>文本全半角错误。</explain>
      <paraID>31ADD769</paraID>
      <start>10</start>
      <end>11</end>
      <status>unmodified</status>
      <modifiedWord/>
      <trackRevisions>false</trackRevisions>
    </reviewItem>
    <reviewItem>
      <errorID>6d3a852b-0ea5-4d2c-abcd-31059f4dc571</errorID>
      <errorWord>(</errorWord>
      <group>L1_Format</group>
      <groupName>格式问题</groupName>
      <ability>L2_HalfPunc</ability>
      <abilityName>全半角检查</abilityName>
      <candidateList>
        <item>（</item>
      </candidateList>
      <explain>文本全半角错误。</explain>
      <paraID> 3112ED4</paraID>
      <start>3</start>
      <end>4</end>
      <status>unmodified</status>
      <modifiedWord/>
      <trackRevisions>false</trackRevisions>
    </reviewItem>
    <reviewItem>
      <errorID>a8f98e43-c5c7-458c-ad5d-98a9250edb8d</errorID>
      <errorWord>)</errorWord>
      <group>L1_Format</group>
      <groupName>格式问题</groupName>
      <ability>L2_HalfPunc</ability>
      <abilityName>全半角检查</abilityName>
      <candidateList>
        <item>）</item>
      </candidateList>
      <explain>文本全半角错误。</explain>
      <paraID> 3112ED4</paraID>
      <start>8</start>
      <end>9</end>
      <status>unmodified</status>
      <modifiedWord/>
      <trackRevisions>false</trackRevisions>
    </reviewItem>
    <reviewItem>
      <errorID>bbf74bb1-0d90-4222-8ecd-f65debfc3693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FAF9128</paraID>
      <start>15</start>
      <end>16</end>
      <status>unmodified</status>
      <modifiedWord/>
      <trackRevisions>false</trackRevisions>
    </reviewItem>
    <reviewItem>
      <errorID>c851b562-d4d3-42dd-b218-be8e99b87615</errorID>
      <errorWord>,</errorWord>
      <group>L1_Format</group>
      <groupName>格式问题</groupName>
      <ability>L2_HalfPunc</ability>
      <abilityName>全半角检查</abilityName>
      <candidateList>
        <item>，</item>
      </candidateList>
      <explain>文本全半角错误。</explain>
      <paraID> FAF9128</paraID>
      <start>44</start>
      <end>45</end>
      <status>unmodified</status>
      <modifiedWord/>
      <trackRevisions>false</trackRevisions>
    </reviewItem>
    <reviewItem>
      <errorID>82fa1238-0897-4df6-aaee-d263f2fd93b1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4FC360F6</paraID>
      <start>22</start>
      <end>23</end>
      <status>unmodified</status>
      <modifiedWord/>
      <trackRevisions>false</trackRevisions>
    </reviewItem>
    <reviewItem>
      <errorID>a23731e1-41c0-49c2-8759-c72a2f049307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7140D9C5</paraID>
      <start>0</start>
      <end>2</end>
      <status>unmodified</status>
      <modifiedWord/>
      <trackRevisions>false</trackRevisions>
    </reviewItem>
    <reviewItem>
      <errorID>a92bd4e4-3b71-4c1f-b446-b973b6bbee37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4706100E</paraID>
      <start>0</start>
      <end>2</end>
      <status>unmodified</status>
      <modifiedWord/>
      <trackRevisions>false</trackRevisions>
    </reviewItem>
    <reviewItem>
      <errorID>bc88cab6-358a-4a8f-bac9-cd16d7c2b2a9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707E9C0B</paraID>
      <start>0</start>
      <end>2</end>
      <status>unmodified</status>
      <modifiedWord/>
      <trackRevisions>false</trackRevisions>
    </reviewItem>
    <reviewItem>
      <errorID>d23c45e9-70f4-40aa-a0d3-d73ed7bf2fbf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4B27F7A7</paraID>
      <start>0</start>
      <end>2</end>
      <status>unmodified</status>
      <modifiedWord/>
      <trackRevisions>false</trackRevisions>
    </reviewItem>
    <reviewItem>
      <errorID>01a63140-c68c-438d-a1e3-1e03ba6c37e5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19A8245</paraID>
      <start>0</start>
      <end>2</end>
      <status>unmodified</status>
      <modifiedWord/>
      <trackRevisions>false</trackRevisions>
    </reviewItem>
    <reviewItem>
      <errorID>e4fc7be0-2d85-41d9-8335-c07484c2da95</errorID>
      <errorWord>》</errorWord>
      <group>L1_Word</group>
      <groupName>字词问题</groupName>
      <ability>L2_Typo</ability>
      <abilityName>字词错误</abilityName>
      <candidateList>
        <item>》和</item>
      </candidateList>
      <explain/>
      <paraID>4738152E</paraID>
      <start>20</start>
      <end>21</end>
      <status>unmodified</status>
      <modifiedWord/>
      <trackRevisions>false</trackRevisions>
    </reviewItem>
    <reviewItem>
      <errorID>abbfab3c-6612-4957-91f2-a883e117ddb6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55E5D759</paraID>
      <start>0</start>
      <end>2</end>
      <status>unmodified</status>
      <modifiedWord/>
      <trackRevisions>false</trackRevisions>
    </reviewItem>
    <reviewItem>
      <errorID>8d92136a-a22b-498a-90d6-a26bc46ad130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49598995</paraID>
      <start>0</start>
      <end>3</end>
      <status>unmodified</status>
      <modifiedWord/>
      <trackRevisions>false</trackRevisions>
    </reviewItem>
    <reviewItem>
      <errorID>48676825-bf54-4c57-98bd-9c895f493190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104F3253</paraID>
      <start>0</start>
      <end>3</end>
      <status>unmodified</status>
      <modifiedWord/>
      <trackRevisions>false</trackRevisions>
    </reviewItem>
    <reviewItem>
      <errorID>43311c20-1c4e-459b-8535-ea264ad7745e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47571240</paraID>
      <start>0</start>
      <end>3</end>
      <status>unmodified</status>
      <modifiedWord/>
      <trackRevisions>false</trackRevisions>
    </reviewItem>
    <reviewItem>
      <errorID>2a0f6011-d3a2-4956-a9b8-7125fa192b7e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816F362</paraID>
      <start>0</start>
      <end>3</end>
      <status>unmodified</status>
      <modifiedWord/>
      <trackRevisions>false</trackRevisions>
    </reviewItem>
    <reviewItem>
      <errorID>4e0ed8df-28d7-4ffc-a7ac-dcec0269373b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20F3DD6</paraID>
      <start>0</start>
      <end>3</end>
      <status>unmodified</status>
      <modifiedWord/>
      <trackRevisions>false</trackRevisions>
    </reviewItem>
    <reviewItem>
      <errorID>4a4f8a10-fe86-4ba9-bc39-8e7ecd5ed5fe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70002979</paraID>
      <start>0</start>
      <end>3</end>
      <status>unmodified</status>
      <modifiedWord/>
      <trackRevisions>false</trackRevisions>
    </reviewItem>
    <reviewItem>
      <errorID>7d79cf66-85b3-4dca-b1c8-123df339546a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4418A94E</paraID>
      <start>0</start>
      <end>3</end>
      <status>unmodified</status>
      <modifiedWord/>
      <trackRevisions>false</trackRevisions>
    </reviewItem>
    <reviewItem>
      <errorID>5c2c770b-e584-470b-8daa-e7c55fdd6f86</errorID>
      <errorWord>（10）</errorWord>
      <group>L1_Punc</group>
      <groupName>标点问题</groupName>
      <ability>L2_Punc</ability>
      <abilityName>标点符号检查</abilityName>
      <candidateList>
        <item>(10) </item>
      </candidateList>
      <explain/>
      <paraID>71501E96</paraID>
      <start>0</start>
      <end>4</end>
      <status>unmodified</status>
      <modifiedWord/>
      <trackRevisions>false</trackRevisions>
    </reviewItem>
    <reviewItem>
      <errorID>d74bd499-bfb8-4919-aad2-0d2f6f95fd53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67F7B1DA</paraID>
      <start>0</start>
      <end>2</end>
      <status>unmodified</status>
      <modifiedWord/>
      <trackRevisions>false</trackRevisions>
    </reviewItem>
    <reviewItem>
      <errorID>98dda950-d558-4780-bbc9-f68ca350bd10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5DF2746B</paraID>
      <start>0</start>
      <end>3</end>
      <status>unmodified</status>
      <modifiedWord/>
      <trackRevisions>false</trackRevisions>
    </reviewItem>
    <reviewItem>
      <errorID>ffcd0ae4-58ce-4bcf-a5cc-b4899faf1019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449BE37C</paraID>
      <start>0</start>
      <end>3</end>
      <status>unmodified</status>
      <modifiedWord/>
      <trackRevisions>false</trackRevisions>
    </reviewItem>
    <reviewItem>
      <errorID>468ae3ab-7c7e-4b3b-b506-d4e0ca3af621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7EB4500E</paraID>
      <start>0</start>
      <end>3</end>
      <status>unmodified</status>
      <modifiedWord/>
      <trackRevisions>false</trackRevisions>
    </reviewItem>
    <reviewItem>
      <errorID>2b762f91-dec6-4fe0-8f78-88eda6c9c50b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744E0DFD</paraID>
      <start>0</start>
      <end>3</end>
      <status>unmodified</status>
      <modifiedWord/>
      <trackRevisions>false</trackRevisions>
    </reviewItem>
    <reviewItem>
      <errorID>24f8733c-6845-4af1-81ba-a804c4a7a21d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224E9B6E</paraID>
      <start>0</start>
      <end>3</end>
      <status>unmodified</status>
      <modifiedWord/>
      <trackRevisions>false</trackRevisions>
    </reviewItem>
    <reviewItem>
      <errorID>fa9a51c8-d44d-4ab4-b6f3-9422c9d6eb9a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5856A1E2</paraID>
      <start>0</start>
      <end>3</end>
      <status>unmodified</status>
      <modifiedWord/>
      <trackRevisions>false</trackRevisions>
    </reviewItem>
    <reviewItem>
      <errorID>d68b8062-bfcb-4445-8f40-e68390abcc2a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4E620F46</paraID>
      <start>0</start>
      <end>3</end>
      <status>unmodified</status>
      <modifiedWord/>
      <trackRevisions>false</trackRevisions>
    </reviewItem>
    <reviewItem>
      <errorID>923cd162-806d-4247-82d7-e71b6c466aab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7C2940F7</paraID>
      <start>0</start>
      <end>2</end>
      <status>unmodified</status>
      <modifiedWord/>
      <trackRevisions>false</trackRevisions>
    </reviewItem>
    <reviewItem>
      <errorID>48cc76c2-16eb-4fe5-818f-2eb2ac47f878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6AF50581</paraID>
      <start>0</start>
      <end>3</end>
      <status>unmodified</status>
      <modifiedWord/>
      <trackRevisions>false</trackRevisions>
    </reviewItem>
    <reviewItem>
      <errorID>16a1bc1b-88b8-4e97-a5d7-9fab729595d0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5F0002BE</paraID>
      <start>0</start>
      <end>3</end>
      <status>unmodified</status>
      <modifiedWord/>
      <trackRevisions>false</trackRevisions>
    </reviewItem>
    <reviewItem>
      <errorID>9837d789-3bd4-46ec-ae59-2e14ec7fbe54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51EF2397</paraID>
      <start>0</start>
      <end>3</end>
      <status>unmodified</status>
      <modifiedWord/>
      <trackRevisions>false</trackRevisions>
    </reviewItem>
    <reviewItem>
      <errorID>a1433ff7-0fd8-4b88-8d17-045d300edb3f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20E56F75</paraID>
      <start>0</start>
      <end>3</end>
      <status>unmodified</status>
      <modifiedWord/>
      <trackRevisions>false</trackRevisions>
    </reviewItem>
    <reviewItem>
      <errorID>de91f8ea-576f-498d-b573-06fd6e88eabb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592EC7EB</paraID>
      <start>0</start>
      <end>3</end>
      <status>unmodified</status>
      <modifiedWord/>
      <trackRevisions>false</trackRevisions>
    </reviewItem>
    <reviewItem>
      <errorID>961b45db-101a-403e-9645-d40642e3546a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7A261CA6</paraID>
      <start>0</start>
      <end>3</end>
      <status>unmodified</status>
      <modifiedWord/>
      <trackRevisions>false</trackRevisions>
    </reviewItem>
    <reviewItem>
      <errorID>eafdb7d8-91f3-493a-84d0-2949c959d4d2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3A947180</paraID>
      <start>0</start>
      <end>2</end>
      <status>unmodified</status>
      <modifiedWord/>
      <trackRevisions>false</trackRevisions>
    </reviewItem>
    <reviewItem>
      <errorID>f6ef1499-3fc7-4eff-b398-774ff628c6d1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76EEC4B6</paraID>
      <start>0</start>
      <end>2</end>
      <status>unmodified</status>
      <modifiedWord/>
      <trackRevisions>false</trackRevisions>
    </reviewItem>
    <reviewItem>
      <errorID>a11ab542-42cd-4591-8ee2-4e3b9e1f4c70</errorID>
      <errorWord>》</errorWord>
      <group>L1_Word</group>
      <groupName>字词问题</groupName>
      <ability>L2_Typo</ability>
      <abilityName>字词错误</abilityName>
      <candidateList>
        <item>》和</item>
      </candidateList>
      <explain/>
      <paraID>46F12542</paraID>
      <start>14</start>
      <end>15</end>
      <status>unmodified</status>
      <modifiedWord/>
      <trackRevisions>false</trackRevisions>
    </reviewItem>
    <reviewItem>
      <errorID>f2ea75b5-962a-49ec-827a-a86799dcf147</errorID>
      <errorWord>》</errorWord>
      <group>L1_Word</group>
      <groupName>字词问题</groupName>
      <ability>L2_Typo</ability>
      <abilityName>字词错误</abilityName>
      <candidateList>
        <item>》和</item>
      </candidateList>
      <explain/>
      <paraID>6E66341B</paraID>
      <start>14</start>
      <end>15</end>
      <status>unmodified</status>
      <modifiedWord/>
      <trackRevisions>false</trackRevisions>
    </reviewItem>
    <reviewItem>
      <errorID>55f3f12d-cc27-457d-af1d-4c343fdeaebe</errorID>
      <errorWord>挪作它用</errorWord>
      <group>L1_Word</group>
      <groupName>字词问题</groupName>
      <ability>L2_Typo</ability>
      <abilityName>字词错误</abilityName>
      <candidateList>
        <item>挪作他用</item>
      </candidateList>
      <explain/>
      <paraID>27DE99AD</paraID>
      <start>26</start>
      <end>30</end>
      <status>unmodified</status>
      <modifiedWord/>
      <trackRevisions>false</trackRevisions>
    </reviewItem>
    <reviewItem>
      <errorID>84ed5361-69b8-4aa4-ba98-bd20319a1a85</errorID>
      <errorWord>达电源</errorWord>
      <group>L1_Word</group>
      <groupName>字词问题</groupName>
      <ability>L2_Typo</ability>
      <abilityName>字词错误</abilityName>
      <candidateList>
        <item>接电源</item>
      </candidateList>
      <explain/>
      <paraID>27DE99AD</paraID>
      <start>40</start>
      <end>43</end>
      <status>unmodified</status>
      <modifiedWord/>
      <trackRevisions>false</trackRevisions>
    </reviewItem>
    <reviewItem>
      <errorID>ae2b36b1-dd4a-42c4-91cc-77ff6229032d</errorID>
      <errorWord>）</errorWord>
      <group>L1_Word</group>
      <groupName>字词问题</groupName>
      <ability>L2_Typo</ability>
      <abilityName>字词错误</abilityName>
      <candidateList>
        <item>号）</item>
      </candidateList>
      <explain/>
      <paraID>612063A5</paraID>
      <start>62</start>
      <end>63</end>
      <status>unmodified</status>
      <modifiedWord/>
      <trackRevisions>false</trackRevisions>
    </reviewItem>
    <reviewItem>
      <errorID>a414ec6b-926e-4289-a65e-356a8e33b481</errorID>
      <errorWord>，</errorWord>
      <group>L1_Word</group>
      <groupName>字词问题</groupName>
      <ability>L2_Typo</ability>
      <abilityName>字词错误</abilityName>
      <candidateList>
        <item>，作</item>
      </candidateList>
      <explain/>
      <paraID> E869B3D</paraID>
      <start>31</start>
      <end>32</end>
      <status>unmodified</status>
      <modifiedWord/>
      <trackRevisions>false</trackRevisions>
    </reviewItem>
    <reviewItem>
      <errorID>08bf6aed-946f-49fc-b477-12b811a0fd48</errorID>
      <errorWord>服务中心中心</errorWord>
      <group>L1_Grammar</group>
      <groupName>语法问题</groupName>
      <ability>L2_Grammar</ability>
      <abilityName>语法错误</abilityName>
      <candidateList>
        <item>服务中心</item>
      </candidateList>
      <explain/>
      <paraID>664A1E84</paraID>
      <start>55</start>
      <end>59</end>
      <status>modified</status>
      <modifiedWord>服务中心</modifiedWord>
      <trackRevisions>true</trackRevisions>
    </reviewItem>
    <reviewItem>
      <errorID>c40f341f-4edd-45fd-9f67-335b5f539ae1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444C6370</paraID>
      <start>0</start>
      <end>2</end>
      <status>unmodified</status>
      <modifiedWord/>
      <trackRevisions>false</trackRevisions>
    </reviewItem>
    <reviewItem>
      <errorID>8e2f1bae-74e8-42fe-a4b9-57a56eeac158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6477CA97</paraID>
      <start>0</start>
      <end>2</end>
      <status>unmodified</status>
      <modifiedWord/>
      <trackRevisions>false</trackRevisions>
    </reviewItem>
    <reviewItem>
      <errorID>34710989-bf8c-4dfc-a296-2e01c5639e68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2AE8711A</paraID>
      <start>0</start>
      <end>2</end>
      <status>unmodified</status>
      <modifiedWord/>
      <trackRevisions>false</trackRevisions>
    </reviewItem>
    <reviewItem>
      <errorID>282b5896-90b6-4515-bc13-6119252e6ede</errorID>
      <errorWord>服务中心中心</errorWord>
      <group>L1_Grammar</group>
      <groupName>语法问题</groupName>
      <ability>L2_Grammar</ability>
      <abilityName>语法错误</abilityName>
      <candidateList>
        <item>服务中心</item>
      </candidateList>
      <explain/>
      <paraID>2AE8711A</paraID>
      <start>23</start>
      <end>27</end>
      <status>modified</status>
      <modifiedWord>服务中心</modifiedWord>
      <trackRevisions>true</trackRevisions>
    </reviewItem>
    <reviewItem>
      <errorID>956a9741-03bc-4c1b-a99a-a02368fe26b9</errorID>
      <errorWord>及</errorWord>
      <group>L1_Word</group>
      <groupName>字词问题</groupName>
      <ability>L2_Typo</ability>
      <abilityName>字词错误</abilityName>
      <candidateList>
        <item>以及</item>
      </candidateList>
      <explain/>
      <paraID>2AE8711A</paraID>
      <start>84</start>
      <end>85</end>
      <status>unmodified</status>
      <modifiedWord/>
      <trackRevisions>false</trackRevisions>
    </reviewItem>
    <reviewItem>
      <errorID>9d589ef1-bf2b-455d-8496-b411c3a76b86</errorID>
      <errorWord>处置</errorWord>
      <group>L1_Word</group>
      <groupName>字词问题</groupName>
      <ability>L2_Typo</ability>
      <abilityName>字词错误</abilityName>
      <candidateList>
        <item>的处置</item>
      </candidateList>
      <explain/>
      <paraID>2AE8711A</paraID>
      <start>95</start>
      <end>97</end>
      <status>unmodified</status>
      <modifiedWord/>
      <trackRevisions>false</trackRevisions>
    </reviewItem>
    <reviewItem>
      <errorID>d2b5578e-46ec-4eb3-8c7c-2d12d1680c28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355898EC</paraID>
      <start>0</start>
      <end>2</end>
      <status>unmodified</status>
      <modifiedWord/>
      <trackRevisions>false</trackRevisions>
    </reviewItem>
    <reviewItem>
      <errorID>341c0b19-d0b9-4c05-bd66-87db8e98e13f</errorID>
      <errorWord>；</errorWord>
      <group>L1_Grammar</group>
      <groupName>语法问题</groupName>
      <ability>L2_Grammar</ability>
      <abilityName>语法错误</abilityName>
      <candidateList>
        <item>进行考核；</item>
      </candidateList>
      <explain/>
      <paraID>355898EC</paraID>
      <start>56</start>
      <end>57</end>
      <status>unmodified</status>
      <modifiedWord/>
      <trackRevisions>false</trackRevisions>
    </reviewItem>
    <reviewItem>
      <errorID>698aafd2-8b95-41b3-99bc-e7adf6d59d47</errorID>
      <errorWord>大风</errorWord>
      <group>L1_Word</group>
      <groupName>字词问题</groupName>
      <ability>L2_Typo</ability>
      <abilityName>字词错误</abilityName>
      <candidateList>
        <item>对大风</item>
      </candidateList>
      <explain/>
      <paraID>355898EC</paraID>
      <start>57</start>
      <end>59</end>
      <status>unmodified</status>
      <modifiedWord/>
      <trackRevisions>false</trackRevisions>
    </reviewItem>
    <reviewItem>
      <errorID>818df911-8401-4232-9258-65cc47998459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11B19770</paraID>
      <start>0</start>
      <end>2</end>
      <status>unmodified</status>
      <modifiedWord/>
      <trackRevisions>false</trackRevisions>
    </reviewItem>
    <reviewItem>
      <errorID>47aa06ff-0b38-43a8-83c7-254e2128d6b4</errorID>
      <errorWord>其它</errorWord>
      <group>L1_Word</group>
      <groupName>字词问题</groupName>
      <ability>L2_Alias</ability>
      <abilityName>也作/曾用词</abilityName>
      <candidateList>
        <item>其他</item>
      </candidateList>
      <explain>词汇[其它]为不规范表述或旧称，其规范书面表述为[其他]。</explain>
      <paraID>72680439</paraID>
      <start>3</start>
      <end>5</end>
      <status>unmodified</status>
      <modifiedWord/>
      <trackRevisions>false</trackRevisions>
    </reviewItem>
    <reviewItem>
      <errorID>26b0cc95-cbc9-4dce-ba11-c856afd5dde7</errorID>
      <errorWord>持</errorWord>
      <group>L1_Word</group>
      <groupName>字词问题</groupName>
      <ability>L2_Typo</ability>
      <abilityName>字词错误</abilityName>
      <candidateList>
        <item>持以</item>
      </candidateList>
      <explain/>
      <paraID>46B4EBC2</paraID>
      <start>78</start>
      <end>79</end>
      <status>unmodified</status>
      <modifiedWord/>
      <trackRevisions>false</trackRevisions>
    </reviewItem>
    <reviewItem>
      <errorID>7114881a-1b5a-4d32-9f71-e643a734edf0</errorID>
      <errorWord>问题</errorWord>
      <group>L1_Word</group>
      <groupName>字词问题</groupName>
      <ability>L2_Typo</ability>
      <abilityName>字词错误</abilityName>
      <candidateList>
        <item>以问题</item>
      </candidateList>
      <explain/>
      <paraID>46B4EBC2</paraID>
      <start>79</start>
      <end>81</end>
      <status>unmodified</status>
      <modifiedWord/>
      <trackRevisions>false</trackRevisions>
    </reviewItem>
    <reviewItem>
      <errorID>6aa8bcac-cf81-40ec-b68a-e6f3f00c259b</errorID>
      <errorWord>，</errorWord>
      <group>L1_Word</group>
      <groupName>字词问题</groupName>
      <ability>L2_Typo</ability>
      <abilityName>字词错误</abilityName>
      <candidateList>
        <item>，将</item>
      </candidateList>
      <explain/>
      <paraID>1566FE4B</paraID>
      <start>74</start>
      <end>75</end>
      <status>unmodified</status>
      <modifiedWord/>
      <trackRevisions>false</trackRevisions>
    </reviewItem>
    <reviewItem>
      <errorID>6234bef3-229b-42d2-833d-bd6cb022ed29</errorID>
      <errorWord>季度度</errorWord>
      <group>L1_Word</group>
      <groupName>字词问题</groupName>
      <ability>L2_Typo</ability>
      <abilityName>字词错误</abilityName>
      <candidateList>
        <item>季度</item>
      </candidateList>
      <explain/>
      <paraID>659B3DF5</paraID>
      <start>7</start>
      <end>10</end>
      <status>unmodified</status>
      <modifiedWord/>
      <trackRevisions>false</trackRevisions>
    </reviewItem>
    <reviewItem>
      <errorID>25ba5eee-982a-4c2f-9130-bdd950859e71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9BFCD94</paraID>
      <start>0</start>
      <end>2</end>
      <status>unmodified</status>
      <modifiedWord/>
      <trackRevisions>false</trackRevisions>
    </reviewItem>
    <reviewItem>
      <errorID>1dadf469-6384-4ee7-90bd-91db2c8b5347</errorID>
      <errorWord>是否是</errorWord>
      <group>L1_Word</group>
      <groupName>字词问题</groupName>
      <ability>L2_Typo</ability>
      <abilityName>字词错误</abilityName>
      <candidateList>
        <item>是不是</item>
      </candidateList>
      <explain/>
      <paraID> C490F31</paraID>
      <start>24</start>
      <end>27</end>
      <status>unmodified</status>
      <modifiedWord/>
      <trackRevisions>false</trackRevisions>
    </reviewItem>
    <reviewItem>
      <errorID>f28e2421-85bd-48fb-b70a-76b60ec7dcbe</errorID>
      <errorWord>情况</errorWord>
      <group>L1_Punc</group>
      <groupName>标点问题</groupName>
      <ability>L2_Punc</ability>
      <abilityName>标点符号检查</abilityName>
      <candidateList>
        <item>情况。</item>
      </candidateList>
      <explain/>
      <paraID> DE643FF</paraID>
      <start>15</start>
      <end>17</end>
      <status>unmodified</status>
      <modifiedWord/>
      <trackRevisions>false</trackRevisions>
    </reviewItem>
    <reviewItem>
      <errorID>6f25233b-0157-43a4-bb81-89c296f9971d</errorID>
      <errorWord>县委政府</errorWord>
      <group>L1_Word</group>
      <groupName>字词问题</groupName>
      <ability>L2_Typo</ability>
      <abilityName>字词错误</abilityName>
      <candidateList>
        <item>县委、县政府</item>
      </candidateList>
      <explain/>
      <paraID>2CCFEB11</paraID>
      <start>13</start>
      <end>17</end>
      <status>unmodified</status>
      <modifiedWord/>
      <trackRevisions>false</trackRevisions>
    </reviewItem>
    <reviewItem>
      <errorID>bad4c91c-17c6-40b5-82e1-303db5f883aa</errorID>
      <errorWord>和</errorWord>
      <group>L1_Word</group>
      <groupName>字词问题</groupName>
      <ability>L2_Typo</ability>
      <abilityName>字词错误</abilityName>
      <candidateList>
        <item>，</item>
      </candidateList>
      <explain/>
      <paraID> 1F70BD8</paraID>
      <start>35</start>
      <end>36</end>
      <status>unmodified</status>
      <modifiedWord/>
      <trackRevisions>false</trackRevisions>
    </reviewItem>
    <reviewItem>
      <errorID>86604abd-7074-4b0a-ace3-9ff82cfd5b68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4F2A5388</paraID>
      <start>0</start>
      <end>2</end>
      <status>unmodified</status>
      <modifiedWord/>
      <trackRevisions>false</trackRevisions>
    </reviewItem>
    <reviewItem>
      <errorID>e2357b35-7c48-4cf8-a8ce-73baf5fca360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611DD58E</paraID>
      <start>0</start>
      <end>2</end>
      <status>unmodified</status>
      <modifiedWord/>
      <trackRevisions>false</trackRevisions>
    </reviewItem>
    <reviewItem>
      <errorID>cf2e9914-4090-4320-b150-cb5afeb5b884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3888E4CD</paraID>
      <start>0</start>
      <end>2</end>
      <status>unmodified</status>
      <modifiedWord/>
      <trackRevisions>false</trackRevisions>
    </reviewItem>
    <reviewItem>
      <errorID>0cafcc8a-246d-409d-90d3-c4b1cf08a3b1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1287B306</paraID>
      <start>0</start>
      <end>2</end>
      <status>unmodified</status>
      <modifiedWord/>
      <trackRevisions>false</trackRevisions>
    </reviewItem>
    <reviewItem>
      <errorID>36a52f43-2ae9-4428-9e36-20ac17ea1ce1</errorID>
      <errorWord>其它</errorWord>
      <group>L1_Word</group>
      <groupName>字词问题</groupName>
      <ability>L2_Alias</ability>
      <abilityName>也作/曾用词</abilityName>
      <candidateList>
        <item>其他</item>
      </candidateList>
      <explain>词汇[其它]为不规范表述或旧称，其规范书面表述为[其他]。</explain>
      <paraID>37A01BB8</paraID>
      <start>3</start>
      <end>5</end>
      <status>unmodified</status>
      <modifiedWord/>
      <trackRevisions>false</trackRevisions>
    </reviewItem>
    <reviewItem>
      <errorID>b4cd42b0-49eb-4e40-8be1-894193ee9e0b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670C879A</paraID>
      <start>0</start>
      <end>2</end>
      <status>unmodified</status>
      <modifiedWord/>
      <trackRevisions>false</trackRevisions>
    </reviewItem>
    <reviewItem>
      <errorID>4604fb55-a247-4f0f-9832-753452b4838c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7216F4F6</paraID>
      <start>0</start>
      <end>2</end>
      <status>unmodified</status>
      <modifiedWord/>
      <trackRevisions>false</trackRevisions>
    </reviewItem>
    <reviewItem>
      <errorID>2a307fc3-2396-4568-a0f9-99092bf82b3c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1E00386C</paraID>
      <start>1</start>
      <end>3</end>
      <status>unmodified</status>
      <modifiedWord/>
      <trackRevisions>false</trackRevisions>
    </reviewItem>
    <reviewItem>
      <errorID>1828ffe4-8d2f-4b12-9350-28594440d699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753B72E6</paraID>
      <start>0</start>
      <end>2</end>
      <status>unmodified</status>
      <modifiedWord/>
      <trackRevisions>false</trackRevisions>
    </reviewItem>
    <reviewItem>
      <errorID>166b580f-4503-40d2-adb1-f8f22290b51c</errorID>
      <errorWord>)</errorWord>
      <group>L1_Format</group>
      <groupName>格式问题</groupName>
      <ability>L2_HalfPunc</ability>
      <abilityName>全半角检查</abilityName>
      <candidateList>
        <item>）</item>
      </candidateList>
      <explain>文本全半角错误。</explain>
      <paraID>2606FCB4</paraID>
      <start>24</start>
      <end>25</end>
      <status>unmodified</status>
      <modifiedWord/>
      <trackRevisions>false</trackRevisions>
    </reviewItem>
    <reviewItem>
      <errorID>33556d39-5160-49bd-9c6c-c26a49945e08</errorID>
      <errorWord>是否是</errorWord>
      <group>L1_Word</group>
      <groupName>字词问题</groupName>
      <ability>L2_Typo</ability>
      <abilityName>字词错误</abilityName>
      <candidateList>
        <item>是不是</item>
      </candidateList>
      <explain/>
      <paraID>7C441C10</paraID>
      <start>24</start>
      <end>27</end>
      <status>unmodified</status>
      <modifiedWord/>
      <trackRevisions>false</trackRevisions>
    </reviewItem>
    <reviewItem>
      <errorID>79faadc7-9370-40b0-a949-8cd105edab3d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4FD88E93</paraID>
      <start>0</start>
      <end>2</end>
      <status>unmodified</status>
      <modifiedWord/>
      <trackRevisions>false</trackRevisions>
    </reviewItem>
    <reviewItem>
      <errorID>58a09819-4f0a-46d2-8c8b-db6bb5fca747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7A961496</paraID>
      <start>0</start>
      <end>2</end>
      <status>unmodified</status>
      <modifiedWord/>
      <trackRevisions>false</trackRevisions>
    </reviewItem>
    <reviewItem>
      <errorID>726d429f-f544-4297-9c01-a30e9f3bb194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32C5298B</paraID>
      <start>0</start>
      <end>2</end>
      <status>unmodified</status>
      <modifiedWord/>
      <trackRevisions>false</trackRevisions>
    </reviewItem>
    <reviewItem>
      <errorID>f37625dc-f9d6-45b6-8efc-d06e9a8943da</errorID>
      <errorWord>扣</errorWord>
      <group>L1_Grammar</group>
      <groupName>语法问题</groupName>
      <ability>L2_Grammar</ability>
      <abilityName>语法错误</abilityName>
      <candidateList>
        <item>扣除季度考核成绩</item>
      </candidateList>
      <explain/>
      <paraID>32C5298B</paraID>
      <start>36</start>
      <end>37</end>
      <status>unmodified</status>
      <modifiedWord/>
      <trackRevisions>false</trackRevisions>
    </reviewItem>
    <reviewItem>
      <errorID>eaebca1c-be83-4e11-976d-85962cd695b3</errorID>
      <errorWord>县委政府</errorWord>
      <group>L1_Word</group>
      <groupName>字词问题</groupName>
      <ability>L2_Typo</ability>
      <abilityName>字词错误</abilityName>
      <candidateList>
        <item>县委、县政府</item>
      </candidateList>
      <explain/>
      <paraID>12B6A9CA</paraID>
      <start>13</start>
      <end>17</end>
      <status>unmodified</status>
      <modifiedWord/>
      <trackRevisions>false</trackRevisions>
    </reviewItem>
    <reviewItem>
      <errorID>5b0bf53d-d70a-4df1-89c8-60d1c2f96ada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296F904F</paraID>
      <start>0</start>
      <end>2</end>
      <status>unmodified</status>
      <modifiedWord/>
      <trackRevisions>false</trackRevisions>
    </reviewItem>
    <reviewItem>
      <errorID>1a11706b-c737-47de-95bc-3c7e42631495</errorID>
      <errorWord>不力的</errorWord>
      <group>L1_Word</group>
      <groupName>字词问题</groupName>
      <ability>L2_Typo</ability>
      <abilityName>字词错误</abilityName>
      <candidateList>
        <item>不力</item>
      </candidateList>
      <explain/>
      <paraID>296F904F</paraID>
      <start>12</start>
      <end>15</end>
      <status>unmodified</status>
      <modifiedWord/>
      <trackRevisions>false</trackRevisions>
    </reviewItem>
    <reviewItem>
      <errorID>aca67964-9068-4ecd-9728-04c6df917b56</errorID>
      <errorWord>亮灯等</errorWord>
      <group>L1_Word</group>
      <groupName>字词问题</groupName>
      <ability>L2_Typo</ability>
      <abilityName>字词错误</abilityName>
      <candidateList>
        <item>亮灯</item>
      </candidateList>
      <explain/>
      <paraID>296F904F</paraID>
      <start>40</start>
      <end>43</end>
      <status>unmodified</status>
      <modifiedWord/>
      <trackRevisions>false</trackRevisions>
    </reviewItem>
    <reviewItem>
      <errorID>a2df9015-386c-433a-9e64-1d207d23c4c1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14B178DB</paraID>
      <start>0</start>
      <end>2</end>
      <status>unmodified</status>
      <modifiedWord/>
      <trackRevisions>false</trackRevisions>
    </reviewItem>
    <reviewItem>
      <errorID>60f09165-de00-4a46-a150-6281ec3a9f87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61F9D4D8</paraID>
      <start>0</start>
      <end>2</end>
      <status>unmodified</status>
      <modifiedWord/>
      <trackRevisions>false</trackRevisions>
    </reviewItem>
    <reviewItem>
      <errorID>614d20ec-1ee8-4b8e-bc37-ec06b84ac7e5</errorID>
      <errorWord>的；</errorWord>
      <group>L1_Word</group>
      <groupName>字词问题</groupName>
      <ability>L2_Typo</ability>
      <abilityName>字词错误</abilityName>
      <candidateList>
        <item>，</item>
      </candidateList>
      <explain/>
      <paraID>61F9D4D8</paraID>
      <start>18</start>
      <end>20</end>
      <status>unmodified</status>
      <modifiedWord/>
      <trackRevisions>false</trackRevisions>
    </reviewItem>
    <reviewItem>
      <errorID>7b7cc58d-6efe-4eb4-b54c-2bdb8e201e6f</errorID>
      <errorWord>预案的</errorWord>
      <group>L1_Word</group>
      <groupName>字词问题</groupName>
      <ability>L2_Typo</ability>
      <abilityName>字词错误</abilityName>
      <candidateList>
        <item>预案</item>
      </candidateList>
      <explain/>
      <paraID>61F9D4D8</paraID>
      <start>49</start>
      <end>52</end>
      <status>unmodified</status>
      <modifiedWord/>
      <trackRevisions>false</trackRevisions>
    </reviewItem>
    <reviewItem>
      <errorID>bc768f86-479a-4a06-ae66-966b7d2c2d1b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3158F349</paraID>
      <start>0</start>
      <end>2</end>
      <status>unmodified</status>
      <modifiedWord/>
      <trackRevisions>false</trackRevisions>
    </reviewItem>
    <reviewItem>
      <errorID>e0d0129e-5ec4-4868-becb-33eab76c052f</errorID>
      <errorWord>属</errorWord>
      <group>L1_Word</group>
      <groupName>字词问题</groupName>
      <ability>L2_Typo</ability>
      <abilityName>字词错误</abilityName>
      <candidateList>
        <item>属于</item>
      </candidateList>
      <explain/>
      <paraID>3158F349</paraID>
      <start>32</start>
      <end>33</end>
      <status>unmodified</status>
      <modifiedWord/>
      <trackRevisions>false</trackRevisions>
    </reviewItem>
    <reviewItem>
      <errorID>e595554e-6ab8-4d6b-b625-7452ae7af394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47E0AA4B</paraID>
      <start>0</start>
      <end>2</end>
      <status>unmodified</status>
      <modifiedWord/>
      <trackRevisions>false</trackRevisions>
    </reviewItem>
    <reviewItem>
      <errorID>76e1c07f-0370-4290-baab-b2b66e5b5b2b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7BCCE082</paraID>
      <start>0</start>
      <end>2</end>
      <status>unmodified</status>
      <modifiedWord/>
      <trackRevisions>false</trackRevisions>
    </reviewItem>
    <reviewItem>
      <errorID>8cbedd08-590d-4708-95da-347211247925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1CF83F3A</paraID>
      <start>0</start>
      <end>2</end>
      <status>unmodified</status>
      <modifiedWord/>
      <trackRevisions>false</trackRevisions>
    </reviewItem>
    <reviewItem>
      <errorID>9fc3df86-deb3-4e4e-8729-75a9e97ee5c6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E642641</paraID>
      <start>0</start>
      <end>2</end>
      <status>unmodified</status>
      <modifiedWord/>
      <trackRevisions>false</trackRevisions>
    </reviewItem>
    <reviewItem>
      <errorID>85b91777-ba19-4c5d-83bd-a108795ba3b9</errorID>
      <errorWord>和</errorWord>
      <group>L1_Word</group>
      <groupName>字词问题</groupName>
      <ability>L2_Typo</ability>
      <abilityName>字词错误</abilityName>
      <candidateList>
        <item>和每</item>
      </candidateList>
      <explain/>
      <paraID>12588C09</paraID>
      <start>19</start>
      <end>20</end>
      <status>unmodified</status>
      <modifiedWord/>
      <trackRevisions>false</trackRevisions>
    </reviewItem>
    <reviewItem>
      <errorID>99963bc1-3a0a-4746-8849-11717b37ecf9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7484BA39</paraID>
      <start>0</start>
      <end>2</end>
      <status>unmodified</status>
      <modifiedWord/>
      <trackRevisions>false</trackRevisions>
    </reviewItem>
    <reviewItem>
      <errorID>7f0de61d-d79c-4774-9bb5-c4cea1664bf1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79A84ECE</paraID>
      <start>0</start>
      <end>2</end>
      <status>unmodified</status>
      <modifiedWord/>
      <trackRevisions>false</trackRevisions>
    </reviewItem>
    <reviewItem>
      <errorID>701b0e6f-906d-4b6b-b5f9-80ce22c241dc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18398752</paraID>
      <start>0</start>
      <end>2</end>
      <status>unmodified</status>
      <modifiedWord/>
      <trackRevisions>false</trackRevisions>
    </reviewItem>
    <reviewItem>
      <errorID>f1f64d76-716e-4bbf-b18f-65ae488869bb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F27715A</paraID>
      <start>0</start>
      <end>2</end>
      <status>unmodified</status>
      <modifiedWord/>
      <trackRevisions>false</trackRevisions>
    </reviewItem>
    <reviewItem>
      <errorID>27351842-dc79-46a2-af02-e1ce660df9b6</errorID>
      <errorWord>其它</errorWord>
      <group>L1_Word</group>
      <groupName>字词问题</groupName>
      <ability>L2_Alias</ability>
      <abilityName>也作/曾用词</abilityName>
      <candidateList>
        <item>其他</item>
      </candidateList>
      <explain>词汇[其它]为不规范表述或旧称，其规范书面表述为[其他]。</explain>
      <paraID>2A53F2EC</paraID>
      <start>0</start>
      <end>2</end>
      <status>unmodified</status>
      <modifiedWord/>
      <trackRevisions>false</trackRevisions>
    </reviewItem>
    <reviewItem>
      <errorID>3c2b0186-5136-4e9e-a062-32e3a8a24129</errorID>
      <errorWord>其它</errorWord>
      <group>L1_Word</group>
      <groupName>字词问题</groupName>
      <ability>L2_Alias</ability>
      <abilityName>也作/曾用词</abilityName>
      <candidateList>
        <item>其他</item>
      </candidateList>
      <explain>词汇[其它]为不规范表述或旧称，其规范书面表述为[其他]。</explain>
      <paraID>27F161FF</paraID>
      <start>0</start>
      <end>2</end>
      <status>unmodified</status>
      <modifiedWord/>
      <trackRevisions>false</trackRevisions>
    </reviewItem>
    <reviewItem>
      <errorID>a9bc2a5f-5d2b-4ba2-93f3-ee1981e5ff75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29B7FC9</paraID>
      <start>0</start>
      <end>2</end>
      <status>unmodified</status>
      <modifiedWord/>
      <trackRevisions>false</trackRevisions>
    </reviewItem>
    <reviewItem>
      <errorID>5b8648e3-7d4a-4aa8-a4d1-b088d192fee9</errorID>
      <errorWord>微</errorWord>
      <group>L1_Grammar</group>
      <groupName>语法问题</groupName>
      <ability>L2_Grammar</ability>
      <abilityName>语法错误</abilityName>
      <candidateList>
        <item>通过微</item>
      </candidateList>
      <explain/>
      <paraID> 29B7FC9</paraID>
      <start>30</start>
      <end>31</end>
      <status>unmodified</status>
      <modifiedWord/>
      <trackRevisions>false</trackRevisions>
    </reviewItem>
    <reviewItem>
      <errorID>bd343770-0534-4100-843c-b99f6c356a19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73087B08</paraID>
      <start>0</start>
      <end>2</end>
      <status>unmodified</status>
      <modifiedWord/>
      <trackRevisions>false</trackRevisions>
    </reviewItem>
    <reviewItem>
      <errorID>19574fd5-9ebd-4235-aacc-9bdd6719fda0</errorID>
      <errorWord> </errorWord>
      <group>L1_Grammar</group>
      <groupName>语法问题</groupName>
      <ability>L2_Grammar</ability>
      <abilityName>语法错误</abilityName>
      <candidateList>
        <item>3. </item>
      </candidateList>
      <explain/>
      <paraID>6814B5A6</paraID>
      <start>0</start>
      <end>1</end>
      <status>unmodified</status>
      <modifiedWord/>
      <trackRevisions>false</trackRevisions>
    </reviewItem>
    <reviewItem>
      <errorID>b0a05b87-41b7-4bf5-b817-aa141638c9d6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6814B5A6</paraID>
      <start>1</start>
      <end>3</end>
      <status>unmodified</status>
      <modifiedWord/>
      <trackRevisions>false</trackRevisions>
    </reviewItem>
    <reviewItem>
      <errorID>324ad9cd-5b0b-48fc-a69d-8b08fbdc7059</errorID>
      <errorWord>中央省市</errorWord>
      <group>L1_Grammar</group>
      <groupName>语法问题</groupName>
      <ability>L2_Grammar</ability>
      <abilityName>语法错误</abilityName>
      <candidateList>
        <item>市、</item>
      </candidateList>
      <explain/>
      <paraID>6814B5A6</paraID>
      <start>3</start>
      <end>7</end>
      <status>unmodified</status>
      <modifiedWord/>
      <trackRevisions>false</trackRevisions>
    </reviewItem>
    <reviewItem>
      <errorID>ae18cc7c-4474-4fb7-82bd-fe43283b2f3d</errorID>
      <errorWord>省市</errorWord>
      <group>L1_Grammar</group>
      <groupName>语法问题</groupName>
      <ability>L2_Grammar</ability>
      <abilityName>语法错误</abilityName>
      <candidateList>
        <item>、省、市、</item>
      </candidateList>
      <explain/>
      <paraID>6814B5A6</paraID>
      <start>26</start>
      <end>28</end>
      <status>unmodified</status>
      <modifiedWord/>
      <trackRevisions>false</trackRevisions>
    </reviewItem>
    <reviewItem>
      <errorID>ac26e0a1-dd82-4b0f-9a74-37887b31496a</errorID>
      <errorWord>情况可以</errorWord>
      <group>L1_Grammar</group>
      <groupName>语法问题</groupName>
      <ability>L2_Grammar</ability>
      <abilityName>语法错误</abilityName>
      <candidateList>
        <item>情况</item>
      </candidateList>
      <explain/>
      <paraID>6814B5A6</paraID>
      <start>86</start>
      <end>90</end>
      <status>unmodified</status>
      <modifiedWord/>
      <trackRevisions>false</trackRevisions>
    </reviewItem>
    <reviewItem>
      <errorID>6769f7ca-cf26-4a43-9692-6ee2d1d481f0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2AF9C5A3</paraID>
      <start>255</start>
      <end>258</end>
      <status>unmodified</status>
      <modifiedWord/>
      <trackRevisions>false</trackRevisions>
    </reviewItem>
    <reviewItem>
      <errorID>d673d2e6-5b12-4736-b2f5-e60b91b99432</errorID>
      <errorWord>》</errorWord>
      <group>L1_Word</group>
      <groupName>字词问题</groupName>
      <ability>L2_Typo</ability>
      <abilityName>字词错误</abilityName>
      <candidateList>
        <item>》和</item>
      </candidateList>
      <explain/>
      <paraID>2AF9C5A3</paraID>
      <start>268</start>
      <end>269</end>
      <status>unmodified</status>
      <modifiedWord/>
      <trackRevisions>false</trackRevisions>
    </reviewItem>
    <reviewItem>
      <errorID>2fe4e256-7b86-4320-9081-45224a507f1b</errorID>
      <errorWord>》</errorWord>
      <group>L1_Word</group>
      <groupName>字词问题</groupName>
      <ability>L2_Typo</ability>
      <abilityName>字词错误</abilityName>
      <candidateList>
        <item>》等</item>
      </candidateList>
      <explain/>
      <paraID>2AF9C5A3</paraID>
      <start>284</start>
      <end>285</end>
      <status>unmodified</status>
      <modifiedWord/>
      <trackRevisions>false</trackRevisions>
    </reviewItem>
    <reviewItem>
      <errorID>5749f471-11dc-487c-b99f-cc34ce10f3ab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2E48CA8D</paraID>
      <start>0</start>
      <end>2</end>
      <status>unmodified</status>
      <modifiedWord/>
      <trackRevisions>false</trackRevisions>
    </reviewItem>
    <reviewItem>
      <errorID>9ef85176-4d25-42be-9636-22400c7d3053</errorID>
      <errorWord>{</errorWord>
      <group>L1_Punc</group>
      <groupName>标点问题</groupName>
      <ability>L2_Punc</ability>
      <abilityName>标点符号检查</abilityName>
      <candidateList>
        <item>（</item>
      </candidateList>
      <explain/>
      <paraID>2E48CA8D</paraID>
      <start>17</start>
      <end>18</end>
      <status>unmodified</status>
      <modifiedWord/>
      <trackRevisions>false</trackRevisions>
    </reviewItem>
    <reviewItem>
      <errorID>a5bade37-484c-4a28-b08a-a354cf065ccd</errorID>
      <errorWord>,</errorWord>
      <group>L1_Punc</group>
      <groupName>标点问题</groupName>
      <ability>L2_Punc</ability>
      <abilityName>标点符号检查</abilityName>
      <candidateList>
        <item>、</item>
      </candidateList>
      <explain/>
      <paraID>2E48CA8D</paraID>
      <start>46</start>
      <end>47</end>
      <status>unmodified</status>
      <modifiedWord/>
      <trackRevisions>false</trackRevisions>
    </reviewItem>
    <reviewItem>
      <errorID>4ba23d65-9cd7-426e-aaf8-edf08e2ffe8a</errorID>
      <errorWord>）</errorWord>
      <group>L1_Punc</group>
      <groupName>标点问题</groupName>
      <ability>L2_Punc</ability>
      <abilityName>标点符号检查</abilityName>
      <candidateList>
        <item>））</item>
      </candidateList>
      <explain/>
      <paraID>2E48CA8D</paraID>
      <start>101</start>
      <end>102</end>
      <status>unmodified</status>
      <modifiedWord/>
      <trackRevisions>false</trackRevisions>
    </reviewItem>
    <reviewItem>
      <errorID>4c6c7cd6-73b9-4c15-af68-223aed50e491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27F4476D</paraID>
      <start>0</start>
      <end>2</end>
      <status>unmodified</status>
      <modifiedWord/>
      <trackRevisions>false</trackRevisions>
    </reviewItem>
    <reviewItem>
      <errorID>0843d9a3-5b9a-4385-834d-8a8829cc53b8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6F0E2415</paraID>
      <start>0</start>
      <end>2</end>
      <status>unmodified</status>
      <modifiedWord/>
      <trackRevisions>false</trackRevisions>
    </reviewItem>
    <reviewItem>
      <errorID>3a06a96a-d7c8-4c16-aa99-08597bf5df95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4EB37851</paraID>
      <start>0</start>
      <end>2</end>
      <status>unmodified</status>
      <modifiedWord/>
      <trackRevisions>false</trackRevisions>
    </reviewItem>
    <reviewItem>
      <errorID>3ec73158-6989-4d2c-997b-f2e47317b229</errorID>
      <errorWord>-</errorWord>
      <group>L1_Format</group>
      <groupName>格式问题</groupName>
      <ability>L2_HalfPunc</ability>
      <abilityName>全半角检查</abilityName>
      <candidateList>
        <item>－</item>
      </candidateList>
      <explain>文本全半角错误。</explain>
      <paraID>4EB37851</paraID>
      <start>19</start>
      <end>20</end>
      <status>unmodified</status>
      <modifiedWord/>
      <trackRevisions>false</trackRevisions>
    </reviewItem>
    <reviewItem>
      <errorID>ee17a453-b878-425f-8e08-5d33d2fd2929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1ACDA9A6</paraID>
      <start>0</start>
      <end>2</end>
      <status>unmodified</status>
      <modifiedWord/>
      <trackRevisions>false</trackRevisions>
    </reviewItem>
    <reviewItem>
      <errorID>1724090a-1742-469a-a25a-cfb27fd95dbe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1339DB06</paraID>
      <start>0</start>
      <end>2</end>
      <status>unmodified</status>
      <modifiedWord/>
      <trackRevisions>false</trackRevisions>
    </reviewItem>
    <reviewItem>
      <errorID>c6bd1385-e429-44f7-be85-e83a1f6e74f7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469F2404</paraID>
      <start>0</start>
      <end>2</end>
      <status>unmodified</status>
      <modifiedWord/>
      <trackRevisions>false</trackRevisions>
    </reviewItem>
    <reviewItem>
      <errorID>1dcb330d-e31b-454e-9e02-2d01c70a8eaf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317DF387</paraID>
      <start>0</start>
      <end>2</end>
      <status>unmodified</status>
      <modifiedWord/>
      <trackRevisions>false</trackRevisions>
    </reviewItem>
    <reviewItem>
      <errorID>50036dbf-274b-41da-903b-5fc9a1480ee9</errorID>
      <errorWord>维修工</errorWord>
      <group>L1_Word</group>
      <groupName>字词问题</groupName>
      <ability>L2_Typo</ability>
      <abilityName>字词错误</abilityName>
      <candidateList>
        <item>维修</item>
      </candidateList>
      <explain/>
      <paraID>317DF387</paraID>
      <start>7</start>
      <end>10</end>
      <status>unmodified</status>
      <modifiedWord/>
      <trackRevisions>false</trackRevisions>
    </reviewItem>
    <reviewItem>
      <errorID>739aa54a-18c6-4b1c-9357-fd932ab659a5</errorID>
      <errorWord>(</errorWord>
      <group>L1_Format</group>
      <groupName>格式问题</groupName>
      <ability>L2_HalfPunc</ability>
      <abilityName>全半角检查</abilityName>
      <candidateList>
        <item>（</item>
      </candidateList>
      <explain>文本全半角错误。</explain>
      <paraID>317DF387</paraID>
      <start>58</start>
      <end>59</end>
      <status>unmodified</status>
      <modifiedWord/>
      <trackRevisions>false</trackRevisions>
    </reviewItem>
    <reviewItem>
      <errorID>cd0a7cc8-e8d2-43a1-878b-d0b3b0de7ca5</errorID>
      <errorWord>)</errorWord>
      <group>L1_Format</group>
      <groupName>格式问题</groupName>
      <ability>L2_HalfPunc</ability>
      <abilityName>全半角检查</abilityName>
      <candidateList>
        <item>）</item>
      </candidateList>
      <explain>文本全半角错误。</explain>
      <paraID>317DF387</paraID>
      <start>66</start>
      <end>67</end>
      <status>unmodified</status>
      <modifiedWord/>
      <trackRevisions>false</trackRevisions>
    </reviewItem>
    <reviewItem>
      <errorID>ffb287dd-1ef0-41d5-a4f5-08b289abb1e6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44204C1</paraID>
      <start>0</start>
      <end>2</end>
      <status>unmodified</status>
      <modifiedWord/>
      <trackRevisions>false</trackRevisions>
    </reviewItem>
    <reviewItem>
      <errorID>7a121817-8d9a-477b-85d4-6c577743a825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6CAA2A2F</paraID>
      <start>0</start>
      <end>2</end>
      <status>unmodified</status>
      <modifiedWord/>
      <trackRevisions>false</trackRevisions>
    </reviewItem>
    <reviewItem>
      <errorID>a4b33e0d-4950-44de-a154-1e364d511090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1644D512</paraID>
      <start>0</start>
      <end>2</end>
      <status>unmodified</status>
      <modifiedWord/>
      <trackRevisions>false</trackRevisions>
    </reviewItem>
    <reviewItem>
      <errorID>73129af6-164a-4f43-a6ab-574b44b6d40e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7DCA0AA6</paraID>
      <start>0</start>
      <end>2</end>
      <status>unmodified</status>
      <modifiedWord/>
      <trackRevisions>false</trackRevisions>
    </reviewItem>
    <reviewItem>
      <errorID>9a788865-6c53-4f2e-9283-bb514c7d18cd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184D28EA</paraID>
      <start>0</start>
      <end>2</end>
      <status>unmodified</status>
      <modifiedWord/>
      <trackRevisions>false</trackRevisions>
    </reviewItem>
    <reviewItem>
      <errorID>ed429bdc-70c2-49b4-b7d7-ea2d2e2399ed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339F57FF</paraID>
      <start>0</start>
      <end>2</end>
      <status>unmodified</status>
      <modifiedWord/>
      <trackRevisions>false</trackRevisions>
    </reviewItem>
    <reviewItem>
      <errorID>d35e1252-6e92-458c-af33-c895fbc15482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2FD72FFD</paraID>
      <start>0</start>
      <end>2</end>
      <status>unmodified</status>
      <modifiedWord/>
      <trackRevisions>false</trackRevisions>
    </reviewItem>
    <reviewItem>
      <errorID>f740f0d6-a092-44ef-bf64-764ef59fda1b</errorID>
      <errorWord>法律、法规</errorWord>
      <group>L1_Word</group>
      <groupName>字词问题</groupName>
      <ability>L2_Typo</ability>
      <abilityName>字词错误</abilityName>
      <candidateList>
        <item>法律法规</item>
      </candidateList>
      <explain/>
      <paraID>2FD72FFD</paraID>
      <start>4</start>
      <end>9</end>
      <status>unmodified</status>
      <modifiedWord/>
      <trackRevisions>false</trackRevisions>
    </reviewItem>
    <reviewItem>
      <errorID>8646c9e3-517b-4f42-86cd-162fc4dc584c</errorID>
      <errorWord>其它</errorWord>
      <group>L1_Word</group>
      <groupName>字词问题</groupName>
      <ability>L2_Alias</ability>
      <abilityName>也作/曾用词</abilityName>
      <candidateList>
        <item>其他</item>
      </candidateList>
      <explain>词汇[其它]为不规范表述或旧称，其规范书面表述为[其他]。</explain>
      <paraID>2FD72FFD</paraID>
      <start>18</start>
      <end>20</end>
      <status>unmodified</status>
      <modifiedWord/>
      <trackRevisions>false</trackRevisions>
    </reviewItem>
    <reviewItem>
      <errorID>a7325e9e-d288-4488-b746-0a7b85fc46e8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70419598</paraID>
      <start>0</start>
      <end>2</end>
      <status>unmodified</status>
      <modifiedWord/>
      <trackRevisions>false</trackRevisions>
    </reviewItem>
    <reviewItem>
      <errorID>00fbdeda-88fa-4328-8108-63f159376901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78C6A3E2</paraID>
      <start>0</start>
      <end>2</end>
      <status>unmodified</status>
      <modifiedWord/>
      <trackRevisions>false</trackRevisions>
    </reviewItem>
    <reviewItem>
      <errorID>5169ca0f-ed74-478e-b3cc-6446f0b9533e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7328DC7B</paraID>
      <start>0</start>
      <end>2</end>
      <status>unmodified</status>
      <modifiedWord/>
      <trackRevisions>false</trackRevisions>
    </reviewItem>
    <reviewItem>
      <errorID>d62ecba5-1e87-40de-9170-48ba4095a1a8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3E7DBFCB</paraID>
      <start>0</start>
      <end>2</end>
      <status>unmodified</status>
      <modifiedWord/>
      <trackRevisions>false</trackRevisions>
    </reviewItem>
    <reviewItem>
      <errorID>c0df395f-af3d-4c96-8491-6ff5bcf39d3f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28A8F7CB</paraID>
      <start>0</start>
      <end>2</end>
      <status>unmodified</status>
      <modifiedWord/>
      <trackRevisions>false</trackRevisions>
    </reviewItem>
    <reviewItem>
      <errorID>e3c486c0-5d63-470d-853d-0c9f8677a1f7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74C12E35</paraID>
      <start>0</start>
      <end>2</end>
      <status>unmodified</status>
      <modifiedWord/>
      <trackRevisions>false</trackRevisions>
    </reviewItem>
    <reviewItem>
      <errorID>bb636837-19ca-4f9d-b936-3a8ed8333819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5A42D2BF</paraID>
      <start>0</start>
      <end>2</end>
      <status>unmodified</status>
      <modifiedWord/>
      <trackRevisions>false</trackRevisions>
    </reviewItem>
    <reviewItem>
      <errorID>b9c5ca90-a1e5-4320-9575-25328c72ae55</errorID>
      <errorWord>法律、法规</errorWord>
      <group>L1_Word</group>
      <groupName>字词问题</groupName>
      <ability>L2_Typo</ability>
      <abilityName>字词错误</abilityName>
      <candidateList>
        <item>法律法规</item>
      </candidateList>
      <explain/>
      <paraID>5A42D2BF</paraID>
      <start>4</start>
      <end>9</end>
      <status>unmodified</status>
      <modifiedWord/>
      <trackRevisions>false</trackRevisions>
    </reviewItem>
    <reviewItem>
      <errorID>55f43720-8faa-4390-8d84-1317836aca84</errorID>
      <errorWord>其它</errorWord>
      <group>L1_Word</group>
      <groupName>字词问题</groupName>
      <ability>L2_Alias</ability>
      <abilityName>也作/曾用词</abilityName>
      <candidateList>
        <item>其他</item>
      </candidateList>
      <explain>词汇[其它]为不规范表述或旧称，其规范书面表述为[其他]。</explain>
      <paraID>5A42D2BF</paraID>
      <start>18</start>
      <end>20</end>
      <status>unmodified</status>
      <modifiedWord/>
      <trackRevisions>false</trackRevisions>
    </reviewItem>
    <reviewItem>
      <errorID>11afc475-915d-4418-b5be-982fce7eefaa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49467FC6</paraID>
      <start>0</start>
      <end>2</end>
      <status>unmodified</status>
      <modifiedWord/>
      <trackRevisions>false</trackRevisions>
    </reviewItem>
    <reviewItem>
      <errorID>55b393a4-a1fb-47e6-85fd-3e53da528903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7DE718EA</paraID>
      <start>0</start>
      <end>2</end>
      <status>unmodified</status>
      <modifiedWord/>
      <trackRevisions>false</trackRevisions>
    </reviewItem>
    <reviewItem>
      <errorID>9aa46afe-b4b5-4863-b5cd-2a2689b14b60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3C273BC8</paraID>
      <start>0</start>
      <end>2</end>
      <status>unmodified</status>
      <modifiedWord/>
      <trackRevisions>false</trackRevisions>
    </reviewItem>
    <reviewItem>
      <errorID>d268ceba-8de7-4443-8066-c479f7e4fdf1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55A375ED</paraID>
      <start>0</start>
      <end>2</end>
      <status>unmodified</status>
      <modifiedWord/>
      <trackRevisions>false</trackRevisions>
    </reviewItem>
    <reviewItem>
      <errorID>3e214e56-6302-46ce-992a-da66c00496b1</errorID>
      <errorWord>证明</errorWord>
      <group>L1_Grammar</group>
      <groupName>语法问题</groupName>
      <ability>L2_Grammar</ability>
      <abilityName>语法错误</abilityName>
      <candidateList>
        <item>证明文件</item>
      </candidateList>
      <explain/>
      <paraID>55A375ED</paraID>
      <start>32</start>
      <end>34</end>
      <status>unmodified</status>
      <modifiedWord/>
      <trackRevisions>false</trackRevisions>
    </reviewItem>
    <reviewItem>
      <errorID>ad174699-6729-418c-a58b-8912b3c2aa59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6E2C9703</paraID>
      <start>0</start>
      <end>2</end>
      <status>unmodified</status>
      <modifiedWord/>
      <trackRevisions>false</trackRevisions>
    </reviewItem>
    <reviewItem>
      <errorID>34c862b8-1c45-4b1f-8ef2-26cb83ffbe83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6AA521EB</paraID>
      <start>0</start>
      <end>2</end>
      <status>unmodified</status>
      <modifiedWord/>
      <trackRevisions>false</trackRevisions>
    </reviewItem>
    <reviewItem>
      <errorID>a89c7344-3f24-42f6-b5a3-d30b372dcd4b</errorID>
      <errorWord>达成协议时</errorWord>
      <group>L1_Word</group>
      <groupName>字词问题</groupName>
      <ability>L2_Typo</ability>
      <abilityName>字词错误</abilityName>
      <candidateList>
        <item>达成协议</item>
      </candidateList>
      <explain/>
      <paraID>6AA521EB</paraID>
      <start>47</start>
      <end>52</end>
      <status>unmodified</status>
      <modifiedWord/>
      <trackRevisions>false</trackRevisions>
    </reviewItem>
    <reviewItem>
      <errorID>ea647d48-75d1-40fd-9c23-9edd4531f6a8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7CEE333</paraID>
      <start>0</start>
      <end>2</end>
      <status>unmodified</status>
      <modifiedWord/>
      <trackRevisions>false</trackRevisions>
    </reviewItem>
    <reviewItem>
      <errorID>0e6cc37b-99ed-45b4-92d0-56539a32381c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4D82922E</paraID>
      <start>0</start>
      <end>2</end>
      <status>unmodified</status>
      <modifiedWord/>
      <trackRevisions>false</trackRevisions>
    </reviewItem>
    <reviewItem>
      <errorID>aaf2e2fa-3986-43fa-9a01-485aa68188d8</errorID>
      <errorWord>按要求进行及时</errorWord>
      <group>L1_Word</group>
      <groupName>字词问题</groupName>
      <ability>L2_Typo</ability>
      <abilityName>字词错误</abilityName>
      <candidateList>
        <item>及时按要求进行</item>
      </candidateList>
      <explain/>
      <paraID>4D82922E</paraID>
      <start>43</start>
      <end>50</end>
      <status>unmodified</status>
      <modifiedWord/>
      <trackRevisions>false</trackRevisions>
    </reviewItem>
    <reviewItem>
      <errorID>434a4bca-605e-4579-8ffd-d8580772e6cb</errorID>
      <errorWord>甲方则</errorWord>
      <group>L1_Word</group>
      <groupName>字词问题</groupName>
      <ability>L2_Typo</ability>
      <abilityName>字词错误</abilityName>
      <candidateList>
        <item>甲方</item>
      </candidateList>
      <explain/>
      <paraID>4D82922E</paraID>
      <start>68</start>
      <end>71</end>
      <status>unmodified</status>
      <modifiedWord/>
      <trackRevisions>false</trackRevisions>
    </reviewItem>
    <reviewItem>
      <errorID>26a4105f-d0dd-4248-bc4f-486247cb909c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6660B882</paraID>
      <start>0</start>
      <end>2</end>
      <status>unmodified</status>
      <modifiedWord/>
      <trackRevisions>false</trackRevisions>
    </reviewItem>
    <reviewItem>
      <errorID>8c2e875b-a074-4cc4-bcc6-b8b600aad8ab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6A425770</paraID>
      <start>0</start>
      <end>2</end>
      <status>unmodified</status>
      <modifiedWord/>
      <trackRevisions>false</trackRevisions>
    </reviewItem>
    <reviewItem>
      <errorID>befba893-7c0a-4f09-8fcc-a2e6930f23ea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3D407D56</paraID>
      <start>0</start>
      <end>2</end>
      <status>unmodified</status>
      <modifiedWord/>
      <trackRevisions>false</trackRevisions>
    </reviewItem>
    <reviewItem>
      <errorID>12097742-d770-464d-a416-2332d8991de6</errorID>
      <errorWord> 1.</errorWord>
      <group>L1_Word</group>
      <groupName>字词问题</groupName>
      <ability>L2_Typo</ability>
      <abilityName>字词错误</abilityName>
      <candidateList>
        <item>1. </item>
      </candidateList>
      <explain/>
      <paraID>342B2A9F</paraID>
      <start>0</start>
      <end>3</end>
      <status>unmodified</status>
      <modifiedWord/>
      <trackRevisions>false</trackRevisions>
    </reviewItem>
    <reviewItem>
      <errorID>f2e92067-3f47-487f-9440-f3652ab39f48</errorID>
      <errorWord>、</errorWord>
      <group>L1_Punc</group>
      <groupName>标点问题</groupName>
      <ability>L2_Punc</ability>
      <abilityName>标点符号检查</abilityName>
      <candidateList>
        <item>. </item>
      </candidateList>
      <explain/>
      <paraID>342B2A9F</paraID>
      <start>45</start>
      <end>46</end>
      <status>unmodified</status>
      <modifiedWord/>
      <trackRevisions>false</trackRevisions>
    </reviewItem>
    <reviewItem>
      <errorID>b2c12ede-ec00-45de-abad-a11329931f91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342B2A9F</paraID>
      <start>65</start>
      <end>66</end>
      <status>unmodified</status>
      <modifiedWord/>
      <trackRevisions>false</trackRevisions>
    </reviewItem>
    <reviewItem>
      <errorID>e6a3bb21-f92f-45f6-bb48-49092c9e38f9</errorID>
      <errorWord>签署后</errorWord>
      <group>L1_Word</group>
      <groupName>字词问题</groupName>
      <ability>L2_Typo</ability>
      <abilityName>字词错误</abilityName>
      <candidateList>
        <item>签署</item>
      </candidateList>
      <explain/>
      <paraID>555FA02A</paraID>
      <start>116</start>
      <end>119</end>
      <status>unmodified</status>
      <modifiedWord/>
      <trackRevisions>false</trackRevisions>
    </reviewItem>
    <reviewItem>
      <errorID>38aebe8b-20cd-4fe9-8eb6-a60b54c8928d</errorID>
      <errorWord>小组会</errorWord>
      <group>L1_Word</group>
      <groupName>字词问题</groupName>
      <ability>L2_Typo</ability>
      <abilityName>字词错误</abilityName>
      <candidateList>
        <item>小组</item>
      </candidateList>
      <explain/>
      <paraID>6B4FB14A</paraID>
      <start>4</start>
      <end>7</end>
      <status>unmodified</status>
      <modifiedWord/>
      <trackRevisions>false</trackRevisions>
    </reviewItem>
    <reviewItem>
      <errorID>8eede92d-2df7-403d-ade7-f993e891eb54</errorID>
      <errorWord>法律、法规</errorWord>
      <group>L1_Word</group>
      <groupName>字词问题</groupName>
      <ability>L2_Typo</ability>
      <abilityName>字词错误</abilityName>
      <candidateList>
        <item>法律法规</item>
      </candidateList>
      <explain/>
      <paraID>666D3482</paraID>
      <start>3</start>
      <end>8</end>
      <status>unmodified</status>
      <modifiedWord/>
      <trackRevisions>false</trackRevisions>
    </reviewItem>
    <reviewItem>
      <errorID>1ce8c601-1a74-42ac-b091-e1c87e282ade</errorID>
      <errorWord>.</errorWord>
      <group>L1_Format</group>
      <groupName>格式问题</groupName>
      <ability>L2_HalfPunc</ability>
      <abilityName>全半角检查</abilityName>
      <candidateList>
        <item>。</item>
      </candidateList>
      <explain>文本全半角错误。</explain>
      <paraID>7C558A88</paraID>
      <start>13</start>
      <end>14</end>
      <status>unmodified</status>
      <modifiedWord/>
      <trackRevisions>false</trackRevisions>
    </reviewItem>
    <reviewItem>
      <errorID>1c1a448a-e605-4cb0-80ca-90c37267522f</errorID>
      <errorWord>(</errorWord>
      <group>L1_Format</group>
      <groupName>格式问题</groupName>
      <ability>L2_HalfPunc</ability>
      <abilityName>全半角检查</abilityName>
      <candidateList>
        <item>（</item>
      </candidateList>
      <explain>文本全半角错误。</explain>
      <paraID>121FF628</paraID>
      <start>9</start>
      <end>10</end>
      <status>unmodified</status>
      <modifiedWord/>
      <trackRevisions>false</trackRevisions>
    </reviewItem>
    <reviewItem>
      <errorID>a15d42c1-93a4-41f0-b936-cf8ffdfe1f70</errorID>
      <errorWord>)</errorWord>
      <group>L1_Format</group>
      <groupName>格式问题</groupName>
      <ability>L2_HalfPunc</ability>
      <abilityName>全半角检查</abilityName>
      <candidateList>
        <item>）</item>
      </candidateList>
      <explain>文本全半角错误。</explain>
      <paraID>121FF628</paraID>
      <start>12</start>
      <end>13</end>
      <status>unmodified</status>
      <modifiedWord/>
      <trackRevisions>false</trackRevisions>
    </reviewItem>
    <reviewItem>
      <errorID>c390c3cc-ba42-4463-b13f-f16389d84b5c</errorID>
      <errorWord>(</errorWord>
      <group>L1_Format</group>
      <groupName>格式问题</groupName>
      <ability>L2_HalfPunc</ability>
      <abilityName>全半角检查</abilityName>
      <candidateList>
        <item>（</item>
      </candidateList>
      <explain>文本全半角错误。</explain>
      <paraID>212F85A1</paraID>
      <start>9</start>
      <end>10</end>
      <status>unmodified</status>
      <modifiedWord/>
      <trackRevisions>false</trackRevisions>
    </reviewItem>
    <reviewItem>
      <errorID>d5fb21ec-a8c0-4c7b-898a-62ada3333128</errorID>
      <errorWord>)</errorWord>
      <group>L1_Format</group>
      <groupName>格式问题</groupName>
      <ability>L2_HalfPunc</ability>
      <abilityName>全半角检查</abilityName>
      <candidateList>
        <item>）</item>
      </candidateList>
      <explain>文本全半角错误。</explain>
      <paraID>212F85A1</paraID>
      <start>12</start>
      <end>13</end>
      <status>unmodified</status>
      <modifiedWord/>
      <trackRevisions>false</trackRevisions>
    </reviewItem>
    <reviewItem>
      <errorID>108e2d2e-93f3-4266-86ee-353b26f4d223</errorID>
      <errorWord>(</errorWord>
      <group>L1_Format</group>
      <groupName>格式问题</groupName>
      <ability>L2_HalfPunc</ability>
      <abilityName>全半角检查</abilityName>
      <candidateList>
        <item>（</item>
      </candidateList>
      <explain>文本全半角错误。</explain>
      <paraID>6F2F98D7</paraID>
      <start>9</start>
      <end>10</end>
      <status>unmodified</status>
      <modifiedWord/>
      <trackRevisions>false</trackRevisions>
    </reviewItem>
    <reviewItem>
      <errorID>7ca9fbaa-fd81-4595-9500-2b4fab812d1c</errorID>
      <errorWord>)</errorWord>
      <group>L1_Format</group>
      <groupName>格式问题</groupName>
      <ability>L2_HalfPunc</ability>
      <abilityName>全半角检查</abilityName>
      <candidateList>
        <item>）</item>
      </candidateList>
      <explain>文本全半角错误。</explain>
      <paraID>6F2F98D7</paraID>
      <start>12</start>
      <end>13</end>
      <status>unmodified</status>
      <modifiedWord/>
      <trackRevisions>false</trackRevisions>
    </reviewItem>
    <reviewItem>
      <errorID>186f7235-1c9a-43bb-8050-b76918843b50</errorID>
      <errorWord>(</errorWord>
      <group>L1_Format</group>
      <groupName>格式问题</groupName>
      <ability>L2_HalfPunc</ability>
      <abilityName>全半角检查</abilityName>
      <candidateList>
        <item>（</item>
      </candidateList>
      <explain>文本全半角错误。</explain>
      <paraID>55A9BE77</paraID>
      <start>9</start>
      <end>10</end>
      <status>unmodified</status>
      <modifiedWord/>
      <trackRevisions>false</trackRevisions>
    </reviewItem>
    <reviewItem>
      <errorID>733916ae-6be6-4e5a-a19c-1c88fc96a05f</errorID>
      <errorWord>)</errorWord>
      <group>L1_Format</group>
      <groupName>格式问题</groupName>
      <ability>L2_HalfPunc</ability>
      <abilityName>全半角检查</abilityName>
      <candidateList>
        <item>）</item>
      </candidateList>
      <explain>文本全半角错误。</explain>
      <paraID>55A9BE77</paraID>
      <start>12</start>
      <end>13</end>
      <status>unmodified</status>
      <modifiedWord/>
      <trackRevisions>false</trackRevisions>
    </reviewItem>
    <reviewItem>
      <errorID>8b0fff45-6ab2-43cd-b04b-3f8a9c293e04</errorID>
      <errorWord>(</errorWord>
      <group>L1_Format</group>
      <groupName>格式问题</groupName>
      <ability>L2_HalfPunc</ability>
      <abilityName>全半角检查</abilityName>
      <candidateList>
        <item>（</item>
      </candidateList>
      <explain>文本全半角错误。</explain>
      <paraID>3759FF4F</paraID>
      <start>9</start>
      <end>10</end>
      <status>unmodified</status>
      <modifiedWord/>
      <trackRevisions>false</trackRevisions>
    </reviewItem>
    <reviewItem>
      <errorID>621727e2-39c6-4047-8923-1a518f0feb65</errorID>
      <errorWord>)</errorWord>
      <group>L1_Format</group>
      <groupName>格式问题</groupName>
      <ability>L2_HalfPunc</ability>
      <abilityName>全半角检查</abilityName>
      <candidateList>
        <item>）</item>
      </candidateList>
      <explain>文本全半角错误。</explain>
      <paraID>3759FF4F</paraID>
      <start>12</start>
      <end>13</end>
      <status>unmodified</status>
      <modifiedWord/>
      <trackRevisions>false</trackRevisions>
    </reviewItem>
    <reviewItem>
      <errorID>13620614-b809-466a-9ad5-319500e3ae92</errorID>
      <errorWord>(</errorWord>
      <group>L1_Format</group>
      <groupName>格式问题</groupName>
      <ability>L2_HalfPunc</ability>
      <abilityName>全半角检查</abilityName>
      <candidateList>
        <item>（</item>
      </candidateList>
      <explain>文本全半角错误。</explain>
      <paraID>263C32CF</paraID>
      <start>9</start>
      <end>10</end>
      <status>unmodified</status>
      <modifiedWord/>
      <trackRevisions>false</trackRevisions>
    </reviewItem>
    <reviewItem>
      <errorID>568d1a6c-f1ed-42ba-acef-4400d3d445ec</errorID>
      <errorWord>)</errorWord>
      <group>L1_Format</group>
      <groupName>格式问题</groupName>
      <ability>L2_HalfPunc</ability>
      <abilityName>全半角检查</abilityName>
      <candidateList>
        <item>）</item>
      </candidateList>
      <explain>文本全半角错误。</explain>
      <paraID>263C32CF</paraID>
      <start>12</start>
      <end>13</end>
      <status>unmodified</status>
      <modifiedWord/>
      <trackRevisions>false</trackRevisions>
    </reviewItem>
    <reviewItem>
      <errorID>781b465c-9b47-46d8-aecf-147837ffebe8</errorID>
      <errorWord>(</errorWord>
      <group>L1_Format</group>
      <groupName>格式问题</groupName>
      <ability>L2_HalfPunc</ability>
      <abilityName>全半角检查</abilityName>
      <candidateList>
        <item>（</item>
      </candidateList>
      <explain>文本全半角错误。</explain>
      <paraID>129A6C59</paraID>
      <start>9</start>
      <end>10</end>
      <status>unmodified</status>
      <modifiedWord/>
      <trackRevisions>false</trackRevisions>
    </reviewItem>
    <reviewItem>
      <errorID>43d7fd56-511b-4727-9345-e93a611351eb</errorID>
      <errorWord>)</errorWord>
      <group>L1_Format</group>
      <groupName>格式问题</groupName>
      <ability>L2_HalfPunc</ability>
      <abilityName>全半角检查</abilityName>
      <candidateList>
        <item>）</item>
      </candidateList>
      <explain>文本全半角错误。</explain>
      <paraID>129A6C59</paraID>
      <start>12</start>
      <end>13</end>
      <status>unmodified</status>
      <modifiedWord/>
      <trackRevisions>false</trackRevisions>
    </reviewItem>
    <reviewItem>
      <errorID>a9436623-1e06-402e-ae4c-a934f6592bf5</errorID>
      <errorWord>,</errorWord>
      <group>L1_Format</group>
      <groupName>格式问题</groupName>
      <ability>L2_HalfPunc</ability>
      <abilityName>全半角检查</abilityName>
      <candidateList>
        <item>，</item>
      </candidateList>
      <explain>文本全半角错误。</explain>
      <paraID>6EED06B2</paraID>
      <start>7</start>
      <end>8</end>
      <status>unmodified</status>
      <modifiedWord/>
      <trackRevisions>false</trackRevisions>
    </reviewItem>
    <reviewItem>
      <errorID>8037cd46-e747-45f7-bd5a-e9a9a63280e3</errorID>
      <errorWord>,</errorWord>
      <group>L1_Format</group>
      <groupName>格式问题</groupName>
      <ability>L2_HalfPunc</ability>
      <abilityName>全半角检查</abilityName>
      <candidateList>
        <item>，</item>
      </candidateList>
      <explain>文本全半角错误。</explain>
      <paraID>6EED06B2</paraID>
      <start>19</start>
      <end>20</end>
      <status>unmodified</status>
      <modifiedWord/>
      <trackRevisions>false</trackRevisions>
    </reviewItem>
    <reviewItem>
      <errorID>6db3ce80-a65a-49cc-92b9-6b9503cd8a86</errorID>
      <errorWord>执行的</errorWord>
      <group>L1_Word</group>
      <groupName>字词问题</groupName>
      <ability>L2_Typo</ability>
      <abilityName>字词错误</abilityName>
      <candidateList>
        <item>执行</item>
      </candidateList>
      <explain/>
      <paraID>70687195</paraID>
      <start>28</start>
      <end>31</end>
      <status>unmodified</status>
      <modifiedWord/>
      <trackRevisions>false</trackRevisions>
    </reviewItem>
    <reviewItem>
      <errorID>b4ef47a0-23d0-4e63-b19c-5106af856f33</errorID>
      <errorWord>.</errorWord>
      <group>L1_Format</group>
      <groupName>格式问题</groupName>
      <ability>L2_HalfPunc</ability>
      <abilityName>全半角检查</abilityName>
      <candidateList>
        <item>。</item>
      </candidateList>
      <explain>文本全半角错误。</explain>
      <paraID>6ED39011</paraID>
      <start>7</start>
      <end>8</end>
      <status>unmodified</status>
      <modifiedWord/>
      <trackRevisions>false</trackRevisions>
    </reviewItem>
    <reviewItem>
      <errorID>03dc7b7c-057a-481d-b342-efb0198818ea</errorID>
      <errorWord>.</errorWord>
      <group>L1_Format</group>
      <groupName>格式问题</groupName>
      <ability>L2_HalfPunc</ability>
      <abilityName>全半角检查</abilityName>
      <candidateList>
        <item>。</item>
      </candidateList>
      <explain>文本全半角错误。</explain>
      <paraID>4EBADD6C</paraID>
      <start>5</start>
      <end>6</end>
      <status>unmodified</status>
      <modifiedWord/>
      <trackRevisions>false</trackRevisions>
    </reviewItem>
    <reviewItem>
      <errorID>54ddb73d-c24f-4ed2-9e1f-c54e8b84e599</errorID>
      <errorWord>)</errorWord>
      <group>L1_Format</group>
      <groupName>格式问题</groupName>
      <ability>L2_HalfPunc</ability>
      <abilityName>全半角检查</abilityName>
      <candidateList>
        <item>）</item>
      </candidateList>
      <explain>文本全半角错误。</explain>
      <paraID> 3E89028</paraID>
      <start>93</start>
      <end>94</end>
      <status>unmodified</status>
      <modifiedWord/>
      <trackRevisions>false</trackRevisions>
    </reviewItem>
    <reviewItem>
      <errorID>71f4dfdc-13e6-45e9-9840-0e488803c139</errorID>
      <errorWord>&lt;</errorWord>
      <group>L1_Format</group>
      <groupName>格式问题</groupName>
      <ability>L2_HalfPunc</ability>
      <abilityName>全半角检查</abilityName>
      <candidateList>
        <item>〈</item>
      </candidateList>
      <explain>文本全半角错误。</explain>
      <paraID>5E2A3DA0</paraID>
      <start>39</start>
      <end>40</end>
      <status>unmodified</status>
      <modifiedWord/>
      <trackRevisions>false</trackRevisions>
    </reviewItem>
    <reviewItem>
      <errorID>4ed7ac27-f68e-4fb7-9353-d202f69114f6</errorID>
      <errorWord>&lt;</errorWord>
      <group>L1_Format</group>
      <groupName>格式问题</groupName>
      <ability>L2_HalfPunc</ability>
      <abilityName>全半角检查</abilityName>
      <candidateList>
        <item>〈</item>
      </candidateList>
      <explain>文本全半角错误。</explain>
      <paraID>7FEC840D</paraID>
      <start>39</start>
      <end>40</end>
      <status>unmodified</status>
      <modifiedWord/>
      <trackRevisions>false</trackRevisions>
    </reviewItem>
    <reviewItem>
      <errorID>46abf207-1b3b-4b78-9890-cf11ac0918f2</errorID>
      <errorWord>&lt;</errorWord>
      <group>L1_Format</group>
      <groupName>格式问题</groupName>
      <ability>L2_HalfPunc</ability>
      <abilityName>全半角检查</abilityName>
      <candidateList>
        <item>〈</item>
      </candidateList>
      <explain>文本全半角错误。</explain>
      <paraID>25666E2F</paraID>
      <start>33</start>
      <end>34</end>
      <status>unmodified</status>
      <modifiedWord/>
      <trackRevisions>false</trackRevisions>
    </reviewItem>
    <reviewItem>
      <errorID>fd817fa2-ed51-4922-8849-34f278e6ae9c</errorID>
      <errorWord>，</errorWord>
      <group>L1_Word</group>
      <groupName>字词问题</groupName>
      <ability>L2_Typo</ability>
      <abilityName>字词错误</abilityName>
      <candidateList>
        <item>，并</item>
      </candidateList>
      <explain/>
      <paraID>26F86A20</paraID>
      <start>60</start>
      <end>61</end>
      <status>unmodified</status>
      <modifiedWord/>
      <trackRevisions>false</trackRevisions>
    </reviewItem>
    <reviewItem>
      <errorID>cf1b3ba7-d43a-4304-a745-70dca0ef9619</errorID>
      <errorWord>小组会</errorWord>
      <group>L1_Word</group>
      <groupName>字词问题</groupName>
      <ability>L2_Typo</ability>
      <abilityName>字词错误</abilityName>
      <candidateList>
        <item>小组</item>
      </candidateList>
      <explain/>
      <paraID>2BBEC4F1</paraID>
      <start>97</start>
      <end>100</end>
      <status>unmodified</status>
      <modifiedWord/>
      <trackRevisions>false</trackRevisions>
    </reviewItem>
    <reviewItem>
      <errorID>6b287d14-3dde-48be-81eb-3e4be14fdf2c</errorID>
      <errorWord>围</errorWord>
      <group>L1_Word</group>
      <groupName>字词问题</groupName>
      <ability>L2_Typo</ability>
      <abilityName>字词错误</abilityName>
      <candidateList>
        <item>围内</item>
      </candidateList>
      <explain/>
      <paraID>7CA47ADE</paraID>
      <start>10</start>
      <end>11</end>
      <status>unmodified</status>
      <modifiedWord/>
      <trackRevisions>false</trackRevisions>
    </reviewItem>
    <reviewItem>
      <errorID>17979893-85e9-4e5d-9009-7121d8f5b5ab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7CA47ADE</paraID>
      <start>62</start>
      <end>63</end>
      <status>unmodified</status>
      <modifiedWord/>
      <trackRevisions>false</trackRevisions>
    </reviewItem>
    <reviewItem>
      <errorID>fa9ef838-e27c-4c80-b3f5-d4cd2ed68388</errorID>
      <errorWord>;</errorWord>
      <group>L1_Format</group>
      <groupName>格式问题</groupName>
      <ability>L2_HalfPunc</ability>
      <abilityName>全半角检查</abilityName>
      <candidateList>
        <item>；</item>
      </candidateList>
      <explain>文本全半角错误。</explain>
      <paraID>7CA47ADE</paraID>
      <start>430</start>
      <end>431</end>
      <status>unmodified</status>
      <modifiedWord/>
      <trackRevisions>false</trackRevisions>
    </reviewItem>
    <reviewItem>
      <errorID>067570fa-f914-4271-ad91-db2e341361db</errorID>
      <errorWord>;</errorWord>
      <group>L1_Format</group>
      <groupName>格式问题</groupName>
      <ability>L2_HalfPunc</ability>
      <abilityName>全半角检查</abilityName>
      <candidateList>
        <item>；</item>
      </candidateList>
      <explain>文本全半角错误。</explain>
      <paraID>7CA47ADE</paraID>
      <start>462</start>
      <end>463</end>
      <status>unmodified</status>
      <modifiedWord/>
      <trackRevisions>false</trackRevisions>
    </reviewItem>
    <reviewItem>
      <errorID>4674c6bb-8aa7-4100-ba82-763faf2244a0</errorID>
      <errorWord>(</errorWord>
      <group>L1_Format</group>
      <groupName>格式问题</groupName>
      <ability>L2_HalfPunc</ability>
      <abilityName>全半角检查</abilityName>
      <candidateList>
        <item>（</item>
      </candidateList>
      <explain>文本全半角错误。</explain>
      <paraID>63E458FB</paraID>
      <start>53</start>
      <end>54</end>
      <status>unmodified</status>
      <modifiedWord/>
      <trackRevisions>false</trackRevisions>
    </reviewItem>
    <reviewItem>
      <errorID>08adcec4-5cb3-4c8b-8cba-73df48e9d4c1</errorID>
      <errorWord>)</errorWord>
      <group>L1_Format</group>
      <groupName>格式问题</groupName>
      <ability>L2_HalfPunc</ability>
      <abilityName>全半角检查</abilityName>
      <candidateList>
        <item>）</item>
      </candidateList>
      <explain>文本全半角错误。</explain>
      <paraID>63E458FB</paraID>
      <start>64</start>
      <end>65</end>
      <status>unmodified</status>
      <modifiedWord/>
      <trackRevisions>false</trackRevisions>
    </reviewItem>
    <reviewItem>
      <errorID>7cf6a534-5cce-4109-a980-70d32f544de9</errorID>
      <errorWord>送</errorWord>
      <group>L1_Word</group>
      <groupName>字词问题</groupName>
      <ability>L2_Typo</ability>
      <abilityName>字词错误</abilityName>
      <candidateList>
        <item>送达</item>
      </candidateList>
      <explain/>
      <paraID>1C7D79EE</paraID>
      <start>29</start>
      <end>30</end>
      <status>unmodified</status>
      <modifiedWord/>
      <trackRevisions>false</trackRevisions>
    </reviewItem>
    <reviewItem>
      <errorID>f2944adc-af68-4fad-9bcb-80251f9a22a6</errorID>
      <errorWord>法律、法规</errorWord>
      <group>L1_Word</group>
      <groupName>字词问题</groupName>
      <ability>L2_Typo</ability>
      <abilityName>字词错误</abilityName>
      <candidateList>
        <item>法律法规</item>
      </candidateList>
      <explain/>
      <paraID>23C38B96</paraID>
      <start>2</start>
      <end>7</end>
      <status>unmodified</status>
      <modifiedWord/>
      <trackRevisions>false</trackRevisions>
    </reviewItem>
    <reviewItem>
      <errorID>c6b374bb-ff41-4b1a-aa2b-e207b9f326ff</errorID>
      <errorWord>.</errorWord>
      <group>L1_Format</group>
      <groupName>格式问题</groupName>
      <ability>L2_HalfPunc</ability>
      <abilityName>全半角检查</abilityName>
      <candidateList>
        <item>。</item>
      </candidateList>
      <explain>文本全半角错误。</explain>
      <paraID>439A2335</paraID>
      <start>12</start>
      <end>13</end>
      <status>unmodified</status>
      <modifiedWord/>
      <trackRevisions>false</trackRevisions>
    </reviewItem>
    <reviewItem>
      <errorID>35131cf9-95af-43d1-adbb-ad0e8beedb57</errorID>
      <errorWord>.</errorWord>
      <group>L1_Format</group>
      <groupName>格式问题</groupName>
      <ability>L2_HalfPunc</ability>
      <abilityName>全半角检查</abilityName>
      <candidateList>
        <item>。</item>
      </candidateList>
      <explain>文本全半角错误。</explain>
      <paraID>73361A8C</paraID>
      <start>17</start>
      <end>18</end>
      <status>unmodified</status>
      <modifiedWord/>
      <trackRevisions>false</trackRevisions>
    </reviewItem>
    <reviewItem>
      <errorID>b05087b0-cfff-4e43-b95f-b283b602053d</errorID>
      <errorWord>.</errorWord>
      <group>L1_Format</group>
      <groupName>格式问题</groupName>
      <ability>L2_HalfPunc</ability>
      <abilityName>全半角检查</abilityName>
      <candidateList>
        <item>。</item>
      </candidateList>
      <explain>文本全半角错误。</explain>
      <paraID>37960BD7</paraID>
      <start>18</start>
      <end>19</end>
      <status>unmodified</status>
      <modifiedWord/>
      <trackRevisions>false</trackRevisions>
    </reviewItem>
    <reviewItem>
      <errorID>88d38752-edb0-424c-bd83-78b54f33e273</errorID>
      <errorWord>.</errorWord>
      <group>L1_Format</group>
      <groupName>格式问题</groupName>
      <ability>L2_HalfPunc</ability>
      <abilityName>全半角检查</abilityName>
      <candidateList>
        <item>。</item>
      </candidateList>
      <explain>文本全半角错误。</explain>
      <paraID>213A1642</paraID>
      <start>10</start>
      <end>11</end>
      <status>unmodified</status>
      <modifiedWord/>
      <trackRevisions>false</trackRevisions>
    </reviewItem>
    <reviewItem>
      <errorID>c84388f8-8716-4f4c-bc7a-a27ddc216cab</errorID>
      <errorWord>.</errorWord>
      <group>L1_Format</group>
      <groupName>格式问题</groupName>
      <ability>L2_HalfPunc</ability>
      <abilityName>全半角检查</abilityName>
      <candidateList>
        <item>。</item>
      </candidateList>
      <explain>文本全半角错误。</explain>
      <paraID>6112B26C</paraID>
      <start>17</start>
      <end>18</end>
      <status>unmodified</status>
      <modifiedWord/>
      <trackRevisions>false</trackRevisions>
    </reviewItem>
    <reviewItem>
      <errorID>7c0c10f6-085b-4353-858e-f3d7c87d4483</errorID>
      <errorWord>.</errorWord>
      <group>L1_Format</group>
      <groupName>格式问题</groupName>
      <ability>L2_HalfPunc</ability>
      <abilityName>全半角检查</abilityName>
      <candidateList>
        <item>。</item>
      </candidateList>
      <explain>文本全半角错误。</explain>
      <paraID>239B188C</paraID>
      <start>11</start>
      <end>12</end>
      <status>unmodified</status>
      <modifiedWord/>
      <trackRevisions>false</trackRevisions>
    </reviewItem>
    <reviewItem>
      <errorID>484bebb4-d0eb-4180-a1cd-b4b07baff93f</errorID>
      <errorWord>-</errorWord>
      <group>L1_Format</group>
      <groupName>格式问题</groupName>
      <ability>L2_HalfPunc</ability>
      <abilityName>全半角检查</abilityName>
      <candidateList>
        <item>－</item>
      </candidateList>
      <explain>文本全半角错误。</explain>
      <paraID>7D047B78</paraID>
      <start>6</start>
      <end>7</end>
      <status>unmodified</status>
      <modifiedWord/>
      <trackRevisions>false</trackRevisions>
    </reviewItem>
    <reviewItem>
      <errorID>a205ef97-ae63-4383-9155-50da1f1bf50c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3A7F3DAD</paraID>
      <start>13</start>
      <end>16</end>
      <status>unmodified</status>
      <modifiedWord/>
      <trackRevisions>false</trackRevisions>
    </reviewItem>
    <reviewItem>
      <errorID>ec087249-9b64-4484-8d99-ad92de30c348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5B772A5F</paraID>
      <start>0</start>
      <end>2</end>
      <status>unmodified</status>
      <modifiedWord/>
      <trackRevisions>false</trackRevisions>
    </reviewItem>
    <reviewItem>
      <errorID>c7b72a30-2499-4176-8b32-2f0a7d4e9b03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856FF04</paraID>
      <start>0</start>
      <end>2</end>
      <status>unmodified</status>
      <modifiedWord/>
      <trackRevisions>false</trackRevisions>
    </reviewItem>
    <reviewItem>
      <errorID>9346f2eb-53eb-4320-a338-157e8d7eb480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7D901D11</paraID>
      <start>0</start>
      <end>2</end>
      <status>unmodified</status>
      <modifiedWord/>
      <trackRevisions>false</trackRevisions>
    </reviewItem>
    <reviewItem>
      <errorID>8c9245f8-1fbb-4519-a15e-a60834d0b84d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2BBA9178</paraID>
      <start>0</start>
      <end>2</end>
      <status>unmodified</status>
      <modifiedWord/>
      <trackRevisions>false</trackRevisions>
    </reviewItem>
    <reviewItem>
      <errorID>2fa66b5b-bb5b-44f1-ba6c-6eae2697f659</errorID>
      <errorWord>之日起日</errorWord>
      <group>L1_Word</group>
      <groupName>字词问题</groupName>
      <ability>L2_Typo</ability>
      <abilityName>字词错误</abilityName>
      <candidateList>
        <item>之日起</item>
      </candidateList>
      <explain/>
      <paraID>5BE295F5</paraID>
      <start>28</start>
      <end>32</end>
      <status>unmodified</status>
      <modifiedWord/>
      <trackRevisions>false</trackRevisions>
    </reviewItem>
    <reviewItem>
      <errorID>9a0112a3-0c7f-4244-bc00-2fe66256e60b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7BE06511</paraID>
      <start>0</start>
      <end>2</end>
      <status>unmodified</status>
      <modifiedWord/>
      <trackRevisions>false</trackRevisions>
    </reviewItem>
    <reviewItem>
      <errorID>645960c1-46e7-4e7b-b304-43cea99dfe3c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516BD916</paraID>
      <start>0</start>
      <end>2</end>
      <status>unmodified</status>
      <modifiedWord/>
      <trackRevisions>false</trackRevisions>
    </reviewItem>
    <reviewItem>
      <errorID>4737522a-b975-484f-a122-ac23be11fbf8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345F9D26</paraID>
      <start>0</start>
      <end>2</end>
      <status>unmodified</status>
      <modifiedWord/>
      <trackRevisions>false</trackRevisions>
    </reviewItem>
    <reviewItem>
      <errorID>075499eb-9fc3-444f-bdb2-5c791f9d5f76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7AF62E14</paraID>
      <start>0</start>
      <end>2</end>
      <status>unmodified</status>
      <modifiedWord/>
      <trackRevisions>false</trackRevisions>
    </reviewItem>
    <reviewItem>
      <errorID>c68b27cb-5db3-474f-8a4a-a6fe19288ca2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52B4DDD8</paraID>
      <start>0</start>
      <end>2</end>
      <status>unmodified</status>
      <modifiedWord/>
      <trackRevisions>false</trackRevisions>
    </reviewItem>
    <reviewItem>
      <errorID>1b138bfc-7896-41d9-a64e-8a263c4281ae</errorID>
      <errorWord>》</errorWord>
      <group>L1_Word</group>
      <groupName>字词问题</groupName>
      <ability>L2_Typo</ability>
      <abilityName>字词错误</abilityName>
      <candidateList>
        <item>》和</item>
      </candidateList>
      <explain/>
      <paraID>76477ED1</paraID>
      <start>19</start>
      <end>20</end>
      <status>unmodified</status>
      <modifiedWord/>
      <trackRevisions>false</trackRevisions>
    </reviewItem>
    <reviewItem>
      <errorID>81637e89-a0e3-4a72-a567-992f64fcd70c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36C0D23D</paraID>
      <start>0</start>
      <end>2</end>
      <status>unmodified</status>
      <modifiedWord/>
      <trackRevisions>false</trackRevisions>
    </reviewItem>
    <reviewItem>
      <errorID>b3d9a9c5-8346-426e-92f4-3c2752d0a94a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395A1731</paraID>
      <start>0</start>
      <end>3</end>
      <status>unmodified</status>
      <modifiedWord/>
      <trackRevisions>false</trackRevisions>
    </reviewItem>
    <reviewItem>
      <errorID>21c1ce34-e7e0-4b5c-b52a-2566d1a44ba9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3BFD666B</paraID>
      <start>0</start>
      <end>3</end>
      <status>unmodified</status>
      <modifiedWord/>
      <trackRevisions>false</trackRevisions>
    </reviewItem>
    <reviewItem>
      <errorID>0fb0c57a-bb2e-4b30-8618-04715802fd35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20FFB202</paraID>
      <start>0</start>
      <end>3</end>
      <status>unmodified</status>
      <modifiedWord/>
      <trackRevisions>false</trackRevisions>
    </reviewItem>
    <reviewItem>
      <errorID>78fca373-191e-484a-9aab-8911d7448df8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7F246830</paraID>
      <start>0</start>
      <end>3</end>
      <status>unmodified</status>
      <modifiedWord/>
      <trackRevisions>false</trackRevisions>
    </reviewItem>
    <reviewItem>
      <errorID>46713214-f770-409f-b800-dbc9c7475fe5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7A5D0A4C</paraID>
      <start>0</start>
      <end>3</end>
      <status>unmodified</status>
      <modifiedWord/>
      <trackRevisions>false</trackRevisions>
    </reviewItem>
    <reviewItem>
      <errorID>11408395-d820-444b-82b9-da208320df67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64C67D36</paraID>
      <start>0</start>
      <end>3</end>
      <status>unmodified</status>
      <modifiedWord/>
      <trackRevisions>false</trackRevisions>
    </reviewItem>
    <reviewItem>
      <errorID>8e8e0698-3204-4db8-a878-347c7e282fdc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555970B5</paraID>
      <start>0</start>
      <end>3</end>
      <status>unmodified</status>
      <modifiedWord/>
      <trackRevisions>false</trackRevisions>
    </reviewItem>
    <reviewItem>
      <errorID>89f7ae3a-401d-4f29-addb-a7d6ed8d52fb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1F419947</paraID>
      <start>0</start>
      <end>2</end>
      <status>unmodified</status>
      <modifiedWord/>
      <trackRevisions>false</trackRevisions>
    </reviewItem>
    <reviewItem>
      <errorID>a6b6d3bd-ebda-4010-b1f4-5d0f273a9c07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3F05B47</paraID>
      <start>0</start>
      <end>3</end>
      <status>unmodified</status>
      <modifiedWord/>
      <trackRevisions>false</trackRevisions>
    </reviewItem>
    <reviewItem>
      <errorID>6b6d8545-8eb9-4825-8cb6-94c81292e0d6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43A11890</paraID>
      <start>0</start>
      <end>3</end>
      <status>unmodified</status>
      <modifiedWord/>
      <trackRevisions>false</trackRevisions>
    </reviewItem>
    <reviewItem>
      <errorID>35508f20-a304-4d99-9431-98ecc9e64429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2AE367FD</paraID>
      <start>0</start>
      <end>3</end>
      <status>unmodified</status>
      <modifiedWord/>
      <trackRevisions>false</trackRevisions>
    </reviewItem>
    <reviewItem>
      <errorID>57a6be30-f63c-49c2-897e-51bb9a29d1e1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14D37F04</paraID>
      <start>0</start>
      <end>3</end>
      <status>unmodified</status>
      <modifiedWord/>
      <trackRevisions>false</trackRevisions>
    </reviewItem>
    <reviewItem>
      <errorID>1cf5835c-8e5f-4bd6-a88a-af61d70c1d43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34B6F2F9</paraID>
      <start>0</start>
      <end>3</end>
      <status>unmodified</status>
      <modifiedWord/>
      <trackRevisions>false</trackRevisions>
    </reviewItem>
    <reviewItem>
      <errorID>24a9f86c-9db8-4ab9-a277-60aede40e6fb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17D61293</paraID>
      <start>0</start>
      <end>3</end>
      <status>unmodified</status>
      <modifiedWord/>
      <trackRevisions>false</trackRevisions>
    </reviewItem>
    <reviewItem>
      <errorID>b5188c79-af1b-4631-9a25-432980a90d02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2BF45FAD</paraID>
      <start>0</start>
      <end>3</end>
      <status>unmodified</status>
      <modifiedWord/>
      <trackRevisions>false</trackRevisions>
    </reviewItem>
    <reviewItem>
      <errorID>b41d482d-2d7c-4b15-8663-3fcf599396e3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44677083</paraID>
      <start>0</start>
      <end>2</end>
      <status>unmodified</status>
      <modifiedWord/>
      <trackRevisions>false</trackRevisions>
    </reviewItem>
    <reviewItem>
      <errorID>3d30658e-a94c-4c36-a5c4-1a1c460bf371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63F59498</paraID>
      <start>0</start>
      <end>3</end>
      <status>unmodified</status>
      <modifiedWord/>
      <trackRevisions>false</trackRevisions>
    </reviewItem>
    <reviewItem>
      <errorID>c0483b70-9a7b-4a07-82ad-f646c6b8271a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37FBD1A4</paraID>
      <start>0</start>
      <end>3</end>
      <status>unmodified</status>
      <modifiedWord/>
      <trackRevisions>false</trackRevisions>
    </reviewItem>
    <reviewItem>
      <errorID>27165e36-2cc3-432d-8e4e-45d9d533bf27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310BCC3E</paraID>
      <start>0</start>
      <end>3</end>
      <status>unmodified</status>
      <modifiedWord/>
      <trackRevisions>false</trackRevisions>
    </reviewItem>
    <reviewItem>
      <errorID>4336eb98-1ef5-44ab-992c-8ba122c56120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58175F53</paraID>
      <start>0</start>
      <end>3</end>
      <status>unmodified</status>
      <modifiedWord/>
      <trackRevisions>false</trackRevisions>
    </reviewItem>
    <reviewItem>
      <errorID>de4d48e9-c91e-49eb-ba80-e05a2d954026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2C4D631E</paraID>
      <start>0</start>
      <end>3</end>
      <status>unmodified</status>
      <modifiedWord/>
      <trackRevisions>false</trackRevisions>
    </reviewItem>
    <reviewItem>
      <errorID>d90829fa-119d-4efb-83a5-7aeb588e7536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1345ADFC</paraID>
      <start>0</start>
      <end>3</end>
      <status>unmodified</status>
      <modifiedWord/>
      <trackRevisions>false</trackRevisions>
    </reviewItem>
    <reviewItem>
      <errorID>3779443a-c374-46ab-a550-1a4921b749de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6638FF39</paraID>
      <start>0</start>
      <end>2</end>
      <status>unmodified</status>
      <modifiedWord/>
      <trackRevisions>false</trackRevisions>
    </reviewItem>
    <reviewItem>
      <errorID>7e4f1060-a015-41e6-9636-76b4ddc8cdca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1900CF27</paraID>
      <start>0</start>
      <end>2</end>
      <status>unmodified</status>
      <modifiedWord/>
      <trackRevisions>false</trackRevisions>
    </reviewItem>
    <reviewItem>
      <errorID>91daeaaa-78ed-4730-8539-4ff8105d8390</errorID>
      <errorWord>》</errorWord>
      <group>L1_Word</group>
      <groupName>字词问题</groupName>
      <ability>L2_Typo</ability>
      <abilityName>字词错误</abilityName>
      <candidateList>
        <item>》和</item>
      </candidateList>
      <explain/>
      <paraID> 2707A05</paraID>
      <start>14</start>
      <end>15</end>
      <status>unmodified</status>
      <modifiedWord/>
      <trackRevisions>false</trackRevisions>
    </reviewItem>
    <reviewItem>
      <errorID>e6e934d7-2ac6-476f-b446-25dd45665f39</errorID>
      <errorWord>》</errorWord>
      <group>L1_Word</group>
      <groupName>字词问题</groupName>
      <ability>L2_Typo</ability>
      <abilityName>字词错误</abilityName>
      <candidateList>
        <item>》和</item>
      </candidateList>
      <explain/>
      <paraID> B6C470A</paraID>
      <start>14</start>
      <end>15</end>
      <status>unmodified</status>
      <modifiedWord/>
      <trackRevisions>false</trackRevisions>
    </reviewItem>
    <reviewItem>
      <errorID>8acf6948-dd77-4529-aa2f-8f7a789b020d</errorID>
      <errorWord>挪作它用</errorWord>
      <group>L1_Word</group>
      <groupName>字词问题</groupName>
      <ability>L2_Typo</ability>
      <abilityName>字词错误</abilityName>
      <candidateList>
        <item>挪作他用</item>
      </candidateList>
      <explain/>
      <paraID>6D4D9E91</paraID>
      <start>24</start>
      <end>28</end>
      <status>unmodified</status>
      <modifiedWord/>
      <trackRevisions>false</trackRevisions>
    </reviewItem>
    <reviewItem>
      <errorID>f72ad362-fafd-4d88-b757-24267ee6ad4e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5D267AA0</paraID>
      <start>0</start>
      <end>2</end>
      <status>unmodified</status>
      <modifiedWord/>
      <trackRevisions>false</trackRevisions>
    </reviewItem>
    <reviewItem>
      <errorID>6b3af09b-0dbb-4709-a89f-19a2bb188c33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7EDA5666</paraID>
      <start>0</start>
      <end>2</end>
      <status>unmodified</status>
      <modifiedWord/>
      <trackRevisions>false</trackRevisions>
    </reviewItem>
    <reviewItem>
      <errorID>9a8e80ef-48c5-45a3-bc3c-b61bf5d61a68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457594CA</paraID>
      <start>0</start>
      <end>2</end>
      <status>unmodified</status>
      <modifiedWord/>
      <trackRevisions>false</trackRevisions>
    </reviewItem>
    <reviewItem>
      <errorID>2adb2f7a-5547-4267-9254-27ad96cf7088</errorID>
      <errorWord>工</errorWord>
      <group>L1_Word</group>
      <groupName>字词问题</groupName>
      <ability>L2_Typo</ability>
      <abilityName>字词错误</abilityName>
      <candidateList>
        <item>工作</item>
      </candidateList>
      <explain>❶〈动〉从事体力或脑力劳动，也泛指机器、工具受人操纵而发挥生产作用：积极～｜开始～｜铲土机正在～。❷〈名〉职业：找～｜～没有贵贱之分。❸〈名〉业务；任务：～量｜宣传～｜工会～｜科学研究～。</explain>
      <paraID>457594CA</paraID>
      <start>9</start>
      <end>10</end>
      <status>unmodified</status>
      <modifiedWord/>
      <trackRevisions>false</trackRevisions>
    </reviewItem>
    <reviewItem>
      <errorID>7e031d5f-616b-47dd-b4c1-2340e995cb6f</errorID>
      <errorWord>(</errorWord>
      <group>L1_Format</group>
      <groupName>格式问题</groupName>
      <ability>L2_HalfPunc</ability>
      <abilityName>全半角检查</abilityName>
      <candidateList>
        <item>（</item>
      </candidateList>
      <explain>文本全半角错误。</explain>
      <paraID>457594CA</paraID>
      <start>58</start>
      <end>59</end>
      <status>unmodified</status>
      <modifiedWord/>
      <trackRevisions>false</trackRevisions>
    </reviewItem>
    <reviewItem>
      <errorID>e4ddef5d-5a1d-462c-bbbd-a47da4c90223</errorID>
      <errorWord>)</errorWord>
      <group>L1_Format</group>
      <groupName>格式问题</groupName>
      <ability>L2_HalfPunc</ability>
      <abilityName>全半角检查</abilityName>
      <candidateList>
        <item>）</item>
      </candidateList>
      <explain>文本全半角错误。</explain>
      <paraID>457594CA</paraID>
      <start>66</start>
      <end>67</end>
      <status>unmodified</status>
      <modifiedWord/>
      <trackRevisions>false</trackRevisions>
    </reviewItem>
    <reviewItem>
      <errorID>4de053d7-11e8-4649-b5b4-63ad103ea45b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73D7D60D</paraID>
      <start>0</start>
      <end>2</end>
      <status>unmodified</status>
      <modifiedWord/>
      <trackRevisions>false</trackRevisions>
    </reviewItem>
    <reviewItem>
      <errorID>bdae7cc0-11a1-4db8-b3d5-9fd3c8060610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3F86A363</paraID>
      <start>0</start>
      <end>2</end>
      <status>unmodified</status>
      <modifiedWord/>
      <trackRevisions>false</trackRevisions>
    </reviewItem>
    <reviewItem>
      <errorID>592105fb-aad6-4e31-9591-2af11c091ee4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96F3A66</paraID>
      <start>0</start>
      <end>2</end>
      <status>unmodified</status>
      <modifiedWord/>
      <trackRevisions>false</trackRevisions>
    </reviewItem>
    <reviewItem>
      <errorID>341bbc7c-8c83-480d-8fe4-fa521d4b7552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96F3A66</paraID>
      <start>20</start>
      <end>23</end>
      <status>unmodified</status>
      <modifiedWord/>
      <trackRevisions>false</trackRevisions>
    </reviewItem>
    <reviewItem>
      <errorID>9ac03f54-b87d-4285-988c-8f2ed0d98afe</errorID>
      <errorWord>》</errorWord>
      <group>L1_Word</group>
      <groupName>字词问题</groupName>
      <ability>L2_Typo</ability>
      <abilityName>字词错误</abilityName>
      <candidateList>
        <item>》和</item>
      </candidateList>
      <explain/>
      <paraID> 96F3A66</paraID>
      <start>33</start>
      <end>34</end>
      <status>unmodified</status>
      <modifiedWord/>
      <trackRevisions>false</trackRevisions>
    </reviewItem>
    <reviewItem>
      <errorID>a155aba0-f1ed-41e8-8f89-c9c692267347</errorID>
      <errorWord>》</errorWord>
      <group>L1_Word</group>
      <groupName>字词问题</groupName>
      <ability>L2_Typo</ability>
      <abilityName>字词错误</abilityName>
      <candidateList>
        <item>》等</item>
      </candidateList>
      <explain/>
      <paraID> 96F3A66</paraID>
      <start>49</start>
      <end>50</end>
      <status>unmodified</status>
      <modifiedWord/>
      <trackRevisions>false</trackRevisions>
    </reviewItem>
    <reviewItem>
      <errorID>2835b289-ac82-452c-8ab7-53183a03e9ff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12BA40D</paraID>
      <start>3</start>
      <end>5</end>
      <status>unmodified</status>
      <modifiedWord/>
      <trackRevisions>false</trackRevisions>
    </reviewItem>
    <reviewItem>
      <errorID>23d662c5-fff5-4b2e-8ec2-f6ed63a4d7aa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35ACD330</paraID>
      <start>0</start>
      <end>2</end>
      <status>unmodified</status>
      <modifiedWord/>
      <trackRevisions>false</trackRevisions>
    </reviewItem>
    <reviewItem>
      <errorID>90ee9dfd-8f07-4039-8b4f-1bee6df7b462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35ACD330</paraID>
      <start>17</start>
      <end>18</end>
      <status>unmodified</status>
      <modifiedWord/>
      <trackRevisions>false</trackRevisions>
    </reviewItem>
    <reviewItem>
      <errorID>d9ddb06e-7dec-409d-8aa4-13355c2c9835</errorID>
      <errorWord>,</errorWord>
      <group>L1_Format</group>
      <groupName>格式问题</groupName>
      <ability>L2_HalfPunc</ability>
      <abilityName>全半角检查</abilityName>
      <candidateList>
        <item>，</item>
      </candidateList>
      <explain>文本全半角错误。</explain>
      <paraID>35ACD330</paraID>
      <start>46</start>
      <end>47</end>
      <status>unmodified</status>
      <modifiedWord/>
      <trackRevisions>false</trackRevisions>
    </reviewItem>
    <reviewItem>
      <errorID>0ddeb68e-1e23-4c4c-b935-ad6cf8eeb0c7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60B92931</paraID>
      <start>0</start>
      <end>2</end>
      <status>unmodified</status>
      <modifiedWord/>
      <trackRevisions>false</trackRevisions>
    </reviewItem>
    <reviewItem>
      <errorID>72f7f3c9-65b8-4905-93fd-cfada21883aa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43E2E15F</paraID>
      <start>0</start>
      <end>2</end>
      <status>unmodified</status>
      <modifiedWord/>
      <trackRevisions>false</trackRevisions>
    </reviewItem>
    <reviewItem>
      <errorID>4848e679-5359-4d6f-bb1a-32286d012e9a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39C23985</paraID>
      <start>0</start>
      <end>2</end>
      <status>unmodified</status>
      <modifiedWord/>
      <trackRevisions>false</trackRevisions>
    </reviewItem>
    <reviewItem>
      <errorID>d5bb930d-c654-4af6-bfe6-da32ec6dfe83</errorID>
      <errorWord>-</errorWord>
      <group>L1_Format</group>
      <groupName>格式问题</groupName>
      <ability>L2_HalfPunc</ability>
      <abilityName>全半角检查</abilityName>
      <candidateList>
        <item>－</item>
      </candidateList>
      <explain>文本全半角错误。</explain>
      <paraID>39C23985</paraID>
      <start>19</start>
      <end>20</end>
      <status>unmodified</status>
      <modifiedWord/>
      <trackRevisions>false</trackRevisions>
    </reviewItem>
    <reviewItem>
      <errorID>79a8f24d-e5ca-482c-b99c-7edd78b9fddb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18A4A71E</paraID>
      <start>0</start>
      <end>2</end>
      <status>unmodified</status>
      <modifiedWord/>
      <trackRevisions>false</trackRevisions>
    </reviewItem>
    <reviewItem>
      <errorID>f6654059-4e77-403e-9002-1e65de678207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33CF3B99</paraID>
      <start>0</start>
      <end>2</end>
      <status>unmodified</status>
      <modifiedWord/>
      <trackRevisions>false</trackRevisions>
    </reviewItem>
    <reviewItem>
      <errorID>952aa7b9-c1fd-4230-a55d-c4213e2c99bb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50F092E0</paraID>
      <start>0</start>
      <end>2</end>
      <status>unmodified</status>
      <modifiedWord/>
      <trackRevisions>false</trackRevisions>
    </reviewItem>
    <reviewItem>
      <errorID>2246fc86-520f-410a-a7dc-f6afb865cf1b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4F0B211D</paraID>
      <start>0</start>
      <end>2</end>
      <status>unmodified</status>
      <modifiedWord/>
      <trackRevisions>false</trackRevisions>
    </reviewItem>
    <reviewItem>
      <errorID>584b0b03-bf72-4639-92a1-82ea3c870766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46337B39</paraID>
      <start>0</start>
      <end>2</end>
      <status>unmodified</status>
      <modifiedWord/>
      <trackRevisions>false</trackRevisions>
    </reviewItem>
    <reviewItem>
      <errorID>bfaa84a3-c97d-49c1-a7fb-eaa7155797f5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40D2F777</paraID>
      <start>0</start>
      <end>2</end>
      <status>unmodified</status>
      <modifiedWord/>
      <trackRevisions>false</trackRevisions>
    </reviewItem>
    <reviewItem>
      <errorID>1834e18e-5f9d-42bb-bb09-8bc31f295991</errorID>
      <errorWord>法律、法规</errorWord>
      <group>L1_Word</group>
      <groupName>字词问题</groupName>
      <ability>L2_Typo</ability>
      <abilityName>字词错误</abilityName>
      <candidateList>
        <item>法律法规</item>
      </candidateList>
      <explain/>
      <paraID>40D2F777</paraID>
      <start>4</start>
      <end>9</end>
      <status>unmodified</status>
      <modifiedWord/>
      <trackRevisions>false</trackRevisions>
    </reviewItem>
    <reviewItem>
      <errorID>6a64eafa-24d4-42a4-afeb-5937bc08dacc</errorID>
      <errorWord>其它</errorWord>
      <group>L1_Word</group>
      <groupName>字词问题</groupName>
      <ability>L2_Alias</ability>
      <abilityName>也作/曾用词</abilityName>
      <candidateList>
        <item>其他</item>
      </candidateList>
      <explain>词汇[其它]为不规范表述或旧称，其规范书面表述为[其他]。</explain>
      <paraID>40D2F777</paraID>
      <start>18</start>
      <end>20</end>
      <status>unmodified</status>
      <modifiedWord/>
      <trackRevisions>false</trackRevisions>
    </reviewItem>
    <reviewItem>
      <errorID>5b169e71-a242-492e-8f31-1ce633bcd0d8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39EF4F98</paraID>
      <start>0</start>
      <end>2</end>
      <status>unmodified</status>
      <modifiedWord/>
      <trackRevisions>false</trackRevisions>
    </reviewItem>
    <reviewItem>
      <errorID>b5574d69-5b3d-47cd-b4a2-de3eec110a1e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5C9711BB</paraID>
      <start>0</start>
      <end>2</end>
      <status>unmodified</status>
      <modifiedWord/>
      <trackRevisions>false</trackRevisions>
    </reviewItem>
    <reviewItem>
      <errorID>00903226-de95-4dd7-b273-1c23f8634c90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2D0700B1</paraID>
      <start>0</start>
      <end>2</end>
      <status>unmodified</status>
      <modifiedWord/>
      <trackRevisions>false</trackRevisions>
    </reviewItem>
    <reviewItem>
      <errorID>b98a9421-d02f-4239-a068-dbc067c49c43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28D45605</paraID>
      <start>0</start>
      <end>2</end>
      <status>unmodified</status>
      <modifiedWord/>
      <trackRevisions>false</trackRevisions>
    </reviewItem>
    <reviewItem>
      <errorID>1d99b991-3f20-44c5-85f6-2b36c92c11ec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79FBC520</paraID>
      <start>0</start>
      <end>2</end>
      <status>unmodified</status>
      <modifiedWord/>
      <trackRevisions>false</trackRevisions>
    </reviewItem>
    <reviewItem>
      <errorID>67bba4ec-c1b8-4df0-8404-b6e440b1e53a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72FECDE6</paraID>
      <start>0</start>
      <end>2</end>
      <status>unmodified</status>
      <modifiedWord/>
      <trackRevisions>false</trackRevisions>
    </reviewItem>
    <reviewItem>
      <errorID>241a789b-17bf-4484-9b03-c93420390ada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2E3F2832</paraID>
      <start>0</start>
      <end>2</end>
      <status>unmodified</status>
      <modifiedWord/>
      <trackRevisions>false</trackRevisions>
    </reviewItem>
    <reviewItem>
      <errorID>6548f40e-52bb-4948-a5b6-2a991913017c</errorID>
      <errorWord>法律、法规</errorWord>
      <group>L1_Word</group>
      <groupName>字词问题</groupName>
      <ability>L2_Typo</ability>
      <abilityName>字词错误</abilityName>
      <candidateList>
        <item>法律法规</item>
      </candidateList>
      <explain/>
      <paraID>2E3F2832</paraID>
      <start>4</start>
      <end>9</end>
      <status>unmodified</status>
      <modifiedWord/>
      <trackRevisions>false</trackRevisions>
    </reviewItem>
    <reviewItem>
      <errorID>197cc9e0-6741-4a9c-b79b-3b6d93d460fe</errorID>
      <errorWord>其它</errorWord>
      <group>L1_Word</group>
      <groupName>字词问题</groupName>
      <ability>L2_Alias</ability>
      <abilityName>也作/曾用词</abilityName>
      <candidateList>
        <item>其他</item>
      </candidateList>
      <explain>词汇[其它]为不规范表述或旧称，其规范书面表述为[其他]。</explain>
      <paraID>2E3F2832</paraID>
      <start>18</start>
      <end>20</end>
      <status>unmodified</status>
      <modifiedWord/>
      <trackRevisions>false</trackRevisions>
    </reviewItem>
    <reviewItem>
      <errorID>9dd3c7a5-abd4-4691-adb2-f9b82a6b7198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5161F53E</paraID>
      <start>0</start>
      <end>2</end>
      <status>unmodified</status>
      <modifiedWord/>
      <trackRevisions>false</trackRevisions>
    </reviewItem>
    <reviewItem>
      <errorID>f1474a0a-fab2-48e8-a3ef-cd927195525c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11C66207</paraID>
      <start>0</start>
      <end>2</end>
      <status>unmodified</status>
      <modifiedWord/>
      <trackRevisions>false</trackRevisions>
    </reviewItem>
    <reviewItem>
      <errorID>2b5da9cd-1c45-4373-8e70-a82862c7189b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2603D83B</paraID>
      <start>0</start>
      <end>2</end>
      <status>unmodified</status>
      <modifiedWord/>
      <trackRevisions>false</trackRevisions>
    </reviewItem>
    <reviewItem>
      <errorID>89a309bb-ddcf-4540-8d38-0e3edbf15a81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2A7CD40B</paraID>
      <start>0</start>
      <end>2</end>
      <status>unmodified</status>
      <modifiedWord/>
      <trackRevisions>false</trackRevisions>
    </reviewItem>
    <reviewItem>
      <errorID>45db7908-ba18-46a6-b053-9949325217b7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31C1C079</paraID>
      <start>0</start>
      <end>2</end>
      <status>unmodified</status>
      <modifiedWord/>
      <trackRevisions>false</trackRevisions>
    </reviewItem>
    <reviewItem>
      <errorID>6ebec254-2849-4c22-82ec-0d1505e644d3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ADCAA3</paraID>
      <start>0</start>
      <end>2</end>
      <status>unmodified</status>
      <modifiedWord/>
      <trackRevisions>false</trackRevisions>
    </reviewItem>
    <reviewItem>
      <errorID>4d2d6109-4d14-4e98-b9fc-7d5d25e3d387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112A7DF7</paraID>
      <start>0</start>
      <end>2</end>
      <status>unmodified</status>
      <modifiedWord/>
      <trackRevisions>false</trackRevisions>
    </reviewItem>
    <reviewItem>
      <errorID>cecd353d-cca2-4543-ba1d-ac86077003fc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2DCC9CA7</paraID>
      <start>0</start>
      <end>2</end>
      <status>unmodified</status>
      <modifiedWord/>
      <trackRevisions>false</trackRevisions>
    </reviewItem>
    <reviewItem>
      <errorID>5980fd4a-60c3-47ed-a48d-a00fef309b33</errorID>
      <errorWord>甲方则</errorWord>
      <group>L1_Word</group>
      <groupName>字词问题</groupName>
      <ability>L2_Typo</ability>
      <abilityName>字词错误</abilityName>
      <candidateList>
        <item>甲方</item>
      </candidateList>
      <explain/>
      <paraID>2DCC9CA7</paraID>
      <start>68</start>
      <end>71</end>
      <status>unmodified</status>
      <modifiedWord/>
      <trackRevisions>false</trackRevisions>
    </reviewItem>
    <reviewItem>
      <errorID>f2f0834c-7ea7-4e2e-a56c-c4305f355255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21BB2425</paraID>
      <start>0</start>
      <end>2</end>
      <status>unmodified</status>
      <modifiedWord/>
      <trackRevisions>false</trackRevisions>
    </reviewItem>
    <reviewItem>
      <errorID>7dae7bfe-2473-48a4-92ea-46c354ef49b9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24AA3547</paraID>
      <start>0</start>
      <end>2</end>
      <status>unmodified</status>
      <modifiedWord/>
      <trackRevisions>false</trackRevisions>
    </reviewItem>
    <reviewItem>
      <errorID>fb51adc0-f4a9-4278-96da-6a421b694fbb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11581D0E</paraID>
      <start>0</start>
      <end>2</end>
      <status>unmodified</status>
      <modifiedWord/>
      <trackRevisions>false</trackRevisions>
    </reviewItem>
    <reviewItem>
      <errorID>94eec80a-9c86-496d-8b10-8111645d655d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9AB03B5</paraID>
      <start>0</start>
      <end>2</end>
      <status>unmodified</status>
      <modifiedWord/>
      <trackRevisions>false</trackRevisions>
    </reviewItem>
    <reviewItem>
      <errorID>68591dfa-218f-46f9-9ff5-13db1be92929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4B2C0D85</paraID>
      <start>0</start>
      <end>2</end>
      <status>unmodified</status>
      <modifiedWord/>
      <trackRevisions>false</trackRevisions>
    </reviewItem>
    <reviewItem>
      <errorID>66879a13-deba-4964-a391-10f3d0871eb2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34B2C618</paraID>
      <start>4</start>
      <end>6</end>
      <status>unmodified</status>
      <modifiedWord/>
      <trackRevisions>false</trackRevisions>
    </reviewItem>
    <reviewItem>
      <errorID>8048b829-77ea-4a65-9012-5d2acdb202c0</errorID>
      <errorWord>(</errorWord>
      <group>L1_Format</group>
      <groupName>格式问题</groupName>
      <ability>L2_HalfPunc</ability>
      <abilityName>全半角检查</abilityName>
      <candidateList>
        <item>（</item>
      </candidateList>
      <explain>文本全半角错误。</explain>
      <paraID> 6DDB0C4</paraID>
      <start>4</start>
      <end>5</end>
      <status>unmodified</status>
      <modifiedWord/>
      <trackRevisions>false</trackRevisions>
    </reviewItem>
    <reviewItem>
      <errorID>2ace8118-ee58-4d6a-899b-9125b0ba46c7</errorID>
      <errorWord>)</errorWord>
      <group>L1_Format</group>
      <groupName>格式问题</groupName>
      <ability>L2_HalfPunc</ability>
      <abilityName>全半角检查</abilityName>
      <candidateList>
        <item>）</item>
      </candidateList>
      <explain>文本全半角错误。</explain>
      <paraID> 6DDB0C4</paraID>
      <start>7</start>
      <end>8</end>
      <status>unmodified</status>
      <modifiedWord/>
      <trackRevisions>false</trackRevisions>
    </reviewItem>
    <reviewItem>
      <errorID>d2dc0a52-ee1c-4f77-9e38-203aac7a0f8c</errorID>
      <errorWord>(</errorWord>
      <group>L1_Format</group>
      <groupName>格式问题</groupName>
      <ability>L2_HalfPunc</ability>
      <abilityName>全半角检查</abilityName>
      <candidateList>
        <item>（</item>
      </candidateList>
      <explain>文本全半角错误。</explain>
      <paraID> 6DDB0C4</paraID>
      <start>33</start>
      <end>34</end>
      <status>unmodified</status>
      <modifiedWord/>
      <trackRevisions>false</trackRevisions>
    </reviewItem>
    <reviewItem>
      <errorID>df7d3001-f7be-4a96-a420-c0eea4f5094f</errorID>
      <errorWord>)</errorWord>
      <group>L1_Format</group>
      <groupName>格式问题</groupName>
      <ability>L2_HalfPunc</ability>
      <abilityName>全半角检查</abilityName>
      <candidateList>
        <item>）</item>
      </candidateList>
      <explain>文本全半角错误。</explain>
      <paraID> 6DDB0C4</paraID>
      <start>36</start>
      <end>37</end>
      <status>unmodified</status>
      <modifiedWord/>
      <trackRevisions>false</trackRevisions>
    </reviewItem>
    <reviewItem>
      <errorID>55a8f8bf-800d-4959-aa96-39afcbbfe58c</errorID>
      <errorWord>(</errorWord>
      <group>L1_Format</group>
      <groupName>格式问题</groupName>
      <ability>L2_HalfPunc</ability>
      <abilityName>全半角检查</abilityName>
      <candidateList>
        <item>（</item>
      </candidateList>
      <explain>文本全半角错误。</explain>
      <paraID>1944810D</paraID>
      <start>5</start>
      <end>6</end>
      <status>unmodified</status>
      <modifiedWord/>
      <trackRevisions>false</trackRevisions>
    </reviewItem>
    <reviewItem>
      <errorID>15da28de-7553-44af-b637-60a3b4913cea</errorID>
      <errorWord>)</errorWord>
      <group>L1_Format</group>
      <groupName>格式问题</groupName>
      <ability>L2_HalfPunc</ability>
      <abilityName>全半角检查</abilityName>
      <candidateList>
        <item>）</item>
      </candidateList>
      <explain>文本全半角错误。</explain>
      <paraID>1944810D</paraID>
      <start>10</start>
      <end>11</end>
      <status>unmodified</status>
      <modifiedWord/>
      <trackRevisions>false</trackRevisions>
    </reviewItem>
    <reviewItem>
      <errorID>740906e1-2e4e-4bdd-94bc-c211b434f366</errorID>
      <errorWord>(</errorWord>
      <group>L1_Format</group>
      <groupName>格式问题</groupName>
      <ability>L2_HalfPunc</ability>
      <abilityName>全半角检查</abilityName>
      <candidateList>
        <item>（</item>
      </candidateList>
      <explain>文本全半角错误。</explain>
      <paraID>1944810D</paraID>
      <start>29</start>
      <end>30</end>
      <status>unmodified</status>
      <modifiedWord/>
      <trackRevisions>false</trackRevisions>
    </reviewItem>
    <reviewItem>
      <errorID>60877e85-ceff-499f-b7bd-592cd7a2983e</errorID>
      <errorWord>)</errorWord>
      <group>L1_Format</group>
      <groupName>格式问题</groupName>
      <ability>L2_HalfPunc</ability>
      <abilityName>全半角检查</abilityName>
      <candidateList>
        <item>）</item>
      </candidateList>
      <explain>文本全半角错误。</explain>
      <paraID>1944810D</paraID>
      <start>34</start>
      <end>35</end>
      <status>unmodified</status>
      <modifiedWord/>
      <trackRevisions>false</trackRevisions>
    </reviewItem>
    <reviewItem>
      <errorID>17c58a48-50de-48ff-b3b9-40509da93b70</errorID>
      <errorWord>地平</errorWord>
      <group>L1_Word</group>
      <groupName>字词问题</groupName>
      <ability>L2_Typo</ability>
      <abilityName>字词错误</abilityName>
      <candidateList>
        <item>地坪</item>
      </candidateList>
      <explain>存在发音相同字词的误用。</explain>
      <paraID>3970C408</paraID>
      <start>17</start>
      <end>19</end>
      <status>unmodified</status>
      <modifiedWord/>
      <trackRevisions>false</trackRevisions>
    </reviewItem>
    <reviewItem>
      <errorID>b2feb10f-8ec6-4a38-a162-fe7700cac9bb</errorID>
      <errorWord>实现用</errorWord>
      <group>L1_Word</group>
      <groupName>字词问题</groupName>
      <ability>L2_Typo</ability>
      <abilityName>字词错误</abilityName>
      <candidateList>
        <item>实现</item>
      </candidateList>
      <explain>〈动〉使成为事实：～理想。</explain>
      <paraID>66D68B54</paraID>
      <start>43</start>
      <end>46</end>
      <status>unmodified</status>
      <modifiedWord/>
      <trackRevisions>false</trackRevisions>
    </reviewItem>
    <reviewItem>
      <errorID>2195497f-ea07-4d57-98bb-82d9bba4535c</errorID>
      <errorWord>提供出</errorWord>
      <group>L1_Word</group>
      <groupName>字词问题</groupName>
      <ability>L2_Typo</ability>
      <abilityName>字词错误</abilityName>
      <candidateList>
        <item>提供</item>
      </candidateList>
      <explain/>
      <paraID>66D68B54</paraID>
      <start>56</start>
      <end>59</end>
      <status>unmodified</status>
      <modifiedWord/>
      <trackRevisions>false</trackRevisions>
    </reviewItem>
    <reviewItem>
      <errorID>e83aba29-f56e-4436-934a-ff6fcbdd2660</errorID>
      <errorWord>接受单位</errorWord>
      <group>L1_Word</group>
      <groupName>字词问题</groupName>
      <ability>L2_Typo</ability>
      <abilityName>字词错误</abilityName>
      <candidateList>
        <item>接收单位</item>
      </candidateList>
      <explain/>
      <paraID>1F8C0326</paraID>
      <start>22</start>
      <end>26</end>
      <status>unmodified</status>
      <modifiedWord/>
      <trackRevisions>false</trackRevisions>
    </reviewItem>
    <reviewItem>
      <errorID>ba0d2867-bcb3-492c-87b5-cc1a3c6b9c22</errorID>
      <errorWord>，</errorWord>
      <group>L1_Word</group>
      <groupName>字词问题</groupName>
      <ability>L2_Typo</ability>
      <abilityName>字词错误</abilityName>
      <candidateList>
        <item>，在</item>
      </candidateList>
      <explain/>
      <paraID>147A950A</paraID>
      <start>27</start>
      <end>28</end>
      <status>unmodified</status>
      <modifiedWord/>
      <trackRevisions>false</trackRevisions>
    </reviewItem>
    <reviewItem>
      <errorID>88617aad-397e-45b8-ba41-91a8ffdf1e36</errorID>
      <errorWord>县委政府</errorWord>
      <group>L1_Word</group>
      <groupName>字词问题</groupName>
      <ability>L2_Typo</ability>
      <abilityName>字词错误</abilityName>
      <candidateList>
        <item>县委、县政府</item>
      </candidateList>
      <explain/>
      <paraID>4BB7D91D</paraID>
      <start>38</start>
      <end>42</end>
      <status>unmodified</status>
      <modifiedWord/>
      <trackRevisions>false</trackRevisions>
    </reviewItem>
    <reviewItem>
      <errorID>6f3936f8-38d1-45f1-8d1b-3232495ce96b</errorID>
      <errorWord>要</errorWord>
      <group>L1_Word</group>
      <groupName>字词问题</groupName>
      <ability>L2_Typo</ability>
      <abilityName>字词错误</abilityName>
      <candidateList>
        <item>要求</item>
      </candidateList>
      <explain>❶〈动〉提出具体愿望或条件，希望得到满足或实现：～转学｜～进步｜严格～自己。❷〈名〉所提出的具体愿望或条件：满足了他的～｜符合规定的～。</explain>
      <paraID>4F406805</paraID>
      <start>14</start>
      <end>15</end>
      <status>unmodified</status>
      <modifiedWord/>
      <trackRevisions>false</trackRevisions>
    </reviewItem>
    <reviewItem>
      <errorID>08acbf2f-0a8e-48c5-bcf9-34f518cb3c29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17B80E3C</paraID>
      <start>15</start>
      <end>16</end>
      <status>unmodified</status>
      <modifiedWord/>
      <trackRevisions>false</trackRevisions>
    </reviewItem>
    <reviewItem>
      <errorID>02b8a966-8d83-40a0-8af6-f1c19df7b0b5</errorID>
      <errorWord>（2023）9号</errorWord>
      <group>L1_Knowledge</group>
      <groupName>知识性问题</groupName>
      <ability>L2_Knowledge</ability>
      <abilityName>其他知识</abilityName>
      <candidateList>
        <item>〔2023〕9号</item>
      </candidateList>
      <explain>发文字号格式错误。</explain>
      <paraID>1A82024F</paraID>
      <start>20</start>
      <end>28</end>
      <status>unmodified</status>
      <modifiedWord/>
      <trackRevisions>false</trackRevisions>
    </reviewItem>
    <reviewItem>
      <errorID>ae9764c6-afcc-40fb-996a-52923d4d14a5</errorID>
      <errorWord>成都市市政工程管理条例</errorWord>
      <group>L1_Knowledge</group>
      <groupName>知识性问题</groupName>
      <ability>L2_Knowledge</ability>
      <abilityName>其他知识</abilityName>
      <candidateList>
        <item>成都市市政工程设施管理条例</item>
      </candidateList>
      <explain>当前法律法规未收录或尚未生效，注意核查是否正确。</explain>
      <paraID>34741C58</paraID>
      <start>4</start>
      <end>15</end>
      <status>unmodified</status>
      <modifiedWord/>
      <trackRevisions>false</trackRevisions>
    </reviewItem>
    <reviewItem>
      <errorID>7e928ed7-04e2-4fb9-b3c4-5a6d550141c3</errorID>
      <errorWord>（2020）11号</errorWord>
      <group>L1_Knowledge</group>
      <groupName>知识性问题</groupName>
      <ability>L2_Knowledge</ability>
      <abilityName>其他知识</abilityName>
      <candidateList>
        <item>〔2020〕11号</item>
      </candidateList>
      <explain>发文字号格式错误。</explain>
      <paraID>34741C58</paraID>
      <start>20</start>
      <end>29</end>
      <status>unmodified</status>
      <modifiedWord/>
      <trackRevisions>false</trackRevisions>
    </reviewItem>
    <reviewItem>
      <errorID>9439bdf6-84f0-4d5f-941e-201133c002ed</errorID>
      <errorWord>直射人眼</errorWord>
      <group>L1_Word</group>
      <groupName>字词问题</groupName>
      <ability>L2_Typo</ability>
      <abilityName>字词错误</abilityName>
      <candidateList>
        <item>直射入眼</item>
      </candidateList>
      <explain/>
      <paraID>38C22D45</paraID>
      <start>25</start>
      <end>29</end>
      <status>unmodified</status>
      <modifiedWord/>
      <trackRevisions>false</trackRevisions>
    </reviewItem>
    <reviewItem>
      <errorID>45f5b208-90de-4edb-aec5-d121f80efc4f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479232C8</paraID>
      <start>18</start>
      <end>19</end>
      <status>unmodified</status>
      <modifiedWord/>
      <trackRevisions>false</trackRevisions>
    </reviewItem>
    <reviewItem>
      <errorID>77ab8af0-7f2f-4e73-9985-3eb3b7110817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182D6163</paraID>
      <start>19</start>
      <end>20</end>
      <status>unmodified</status>
      <modifiedWord/>
      <trackRevisions>false</trackRevisions>
    </reviewItem>
    <reviewItem>
      <errorID>de329893-a860-438a-ae81-6908b7b00f60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7B634250</paraID>
      <start>19</start>
      <end>20</end>
      <status>unmodified</status>
      <modifiedWord/>
      <trackRevisions>false</trackRevisions>
    </reviewItem>
    <reviewItem>
      <errorID>5333c596-e619-4d0a-b809-47af3e0bad87</errorID>
      <errorWord>(</errorWord>
      <group>L1_Format</group>
      <groupName>格式问题</groupName>
      <ability>L2_HalfPunc</ability>
      <abilityName>全半角检查</abilityName>
      <candidateList>
        <item>（</item>
      </candidateList>
      <explain>文本全半角错误。</explain>
      <paraID>6622ECA2</paraID>
      <start>14</start>
      <end>15</end>
      <status>unmodified</status>
      <modifiedWord/>
      <trackRevisions>false</trackRevisions>
    </reviewItem>
    <reviewItem>
      <errorID>577ad8c6-b9b4-4ebe-9a06-c007742ffdc1</errorID>
      <errorWord>外挂</errorWord>
      <group>L1_Sensitive</group>
      <groupName>敏感问题</groupName>
      <ability>L2_Prohibited</ability>
      <abilityName>违禁内容</abilityName>
      <candidateList/>
      <explain>【违禁内容】句中涉及国家法律明令禁止的违禁内容，请注意甄别。</explain>
      <paraID>444087F1</paraID>
      <start>13</start>
      <end>15</end>
      <status>unmodified</status>
      <modifiedWord/>
      <trackRevisions>false</trackRevisions>
    </reviewItem>
    <reviewItem>
      <errorID>4e28c9ff-aebd-42c9-a8cc-351a8dde5f1f</errorID>
      <errorWord>计入</errorWord>
      <group>L1_Word</group>
      <groupName>字词问题</groupName>
      <ability>L2_Typo</ability>
      <abilityName>字词错误</abilityName>
      <candidateList>
        <item>记入</item>
      </candidateList>
      <explain/>
      <paraID>5A2A26F6</paraID>
      <start>47</start>
      <end>49</end>
      <status>unmodified</status>
      <modifiedWord/>
      <trackRevisions>false</trackRevisions>
    </reviewItem>
    <reviewItem>
      <errorID>93ace879-f5d3-4498-bd8b-3ce3a961ac85</errorID>
      <errorWord>～</errorWord>
      <group>L1_Format</group>
      <groupName>格式问题</groupName>
      <ability>L2_HalfPunc</ability>
      <abilityName>全半角检查</abilityName>
      <candidateList>
        <item>~</item>
      </candidateList>
      <explain>文本全半角错误。</explain>
      <paraID>506CA6BB</paraID>
      <start>3</start>
      <end>4</end>
      <status>unmodified</status>
      <modifiedWord/>
      <trackRevisions>false</trackRevisions>
    </reviewItem>
    <reviewItem>
      <errorID>3007ebc3-1cb4-4466-a6f9-ff694670c84d</errorID>
      <errorWord>～</errorWord>
      <group>L1_Format</group>
      <groupName>格式问题</groupName>
      <ability>L2_HalfPunc</ability>
      <abilityName>全半角检查</abilityName>
      <candidateList>
        <item>~</item>
      </candidateList>
      <explain>文本全半角错误。</explain>
      <paraID>7DBD1EBE</paraID>
      <start>3</start>
      <end>4</end>
      <status>unmodified</status>
      <modifiedWord/>
      <trackRevisions>false</trackRevisions>
    </reviewItem>
    <reviewItem>
      <errorID>9c7affe4-de84-49f0-89c8-97d0ccbd2a27</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5E82EECC</paraID>
      <start>8</start>
      <end>11</end>
      <status>unmodified</status>
      <modifiedWord/>
      <trackRevisions>false</trackRevisions>
    </reviewItem>
    <reviewItem>
      <errorID>74931136-1cd6-4552-80bc-6a3121793f39</errorID>
      <errorWord>平正</errorWord>
      <group>L1_Word</group>
      <groupName>字词问题</groupName>
      <ability>L2_Typo</ability>
      <abilityName>字词错误</abilityName>
      <candidateList>
        <item>平整</item>
      </candidateList>
      <explain>❶〈动〉填挖土方使土地平坦整齐：～土地。❷〈形〉平正整齐；（土地）平坦整齐：马路又宽又～。</explain>
      <paraID>7F5113B8</paraID>
      <start>3</start>
      <end>5</end>
      <status>unmodified</status>
      <modifiedWord/>
      <trackRevisions>false</trackRevisions>
    </reviewItem>
    <reviewItem>
      <errorID>8fb18c5b-8124-4459-b628-40c97203138b</errorID>
      <errorWord>测</errorWord>
      <group>L1_Word</group>
      <groupName>字词问题</groupName>
      <ability>L2_Typo</ability>
      <abilityName>字词错误</abilityName>
      <candidateList>
        <item>侧</item>
      </candidateList>
      <explain/>
      <paraID>64EF53C4</paraID>
      <start>29</start>
      <end>30</end>
      <status>unmodified</status>
      <modifiedWord/>
      <trackRevisions>false</trackRevisions>
    </reviewItem>
    <reviewItem>
      <errorID>8fcde286-1a64-48b8-8316-61e6a1814352</errorID>
      <errorWord>拉线的</errorWord>
      <group>L1_Word</group>
      <groupName>字词问题</groupName>
      <ability>L2_Typo</ability>
      <abilityName>字词错误</abilityName>
      <candidateList>
        <item>拉线</item>
      </candidateList>
      <explain/>
      <paraID>51B4A430</paraID>
      <start>2</start>
      <end>5</end>
      <status>unmodified</status>
      <modifiedWord/>
      <trackRevisions>false</trackRevisions>
    </reviewItem>
    <reviewItem>
      <errorID>71c29ddc-82f5-48b2-816c-760eecd79e58</errorID>
      <errorWord>突起</errorWord>
      <group>L1_Word</group>
      <groupName>字词问题</groupName>
      <ability>L2_Typo</ability>
      <abilityName>字词错误</abilityName>
      <candidateList>
        <item>凸起</item>
      </candidateList>
      <explain/>
      <paraID>45646B89</paraID>
      <start>21</start>
      <end>23</end>
      <status>unmodified</status>
      <modifiedWord/>
      <trackRevisions>false</trackRevisions>
    </reviewItem>
    <reviewItem>
      <errorID>e03d6545-4f5c-4920-904f-e16e68e9dfec</errorID>
      <errorWord>焦糊味</errorWord>
      <group>L1_Word</group>
      <groupName>字词问题</groupName>
      <ability>L2_Typo</ability>
      <abilityName>字词错误</abilityName>
      <candidateList>
        <item>焦煳味</item>
      </candidateList>
      <explain/>
      <paraID>31332CC9</paraID>
      <start>15</start>
      <end>18</end>
      <status>unmodified</status>
      <modifiedWord/>
      <trackRevisions>false</trackRevisions>
    </reviewItem>
    <reviewItem>
      <errorID>d9514fbd-f17f-4f1d-83a4-22f9ef879de3</errorID>
      <errorWord>一、二次</errorWord>
      <group>L1_Knowledge</group>
      <groupName>知识性问题</groupName>
      <ability>L2_Knowledge</ability>
      <abilityName>其他知识</abilityName>
      <candidateList>
        <item>一二次</item>
      </candidateList>
      <explain>根据国标GB/T 15834-2011《标点符号用法》中的4.5.3.4节，相邻或相近两数字连用表概数时，通常不使用顿号。如“只能看到八九公里范围内的地面”。</explain>
      <paraID>26B006C1</paraID>
      <start>11</start>
      <end>15</end>
      <status>unmodified</status>
      <modifiedWord/>
      <trackRevisions>false</trackRevisions>
    </reviewItem>
    <reviewItem>
      <errorID>0d927391-83a7-4c89-9693-7e54493af6fd</errorID>
      <errorWord>其它</errorWord>
      <group>L1_Word</group>
      <groupName>字词问题</groupName>
      <ability>L2_Alias</ability>
      <abilityName>也作/曾用词</abilityName>
      <candidateList>
        <item>其他</item>
      </candidateList>
      <explain>词汇[其它]为不规范表述或旧称，其规范书面表述为[其他]。</explain>
      <paraID>1F4250A1</paraID>
      <start>30</start>
      <end>32</end>
      <status>unmodified</status>
      <modifiedWord/>
      <trackRevisions>false</trackRevisions>
    </reviewItem>
    <reviewItem>
      <errorID>2b909522-52b2-4368-89c6-0ef599d15e1d</errorID>
      <errorWord>，；</errorWord>
      <group>L1_Punc</group>
      <groupName>标点问题</groupName>
      <ability>L2_Punc</ability>
      <abilityName>标点符号检查</abilityName>
      <candidateList>
        <item>，</item>
      </candidateList>
      <explain/>
      <paraID>6F9981B7</paraID>
      <start>33</start>
      <end>35</end>
      <status>unmodified</status>
      <modifiedWord/>
      <trackRevisions>false</trackRevisions>
    </reviewItem>
    <reviewItem>
      <errorID>fc0fbfbf-b1bd-4366-ae65-608aacc65b92</errorID>
      <errorWord>~</errorWord>
      <group>L1_Format</group>
      <groupName>格式问题</groupName>
      <ability>L2_HalfPunc</ability>
      <abilityName>全半角检查</abilityName>
      <candidateList>
        <item>～</item>
      </candidateList>
      <explain>文本全半角错误。</explain>
      <paraID>2B8B57D4</paraID>
      <start>36</start>
      <end>37</end>
      <status>unmodified</status>
      <modifiedWord/>
      <trackRevisions>false</trackRevisions>
    </reviewItem>
    <reviewItem>
      <errorID>043b997b-6da0-4048-b888-1cd87918126e</errorID>
      <errorWord>威胁到</errorWord>
      <group>L1_Word</group>
      <groupName>字词问题</groupName>
      <ability>L2_Typo</ability>
      <abilityName>字词错误</abilityName>
      <candidateList>
        <item>威胁</item>
      </candidateList>
      <explain>〈动〉❶用威力逼迫恫吓使人屈服：～利诱。❷使遭遇危险：洪水正～着整个村庄。</explain>
      <paraID>2C45FD88</paraID>
      <start>10</start>
      <end>13</end>
      <status>unmodified</status>
      <modifiedWord/>
      <trackRevisions>false</trackRevisions>
    </reviewItem>
    <reviewItem>
      <errorID>3834d954-9cd9-4b7a-9b78-ebddd67b5c6a</errorID>
      <errorWord>会</errorWord>
      <group>L1_Word</group>
      <groupName>字词问题</groupName>
      <ability>L2_Typo</ability>
      <abilityName>字词错误</abilityName>
      <candidateList>
        <item>或</item>
      </candidateList>
      <explain>存在发音相近字词的误用。</explain>
      <paraID>155B7548</paraID>
      <start>38</start>
      <end>39</end>
      <status>unmodified</status>
      <modifiedWord/>
      <trackRevisions>false</trackRevisions>
    </reviewItem>
    <reviewItem>
      <errorID>83dfd570-73c6-4e28-af53-223c9d4d5d88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14E7EDBB</paraID>
      <start>33</start>
      <end>36</end>
      <status>unmodified</status>
      <modifiedWord/>
      <trackRevisions>false</trackRevisions>
    </reviewItem>
    <reviewItem>
      <errorID>5f5619e7-fa6e-4d17-a3ac-e10f4c4fabca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14E7EDBB</paraID>
      <start>40</start>
      <end>43</end>
      <status>unmodified</status>
      <modifiedWord/>
      <trackRevisions>false</trackRevisions>
    </reviewItem>
    <reviewItem>
      <errorID>98270deb-ef58-430f-b7fe-666ca4a4b9dc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14E7EDBB</paraID>
      <start>47</start>
      <end>50</end>
      <status>unmodified</status>
      <modifiedWord/>
      <trackRevisions>false</trackRevisions>
    </reviewItem>
    <reviewItem>
      <errorID>83fb06fd-1ad2-4584-b303-5f76f31ffcbd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70C3B056</paraID>
      <start>34</start>
      <end>37</end>
      <status>unmodified</status>
      <modifiedWord/>
      <trackRevisions>false</trackRevisions>
    </reviewItem>
    <reviewItem>
      <errorID>b8ec1268-9bc3-4ab9-ba45-872791aa3920</errorID>
      <errorWord>少</errorWord>
      <group>L1_Word</group>
      <groupName>字词问题</groupName>
      <ability>L2_Typo</ability>
      <abilityName>字词错误</abilityName>
      <candidateList>
        <item>少于</item>
      </candidateList>
      <explain/>
      <paraID>79899B74</paraID>
      <start>18</start>
      <end>19</end>
      <status>unmodified</status>
      <modifiedWord/>
      <trackRevisions>false</trackRevisions>
    </reviewItem>
    <reviewItem>
      <errorID>a433924b-b726-46df-b31f-aa91c6e3fde7</errorID>
      <errorWord>其它</errorWord>
      <group>L1_Word</group>
      <groupName>字词问题</groupName>
      <ability>L2_Alias</ability>
      <abilityName>也作/曾用词</abilityName>
      <candidateList>
        <item>其他</item>
      </candidateList>
      <explain>词汇[其它]为不规范表述或旧称，其规范书面表述为[其他]。</explain>
      <paraID>2E692881</paraID>
      <start>31</start>
      <end>33</end>
      <status>unmodified</status>
      <modifiedWord/>
      <trackRevisions>false</trackRevisions>
    </reviewItem>
    <reviewItem>
      <errorID>eb02dea6-fae2-4754-bc9a-3988cae1f9b6</errorID>
      <errorWord>其它</errorWord>
      <group>L1_Word</group>
      <groupName>字词问题</groupName>
      <ability>L2_Alias</ability>
      <abilityName>也作/曾用词</abilityName>
      <candidateList>
        <item>其他</item>
      </candidateList>
      <explain>词汇[其它]为不规范表述或旧称，其规范书面表述为[其他]。</explain>
      <paraID>6522B74A</paraID>
      <start>13</start>
      <end>15</end>
      <status>unmodified</status>
      <modifiedWord/>
      <trackRevisions>false</trackRevisions>
    </reviewItem>
    <reviewItem>
      <errorID>ee3bbbf7-73a8-4bbf-874c-0549af6133a2</errorID>
      <errorWord>-</errorWord>
      <group>L1_Format</group>
      <groupName>格式问题</groupName>
      <ability>L2_HalfPunc</ability>
      <abilityName>全半角检查</abilityName>
      <candidateList>
        <item>－</item>
      </candidateList>
      <explain>文本全半角错误。</explain>
      <paraID>1192662A</paraID>
      <start>14</start>
      <end>15</end>
      <status>unmodified</status>
      <modifiedWord/>
      <trackRevisions>false</trackRevisions>
    </reviewItem>
    <reviewItem>
      <errorID>bbfedf5a-7fee-4449-a9c9-818374914328</errorID>
      <errorWord>-</errorWord>
      <group>L1_Format</group>
      <groupName>格式问题</groupName>
      <ability>L2_HalfPunc</ability>
      <abilityName>全半角检查</abilityName>
      <candidateList>
        <item>－</item>
      </candidateList>
      <explain>文本全半角错误。</explain>
      <paraID>1192662A</paraID>
      <start>22</start>
      <end>23</end>
      <status>unmodified</status>
      <modifiedWord/>
      <trackRevisions>false</trackRevisions>
    </reviewItem>
    <reviewItem>
      <errorID>143a1057-5393-467d-bb00-3e94a709a32a</errorID>
      <errorWord>其它道路</errorWord>
      <group>L1_Word</group>
      <groupName>字词问题</groupName>
      <ability>L2_Alias</ability>
      <abilityName>也作/曾用词</abilityName>
      <candidateList>
        <item>其他道路</item>
      </candidateList>
      <explain>词汇[其它道路]为不规范表述或旧称，其规范书面表述为[其他道路]。</explain>
      <paraID>3C5CCB57</paraID>
      <start>86</start>
      <end>90</end>
      <status>unmodified</status>
      <modifiedWord/>
      <trackRevisions>false</trackRevisions>
    </reviewItem>
    <reviewItem>
      <errorID>9c3dd839-27fb-4e56-b67d-dbd1222e1a7c</errorID>
      <errorWord>要</errorWord>
      <group>L1_Word</group>
      <groupName>字词问题</groupName>
      <ability>L2_Typo</ability>
      <abilityName>字词错误</abilityName>
      <candidateList>
        <item>要求</item>
      </candidateList>
      <explain>❶〈动〉提出具体愿望或条件，希望得到满足或实现：～转学｜～进步｜严格～自己。❷〈名〉所提出的具体愿望或条件：满足了他的～｜符合规定的～。</explain>
      <paraID>1C4B6A3B</paraID>
      <start>10</start>
      <end>11</end>
      <status>unmodified</status>
      <modifiedWord/>
      <trackRevisions>false</trackRevisions>
    </reviewItem>
    <reviewItem>
      <errorID>54faccd5-e79d-46ba-8509-44426976fcb9</errorID>
      <errorWord>支承</errorWord>
      <group>L1_Word</group>
      <groupName>字词问题</groupName>
      <ability>L2_Typo</ability>
      <abilityName>字词错误</abilityName>
      <candidateList>
        <item>支撑</item>
      </candidateList>
      <explain>存在发音相同字词的误用。</explain>
      <paraID> D2BC0D2</paraID>
      <start>8</start>
      <end>10</end>
      <status>unmodified</status>
      <modifiedWord/>
      <trackRevisions>false</trackRevisions>
    </reviewItem>
    <reviewItem>
      <errorID>e1ec74c8-a4ba-4361-b9e2-2afba3de4af6</errorID>
      <errorWord>支承</errorWord>
      <group>L1_Word</group>
      <groupName>字词问题</groupName>
      <ability>L2_Typo</ability>
      <abilityName>字词错误</abilityName>
      <candidateList>
        <item>支撑</item>
      </candidateList>
      <explain>存在发音相同字词的误用。</explain>
      <paraID>23FF46B5</paraID>
      <start>8</start>
      <end>10</end>
      <status>unmodified</status>
      <modifiedWord/>
      <trackRevisions>false</trackRevisions>
    </reviewItem>
    <reviewItem>
      <errorID>06ea5497-5ea0-42ab-9ba2-28b01342c61a</errorID>
      <errorWord>，</errorWord>
      <group>L1_Word</group>
      <groupName>字词问题</groupName>
      <ability>L2_Typo</ability>
      <abilityName>字词错误</abilityName>
      <candidateList>
        <item>，作</item>
      </candidateList>
      <explain/>
      <paraID>24E4C89B</paraID>
      <start>31</start>
      <end>32</end>
      <status>unmodified</status>
      <modifiedWord/>
      <trackRevisions>false</trackRevisions>
    </reviewItem>
    <reviewItem>
      <errorID>50d64d13-d7f6-4c61-8448-499b8286af92</errorID>
      <errorWord>中心中心</errorWord>
      <group>L1_Word</group>
      <groupName>字词问题</groupName>
      <ability>L2_Typo</ability>
      <abilityName>字词错误</abilityName>
      <candidateList>
        <item>中心</item>
      </candidateList>
      <explain/>
      <paraID> C5090B1</paraID>
      <start>57</start>
      <end>61</end>
      <status>unmodified</status>
      <modifiedWord/>
      <trackRevisions>false</trackRevisions>
    </reviewItem>
    <reviewItem>
      <errorID>36512853-27e3-4134-8fb1-d9356079bd03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12C3ED09</paraID>
      <start>0</start>
      <end>2</end>
      <status>unmodified</status>
      <modifiedWord/>
      <trackRevisions>false</trackRevisions>
    </reviewItem>
    <reviewItem>
      <errorID>0b620acd-1e49-477c-ad86-8820deaf67f9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64CF18D2</paraID>
      <start>0</start>
      <end>2</end>
      <status>unmodified</status>
      <modifiedWord/>
      <trackRevisions>false</trackRevisions>
    </reviewItem>
    <reviewItem>
      <errorID>2e4ae37b-38e4-4d0c-bfe0-5916257cf69b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3F0B4DDA</paraID>
      <start>0</start>
      <end>2</end>
      <status>unmodified</status>
      <modifiedWord/>
      <trackRevisions>false</trackRevisions>
    </reviewItem>
    <reviewItem>
      <errorID>a679b257-9ee7-4397-a412-fd941d7fe045</errorID>
      <errorWord>中心中心</errorWord>
      <group>L1_Word</group>
      <groupName>字词问题</groupName>
      <ability>L2_Typo</ability>
      <abilityName>字词错误</abilityName>
      <candidateList>
        <item>中心</item>
      </candidateList>
      <explain/>
      <paraID>3F0B4DDA</paraID>
      <start>25</start>
      <end>29</end>
      <status>unmodified</status>
      <modifiedWord/>
      <trackRevisions>false</trackRevisions>
    </reviewItem>
    <reviewItem>
      <errorID>8e0511c4-c089-4977-96c6-4a2a96278ece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5D55A92F</paraID>
      <start>0</start>
      <end>2</end>
      <status>unmodified</status>
      <modifiedWord/>
      <trackRevisions>false</trackRevisions>
    </reviewItem>
    <reviewItem>
      <errorID>24b705d0-b2a1-46ef-8dfc-829cfa2e939b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6613D92E</paraID>
      <start>0</start>
      <end>2</end>
      <status>unmodified</status>
      <modifiedWord/>
      <trackRevisions>false</trackRevisions>
    </reviewItem>
    <reviewItem>
      <errorID>aff6812e-3f07-4a65-87f1-0004216e851b</errorID>
      <errorWord>其它</errorWord>
      <group>L1_Word</group>
      <groupName>字词问题</groupName>
      <ability>L2_Alias</ability>
      <abilityName>也作/曾用词</abilityName>
      <candidateList>
        <item>其他</item>
      </candidateList>
      <explain>词汇[其它]为不规范表述或旧称，其规范书面表述为[其他]。</explain>
      <paraID>3DBB0B8D</paraID>
      <start>3</start>
      <end>5</end>
      <status>unmodified</status>
      <modifiedWord/>
      <trackRevisions>false</trackRevisions>
    </reviewItem>
    <reviewItem>
      <errorID>f8a91af5-0eda-4f67-b341-acdda2d17f37</errorID>
      <errorWord>持</errorWord>
      <group>L1_Word</group>
      <groupName>字词问题</groupName>
      <ability>L2_Typo</ability>
      <abilityName>字词错误</abilityName>
      <candidateList>
        <item>持以</item>
      </candidateList>
      <explain/>
      <paraID>337637BB</paraID>
      <start>78</start>
      <end>79</end>
      <status>unmodified</status>
      <modifiedWord/>
      <trackRevisions>false</trackRevisions>
    </reviewItem>
    <reviewItem>
      <errorID>869290f6-9c4c-4c23-8955-217e5f071bf7</errorID>
      <errorWord>，</errorWord>
      <group>L1_Word</group>
      <groupName>字词问题</groupName>
      <ability>L2_Typo</ability>
      <abilityName>字词错误</abilityName>
      <candidateList>
        <item>，将</item>
      </candidateList>
      <explain/>
      <paraID> 926A4F3</paraID>
      <start>74</start>
      <end>75</end>
      <status>unmodified</status>
      <modifiedWord/>
      <trackRevisions>false</trackRevisions>
    </reviewItem>
    <reviewItem>
      <errorID>149ad333-dff0-4513-86af-e43c6fdad0d2</errorID>
      <errorWord>季度度</errorWord>
      <group>L1_Word</group>
      <groupName>字词问题</groupName>
      <ability>L2_Typo</ability>
      <abilityName>字词错误</abilityName>
      <candidateList>
        <item>季度</item>
      </candidateList>
      <explain/>
      <paraID>76BDCDD1</paraID>
      <start>7</start>
      <end>10</end>
      <status>unmodified</status>
      <modifiedWord/>
      <trackRevisions>false</trackRevisions>
    </reviewItem>
    <reviewItem>
      <errorID>f3d9ea8d-65bc-4dc8-9ed0-1e857f649000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275AE25E</paraID>
      <start>0</start>
      <end>2</end>
      <status>unmodified</status>
      <modifiedWord/>
      <trackRevisions>false</trackRevisions>
    </reviewItem>
    <reviewItem>
      <errorID>3653e161-5276-4ab7-9b60-5b7776b3121a</errorID>
      <errorWord>是否是</errorWord>
      <group>L1_Word</group>
      <groupName>字词问题</groupName>
      <ability>L2_Typo</ability>
      <abilityName>字词错误</abilityName>
      <candidateList>
        <item>是不是</item>
      </candidateList>
      <explain/>
      <paraID>2DEB9B05</paraID>
      <start>24</start>
      <end>27</end>
      <status>unmodified</status>
      <modifiedWord/>
      <trackRevisions>false</trackRevisions>
    </reviewItem>
    <reviewItem>
      <errorID>6f25233b-0157-43a4-bb81-89c296f9971d</errorID>
      <errorWord>县委政府</errorWord>
      <group>L1_Word</group>
      <groupName>字词问题</groupName>
      <ability>L2_Typo</ability>
      <abilityName>字词错误</abilityName>
      <candidateList>
        <item>县委、县政府</item>
      </candidateList>
      <explain/>
      <paraID>7FC04A31</paraID>
      <start>13</start>
      <end>17</end>
      <status>unmodified</status>
      <modifiedWord/>
      <trackRevisions>false</trackRevisions>
    </reviewItem>
    <reviewItem>
      <errorID>b0c25ae3-81c4-412b-9bc4-c6f1e12f1e55</errorID>
      <errorWord>和</errorWord>
      <group>L1_Word</group>
      <groupName>字词问题</groupName>
      <ability>L2_Typo</ability>
      <abilityName>字词错误</abilityName>
      <candidateList>
        <item>和每</item>
      </candidateList>
      <explain/>
      <paraID>1E5C521D</paraID>
      <start>35</start>
      <end>36</end>
      <status>unmodified</status>
      <modifiedWord/>
      <trackRevisions>false</trackRevisions>
    </reviewItem>
    <reviewItem>
      <errorID>7bcf59f1-e28a-4c96-b5eb-898257d638ac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2F54D4B9</paraID>
      <start>0</start>
      <end>2</end>
      <status>unmodified</status>
      <modifiedWord/>
      <trackRevisions>false</trackRevisions>
    </reviewItem>
    <reviewItem>
      <errorID>5fb9bcfe-88c5-49dc-b3ab-c19764bd3c61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1B570F74</paraID>
      <start>0</start>
      <end>2</end>
      <status>unmodified</status>
      <modifiedWord/>
      <trackRevisions>false</trackRevisions>
    </reviewItem>
    <reviewItem>
      <errorID>831a80d4-d349-428c-9cd9-d4d2ccc33e01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2BE4DE45</paraID>
      <start>0</start>
      <end>2</end>
      <status>unmodified</status>
      <modifiedWord/>
      <trackRevisions>false</trackRevisions>
    </reviewItem>
    <reviewItem>
      <errorID>5471403d-fd45-495a-8ced-98cd5ceab92d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3152ED4B</paraID>
      <start>0</start>
      <end>2</end>
      <status>unmodified</status>
      <modifiedWord/>
      <trackRevisions>false</trackRevisions>
    </reviewItem>
    <reviewItem>
      <errorID>1ac01df8-585b-443d-b650-8f69edf79d02</errorID>
      <errorWord>其它</errorWord>
      <group>L1_Word</group>
      <groupName>字词问题</groupName>
      <ability>L2_Alias</ability>
      <abilityName>也作/曾用词</abilityName>
      <candidateList>
        <item>其他</item>
      </candidateList>
      <explain>词汇[其它]为不规范表述或旧称，其规范书面表述为[其他]。</explain>
      <paraID>64AF6850</paraID>
      <start>3</start>
      <end>5</end>
      <status>unmodified</status>
      <modifiedWord/>
      <trackRevisions>false</trackRevisions>
    </reviewItem>
    <reviewItem>
      <errorID>c7c20af9-8d45-4d24-ac8d-45a6bb969d7f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7D3EA8E5</paraID>
      <start>0</start>
      <end>2</end>
      <status>unmodified</status>
      <modifiedWord/>
      <trackRevisions>false</trackRevisions>
    </reviewItem>
    <reviewItem>
      <errorID>91227f01-8071-4353-92f8-ec859a7d20a0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6822B437</paraID>
      <start>0</start>
      <end>2</end>
      <status>unmodified</status>
      <modifiedWord/>
      <trackRevisions>false</trackRevisions>
    </reviewItem>
    <reviewItem>
      <errorID>ce7a13e2-14e6-4f98-9a03-5c52ccde997e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42F8665A</paraID>
      <start>1</start>
      <end>3</end>
      <status>unmodified</status>
      <modifiedWord/>
      <trackRevisions>false</trackRevisions>
    </reviewItem>
    <reviewItem>
      <errorID>6e4b5330-a1b4-4d34-8247-0ba664f60625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14CA743A</paraID>
      <start>0</start>
      <end>2</end>
      <status>unmodified</status>
      <modifiedWord/>
      <trackRevisions>false</trackRevisions>
    </reviewItem>
    <reviewItem>
      <errorID>7ed23d79-891d-42c1-8231-3ef8217822d0</errorID>
      <errorWord>)</errorWord>
      <group>L1_Format</group>
      <groupName>格式问题</groupName>
      <ability>L2_HalfPunc</ability>
      <abilityName>全半角检查</abilityName>
      <candidateList>
        <item>）</item>
      </candidateList>
      <explain>文本全半角错误。</explain>
      <paraID>4A8673DD</paraID>
      <start>24</start>
      <end>25</end>
      <status>unmodified</status>
      <modifiedWord/>
      <trackRevisions>false</trackRevisions>
    </reviewItem>
    <reviewItem>
      <errorID>041dd07c-4140-4b63-8596-b79013b9943a</errorID>
      <errorWord>是否是</errorWord>
      <group>L1_Word</group>
      <groupName>字词问题</groupName>
      <ability>L2_Typo</ability>
      <abilityName>字词错误</abilityName>
      <candidateList>
        <item>是不是</item>
      </candidateList>
      <explain/>
      <paraID>242998D9</paraID>
      <start>24</start>
      <end>27</end>
      <status>unmodified</status>
      <modifiedWord/>
      <trackRevisions>false</trackRevisions>
    </reviewItem>
    <reviewItem>
      <errorID>0038f007-d770-4542-843b-a2c3beec6aed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14996B2D</paraID>
      <start>0</start>
      <end>2</end>
      <status>unmodified</status>
      <modifiedWord/>
      <trackRevisions>false</trackRevisions>
    </reviewItem>
    <reviewItem>
      <errorID>1293262f-92e4-45d4-917d-d24afd3fed16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22313D0D</paraID>
      <start>0</start>
      <end>2</end>
      <status>unmodified</status>
      <modifiedWord/>
      <trackRevisions>false</trackRevisions>
    </reviewItem>
    <reviewItem>
      <errorID>be62e03f-2f2e-42b6-9c23-af95386e0c62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4188DA0D</paraID>
      <start>0</start>
      <end>2</end>
      <status>unmodified</status>
      <modifiedWord/>
      <trackRevisions>false</trackRevisions>
    </reviewItem>
    <reviewItem>
      <errorID>38a6093d-a27e-406c-9459-6dcdb2078785</errorID>
      <errorWord>县委政府</errorWord>
      <group>L1_Word</group>
      <groupName>字词问题</groupName>
      <ability>L2_Typo</ability>
      <abilityName>字词错误</abilityName>
      <candidateList>
        <item>县委、县政府</item>
      </candidateList>
      <explain/>
      <paraID>51B714D3</paraID>
      <start>13</start>
      <end>17</end>
      <status>unmodified</status>
      <modifiedWord/>
      <trackRevisions>false</trackRevisions>
    </reviewItem>
    <reviewItem>
      <errorID>5917429f-3688-4eb6-b593-bec2c11af095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23DC0D76</paraID>
      <start>0</start>
      <end>2</end>
      <status>unmodified</status>
      <modifiedWord/>
      <trackRevisions>false</trackRevisions>
    </reviewItem>
    <reviewItem>
      <errorID>25ee5f06-f44e-48c8-9969-c87fdb3f3142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F622F64</paraID>
      <start>0</start>
      <end>2</end>
      <status>unmodified</status>
      <modifiedWord/>
      <trackRevisions>false</trackRevisions>
    </reviewItem>
    <reviewItem>
      <errorID>cf950437-4d66-4d50-829c-ddbe2ae22432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3ECC7F35</paraID>
      <start>0</start>
      <end>2</end>
      <status>unmodified</status>
      <modifiedWord/>
      <trackRevisions>false</trackRevisions>
    </reviewItem>
    <reviewItem>
      <errorID>d6090bdc-9762-4dae-b590-426a1cbcaa48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1873B46D</paraID>
      <start>0</start>
      <end>2</end>
      <status>unmodified</status>
      <modifiedWord/>
      <trackRevisions>false</trackRevisions>
    </reviewItem>
    <reviewItem>
      <errorID>3865c4e7-78b9-4988-a22e-fc1bc8d01e8c</errorID>
      <errorWord>属</errorWord>
      <group>L1_Word</group>
      <groupName>字词问题</groupName>
      <ability>L2_Typo</ability>
      <abilityName>字词错误</abilityName>
      <candidateList>
        <item>属于</item>
      </candidateList>
      <explain/>
      <paraID>1873B46D</paraID>
      <start>32</start>
      <end>33</end>
      <status>unmodified</status>
      <modifiedWord/>
      <trackRevisions>false</trackRevisions>
    </reviewItem>
    <reviewItem>
      <errorID>e82fa268-0528-4a29-8bde-bfda3816c857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3B4FACFD</paraID>
      <start>0</start>
      <end>2</end>
      <status>unmodified</status>
      <modifiedWord/>
      <trackRevisions>false</trackRevisions>
    </reviewItem>
    <reviewItem>
      <errorID>2a91b301-ead8-4db9-990a-b81585f5ef57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7BFD405</paraID>
      <start>0</start>
      <end>2</end>
      <status>unmodified</status>
      <modifiedWord/>
      <trackRevisions>false</trackRevisions>
    </reviewItem>
    <reviewItem>
      <errorID>df1944e4-1f78-4eba-8eb2-dc0f9ca82e9d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7ECC53BC</paraID>
      <start>0</start>
      <end>2</end>
      <status>unmodified</status>
      <modifiedWord/>
      <trackRevisions>false</trackRevisions>
    </reviewItem>
    <reviewItem>
      <errorID>b07b51a4-ae7c-4edb-9628-c688946fd01e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59F0B8F9</paraID>
      <start>0</start>
      <end>2</end>
      <status>unmodified</status>
      <modifiedWord/>
      <trackRevisions>false</trackRevisions>
    </reviewItem>
    <reviewItem>
      <errorID>139e2505-97a8-41a2-8f17-d3f02131ee4b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27668132</paraID>
      <start>0</start>
      <end>2</end>
      <status>unmodified</status>
      <modifiedWord/>
      <trackRevisions>false</trackRevisions>
    </reviewItem>
    <reviewItem>
      <errorID>529d75c0-563f-47a7-b270-129769c6e87a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117F4B98</paraID>
      <start>0</start>
      <end>2</end>
      <status>unmodified</status>
      <modifiedWord/>
      <trackRevisions>false</trackRevisions>
    </reviewItem>
    <reviewItem>
      <errorID>b89e8265-c688-4a96-95b8-2d1d0921bd97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61F1BF16</paraID>
      <start>0</start>
      <end>2</end>
      <status>unmodified</status>
      <modifiedWord/>
      <trackRevisions>false</trackRevisions>
    </reviewItem>
    <reviewItem>
      <errorID>297567d1-188a-4dc6-b326-0501693abe8a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5759E065</paraID>
      <start>0</start>
      <end>2</end>
      <status>unmodified</status>
      <modifiedWord/>
      <trackRevisions>false</trackRevisions>
    </reviewItem>
    <reviewItem>
      <errorID>7e6d04a3-7e4d-4ccb-917c-fd271a7b1f54</errorID>
      <errorWord>其它</errorWord>
      <group>L1_Word</group>
      <groupName>字词问题</groupName>
      <ability>L2_Alias</ability>
      <abilityName>也作/曾用词</abilityName>
      <candidateList>
        <item>其他</item>
      </candidateList>
      <explain>词汇[其它]为不规范表述或旧称，其规范书面表述为[其他]。</explain>
      <paraID> D4F8C80</paraID>
      <start>0</start>
      <end>2</end>
      <status>unmodified</status>
      <modifiedWord/>
      <trackRevisions>false</trackRevisions>
    </reviewItem>
    <reviewItem>
      <errorID>44ba0b58-a958-4d5e-a0cb-af809fbb5e67</errorID>
      <errorWord>其它</errorWord>
      <group>L1_Word</group>
      <groupName>字词问题</groupName>
      <ability>L2_Alias</ability>
      <abilityName>也作/曾用词</abilityName>
      <candidateList>
        <item>其他</item>
      </candidateList>
      <explain>词汇[其它]为不规范表述或旧称，其规范书面表述为[其他]。</explain>
      <paraID> 57AADA9</paraID>
      <start>0</start>
      <end>2</end>
      <status>unmodified</status>
      <modifiedWord/>
      <trackRevisions>false</trackRevisions>
    </reviewItem>
    <reviewItem>
      <errorID>a9116e71-3cdf-4372-92b5-0d1480c5c995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B0E9F00</paraID>
      <start>0</start>
      <end>2</end>
      <status>unmodified</status>
      <modifiedWord/>
      <trackRevisions>false</trackRevisions>
    </reviewItem>
    <reviewItem>
      <errorID>a06639c6-63e5-42b2-8fa9-d99c260c2465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781C97EE</paraID>
      <start>0</start>
      <end>2</end>
      <status>unmodified</status>
      <modifiedWord/>
      <trackRevisions>false</trackRevisions>
    </reviewItem>
    <reviewItem>
      <errorID>15978fb0-aba7-4846-81b3-2cbeec13d5cc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40DF5FA3</paraID>
      <start>1</start>
      <end>3</end>
      <status>unmodified</status>
      <modifiedWord/>
      <trackRevisions>false</trackRevisions>
    </reviewItem>
    <reviewItem>
      <errorID>f91d254d-74e7-4e78-b42d-eca6af29234c</errorID>
      <errorWord>(</errorWord>
      <group>L1_Format</group>
      <groupName>格式问题</groupName>
      <ability>L2_HalfPunc</ability>
      <abilityName>全半角检查</abilityName>
      <candidateList>
        <item>（</item>
      </candidateList>
      <explain>文本全半角错误。</explain>
      <paraID>56B39836</paraID>
      <start>4</start>
      <end>5</end>
      <status>unmodified</status>
      <modifiedWord/>
      <trackRevisions>false</trackRevisions>
    </reviewItem>
    <reviewItem>
      <errorID>b7912081-37e7-4990-934d-c7f6fa0d7652</errorID>
      <errorWord>)</errorWord>
      <group>L1_Format</group>
      <groupName>格式问题</groupName>
      <ability>L2_HalfPunc</ability>
      <abilityName>全半角检查</abilityName>
      <candidateList>
        <item>）</item>
      </candidateList>
      <explain>文本全半角错误。</explain>
      <paraID>56B39836</paraID>
      <start>6</start>
      <end>7</end>
      <status>unmodified</status>
      <modifiedWord/>
      <trackRevisions>false</trackRevisions>
    </reviewItem>
    <reviewItem>
      <errorID>2e0c8eca-480b-4f50-9350-d8e709767ee2</errorID>
      <errorWord>-</errorWord>
      <group>L1_Format</group>
      <groupName>格式问题</groupName>
      <ability>L2_HalfPunc</ability>
      <abilityName>全半角检查</abilityName>
      <candidateList>
        <item>－</item>
      </candidateList>
      <explain>文本全半角错误。</explain>
      <paraID>347A5444</paraID>
      <start>5</start>
      <end>6</end>
      <status>unmodified</status>
      <modifiedWord/>
      <trackRevisions>false</trackRevisions>
    </reviewItem>
    <reviewItem>
      <errorID>4369941c-e0e3-491d-b59c-acf2a4a42394</errorID>
      <errorWord>-</errorWord>
      <group>L1_Format</group>
      <groupName>格式问题</groupName>
      <ability>L2_HalfPunc</ability>
      <abilityName>全半角检查</abilityName>
      <candidateList>
        <item>－</item>
      </candidateList>
      <explain>文本全半角错误。</explain>
      <paraID>5E6E056B</paraID>
      <start>5</start>
      <end>6</end>
      <status>unmodified</status>
      <modifiedWord/>
      <trackRevisions>false</trackRevisions>
    </reviewItem>
    <reviewItem>
      <errorID>04831114-cf00-4c27-af40-067d068d68c9</errorID>
      <errorWord>-</errorWord>
      <group>L1_Format</group>
      <groupName>格式问题</groupName>
      <ability>L2_HalfPunc</ability>
      <abilityName>全半角检查</abilityName>
      <candidateList>
        <item>－</item>
      </candidateList>
      <explain>文本全半角错误。</explain>
      <paraID>1604D438</paraID>
      <start>4</start>
      <end>5</end>
      <status>unmodified</status>
      <modifiedWord/>
      <trackRevisions>false</trackRevisions>
    </reviewItem>
    <reviewItem>
      <errorID>bb171ae1-cdb2-4ea1-81b1-e9a4afc27821</errorID>
      <errorWord>-</errorWord>
      <group>L1_Format</group>
      <groupName>格式问题</groupName>
      <ability>L2_HalfPunc</ability>
      <abilityName>全半角检查</abilityName>
      <candidateList>
        <item>－</item>
      </candidateList>
      <explain>文本全半角错误。</explain>
      <paraID>23E3B752</paraID>
      <start>4</start>
      <end>5</end>
      <status>unmodified</status>
      <modifiedWord/>
      <trackRevisions>false</trackRevisions>
    </reviewItem>
    <reviewItem>
      <errorID>de3bcc31-837d-4ec4-9e79-469735536511</errorID>
      <errorWord>-</errorWord>
      <group>L1_Format</group>
      <groupName>格式问题</groupName>
      <ability>L2_HalfPunc</ability>
      <abilityName>全半角检查</abilityName>
      <candidateList>
        <item>－</item>
      </candidateList>
      <explain>文本全半角错误。</explain>
      <paraID>320349D6</paraID>
      <start>6</start>
      <end>7</end>
      <status>unmodified</status>
      <modifiedWord/>
      <trackRevisions>false</trackRevisions>
    </reviewItem>
    <reviewItem>
      <errorID>89eb320a-1960-49c5-88c0-544b0d1f2e92</errorID>
      <errorWord>-</errorWord>
      <group>L1_Format</group>
      <groupName>格式问题</groupName>
      <ability>L2_HalfPunc</ability>
      <abilityName>全半角检查</abilityName>
      <candidateList>
        <item>－</item>
      </candidateList>
      <explain>文本全半角错误。</explain>
      <paraID>6A703F3F</paraID>
      <start>3</start>
      <end>4</end>
      <status>unmodified</status>
      <modifiedWord/>
      <trackRevisions>false</trackRevisions>
    </reviewItem>
    <reviewItem>
      <errorID>f60e6f46-b721-4561-86b0-73c44411cfc3</errorID>
      <errorWord>-</errorWord>
      <group>L1_Format</group>
      <groupName>格式问题</groupName>
      <ability>L2_HalfPunc</ability>
      <abilityName>全半角检查</abilityName>
      <candidateList>
        <item>－</item>
      </candidateList>
      <explain>文本全半角错误。</explain>
      <paraID>17CC563C</paraID>
      <start>3</start>
      <end>4</end>
      <status>unmodified</status>
      <modifiedWord/>
      <trackRevisions>false</trackRevisions>
    </reviewItem>
    <reviewItem>
      <errorID>37c2e2f7-dd02-4e99-aa6a-05e971d61f93</errorID>
      <errorWord>-</errorWord>
      <group>L1_Format</group>
      <groupName>格式问题</groupName>
      <ability>L2_HalfPunc</ability>
      <abilityName>全半角检查</abilityName>
      <candidateList>
        <item>－</item>
      </candidateList>
      <explain>文本全半角错误。</explain>
      <paraID>57C1C789</paraID>
      <start>3</start>
      <end>4</end>
      <status>unmodified</status>
      <modifiedWord/>
      <trackRevisions>false</trackRevisions>
    </reviewItem>
    <reviewItem>
      <errorID>b77d1c7a-8860-4714-b07a-16a72ef77f36</errorID>
      <errorWord>-</errorWord>
      <group>L1_Format</group>
      <groupName>格式问题</groupName>
      <ability>L2_HalfPunc</ability>
      <abilityName>全半角检查</abilityName>
      <candidateList>
        <item>－</item>
      </candidateList>
      <explain>文本全半角错误。</explain>
      <paraID>3564629B</paraID>
      <start>3</start>
      <end>4</end>
      <status>unmodified</status>
      <modifiedWord/>
      <trackRevisions>false</trackRevisions>
    </reviewItem>
    <reviewItem>
      <errorID>08cd6de8-0fa6-4ad4-b75b-9694e01766e6</errorID>
      <errorWord>-</errorWord>
      <group>L1_Format</group>
      <groupName>格式问题</groupName>
      <ability>L2_HalfPunc</ability>
      <abilityName>全半角检查</abilityName>
      <candidateList>
        <item>－</item>
      </candidateList>
      <explain>文本全半角错误。</explain>
      <paraID>3D940EA6</paraID>
      <start>4</start>
      <end>5</end>
      <status>unmodified</status>
      <modifiedWord/>
      <trackRevisions>false</trackRevisions>
    </reviewItem>
    <reviewItem>
      <errorID>8277ba0a-863c-42bb-9616-c5101ca02ed6</errorID>
      <errorWord>-</errorWord>
      <group>L1_Format</group>
      <groupName>格式问题</groupName>
      <ability>L2_HalfPunc</ability>
      <abilityName>全半角检查</abilityName>
      <candidateList>
        <item>－</item>
      </candidateList>
      <explain>文本全半角错误。</explain>
      <paraID>43816F6F</paraID>
      <start>4</start>
      <end>5</end>
      <status>unmodified</status>
      <modifiedWord/>
      <trackRevisions>false</trackRevisions>
    </reviewItem>
    <reviewItem>
      <errorID>0db80995-5c4e-4555-ba0e-038b9817237b</errorID>
      <errorWord>-</errorWord>
      <group>L1_Format</group>
      <groupName>格式问题</groupName>
      <ability>L2_HalfPunc</ability>
      <abilityName>全半角检查</abilityName>
      <candidateList>
        <item>－</item>
      </candidateList>
      <explain>文本全半角错误。</explain>
      <paraID>20119273</paraID>
      <start>4</start>
      <end>5</end>
      <status>unmodified</status>
      <modifiedWord/>
      <trackRevisions>false</trackRevisions>
    </reviewItem>
    <reviewItem>
      <errorID>3f814edb-b08b-4457-a7b8-a282c0cbcade</errorID>
      <errorWord>-</errorWord>
      <group>L1_Format</group>
      <groupName>格式问题</groupName>
      <ability>L2_HalfPunc</ability>
      <abilityName>全半角检查</abilityName>
      <candidateList>
        <item>－</item>
      </candidateList>
      <explain>文本全半角错误。</explain>
      <paraID>20E3D400</paraID>
      <start>3</start>
      <end>4</end>
      <status>unmodified</status>
      <modifiedWord/>
      <trackRevisions>false</trackRevisions>
    </reviewItem>
    <reviewItem>
      <errorID>186c8bd6-ed39-47e7-ab66-0cd7e64b6f3a</errorID>
      <errorWord>-</errorWord>
      <group>L1_Format</group>
      <groupName>格式问题</groupName>
      <ability>L2_HalfPunc</ability>
      <abilityName>全半角检查</abilityName>
      <candidateList>
        <item>－</item>
      </candidateList>
      <explain>文本全半角错误。</explain>
      <paraID>7F482FF0</paraID>
      <start>4</start>
      <end>5</end>
      <status>unmodified</status>
      <modifiedWord/>
      <trackRevisions>false</trackRevisions>
    </reviewItem>
    <reviewItem>
      <errorID>79a08923-4817-4b10-8c10-f13c47ac5528</errorID>
      <errorWord>-</errorWord>
      <group>L1_Format</group>
      <groupName>格式问题</groupName>
      <ability>L2_HalfPunc</ability>
      <abilityName>全半角检查</abilityName>
      <candidateList>
        <item>－</item>
      </candidateList>
      <explain>文本全半角错误。</explain>
      <paraID>7F482FF0</paraID>
      <start>8</start>
      <end>9</end>
      <status>unmodified</status>
      <modifiedWord/>
      <trackRevisions>false</trackRevisions>
    </reviewItem>
    <reviewItem>
      <errorID>eb191562-2c0b-4b50-8010-17c86c806b0d</errorID>
      <errorWord>-</errorWord>
      <group>L1_Format</group>
      <groupName>格式问题</groupName>
      <ability>L2_HalfPunc</ability>
      <abilityName>全半角检查</abilityName>
      <candidateList>
        <item>－</item>
      </candidateList>
      <explain>文本全半角错误。</explain>
      <paraID>509D6FAE</paraID>
      <start>3</start>
      <end>4</end>
      <status>unmodified</status>
      <modifiedWord/>
      <trackRevisions>false</trackRevisions>
    </reviewItem>
    <reviewItem>
      <errorID>17398067-d604-4770-b7bf-cb07da4dc09b</errorID>
      <errorWord>-</errorWord>
      <group>L1_Format</group>
      <groupName>格式问题</groupName>
      <ability>L2_HalfPunc</ability>
      <abilityName>全半角检查</abilityName>
      <candidateList>
        <item>－</item>
      </candidateList>
      <explain>文本全半角错误。</explain>
      <paraID>7DF96462</paraID>
      <start>3</start>
      <end>4</end>
      <status>unmodified</status>
      <modifiedWord/>
      <trackRevisions>false</trackRevisions>
    </reviewItem>
    <reviewItem>
      <errorID>b8a58fe7-c817-4d7e-88aa-d263b6650c06</errorID>
      <errorWord>-</errorWord>
      <group>L1_Format</group>
      <groupName>格式问题</groupName>
      <ability>L2_HalfPunc</ability>
      <abilityName>全半角检查</abilityName>
      <candidateList>
        <item>－</item>
      </candidateList>
      <explain>文本全半角错误。</explain>
      <paraID>105DC215</paraID>
      <start>4</start>
      <end>5</end>
      <status>unmodified</status>
      <modifiedWord/>
      <trackRevisions>false</trackRevisions>
    </reviewItem>
    <reviewItem>
      <errorID>daa864f4-96eb-4bc7-a5c5-736243567142</errorID>
      <errorWord>-</errorWord>
      <group>L1_Format</group>
      <groupName>格式问题</groupName>
      <ability>L2_HalfPunc</ability>
      <abilityName>全半角检查</abilityName>
      <candidateList>
        <item>－</item>
      </candidateList>
      <explain>文本全半角错误。</explain>
      <paraID>  89CFAD</paraID>
      <start>6</start>
      <end>7</end>
      <status>unmodified</status>
      <modifiedWord/>
      <trackRevisions>false</trackRevisions>
    </reviewItem>
    <reviewItem>
      <errorID>4d8eefc0-952a-4d6f-a5d5-36d2e2b3e133</errorID>
      <errorWord>-</errorWord>
      <group>L1_Format</group>
      <groupName>格式问题</groupName>
      <ability>L2_HalfPunc</ability>
      <abilityName>全半角检查</abilityName>
      <candidateList>
        <item>－</item>
      </candidateList>
      <explain>文本全半角错误。</explain>
      <paraID>30A9A180</paraID>
      <start>3</start>
      <end>4</end>
      <status>unmodified</status>
      <modifiedWord/>
      <trackRevisions>false</trackRevisions>
    </reviewItem>
    <reviewItem>
      <errorID>f1854250-d6bb-43d7-af1e-1bb066852207</errorID>
      <errorWord>-</errorWord>
      <group>L1_Format</group>
      <groupName>格式问题</groupName>
      <ability>L2_HalfPunc</ability>
      <abilityName>全半角检查</abilityName>
      <candidateList>
        <item>－</item>
      </candidateList>
      <explain>文本全半角错误。</explain>
      <paraID> C85C505</paraID>
      <start>3</start>
      <end>4</end>
      <status>unmodified</status>
      <modifiedWord/>
      <trackRevisions>false</trackRevisions>
    </reviewItem>
    <reviewItem>
      <errorID>97642752-c566-45c1-af2b-04d7db7ddaad</errorID>
      <errorWord>-</errorWord>
      <group>L1_Format</group>
      <groupName>格式问题</groupName>
      <ability>L2_HalfPunc</ability>
      <abilityName>全半角检查</abilityName>
      <candidateList>
        <item>－</item>
      </candidateList>
      <explain>文本全半角错误。</explain>
      <paraID>20FD905C</paraID>
      <start>6</start>
      <end>7</end>
      <status>unmodified</status>
      <modifiedWord/>
      <trackRevisions>false</trackRevisions>
    </reviewItem>
    <reviewItem>
      <errorID>32113098-1ff3-4170-8a37-db5069ada651</errorID>
      <errorWord>-</errorWord>
      <group>L1_Format</group>
      <groupName>格式问题</groupName>
      <ability>L2_HalfPunc</ability>
      <abilityName>全半角检查</abilityName>
      <candidateList>
        <item>－</item>
      </candidateList>
      <explain>文本全半角错误。</explain>
      <paraID>4C32C7FC</paraID>
      <start>6</start>
      <end>7</end>
      <status>unmodified</status>
      <modifiedWord/>
      <trackRevisions>false</trackRevisions>
    </reviewItem>
    <reviewItem>
      <errorID>4effea2f-c8ad-4869-be37-f7a04d086ac8</errorID>
      <errorWord>-</errorWord>
      <group>L1_Format</group>
      <groupName>格式问题</groupName>
      <ability>L2_HalfPunc</ability>
      <abilityName>全半角检查</abilityName>
      <candidateList>
        <item>－</item>
      </candidateList>
      <explain>文本全半角错误。</explain>
      <paraID>787B0070</paraID>
      <start>6</start>
      <end>7</end>
      <status>unmodified</status>
      <modifiedWord/>
      <trackRevisions>false</trackRevisions>
    </reviewItem>
    <reviewItem>
      <errorID>0a350cd9-738d-4eca-a29b-7c2c773cd8f4</errorID>
      <errorWord>-</errorWord>
      <group>L1_Format</group>
      <groupName>格式问题</groupName>
      <ability>L2_HalfPunc</ability>
      <abilityName>全半角检查</abilityName>
      <candidateList>
        <item>－</item>
      </candidateList>
      <explain>文本全半角错误。</explain>
      <paraID>32BDD9EB</paraID>
      <start>4</start>
      <end>5</end>
      <status>unmodified</status>
      <modifiedWord/>
      <trackRevisions>false</trackRevisions>
    </reviewItem>
    <reviewItem>
      <errorID>f01e6957-0ab1-440e-ace3-466f259705c7</errorID>
      <errorWord>-</errorWord>
      <group>L1_Format</group>
      <groupName>格式问题</groupName>
      <ability>L2_HalfPunc</ability>
      <abilityName>全半角检查</abilityName>
      <candidateList>
        <item>－</item>
      </candidateList>
      <explain>文本全半角错误。</explain>
      <paraID>392C29E8</paraID>
      <start>6</start>
      <end>7</end>
      <status>unmodified</status>
      <modifiedWord/>
      <trackRevisions>false</trackRevisions>
    </reviewItem>
    <reviewItem>
      <errorID>63d8a0bf-847f-4bfb-b195-cc8ea26a6608</errorID>
      <errorWord>-</errorWord>
      <group>L1_Format</group>
      <groupName>格式问题</groupName>
      <ability>L2_HalfPunc</ability>
      <abilityName>全半角检查</abilityName>
      <candidateList>
        <item>－</item>
      </candidateList>
      <explain>文本全半角错误。</explain>
      <paraID>452743B1</paraID>
      <start>3</start>
      <end>4</end>
      <status>unmodified</status>
      <modifiedWord/>
      <trackRevisions>false</trackRevisions>
    </reviewItem>
    <reviewItem>
      <errorID>dd930976-0d70-4b08-99d1-dd7f863742aa</errorID>
      <errorWord>-</errorWord>
      <group>L1_Format</group>
      <groupName>格式问题</groupName>
      <ability>L2_HalfPunc</ability>
      <abilityName>全半角检查</abilityName>
      <candidateList>
        <item>－</item>
      </candidateList>
      <explain>文本全半角错误。</explain>
      <paraID>3D4F53D0</paraID>
      <start>6</start>
      <end>7</end>
      <status>unmodified</status>
      <modifiedWord/>
      <trackRevisions>false</trackRevisions>
    </reviewItem>
    <reviewItem>
      <errorID>636013de-d90d-4ba6-9533-a82b923d96eb</errorID>
      <errorWord>-</errorWord>
      <group>L1_Format</group>
      <groupName>格式问题</groupName>
      <ability>L2_HalfPunc</ability>
      <abilityName>全半角检查</abilityName>
      <candidateList>
        <item>－</item>
      </candidateList>
      <explain>文本全半角错误。</explain>
      <paraID>61B7A5A7</paraID>
      <start>3</start>
      <end>4</end>
      <status>unmodified</status>
      <modifiedWord/>
      <trackRevisions>false</trackRevisions>
    </reviewItem>
    <reviewItem>
      <errorID>f6b93012-c5e4-49e2-a774-c186a110f54d</errorID>
      <errorWord>（</errorWord>
      <group>L1_Format</group>
      <groupName>格式问题</groupName>
      <ability>L2_HalfPunc</ability>
      <abilityName>全半角检查</abilityName>
      <candidateList>
        <item>(</item>
      </candidateList>
      <explain>文本全半角错误。</explain>
      <paraID>285BA95C</paraID>
      <start>0</start>
      <end>1</end>
      <status>unmodified</status>
      <modifiedWord/>
      <trackRevisions>false</trackRevisions>
    </reviewItem>
    <reviewItem>
      <errorID>20738e12-84b2-4f84-b6da-0e85b1159be5</errorID>
      <errorWord>-</errorWord>
      <group>L1_Format</group>
      <groupName>格式问题</groupName>
      <ability>L2_HalfPunc</ability>
      <abilityName>全半角检查</abilityName>
      <candidateList>
        <item>－</item>
      </candidateList>
      <explain>文本全半角错误。</explain>
      <paraID>35924C0A</paraID>
      <start>4</start>
      <end>5</end>
      <status>unmodified</status>
      <modifiedWord/>
      <trackRevisions>false</trackRevisions>
    </reviewItem>
    <reviewItem>
      <errorID>b7707dce-28dd-4daf-9e60-3c0d8f6718bb</errorID>
      <errorWord>-步</errorWord>
      <group>L1_Word</group>
      <groupName>字词问题</groupName>
      <ability>L2_Typo</ability>
      <abilityName>字词错误</abilityName>
      <candidateList>
        <item>一步</item>
      </candidateList>
      <explain/>
      <paraID>7A6753A2</paraID>
      <start>4</start>
      <end>6</end>
      <status>unmodified</status>
      <modifiedWord/>
      <trackRevisions>false</trackRevisions>
    </reviewItem>
    <reviewItem>
      <errorID>98121607-a4f8-4e1c-a774-9cc2b6b3a62e</errorID>
      <errorWord>-</errorWord>
      <group>L1_Format</group>
      <groupName>格式问题</groupName>
      <ability>L2_HalfPunc</ability>
      <abilityName>全半角检查</abilityName>
      <candidateList>
        <item>－</item>
      </candidateList>
      <explain>文本全半角错误。</explain>
      <paraID>1A3A6884</paraID>
      <start>4</start>
      <end>5</end>
      <status>unmodified</status>
      <modifiedWord/>
      <trackRevisions>false</trackRevisions>
    </reviewItem>
    <reviewItem>
      <errorID>d82e1986-c0a7-4797-9086-8d3ba1a97e7c</errorID>
      <errorWord>-</errorWord>
      <group>L1_Format</group>
      <groupName>格式问题</groupName>
      <ability>L2_HalfPunc</ability>
      <abilityName>全半角检查</abilityName>
      <candidateList>
        <item>－</item>
      </candidateList>
      <explain>文本全半角错误。</explain>
      <paraID> E68CDB8</paraID>
      <start>4</start>
      <end>5</end>
      <status>unmodified</status>
      <modifiedWord/>
      <trackRevisions>false</trackRevisions>
    </reviewItem>
    <reviewItem>
      <errorID>717687b3-c3c1-4ecf-a4fb-bc941b899dc2</errorID>
      <errorWord>-</errorWord>
      <group>L1_Format</group>
      <groupName>格式问题</groupName>
      <ability>L2_HalfPunc</ability>
      <abilityName>全半角检查</abilityName>
      <candidateList>
        <item>－</item>
      </candidateList>
      <explain>文本全半角错误。</explain>
      <paraID>7C907A1E</paraID>
      <start>4</start>
      <end>5</end>
      <status>unmodified</status>
      <modifiedWord/>
      <trackRevisions>false</trackRevisions>
    </reviewItem>
    <reviewItem>
      <errorID>156c94e2-0eaa-4509-a70d-d4c55e642136</errorID>
      <errorWord>-</errorWord>
      <group>L1_Format</group>
      <groupName>格式问题</groupName>
      <ability>L2_HalfPunc</ability>
      <abilityName>全半角检查</abilityName>
      <candidateList>
        <item>－</item>
      </candidateList>
      <explain>文本全半角错误。</explain>
      <paraID>719C6E6D</paraID>
      <start>3</start>
      <end>4</end>
      <status>unmodified</status>
      <modifiedWord/>
      <trackRevisions>false</trackRevisions>
    </reviewItem>
    <reviewItem>
      <errorID>0387a00e-e532-40af-ad09-f7496ef33a59</errorID>
      <errorWord>-</errorWord>
      <group>L1_Format</group>
      <groupName>格式问题</groupName>
      <ability>L2_HalfPunc</ability>
      <abilityName>全半角检查</abilityName>
      <candidateList>
        <item>－</item>
      </candidateList>
      <explain>文本全半角错误。</explain>
      <paraID>31FE47F1</paraID>
      <start>3</start>
      <end>4</end>
      <status>unmodified</status>
      <modifiedWord/>
      <trackRevisions>false</trackRevisions>
    </reviewItem>
    <reviewItem>
      <errorID>79bf492d-bde5-4a50-9d14-a735cd1003af</errorID>
      <errorWord>-</errorWord>
      <group>L1_Format</group>
      <groupName>格式问题</groupName>
      <ability>L2_HalfPunc</ability>
      <abilityName>全半角检查</abilityName>
      <candidateList>
        <item>－</item>
      </candidateList>
      <explain>文本全半角错误。</explain>
      <paraID> 9B23E46</paraID>
      <start>3</start>
      <end>4</end>
      <status>unmodified</status>
      <modifiedWord/>
      <trackRevisions>false</trackRevisions>
    </reviewItem>
    <reviewItem>
      <errorID>6dae72c3-d07d-4d00-b7b0-9dc0bcd2db60</errorID>
      <errorWord>-</errorWord>
      <group>L1_Format</group>
      <groupName>格式问题</groupName>
      <ability>L2_HalfPunc</ability>
      <abilityName>全半角检查</abilityName>
      <candidateList>
        <item>－</item>
      </candidateList>
      <explain>文本全半角错误。</explain>
      <paraID>3AD8D9EA</paraID>
      <start>4</start>
      <end>5</end>
      <status>unmodified</status>
      <modifiedWord/>
      <trackRevisions>false</trackRevisions>
    </reviewItem>
    <reviewItem>
      <errorID>f0530aaf-800d-41db-a9e7-802e2b666275</errorID>
      <errorWord>-</errorWord>
      <group>L1_Format</group>
      <groupName>格式问题</groupName>
      <ability>L2_HalfPunc</ability>
      <abilityName>全半角检查</abilityName>
      <candidateList>
        <item>－</item>
      </candidateList>
      <explain>文本全半角错误。</explain>
      <paraID>410BC3CC</paraID>
      <start>4</start>
      <end>5</end>
      <status>unmodified</status>
      <modifiedWord/>
      <trackRevisions>false</trackRevisions>
    </reviewItem>
    <reviewItem>
      <errorID>99e7fbeb-3169-4d0e-bfe5-ae1aa9be350b</errorID>
      <errorWord>-</errorWord>
      <group>L1_Format</group>
      <groupName>格式问题</groupName>
      <ability>L2_HalfPunc</ability>
      <abilityName>全半角检查</abilityName>
      <candidateList>
        <item>－</item>
      </candidateList>
      <explain>文本全半角错误。</explain>
      <paraID>79ADE142</paraID>
      <start>4</start>
      <end>5</end>
      <status>unmodified</status>
      <modifiedWord/>
      <trackRevisions>false</trackRevisions>
    </reviewItem>
    <reviewItem>
      <errorID>69fb9801-80e6-42cc-83f8-7b7e0afa9735</errorID>
      <errorWord>-</errorWord>
      <group>L1_Format</group>
      <groupName>格式问题</groupName>
      <ability>L2_HalfPunc</ability>
      <abilityName>全半角检查</abilityName>
      <candidateList>
        <item>－</item>
      </candidateList>
      <explain>文本全半角错误。</explain>
      <paraID>46FC3983</paraID>
      <start>5</start>
      <end>6</end>
      <status>unmodified</status>
      <modifiedWord/>
      <trackRevisions>false</trackRevisions>
    </reviewItem>
    <reviewItem>
      <errorID>431ee84f-133b-457c-a720-7d6cbb308c1d</errorID>
      <errorWord>-</errorWord>
      <group>L1_Format</group>
      <groupName>格式问题</groupName>
      <ability>L2_HalfPunc</ability>
      <abilityName>全半角检查</abilityName>
      <candidateList>
        <item>－</item>
      </candidateList>
      <explain>文本全半角错误。</explain>
      <paraID>29CF9BA3</paraID>
      <start>5</start>
      <end>6</end>
      <status>unmodified</status>
      <modifiedWord/>
      <trackRevisions>false</trackRevisions>
    </reviewItem>
    <reviewItem>
      <errorID>e739f07b-1e99-4b6e-968e-15f9d500d642</errorID>
      <errorWord>-</errorWord>
      <group>L1_Format</group>
      <groupName>格式问题</groupName>
      <ability>L2_HalfPunc</ability>
      <abilityName>全半角检查</abilityName>
      <candidateList>
        <item>－</item>
      </candidateList>
      <explain>文本全半角错误。</explain>
      <paraID>7AE58681</paraID>
      <start>5</start>
      <end>6</end>
      <status>unmodified</status>
      <modifiedWord/>
      <trackRevisions>false</trackRevisions>
    </reviewItem>
    <reviewItem>
      <errorID>e6b0a03c-d518-4190-aaff-273a84b74a92</errorID>
      <errorWord>-</errorWord>
      <group>L1_Format</group>
      <groupName>格式问题</groupName>
      <ability>L2_HalfPunc</ability>
      <abilityName>全半角检查</abilityName>
      <candidateList>
        <item>－</item>
      </candidateList>
      <explain>文本全半角错误。</explain>
      <paraID> 8D83DB7</paraID>
      <start>5</start>
      <end>6</end>
      <status>unmodified</status>
      <modifiedWord/>
      <trackRevisions>false</trackRevisions>
    </reviewItem>
    <reviewItem>
      <errorID>2214f41b-6eda-4482-802d-2e6fd7ffe191</errorID>
      <errorWord>-</errorWord>
      <group>L1_Format</group>
      <groupName>格式问题</groupName>
      <ability>L2_HalfPunc</ability>
      <abilityName>全半角检查</abilityName>
      <candidateList>
        <item>－</item>
      </candidateList>
      <explain>文本全半角错误。</explain>
      <paraID> B876B18</paraID>
      <start>3</start>
      <end>4</end>
      <status>unmodified</status>
      <modifiedWord/>
      <trackRevisions>false</trackRevisions>
    </reviewItem>
    <reviewItem>
      <errorID>d633f0f2-cacb-4230-a5b4-232f5e135b90</errorID>
      <errorWord>-</errorWord>
      <group>L1_Format</group>
      <groupName>格式问题</groupName>
      <ability>L2_HalfPunc</ability>
      <abilityName>全半角检查</abilityName>
      <candidateList>
        <item>－</item>
      </candidateList>
      <explain>文本全半角错误。</explain>
      <paraID> D0BF39B</paraID>
      <start>5</start>
      <end>6</end>
      <status>unmodified</status>
      <modifiedWord/>
      <trackRevisions>false</trackRevisions>
    </reviewItem>
    <reviewItem>
      <errorID>1a955487-9334-4a15-ade7-c737c6f13e53</errorID>
      <errorWord>-</errorWord>
      <group>L1_Format</group>
      <groupName>格式问题</groupName>
      <ability>L2_HalfPunc</ability>
      <abilityName>全半角检查</abilityName>
      <candidateList>
        <item>－</item>
      </candidateList>
      <explain>文本全半角错误。</explain>
      <paraID>27EE0C92</paraID>
      <start>3</start>
      <end>4</end>
      <status>unmodified</status>
      <modifiedWord/>
      <trackRevisions>false</trackRevisions>
    </reviewItem>
    <reviewItem>
      <errorID>0fcffa25-30e4-4ee3-9810-385f0211ded0</errorID>
      <errorWord>-</errorWord>
      <group>L1_Format</group>
      <groupName>格式问题</groupName>
      <ability>L2_HalfPunc</ability>
      <abilityName>全半角检查</abilityName>
      <candidateList>
        <item>－</item>
      </candidateList>
      <explain>文本全半角错误。</explain>
      <paraID>5E11CEF8</paraID>
      <start>4</start>
      <end>5</end>
      <status>unmodified</status>
      <modifiedWord/>
      <trackRevisions>false</trackRevisions>
    </reviewItem>
    <reviewItem>
      <errorID>86b7eb91-54f1-491d-b8f6-9e9886e01e8e</errorID>
      <errorWord>-</errorWord>
      <group>L1_Format</group>
      <groupName>格式问题</groupName>
      <ability>L2_HalfPunc</ability>
      <abilityName>全半角检查</abilityName>
      <candidateList>
        <item>－</item>
      </candidateList>
      <explain>文本全半角错误。</explain>
      <paraID>748C7EB1</paraID>
      <start>3</start>
      <end>4</end>
      <status>unmodified</status>
      <modifiedWord/>
      <trackRevisions>false</trackRevisions>
    </reviewItem>
    <reviewItem>
      <errorID>9bed2cb2-7b4f-4c29-922a-228696ba0d94</errorID>
      <errorWord>-</errorWord>
      <group>L1_Format</group>
      <groupName>格式问题</groupName>
      <ability>L2_HalfPunc</ability>
      <abilityName>全半角检查</abilityName>
      <candidateList>
        <item>－</item>
      </candidateList>
      <explain>文本全半角错误。</explain>
      <paraID>34217ADE</paraID>
      <start>3</start>
      <end>4</end>
      <status>unmodified</status>
      <modifiedWord/>
      <trackRevisions>false</trackRevisions>
    </reviewItem>
    <reviewItem>
      <errorID>08be56e1-905b-472c-9e90-d5f16ba87ef7</errorID>
      <errorWord>-</errorWord>
      <group>L1_Format</group>
      <groupName>格式问题</groupName>
      <ability>L2_HalfPunc</ability>
      <abilityName>全半角检查</abilityName>
      <candidateList>
        <item>－</item>
      </candidateList>
      <explain>文本全半角错误。</explain>
      <paraID>7EB07C1B</paraID>
      <start>4</start>
      <end>5</end>
      <status>unmodified</status>
      <modifiedWord/>
      <trackRevisions>false</trackRevisions>
    </reviewItem>
    <reviewItem>
      <errorID>c7b8a401-928f-49b5-acbd-2dde8282c416</errorID>
      <errorWord>-</errorWord>
      <group>L1_Format</group>
      <groupName>格式问题</groupName>
      <ability>L2_HalfPunc</ability>
      <abilityName>全半角检查</abilityName>
      <candidateList>
        <item>－</item>
      </candidateList>
      <explain>文本全半角错误。</explain>
      <paraID>1F128E73</paraID>
      <start>5</start>
      <end>6</end>
      <status>unmodified</status>
      <modifiedWord/>
      <trackRevisions>false</trackRevisions>
    </reviewItem>
    <reviewItem>
      <errorID>4d83d7aa-917e-4bb8-b034-3c6886425b70</errorID>
      <errorWord>-</errorWord>
      <group>L1_Format</group>
      <groupName>格式问题</groupName>
      <ability>L2_HalfPunc</ability>
      <abilityName>全半角检查</abilityName>
      <candidateList>
        <item>－</item>
      </candidateList>
      <explain>文本全半角错误。</explain>
      <paraID>70CA2CD2</paraID>
      <start>3</start>
      <end>4</end>
      <status>unmodified</status>
      <modifiedWord/>
      <trackRevisions>false</trackRevisions>
    </reviewItem>
    <reviewItem>
      <errorID>8a3b321e-f70a-4d42-a98b-87bde5b1abe0</errorID>
      <errorWord>-</errorWord>
      <group>L1_Format</group>
      <groupName>格式问题</groupName>
      <ability>L2_HalfPunc</ability>
      <abilityName>全半角检查</abilityName>
      <candidateList>
        <item>－</item>
      </candidateList>
      <explain>文本全半角错误。</explain>
      <paraID>6B325616</paraID>
      <start>3</start>
      <end>4</end>
      <status>unmodified</status>
      <modifiedWord/>
      <trackRevisions>false</trackRevisions>
    </reviewItem>
    <reviewItem>
      <errorID>c634b652-6147-4ce2-9d0a-d4454f10cefe</errorID>
      <errorWord>-</errorWord>
      <group>L1_Format</group>
      <groupName>格式问题</groupName>
      <ability>L2_HalfPunc</ability>
      <abilityName>全半角检查</abilityName>
      <candidateList>
        <item>－</item>
      </candidateList>
      <explain>文本全半角错误。</explain>
      <paraID>2B465581</paraID>
      <start>6</start>
      <end>7</end>
      <status>unmodified</status>
      <modifiedWord/>
      <trackRevisions>false</trackRevisions>
    </reviewItem>
    <reviewItem>
      <errorID>b1a9e30c-dd36-42c6-9fc0-2cd6da659b6a</errorID>
      <errorWord>-</errorWord>
      <group>L1_Format</group>
      <groupName>格式问题</groupName>
      <ability>L2_HalfPunc</ability>
      <abilityName>全半角检查</abilityName>
      <candidateList>
        <item>－</item>
      </candidateList>
      <explain>文本全半角错误。</explain>
      <paraID>1CCFB6A4</paraID>
      <start>4</start>
      <end>5</end>
      <status>unmodified</status>
      <modifiedWord/>
      <trackRevisions>false</trackRevisions>
    </reviewItem>
    <reviewItem>
      <errorID>85da0f36-d553-4823-b4ce-d06635a31e64</errorID>
      <errorWord>-</errorWord>
      <group>L1_Format</group>
      <groupName>格式问题</groupName>
      <ability>L2_HalfPunc</ability>
      <abilityName>全半角检查</abilityName>
      <candidateList>
        <item>－</item>
      </candidateList>
      <explain>文本全半角错误。</explain>
      <paraID>4FAE0316</paraID>
      <start>3</start>
      <end>4</end>
      <status>unmodified</status>
      <modifiedWord/>
      <trackRevisions>false</trackRevisions>
    </reviewItem>
    <reviewItem>
      <errorID>a68dce0a-4a75-497e-8024-357107427dd1</errorID>
      <errorWord>-</errorWord>
      <group>L1_Format</group>
      <groupName>格式问题</groupName>
      <ability>L2_HalfPunc</ability>
      <abilityName>全半角检查</abilityName>
      <candidateList>
        <item>－</item>
      </candidateList>
      <explain>文本全半角错误。</explain>
      <paraID>27997434</paraID>
      <start>5</start>
      <end>6</end>
      <status>unmodified</status>
      <modifiedWord/>
      <trackRevisions>false</trackRevisions>
    </reviewItem>
    <reviewItem>
      <errorID>eed754c1-f5a6-433f-bbf5-71436cb6809d</errorID>
      <errorWord>-</errorWord>
      <group>L1_Format</group>
      <groupName>格式问题</groupName>
      <ability>L2_HalfPunc</ability>
      <abilityName>全半角检查</abilityName>
      <candidateList>
        <item>－</item>
      </candidateList>
      <explain>文本全半角错误。</explain>
      <paraID>696C5F36</paraID>
      <start>4</start>
      <end>5</end>
      <status>unmodified</status>
      <modifiedWord/>
      <trackRevisions>false</trackRevisions>
    </reviewItem>
    <reviewItem>
      <errorID>65d54903-6e11-4582-addf-510a80387e54</errorID>
      <errorWord>-</errorWord>
      <group>L1_Format</group>
      <groupName>格式问题</groupName>
      <ability>L2_HalfPunc</ability>
      <abilityName>全半角检查</abilityName>
      <candidateList>
        <item>－</item>
      </candidateList>
      <explain>文本全半角错误。</explain>
      <paraID>725D46E6</paraID>
      <start>3</start>
      <end>4</end>
      <status>unmodified</status>
      <modifiedWord/>
      <trackRevisions>false</trackRevisions>
    </reviewItem>
    <reviewItem>
      <errorID>affe17e6-aaf0-4155-ab5b-d019727fb8d9</errorID>
      <errorWord>-</errorWord>
      <group>L1_Format</group>
      <groupName>格式问题</groupName>
      <ability>L2_HalfPunc</ability>
      <abilityName>全半角检查</abilityName>
      <candidateList>
        <item>－</item>
      </candidateList>
      <explain>文本全半角错误。</explain>
      <paraID>55B7C524</paraID>
      <start>4</start>
      <end>5</end>
      <status>unmodified</status>
      <modifiedWord/>
      <trackRevisions>false</trackRevisions>
    </reviewItem>
    <reviewItem>
      <errorID>4a89dd13-c646-4a5e-95a9-846079ff82ec</errorID>
      <errorWord>高杆</errorWord>
      <group>L1_Word</group>
      <groupName>字词问题</groupName>
      <ability>L2_Alias</ability>
      <abilityName>也作/曾用词</abilityName>
      <candidateList>
        <item>高秆</item>
      </candidateList>
      <explain>词汇[高杆]为不规范表述或旧称，其规范书面表述为[高秆]。</explain>
      <paraID>7FA1EAF2</paraID>
      <start>0</start>
      <end>2</end>
      <status>unmodified</status>
      <modifiedWord/>
      <trackRevisions>false</trackRevisions>
    </reviewItem>
    <reviewItem>
      <errorID>4580ec73-8e88-4a64-b150-b42c9e425ffd</errorID>
      <errorWord>-</errorWord>
      <group>L1_Format</group>
      <groupName>格式问题</groupName>
      <ability>L2_HalfPunc</ability>
      <abilityName>全半角检查</abilityName>
      <candidateList>
        <item>－</item>
      </candidateList>
      <explain>文本全半角错误。</explain>
      <paraID>2C8DBC49</paraID>
      <start>5</start>
      <end>6</end>
      <status>unmodified</status>
      <modifiedWord/>
      <trackRevisions>false</trackRevisions>
    </reviewItem>
    <reviewItem>
      <errorID>a6e77d69-f20a-4a30-970c-9e79c8a1a19a</errorID>
      <errorWord>-</errorWord>
      <group>L1_Format</group>
      <groupName>格式问题</groupName>
      <ability>L2_HalfPunc</ability>
      <abilityName>全半角检查</abilityName>
      <candidateList>
        <item>－</item>
      </candidateList>
      <explain>文本全半角错误。</explain>
      <paraID>25FC469B</paraID>
      <start>3</start>
      <end>4</end>
      <status>unmodified</status>
      <modifiedWord/>
      <trackRevisions>false</trackRevisions>
    </reviewItem>
    <reviewItem>
      <errorID>0c68f1fb-22f8-4e71-a0c8-13f324f3a774</errorID>
      <errorWord>-</errorWord>
      <group>L1_Format</group>
      <groupName>格式问题</groupName>
      <ability>L2_HalfPunc</ability>
      <abilityName>全半角检查</abilityName>
      <candidateList>
        <item>－</item>
      </candidateList>
      <explain>文本全半角错误。</explain>
      <paraID>591C47D4</paraID>
      <start>5</start>
      <end>6</end>
      <status>unmodified</status>
      <modifiedWord/>
      <trackRevisions>false</trackRevisions>
    </reviewItem>
    <reviewItem>
      <errorID>e7e350b8-0816-457c-ba99-5fb1cbe8ceeb</errorID>
      <errorWord>-</errorWord>
      <group>L1_Format</group>
      <groupName>格式问题</groupName>
      <ability>L2_HalfPunc</ability>
      <abilityName>全半角检查</abilityName>
      <candidateList>
        <item>－</item>
      </candidateList>
      <explain>文本全半角错误。</explain>
      <paraID>504CB644</paraID>
      <start>3</start>
      <end>4</end>
      <status>unmodified</status>
      <modifiedWord/>
      <trackRevisions>false</trackRevisions>
    </reviewItem>
    <reviewItem>
      <errorID>853195c3-758e-4eea-8746-c6338d23c153</errorID>
      <errorWord>-</errorWord>
      <group>L1_Format</group>
      <groupName>格式问题</groupName>
      <ability>L2_HalfPunc</ability>
      <abilityName>全半角检查</abilityName>
      <candidateList>
        <item>－</item>
      </candidateList>
      <explain>文本全半角错误。</explain>
      <paraID>5A3963F5</paraID>
      <start>3</start>
      <end>4</end>
      <status>unmodified</status>
      <modifiedWord/>
      <trackRevisions>false</trackRevisions>
    </reviewItem>
    <reviewItem>
      <errorID>836f29fd-1941-43ab-881b-4fee2ad382d6</errorID>
      <errorWord>-</errorWord>
      <group>L1_Format</group>
      <groupName>格式问题</groupName>
      <ability>L2_HalfPunc</ability>
      <abilityName>全半角检查</abilityName>
      <candidateList>
        <item>－</item>
      </candidateList>
      <explain>文本全半角错误。</explain>
      <paraID>1F92F241</paraID>
      <start>3</start>
      <end>4</end>
      <status>unmodified</status>
      <modifiedWord/>
      <trackRevisions>false</trackRevisions>
    </reviewItem>
    <reviewItem>
      <errorID>8755f713-2c76-4d4e-ac3a-c908557635d0</errorID>
      <errorWord>-</errorWord>
      <group>L1_Format</group>
      <groupName>格式问题</groupName>
      <ability>L2_HalfPunc</ability>
      <abilityName>全半角检查</abilityName>
      <candidateList>
        <item>－</item>
      </candidateList>
      <explain>文本全半角错误。</explain>
      <paraID>4D81C24D</paraID>
      <start>3</start>
      <end>4</end>
      <status>unmodified</status>
      <modifiedWord/>
      <trackRevisions>false</trackRevisions>
    </reviewItem>
    <reviewItem>
      <errorID>1b3577b0-ca36-41e5-a909-bed1aef5f639</errorID>
      <errorWord>-</errorWord>
      <group>L1_Format</group>
      <groupName>格式问题</groupName>
      <ability>L2_HalfPunc</ability>
      <abilityName>全半角检查</abilityName>
      <candidateList>
        <item>－</item>
      </candidateList>
      <explain>文本全半角错误。</explain>
      <paraID> 2F7EF0E</paraID>
      <start>3</start>
      <end>4</end>
      <status>unmodified</status>
      <modifiedWord/>
      <trackRevisions>false</trackRevisions>
    </reviewItem>
    <reviewItem>
      <errorID>ae0d595c-3c78-4230-ad12-cf51cf3c7e27</errorID>
      <errorWord>-</errorWord>
      <group>L1_Format</group>
      <groupName>格式问题</groupName>
      <ability>L2_HalfPunc</ability>
      <abilityName>全半角检查</abilityName>
      <candidateList>
        <item>－</item>
      </candidateList>
      <explain>文本全半角错误。</explain>
      <paraID>4BEFEDA8</paraID>
      <start>4</start>
      <end>5</end>
      <status>unmodified</status>
      <modifiedWord/>
      <trackRevisions>false</trackRevisions>
    </reviewItem>
    <reviewItem>
      <errorID>9d8bc89a-2056-46cd-9e78-97471c2b9719</errorID>
      <errorWord>-</errorWord>
      <group>L1_Format</group>
      <groupName>格式问题</groupName>
      <ability>L2_HalfPunc</ability>
      <abilityName>全半角检查</abilityName>
      <candidateList>
        <item>－</item>
      </candidateList>
      <explain>文本全半角错误。</explain>
      <paraID>79F41E69</paraID>
      <start>3</start>
      <end>4</end>
      <status>unmodified</status>
      <modifiedWord/>
      <trackRevisions>false</trackRevisions>
    </reviewItem>
    <reviewItem>
      <errorID>3f7ba4a2-4c4c-4246-b500-c24a199c66a0</errorID>
      <errorWord>-</errorWord>
      <group>L1_Format</group>
      <groupName>格式问题</groupName>
      <ability>L2_HalfPunc</ability>
      <abilityName>全半角检查</abilityName>
      <candidateList>
        <item>－</item>
      </candidateList>
      <explain>文本全半角错误。</explain>
      <paraID>51B7D89E</paraID>
      <start>3</start>
      <end>4</end>
      <status>unmodified</status>
      <modifiedWord/>
      <trackRevisions>false</trackRevisions>
    </reviewItem>
    <reviewItem>
      <errorID>164d8e08-faf7-4196-9be8-292ac12cb6bb</errorID>
      <errorWord>-</errorWord>
      <group>L1_Format</group>
      <groupName>格式问题</groupName>
      <ability>L2_HalfPunc</ability>
      <abilityName>全半角检查</abilityName>
      <candidateList>
        <item>－</item>
      </candidateList>
      <explain>文本全半角错误。</explain>
      <paraID>1DA80A6F</paraID>
      <start>3</start>
      <end>4</end>
      <status>unmodified</status>
      <modifiedWord/>
      <trackRevisions>false</trackRevisions>
    </reviewItem>
    <reviewItem>
      <errorID>52d9c99b-8ac9-4544-95b0-e7baa21fecc8</errorID>
      <errorWord>-</errorWord>
      <group>L1_Format</group>
      <groupName>格式问题</groupName>
      <ability>L2_HalfPunc</ability>
      <abilityName>全半角检查</abilityName>
      <candidateList>
        <item>－</item>
      </candidateList>
      <explain>文本全半角错误。</explain>
      <paraID>75676204</paraID>
      <start>4</start>
      <end>5</end>
      <status>unmodified</status>
      <modifiedWord/>
      <trackRevisions>false</trackRevisions>
    </reviewItem>
    <reviewItem>
      <errorID>015a5bcb-f2fd-409a-8646-1e0586e5a978</errorID>
      <errorWord>-</errorWord>
      <group>L1_Format</group>
      <groupName>格式问题</groupName>
      <ability>L2_HalfPunc</ability>
      <abilityName>全半角检查</abilityName>
      <candidateList>
        <item>－</item>
      </candidateList>
      <explain>文本全半角错误。</explain>
      <paraID>2528D9FB</paraID>
      <start>3</start>
      <end>4</end>
      <status>unmodified</status>
      <modifiedWord/>
      <trackRevisions>false</trackRevisions>
    </reviewItem>
    <reviewItem>
      <errorID>e9126a4c-c72c-441e-8461-b0d565a9d1c4</errorID>
      <errorWord>-</errorWord>
      <group>L1_Format</group>
      <groupName>格式问题</groupName>
      <ability>L2_HalfPunc</ability>
      <abilityName>全半角检查</abilityName>
      <candidateList>
        <item>－</item>
      </candidateList>
      <explain>文本全半角错误。</explain>
      <paraID>5327A8ED</paraID>
      <start>3</start>
      <end>4</end>
      <status>unmodified</status>
      <modifiedWord/>
      <trackRevisions>false</trackRevisions>
    </reviewItem>
    <reviewItem>
      <errorID>78ff3ee3-f7f3-494e-8d31-ef9bab9d86c0</errorID>
      <errorWord>-</errorWord>
      <group>L1_Format</group>
      <groupName>格式问题</groupName>
      <ability>L2_HalfPunc</ability>
      <abilityName>全半角检查</abilityName>
      <candidateList>
        <item>－</item>
      </candidateList>
      <explain>文本全半角错误。</explain>
      <paraID>35A1B038</paraID>
      <start>3</start>
      <end>4</end>
      <status>unmodified</status>
      <modifiedWord/>
      <trackRevisions>false</trackRevisions>
    </reviewItem>
    <reviewItem>
      <errorID>b6307608-dd19-4aa5-ba8f-110a350f6584</errorID>
      <errorWord>-</errorWord>
      <group>L1_Format</group>
      <groupName>格式问题</groupName>
      <ability>L2_HalfPunc</ability>
      <abilityName>全半角检查</abilityName>
      <candidateList>
        <item>－</item>
      </candidateList>
      <explain>文本全半角错误。</explain>
      <paraID> 22D4B85</paraID>
      <start>4</start>
      <end>5</end>
      <status>unmodified</status>
      <modifiedWord/>
      <trackRevisions>false</trackRevisions>
    </reviewItem>
    <reviewItem>
      <errorID>6369f03c-c346-4045-86de-604071e73d58</errorID>
      <errorWord>-</errorWord>
      <group>L1_Format</group>
      <groupName>格式问题</groupName>
      <ability>L2_HalfPunc</ability>
      <abilityName>全半角检查</abilityName>
      <candidateList>
        <item>－</item>
      </candidateList>
      <explain>文本全半角错误。</explain>
      <paraID>1CE605D9</paraID>
      <start>4</start>
      <end>5</end>
      <status>unmodified</status>
      <modifiedWord/>
      <trackRevisions>false</trackRevisions>
    </reviewItem>
    <reviewItem>
      <errorID>8d06d14d-6802-45f8-9427-155bca739403</errorID>
      <errorWord>-</errorWord>
      <group>L1_Format</group>
      <groupName>格式问题</groupName>
      <ability>L2_HalfPunc</ability>
      <abilityName>全半角检查</abilityName>
      <candidateList>
        <item>－</item>
      </candidateList>
      <explain>文本全半角错误。</explain>
      <paraID>73B31D7D</paraID>
      <start>3</start>
      <end>4</end>
      <status>unmodified</status>
      <modifiedWord/>
      <trackRevisions>false</trackRevisions>
    </reviewItem>
    <reviewItem>
      <errorID>da7bbcea-5eef-486f-8189-1cd660a95897</errorID>
      <errorWord>-</errorWord>
      <group>L1_Format</group>
      <groupName>格式问题</groupName>
      <ability>L2_HalfPunc</ability>
      <abilityName>全半角检查</abilityName>
      <candidateList>
        <item>－</item>
      </candidateList>
      <explain>文本全半角错误。</explain>
      <paraID> 9927505</paraID>
      <start>3</start>
      <end>4</end>
      <status>unmodified</status>
      <modifiedWord/>
      <trackRevisions>false</trackRevisions>
    </reviewItem>
    <reviewItem>
      <errorID>b0976a20-efed-420a-8a5a-d16c494fd581</errorID>
      <errorWord>-</errorWord>
      <group>L1_Format</group>
      <groupName>格式问题</groupName>
      <ability>L2_HalfPunc</ability>
      <abilityName>全半角检查</abilityName>
      <candidateList>
        <item>－</item>
      </candidateList>
      <explain>文本全半角错误。</explain>
      <paraID>619F885E</paraID>
      <start>4</start>
      <end>5</end>
      <status>unmodified</status>
      <modifiedWord/>
      <trackRevisions>false</trackRevisions>
    </reviewItem>
    <reviewItem>
      <errorID>5aec64af-58ea-4ee3-b489-6fc07678275a</errorID>
      <errorWord>-</errorWord>
      <group>L1_Format</group>
      <groupName>格式问题</groupName>
      <ability>L2_HalfPunc</ability>
      <abilityName>全半角检查</abilityName>
      <candidateList>
        <item>－</item>
      </candidateList>
      <explain>文本全半角错误。</explain>
      <paraID>77FE8C8F</paraID>
      <start>4</start>
      <end>5</end>
      <status>unmodified</status>
      <modifiedWord/>
      <trackRevisions>false</trackRevisions>
    </reviewItem>
    <reviewItem>
      <errorID>32a3a773-ab1f-4a90-a034-c900bdd28ac2</errorID>
      <errorWord>-</errorWord>
      <group>L1_Format</group>
      <groupName>格式问题</groupName>
      <ability>L2_HalfPunc</ability>
      <abilityName>全半角检查</abilityName>
      <candidateList>
        <item>－</item>
      </candidateList>
      <explain>文本全半角错误。</explain>
      <paraID>4421DB5D</paraID>
      <start>6</start>
      <end>7</end>
      <status>unmodified</status>
      <modifiedWord/>
      <trackRevisions>false</trackRevisions>
    </reviewItem>
    <reviewItem>
      <errorID>39f4f1fd-d040-4222-81fb-9c0a8e295045</errorID>
      <errorWord>-</errorWord>
      <group>L1_Format</group>
      <groupName>格式问题</groupName>
      <ability>L2_HalfPunc</ability>
      <abilityName>全半角检查</abilityName>
      <candidateList>
        <item>－</item>
      </candidateList>
      <explain>文本全半角错误。</explain>
      <paraID>6B20209A</paraID>
      <start>3</start>
      <end>4</end>
      <status>unmodified</status>
      <modifiedWord/>
      <trackRevisions>false</trackRevisions>
    </reviewItem>
    <reviewItem>
      <errorID>6c59d45f-a3af-4268-a597-8a6fa809c693</errorID>
      <errorWord>-</errorWord>
      <group>L1_Format</group>
      <groupName>格式问题</groupName>
      <ability>L2_HalfPunc</ability>
      <abilityName>全半角检查</abilityName>
      <candidateList>
        <item>－</item>
      </candidateList>
      <explain>文本全半角错误。</explain>
      <paraID>6F282ACB</paraID>
      <start>3</start>
      <end>4</end>
      <status>unmodified</status>
      <modifiedWord/>
      <trackRevisions>false</trackRevisions>
    </reviewItem>
    <reviewItem>
      <errorID>ab9642f7-95f6-4ff8-b085-a01e1af7b9dd</errorID>
      <errorWord>-</errorWord>
      <group>L1_Format</group>
      <groupName>格式问题</groupName>
      <ability>L2_HalfPunc</ability>
      <abilityName>全半角检查</abilityName>
      <candidateList>
        <item>－</item>
      </candidateList>
      <explain>文本全半角错误。</explain>
      <paraID>4D9FF2DD</paraID>
      <start>3</start>
      <end>4</end>
      <status>unmodified</status>
      <modifiedWord/>
      <trackRevisions>false</trackRevisions>
    </reviewItem>
    <reviewItem>
      <errorID>006537eb-e306-4012-b9f0-6c3cc86b7a82</errorID>
      <errorWord>-</errorWord>
      <group>L1_Format</group>
      <groupName>格式问题</groupName>
      <ability>L2_HalfPunc</ability>
      <abilityName>全半角检查</abilityName>
      <candidateList>
        <item>－</item>
      </candidateList>
      <explain>文本全半角错误。</explain>
      <paraID> 3AA4F33</paraID>
      <start>4</start>
      <end>5</end>
      <status>unmodified</status>
      <modifiedWord/>
      <trackRevisions>false</trackRevisions>
    </reviewItem>
    <reviewItem>
      <errorID>bd30b36a-542a-41db-9b7b-eab88bbd6cc1</errorID>
      <errorWord>-</errorWord>
      <group>L1_Format</group>
      <groupName>格式问题</groupName>
      <ability>L2_HalfPunc</ability>
      <abilityName>全半角检查</abilityName>
      <candidateList>
        <item>－</item>
      </candidateList>
      <explain>文本全半角错误。</explain>
      <paraID>22E48634</paraID>
      <start>6</start>
      <end>7</end>
      <status>unmodified</status>
      <modifiedWord/>
      <trackRevisions>false</trackRevisions>
    </reviewItem>
    <reviewItem>
      <errorID>e576260a-57f0-4a81-b617-a21c7cd32360</errorID>
      <errorWord>-</errorWord>
      <group>L1_Format</group>
      <groupName>格式问题</groupName>
      <ability>L2_HalfPunc</ability>
      <abilityName>全半角检查</abilityName>
      <candidateList>
        <item>－</item>
      </candidateList>
      <explain>文本全半角错误。</explain>
      <paraID>3C5C9D19</paraID>
      <start>3</start>
      <end>4</end>
      <status>unmodified</status>
      <modifiedWord/>
      <trackRevisions>false</trackRevisions>
    </reviewItem>
    <reviewItem>
      <errorID>8cec8d6d-7812-4c21-8ca0-f6ada56406ba</errorID>
      <errorWord>-</errorWord>
      <group>L1_Format</group>
      <groupName>格式问题</groupName>
      <ability>L2_HalfPunc</ability>
      <abilityName>全半角检查</abilityName>
      <candidateList>
        <item>－</item>
      </candidateList>
      <explain>文本全半角错误。</explain>
      <paraID>4467B10F</paraID>
      <start>4</start>
      <end>5</end>
      <status>unmodified</status>
      <modifiedWord/>
      <trackRevisions>false</trackRevisions>
    </reviewItem>
    <reviewItem>
      <errorID>c9032cde-6eab-4d97-ba4a-6dcfb9936a45</errorID>
      <errorWord>-</errorWord>
      <group>L1_Format</group>
      <groupName>格式问题</groupName>
      <ability>L2_HalfPunc</ability>
      <abilityName>全半角检查</abilityName>
      <candidateList>
        <item>－</item>
      </candidateList>
      <explain>文本全半角错误。</explain>
      <paraID>57FD405A</paraID>
      <start>3</start>
      <end>4</end>
      <status>unmodified</status>
      <modifiedWord/>
      <trackRevisions>false</trackRevisions>
    </reviewItem>
    <reviewItem>
      <errorID>f24792d2-897e-484c-9c3c-1f812c4fc2fc</errorID>
      <errorWord>-</errorWord>
      <group>L1_Format</group>
      <groupName>格式问题</groupName>
      <ability>L2_HalfPunc</ability>
      <abilityName>全半角检查</abilityName>
      <candidateList>
        <item>－</item>
      </candidateList>
      <explain>文本全半角错误。</explain>
      <paraID>22AFAEBC</paraID>
      <start>4</start>
      <end>5</end>
      <status>unmodified</status>
      <modifiedWord/>
      <trackRevisions>false</trackRevisions>
    </reviewItem>
    <reviewItem>
      <errorID>fb8e08d3-000a-4e40-b958-c62a21dec335</errorID>
      <errorWord>-</errorWord>
      <group>L1_Format</group>
      <groupName>格式问题</groupName>
      <ability>L2_HalfPunc</ability>
      <abilityName>全半角检查</abilityName>
      <candidateList>
        <item>－</item>
      </candidateList>
      <explain>文本全半角错误。</explain>
      <paraID>298E4E82</paraID>
      <start>3</start>
      <end>4</end>
      <status>unmodified</status>
      <modifiedWord/>
      <trackRevisions>false</trackRevisions>
    </reviewItem>
    <reviewItem>
      <errorID>3e15dd5a-d6f7-40ef-af45-a95298ecfa4f</errorID>
      <errorWord>-</errorWord>
      <group>L1_Format</group>
      <groupName>格式问题</groupName>
      <ability>L2_HalfPunc</ability>
      <abilityName>全半角检查</abilityName>
      <candidateList>
        <item>－</item>
      </candidateList>
      <explain>文本全半角错误。</explain>
      <paraID>6F692F83</paraID>
      <start>3</start>
      <end>4</end>
      <status>unmodified</status>
      <modifiedWord/>
      <trackRevisions>false</trackRevisions>
    </reviewItem>
    <reviewItem>
      <errorID>6d7d281c-fc6a-4b9d-ae0f-57ef576f6a14</errorID>
      <errorWord>-</errorWord>
      <group>L1_Format</group>
      <groupName>格式问题</groupName>
      <ability>L2_HalfPunc</ability>
      <abilityName>全半角检查</abilityName>
      <candidateList>
        <item>－</item>
      </candidateList>
      <explain>文本全半角错误。</explain>
      <paraID>4F385E80</paraID>
      <start>3</start>
      <end>4</end>
      <status>unmodified</status>
      <modifiedWord/>
      <trackRevisions>false</trackRevisions>
    </reviewItem>
    <reviewItem>
      <errorID>8b657f69-bf5c-445d-b382-379153520b1f</errorID>
      <errorWord>-</errorWord>
      <group>L1_Format</group>
      <groupName>格式问题</groupName>
      <ability>L2_HalfPunc</ability>
      <abilityName>全半角检查</abilityName>
      <candidateList>
        <item>－</item>
      </candidateList>
      <explain>文本全半角错误。</explain>
      <paraID> 3C0D656</paraID>
      <start>5</start>
      <end>6</end>
      <status>unmodified</status>
      <modifiedWord/>
      <trackRevisions>false</trackRevisions>
    </reviewItem>
    <reviewItem>
      <errorID>aa3b7f6a-fb8d-449a-8921-d614eb507237</errorID>
      <errorWord>-</errorWord>
      <group>L1_Format</group>
      <groupName>格式问题</groupName>
      <ability>L2_HalfPunc</ability>
      <abilityName>全半角检查</abilityName>
      <candidateList>
        <item>－</item>
      </candidateList>
      <explain>文本全半角错误。</explain>
      <paraID>51E91857</paraID>
      <start>4</start>
      <end>5</end>
      <status>unmodified</status>
      <modifiedWord/>
      <trackRevisions>false</trackRevisions>
    </reviewItem>
    <reviewItem>
      <errorID>4a7d4e62-3c3c-41ce-a857-d728178eda40</errorID>
      <errorWord>-</errorWord>
      <group>L1_Format</group>
      <groupName>格式问题</groupName>
      <ability>L2_HalfPunc</ability>
      <abilityName>全半角检查</abilityName>
      <candidateList>
        <item>－</item>
      </candidateList>
      <explain>文本全半角错误。</explain>
      <paraID>1B74DCA7</paraID>
      <start>3</start>
      <end>4</end>
      <status>unmodified</status>
      <modifiedWord/>
      <trackRevisions>false</trackRevisions>
    </reviewItem>
    <reviewItem>
      <errorID>6615fcf4-4c35-41b4-abc6-5a201d554dba</errorID>
      <errorWord>-</errorWord>
      <group>L1_Format</group>
      <groupName>格式问题</groupName>
      <ability>L2_HalfPunc</ability>
      <abilityName>全半角检查</abilityName>
      <candidateList>
        <item>－</item>
      </candidateList>
      <explain>文本全半角错误。</explain>
      <paraID> A7A25D2</paraID>
      <start>3</start>
      <end>4</end>
      <status>unmodified</status>
      <modifiedWord/>
      <trackRevisions>false</trackRevisions>
    </reviewItem>
    <reviewItem>
      <errorID>50c0bf98-32e8-4719-bba6-ae7b7316b19e</errorID>
      <errorWord>-</errorWord>
      <group>L1_Format</group>
      <groupName>格式问题</groupName>
      <ability>L2_HalfPunc</ability>
      <abilityName>全半角检查</abilityName>
      <candidateList>
        <item>－</item>
      </candidateList>
      <explain>文本全半角错误。</explain>
      <paraID>5C29833B</paraID>
      <start>5</start>
      <end>6</end>
      <status>unmodified</status>
      <modifiedWord/>
      <trackRevisions>false</trackRevisions>
    </reviewItem>
    <reviewItem>
      <errorID>249c391c-bfc4-4a38-bf30-dadc6682d547</errorID>
      <errorWord>-</errorWord>
      <group>L1_Format</group>
      <groupName>格式问题</groupName>
      <ability>L2_HalfPunc</ability>
      <abilityName>全半角检查</abilityName>
      <candidateList>
        <item>－</item>
      </candidateList>
      <explain>文本全半角错误。</explain>
      <paraID>298B2A35</paraID>
      <start>6</start>
      <end>7</end>
      <status>unmodified</status>
      <modifiedWord/>
      <trackRevisions>false</trackRevisions>
    </reviewItem>
    <reviewItem>
      <errorID>bbfbc26f-9b03-41af-9e84-eaa628846da9</errorID>
      <errorWord>-</errorWord>
      <group>L1_Format</group>
      <groupName>格式问题</groupName>
      <ability>L2_HalfPunc</ability>
      <abilityName>全半角检查</abilityName>
      <candidateList>
        <item>－</item>
      </candidateList>
      <explain>文本全半角错误。</explain>
      <paraID>5788D1F1</paraID>
      <start>3</start>
      <end>4</end>
      <status>unmodified</status>
      <modifiedWord/>
      <trackRevisions>false</trackRevisions>
    </reviewItem>
    <reviewItem>
      <errorID>dd1f4c1e-a1d6-4148-aa17-7782387cb9d2</errorID>
      <errorWord>-</errorWord>
      <group>L1_Format</group>
      <groupName>格式问题</groupName>
      <ability>L2_HalfPunc</ability>
      <abilityName>全半角检查</abilityName>
      <candidateList>
        <item>－</item>
      </candidateList>
      <explain>文本全半角错误。</explain>
      <paraID>3BF5CC85</paraID>
      <start>3</start>
      <end>4</end>
      <status>unmodified</status>
      <modifiedWord/>
      <trackRevisions>false</trackRevisions>
    </reviewItem>
    <reviewItem>
      <errorID>df1413f3-6815-4fda-9d12-cc75f80dc97b</errorID>
      <errorWord>-</errorWord>
      <group>L1_Format</group>
      <groupName>格式问题</groupName>
      <ability>L2_HalfPunc</ability>
      <abilityName>全半角检查</abilityName>
      <candidateList>
        <item>－</item>
      </candidateList>
      <explain>文本全半角错误。</explain>
      <paraID>600F65CC</paraID>
      <start>4</start>
      <end>5</end>
      <status>unmodified</status>
      <modifiedWord/>
      <trackRevisions>false</trackRevisions>
    </reviewItem>
    <reviewItem>
      <errorID>ff21bcff-05b4-475f-b9f8-59f72089c1b6</errorID>
      <errorWord>高杆</errorWord>
      <group>L1_Word</group>
      <groupName>字词问题</groupName>
      <ability>L2_Alias</ability>
      <abilityName>也作/曾用词</abilityName>
      <candidateList>
        <item>高秆</item>
      </candidateList>
      <explain>词汇[高杆]为不规范表述或旧称，其规范书面表述为[高秆]。</explain>
      <paraID>5E877D72</paraID>
      <start>0</start>
      <end>2</end>
      <status>unmodified</status>
      <modifiedWord/>
      <trackRevisions>false</trackRevisions>
    </reviewItem>
    <reviewItem>
      <errorID>0d9a15a6-ee7d-4d7b-b3b6-7dbbfe322c41</errorID>
      <errorWord>-</errorWord>
      <group>L1_Format</group>
      <groupName>格式问题</groupName>
      <ability>L2_HalfPunc</ability>
      <abilityName>全半角检查</abilityName>
      <candidateList>
        <item>－</item>
      </candidateList>
      <explain>文本全半角错误。</explain>
      <paraID>5DCADF82</paraID>
      <start>4</start>
      <end>5</end>
      <status>unmodified</status>
      <modifiedWord/>
      <trackRevisions>false</trackRevisions>
    </reviewItem>
    <reviewItem>
      <errorID>4610b7ae-5b59-4f46-8b40-7d22be4d58ab</errorID>
      <errorWord>)</errorWord>
      <group>L1_Format</group>
      <groupName>格式问题</groupName>
      <ability>L2_HalfPunc</ability>
      <abilityName>全半角检查</abilityName>
      <candidateList>
        <item>）</item>
      </candidateList>
      <explain>文本全半角错误。</explain>
      <paraID>2D5E22C8</paraID>
      <start>8</start>
      <end>9</end>
      <status>unmodified</status>
      <modifiedWord/>
      <trackRevisions>false</trackRevisions>
    </reviewItem>
    <reviewItem>
      <errorID>02eb8ac4-d335-4560-8630-cef63a0bb30f</errorID>
      <errorWord>-</errorWord>
      <group>L1_Format</group>
      <groupName>格式问题</groupName>
      <ability>L2_HalfPunc</ability>
      <abilityName>全半角检查</abilityName>
      <candidateList>
        <item>－</item>
      </candidateList>
      <explain>文本全半角错误。</explain>
      <paraID>1A2A9E89</paraID>
      <start>4</start>
      <end>5</end>
      <status>unmodified</status>
      <modifiedWord/>
      <trackRevisions>false</trackRevisions>
    </reviewItem>
    <reviewItem>
      <errorID>81a05c57-efe2-4981-9f19-8416caa8f38b</errorID>
      <errorWord>-</errorWord>
      <group>L1_Format</group>
      <groupName>格式问题</groupName>
      <ability>L2_HalfPunc</ability>
      <abilityName>全半角检查</abilityName>
      <candidateList>
        <item>－</item>
      </candidateList>
      <explain>文本全半角错误。</explain>
      <paraID>4A4E9E95</paraID>
      <start>7</start>
      <end>8</end>
      <status>unmodified</status>
      <modifiedWord/>
      <trackRevisions>false</trackRevisions>
    </reviewItem>
    <reviewItem>
      <errorID>3d5cef8d-7e52-4483-9dcf-e188dcf80122</errorID>
      <errorWord>-</errorWord>
      <group>L1_Format</group>
      <groupName>格式问题</groupName>
      <ability>L2_HalfPunc</ability>
      <abilityName>全半角检查</abilityName>
      <candidateList>
        <item>－</item>
      </candidateList>
      <explain>文本全半角错误。</explain>
      <paraID>27BC5D90</paraID>
      <start>3</start>
      <end>4</end>
      <status>unmodified</status>
      <modifiedWord/>
      <trackRevisions>false</trackRevisions>
    </reviewItem>
    <reviewItem>
      <errorID>e31282c5-8536-4adc-a374-f58b9f5bfc1e</errorID>
      <errorWord>-</errorWord>
      <group>L1_Format</group>
      <groupName>格式问题</groupName>
      <ability>L2_HalfPunc</ability>
      <abilityName>全半角检查</abilityName>
      <candidateList>
        <item>－</item>
      </candidateList>
      <explain>文本全半角错误。</explain>
      <paraID>5D713C97</paraID>
      <start>6</start>
      <end>7</end>
      <status>unmodified</status>
      <modifiedWord/>
      <trackRevisions>false</trackRevisions>
    </reviewItem>
    <reviewItem>
      <errorID>9a8bb77d-7169-4748-a97c-30adcc252da4</errorID>
      <errorWord>-</errorWord>
      <group>L1_Format</group>
      <groupName>格式问题</groupName>
      <ability>L2_HalfPunc</ability>
      <abilityName>全半角检查</abilityName>
      <candidateList>
        <item>－</item>
      </candidateList>
      <explain>文本全半角错误。</explain>
      <paraID>54F244CF</paraID>
      <start>3</start>
      <end>4</end>
      <status>unmodified</status>
      <modifiedWord/>
      <trackRevisions>false</trackRevisions>
    </reviewItem>
    <reviewItem>
      <errorID>0c0547ec-4672-4531-a283-3c6865de082b</errorID>
      <errorWord>-</errorWord>
      <group>L1_Format</group>
      <groupName>格式问题</groupName>
      <ability>L2_HalfPunc</ability>
      <abilityName>全半角检查</abilityName>
      <candidateList>
        <item>－</item>
      </candidateList>
      <explain>文本全半角错误。</explain>
      <paraID>489CB021</paraID>
      <start>3</start>
      <end>4</end>
      <status>unmodified</status>
      <modifiedWord/>
      <trackRevisions>false</trackRevisions>
    </reviewItem>
    <reviewItem>
      <errorID>190e9821-ae1a-48f0-862e-c59962ce4f83</errorID>
      <errorWord>-</errorWord>
      <group>L1_Format</group>
      <groupName>格式问题</groupName>
      <ability>L2_HalfPunc</ability>
      <abilityName>全半角检查</abilityName>
      <candidateList>
        <item>－</item>
      </candidateList>
      <explain>文本全半角错误。</explain>
      <paraID> 347E3B7</paraID>
      <start>3</start>
      <end>4</end>
      <status>unmodified</status>
      <modifiedWord/>
      <trackRevisions>false</trackRevisions>
    </reviewItem>
    <reviewItem>
      <errorID>86892ada-4486-4417-a3b8-52545c5d3a4a</errorID>
      <errorWord>-</errorWord>
      <group>L1_Format</group>
      <groupName>格式问题</groupName>
      <ability>L2_HalfPunc</ability>
      <abilityName>全半角检查</abilityName>
      <candidateList>
        <item>－</item>
      </candidateList>
      <explain>文本全半角错误。</explain>
      <paraID>694A0E91</paraID>
      <start>2</start>
      <end>3</end>
      <status>unmodified</status>
      <modifiedWord/>
      <trackRevisions>false</trackRevisions>
    </reviewItem>
    <reviewItem>
      <errorID>346d8eac-91c8-4c7e-b9a5-205e46a447c8</errorID>
      <errorWord>-</errorWord>
      <group>L1_Format</group>
      <groupName>格式问题</groupName>
      <ability>L2_HalfPunc</ability>
      <abilityName>全半角检查</abilityName>
      <candidateList>
        <item>－</item>
      </candidateList>
      <explain>文本全半角错误。</explain>
      <paraID>6F019FFF</paraID>
      <start>3</start>
      <end>4</end>
      <status>unmodified</status>
      <modifiedWord/>
      <trackRevisions>false</trackRevisions>
    </reviewItem>
    <reviewItem>
      <errorID>dcaa68c3-f761-4200-b7a9-1543a4852be3</errorID>
      <errorWord>-</errorWord>
      <group>L1_Format</group>
      <groupName>格式问题</groupName>
      <ability>L2_HalfPunc</ability>
      <abilityName>全半角检查</abilityName>
      <candidateList>
        <item>－</item>
      </candidateList>
      <explain>文本全半角错误。</explain>
      <paraID>56322082</paraID>
      <start>7</start>
      <end>8</end>
      <status>unmodified</status>
      <modifiedWord/>
      <trackRevisions>false</trackRevisions>
    </reviewItem>
    <reviewItem>
      <errorID>a03e2ea4-b259-4e09-8c51-797e1202cac5</errorID>
      <errorWord>-</errorWord>
      <group>L1_Format</group>
      <groupName>格式问题</groupName>
      <ability>L2_HalfPunc</ability>
      <abilityName>全半角检查</abilityName>
      <candidateList>
        <item>－</item>
      </candidateList>
      <explain>文本全半角错误。</explain>
      <paraID>1CCD4F87</paraID>
      <start>3</start>
      <end>4</end>
      <status>unmodified</status>
      <modifiedWord/>
      <trackRevisions>false</trackRevisions>
    </reviewItem>
    <reviewItem>
      <errorID>7595e249-4f48-4c4a-9806-9a45a43e59fd</errorID>
      <errorWord>-</errorWord>
      <group>L1_Format</group>
      <groupName>格式问题</groupName>
      <ability>L2_HalfPunc</ability>
      <abilityName>全半角检查</abilityName>
      <candidateList>
        <item>－</item>
      </candidateList>
      <explain>文本全半角错误。</explain>
      <paraID>219B3FD4</paraID>
      <start>3</start>
      <end>4</end>
      <status>unmodified</status>
      <modifiedWord/>
      <trackRevisions>false</trackRevisions>
    </reviewItem>
    <reviewItem>
      <errorID>07df2f9c-8be3-4eba-b49d-2a812c020e2e</errorID>
      <errorWord>-</errorWord>
      <group>L1_Format</group>
      <groupName>格式问题</groupName>
      <ability>L2_HalfPunc</ability>
      <abilityName>全半角检查</abilityName>
      <candidateList>
        <item>－</item>
      </candidateList>
      <explain>文本全半角错误。</explain>
      <paraID>1BA0BBC7</paraID>
      <start>3</start>
      <end>4</end>
      <status>unmodified</status>
      <modifiedWord/>
      <trackRevisions>false</trackRevisions>
    </reviewItem>
    <reviewItem>
      <errorID>46dd3ba9-e9f7-4299-a5b6-f1e139346f25</errorID>
      <errorWord>-</errorWord>
      <group>L1_Format</group>
      <groupName>格式问题</groupName>
      <ability>L2_HalfPunc</ability>
      <abilityName>全半角检查</abilityName>
      <candidateList>
        <item>－</item>
      </candidateList>
      <explain>文本全半角错误。</explain>
      <paraID>48D6B5CE</paraID>
      <start>3</start>
      <end>4</end>
      <status>unmodified</status>
      <modifiedWord/>
      <trackRevisions>false</trackRevisions>
    </reviewItem>
    <reviewItem>
      <errorID>017bdd33-dad8-41ec-9d25-bc1fc7b77951</errorID>
      <errorWord>-</errorWord>
      <group>L1_Format</group>
      <groupName>格式问题</groupName>
      <ability>L2_HalfPunc</ability>
      <abilityName>全半角检查</abilityName>
      <candidateList>
        <item>－</item>
      </candidateList>
      <explain>文本全半角错误。</explain>
      <paraID> C2EA572</paraID>
      <start>3</start>
      <end>4</end>
      <status>unmodified</status>
      <modifiedWord/>
      <trackRevisions>false</trackRevisions>
    </reviewItem>
    <reviewItem>
      <errorID>7c38d654-f795-4a03-af67-ef6a615b8351</errorID>
      <errorWord>-</errorWord>
      <group>L1_Format</group>
      <groupName>格式问题</groupName>
      <ability>L2_HalfPunc</ability>
      <abilityName>全半角检查</abilityName>
      <candidateList>
        <item>－</item>
      </candidateList>
      <explain>文本全半角错误。</explain>
      <paraID> 2DBF555</paraID>
      <start>3</start>
      <end>4</end>
      <status>unmodified</status>
      <modifiedWord/>
      <trackRevisions>false</trackRevisions>
    </reviewItem>
    <reviewItem>
      <errorID>407b4b2b-a43b-4956-bb0f-5d63dab55088</errorID>
      <errorWord>-</errorWord>
      <group>L1_Format</group>
      <groupName>格式问题</groupName>
      <ability>L2_HalfPunc</ability>
      <abilityName>全半角检查</abilityName>
      <candidateList>
        <item>－</item>
      </candidateList>
      <explain>文本全半角错误。</explain>
      <paraID>2C3C53BE</paraID>
      <start>8</start>
      <end>9</end>
      <status>unmodified</status>
      <modifiedWord/>
      <trackRevisions>false</trackRevisions>
    </reviewItem>
    <reviewItem>
      <errorID>5af3ee59-128c-4abe-bdaa-34e49a72bebd</errorID>
      <errorWord>-</errorWord>
      <group>L1_Format</group>
      <groupName>格式问题</groupName>
      <ability>L2_HalfPunc</ability>
      <abilityName>全半角检查</abilityName>
      <candidateList>
        <item>－</item>
      </candidateList>
      <explain>文本全半角错误。</explain>
      <paraID>7DF45935</paraID>
      <start>8</start>
      <end>9</end>
      <status>unmodified</status>
      <modifiedWord/>
      <trackRevisions>false</trackRevisions>
    </reviewItem>
    <reviewItem>
      <errorID>b8a561b0-a9fb-4653-8bad-80c1f132940c</errorID>
      <errorWord>-</errorWord>
      <group>L1_Format</group>
      <groupName>格式问题</groupName>
      <ability>L2_HalfPunc</ability>
      <abilityName>全半角检查</abilityName>
      <candidateList>
        <item>－</item>
      </candidateList>
      <explain>文本全半角错误。</explain>
      <paraID>4F3EC5BC</paraID>
      <start>3</start>
      <end>4</end>
      <status>unmodified</status>
      <modifiedWord/>
      <trackRevisions>false</trackRevisions>
    </reviewItem>
    <reviewItem>
      <errorID>7bf5b2ba-bc9b-4be9-8cc7-01e40b7da1fa</errorID>
      <errorWord>-</errorWord>
      <group>L1_Format</group>
      <groupName>格式问题</groupName>
      <ability>L2_HalfPunc</ability>
      <abilityName>全半角检查</abilityName>
      <candidateList>
        <item>－</item>
      </candidateList>
      <explain>文本全半角错误。</explain>
      <paraID>749BA342</paraID>
      <start>4</start>
      <end>5</end>
      <status>unmodified</status>
      <modifiedWord/>
      <trackRevisions>false</trackRevisions>
    </reviewItem>
    <reviewItem>
      <errorID>f0cc27b4-5003-4a35-9d59-cce97fffbd4a</errorID>
      <errorWord>-</errorWord>
      <group>L1_Format</group>
      <groupName>格式问题</groupName>
      <ability>L2_HalfPunc</ability>
      <abilityName>全半角检查</abilityName>
      <candidateList>
        <item>－</item>
      </candidateList>
      <explain>文本全半角错误。</explain>
      <paraID>1082ACB4</paraID>
      <start>3</start>
      <end>4</end>
      <status>unmodified</status>
      <modifiedWord/>
      <trackRevisions>false</trackRevisions>
    </reviewItem>
    <reviewItem>
      <errorID>c8760849-d571-40f3-aa93-93763749c099</errorID>
      <errorWord>-</errorWord>
      <group>L1_Format</group>
      <groupName>格式问题</groupName>
      <ability>L2_HalfPunc</ability>
      <abilityName>全半角检查</abilityName>
      <candidateList>
        <item>－</item>
      </candidateList>
      <explain>文本全半角错误。</explain>
      <paraID> EE7FC79</paraID>
      <start>5</start>
      <end>6</end>
      <status>unmodified</status>
      <modifiedWord/>
      <trackRevisions>false</trackRevisions>
    </reviewItem>
    <reviewItem>
      <errorID>edb35645-7956-4fbc-8939-4d0aa035f681</errorID>
      <errorWord>-</errorWord>
      <group>L1_Format</group>
      <groupName>格式问题</groupName>
      <ability>L2_HalfPunc</ability>
      <abilityName>全半角检查</abilityName>
      <candidateList>
        <item>－</item>
      </candidateList>
      <explain>文本全半角错误。</explain>
      <paraID>561A24AF</paraID>
      <start>3</start>
      <end>4</end>
      <status>unmodified</status>
      <modifiedWord/>
      <trackRevisions>false</trackRevisions>
    </reviewItem>
    <reviewItem>
      <errorID>e5b52725-ad23-45b3-b7e4-d0c4f099dbb6</errorID>
      <errorWord>-</errorWord>
      <group>L1_Format</group>
      <groupName>格式问题</groupName>
      <ability>L2_HalfPunc</ability>
      <abilityName>全半角检查</abilityName>
      <candidateList>
        <item>－</item>
      </candidateList>
      <explain>文本全半角错误。</explain>
      <paraID>2C673B90</paraID>
      <start>3</start>
      <end>4</end>
      <status>unmodified</status>
      <modifiedWord/>
      <trackRevisions>false</trackRevisions>
    </reviewItem>
    <reviewItem>
      <errorID>a8423228-efff-4f3f-9b6a-f7085565f2dd</errorID>
      <errorWord>-</errorWord>
      <group>L1_Format</group>
      <groupName>格式问题</groupName>
      <ability>L2_HalfPunc</ability>
      <abilityName>全半角检查</abilityName>
      <candidateList>
        <item>－</item>
      </candidateList>
      <explain>文本全半角错误。</explain>
      <paraID> CC29D4A</paraID>
      <start>3</start>
      <end>4</end>
      <status>unmodified</status>
      <modifiedWord/>
      <trackRevisions>false</trackRevisions>
    </reviewItem>
    <reviewItem>
      <errorID>dc8164e1-0a0c-4989-bca4-110587fa300e</errorID>
      <errorWord>-</errorWord>
      <group>L1_Format</group>
      <groupName>格式问题</groupName>
      <ability>L2_HalfPunc</ability>
      <abilityName>全半角检查</abilityName>
      <candidateList>
        <item>－</item>
      </candidateList>
      <explain>文本全半角错误。</explain>
      <paraID>6F184434</paraID>
      <start>4</start>
      <end>5</end>
      <status>unmodified</status>
      <modifiedWord/>
      <trackRevisions>false</trackRevisions>
    </reviewItem>
    <reviewItem>
      <errorID>35e7b5ed-7d92-4a5d-b08e-4aba6d73ad31</errorID>
      <errorWord>-</errorWord>
      <group>L1_Format</group>
      <groupName>格式问题</groupName>
      <ability>L2_HalfPunc</ability>
      <abilityName>全半角检查</abilityName>
      <candidateList>
        <item>－</item>
      </candidateList>
      <explain>文本全半角错误。</explain>
      <paraID> 98EC630</paraID>
      <start>3</start>
      <end>4</end>
      <status>unmodified</status>
      <modifiedWord/>
      <trackRevisions>false</trackRevisions>
    </reviewItem>
    <reviewItem>
      <errorID>dd81df6c-f352-4d3c-8f9f-152bd2ea8aa7</errorID>
      <errorWord>-</errorWord>
      <group>L1_Format</group>
      <groupName>格式问题</groupName>
      <ability>L2_HalfPunc</ability>
      <abilityName>全半角检查</abilityName>
      <candidateList>
        <item>－</item>
      </candidateList>
      <explain>文本全半角错误。</explain>
      <paraID>7E957879</paraID>
      <start>6</start>
      <end>7</end>
      <status>unmodified</status>
      <modifiedWord/>
      <trackRevisions>false</trackRevisions>
    </reviewItem>
    <reviewItem>
      <errorID>444664ca-a0c6-4df6-a4fd-2ba1b19aa0bc</errorID>
      <errorWord>-</errorWord>
      <group>L1_Format</group>
      <groupName>格式问题</groupName>
      <ability>L2_HalfPunc</ability>
      <abilityName>全半角检查</abilityName>
      <candidateList>
        <item>－</item>
      </candidateList>
      <explain>文本全半角错误。</explain>
      <paraID>1E416404</paraID>
      <start>5</start>
      <end>6</end>
      <status>unmodified</status>
      <modifiedWord/>
      <trackRevisions>false</trackRevisions>
    </reviewItem>
    <reviewItem>
      <errorID>0e0e9d7e-af55-47af-9b0d-08c5acfaa86a</errorID>
      <errorWord>-</errorWord>
      <group>L1_Format</group>
      <groupName>格式问题</groupName>
      <ability>L2_HalfPunc</ability>
      <abilityName>全半角检查</abilityName>
      <candidateList>
        <item>－</item>
      </candidateList>
      <explain>文本全半角错误。</explain>
      <paraID>38CE5A2D</paraID>
      <start>4</start>
      <end>5</end>
      <status>unmodified</status>
      <modifiedWord/>
      <trackRevisions>false</trackRevisions>
    </reviewItem>
    <reviewItem>
      <errorID>5e7e6d1c-5892-4ec4-8a83-e2c35eed093a</errorID>
      <errorWord>-</errorWord>
      <group>L1_Format</group>
      <groupName>格式问题</groupName>
      <ability>L2_HalfPunc</ability>
      <abilityName>全半角检查</abilityName>
      <candidateList>
        <item>－</item>
      </candidateList>
      <explain>文本全半角错误。</explain>
      <paraID>711C2C3B</paraID>
      <start>6</start>
      <end>7</end>
      <status>unmodified</status>
      <modifiedWord/>
      <trackRevisions>false</trackRevisions>
    </reviewItem>
    <reviewItem>
      <errorID>c8010b03-5267-49cc-af0c-465916cdc291</errorID>
      <errorWord>-</errorWord>
      <group>L1_Format</group>
      <groupName>格式问题</groupName>
      <ability>L2_HalfPunc</ability>
      <abilityName>全半角检查</abilityName>
      <candidateList>
        <item>－</item>
      </candidateList>
      <explain>文本全半角错误。</explain>
      <paraID>5BF5BA59</paraID>
      <start>5</start>
      <end>6</end>
      <status>unmodified</status>
      <modifiedWord/>
      <trackRevisions>false</trackRevisions>
    </reviewItem>
    <reviewItem>
      <errorID>2fe91fdb-5dd4-44d9-8b3e-14a9757465a7</errorID>
      <errorWord>-</errorWord>
      <group>L1_Format</group>
      <groupName>格式问题</groupName>
      <ability>L2_HalfPunc</ability>
      <abilityName>全半角检查</abilityName>
      <candidateList>
        <item>－</item>
      </candidateList>
      <explain>文本全半角错误。</explain>
      <paraID>6012529A</paraID>
      <start>6</start>
      <end>7</end>
      <status>unmodified</status>
      <modifiedWord/>
      <trackRevisions>false</trackRevisions>
    </reviewItem>
    <reviewItem>
      <errorID>5f99ccd1-1e24-46fb-8dec-e1e88a739ec0</errorID>
      <errorWord>-</errorWord>
      <group>L1_Format</group>
      <groupName>格式问题</groupName>
      <ability>L2_HalfPunc</ability>
      <abilityName>全半角检查</abilityName>
      <candidateList>
        <item>－</item>
      </candidateList>
      <explain>文本全半角错误。</explain>
      <paraID>765F5125</paraID>
      <start>6</start>
      <end>7</end>
      <status>unmodified</status>
      <modifiedWord/>
      <trackRevisions>false</trackRevisions>
    </reviewItem>
    <reviewItem>
      <errorID>30f950bb-f7fd-41f6-aa24-18c8196f12ca</errorID>
      <errorWord>-</errorWord>
      <group>L1_Format</group>
      <groupName>格式问题</groupName>
      <ability>L2_HalfPunc</ability>
      <abilityName>全半角检查</abilityName>
      <candidateList>
        <item>－</item>
      </candidateList>
      <explain>文本全半角错误。</explain>
      <paraID>17ED4452</paraID>
      <start>3</start>
      <end>4</end>
      <status>unmodified</status>
      <modifiedWord/>
      <trackRevisions>false</trackRevisions>
    </reviewItem>
    <reviewItem>
      <errorID>856df045-d0c0-43a3-a477-8fc3827b3518</errorID>
      <errorWord>-</errorWord>
      <group>L1_Format</group>
      <groupName>格式问题</groupName>
      <ability>L2_HalfPunc</ability>
      <abilityName>全半角检查</abilityName>
      <candidateList>
        <item>－</item>
      </candidateList>
      <explain>文本全半角错误。</explain>
      <paraID>2ECF9BFA</paraID>
      <start>7</start>
      <end>8</end>
      <status>unmodified</status>
      <modifiedWord/>
      <trackRevisions>false</trackRevisions>
    </reviewItem>
    <reviewItem>
      <errorID>c9048172-b236-4fe9-b4df-9ede949990d3</errorID>
      <errorWord>-</errorWord>
      <group>L1_Format</group>
      <groupName>格式问题</groupName>
      <ability>L2_HalfPunc</ability>
      <abilityName>全半角检查</abilityName>
      <candidateList>
        <item>－</item>
      </candidateList>
      <explain>文本全半角错误。</explain>
      <paraID>55F65F65</paraID>
      <start>3</start>
      <end>4</end>
      <status>unmodified</status>
      <modifiedWord/>
      <trackRevisions>false</trackRevisions>
    </reviewItem>
    <reviewItem>
      <errorID>563b64a8-cc02-47ab-9680-2a14e40164da</errorID>
      <errorWord>-</errorWord>
      <group>L1_Format</group>
      <groupName>格式问题</groupName>
      <ability>L2_HalfPunc</ability>
      <abilityName>全半角检查</abilityName>
      <candidateList>
        <item>－</item>
      </candidateList>
      <explain>文本全半角错误。</explain>
      <paraID> 1AC3E07</paraID>
      <start>4</start>
      <end>5</end>
      <status>unmodified</status>
      <modifiedWord/>
      <trackRevisions>false</trackRevisions>
    </reviewItem>
    <reviewItem>
      <errorID>c60e36d0-c1a6-4e9e-a71b-efbd2fc35b70</errorID>
      <errorWord>(</errorWord>
      <group>L1_Format</group>
      <groupName>格式问题</groupName>
      <ability>L2_HalfPunc</ability>
      <abilityName>全半角检查</abilityName>
      <candidateList>
        <item>（</item>
      </candidateList>
      <explain>文本全半角错误。</explain>
      <paraID>75795CB7</paraID>
      <start>3</start>
      <end>4</end>
      <status>unmodified</status>
      <modifiedWord/>
      <trackRevisions>false</trackRevisions>
    </reviewItem>
    <reviewItem>
      <errorID>c938314a-b23c-4c53-9b69-adea6ca076cb</errorID>
      <errorWord>)</errorWord>
      <group>L1_Format</group>
      <groupName>格式问题</groupName>
      <ability>L2_HalfPunc</ability>
      <abilityName>全半角检查</abilityName>
      <candidateList>
        <item>）</item>
      </candidateList>
      <explain>文本全半角错误。</explain>
      <paraID>75795CB7</paraID>
      <start>9</start>
      <end>10</end>
      <status>unmodified</status>
      <modifiedWord/>
      <trackRevisions>false</trackRevisions>
    </reviewItem>
    <reviewItem>
      <errorID>8888905f-bf8d-4038-9326-54908dca7bdb</errorID>
      <errorWord>(</errorWord>
      <group>L1_Format</group>
      <groupName>格式问题</groupName>
      <ability>L2_HalfPunc</ability>
      <abilityName>全半角检查</abilityName>
      <candidateList>
        <item>（</item>
      </candidateList>
      <explain>文本全半角错误。</explain>
      <paraID>4BABB7E7</paraID>
      <start>6</start>
      <end>7</end>
      <status>unmodified</status>
      <modifiedWord/>
      <trackRevisions>false</trackRevisions>
    </reviewItem>
    <reviewItem>
      <errorID>da16be1d-5872-451a-9896-d84624a714b4</errorID>
      <errorWord>(</errorWord>
      <group>L1_Format</group>
      <groupName>格式问题</groupName>
      <ability>L2_HalfPunc</ability>
      <abilityName>全半角检查</abilityName>
      <candidateList>
        <item>（</item>
      </candidateList>
      <explain>文本全半角错误。</explain>
      <paraID> 2971115</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ae7d00-96bc-4d4c-aa26-008129f3fa27}">
  <ds:schemaRefs/>
</ds:datastoreItem>
</file>

<file path=docProps/app.xml><?xml version="1.0" encoding="utf-8"?>
<Properties xmlns="http://schemas.openxmlformats.org/officeDocument/2006/extended-properties" xmlns:vt="http://schemas.openxmlformats.org/officeDocument/2006/docPropsVTypes">
  <Template>Normal.dotm</Template>
  <Pages>103</Pages>
  <Words>13759</Words>
  <Characters>14589</Characters>
  <Lines>0</Lines>
  <Paragraphs>0</Paragraphs>
  <TotalTime>73</TotalTime>
  <ScaleCrop>false</ScaleCrop>
  <LinksUpToDate>false</LinksUpToDate>
  <CharactersWithSpaces>14832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z</cp:lastModifiedBy>
  <dcterms:modified xsi:type="dcterms:W3CDTF">2026-03-23T02:37:29Z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eyJoZGlkIjoiOWFlMTA4NjAzNDIzNDcyNzU3NjE4YzA0M2MxZTc5ZjQiLCJ1c2VySWQiOiIxMTM1MjI2ODUzIn0=</vt:lpwstr>
  </property>
  <property fmtid="{D5CDD505-2E9C-101B-9397-08002B2CF9AE}" pid="4" name="ICV">
    <vt:lpwstr>50A817221E0C4B7DADEC5BDFFAAFA8D7_13</vt:lpwstr>
  </property>
</Properties>
</file>