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1F305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具有健全财务会计制度的证明材料</w:t>
      </w:r>
    </w:p>
    <w:p w14:paraId="32C25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kern w:val="1"/>
          <w:sz w:val="28"/>
          <w:szCs w:val="28"/>
          <w:highlight w:val="none"/>
        </w:rPr>
      </w:pPr>
    </w:p>
    <w:p w14:paraId="334322F0">
      <w:pPr>
        <w:spacing w:line="384" w:lineRule="auto"/>
        <w:rPr>
          <w:rFonts w:hint="eastAsia" w:ascii="宋体" w:hAnsi="宋体" w:eastAsia="宋体" w:cs="宋体"/>
          <w:color w:val="auto"/>
          <w:kern w:val="1"/>
          <w:sz w:val="24"/>
        </w:rPr>
      </w:pPr>
      <w:r>
        <w:rPr>
          <w:rFonts w:hint="eastAsia" w:ascii="宋体" w:hAnsi="宋体" w:eastAsia="宋体" w:cs="宋体"/>
          <w:color w:val="auto"/>
          <w:kern w:val="1"/>
          <w:sz w:val="24"/>
        </w:rPr>
        <w:t>提供财务状况报告（以下</w:t>
      </w:r>
      <w:r>
        <w:rPr>
          <w:rFonts w:hint="eastAsia" w:ascii="宋体" w:hAnsi="宋体" w:eastAsia="宋体" w:cs="宋体"/>
          <w:color w:val="auto"/>
          <w:kern w:val="1"/>
          <w:sz w:val="24"/>
          <w:lang w:eastAsia="zh-CN"/>
        </w:rPr>
        <w:t>四</w:t>
      </w:r>
      <w:r>
        <w:rPr>
          <w:rFonts w:hint="eastAsia" w:ascii="宋体" w:hAnsi="宋体" w:eastAsia="宋体" w:cs="宋体"/>
          <w:color w:val="auto"/>
          <w:kern w:val="1"/>
          <w:sz w:val="24"/>
        </w:rPr>
        <w:t>者任选其一）：</w:t>
      </w:r>
    </w:p>
    <w:p w14:paraId="54F11FC6">
      <w:pPr>
        <w:spacing w:line="384" w:lineRule="auto"/>
        <w:ind w:firstLine="480" w:firstLineChars="200"/>
        <w:rPr>
          <w:rFonts w:hint="eastAsia" w:ascii="宋体" w:hAnsi="宋体" w:eastAsia="宋体" w:cs="宋体"/>
          <w:color w:val="auto"/>
          <w:kern w:val="1"/>
          <w:sz w:val="24"/>
        </w:rPr>
      </w:pPr>
      <w:r>
        <w:rPr>
          <w:rFonts w:hint="eastAsia" w:ascii="宋体" w:hAnsi="宋体" w:eastAsia="宋体" w:cs="宋体"/>
          <w:color w:val="auto"/>
          <w:kern w:val="1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1"/>
          <w:sz w:val="24"/>
        </w:rPr>
        <w:t>可提供投标供应商2024年</w:t>
      </w:r>
      <w:r>
        <w:rPr>
          <w:rFonts w:hint="eastAsia" w:ascii="宋体" w:hAnsi="宋体" w:eastAsia="宋体" w:cs="宋体"/>
          <w:color w:val="auto"/>
          <w:kern w:val="1"/>
          <w:sz w:val="24"/>
          <w:lang w:eastAsia="zh-CN"/>
        </w:rPr>
        <w:t>度或</w:t>
      </w:r>
      <w:r>
        <w:rPr>
          <w:rFonts w:hint="eastAsia" w:ascii="宋体" w:hAnsi="宋体" w:eastAsia="宋体" w:cs="宋体"/>
          <w:color w:val="auto"/>
          <w:kern w:val="1"/>
          <w:sz w:val="24"/>
        </w:rPr>
        <w:t>202</w:t>
      </w:r>
      <w:r>
        <w:rPr>
          <w:rFonts w:hint="eastAsia" w:ascii="宋体" w:hAnsi="宋体" w:eastAsia="宋体" w:cs="宋体"/>
          <w:color w:val="auto"/>
          <w:kern w:val="1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kern w:val="1"/>
          <w:sz w:val="24"/>
        </w:rPr>
        <w:t>年</w:t>
      </w:r>
      <w:r>
        <w:rPr>
          <w:rFonts w:hint="eastAsia" w:ascii="宋体" w:hAnsi="宋体" w:eastAsia="宋体" w:cs="宋体"/>
          <w:color w:val="auto"/>
          <w:kern w:val="1"/>
          <w:sz w:val="24"/>
          <w:lang w:eastAsia="zh-CN"/>
        </w:rPr>
        <w:t>度</w:t>
      </w:r>
      <w:r>
        <w:rPr>
          <w:rFonts w:hint="eastAsia" w:ascii="宋体" w:hAnsi="宋体" w:eastAsia="宋体" w:cs="宋体"/>
          <w:color w:val="auto"/>
          <w:kern w:val="1"/>
          <w:sz w:val="24"/>
        </w:rPr>
        <w:t>经审计的财务报告（包含审计报告和审计报告中所涉及的财务报表和报表附注）；</w:t>
      </w:r>
    </w:p>
    <w:p w14:paraId="5E989F53">
      <w:pPr>
        <w:spacing w:line="384" w:lineRule="auto"/>
        <w:ind w:firstLine="480" w:firstLineChars="200"/>
        <w:rPr>
          <w:rFonts w:hint="eastAsia" w:ascii="宋体" w:hAnsi="宋体" w:eastAsia="宋体" w:cs="宋体"/>
          <w:color w:val="auto"/>
          <w:kern w:val="1"/>
          <w:sz w:val="24"/>
        </w:rPr>
      </w:pPr>
      <w:r>
        <w:rPr>
          <w:rFonts w:hint="eastAsia" w:ascii="宋体" w:hAnsi="宋体" w:eastAsia="宋体" w:cs="宋体"/>
          <w:color w:val="auto"/>
          <w:kern w:val="1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1"/>
          <w:sz w:val="24"/>
        </w:rPr>
        <w:t>可提供投标供应商202</w:t>
      </w:r>
      <w:r>
        <w:rPr>
          <w:rFonts w:hint="eastAsia" w:ascii="宋体" w:hAnsi="宋体" w:eastAsia="宋体" w:cs="宋体"/>
          <w:color w:val="auto"/>
          <w:kern w:val="1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kern w:val="1"/>
          <w:sz w:val="24"/>
        </w:rPr>
        <w:t>年</w:t>
      </w:r>
      <w:r>
        <w:rPr>
          <w:rFonts w:hint="eastAsia" w:ascii="宋体" w:hAnsi="宋体" w:eastAsia="宋体" w:cs="宋体"/>
          <w:color w:val="auto"/>
          <w:kern w:val="1"/>
          <w:sz w:val="24"/>
          <w:lang w:eastAsia="zh-CN"/>
        </w:rPr>
        <w:t>度</w:t>
      </w:r>
      <w:r>
        <w:rPr>
          <w:rFonts w:hint="eastAsia" w:ascii="宋体" w:hAnsi="宋体" w:eastAsia="宋体" w:cs="宋体"/>
          <w:color w:val="auto"/>
          <w:kern w:val="1"/>
          <w:sz w:val="24"/>
        </w:rPr>
        <w:t>的未经审计的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1"/>
          <w:sz w:val="24"/>
        </w:rPr>
        <w:t>财务报告（至少包括：资产负债表、利润表、现金流量表）；</w:t>
      </w:r>
    </w:p>
    <w:p w14:paraId="2BE306CC">
      <w:pPr>
        <w:spacing w:line="384" w:lineRule="auto"/>
        <w:ind w:firstLine="480" w:firstLineChars="200"/>
        <w:rPr>
          <w:rFonts w:hint="eastAsia" w:ascii="宋体" w:hAnsi="宋体" w:eastAsia="宋体" w:cs="宋体"/>
          <w:color w:val="auto"/>
          <w:kern w:val="1"/>
          <w:sz w:val="24"/>
        </w:rPr>
      </w:pPr>
      <w:r>
        <w:rPr>
          <w:rFonts w:hint="eastAsia" w:ascii="宋体" w:hAnsi="宋体" w:eastAsia="宋体" w:cs="宋体"/>
          <w:color w:val="auto"/>
          <w:kern w:val="1"/>
          <w:sz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1"/>
          <w:sz w:val="24"/>
        </w:rPr>
        <w:t xml:space="preserve">可提供截至提交投标文件截止之日一年内银行出具的资信证明； </w:t>
      </w:r>
    </w:p>
    <w:p w14:paraId="1AC9242E">
      <w:pPr>
        <w:spacing w:line="384" w:lineRule="auto"/>
        <w:ind w:firstLine="480" w:firstLineChars="200"/>
        <w:rPr>
          <w:rFonts w:hint="eastAsia" w:ascii="宋体" w:hAnsi="宋体" w:eastAsia="宋体" w:cs="宋体"/>
          <w:color w:val="auto"/>
          <w:kern w:val="1"/>
          <w:sz w:val="24"/>
        </w:rPr>
      </w:pPr>
      <w:r>
        <w:rPr>
          <w:rFonts w:hint="eastAsia" w:ascii="宋体" w:hAnsi="宋体" w:eastAsia="宋体" w:cs="宋体"/>
          <w:color w:val="auto"/>
          <w:kern w:val="1"/>
          <w:sz w:val="24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kern w:val="1"/>
          <w:sz w:val="24"/>
        </w:rPr>
        <w:t>投标供应商注册时间截至提交投标文件截止之日前不足一年的，可提供在相关主管部门备案的公司章程等证明材料。</w:t>
      </w:r>
    </w:p>
    <w:p w14:paraId="2981D2DF">
      <w:pPr>
        <w:ind w:firstLine="560" w:firstLineChars="200"/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4NjRmMGU5MDAyNzc5YTRmZjkyNGVjMjk4YWFkOGQifQ=="/>
  </w:docVars>
  <w:rsids>
    <w:rsidRoot w:val="0B3D46B3"/>
    <w:rsid w:val="050745E6"/>
    <w:rsid w:val="062D718C"/>
    <w:rsid w:val="08F87CFE"/>
    <w:rsid w:val="0B3D46B3"/>
    <w:rsid w:val="0DE6451C"/>
    <w:rsid w:val="115D26B4"/>
    <w:rsid w:val="141E2B04"/>
    <w:rsid w:val="1AF22258"/>
    <w:rsid w:val="1B5D6916"/>
    <w:rsid w:val="1F1960B1"/>
    <w:rsid w:val="2E3C2F26"/>
    <w:rsid w:val="362A37C6"/>
    <w:rsid w:val="38E26646"/>
    <w:rsid w:val="3A6F66A1"/>
    <w:rsid w:val="3BBE707C"/>
    <w:rsid w:val="41EE0526"/>
    <w:rsid w:val="421B34B3"/>
    <w:rsid w:val="55C47171"/>
    <w:rsid w:val="68E140AB"/>
    <w:rsid w:val="7377177D"/>
    <w:rsid w:val="75EF429C"/>
    <w:rsid w:val="7CB50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uppressAutoHyphens/>
      <w:spacing w:after="120"/>
    </w:pPr>
    <w:rPr>
      <w:kern w:val="1"/>
      <w:lang w:eastAsia="ar-SA"/>
    </w:rPr>
  </w:style>
  <w:style w:type="paragraph" w:styleId="3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220</Characters>
  <Lines>0</Lines>
  <Paragraphs>0</Paragraphs>
  <TotalTime>2</TotalTime>
  <ScaleCrop>false</ScaleCrop>
  <LinksUpToDate>false</LinksUpToDate>
  <CharactersWithSpaces>221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2024-06-04T08:24:00Z</dcterms:created>
  <dc:creator> </dc:creator>
  <cp:lastModifiedBy> </cp:lastModifiedBy>
  <dcterms:modified xsi:type="dcterms:W3CDTF">2026-03-09T02:40:57Z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90220189E78E4E21B805D54E5530F1DB_13</vt:lpwstr>
  </property>
  <property fmtid="{D5CDD505-2E9C-101B-9397-08002B2CF9AE}" pid="4" name="KSOTemplateDocerSaveRecord">
    <vt:lpwstr>eyJoZGlkIjoiNzkwOTAwMjYyMTQ3MzdmY2ZiZjU2MTY0MWYyOTljYzEiLCJ1c2VySWQiOiIzNzcwODU5MDEifQ==</vt:lpwstr>
  </property>
</Properties>
</file>