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D00C">
      <w:pPr>
        <w:pStyle w:val="3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配置清单表</w:t>
      </w:r>
    </w:p>
    <w:p w14:paraId="7C06321B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采购项目名称：</w:t>
      </w:r>
    </w:p>
    <w:p w14:paraId="437DAAFC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采购项目编号：</w:t>
      </w:r>
    </w:p>
    <w:tbl>
      <w:tblPr>
        <w:tblStyle w:val="4"/>
        <w:tblW w:w="520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315"/>
        <w:gridCol w:w="1034"/>
        <w:gridCol w:w="1235"/>
        <w:gridCol w:w="1171"/>
        <w:gridCol w:w="1354"/>
        <w:gridCol w:w="1102"/>
        <w:gridCol w:w="858"/>
      </w:tblGrid>
      <w:tr w14:paraId="388C8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9" w:hRule="exact"/>
          <w:jc w:val="center"/>
        </w:trPr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3FD9C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  <w:t>序号</w:t>
            </w: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15F98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  <w:t>货物</w:t>
            </w:r>
          </w:p>
          <w:p w14:paraId="46437AED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  <w:t>名称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91164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  <w:t>品牌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77133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  <w:t>制造商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4C34F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  <w:t>规格/</w:t>
            </w:r>
          </w:p>
          <w:p w14:paraId="196B920F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  <w:t>型号</w:t>
            </w: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6F7FF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  <w:t>数量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114FB">
            <w:pPr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E3DF9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ascii="仿宋" w:hAnsi="仿宋" w:eastAsia="仿宋"/>
                <w:color w:val="auto"/>
                <w:kern w:val="2"/>
                <w:sz w:val="21"/>
                <w:szCs w:val="21"/>
                <w:highlight w:val="none"/>
                <w:lang w:val="en-US"/>
              </w:rPr>
              <w:t>备注</w:t>
            </w:r>
          </w:p>
        </w:tc>
      </w:tr>
      <w:tr w14:paraId="25158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958B8">
            <w:pPr>
              <w:ind w:firstLine="0" w:firstLineChars="0"/>
              <w:jc w:val="center"/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8F2E9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58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66DDE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69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3945F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65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A499D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76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995B7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62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3A4F8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5C964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</w:tr>
      <w:tr w14:paraId="51C99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066C2">
            <w:pPr>
              <w:ind w:firstLine="0" w:firstLineChars="0"/>
              <w:jc w:val="center"/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4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B866F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58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0295E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69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B2ACF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65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A9323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76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1D7ED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62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6B596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7BE01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</w:tr>
      <w:tr w14:paraId="4CFB7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  <w:jc w:val="center"/>
        </w:trPr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56333">
            <w:pPr>
              <w:ind w:firstLine="0" w:firstLineChars="0"/>
              <w:jc w:val="center"/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74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BA8B5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58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65492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69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57C61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65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8EDC1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76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D3068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62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AC355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4C6A9">
            <w:pPr>
              <w:ind w:firstLine="422"/>
              <w:rPr>
                <w:rFonts w:ascii="仿宋" w:hAnsi="仿宋" w:eastAsia="仿宋"/>
                <w:sz w:val="21"/>
                <w:szCs w:val="21"/>
                <w:highlight w:val="none"/>
              </w:rPr>
            </w:pPr>
          </w:p>
        </w:tc>
      </w:tr>
    </w:tbl>
    <w:p w14:paraId="0A4370A0">
      <w:pPr>
        <w:snapToGrid/>
        <w:spacing w:line="520" w:lineRule="exact"/>
        <w:ind w:firstLine="0" w:firstLineChars="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注：</w:t>
      </w:r>
    </w:p>
    <w:p w14:paraId="0AE03053">
      <w:pPr>
        <w:adjustRightInd w:val="0"/>
        <w:spacing w:line="312" w:lineRule="auto"/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1</w:t>
      </w:r>
      <w:r>
        <w:rPr>
          <w:rFonts w:hint="eastAsia"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．</w:t>
      </w: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以上表格格式行可增减。</w:t>
      </w:r>
    </w:p>
    <w:p w14:paraId="3422033E">
      <w:pPr>
        <w:adjustRightInd w:val="0"/>
        <w:spacing w:line="312" w:lineRule="auto"/>
        <w:ind w:firstLine="480"/>
        <w:rPr>
          <w:rFonts w:hint="default" w:ascii="仿宋" w:hAnsi="仿宋" w:eastAsia="仿宋"/>
          <w:b w:val="0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>2. 由于本项目涉及部分配套货物，供应商应当在“配置清单表”中至少明确“一体化监测铁塔、高清激光摄像机、工业级微波网桥、太阳发电系统”响应产品的品牌和规格型号并指向唯一产品，否则作无效响应处理。</w:t>
      </w:r>
    </w:p>
    <w:p w14:paraId="06A8BD67">
      <w:pPr>
        <w:snapToGrid/>
        <w:spacing w:line="240" w:lineRule="auto"/>
        <w:ind w:firstLine="440"/>
        <w:rPr>
          <w:rFonts w:ascii="仿宋" w:hAnsi="仿宋" w:eastAsia="仿宋"/>
          <w:b w:val="0"/>
          <w:color w:val="auto"/>
          <w:kern w:val="2"/>
          <w:sz w:val="22"/>
          <w:szCs w:val="24"/>
          <w:highlight w:val="none"/>
          <w:lang w:val="en-US"/>
        </w:rPr>
      </w:pPr>
    </w:p>
    <w:p w14:paraId="310539DC">
      <w:pPr>
        <w:snapToGrid/>
        <w:spacing w:line="240" w:lineRule="auto"/>
        <w:ind w:firstLine="440"/>
        <w:rPr>
          <w:rFonts w:ascii="仿宋" w:hAnsi="仿宋" w:eastAsia="仿宋"/>
          <w:b w:val="0"/>
          <w:color w:val="auto"/>
          <w:kern w:val="2"/>
          <w:sz w:val="22"/>
          <w:szCs w:val="24"/>
          <w:highlight w:val="none"/>
          <w:lang w:val="en-US"/>
        </w:rPr>
      </w:pPr>
    </w:p>
    <w:p w14:paraId="7DA9EF9F">
      <w:pPr>
        <w:snapToGrid/>
        <w:spacing w:line="520" w:lineRule="exact"/>
        <w:ind w:left="1319" w:leftChars="228" w:hanging="840" w:hangingChars="35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投标人名称（公章）：</w:t>
      </w:r>
      <w:bookmarkStart w:id="0" w:name="_GoBack"/>
      <w:bookmarkEnd w:id="0"/>
    </w:p>
    <w:p w14:paraId="6F7399A0">
      <w:pPr>
        <w:snapToGrid/>
        <w:spacing w:line="520" w:lineRule="exact"/>
        <w:ind w:left="1319" w:leftChars="228" w:hanging="840" w:hangingChars="350"/>
        <w:rPr>
          <w:rFonts w:ascii="仿宋" w:hAnsi="仿宋" w:eastAsia="仿宋"/>
          <w:highlight w:val="none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日  期:</w:t>
      </w:r>
    </w:p>
    <w:p w14:paraId="2BCE49C9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723666"/>
    <w:rsid w:val="0CA33FE7"/>
    <w:rsid w:val="10C64465"/>
    <w:rsid w:val="39C4704C"/>
    <w:rsid w:val="63985D4E"/>
    <w:rsid w:val="686C5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 w:hAnsi="Times New Roman"/>
      <w:color w:val="auto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161</Characters>
  <Lines>0</Lines>
  <Paragraphs>0</Paragraphs>
  <TotalTime>4</TotalTime>
  <ScaleCrop>false</ScaleCrop>
  <LinksUpToDate>false</LinksUpToDate>
  <CharactersWithSpaces>164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2026-02-05T02:57:00Z</dcterms:created>
  <dc:creator>陈明肥</dc:creator>
  <cp:lastModifiedBy>-_-</cp:lastModifiedBy>
  <dcterms:modified xsi:type="dcterms:W3CDTF">2026-03-27T01:26:03Z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eyJoZGlkIjoiNzE1YTViNTM3M2NhOTM0MDVkOTFmZDM0N2Q4MDE2OTQiLCJ1c2VySWQiOiIyNzIxMTIzNDkifQ==</vt:lpwstr>
  </property>
  <property fmtid="{D5CDD505-2E9C-101B-9397-08002B2CF9AE}" pid="4" name="ICV">
    <vt:lpwstr>BB5F1CF3C5674045B94DBAC4620CFBA6_12</vt:lpwstr>
  </property>
</Properties>
</file>