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7F91C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jc w:val="center"/>
        <w:textAlignment w:val="auto"/>
        <w:outlineLvl w:val="9"/>
        <w:rPr>
          <w:rFonts w:hint="eastAsia" w:ascii="仿宋" w:hAnsi="仿宋" w:eastAsia="仿宋" w:cs="Arial"/>
          <w:b/>
          <w:bCs/>
          <w:sz w:val="32"/>
          <w:szCs w:val="32"/>
        </w:rPr>
      </w:pPr>
      <w:r>
        <w:rPr>
          <w:rFonts w:hint="eastAsia" w:ascii="仿宋" w:hAnsi="仿宋" w:eastAsia="仿宋" w:cs="Arial"/>
          <w:b/>
          <w:bCs/>
          <w:sz w:val="32"/>
          <w:szCs w:val="32"/>
        </w:rPr>
        <w:t>技术要求应答</w:t>
      </w:r>
      <w:r>
        <w:rPr>
          <w:rFonts w:hint="eastAsia" w:ascii="仿宋" w:hAnsi="仿宋" w:eastAsia="仿宋" w:cs="Arial"/>
          <w:b/>
          <w:bCs/>
          <w:sz w:val="32"/>
          <w:szCs w:val="32"/>
          <w:lang w:eastAsia="zh-CN"/>
        </w:rPr>
        <w:t>表</w:t>
      </w:r>
    </w:p>
    <w:p w14:paraId="5E1D94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70" w:firstLineChars="196"/>
        <w:jc w:val="left"/>
        <w:textAlignment w:val="auto"/>
        <w:outlineLvl w:val="9"/>
        <w:rPr>
          <w:rFonts w:hint="eastAsia" w:ascii="仿宋" w:hAnsi="仿宋" w:eastAsia="仿宋" w:cs="Arial"/>
          <w:sz w:val="24"/>
        </w:rPr>
      </w:pPr>
      <w:r>
        <w:rPr>
          <w:rFonts w:hint="eastAsia" w:ascii="仿宋" w:hAnsi="仿宋" w:eastAsia="仿宋" w:cs="Arial"/>
          <w:sz w:val="24"/>
        </w:rPr>
        <w:t>采购项目名称：{采购项目名称}</w:t>
      </w:r>
    </w:p>
    <w:p w14:paraId="12FAA43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70" w:firstLineChars="196"/>
        <w:jc w:val="left"/>
        <w:textAlignment w:val="auto"/>
        <w:outlineLvl w:val="9"/>
        <w:rPr>
          <w:rFonts w:hint="eastAsia" w:ascii="仿宋" w:hAnsi="仿宋" w:eastAsia="仿宋" w:cs="Arial"/>
          <w:sz w:val="24"/>
        </w:rPr>
      </w:pPr>
      <w:r>
        <w:rPr>
          <w:rFonts w:hint="eastAsia" w:ascii="仿宋" w:hAnsi="仿宋" w:eastAsia="仿宋" w:cs="Arial"/>
          <w:sz w:val="24"/>
        </w:rPr>
        <w:t xml:space="preserve">采购项目编号：{采购项目编号} </w:t>
      </w:r>
    </w:p>
    <w:p w14:paraId="5CF4A9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70" w:firstLineChars="196"/>
        <w:jc w:val="left"/>
        <w:textAlignment w:val="auto"/>
        <w:outlineLvl w:val="9"/>
        <w:rPr>
          <w:rFonts w:hint="eastAsia" w:ascii="仿宋" w:hAnsi="仿宋" w:eastAsia="仿宋" w:cs="Arial"/>
          <w:sz w:val="24"/>
        </w:rPr>
      </w:pPr>
      <w:r>
        <w:rPr>
          <w:rFonts w:hint="eastAsia" w:ascii="仿宋" w:hAnsi="仿宋" w:eastAsia="仿宋" w:cs="Arial"/>
          <w:sz w:val="24"/>
        </w:rPr>
        <w:t>采购包号：{采购包编号}</w:t>
      </w:r>
    </w:p>
    <w:tbl>
      <w:tblPr>
        <w:tblStyle w:val="6"/>
        <w:tblW w:w="85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0"/>
        <w:gridCol w:w="3696"/>
        <w:gridCol w:w="1893"/>
        <w:gridCol w:w="1893"/>
      </w:tblGrid>
      <w:tr w14:paraId="72A23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10" w:type="dxa"/>
            <w:noWrap w:val="0"/>
            <w:vAlign w:val="center"/>
          </w:tcPr>
          <w:p w14:paraId="36498F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序号</w:t>
            </w:r>
          </w:p>
        </w:tc>
        <w:tc>
          <w:tcPr>
            <w:tcW w:w="3696" w:type="dxa"/>
            <w:noWrap w:val="0"/>
            <w:vAlign w:val="center"/>
          </w:tcPr>
          <w:p w14:paraId="395D14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lang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文件</w:t>
            </w: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lang w:eastAsia="zh-CN"/>
              </w:rPr>
              <w:t>要求</w:t>
            </w:r>
          </w:p>
        </w:tc>
        <w:tc>
          <w:tcPr>
            <w:tcW w:w="1893" w:type="dxa"/>
            <w:noWrap w:val="0"/>
            <w:vAlign w:val="center"/>
          </w:tcPr>
          <w:p w14:paraId="1BD38B75">
            <w:pPr>
              <w:widowControl/>
              <w:spacing w:line="360" w:lineRule="atLeast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响应文件应答</w:t>
            </w:r>
          </w:p>
        </w:tc>
        <w:tc>
          <w:tcPr>
            <w:tcW w:w="1893" w:type="dxa"/>
            <w:noWrap w:val="0"/>
            <w:vAlign w:val="center"/>
          </w:tcPr>
          <w:p w14:paraId="6E45E74E">
            <w:pPr>
              <w:widowControl/>
              <w:spacing w:line="360" w:lineRule="atLeast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响应情况</w:t>
            </w:r>
          </w:p>
        </w:tc>
      </w:tr>
      <w:tr w14:paraId="45539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10" w:type="dxa"/>
            <w:noWrap w:val="0"/>
            <w:vAlign w:val="center"/>
          </w:tcPr>
          <w:p w14:paraId="1364C32B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696" w:type="dxa"/>
            <w:noWrap w:val="0"/>
            <w:vAlign w:val="center"/>
          </w:tcPr>
          <w:p w14:paraId="749AE603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93" w:type="dxa"/>
            <w:noWrap w:val="0"/>
            <w:vAlign w:val="center"/>
          </w:tcPr>
          <w:p w14:paraId="49367422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93" w:type="dxa"/>
            <w:noWrap w:val="0"/>
            <w:vAlign w:val="center"/>
          </w:tcPr>
          <w:p w14:paraId="2DFF4EF9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27C95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10" w:type="dxa"/>
            <w:noWrap w:val="0"/>
            <w:vAlign w:val="center"/>
          </w:tcPr>
          <w:p w14:paraId="3A133B72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696" w:type="dxa"/>
            <w:noWrap w:val="0"/>
            <w:vAlign w:val="center"/>
          </w:tcPr>
          <w:p w14:paraId="3F62E6F4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93" w:type="dxa"/>
            <w:noWrap w:val="0"/>
            <w:vAlign w:val="center"/>
          </w:tcPr>
          <w:p w14:paraId="5190BEEA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93" w:type="dxa"/>
            <w:noWrap w:val="0"/>
            <w:vAlign w:val="center"/>
          </w:tcPr>
          <w:p w14:paraId="0C3A2CDF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728D2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10" w:type="dxa"/>
            <w:noWrap w:val="0"/>
            <w:vAlign w:val="center"/>
          </w:tcPr>
          <w:p w14:paraId="2FF40AE7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696" w:type="dxa"/>
            <w:noWrap w:val="0"/>
            <w:vAlign w:val="center"/>
          </w:tcPr>
          <w:p w14:paraId="29778736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93" w:type="dxa"/>
            <w:noWrap w:val="0"/>
            <w:vAlign w:val="center"/>
          </w:tcPr>
          <w:p w14:paraId="09F7A831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93" w:type="dxa"/>
            <w:noWrap w:val="0"/>
            <w:vAlign w:val="center"/>
          </w:tcPr>
          <w:p w14:paraId="4B7C5815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36646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10" w:type="dxa"/>
            <w:noWrap w:val="0"/>
            <w:vAlign w:val="center"/>
          </w:tcPr>
          <w:p w14:paraId="4834F4C4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696" w:type="dxa"/>
            <w:noWrap w:val="0"/>
            <w:vAlign w:val="center"/>
          </w:tcPr>
          <w:p w14:paraId="37A90ADE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93" w:type="dxa"/>
            <w:noWrap w:val="0"/>
            <w:vAlign w:val="center"/>
          </w:tcPr>
          <w:p w14:paraId="05B13AAB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93" w:type="dxa"/>
            <w:noWrap w:val="0"/>
            <w:vAlign w:val="center"/>
          </w:tcPr>
          <w:p w14:paraId="16889B17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47887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10" w:type="dxa"/>
            <w:noWrap w:val="0"/>
            <w:vAlign w:val="center"/>
          </w:tcPr>
          <w:p w14:paraId="5312D6B4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696" w:type="dxa"/>
            <w:noWrap w:val="0"/>
            <w:vAlign w:val="center"/>
          </w:tcPr>
          <w:p w14:paraId="38FBE295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93" w:type="dxa"/>
            <w:noWrap w:val="0"/>
            <w:vAlign w:val="center"/>
          </w:tcPr>
          <w:p w14:paraId="3FFE9F36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93" w:type="dxa"/>
            <w:noWrap w:val="0"/>
            <w:vAlign w:val="center"/>
          </w:tcPr>
          <w:p w14:paraId="66F1AFFD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7BF3B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10" w:type="dxa"/>
            <w:noWrap w:val="0"/>
            <w:vAlign w:val="center"/>
          </w:tcPr>
          <w:p w14:paraId="5F11DD29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696" w:type="dxa"/>
            <w:noWrap w:val="0"/>
            <w:vAlign w:val="center"/>
          </w:tcPr>
          <w:p w14:paraId="5B911746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93" w:type="dxa"/>
            <w:noWrap w:val="0"/>
            <w:vAlign w:val="center"/>
          </w:tcPr>
          <w:p w14:paraId="082F8F06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93" w:type="dxa"/>
            <w:noWrap w:val="0"/>
            <w:vAlign w:val="center"/>
          </w:tcPr>
          <w:p w14:paraId="550D3C3A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5314F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10" w:type="dxa"/>
            <w:noWrap w:val="0"/>
            <w:vAlign w:val="center"/>
          </w:tcPr>
          <w:p w14:paraId="67BD186A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696" w:type="dxa"/>
            <w:noWrap w:val="0"/>
            <w:vAlign w:val="center"/>
          </w:tcPr>
          <w:p w14:paraId="60BCE813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93" w:type="dxa"/>
            <w:noWrap w:val="0"/>
            <w:vAlign w:val="center"/>
          </w:tcPr>
          <w:p w14:paraId="5044D34C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93" w:type="dxa"/>
            <w:noWrap w:val="0"/>
            <w:vAlign w:val="center"/>
          </w:tcPr>
          <w:p w14:paraId="3A0B7FE8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6F31D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110" w:type="dxa"/>
            <w:noWrap w:val="0"/>
            <w:vAlign w:val="center"/>
          </w:tcPr>
          <w:p w14:paraId="449B591D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696" w:type="dxa"/>
            <w:noWrap w:val="0"/>
            <w:vAlign w:val="center"/>
          </w:tcPr>
          <w:p w14:paraId="46A7E3CF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93" w:type="dxa"/>
            <w:noWrap w:val="0"/>
            <w:vAlign w:val="center"/>
          </w:tcPr>
          <w:p w14:paraId="30744F26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93" w:type="dxa"/>
            <w:noWrap w:val="0"/>
            <w:vAlign w:val="center"/>
          </w:tcPr>
          <w:p w14:paraId="0A5F552A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</w:tbl>
    <w:p w14:paraId="0BC265D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360" w:lineRule="atLeast"/>
        <w:ind w:firstLine="470" w:firstLineChars="196"/>
        <w:jc w:val="left"/>
        <w:textAlignment w:val="auto"/>
        <w:outlineLvl w:val="9"/>
        <w:rPr>
          <w:rFonts w:hint="eastAsia" w:ascii="仿宋" w:hAnsi="仿宋" w:eastAsia="仿宋" w:cs="Arial"/>
          <w:sz w:val="24"/>
        </w:rPr>
      </w:pPr>
    </w:p>
    <w:p w14:paraId="293D50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70" w:firstLineChars="196"/>
        <w:jc w:val="left"/>
        <w:textAlignment w:val="auto"/>
        <w:outlineLvl w:val="9"/>
        <w:rPr>
          <w:rFonts w:ascii="仿宋" w:hAnsi="仿宋" w:eastAsia="仿宋" w:cs="Arial"/>
          <w:sz w:val="24"/>
        </w:rPr>
      </w:pPr>
      <w:r>
        <w:rPr>
          <w:rFonts w:hint="eastAsia" w:ascii="仿宋" w:hAnsi="仿宋" w:eastAsia="仿宋" w:cs="Arial"/>
          <w:sz w:val="24"/>
        </w:rPr>
        <w:t>注：供应商必须据实填写，不得虚</w:t>
      </w:r>
      <w:bookmarkStart w:id="0" w:name="_GoBack"/>
      <w:bookmarkEnd w:id="0"/>
      <w:r>
        <w:rPr>
          <w:rFonts w:hint="eastAsia" w:ascii="仿宋" w:hAnsi="仿宋" w:eastAsia="仿宋" w:cs="Arial"/>
          <w:sz w:val="24"/>
        </w:rPr>
        <w:t>假应答，否则将取消其成交资格。如与</w:t>
      </w:r>
      <w:r>
        <w:rPr>
          <w:rFonts w:hint="eastAsia" w:ascii="仿宋" w:hAnsi="仿宋" w:eastAsia="仿宋" w:cs="Arial"/>
          <w:sz w:val="24"/>
          <w:lang w:eastAsia="zh-CN"/>
        </w:rPr>
        <w:t>采购</w:t>
      </w:r>
      <w:r>
        <w:rPr>
          <w:rFonts w:hint="eastAsia" w:ascii="仿宋" w:hAnsi="仿宋" w:eastAsia="仿宋" w:cs="Arial"/>
          <w:sz w:val="24"/>
        </w:rPr>
        <w:t>文件技术要求相关条款无偏离，则无须</w:t>
      </w:r>
      <w:r>
        <w:rPr>
          <w:rFonts w:hint="eastAsia" w:ascii="仿宋" w:hAnsi="仿宋" w:eastAsia="仿宋" w:cs="Arial"/>
          <w:sz w:val="24"/>
          <w:lang w:val="en-US" w:eastAsia="zh-CN"/>
        </w:rPr>
        <w:t>填写此表</w:t>
      </w:r>
      <w:r>
        <w:rPr>
          <w:rFonts w:hint="eastAsia" w:ascii="仿宋" w:hAnsi="仿宋" w:eastAsia="仿宋" w:cs="Arial"/>
          <w:sz w:val="24"/>
        </w:rPr>
        <w:t>。如有偏离条款，请将偏离条款逐条应答（</w:t>
      </w:r>
      <w:r>
        <w:rPr>
          <w:rFonts w:hint="eastAsia" w:ascii="仿宋" w:hAnsi="仿宋" w:eastAsia="仿宋" w:cs="Arial"/>
          <w:sz w:val="24"/>
          <w:lang w:eastAsia="zh-CN"/>
        </w:rPr>
        <w:t>响应</w:t>
      </w:r>
      <w:r>
        <w:rPr>
          <w:rFonts w:hint="eastAsia" w:ascii="仿宋" w:hAnsi="仿宋" w:eastAsia="仿宋" w:cs="Arial"/>
          <w:sz w:val="24"/>
          <w:lang w:val="en-US" w:eastAsia="zh-CN"/>
        </w:rPr>
        <w:t>情况</w:t>
      </w:r>
      <w:r>
        <w:rPr>
          <w:rFonts w:hint="eastAsia" w:ascii="仿宋" w:hAnsi="仿宋" w:eastAsia="仿宋" w:cs="Arial"/>
          <w:sz w:val="24"/>
          <w:lang w:eastAsia="zh-CN"/>
        </w:rPr>
        <w:t>为：</w:t>
      </w:r>
      <w:r>
        <w:rPr>
          <w:rFonts w:hint="eastAsia" w:ascii="仿宋" w:hAnsi="仿宋" w:eastAsia="仿宋" w:cs="Arial"/>
          <w:sz w:val="24"/>
        </w:rPr>
        <w:t>正偏离或者负偏离）。</w:t>
      </w:r>
    </w:p>
    <w:p w14:paraId="344F33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jc w:val="left"/>
        <w:textAlignment w:val="auto"/>
        <w:outlineLvl w:val="9"/>
        <w:rPr>
          <w:rFonts w:ascii="仿宋" w:hAnsi="仿宋" w:eastAsia="仿宋" w:cs="Arial"/>
        </w:rPr>
      </w:pPr>
    </w:p>
    <w:p w14:paraId="074336B5"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 w:cs="Times New Roman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  <w:rPr>
        <w:rFonts w:cs="Times New Roman"/>
      </w:r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8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4NWE2NTdjODYyOWI3MGRmN2UxYzUwYWVlNzdiNjUifQ=="/>
  </w:docVars>
  <w:rsids>
    <w:rsidRoot w:val="5358580E"/>
    <w:rsid w:val="07322460"/>
    <w:rsid w:val="08F3442D"/>
    <w:rsid w:val="15F25B23"/>
    <w:rsid w:val="207A77B6"/>
    <w:rsid w:val="347A3D33"/>
    <w:rsid w:val="36A131EB"/>
    <w:rsid w:val="41EC3DB8"/>
    <w:rsid w:val="44B45F20"/>
    <w:rsid w:val="46295E25"/>
    <w:rsid w:val="4638014D"/>
    <w:rsid w:val="5358580E"/>
    <w:rsid w:val="5CD80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heading 4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3"/>
    <w:qFormat/>
    <w:uiPriority w:val="0"/>
    <w:rPr>
      <w:rFonts w:ascii="宋体" w:hAnsi="Courier New" w:eastAsia="宋体"/>
      <w:kern w:val="0"/>
      <w:sz w:val="20"/>
      <w:szCs w:val="18"/>
    </w:rPr>
  </w:style>
  <w:style w:type="paragraph" w:styleId="3">
    <w:name w:val="Normal Indent"/>
    <w:basedOn w:val="1"/>
    <w:qFormat/>
    <w:uiPriority w:val="0"/>
    <w:pPr>
      <w:spacing w:after="180" w:line="309" w:lineRule="auto"/>
      <w:ind w:firstLine="420"/>
    </w:pPr>
    <w:rPr>
      <w:rFonts w:ascii="Times New Roman" w:hAnsi="Times New Roman"/>
      <w:szCs w:val="20"/>
    </w:rPr>
  </w:style>
  <w:style w:type="paragraph" w:styleId="5">
    <w:name w:val="Body Text"/>
    <w:basedOn w:val="1"/>
    <w:next w:val="1"/>
    <w:autoRedefine/>
    <w:qFormat/>
    <w:uiPriority w:val="0"/>
    <w:pPr>
      <w:spacing w:after="120"/>
    </w:pPr>
  </w:style>
  <w:style w:type="paragraph" w:customStyle="1" w:styleId="8">
    <w:name w:val="标题 5（有编号）（绿盟科技）"/>
    <w:basedOn w:val="9"/>
    <w:next w:val="10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jc w:val="left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9">
    <w:name w:val="正文1"/>
    <w:next w:val="1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10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Times New Roman"/>
      <w:sz w:val="21"/>
      <w:szCs w:val="21"/>
      <w:lang w:val="en-US" w:eastAsia="zh-CN" w:bidi="ar-SA"/>
    </w:rPr>
  </w:style>
  <w:style w:type="paragraph" w:customStyle="1" w:styleId="11">
    <w:name w:val="表格"/>
    <w:basedOn w:val="1"/>
    <w:autoRedefine/>
    <w:qFormat/>
    <w:uiPriority w:val="0"/>
    <w:pPr>
      <w:spacing w:line="400" w:lineRule="exact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157</Characters>
  <Lines>0</Lines>
  <Paragraphs>0</Paragraphs>
  <TotalTime>0</TotalTime>
  <ScaleCrop>false</ScaleCrop>
  <LinksUpToDate>false</LinksUpToDate>
  <CharactersWithSpaces>158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2023-11-15T08:34:00Z</dcterms:created>
  <dc:creator>4Sail</dc:creator>
  <cp:lastModifiedBy>4Sail</cp:lastModifiedBy>
  <dcterms:modified xsi:type="dcterms:W3CDTF">2025-10-14T02:57:03Z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96F0B6F390134459BF58F01324337896_13</vt:lpwstr>
  </property>
  <property fmtid="{D5CDD505-2E9C-101B-9397-08002B2CF9AE}" pid="4" name="KSOTemplateDocerSaveRecord">
    <vt:lpwstr>eyJoZGlkIjoiMWRjNTQ4NjdmNmUwMDQzYzg5YTg5NDUxOGIzMGM0M2UiLCJ1c2VySWQiOiIyMTMzNDY5ODUifQ==</vt:lpwstr>
  </property>
</Properties>
</file>