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ABB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技术应答表</w:t>
      </w:r>
    </w:p>
    <w:p w14:paraId="03DEAA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项目编号：</w:t>
      </w:r>
    </w:p>
    <w:p w14:paraId="099E52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项目名称： </w:t>
      </w:r>
    </w:p>
    <w:p w14:paraId="7FAA9E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采购包： </w:t>
      </w:r>
    </w:p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84"/>
        <w:gridCol w:w="3453"/>
        <w:gridCol w:w="2189"/>
        <w:gridCol w:w="1160"/>
      </w:tblGrid>
      <w:tr w14:paraId="65BCEC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3457420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16" w:type="dxa"/>
          </w:tcPr>
          <w:p w14:paraId="0ABF055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标的名称</w:t>
            </w:r>
          </w:p>
        </w:tc>
        <w:tc>
          <w:tcPr>
            <w:tcW w:w="3663" w:type="dxa"/>
          </w:tcPr>
          <w:p w14:paraId="1546C5C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技术参数与性能指标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谈判文件第三章3.2“技术要求”-“技术参数与性能指标”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358" w:type="dxa"/>
          </w:tcPr>
          <w:p w14:paraId="348F649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供应商应答</w:t>
            </w:r>
          </w:p>
        </w:tc>
        <w:tc>
          <w:tcPr>
            <w:tcW w:w="1229" w:type="dxa"/>
          </w:tcPr>
          <w:p w14:paraId="592794C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563D9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8F5504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E292DC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63" w:type="dxa"/>
          </w:tcPr>
          <w:p w14:paraId="0F0B420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58" w:type="dxa"/>
          </w:tcPr>
          <w:p w14:paraId="120FB58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9" w:type="dxa"/>
          </w:tcPr>
          <w:p w14:paraId="70F0A9B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37EF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2C4B5A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16" w:type="dxa"/>
          </w:tcPr>
          <w:p w14:paraId="01D5F46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63" w:type="dxa"/>
          </w:tcPr>
          <w:p w14:paraId="2EFBB8A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58" w:type="dxa"/>
          </w:tcPr>
          <w:p w14:paraId="66DE424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9" w:type="dxa"/>
          </w:tcPr>
          <w:p w14:paraId="6ECF0F6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1457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31CE31E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16" w:type="dxa"/>
          </w:tcPr>
          <w:p w14:paraId="1103939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63" w:type="dxa"/>
          </w:tcPr>
          <w:p w14:paraId="7B996BD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58" w:type="dxa"/>
          </w:tcPr>
          <w:p w14:paraId="0E73835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9" w:type="dxa"/>
          </w:tcPr>
          <w:p w14:paraId="4C27B58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A0C8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3C6DF86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···</w:t>
            </w:r>
          </w:p>
        </w:tc>
        <w:tc>
          <w:tcPr>
            <w:tcW w:w="816" w:type="dxa"/>
          </w:tcPr>
          <w:p w14:paraId="4C2D5F4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63" w:type="dxa"/>
          </w:tcPr>
          <w:p w14:paraId="137AFE6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58" w:type="dxa"/>
          </w:tcPr>
          <w:p w14:paraId="6B3182B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9" w:type="dxa"/>
          </w:tcPr>
          <w:p w14:paraId="7EA1228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008C9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5DE503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34E09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B8F1F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注：1.以上表格格式行、列供应商自行增减修改。</w:t>
      </w:r>
    </w:p>
    <w:p w14:paraId="1D6F9F8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2.供应商根据采购项目“3.2.技术要求”中各标的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中的“技术参数与性能指标”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的全部要求逐条填写此表，并据实响应，有要求需要提供相关佐证材料的供应商需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单独提供。供应商不得虚假响应，虚假响应的其响应文件无效并按规定追究其相关责任。</w:t>
      </w:r>
    </w:p>
    <w:p w14:paraId="47A356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901C7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256A3C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供应商电子公章：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        </w:t>
      </w:r>
    </w:p>
    <w:p w14:paraId="61F2719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日期：   年     月     日</w:t>
      </w:r>
    </w:p>
    <w:p w14:paraId="3F2CAA06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xMjY1OTYzMjVjODYyZjVhZGQ1NTQ5NmMzZmUxZTIifQ=="/>
  </w:docVars>
  <w:rsids>
    <w:rsidRoot w:val="00000000"/>
    <w:rsid w:val="085B4789"/>
    <w:rsid w:val="2901464D"/>
    <w:rsid w:val="2A141FE7"/>
    <w:rsid w:val="2E1F1A29"/>
    <w:rsid w:val="6480475B"/>
    <w:rsid w:val="6D5C2FB2"/>
    <w:rsid w:val="7060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167</Characters>
  <Lines>0</Lines>
  <Paragraphs>0</Paragraphs>
  <TotalTime>1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2024-08-30T04:44:00Z</dcterms:created>
  <dc:creator>Yang</dc:creator>
  <cp:lastModifiedBy>WPS_1752463874</cp:lastModifiedBy>
  <dcterms:modified xsi:type="dcterms:W3CDTF">2026-03-25T08:59:28Z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793C8596CD4A44D58DFB55C77EBD109B_12</vt:lpwstr>
  </property>
  <property fmtid="{D5CDD505-2E9C-101B-9397-08002B2CF9AE}" pid="4" name="KSOTemplateDocerSaveRecord">
    <vt:lpwstr>eyJoZGlkIjoiNDcxMjY1OTYzMjVjODYyZjVhZGQ1NTQ5NmMzZmUxZTIiLCJ1c2VySWQiOiIxNzE5NTkyMTMwIn0=</vt:lpwstr>
  </property>
</Properties>
</file>