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513F2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分包意向协议</w:t>
      </w:r>
    </w:p>
    <w:p w14:paraId="0E17F8C0">
      <w:pPr>
        <w:jc w:val="left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①提供分包意向协议原件（格式自拟），同时须提供分包单位的中小企业声明函原件。</w:t>
      </w:r>
    </w:p>
    <w:p w14:paraId="41658B15">
      <w:pPr>
        <w:jc w:val="left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②采购合同实行分包履行的，中标人就采购项目和分包项目向采购人负责，分包供应商就分包项目承担责任。</w:t>
      </w:r>
    </w:p>
    <w:p w14:paraId="2F1863F0">
      <w:pPr>
        <w:jc w:val="left"/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③中小企业根据《政府采购促进中小企业发展管理办法》（财库〔2020〕46号）的规定依据本办法规定享受扶持政策获得政府采购合同的，小微企业不得将合同分包给大中型企业，中型企业不得将合同分包给大型企业，分包企业之间不得存在直接控股、管理关系的。</w:t>
      </w:r>
    </w:p>
    <w:p w14:paraId="5468EAD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3D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2026-03-24T06:44:33Z</dcterms:created>
  <dc:creator>ThinkPad</dc:creator>
  <cp:lastModifiedBy>陈多多</cp:lastModifiedBy>
  <dcterms:modified xsi:type="dcterms:W3CDTF">2026-03-24T06:44:38Z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eyJoZGlkIjoiYjk5ZDMzYTMxYTRjMzE2ZDAyM2ZkMmRjZWQ3Nzc5MGUiLCJ1c2VySWQiOiI3OTI4OTEyMDQifQ==</vt:lpwstr>
  </property>
  <property fmtid="{D5CDD505-2E9C-101B-9397-08002B2CF9AE}" pid="4" name="ICV">
    <vt:lpwstr>CD65D67963DA4C0F9BE197ED80802DAB_12</vt:lpwstr>
  </property>
</Properties>
</file>