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版本号：N510701202600011320260310001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.核磁、制氧系统、直加等维保服务项目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N5107012026000113</w:t>
      </w:r>
    </w:p>
    <w:p>
      <w:pPr>
        <w:pStyle w:val="null3"/>
        <w:jc w:val="center"/>
        <w:outlineLvl w:val="2"/>
      </w:pPr>
      <w:r>
        <w:rPr>
          <w:rFonts w:ascii="仿宋_GB2312" w:hAnsi="仿宋_GB2312" w:cs="仿宋_GB2312" w:eastAsia="仿宋_GB2312"/>
          <w:sz w:val="28"/>
          <w:b/>
        </w:rPr>
        <w:t>绵阳四〇四医院</w:t>
      </w:r>
    </w:p>
    <w:p>
      <w:pPr>
        <w:pStyle w:val="null3"/>
        <w:jc w:val="center"/>
        <w:outlineLvl w:val="2"/>
      </w:pPr>
      <w:r>
        <w:rPr>
          <w:rFonts w:ascii="仿宋_GB2312" w:hAnsi="仿宋_GB2312" w:cs="仿宋_GB2312" w:eastAsia="仿宋_GB2312"/>
          <w:sz w:val="28"/>
          <w:b/>
        </w:rPr>
        <w:t>四川九星工程管理有限公司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四川九星工程管理有限公司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绵阳四〇四医院</w:t>
      </w:r>
      <w:r>
        <w:rPr>
          <w:rFonts w:ascii="仿宋_GB2312" w:hAnsi="仿宋_GB2312" w:cs="仿宋_GB2312" w:eastAsia="仿宋_GB2312"/>
        </w:rPr>
        <w:t xml:space="preserve"> 委托，拟对 </w:t>
      </w:r>
      <w:r>
        <w:rPr>
          <w:rFonts w:ascii="仿宋_GB2312" w:hAnsi="仿宋_GB2312" w:cs="仿宋_GB2312" w:eastAsia="仿宋_GB2312"/>
        </w:rPr>
        <w:t>.核磁、制氧系统、直加等维保服务项目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N5107012026000113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.核磁、制氧系统、直加等维保服务项目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包1：因医院业务发展需要，拟采购中心供氧系统、中心负压系统及空气正压系统维保服务，项目采用全保修方式，费用包含除分子筛外的各系统所有维修、维保、耗材及零配件、辅材等的更换、人工及差旅等费用，具体包括：院本部1号楼制氧系统3套，其中2套产氧量为47.3Nm3/h，1套产氧量为34.7Nm3/h；2号楼制氧系统3套，产氧量为34.7Nm3/h；1号楼负压系统1套（3台）、2号楼负压系统1套（2台）、2号楼空气正压系统1套（2台）、丰谷院区负压系统1套（2台）、3号楼负压系统1套（2台）；目前设备运行稳定；需维护保养的设备含空压机6台，冷干机6台，制氧主机6台，负压设备4套、压缩空气设备1套及相关控制系统及相关配套设施、管路、终端设备，病区输液轨维修等。服务期限：3年，合同一年一签，项目预算（限价）：50万元/年。</w:t>
      </w:r>
    </w:p>
    <w:p>
      <w:pPr>
        <w:pStyle w:val="null3"/>
        <w:jc w:val="left"/>
      </w:pPr>
      <w:r>
        <w:rPr>
          <w:rFonts w:ascii="仿宋_GB2312" w:hAnsi="仿宋_GB2312" w:cs="仿宋_GB2312" w:eastAsia="仿宋_GB2312"/>
        </w:rPr>
        <w:t>包2：因开展工作需要，拟采购西门子磁共振设备维保服务。服务期限：3年，合同一年一签，项目预算（限价）：26万元/年。</w:t>
      </w:r>
    </w:p>
    <w:p>
      <w:pPr>
        <w:pStyle w:val="null3"/>
        <w:jc w:val="left"/>
      </w:pPr>
      <w:r>
        <w:rPr>
          <w:rFonts w:ascii="仿宋_GB2312" w:hAnsi="仿宋_GB2312" w:cs="仿宋_GB2312" w:eastAsia="仿宋_GB2312"/>
        </w:rPr>
        <w:t>包3：因开展工作需要，拟采购直线加速器及模拟机维保服务。服务期限：3年，合同一年一签，项目预算（限价）：19万元/年。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1、供应商须具有在有效期内的承压类特种设备安装改造维修许可证（描述：供应商须具有在有效期内的承压类特种设备安装改造维修许可证）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1、供应商应具有在有效期内的《辐射安全许可证》（种类和范围包含使用Ⅱ类射线装置）（描述：供应商应具有在有效期内的《辐射安全许可证》（种类和范围包含使用Ⅱ类射线装置））</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绵阳四〇四医院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四川省绵阳市涪城区跃进路56号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0816-2338371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四川九星工程管理有限公司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四川省绵阳市科创园区科技路79-9号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0816-6079776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采购包2：260,000.00元</w:t>
            </w:r>
          </w:p>
          <w:p>
            <w:pPr>
              <w:pStyle w:val="null3"/>
              <w:jc w:val="left"/>
            </w:pPr>
            <w:r>
              <w:rPr>
                <w:rFonts w:ascii="仿宋_GB2312" w:hAnsi="仿宋_GB2312" w:cs="仿宋_GB2312" w:eastAsia="仿宋_GB2312"/>
              </w:rPr>
              <w:t>采购包3：190,000.00元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代理服务费收费标准：参照国家计委【2002】1980号文件及国家计改发（2011）534号文件中关于收费标准下浮30%收取，由成交单位支付。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绵阳四〇四医院</w:t>
      </w:r>
      <w:r>
        <w:rPr>
          <w:rFonts w:ascii="仿宋_GB2312" w:hAnsi="仿宋_GB2312" w:cs="仿宋_GB2312" w:eastAsia="仿宋_GB2312"/>
        </w:rPr>
        <w:t xml:space="preserve"> 和 </w:t>
      </w:r>
      <w:r>
        <w:rPr>
          <w:rFonts w:ascii="仿宋_GB2312" w:hAnsi="仿宋_GB2312" w:cs="仿宋_GB2312" w:eastAsia="仿宋_GB2312"/>
        </w:rPr>
        <w:t>四川九星工程管理有限公司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绵阳四〇四医院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四川九星工程管理有限公司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1.成交方提起验收，2、采购人组成验收组，3、根据采购文件中设置的技术参数和配置以及签订的合同内容进行验收，4、形成验收文件。</w:t>
      </w:r>
    </w:p>
    <w:p>
      <w:pPr>
        <w:pStyle w:val="null3"/>
        <w:jc w:val="left"/>
      </w:pPr>
      <w:r>
        <w:rPr>
          <w:rFonts w:ascii="仿宋_GB2312" w:hAnsi="仿宋_GB2312" w:cs="仿宋_GB2312" w:eastAsia="仿宋_GB2312"/>
        </w:rPr>
        <w:t>采购包2：</w:t>
      </w:r>
      <w:r>
        <w:rPr>
          <w:rFonts w:ascii="仿宋_GB2312" w:hAnsi="仿宋_GB2312" w:cs="仿宋_GB2312" w:eastAsia="仿宋_GB2312"/>
        </w:rPr>
        <w:t>1.成交方提起验收，2、采购人组成验收组，3、根据采购文件中设置的技术参数和配置以及签订的合同内容进行验收，4、形成验收文件。</w:t>
      </w:r>
    </w:p>
    <w:p>
      <w:pPr>
        <w:pStyle w:val="null3"/>
        <w:jc w:val="left"/>
      </w:pPr>
      <w:r>
        <w:rPr>
          <w:rFonts w:ascii="仿宋_GB2312" w:hAnsi="仿宋_GB2312" w:cs="仿宋_GB2312" w:eastAsia="仿宋_GB2312"/>
        </w:rPr>
        <w:t>采购包3：</w:t>
      </w:r>
      <w:r>
        <w:rPr>
          <w:rFonts w:ascii="仿宋_GB2312" w:hAnsi="仿宋_GB2312" w:cs="仿宋_GB2312" w:eastAsia="仿宋_GB2312"/>
        </w:rPr>
        <w:t>1.成交方提起验收，2、采购人组成验收组，3、根据采购文件中设置的技术参数和配置以及签订的合同内容进行验收，4、形成验收文件。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按照本项目采购文件中“技术、服务要求”及成交人响应文件内容及成交人承诺内容等进行验收。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按照本项目采购文件中“技术、服务要求”及成交人响应文件内容及成交人承诺内容等进行验收。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按照本项目采购文件中“技术、服务要求”及成交人响应文件内容及成交人承诺内容等进行验收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按照本项目采购文件中“技术、服务要求”及成交人响应文件内容及成交人承诺内容等进行验收。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按照本项目采购文件中“技术、服务要求”及成交人响应文件内容及成交人承诺内容等进行验收。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按照本项目采购文件中“技术、服务要求”及成交人响应文件内容及成交人承诺内容等进行验收。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采购文件要求、成交人的响应文件及承诺、签订的合同、国家及行业相关规范标准进行；甲乙双方如对质量要求和技术指标的约定标准有相互抵触或异议的事项，按采购文件、成交人的响应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录或由双方签署备忘录，此现场记录或备忘录可用作补充、缺失和更换损坏部件的有效证据，由此产生的时间延误与有关费用由成交方承担，验收期限相应顺延。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政府采购需求和履约验收管理的指导意见》（财库〔2016〕205号）等政府采购相关法律法规、采购文件要求、成交人的响应文件及承诺、签订的合同、国家及行业相关规范标准进行；甲乙双方如对质量要求和技术指标的约定标准有相互抵触或异议的事项，按采购文件、成交人的响应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录或由双方签署备忘录，此现场记录或备忘录可用作补充、缺失和更换损坏部件的有效证据，由此产生的时间延误与有关费用由成交方承担，验收期限相应顺延。</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财政部关于进一步加强政府采购需求和履约验收管理的指导意见》（财库〔2016〕205号）等政府采购相关法律法规、采购文件要求、成交人的响应文件及承诺、签订的合同、国家及行业相关规范标准进行；甲乙双方如对质量要求和技术指标的约定标准有相互抵触或异议的事项，按采购文件、成交人的响应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录或由双方签署备忘录，此现场记录或备忘录可用作补充、缺失和更换损坏部件的有效证据，由此产生的时间延误与有关费用由成交方承担，验收期限相应顺延。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绵阳四〇四医院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联系人：雷老师</w:t>
      </w:r>
    </w:p>
    <w:p>
      <w:pPr>
        <w:pStyle w:val="null3"/>
        <w:jc w:val="left"/>
      </w:pPr>
      <w:r>
        <w:rPr>
          <w:rFonts w:ascii="仿宋_GB2312" w:hAnsi="仿宋_GB2312" w:cs="仿宋_GB2312" w:eastAsia="仿宋_GB2312"/>
        </w:rPr>
        <w:t>联系电话：0816-2338371</w:t>
      </w:r>
    </w:p>
    <w:p>
      <w:pPr>
        <w:pStyle w:val="null3"/>
        <w:jc w:val="left"/>
      </w:pPr>
      <w:r>
        <w:rPr>
          <w:rFonts w:ascii="仿宋_GB2312" w:hAnsi="仿宋_GB2312" w:cs="仿宋_GB2312" w:eastAsia="仿宋_GB2312"/>
        </w:rPr>
        <w:t>地址：四川省绵阳市涪城区跃进路56号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联系人：江老师</w:t>
      </w:r>
    </w:p>
    <w:p>
      <w:pPr>
        <w:pStyle w:val="null3"/>
        <w:jc w:val="left"/>
      </w:pPr>
      <w:r>
        <w:rPr>
          <w:rFonts w:ascii="仿宋_GB2312" w:hAnsi="仿宋_GB2312" w:cs="仿宋_GB2312" w:eastAsia="仿宋_GB2312"/>
        </w:rPr>
        <w:t>联系电话：0816-6079776</w:t>
      </w:r>
    </w:p>
    <w:p>
      <w:pPr>
        <w:pStyle w:val="null3"/>
        <w:jc w:val="left"/>
      </w:pPr>
      <w:r>
        <w:rPr>
          <w:rFonts w:ascii="仿宋_GB2312" w:hAnsi="仿宋_GB2312" w:cs="仿宋_GB2312" w:eastAsia="仿宋_GB2312"/>
        </w:rPr>
        <w:t>地址：四川省绵阳市科创园区科技路79-9号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中心供氧系统、中心负压系统及空气正压系统维保服务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260,000.00</w:t>
      </w:r>
    </w:p>
    <w:p>
      <w:pPr>
        <w:pStyle w:val="null3"/>
        <w:jc w:val="left"/>
      </w:pPr>
      <w:r>
        <w:rPr>
          <w:rFonts w:ascii="仿宋_GB2312" w:hAnsi="仿宋_GB2312" w:cs="仿宋_GB2312" w:eastAsia="仿宋_GB2312"/>
        </w:rPr>
        <w:t>采购包最高限价（元）: 260,000.00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西门子磁共振设备维保服务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190,000.00</w:t>
      </w:r>
    </w:p>
    <w:p>
      <w:pPr>
        <w:pStyle w:val="null3"/>
        <w:jc w:val="left"/>
      </w:pPr>
      <w:r>
        <w:rPr>
          <w:rFonts w:ascii="仿宋_GB2312" w:hAnsi="仿宋_GB2312" w:cs="仿宋_GB2312" w:eastAsia="仿宋_GB2312"/>
        </w:rPr>
        <w:t>采购包最高限价（元）: 190,000.00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直线加速器及模拟机维保服务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中心供氧系统、中心负压系统及空气正压系统维保服务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西门子磁共振设备维保服务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直线加速器及模拟机维保服务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标的名称：中心供氧系统、中心负压系统及空气正压系统维保服务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维保服务要求</w:t>
            </w:r>
          </w:p>
        </w:tc>
        <w:tc>
          <w:tcPr>
            <w:tcW w:type="dxa" w:w="5814"/>
          </w:tcPr>
          <w:p>
            <w:pPr>
              <w:pStyle w:val="null3"/>
              <w:jc w:val="both"/>
            </w:pPr>
            <w:r>
              <w:rPr>
                <w:rFonts w:ascii="仿宋_GB2312" w:hAnsi="仿宋_GB2312" w:cs="仿宋_GB2312" w:eastAsia="仿宋_GB2312"/>
                <w:sz w:val="24"/>
              </w:rPr>
              <w:t>中心供氧系统、中心负压系统及空气正压系统维保服务项目清单</w:t>
            </w:r>
          </w:p>
          <w:tbl>
            <w:tblPr>
              <w:tblInd w:type="dxa" w:w="255"/>
              <w:tblBorders>
                <w:top w:val="none" w:color="000000" w:sz="4"/>
                <w:left w:val="none" w:color="000000" w:sz="4"/>
                <w:bottom w:val="none" w:color="000000" w:sz="4"/>
                <w:right w:val="none" w:color="000000" w:sz="4"/>
                <w:insideH w:val="none"/>
                <w:insideV w:val="none"/>
              </w:tblBorders>
            </w:tblPr>
            <w:tblGrid>
              <w:gridCol w:w="516"/>
              <w:gridCol w:w="956"/>
              <w:gridCol w:w="1047"/>
              <w:gridCol w:w="1138"/>
              <w:gridCol w:w="1942"/>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医院设备名称</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品牌或厂家</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中心供氧系统</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Airsep、Atlas</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6套（2套AS-L1800、4套AS-L1300）</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院本部1号楼屋顶3套、2号楼屋顶3套</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空气正压系统</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德耐尔节能科技（上海）股份有限公司</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院本部2号楼负2楼1套（2台）</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中心负压系统</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普旭、特正特</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4套</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院本部1号楼屋顶1套（普旭3台）、2号楼负2楼1套（普旭2台）、3号楼屋顶1套（水循环负压泵2台）、丰谷病区1套（特正特2台）</w:t>
                  </w:r>
                </w:p>
              </w:tc>
            </w:tr>
          </w:tbl>
          <w:p>
            <w:pPr>
              <w:pStyle w:val="null3"/>
              <w:ind w:firstLine="464"/>
              <w:jc w:val="both"/>
            </w:pPr>
            <w:r>
              <w:rPr>
                <w:rFonts w:ascii="仿宋_GB2312" w:hAnsi="仿宋_GB2312" w:cs="仿宋_GB2312" w:eastAsia="仿宋_GB2312"/>
                <w:sz w:val="24"/>
                <w:b/>
              </w:rPr>
              <w:t>（1）维保服务要求</w:t>
            </w:r>
          </w:p>
          <w:p>
            <w:pPr>
              <w:pStyle w:val="null3"/>
              <w:ind w:firstLine="464"/>
              <w:jc w:val="both"/>
            </w:pPr>
            <w:r>
              <w:rPr>
                <w:rFonts w:ascii="仿宋_GB2312" w:hAnsi="仿宋_GB2312" w:cs="仿宋_GB2312" w:eastAsia="仿宋_GB2312"/>
                <w:sz w:val="24"/>
              </w:rPr>
              <w:t>（一）制氧系统保养要求</w:t>
            </w:r>
          </w:p>
          <w:p>
            <w:pPr>
              <w:pStyle w:val="null3"/>
              <w:ind w:firstLine="464"/>
              <w:jc w:val="both"/>
            </w:pPr>
            <w:r>
              <w:rPr>
                <w:rFonts w:ascii="仿宋_GB2312" w:hAnsi="仿宋_GB2312" w:cs="仿宋_GB2312" w:eastAsia="仿宋_GB2312"/>
                <w:sz w:val="24"/>
              </w:rPr>
              <w:t>1.空压机</w:t>
            </w:r>
          </w:p>
          <w:p>
            <w:pPr>
              <w:pStyle w:val="null3"/>
              <w:ind w:firstLine="464"/>
              <w:jc w:val="both"/>
            </w:pPr>
            <w:r>
              <w:rPr>
                <w:rFonts w:ascii="仿宋_GB2312" w:hAnsi="仿宋_GB2312" w:cs="仿宋_GB2312" w:eastAsia="仿宋_GB2312"/>
                <w:sz w:val="24"/>
              </w:rPr>
              <w:t>1.1 维保范围：空气过滤器、油过滤器、油气分离器、润滑油等；卸荷阀/加卸载电磁阀、温控阀、疏水阀、进气阀等，供应商需提供全新原装正品进行更换；</w:t>
            </w:r>
          </w:p>
          <w:p>
            <w:pPr>
              <w:pStyle w:val="null3"/>
              <w:ind w:firstLine="464"/>
              <w:jc w:val="both"/>
            </w:pPr>
            <w:r>
              <w:rPr>
                <w:rFonts w:ascii="仿宋_GB2312" w:hAnsi="仿宋_GB2312" w:cs="仿宋_GB2312" w:eastAsia="仿宋_GB2312"/>
                <w:sz w:val="24"/>
              </w:rPr>
              <w:t>1.2 空气过滤器：按空压机保养手册或说明书执行更换，确保高效过滤及进气通畅；</w:t>
            </w:r>
          </w:p>
          <w:p>
            <w:pPr>
              <w:pStyle w:val="null3"/>
              <w:ind w:firstLine="464"/>
              <w:jc w:val="both"/>
            </w:pPr>
            <w:r>
              <w:rPr>
                <w:rFonts w:ascii="仿宋_GB2312" w:hAnsi="仿宋_GB2312" w:cs="仿宋_GB2312" w:eastAsia="仿宋_GB2312"/>
                <w:sz w:val="24"/>
              </w:rPr>
              <w:t>1.3 油过滤器：按空压机保养手册或说明书定时更换，确保高效过滤及过滤通畅；</w:t>
            </w:r>
          </w:p>
          <w:p>
            <w:pPr>
              <w:pStyle w:val="null3"/>
              <w:ind w:firstLine="464"/>
              <w:jc w:val="both"/>
            </w:pPr>
            <w:r>
              <w:rPr>
                <w:rFonts w:ascii="仿宋_GB2312" w:hAnsi="仿宋_GB2312" w:cs="仿宋_GB2312" w:eastAsia="仿宋_GB2312"/>
                <w:sz w:val="24"/>
              </w:rPr>
              <w:t>1.4 油气分离器：按空压机保养手册或说明书定时更换，确保高效分离，确保输出洁净空气；</w:t>
            </w:r>
          </w:p>
          <w:p>
            <w:pPr>
              <w:pStyle w:val="null3"/>
              <w:ind w:firstLine="464"/>
              <w:jc w:val="both"/>
            </w:pPr>
            <w:r>
              <w:rPr>
                <w:rFonts w:ascii="仿宋_GB2312" w:hAnsi="仿宋_GB2312" w:cs="仿宋_GB2312" w:eastAsia="仿宋_GB2312"/>
                <w:sz w:val="24"/>
              </w:rPr>
              <w:t>1.5 卸荷阀/加卸载电磁阀：按空压机保养手册或说明书定时更换，保养周期内的手/自动加载卸载 动作声音清脆，控制有效；</w:t>
            </w:r>
          </w:p>
          <w:p>
            <w:pPr>
              <w:pStyle w:val="null3"/>
              <w:ind w:firstLine="464"/>
              <w:jc w:val="both"/>
            </w:pPr>
            <w:r>
              <w:rPr>
                <w:rFonts w:ascii="仿宋_GB2312" w:hAnsi="仿宋_GB2312" w:cs="仿宋_GB2312" w:eastAsia="仿宋_GB2312"/>
                <w:sz w:val="24"/>
              </w:rPr>
              <w:t>1.6 恒温阀：按空压机保养手册或说明书定时更换，确保保养周期内无因此而造成高温引发停机故障；</w:t>
            </w:r>
          </w:p>
          <w:p>
            <w:pPr>
              <w:pStyle w:val="null3"/>
              <w:ind w:firstLine="464"/>
              <w:jc w:val="both"/>
            </w:pPr>
            <w:r>
              <w:rPr>
                <w:rFonts w:ascii="仿宋_GB2312" w:hAnsi="仿宋_GB2312" w:cs="仿宋_GB2312" w:eastAsia="仿宋_GB2312"/>
                <w:sz w:val="24"/>
              </w:rPr>
              <w:t>1.7 疏水阀：按空压机保养手册或说明书定时更换，确保保养周期内的手/自动控制排污开闭正常；</w:t>
            </w:r>
          </w:p>
          <w:p>
            <w:pPr>
              <w:pStyle w:val="null3"/>
              <w:ind w:firstLine="464"/>
              <w:jc w:val="both"/>
            </w:pPr>
            <w:r>
              <w:rPr>
                <w:rFonts w:ascii="仿宋_GB2312" w:hAnsi="仿宋_GB2312" w:cs="仿宋_GB2312" w:eastAsia="仿宋_GB2312"/>
                <w:sz w:val="24"/>
              </w:rPr>
              <w:t>1.8 散热器：每月定期对其进行全面清洁除尘，确保油温正常；</w:t>
            </w:r>
          </w:p>
          <w:p>
            <w:pPr>
              <w:pStyle w:val="null3"/>
              <w:ind w:firstLine="464"/>
              <w:jc w:val="both"/>
            </w:pPr>
            <w:r>
              <w:rPr>
                <w:rFonts w:ascii="仿宋_GB2312" w:hAnsi="仿宋_GB2312" w:cs="仿宋_GB2312" w:eastAsia="仿宋_GB2312"/>
                <w:sz w:val="24"/>
              </w:rPr>
              <w:t>1.9 润滑油：按空压机保养手册或说明书定时更换，确保高效润滑；</w:t>
            </w:r>
          </w:p>
          <w:p>
            <w:pPr>
              <w:pStyle w:val="null3"/>
              <w:ind w:firstLine="464"/>
              <w:jc w:val="both"/>
            </w:pPr>
            <w:r>
              <w:rPr>
                <w:rFonts w:ascii="仿宋_GB2312" w:hAnsi="仿宋_GB2312" w:cs="仿宋_GB2312" w:eastAsia="仿宋_GB2312"/>
                <w:sz w:val="24"/>
              </w:rPr>
              <w:t>2.冷干机</w:t>
            </w:r>
          </w:p>
          <w:p>
            <w:pPr>
              <w:pStyle w:val="null3"/>
              <w:ind w:firstLine="464"/>
              <w:jc w:val="both"/>
            </w:pPr>
            <w:r>
              <w:rPr>
                <w:rFonts w:ascii="仿宋_GB2312" w:hAnsi="仿宋_GB2312" w:cs="仿宋_GB2312" w:eastAsia="仿宋_GB2312"/>
                <w:sz w:val="24"/>
              </w:rPr>
              <w:t>2.1 散热器：每月定期对其进行全面清洁除尘，确保制冷及干燥效果；</w:t>
            </w:r>
          </w:p>
          <w:p>
            <w:pPr>
              <w:pStyle w:val="null3"/>
              <w:ind w:firstLine="464"/>
              <w:jc w:val="both"/>
            </w:pPr>
            <w:r>
              <w:rPr>
                <w:rFonts w:ascii="仿宋_GB2312" w:hAnsi="仿宋_GB2312" w:cs="仿宋_GB2312" w:eastAsia="仿宋_GB2312"/>
                <w:sz w:val="24"/>
              </w:rPr>
              <w:t>2.2 疏水阀：按冷干机保养手册或说明书定时更换，确保保养周期内的手/自动控制排污开闭正常；</w:t>
            </w:r>
          </w:p>
          <w:p>
            <w:pPr>
              <w:pStyle w:val="null3"/>
              <w:ind w:firstLine="464"/>
              <w:jc w:val="both"/>
            </w:pPr>
            <w:r>
              <w:rPr>
                <w:rFonts w:ascii="仿宋_GB2312" w:hAnsi="仿宋_GB2312" w:cs="仿宋_GB2312" w:eastAsia="仿宋_GB2312"/>
                <w:sz w:val="24"/>
              </w:rPr>
              <w:t>3.阀门及温控</w:t>
            </w:r>
          </w:p>
          <w:p>
            <w:pPr>
              <w:pStyle w:val="null3"/>
              <w:ind w:firstLine="464"/>
              <w:jc w:val="both"/>
            </w:pPr>
            <w:r>
              <w:rPr>
                <w:rFonts w:ascii="仿宋_GB2312" w:hAnsi="仿宋_GB2312" w:cs="仿宋_GB2312" w:eastAsia="仿宋_GB2312"/>
                <w:sz w:val="24"/>
              </w:rPr>
              <w:t>3.1 维保范围：电子排污阀、先导电磁阀、管道式气动阀、温控仪等，供应商需提供全新原装正品进行更换；</w:t>
            </w:r>
          </w:p>
          <w:p>
            <w:pPr>
              <w:pStyle w:val="null3"/>
              <w:ind w:firstLine="464"/>
              <w:jc w:val="both"/>
            </w:pPr>
            <w:r>
              <w:rPr>
                <w:rFonts w:ascii="仿宋_GB2312" w:hAnsi="仿宋_GB2312" w:cs="仿宋_GB2312" w:eastAsia="仿宋_GB2312"/>
                <w:sz w:val="24"/>
              </w:rPr>
              <w:t>3.2 疏水阀：按分离塔保养手册或说明书定时更换，确保保养周期内的手/自动控制排污开闭正常；</w:t>
            </w:r>
          </w:p>
          <w:p>
            <w:pPr>
              <w:pStyle w:val="null3"/>
              <w:ind w:firstLine="464"/>
              <w:jc w:val="both"/>
            </w:pPr>
            <w:r>
              <w:rPr>
                <w:rFonts w:ascii="仿宋_GB2312" w:hAnsi="仿宋_GB2312" w:cs="仿宋_GB2312" w:eastAsia="仿宋_GB2312"/>
                <w:sz w:val="24"/>
              </w:rPr>
              <w:t>3.3 温控器：每月定期检查温控表及传感器工作情况，及时发现异常，确保进入分子筛的空气干燥及温度正常；</w:t>
            </w:r>
          </w:p>
          <w:p>
            <w:pPr>
              <w:pStyle w:val="null3"/>
              <w:ind w:firstLine="464"/>
              <w:jc w:val="both"/>
            </w:pPr>
            <w:r>
              <w:rPr>
                <w:rFonts w:ascii="仿宋_GB2312" w:hAnsi="仿宋_GB2312" w:cs="仿宋_GB2312" w:eastAsia="仿宋_GB2312"/>
                <w:sz w:val="24"/>
              </w:rPr>
              <w:t>3.4 气动阀：每月定期检查或更换，确保空气流畅；</w:t>
            </w:r>
          </w:p>
          <w:p>
            <w:pPr>
              <w:pStyle w:val="null3"/>
              <w:ind w:firstLine="464"/>
              <w:jc w:val="both"/>
            </w:pPr>
            <w:r>
              <w:rPr>
                <w:rFonts w:ascii="仿宋_GB2312" w:hAnsi="仿宋_GB2312" w:cs="仿宋_GB2312" w:eastAsia="仿宋_GB2312"/>
                <w:sz w:val="24"/>
              </w:rPr>
              <w:t>4.制氧主机及分离塔</w:t>
            </w:r>
          </w:p>
          <w:p>
            <w:pPr>
              <w:pStyle w:val="null3"/>
              <w:ind w:firstLine="464"/>
              <w:jc w:val="both"/>
            </w:pPr>
            <w:r>
              <w:rPr>
                <w:rFonts w:ascii="仿宋_GB2312" w:hAnsi="仿宋_GB2312" w:cs="仿宋_GB2312" w:eastAsia="仿宋_GB2312"/>
                <w:sz w:val="24"/>
              </w:rPr>
              <w:t>4.1 维保范围：进气调节阀、先导电磁阀、管道式气动阀、各类接触器、继电器及开关旋钮、PLC主程序及软件（可替代）等，供应商需提供全新原装正品进行更换；</w:t>
            </w:r>
          </w:p>
          <w:p>
            <w:pPr>
              <w:pStyle w:val="null3"/>
              <w:ind w:firstLine="464"/>
              <w:jc w:val="both"/>
            </w:pPr>
            <w:r>
              <w:rPr>
                <w:rFonts w:ascii="仿宋_GB2312" w:hAnsi="仿宋_GB2312" w:cs="仿宋_GB2312" w:eastAsia="仿宋_GB2312"/>
                <w:sz w:val="24"/>
              </w:rPr>
              <w:t>4.2 每月定期检查或更换管道式进/排气阀，保障开闭工作有效，确保氧气流量及浓度正常；</w:t>
            </w:r>
          </w:p>
          <w:p>
            <w:pPr>
              <w:pStyle w:val="null3"/>
              <w:ind w:firstLine="464"/>
              <w:jc w:val="both"/>
            </w:pPr>
            <w:r>
              <w:rPr>
                <w:rFonts w:ascii="仿宋_GB2312" w:hAnsi="仿宋_GB2312" w:cs="仿宋_GB2312" w:eastAsia="仿宋_GB2312"/>
                <w:sz w:val="24"/>
              </w:rPr>
              <w:t>4.3 每月定期检查系统控制面板开关，确保控制有效；</w:t>
            </w:r>
          </w:p>
          <w:p>
            <w:pPr>
              <w:pStyle w:val="null3"/>
              <w:ind w:firstLine="464"/>
              <w:jc w:val="both"/>
            </w:pPr>
            <w:r>
              <w:rPr>
                <w:rFonts w:ascii="仿宋_GB2312" w:hAnsi="仿宋_GB2312" w:cs="仿宋_GB2312" w:eastAsia="仿宋_GB2312"/>
                <w:sz w:val="24"/>
              </w:rPr>
              <w:t>4.4 每月定期检查过滤器，确保进入分离塔的空气洁净，防止分子筛被污染；</w:t>
            </w:r>
          </w:p>
          <w:p>
            <w:pPr>
              <w:pStyle w:val="null3"/>
              <w:ind w:firstLine="464"/>
              <w:jc w:val="both"/>
            </w:pPr>
            <w:r>
              <w:rPr>
                <w:rFonts w:ascii="仿宋_GB2312" w:hAnsi="仿宋_GB2312" w:cs="仿宋_GB2312" w:eastAsia="仿宋_GB2312"/>
                <w:sz w:val="24"/>
              </w:rPr>
              <w:t>4.5 每月定期检查进入分离塔的空气压力（表压），确保在允许压力范围内，防止分子筛粉化；</w:t>
            </w:r>
          </w:p>
          <w:p>
            <w:pPr>
              <w:pStyle w:val="null3"/>
              <w:ind w:firstLine="464"/>
              <w:jc w:val="both"/>
            </w:pPr>
            <w:r>
              <w:rPr>
                <w:rFonts w:ascii="仿宋_GB2312" w:hAnsi="仿宋_GB2312" w:cs="仿宋_GB2312" w:eastAsia="仿宋_GB2312"/>
                <w:sz w:val="24"/>
              </w:rPr>
              <w:t>4.6 每月定期检查分离塔固定螺栓松紧度及气密性，确保气密性及安全使用，同时每月定期检查或更换先导电磁阀，确保工作状况正常；</w:t>
            </w:r>
          </w:p>
          <w:p>
            <w:pPr>
              <w:pStyle w:val="null3"/>
              <w:ind w:firstLine="464"/>
              <w:jc w:val="both"/>
            </w:pPr>
            <w:r>
              <w:rPr>
                <w:rFonts w:ascii="仿宋_GB2312" w:hAnsi="仿宋_GB2312" w:cs="仿宋_GB2312" w:eastAsia="仿宋_GB2312"/>
                <w:sz w:val="24"/>
              </w:rPr>
              <w:t>4.7 每月定期检查制氧主机主程序（PLC）工作控制是否有效，及时更新相应程序及附件，确保系统工作顺畅；</w:t>
            </w:r>
          </w:p>
          <w:p>
            <w:pPr>
              <w:pStyle w:val="null3"/>
              <w:ind w:firstLine="464"/>
              <w:jc w:val="both"/>
            </w:pPr>
            <w:r>
              <w:rPr>
                <w:rFonts w:ascii="仿宋_GB2312" w:hAnsi="仿宋_GB2312" w:cs="仿宋_GB2312" w:eastAsia="仿宋_GB2312"/>
                <w:sz w:val="24"/>
              </w:rPr>
              <w:t>5.站房管道及过滤器</w:t>
            </w:r>
          </w:p>
          <w:p>
            <w:pPr>
              <w:pStyle w:val="null3"/>
              <w:ind w:firstLine="464"/>
              <w:jc w:val="both"/>
            </w:pPr>
            <w:r>
              <w:rPr>
                <w:rFonts w:ascii="仿宋_GB2312" w:hAnsi="仿宋_GB2312" w:cs="仿宋_GB2312" w:eastAsia="仿宋_GB2312"/>
                <w:sz w:val="24"/>
              </w:rPr>
              <w:t>5.1 维保范围：电子排污阀、各级管道滤芯，服务商需提供全新原装正品进行更换；</w:t>
            </w:r>
          </w:p>
          <w:p>
            <w:pPr>
              <w:pStyle w:val="null3"/>
              <w:ind w:firstLine="464"/>
              <w:jc w:val="both"/>
            </w:pPr>
            <w:r>
              <w:rPr>
                <w:rFonts w:ascii="仿宋_GB2312" w:hAnsi="仿宋_GB2312" w:cs="仿宋_GB2312" w:eastAsia="仿宋_GB2312"/>
                <w:sz w:val="24"/>
              </w:rPr>
              <w:t>5.2 每月定期检查，按时更换过滤器芯，确保空气过滤正常，输出洁净的空气流量；</w:t>
            </w:r>
          </w:p>
          <w:p>
            <w:pPr>
              <w:pStyle w:val="null3"/>
              <w:ind w:firstLine="464"/>
              <w:jc w:val="both"/>
            </w:pPr>
            <w:r>
              <w:rPr>
                <w:rFonts w:ascii="仿宋_GB2312" w:hAnsi="仿宋_GB2312" w:cs="仿宋_GB2312" w:eastAsia="仿宋_GB2312"/>
                <w:sz w:val="24"/>
              </w:rPr>
              <w:t>5.3 每月定期检查或更换排污电磁阀，确保排污正常有效，避免再次进入管道污染空气；</w:t>
            </w:r>
          </w:p>
          <w:p>
            <w:pPr>
              <w:pStyle w:val="null3"/>
              <w:ind w:firstLine="464"/>
              <w:jc w:val="both"/>
            </w:pPr>
            <w:r>
              <w:rPr>
                <w:rFonts w:ascii="仿宋_GB2312" w:hAnsi="仿宋_GB2312" w:cs="仿宋_GB2312" w:eastAsia="仿宋_GB2312"/>
                <w:sz w:val="24"/>
              </w:rPr>
              <w:t>5.4 每月定期检查维护管道及过滤器的气密性，确保用气安全及节省能耗；</w:t>
            </w:r>
          </w:p>
          <w:p>
            <w:pPr>
              <w:pStyle w:val="null3"/>
              <w:ind w:firstLine="464"/>
              <w:jc w:val="both"/>
            </w:pPr>
            <w:r>
              <w:rPr>
                <w:rFonts w:ascii="仿宋_GB2312" w:hAnsi="仿宋_GB2312" w:cs="仿宋_GB2312" w:eastAsia="仿宋_GB2312"/>
                <w:sz w:val="24"/>
              </w:rPr>
              <w:t>6.控制系统、氧气浓度监控设备</w:t>
            </w:r>
          </w:p>
          <w:p>
            <w:pPr>
              <w:pStyle w:val="null3"/>
              <w:ind w:firstLine="464"/>
              <w:jc w:val="both"/>
            </w:pPr>
            <w:r>
              <w:rPr>
                <w:rFonts w:ascii="仿宋_GB2312" w:hAnsi="仿宋_GB2312" w:cs="仿宋_GB2312" w:eastAsia="仿宋_GB2312"/>
                <w:sz w:val="24"/>
              </w:rPr>
              <w:t>6.1 维保范围：氧气浓度仪、联动控制系统软件，服务商需提供全新原装正品进行更换；</w:t>
            </w:r>
          </w:p>
          <w:p>
            <w:pPr>
              <w:pStyle w:val="null3"/>
              <w:ind w:firstLine="464"/>
              <w:jc w:val="both"/>
            </w:pPr>
            <w:r>
              <w:rPr>
                <w:rFonts w:ascii="仿宋_GB2312" w:hAnsi="仿宋_GB2312" w:cs="仿宋_GB2312" w:eastAsia="仿宋_GB2312"/>
                <w:sz w:val="24"/>
              </w:rPr>
              <w:t>6.2 每月定期检查浓度监控表读数，并用第三方浓度表校验，确保输出的氧气浓度符合制氧机供气标准；</w:t>
            </w:r>
          </w:p>
          <w:p>
            <w:pPr>
              <w:pStyle w:val="null3"/>
              <w:ind w:firstLine="464"/>
              <w:jc w:val="both"/>
            </w:pPr>
            <w:r>
              <w:rPr>
                <w:rFonts w:ascii="仿宋_GB2312" w:hAnsi="仿宋_GB2312" w:cs="仿宋_GB2312" w:eastAsia="仿宋_GB2312"/>
                <w:sz w:val="24"/>
              </w:rPr>
              <w:t>6.3 每月定期检查联动控制系统，确保合理使用制氧系统，减少使用成本的同时保证临床的用氧需求；</w:t>
            </w:r>
          </w:p>
          <w:p>
            <w:pPr>
              <w:pStyle w:val="null3"/>
              <w:ind w:firstLine="464"/>
              <w:jc w:val="both"/>
            </w:pPr>
            <w:r>
              <w:rPr>
                <w:rFonts w:ascii="仿宋_GB2312" w:hAnsi="仿宋_GB2312" w:cs="仿宋_GB2312" w:eastAsia="仿宋_GB2312"/>
                <w:sz w:val="24"/>
              </w:rPr>
              <w:t>6.4 每月定期检查制氧机的氧气输出流量及波动情况，了解掌握制氧系统整机的工况，及时发现问题并排除故障。</w:t>
            </w:r>
          </w:p>
          <w:p>
            <w:pPr>
              <w:pStyle w:val="null3"/>
              <w:ind w:firstLine="464"/>
              <w:jc w:val="both"/>
            </w:pPr>
            <w:r>
              <w:rPr>
                <w:rFonts w:ascii="仿宋_GB2312" w:hAnsi="仿宋_GB2312" w:cs="仿宋_GB2312" w:eastAsia="仿宋_GB2312"/>
                <w:sz w:val="24"/>
              </w:rPr>
              <w:t>（二）空气正压系统保养要求</w:t>
            </w:r>
          </w:p>
          <w:p>
            <w:pPr>
              <w:pStyle w:val="null3"/>
              <w:ind w:firstLine="464"/>
              <w:jc w:val="both"/>
            </w:pPr>
            <w:r>
              <w:rPr>
                <w:rFonts w:ascii="仿宋_GB2312" w:hAnsi="仿宋_GB2312" w:cs="仿宋_GB2312" w:eastAsia="仿宋_GB2312"/>
                <w:sz w:val="24"/>
              </w:rPr>
              <w:t>1.每3个月（2000小时）保养内容：</w:t>
            </w:r>
          </w:p>
          <w:p>
            <w:pPr>
              <w:pStyle w:val="null3"/>
              <w:jc w:val="both"/>
            </w:pPr>
            <w:r>
              <w:rPr>
                <w:rFonts w:ascii="仿宋_GB2312" w:hAnsi="仿宋_GB2312" w:cs="仿宋_GB2312" w:eastAsia="仿宋_GB2312"/>
                <w:sz w:val="24"/>
              </w:rPr>
              <w:t xml:space="preserve">  弹性联轴器或皮带磨损检查；空压机散热器、冷干机散热器清扫除尘；清洗自动排放装置；报警参数报警有效性测试；机械仪表参数与自动化显示参数比对校正；</w:t>
            </w:r>
          </w:p>
          <w:p>
            <w:pPr>
              <w:pStyle w:val="null3"/>
              <w:ind w:firstLine="464"/>
              <w:jc w:val="both"/>
            </w:pPr>
            <w:r>
              <w:rPr>
                <w:rFonts w:ascii="仿宋_GB2312" w:hAnsi="仿宋_GB2312" w:cs="仿宋_GB2312" w:eastAsia="仿宋_GB2312"/>
                <w:sz w:val="24"/>
              </w:rPr>
              <w:t>2.每6个月（4000小时）保养内容：</w:t>
            </w:r>
          </w:p>
          <w:p>
            <w:pPr>
              <w:pStyle w:val="null3"/>
              <w:ind w:firstLine="464"/>
              <w:jc w:val="both"/>
            </w:pPr>
            <w:r>
              <w:rPr>
                <w:rFonts w:ascii="仿宋_GB2312" w:hAnsi="仿宋_GB2312" w:cs="仿宋_GB2312" w:eastAsia="仿宋_GB2312"/>
                <w:sz w:val="24"/>
              </w:rPr>
              <w:t>更换空气过滤器。弹性联轴器或皮带磨损检查；空压机散热器、冷干机散热器清扫除尘；清洗自动排放装置；报警参数报警有效性测试；机械仪表参数与自动化显示参数比对校正；运行历史数据整理打包存档；系统机械连接件紧固；主电机轴承运行噪声和红外温升检测及添加润滑脂；机头运行机械噪声检测；</w:t>
            </w:r>
          </w:p>
          <w:p>
            <w:pPr>
              <w:pStyle w:val="null3"/>
              <w:ind w:firstLine="464"/>
              <w:jc w:val="both"/>
            </w:pPr>
            <w:r>
              <w:rPr>
                <w:rFonts w:ascii="仿宋_GB2312" w:hAnsi="仿宋_GB2312" w:cs="仿宋_GB2312" w:eastAsia="仿宋_GB2312"/>
                <w:sz w:val="24"/>
              </w:rPr>
              <w:t>3.每9个月（6000小时）保养内容：</w:t>
            </w:r>
          </w:p>
          <w:p>
            <w:pPr>
              <w:pStyle w:val="null3"/>
              <w:ind w:firstLine="464"/>
              <w:jc w:val="both"/>
            </w:pPr>
            <w:r>
              <w:rPr>
                <w:rFonts w:ascii="仿宋_GB2312" w:hAnsi="仿宋_GB2312" w:cs="仿宋_GB2312" w:eastAsia="仿宋_GB2312"/>
                <w:sz w:val="24"/>
              </w:rPr>
              <w:t>弹性联轴器或皮带磨损检查；空压机散热器、冷干机散热器清扫除尘；清洗自动排放装置；报警参数报警有效性测试；机械仪表参数与自动化显示参数比对校正。</w:t>
            </w:r>
          </w:p>
          <w:p>
            <w:pPr>
              <w:pStyle w:val="null3"/>
              <w:ind w:firstLine="464"/>
              <w:jc w:val="both"/>
            </w:pPr>
            <w:r>
              <w:rPr>
                <w:rFonts w:ascii="仿宋_GB2312" w:hAnsi="仿宋_GB2312" w:cs="仿宋_GB2312" w:eastAsia="仿宋_GB2312"/>
                <w:sz w:val="24"/>
              </w:rPr>
              <w:t>4.每12个月（8000小时）保养内容：</w:t>
            </w:r>
          </w:p>
          <w:p>
            <w:pPr>
              <w:pStyle w:val="null3"/>
              <w:ind w:firstLine="464"/>
              <w:jc w:val="both"/>
            </w:pPr>
            <w:r>
              <w:rPr>
                <w:rFonts w:ascii="仿宋_GB2312" w:hAnsi="仿宋_GB2312" w:cs="仿宋_GB2312" w:eastAsia="仿宋_GB2312"/>
                <w:sz w:val="24"/>
              </w:rPr>
              <w:t>更换空气过滤器、主路过滤芯A、精密滤芯B、精密过滤器C、精密过滤器D。弹性联轴器或皮带磨损检查；空压机散热器、冷干机散热器清扫除尘；清洗自动排放装置；报警参数报警有效性测试；机械仪表参数与自动化显示参数比对校正；运行历史数据整理打包存档；系统机械连接件紧固；主电机轴承运行噪声和红外温升检测及添加润滑脂；机头运行机械噪声检测；对系统设备所有电气控制部分动作机构检测与接线端子检测紧固。</w:t>
            </w:r>
          </w:p>
          <w:p>
            <w:pPr>
              <w:pStyle w:val="null3"/>
              <w:ind w:firstLine="464"/>
              <w:jc w:val="both"/>
            </w:pPr>
            <w:r>
              <w:rPr>
                <w:rFonts w:ascii="仿宋_GB2312" w:hAnsi="仿宋_GB2312" w:cs="仿宋_GB2312" w:eastAsia="仿宋_GB2312"/>
                <w:sz w:val="24"/>
              </w:rPr>
              <w:t>（三）负压系统保养要求</w:t>
            </w:r>
          </w:p>
          <w:p>
            <w:pPr>
              <w:pStyle w:val="null3"/>
              <w:ind w:firstLine="464"/>
              <w:jc w:val="both"/>
            </w:pPr>
            <w:r>
              <w:rPr>
                <w:rFonts w:ascii="仿宋_GB2312" w:hAnsi="仿宋_GB2312" w:cs="仿宋_GB2312" w:eastAsia="仿宋_GB2312"/>
                <w:sz w:val="24"/>
              </w:rPr>
              <w:t>1.每3个月（2000小时）保养内容：</w:t>
            </w:r>
          </w:p>
          <w:p>
            <w:pPr>
              <w:pStyle w:val="null3"/>
              <w:ind w:firstLine="464"/>
              <w:jc w:val="both"/>
            </w:pPr>
            <w:r>
              <w:rPr>
                <w:rFonts w:ascii="仿宋_GB2312" w:hAnsi="仿宋_GB2312" w:cs="仿宋_GB2312" w:eastAsia="仿宋_GB2312"/>
                <w:sz w:val="24"/>
              </w:rPr>
              <w:t>清洁空气过滤器；润滑脂油位检查并添加润滑脂；弹性联轴器磨损检查；散热器清扫除尘；清洗除菌滤芯装置；报警参数报警有效性测试；机械仪表参数与自动化显示参数比对校正；</w:t>
            </w:r>
          </w:p>
          <w:p>
            <w:pPr>
              <w:pStyle w:val="null3"/>
              <w:ind w:firstLine="464"/>
              <w:jc w:val="both"/>
            </w:pPr>
            <w:r>
              <w:rPr>
                <w:rFonts w:ascii="仿宋_GB2312" w:hAnsi="仿宋_GB2312" w:cs="仿宋_GB2312" w:eastAsia="仿宋_GB2312"/>
                <w:sz w:val="24"/>
              </w:rPr>
              <w:t>2.每6个月（4000小时）保养内容：</w:t>
            </w:r>
          </w:p>
          <w:p>
            <w:pPr>
              <w:pStyle w:val="null3"/>
              <w:ind w:firstLine="464"/>
              <w:jc w:val="both"/>
            </w:pPr>
            <w:r>
              <w:rPr>
                <w:rFonts w:ascii="仿宋_GB2312" w:hAnsi="仿宋_GB2312" w:cs="仿宋_GB2312" w:eastAsia="仿宋_GB2312"/>
                <w:sz w:val="24"/>
              </w:rPr>
              <w:t>更换空气过滤器、润滑脂油位检查并添加润滑脂。弹性联轴器磨损检查；散热器清扫除尘；更换除菌滤芯装置；报警参数报警有效性测试；机械仪表参数与自动化显示参数比对校正；运行历史数据整理打包存档；系统机械连接件紧固；主电机轴承运行噪声和红外温升检测及添加润滑脂；</w:t>
            </w:r>
          </w:p>
          <w:p>
            <w:pPr>
              <w:pStyle w:val="null3"/>
              <w:jc w:val="both"/>
            </w:pPr>
            <w:r>
              <w:rPr>
                <w:rFonts w:ascii="仿宋_GB2312" w:hAnsi="仿宋_GB2312" w:cs="仿宋_GB2312" w:eastAsia="仿宋_GB2312"/>
                <w:sz w:val="24"/>
              </w:rPr>
              <w:t xml:space="preserve">  3.每9个月（6000小时）保养内容：</w:t>
            </w:r>
          </w:p>
          <w:p>
            <w:pPr>
              <w:pStyle w:val="null3"/>
              <w:ind w:firstLine="464"/>
              <w:jc w:val="both"/>
            </w:pPr>
            <w:r>
              <w:rPr>
                <w:rFonts w:ascii="仿宋_GB2312" w:hAnsi="仿宋_GB2312" w:cs="仿宋_GB2312" w:eastAsia="仿宋_GB2312"/>
                <w:sz w:val="24"/>
              </w:rPr>
              <w:t>清洁空气过滤器；润滑脂油位检查并添加润滑脂；弹性联轴器磨损检查；散热器清扫除尘；清洗除菌滤芯装置；报警参数报警有效性测试；机械仪表参数与自动化显示参数比对校正；</w:t>
            </w:r>
          </w:p>
          <w:p>
            <w:pPr>
              <w:pStyle w:val="null3"/>
              <w:ind w:left="540"/>
              <w:jc w:val="both"/>
            </w:pPr>
            <w:r>
              <w:rPr>
                <w:rFonts w:ascii="仿宋_GB2312" w:hAnsi="仿宋_GB2312" w:cs="仿宋_GB2312" w:eastAsia="仿宋_GB2312"/>
                <w:sz w:val="24"/>
              </w:rPr>
              <w:t>4.每12个月（8000小时）保养内容：</w:t>
            </w:r>
          </w:p>
          <w:p>
            <w:pPr>
              <w:pStyle w:val="null3"/>
              <w:ind w:firstLine="464"/>
              <w:jc w:val="both"/>
            </w:pPr>
            <w:r>
              <w:rPr>
                <w:rFonts w:ascii="仿宋_GB2312" w:hAnsi="仿宋_GB2312" w:cs="仿宋_GB2312" w:eastAsia="仿宋_GB2312"/>
                <w:sz w:val="24"/>
              </w:rPr>
              <w:t>更换空气过滤器、油过滤器芯、油雾过滤器芯、真空泵（专用）油、润滑脂。弹性联轴器磨损检查；散热器清扫除尘；更换除菌滤芯装置；报警参数报警有效性测试；机械仪表参数与自动化显示参数比对校正；运行历史数据整理打包存档；系统机械连接件紧固；主电机轴承运行噪声和红外温升检测及添加润滑脂；对系统设备所有电气控制部分动作机构检测与接线端子检测紧固；</w:t>
            </w:r>
          </w:p>
          <w:p>
            <w:pPr>
              <w:pStyle w:val="null3"/>
              <w:ind w:firstLine="464"/>
              <w:jc w:val="both"/>
            </w:pPr>
            <w:r>
              <w:rPr>
                <w:rFonts w:ascii="仿宋_GB2312" w:hAnsi="仿宋_GB2312" w:cs="仿宋_GB2312" w:eastAsia="仿宋_GB2312"/>
                <w:sz w:val="24"/>
              </w:rPr>
              <w:t>（四）各系统维保耗材清单</w:t>
            </w:r>
          </w:p>
          <w:p>
            <w:pPr>
              <w:pStyle w:val="null3"/>
              <w:ind w:firstLine="464"/>
              <w:jc w:val="both"/>
            </w:pPr>
            <w:r>
              <w:rPr>
                <w:rFonts w:ascii="仿宋_GB2312" w:hAnsi="仿宋_GB2312" w:cs="仿宋_GB2312" w:eastAsia="仿宋_GB2312"/>
                <w:sz w:val="24"/>
              </w:rPr>
              <w:t>1.AS-L1800（1号楼2套）维保耗材清单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605"/>
              <w:gridCol w:w="1710"/>
              <w:gridCol w:w="1165"/>
              <w:gridCol w:w="908"/>
              <w:gridCol w:w="560"/>
              <w:gridCol w:w="651"/>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更换周期</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GA75P</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GA75P</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油气分离器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GA75P</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RIF 转子冷却液 20L装</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GA75P</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主路过滤芯A</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DD265</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精密滤芯B</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PD265</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精过滤器C</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QD265</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制氧前级滤芯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AS-L160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制氧后级滤芯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AS-L160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高效除菌过滤器芯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AM0216-D</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润滑脂</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38034914</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2.AS-L1300（1号楼1套）维保耗材清单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590"/>
              <w:gridCol w:w="1710"/>
              <w:gridCol w:w="1165"/>
              <w:gridCol w:w="908"/>
              <w:gridCol w:w="560"/>
              <w:gridCol w:w="666"/>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型号规格</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更换周期</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1625752501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 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1092300919</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 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油气分离器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1622185501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 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RIF 转子冷却液 20L装</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1630091800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 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主路过滤芯A</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2901207917</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精密滤芯B</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2901207937</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精过滤器C</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2901207977</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高效除菌过滤器芯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2901208037</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制氧机前级过滤器芯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M32-08-0001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制氧机后级过滤器芯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F34-08-Q03</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润滑脂</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38034914</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3.AS-L1300（2号楼3套）维保耗材清单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593"/>
              <w:gridCol w:w="1704"/>
              <w:gridCol w:w="1156"/>
              <w:gridCol w:w="913"/>
              <w:gridCol w:w="563"/>
              <w:gridCol w:w="669"/>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型号规格</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更换周期</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1625752501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 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1092300919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 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油气分离器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1622185501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 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RIF 转子冷却液 20L装</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1630091800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 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主路过滤芯A</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2901207917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精密滤芯B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2901207937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精过滤器C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2901207977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活性炭过滤器滤芯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2901208037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制氧机前级过滤器芯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M32-08-0001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制氧机后级过滤器芯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F34-08-Q03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润滑脂</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38034914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4.空气正压系统（2号楼2台）维保耗材清单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578"/>
              <w:gridCol w:w="1704"/>
              <w:gridCol w:w="1156"/>
              <w:gridCol w:w="898"/>
              <w:gridCol w:w="563"/>
              <w:gridCol w:w="700"/>
            </w:tblGrid>
            <w:tr>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更换周期</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DMM-18</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主路过滤芯A</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C002</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精密滤芯B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H002</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精过滤器C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A002</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精过滤器D</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T002</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8000小时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5.中心负压系统（1号楼3台）维保耗材清单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590"/>
              <w:gridCol w:w="1891"/>
              <w:gridCol w:w="1377"/>
              <w:gridCol w:w="817"/>
              <w:gridCol w:w="923"/>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空气过滤器芯（专用）</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RA0202D503</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油过滤器芯</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531000001</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油雾过滤器芯</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532140159</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真空泵（专用）油</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VM100</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6.中心负压系统（2号楼2台）维保耗材清单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605"/>
              <w:gridCol w:w="1891"/>
              <w:gridCol w:w="1362"/>
              <w:gridCol w:w="817"/>
              <w:gridCol w:w="923"/>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项目名称</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空气过滤器芯（专用）</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VS150</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真空泵（专用）油</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VS150</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7.中心负压系统（丰谷院区2台）维保耗材清单</w:t>
            </w:r>
          </w:p>
          <w:tbl>
            <w:tblPr>
              <w:tblInd w:type="dxa" w:w="255"/>
              <w:tblBorders>
                <w:top w:val="none" w:color="000000" w:sz="4"/>
                <w:left w:val="none" w:color="000000" w:sz="4"/>
                <w:bottom w:val="none" w:color="000000" w:sz="4"/>
                <w:right w:val="none" w:color="000000" w:sz="4"/>
                <w:insideH w:val="none"/>
                <w:insideV w:val="none"/>
              </w:tblBorders>
            </w:tblPr>
            <w:tblGrid>
              <w:gridCol w:w="590"/>
              <w:gridCol w:w="1891"/>
              <w:gridCol w:w="1377"/>
              <w:gridCol w:w="817"/>
              <w:gridCol w:w="923"/>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空气过滤器芯（专用）</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RA0202D503</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油过滤器芯</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531000001</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油雾过滤器芯</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532140159</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真空泵（专用）油</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VM100</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（五）服务要求</w:t>
            </w:r>
          </w:p>
          <w:p>
            <w:pPr>
              <w:pStyle w:val="null3"/>
              <w:ind w:firstLine="464"/>
              <w:jc w:val="both"/>
            </w:pPr>
            <w:r>
              <w:rPr>
                <w:rFonts w:ascii="仿宋_GB2312" w:hAnsi="仿宋_GB2312" w:cs="仿宋_GB2312" w:eastAsia="仿宋_GB2312"/>
                <w:sz w:val="24"/>
              </w:rPr>
              <w:t>1.合同期内服务商负责6套制氧系统、4套（9台）负压系统、1套（2台）空气正压系统全维修保养服务，确保各系统不间断正常运行，含空压机6台、干燥机6台、制氧机6台、空气正压机组2台、负压机组9台、各系统中的电机、泵头、储气罐、纯度仪、流量计、汇流排、各类阀门、压力表、安全阀、泄漏报警系统、压力管路、监测系统、设备带附属终端设备（含吊塔）、病区输液轨维修、等所需全部耗材、零配件（分子筛除外）的维修与更换、调试、定期检测（定）、运输、人工及差旅等全部费用，采购人不再支付合同之外的任何费用；</w:t>
            </w:r>
          </w:p>
          <w:p>
            <w:pPr>
              <w:pStyle w:val="null3"/>
              <w:ind w:firstLine="464"/>
              <w:jc w:val="both"/>
            </w:pPr>
            <w:r>
              <w:rPr>
                <w:rFonts w:ascii="仿宋_GB2312" w:hAnsi="仿宋_GB2312" w:cs="仿宋_GB2312" w:eastAsia="仿宋_GB2312"/>
                <w:sz w:val="24"/>
              </w:rPr>
              <w:t>2.服务商定期完成检测（定）和更换设备系统中的安全阀、压力表，向采购人提供合格的检测（定）报告，并承担相关费用；</w:t>
            </w:r>
          </w:p>
          <w:p>
            <w:pPr>
              <w:pStyle w:val="null3"/>
              <w:ind w:firstLine="464"/>
              <w:jc w:val="both"/>
            </w:pPr>
            <w:r>
              <w:rPr>
                <w:rFonts w:ascii="仿宋_GB2312" w:hAnsi="仿宋_GB2312" w:cs="仿宋_GB2312" w:eastAsia="仿宋_GB2312"/>
                <w:sz w:val="24"/>
              </w:rPr>
              <w:t>3.服务商负责各系统压力容器（储罐等）的定期校验及到期变更工作，并向采购人提供合格的证书或报告，并承担相关费用；</w:t>
            </w:r>
          </w:p>
          <w:p>
            <w:pPr>
              <w:pStyle w:val="null3"/>
              <w:ind w:firstLine="464"/>
              <w:jc w:val="both"/>
            </w:pPr>
            <w:r>
              <w:rPr>
                <w:rFonts w:ascii="仿宋_GB2312" w:hAnsi="仿宋_GB2312" w:cs="仿宋_GB2312" w:eastAsia="仿宋_GB2312"/>
                <w:sz w:val="24"/>
              </w:rPr>
              <w:t>4.服务商每年须完成一次设备系统中的氧气纯度仪、氧气流量计的检测和更换工作，并承担相关费用；</w:t>
            </w:r>
          </w:p>
          <w:p>
            <w:pPr>
              <w:pStyle w:val="null3"/>
              <w:ind w:firstLine="464"/>
              <w:jc w:val="both"/>
            </w:pPr>
            <w:r>
              <w:rPr>
                <w:rFonts w:ascii="仿宋_GB2312" w:hAnsi="仿宋_GB2312" w:cs="仿宋_GB2312" w:eastAsia="仿宋_GB2312"/>
                <w:sz w:val="24"/>
              </w:rPr>
              <w:t>5.服务商每年须完成各设备系统的检漏工作，并承担相关费用；</w:t>
            </w:r>
          </w:p>
          <w:p>
            <w:pPr>
              <w:pStyle w:val="null3"/>
              <w:ind w:firstLine="464"/>
              <w:jc w:val="both"/>
            </w:pPr>
            <w:r>
              <w:rPr>
                <w:rFonts w:ascii="仿宋_GB2312" w:hAnsi="仿宋_GB2312" w:cs="仿宋_GB2312" w:eastAsia="仿宋_GB2312"/>
                <w:sz w:val="24"/>
              </w:rPr>
              <w:t>6.服务商提供每年不低于4次对整套设备系统维护、维保，且每次维保后向采购人提供详细、完整、准确的巡检、保养、维护、更换配件清单、配件合格证明文件等文件资料；在整个维保过程中，保持材料堆放整齐，现场清洁，维保完成后应及时清运垃圾，做好物尽场清；</w:t>
            </w:r>
          </w:p>
          <w:p>
            <w:pPr>
              <w:pStyle w:val="null3"/>
              <w:ind w:firstLine="464"/>
              <w:jc w:val="both"/>
            </w:pPr>
            <w:r>
              <w:rPr>
                <w:rFonts w:ascii="仿宋_GB2312" w:hAnsi="仿宋_GB2312" w:cs="仿宋_GB2312" w:eastAsia="仿宋_GB2312"/>
                <w:sz w:val="24"/>
              </w:rPr>
              <w:t>7.服务响应要求：在维保期限内，不限次数报修。</w:t>
            </w:r>
          </w:p>
          <w:p>
            <w:pPr>
              <w:pStyle w:val="null3"/>
              <w:ind w:firstLine="464"/>
              <w:jc w:val="both"/>
            </w:pPr>
            <w:r>
              <w:rPr>
                <w:rFonts w:ascii="仿宋_GB2312" w:hAnsi="仿宋_GB2312" w:cs="仿宋_GB2312" w:eastAsia="仿宋_GB2312"/>
                <w:sz w:val="24"/>
              </w:rPr>
              <w:t>（1）提供至少1名驻场人员</w:t>
            </w:r>
            <w:r>
              <w:rPr>
                <w:rFonts w:ascii="仿宋_GB2312" w:hAnsi="仿宋_GB2312" w:cs="仿宋_GB2312" w:eastAsia="仿宋_GB2312"/>
                <w:sz w:val="24"/>
                <w:b/>
              </w:rPr>
              <w:t>（须具备</w:t>
            </w:r>
            <w:r>
              <w:rPr>
                <w:rFonts w:ascii="仿宋_GB2312" w:hAnsi="仿宋_GB2312" w:cs="仿宋_GB2312" w:eastAsia="仿宋_GB2312"/>
                <w:sz w:val="24"/>
                <w:b/>
              </w:rPr>
              <w:t>有效期内的</w:t>
            </w:r>
            <w:r>
              <w:rPr>
                <w:rFonts w:ascii="仿宋_GB2312" w:hAnsi="仿宋_GB2312" w:cs="仿宋_GB2312" w:eastAsia="仿宋_GB2312"/>
                <w:sz w:val="24"/>
                <w:b/>
              </w:rPr>
              <w:t>中华人民共和国特种设备安全管理和作业人员证书（A证和R1证）</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每天完成各系统的巡查和记录、各系统问题的及时处置，并负责全院病区设备带及附属终端设备和输液轨的及时维修工作，驻场人员不得随意离开绵阳，如有突发事件需离开绵阳必须及时通知采购人；驻场人员的待遇、保险、人身安全等由服务商负责；提供24小时*365天的免费维修服务热线支持。服务的系统设备发生故障，当驻场人员无法及时解决时，服务商应立即响应，提供电话、网络等远程服务及在线技术支持，如以上技术支持2小时内无法解决，须派遣专业工程师在12小时内到达设备使用现场进行维修，及时排除故障；</w:t>
            </w:r>
          </w:p>
          <w:p>
            <w:pPr>
              <w:pStyle w:val="null3"/>
              <w:ind w:firstLine="464"/>
              <w:jc w:val="both"/>
            </w:pPr>
            <w:r>
              <w:rPr>
                <w:rFonts w:ascii="仿宋_GB2312" w:hAnsi="仿宋_GB2312" w:cs="仿宋_GB2312" w:eastAsia="仿宋_GB2312"/>
                <w:sz w:val="24"/>
              </w:rPr>
              <w:t>（2）现场维修工程师(不含驻场人员)：提供至少4名现场维修工程师，具备专业技术能力。现场作业的工程师必须与响应文件中提供的现场维修工程师人员信息相符。</w:t>
            </w:r>
          </w:p>
          <w:p>
            <w:pPr>
              <w:pStyle w:val="null3"/>
              <w:ind w:firstLine="464"/>
              <w:jc w:val="both"/>
            </w:pPr>
            <w:r>
              <w:rPr>
                <w:rFonts w:ascii="仿宋_GB2312" w:hAnsi="仿宋_GB2312" w:cs="仿宋_GB2312" w:eastAsia="仿宋_GB2312"/>
                <w:sz w:val="24"/>
              </w:rPr>
              <w:t>8.服务商做好各种设备、管路的应急抢修工作，在接到报修通知20分钟响应，并及时赶到现场进行维修，一般故障在3小时内解决，超过3小时未能解决故障，以书面通知解释原因，并根据具体故障原因作出解决措施；</w:t>
            </w:r>
          </w:p>
          <w:p>
            <w:pPr>
              <w:pStyle w:val="null3"/>
              <w:ind w:firstLine="464"/>
              <w:jc w:val="both"/>
            </w:pPr>
            <w:r>
              <w:rPr>
                <w:rFonts w:ascii="仿宋_GB2312" w:hAnsi="仿宋_GB2312" w:cs="仿宋_GB2312" w:eastAsia="仿宋_GB2312"/>
                <w:sz w:val="24"/>
              </w:rPr>
              <w:t>9.服务商保障按原设计流量下的医疗供氧：机房氧气总管出口压力≥0.4Mpa，纯度≥90%并符合国家医用分子筛供氧的要求，至少每年一次对氧气纯度抽样送检并提供合格的检测报告，检测费用由供应方承担；保障各负压系统和正压系统输出气源符合医用气体相关标准；</w:t>
            </w:r>
          </w:p>
          <w:p>
            <w:pPr>
              <w:pStyle w:val="null3"/>
              <w:ind w:firstLine="464"/>
              <w:jc w:val="both"/>
            </w:pPr>
            <w:r>
              <w:rPr>
                <w:rFonts w:ascii="仿宋_GB2312" w:hAnsi="仿宋_GB2312" w:cs="仿宋_GB2312" w:eastAsia="仿宋_GB2312"/>
                <w:sz w:val="24"/>
              </w:rPr>
              <w:t>10.服务商在服务期间，现场管理应符合现行国家、省及项目所在地关于安全文明施工的要求，维修应当严格按设备的相关安装规范执行，并不得影响采购人的正常工作；</w:t>
            </w:r>
          </w:p>
          <w:p>
            <w:pPr>
              <w:pStyle w:val="null3"/>
              <w:ind w:firstLine="464"/>
              <w:jc w:val="both"/>
            </w:pPr>
            <w:r>
              <w:rPr>
                <w:rFonts w:ascii="仿宋_GB2312" w:hAnsi="仿宋_GB2312" w:cs="仿宋_GB2312" w:eastAsia="仿宋_GB2312"/>
                <w:sz w:val="24"/>
              </w:rPr>
              <w:t>11.服务商需准确、实时地提交需更换配件清单、整改报告交采购人核实批准后实施；服务期内所提供的配件和备品备件的技术参数、资料必须符合国家相关标准和设备生产厂家的技术规范，必须是全新正品，生产标准、技术指标及产品质量须优于或与原装配置相同，维修或维护保养完成后，向采购人提交维护保养服务报告，汇报维护保养结果；</w:t>
            </w:r>
          </w:p>
          <w:p>
            <w:pPr>
              <w:pStyle w:val="null3"/>
              <w:ind w:firstLine="464"/>
              <w:jc w:val="both"/>
            </w:pPr>
            <w:r>
              <w:rPr>
                <w:rFonts w:ascii="仿宋_GB2312" w:hAnsi="仿宋_GB2312" w:cs="仿宋_GB2312" w:eastAsia="仿宋_GB2312"/>
                <w:sz w:val="24"/>
              </w:rPr>
              <w:t>12.如系统中有设备确需大修，应向采购人提出书面申请并经采购人认可，在确实无法维修需整机更换时，由服务商负责采购原装原品牌产品进行更换，相关费用由服务商承担；</w:t>
            </w:r>
          </w:p>
          <w:p>
            <w:pPr>
              <w:pStyle w:val="null3"/>
              <w:ind w:firstLine="464"/>
              <w:jc w:val="both"/>
            </w:pPr>
            <w:r>
              <w:rPr>
                <w:rFonts w:ascii="仿宋_GB2312" w:hAnsi="仿宋_GB2312" w:cs="仿宋_GB2312" w:eastAsia="仿宋_GB2312"/>
                <w:sz w:val="24"/>
              </w:rPr>
              <w:t>13.各系统开机率要求：服务商需保证年开机率不低于95%（按365天计算），如果此开机率因服务商原因没有达到，则对于每低一天（不足按一天计算），合同期限将相应延长7天；</w:t>
            </w:r>
            <w:r>
              <w:rPr>
                <w:rFonts w:ascii="仿宋_GB2312" w:hAnsi="仿宋_GB2312" w:cs="仿宋_GB2312" w:eastAsia="仿宋_GB2312"/>
                <w:sz w:val="24"/>
                <w:b/>
              </w:rPr>
              <w:t>（响应文件中提供承诺函并加盖服务商公章）</w:t>
            </w:r>
          </w:p>
          <w:p>
            <w:pPr>
              <w:pStyle w:val="null3"/>
              <w:ind w:firstLine="464"/>
              <w:jc w:val="both"/>
            </w:pPr>
            <w:r>
              <w:rPr>
                <w:rFonts w:ascii="仿宋_GB2312" w:hAnsi="仿宋_GB2312" w:cs="仿宋_GB2312" w:eastAsia="仿宋_GB2312"/>
                <w:sz w:val="24"/>
              </w:rPr>
              <w:t>14.服务商保持和完善各系统标识标牌，确保各系统、管路、阀门、设备及站房等标识标牌符合相关要求；</w:t>
            </w:r>
          </w:p>
          <w:p>
            <w:pPr>
              <w:pStyle w:val="null3"/>
              <w:ind w:firstLine="464"/>
              <w:jc w:val="both"/>
            </w:pPr>
            <w:r>
              <w:rPr>
                <w:rFonts w:ascii="仿宋_GB2312" w:hAnsi="仿宋_GB2312" w:cs="仿宋_GB2312" w:eastAsia="仿宋_GB2312"/>
                <w:sz w:val="24"/>
              </w:rPr>
              <w:t>15.本项目允许服务商实地踏勘，服务商可在获取磋商文件后自行对项目现场和周围环境进行实地踏勘，以了解现场的环境、范围、技术要求及相关服务，服务商应承担现场踏勘的责任和风险，费用由服务商自己承担。</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标的名称：西门子磁共振设备维保服务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维保服务要求</w:t>
            </w:r>
          </w:p>
        </w:tc>
        <w:tc>
          <w:tcPr>
            <w:tcW w:type="dxa" w:w="5814"/>
          </w:tcPr>
          <w:p>
            <w:pPr>
              <w:pStyle w:val="null3"/>
              <w:ind w:firstLine="464"/>
              <w:jc w:val="left"/>
            </w:pPr>
            <w:r>
              <w:rPr>
                <w:rFonts w:ascii="仿宋_GB2312" w:hAnsi="仿宋_GB2312" w:cs="仿宋_GB2312" w:eastAsia="仿宋_GB2312"/>
                <w:sz w:val="24"/>
              </w:rPr>
              <w:t>1.保修服务设备清单及整机保修范围：</w:t>
            </w:r>
          </w:p>
          <w:p>
            <w:pPr>
              <w:pStyle w:val="null3"/>
              <w:ind w:firstLine="464"/>
              <w:jc w:val="left"/>
            </w:pPr>
            <w:r>
              <w:rPr>
                <w:rFonts w:ascii="仿宋_GB2312" w:hAnsi="仿宋_GB2312" w:cs="仿宋_GB2312" w:eastAsia="仿宋_GB2312"/>
                <w:sz w:val="24"/>
              </w:rPr>
              <w:t>核磁（西门子</w:t>
            </w:r>
            <w:r>
              <w:rPr>
                <w:rFonts w:ascii="仿宋_GB2312" w:hAnsi="仿宋_GB2312" w:cs="仿宋_GB2312" w:eastAsia="仿宋_GB2312"/>
                <w:sz w:val="24"/>
              </w:rPr>
              <w:t>MAGNETOM Avanto 1.5T一台）全保:水冷机、精密空调、液氦（保持安全水平，维保合同到期时不低于74%）、磁体、冷头、线圈、UPS、配套原厂工作站、后处理工作站、重建系统、高压注射器、稳压电源、屏蔽门、屏蔽室照明系统。</w:t>
            </w:r>
          </w:p>
          <w:p>
            <w:pPr>
              <w:pStyle w:val="null3"/>
              <w:ind w:firstLine="464"/>
              <w:jc w:val="left"/>
            </w:pPr>
            <w:r>
              <w:rPr>
                <w:rFonts w:ascii="仿宋_GB2312" w:hAnsi="仿宋_GB2312" w:cs="仿宋_GB2312" w:eastAsia="仿宋_GB2312"/>
                <w:sz w:val="24"/>
              </w:rPr>
              <w:t>2.服务内容：</w:t>
            </w:r>
          </w:p>
          <w:p>
            <w:pPr>
              <w:pStyle w:val="null3"/>
              <w:ind w:firstLine="464"/>
              <w:jc w:val="left"/>
            </w:pPr>
            <w:r>
              <w:rPr>
                <w:rFonts w:ascii="仿宋_GB2312" w:hAnsi="仿宋_GB2312" w:cs="仿宋_GB2312" w:eastAsia="仿宋_GB2312"/>
                <w:sz w:val="24"/>
              </w:rPr>
              <w:t>2.1维保类型为整机全保，包括无限次人工及所有零配件（正常使用中的故障排除、配件更换、安全检查、质量控制、安全升级、保养及保养所需耗材等）</w:t>
            </w:r>
          </w:p>
          <w:p>
            <w:pPr>
              <w:pStyle w:val="null3"/>
              <w:ind w:firstLine="464"/>
              <w:jc w:val="left"/>
            </w:pPr>
            <w:r>
              <w:rPr>
                <w:rFonts w:ascii="仿宋_GB2312" w:hAnsi="仿宋_GB2312" w:cs="仿宋_GB2312" w:eastAsia="仿宋_GB2312"/>
                <w:sz w:val="24"/>
              </w:rPr>
              <w:t>2.2维保范围包括：设备主机、水冷机、精密空调、液氦（安全水平）、冷头、磁体、线圈、UPS、配套原厂工作站、后处理工作站、重建系统、高压注射器、稳压电源、屏蔽门、屏蔽室照明系统。</w:t>
            </w:r>
          </w:p>
          <w:p>
            <w:pPr>
              <w:pStyle w:val="null3"/>
              <w:ind w:firstLine="464"/>
              <w:jc w:val="left"/>
            </w:pPr>
            <w:r>
              <w:rPr>
                <w:rFonts w:ascii="仿宋_GB2312" w:hAnsi="仿宋_GB2312" w:cs="仿宋_GB2312" w:eastAsia="仿宋_GB2312"/>
                <w:sz w:val="24"/>
              </w:rPr>
              <w:t>2.3对损坏和存在隐患的配件要求及时更换；</w:t>
            </w:r>
          </w:p>
          <w:p>
            <w:pPr>
              <w:pStyle w:val="null3"/>
              <w:ind w:firstLine="464"/>
              <w:jc w:val="left"/>
            </w:pPr>
            <w:r>
              <w:rPr>
                <w:rFonts w:ascii="仿宋_GB2312" w:hAnsi="仿宋_GB2312" w:cs="仿宋_GB2312" w:eastAsia="仿宋_GB2312"/>
                <w:sz w:val="24"/>
              </w:rPr>
              <w:t>2.4每次维护保养、维修、升级后，提供详细服务报告。每年提供详细的半年及年度服务报告（包含服务项目、服务时间、服务具体内容、风险评估）</w:t>
            </w:r>
          </w:p>
          <w:p>
            <w:pPr>
              <w:pStyle w:val="null3"/>
              <w:ind w:firstLine="464"/>
              <w:jc w:val="left"/>
            </w:pPr>
            <w:r>
              <w:rPr>
                <w:rFonts w:ascii="仿宋_GB2312" w:hAnsi="仿宋_GB2312" w:cs="仿宋_GB2312" w:eastAsia="仿宋_GB2312"/>
                <w:sz w:val="24"/>
              </w:rPr>
              <w:t>3维护保养</w:t>
            </w:r>
          </w:p>
          <w:p>
            <w:pPr>
              <w:pStyle w:val="null3"/>
              <w:ind w:firstLine="464"/>
              <w:jc w:val="left"/>
            </w:pPr>
            <w:r>
              <w:rPr>
                <w:rFonts w:ascii="仿宋_GB2312" w:hAnsi="仿宋_GB2312" w:cs="仿宋_GB2312" w:eastAsia="仿宋_GB2312"/>
                <w:sz w:val="24"/>
              </w:rPr>
              <w:t>3.1设备巡检≥12次/年，维护保养次数≥4 次/年，并制定详尽的周期性维保计划</w:t>
            </w:r>
          </w:p>
          <w:p>
            <w:pPr>
              <w:pStyle w:val="null3"/>
              <w:ind w:firstLine="464"/>
              <w:jc w:val="left"/>
            </w:pPr>
            <w:r>
              <w:rPr>
                <w:rFonts w:ascii="仿宋_GB2312" w:hAnsi="仿宋_GB2312" w:cs="仿宋_GB2312" w:eastAsia="仿宋_GB2312"/>
                <w:sz w:val="24"/>
              </w:rPr>
              <w:t>3.2维护保养需按照设备厂家标准及相关安全规范进行，包含但不限于性能测试、耗损零备件更换、运行状态检查、影像质量检查、机械或电气检查以及设备清洁、设备校准等；</w:t>
            </w:r>
          </w:p>
          <w:p>
            <w:pPr>
              <w:pStyle w:val="null3"/>
              <w:ind w:firstLine="464"/>
              <w:jc w:val="left"/>
            </w:pPr>
            <w:r>
              <w:rPr>
                <w:rFonts w:ascii="仿宋_GB2312" w:hAnsi="仿宋_GB2312" w:cs="仿宋_GB2312" w:eastAsia="仿宋_GB2312"/>
                <w:sz w:val="24"/>
              </w:rPr>
              <w:t>3.3保养过程中所需更换的耗材，按照周期性维保计划更换；</w:t>
            </w:r>
          </w:p>
          <w:p>
            <w:pPr>
              <w:pStyle w:val="null3"/>
              <w:ind w:firstLine="464"/>
              <w:jc w:val="left"/>
            </w:pPr>
            <w:r>
              <w:rPr>
                <w:rFonts w:ascii="仿宋_GB2312" w:hAnsi="仿宋_GB2312" w:cs="仿宋_GB2312" w:eastAsia="仿宋_GB2312"/>
                <w:sz w:val="24"/>
              </w:rPr>
              <w:t>4.维修及配件更换</w:t>
            </w:r>
          </w:p>
          <w:p>
            <w:pPr>
              <w:pStyle w:val="null3"/>
              <w:ind w:firstLine="464"/>
              <w:jc w:val="left"/>
            </w:pPr>
            <w:r>
              <w:rPr>
                <w:rFonts w:ascii="仿宋_GB2312" w:hAnsi="仿宋_GB2312" w:cs="仿宋_GB2312" w:eastAsia="仿宋_GB2312"/>
                <w:sz w:val="24"/>
              </w:rPr>
              <w:t>4.1具有7X24小时400或800客户服务专线电话，每年365天提供在线服务。</w:t>
            </w:r>
          </w:p>
          <w:p>
            <w:pPr>
              <w:pStyle w:val="null3"/>
              <w:ind w:firstLine="464"/>
              <w:jc w:val="left"/>
            </w:pPr>
            <w:r>
              <w:rPr>
                <w:rFonts w:ascii="仿宋_GB2312" w:hAnsi="仿宋_GB2312" w:cs="仿宋_GB2312" w:eastAsia="仿宋_GB2312"/>
                <w:sz w:val="24"/>
              </w:rPr>
              <w:t>4.2报修后半小时内响应，工程师4小时内到达现场。24小时内排除故障</w:t>
            </w:r>
          </w:p>
          <w:p>
            <w:pPr>
              <w:pStyle w:val="null3"/>
              <w:ind w:firstLine="232"/>
              <w:jc w:val="left"/>
            </w:pPr>
            <w:r>
              <w:rPr>
                <w:rFonts w:ascii="仿宋_GB2312" w:hAnsi="仿宋_GB2312" w:cs="仿宋_GB2312" w:eastAsia="仿宋_GB2312"/>
              </w:rPr>
              <w:t xml:space="preserve">  </w:t>
            </w:r>
            <w:r>
              <w:rPr>
                <w:rFonts w:ascii="仿宋_GB2312" w:hAnsi="仿宋_GB2312" w:cs="仿宋_GB2312" w:eastAsia="仿宋_GB2312"/>
                <w:sz w:val="24"/>
              </w:rPr>
              <w:t>4.3故障设备在合同期内72 小时内不能修复的，采购人有权邀请原厂或第三方维修公司维修故障设备，相关费用由服务商提供。</w:t>
            </w:r>
          </w:p>
          <w:p>
            <w:pPr>
              <w:pStyle w:val="null3"/>
              <w:ind w:firstLine="464"/>
              <w:jc w:val="left"/>
            </w:pPr>
            <w:r>
              <w:rPr>
                <w:rFonts w:ascii="仿宋_GB2312" w:hAnsi="仿宋_GB2312" w:cs="仿宋_GB2312" w:eastAsia="仿宋_GB2312"/>
                <w:sz w:val="24"/>
              </w:rPr>
              <w:t>4.4服务商必须获得并使用在有效期内的高级故障诊断及维修密码。</w:t>
            </w:r>
          </w:p>
          <w:p>
            <w:pPr>
              <w:pStyle w:val="null3"/>
              <w:ind w:firstLine="464"/>
              <w:jc w:val="left"/>
            </w:pPr>
            <w:r>
              <w:rPr>
                <w:rFonts w:ascii="仿宋_GB2312" w:hAnsi="仿宋_GB2312" w:cs="仿宋_GB2312" w:eastAsia="仿宋_GB2312"/>
                <w:sz w:val="24"/>
              </w:rPr>
              <w:t>4.5每次维修后测试并校准，保证维修及更换备件后设备维护质量需达到产品出厂的各项技术指标及国家相关质量标准。</w:t>
            </w:r>
          </w:p>
          <w:p>
            <w:pPr>
              <w:pStyle w:val="null3"/>
              <w:ind w:firstLine="464"/>
              <w:jc w:val="left"/>
            </w:pPr>
            <w:r>
              <w:rPr>
                <w:rFonts w:ascii="仿宋_GB2312" w:hAnsi="仿宋_GB2312" w:cs="仿宋_GB2312" w:eastAsia="仿宋_GB2312"/>
                <w:sz w:val="24"/>
              </w:rPr>
              <w:t>4.6每次维修后提供维修报告，至少包含故障现象、维修情况、配件更换记录、测试校准等内容。</w:t>
            </w:r>
          </w:p>
          <w:p>
            <w:pPr>
              <w:pStyle w:val="null3"/>
              <w:ind w:firstLine="464"/>
              <w:jc w:val="left"/>
            </w:pPr>
            <w:r>
              <w:rPr>
                <w:rFonts w:ascii="仿宋_GB2312" w:hAnsi="仿宋_GB2312" w:cs="仿宋_GB2312" w:eastAsia="仿宋_GB2312"/>
                <w:sz w:val="24"/>
              </w:rPr>
              <w:t>4.7工程师自备专业维修工具、静电防护工具及相应安全防护用品，服务商自行负责工程师服务过程中的自身人身安全</w:t>
            </w:r>
            <w:r>
              <w:rPr>
                <w:rFonts w:ascii="仿宋_GB2312" w:hAnsi="仿宋_GB2312" w:cs="仿宋_GB2312" w:eastAsia="仿宋_GB2312"/>
                <w:sz w:val="24"/>
                <w:b/>
              </w:rPr>
              <w:t>（提供承诺函）</w:t>
            </w:r>
            <w:r>
              <w:rPr>
                <w:rFonts w:ascii="仿宋_GB2312" w:hAnsi="仿宋_GB2312" w:cs="仿宋_GB2312" w:eastAsia="仿宋_GB2312"/>
                <w:sz w:val="24"/>
              </w:rPr>
              <w:t>。</w:t>
            </w:r>
          </w:p>
          <w:p>
            <w:pPr>
              <w:pStyle w:val="null3"/>
              <w:ind w:firstLine="464"/>
              <w:jc w:val="left"/>
            </w:pPr>
            <w:r>
              <w:rPr>
                <w:rFonts w:ascii="仿宋_GB2312" w:hAnsi="仿宋_GB2312" w:cs="仿宋_GB2312" w:eastAsia="仿宋_GB2312"/>
                <w:sz w:val="24"/>
              </w:rPr>
              <w:t>5.系统升级</w:t>
            </w:r>
          </w:p>
          <w:p>
            <w:pPr>
              <w:pStyle w:val="null3"/>
              <w:ind w:firstLine="464"/>
              <w:jc w:val="left"/>
            </w:pPr>
            <w:r>
              <w:rPr>
                <w:rFonts w:ascii="仿宋_GB2312" w:hAnsi="仿宋_GB2312" w:cs="仿宋_GB2312" w:eastAsia="仿宋_GB2312"/>
                <w:sz w:val="24"/>
              </w:rPr>
              <w:t>服务期内及时升级原厂正版软件系统，确保设备安全稳定。对操作使用中发现可提高（优化）使用性能的问题，对应用软件进行修补</w:t>
            </w:r>
            <w:r>
              <w:rPr>
                <w:rFonts w:ascii="仿宋_GB2312" w:hAnsi="仿宋_GB2312" w:cs="仿宋_GB2312" w:eastAsia="仿宋_GB2312"/>
                <w:sz w:val="24"/>
              </w:rPr>
              <w:t>/升级。</w:t>
            </w:r>
          </w:p>
          <w:p>
            <w:pPr>
              <w:pStyle w:val="null3"/>
              <w:ind w:firstLine="464"/>
              <w:jc w:val="left"/>
            </w:pPr>
            <w:r>
              <w:rPr>
                <w:rFonts w:ascii="仿宋_GB2312" w:hAnsi="仿宋_GB2312" w:cs="仿宋_GB2312" w:eastAsia="仿宋_GB2312"/>
                <w:sz w:val="24"/>
              </w:rPr>
              <w:t>6.质量控制</w:t>
            </w:r>
          </w:p>
          <w:p>
            <w:pPr>
              <w:pStyle w:val="null3"/>
              <w:ind w:firstLine="464"/>
              <w:jc w:val="left"/>
            </w:pPr>
            <w:r>
              <w:rPr>
                <w:rFonts w:ascii="仿宋_GB2312" w:hAnsi="仿宋_GB2312" w:cs="仿宋_GB2312" w:eastAsia="仿宋_GB2312"/>
                <w:sz w:val="24"/>
              </w:rPr>
              <w:t>按三甲公立医院绩效考核指标相关条款解读内容做好设备质控，每年至少进行</w:t>
            </w:r>
            <w:r>
              <w:rPr>
                <w:rFonts w:ascii="仿宋_GB2312" w:hAnsi="仿宋_GB2312" w:cs="仿宋_GB2312" w:eastAsia="仿宋_GB2312"/>
                <w:sz w:val="24"/>
              </w:rPr>
              <w:t>2次风险评估工作。</w:t>
            </w:r>
          </w:p>
          <w:p>
            <w:pPr>
              <w:pStyle w:val="null3"/>
              <w:ind w:firstLine="464"/>
              <w:jc w:val="left"/>
            </w:pPr>
            <w:r>
              <w:rPr>
                <w:rFonts w:ascii="仿宋_GB2312" w:hAnsi="仿宋_GB2312" w:cs="仿宋_GB2312" w:eastAsia="仿宋_GB2312"/>
                <w:sz w:val="24"/>
              </w:rPr>
              <w:t>7.年检</w:t>
            </w:r>
          </w:p>
          <w:p>
            <w:pPr>
              <w:pStyle w:val="null3"/>
              <w:ind w:firstLine="464"/>
              <w:jc w:val="left"/>
            </w:pPr>
            <w:r>
              <w:rPr>
                <w:rFonts w:ascii="仿宋_GB2312" w:hAnsi="仿宋_GB2312" w:cs="仿宋_GB2312" w:eastAsia="仿宋_GB2312"/>
                <w:sz w:val="24"/>
              </w:rPr>
              <w:t>配合采购人完成卫生、环保、计量等有关部门的检测工作，包括检测前对设备进行全面调校，保证各项技术指标符合标准；配合</w:t>
            </w:r>
            <w:r>
              <w:rPr>
                <w:rFonts w:ascii="仿宋_GB2312" w:hAnsi="仿宋_GB2312" w:cs="仿宋_GB2312" w:eastAsia="仿宋_GB2312"/>
                <w:sz w:val="24"/>
              </w:rPr>
              <w:t>采购人</w:t>
            </w:r>
            <w:r>
              <w:rPr>
                <w:rFonts w:ascii="仿宋_GB2312" w:hAnsi="仿宋_GB2312" w:cs="仿宋_GB2312" w:eastAsia="仿宋_GB2312"/>
                <w:sz w:val="24"/>
              </w:rPr>
              <w:t>对有关部门工作人员提出的技术问题进行解答及技术调校。若因设备软、硬件原因导致检测的相关技术指标不能达标，应视为设备故障，服务商须积极配合修复、调试。</w:t>
            </w:r>
          </w:p>
          <w:p>
            <w:pPr>
              <w:pStyle w:val="null3"/>
              <w:ind w:firstLine="464"/>
              <w:jc w:val="left"/>
            </w:pPr>
            <w:r>
              <w:rPr>
                <w:rFonts w:ascii="仿宋_GB2312" w:hAnsi="仿宋_GB2312" w:cs="仿宋_GB2312" w:eastAsia="仿宋_GB2312"/>
                <w:sz w:val="24"/>
              </w:rPr>
              <w:t>8.技术培训</w:t>
            </w:r>
          </w:p>
          <w:p>
            <w:pPr>
              <w:pStyle w:val="null3"/>
              <w:ind w:firstLine="464"/>
              <w:jc w:val="left"/>
            </w:pPr>
            <w:r>
              <w:rPr>
                <w:rFonts w:ascii="仿宋_GB2312" w:hAnsi="仿宋_GB2312" w:cs="仿宋_GB2312" w:eastAsia="仿宋_GB2312"/>
                <w:sz w:val="24"/>
              </w:rPr>
              <w:t>每年</w:t>
            </w:r>
            <w:r>
              <w:rPr>
                <w:rFonts w:ascii="仿宋_GB2312" w:hAnsi="仿宋_GB2312" w:cs="仿宋_GB2312" w:eastAsia="仿宋_GB2312"/>
                <w:sz w:val="24"/>
              </w:rPr>
              <w:t>向采购人提供</w:t>
            </w:r>
            <w:r>
              <w:rPr>
                <w:rFonts w:ascii="仿宋_GB2312" w:hAnsi="仿宋_GB2312" w:cs="仿宋_GB2312" w:eastAsia="仿宋_GB2312"/>
                <w:sz w:val="24"/>
              </w:rPr>
              <w:t>至少两次日常操作和维护等相关知识进行专题培训，</w:t>
            </w:r>
            <w:r>
              <w:rPr>
                <w:rFonts w:ascii="仿宋_GB2312" w:hAnsi="仿宋_GB2312" w:cs="仿宋_GB2312" w:eastAsia="仿宋_GB2312"/>
                <w:sz w:val="24"/>
              </w:rPr>
              <w:t>并形成</w:t>
            </w:r>
            <w:r>
              <w:rPr>
                <w:rFonts w:ascii="仿宋_GB2312" w:hAnsi="仿宋_GB2312" w:cs="仿宋_GB2312" w:eastAsia="仿宋_GB2312"/>
                <w:sz w:val="24"/>
              </w:rPr>
              <w:t>培训记录，</w:t>
            </w:r>
            <w:r>
              <w:rPr>
                <w:rFonts w:ascii="仿宋_GB2312" w:hAnsi="仿宋_GB2312" w:cs="仿宋_GB2312" w:eastAsia="仿宋_GB2312"/>
                <w:sz w:val="24"/>
              </w:rPr>
              <w:t>培训</w:t>
            </w:r>
            <w:r>
              <w:rPr>
                <w:rFonts w:ascii="仿宋_GB2312" w:hAnsi="仿宋_GB2312" w:cs="仿宋_GB2312" w:eastAsia="仿宋_GB2312"/>
                <w:sz w:val="24"/>
              </w:rPr>
              <w:t>至少每半年</w:t>
            </w:r>
            <w:r>
              <w:rPr>
                <w:rFonts w:ascii="仿宋_GB2312" w:hAnsi="仿宋_GB2312" w:cs="仿宋_GB2312" w:eastAsia="仿宋_GB2312"/>
                <w:sz w:val="24"/>
              </w:rPr>
              <w:t>开展</w:t>
            </w:r>
            <w:r>
              <w:rPr>
                <w:rFonts w:ascii="仿宋_GB2312" w:hAnsi="仿宋_GB2312" w:cs="仿宋_GB2312" w:eastAsia="仿宋_GB2312"/>
                <w:sz w:val="24"/>
              </w:rPr>
              <w:t>一次，</w:t>
            </w:r>
            <w:r>
              <w:rPr>
                <w:rFonts w:ascii="仿宋_GB2312" w:hAnsi="仿宋_GB2312" w:cs="仿宋_GB2312" w:eastAsia="仿宋_GB2312"/>
                <w:sz w:val="24"/>
              </w:rPr>
              <w:t>年度形成培训报告。</w:t>
            </w:r>
          </w:p>
          <w:p>
            <w:pPr>
              <w:pStyle w:val="null3"/>
              <w:ind w:firstLine="232"/>
              <w:jc w:val="left"/>
            </w:pPr>
            <w:r>
              <w:rPr>
                <w:rFonts w:ascii="仿宋_GB2312" w:hAnsi="仿宋_GB2312" w:cs="仿宋_GB2312" w:eastAsia="仿宋_GB2312"/>
              </w:rPr>
              <w:t xml:space="preserve">    </w:t>
            </w:r>
            <w:r>
              <w:rPr>
                <w:rFonts w:ascii="仿宋_GB2312" w:hAnsi="仿宋_GB2312" w:cs="仿宋_GB2312" w:eastAsia="仿宋_GB2312"/>
                <w:sz w:val="24"/>
              </w:rPr>
              <w:t>9.考核</w:t>
            </w:r>
          </w:p>
          <w:p>
            <w:pPr>
              <w:pStyle w:val="null3"/>
              <w:ind w:firstLine="464"/>
              <w:jc w:val="left"/>
            </w:pPr>
            <w:r>
              <w:rPr>
                <w:rFonts w:ascii="仿宋_GB2312" w:hAnsi="仿宋_GB2312" w:cs="仿宋_GB2312" w:eastAsia="仿宋_GB2312"/>
                <w:sz w:val="24"/>
              </w:rPr>
              <w:t>9.1根据维保服务技术考核情况，若考核不合格，采购人有权终止合同。</w:t>
            </w:r>
          </w:p>
          <w:p>
            <w:pPr>
              <w:pStyle w:val="null3"/>
              <w:ind w:firstLine="464"/>
              <w:jc w:val="left"/>
            </w:pPr>
            <w:r>
              <w:rPr>
                <w:rFonts w:ascii="仿宋_GB2312" w:hAnsi="仿宋_GB2312" w:cs="仿宋_GB2312" w:eastAsia="仿宋_GB2312"/>
                <w:sz w:val="24"/>
              </w:rPr>
              <w:t>9.2服务商需保证年开机率不低于95%（按365天计算），如果此开机率因服务商原因没有达到，则对于每低一天（不足按一天计算），合同期限将相应延长10天；</w:t>
            </w:r>
            <w:r>
              <w:rPr>
                <w:rFonts w:ascii="仿宋_GB2312" w:hAnsi="仿宋_GB2312" w:cs="仿宋_GB2312" w:eastAsia="仿宋_GB2312"/>
                <w:sz w:val="24"/>
                <w:b/>
              </w:rPr>
              <w:t>（响应文件中提供承诺函并加盖服务商公章）</w:t>
            </w:r>
          </w:p>
          <w:p>
            <w:pPr>
              <w:pStyle w:val="null3"/>
              <w:ind w:firstLine="464"/>
              <w:jc w:val="left"/>
            </w:pPr>
            <w:r>
              <w:rPr>
                <w:rFonts w:ascii="仿宋_GB2312" w:hAnsi="仿宋_GB2312" w:cs="仿宋_GB2312" w:eastAsia="仿宋_GB2312"/>
                <w:sz w:val="24"/>
              </w:rPr>
              <w:t>9.3服务商需准确、实时地提交需更换配件清单、整改报告交采购人核实批准后实施；服务期内所提供的配件和备品备件的技术参数、资料必须符合国家相关标准和设备生产厂家的技术规范，必须是全新正品，生产标准、技术指标及产品质量须</w:t>
            </w:r>
            <w:r>
              <w:rPr>
                <w:rFonts w:ascii="仿宋_GB2312" w:hAnsi="仿宋_GB2312" w:cs="仿宋_GB2312" w:eastAsia="仿宋_GB2312"/>
                <w:sz w:val="24"/>
              </w:rPr>
              <w:t>优于或</w:t>
            </w:r>
            <w:r>
              <w:rPr>
                <w:rFonts w:ascii="仿宋_GB2312" w:hAnsi="仿宋_GB2312" w:cs="仿宋_GB2312" w:eastAsia="仿宋_GB2312"/>
                <w:sz w:val="24"/>
              </w:rPr>
              <w:t>与原装配置相同，维修或维护保养完成后，向采购人提交维护保养服务报告，汇报维护保养结果；</w:t>
            </w:r>
          </w:p>
          <w:p>
            <w:pPr>
              <w:pStyle w:val="null3"/>
              <w:ind w:firstLine="232"/>
              <w:jc w:val="left"/>
            </w:pPr>
            <w:r>
              <w:rPr>
                <w:rFonts w:ascii="仿宋_GB2312" w:hAnsi="仿宋_GB2312" w:cs="仿宋_GB2312" w:eastAsia="仿宋_GB2312"/>
              </w:rPr>
              <w:t xml:space="preserve">  </w:t>
            </w:r>
            <w:r>
              <w:rPr>
                <w:rFonts w:ascii="仿宋_GB2312" w:hAnsi="仿宋_GB2312" w:cs="仿宋_GB2312" w:eastAsia="仿宋_GB2312"/>
                <w:sz w:val="24"/>
              </w:rPr>
              <w:t>10.备件供应</w:t>
            </w:r>
          </w:p>
          <w:p>
            <w:pPr>
              <w:pStyle w:val="null3"/>
              <w:ind w:firstLine="464"/>
              <w:jc w:val="left"/>
            </w:pPr>
            <w:r>
              <w:rPr>
                <w:rFonts w:ascii="仿宋_GB2312" w:hAnsi="仿宋_GB2312" w:cs="仿宋_GB2312" w:eastAsia="仿宋_GB2312"/>
                <w:sz w:val="24"/>
              </w:rPr>
              <w:t>10.1备件库：</w:t>
            </w:r>
            <w:r>
              <w:rPr>
                <w:rFonts w:ascii="仿宋_GB2312" w:hAnsi="仿宋_GB2312" w:cs="仿宋_GB2312" w:eastAsia="仿宋_GB2312"/>
                <w:sz w:val="24"/>
              </w:rPr>
              <w:t>供应商在国内设有至少</w:t>
            </w:r>
            <w:r>
              <w:rPr>
                <w:rFonts w:ascii="仿宋_GB2312" w:hAnsi="仿宋_GB2312" w:cs="仿宋_GB2312" w:eastAsia="仿宋_GB2312"/>
                <w:sz w:val="24"/>
              </w:rPr>
              <w:t>2个零备件仓库,用于备件存放、设备维修等。</w:t>
            </w:r>
            <w:r>
              <w:rPr>
                <w:rFonts w:ascii="仿宋_GB2312" w:hAnsi="仿宋_GB2312" w:cs="仿宋_GB2312" w:eastAsia="仿宋_GB2312"/>
                <w:sz w:val="24"/>
                <w:b/>
              </w:rPr>
              <w:t>（提供仓库地址、产权登记证书扫描件或租赁合同、发票和仓库内部照片）</w:t>
            </w:r>
          </w:p>
          <w:p>
            <w:pPr>
              <w:pStyle w:val="null3"/>
              <w:ind w:firstLine="464"/>
              <w:jc w:val="left"/>
            </w:pPr>
            <w:r>
              <w:rPr>
                <w:rFonts w:ascii="仿宋_GB2312" w:hAnsi="仿宋_GB2312" w:cs="仿宋_GB2312" w:eastAsia="仿宋_GB2312"/>
                <w:sz w:val="24"/>
              </w:rPr>
              <w:t>10.2设备维修使用的配件为全新原厂零配件（同一生产厂家同一型号规格的零配件），确保维修后的机器性能和使用效果，且合法合规。关键核心备件提供合法合规来源渠道证明材料（采购合同、进口备件提供报关单、合同等证明材料）。</w:t>
            </w:r>
            <w:r>
              <w:rPr>
                <w:rFonts w:ascii="仿宋_GB2312" w:hAnsi="仿宋_GB2312" w:cs="仿宋_GB2312" w:eastAsia="仿宋_GB2312"/>
                <w:sz w:val="24"/>
                <w:b/>
              </w:rPr>
              <w:t>（提供承诺函）</w:t>
            </w:r>
          </w:p>
          <w:p>
            <w:pPr>
              <w:pStyle w:val="null3"/>
              <w:ind w:firstLine="232"/>
              <w:jc w:val="left"/>
            </w:pPr>
            <w:r>
              <w:rPr>
                <w:rFonts w:ascii="仿宋_GB2312" w:hAnsi="仿宋_GB2312" w:cs="仿宋_GB2312" w:eastAsia="仿宋_GB2312"/>
              </w:rPr>
              <w:t xml:space="preserve">    </w:t>
            </w:r>
            <w:r>
              <w:rPr>
                <w:rFonts w:ascii="仿宋_GB2312" w:hAnsi="仿宋_GB2312" w:cs="仿宋_GB2312" w:eastAsia="仿宋_GB2312"/>
                <w:sz w:val="24"/>
              </w:rPr>
              <w:t>11.维修工具</w:t>
            </w:r>
          </w:p>
          <w:p>
            <w:pPr>
              <w:pStyle w:val="null3"/>
              <w:ind w:firstLine="464"/>
              <w:jc w:val="left"/>
            </w:pPr>
            <w:r>
              <w:rPr>
                <w:rFonts w:ascii="仿宋_GB2312" w:hAnsi="仿宋_GB2312" w:cs="仿宋_GB2312" w:eastAsia="仿宋_GB2312"/>
                <w:sz w:val="24"/>
              </w:rPr>
              <w:t>具有专业维修工具（励磁电源、匀场电源、直流电源、示波器、力矩扳手、万用表、游标卡尺等）</w:t>
            </w:r>
            <w:r>
              <w:rPr>
                <w:rFonts w:ascii="仿宋_GB2312" w:hAnsi="仿宋_GB2312" w:cs="仿宋_GB2312" w:eastAsia="仿宋_GB2312"/>
                <w:sz w:val="24"/>
              </w:rPr>
              <w:t>，</w:t>
            </w:r>
            <w:r>
              <w:rPr>
                <w:rFonts w:ascii="仿宋_GB2312" w:hAnsi="仿宋_GB2312" w:cs="仿宋_GB2312" w:eastAsia="仿宋_GB2312"/>
                <w:sz w:val="24"/>
                <w:b/>
              </w:rPr>
              <w:t>提供以上工具图片以及有相关检测资质的单位出具的有效期内的校准报告</w:t>
            </w:r>
            <w:r>
              <w:rPr>
                <w:rFonts w:ascii="仿宋_GB2312" w:hAnsi="仿宋_GB2312" w:cs="仿宋_GB2312" w:eastAsia="仿宋_GB2312"/>
                <w:sz w:val="24"/>
              </w:rPr>
              <w:t>。</w:t>
            </w:r>
          </w:p>
          <w:p>
            <w:pPr>
              <w:pStyle w:val="null3"/>
              <w:ind w:firstLine="464"/>
              <w:jc w:val="left"/>
            </w:pPr>
            <w:r>
              <w:rPr>
                <w:rFonts w:ascii="仿宋_GB2312" w:hAnsi="仿宋_GB2312" w:cs="仿宋_GB2312" w:eastAsia="仿宋_GB2312"/>
                <w:sz w:val="24"/>
              </w:rPr>
              <w:t>12.资料移交</w:t>
            </w:r>
          </w:p>
          <w:p>
            <w:pPr>
              <w:pStyle w:val="null3"/>
              <w:ind w:firstLine="464"/>
              <w:jc w:val="left"/>
            </w:pPr>
            <w:r>
              <w:rPr>
                <w:rFonts w:ascii="仿宋_GB2312" w:hAnsi="仿宋_GB2312" w:cs="仿宋_GB2312" w:eastAsia="仿宋_GB2312"/>
                <w:sz w:val="24"/>
              </w:rPr>
              <w:t>每半年向采购人移交维修、保养、培训、风险评估等文件资料（电子版和纸质版）汇总报告，确认设备各项指标及性能。</w:t>
            </w:r>
          </w:p>
          <w:p>
            <w:pPr>
              <w:pStyle w:val="null3"/>
              <w:ind w:firstLine="232"/>
              <w:jc w:val="left"/>
            </w:pPr>
            <w:r>
              <w:rPr>
                <w:rFonts w:ascii="仿宋_GB2312" w:hAnsi="仿宋_GB2312" w:cs="仿宋_GB2312" w:eastAsia="仿宋_GB2312"/>
              </w:rPr>
              <w:t xml:space="preserve">   </w:t>
            </w:r>
            <w:r>
              <w:rPr>
                <w:rFonts w:ascii="仿宋_GB2312" w:hAnsi="仿宋_GB2312" w:cs="仿宋_GB2312" w:eastAsia="仿宋_GB2312"/>
                <w:sz w:val="24"/>
              </w:rPr>
              <w:t>13.维修人员资质</w:t>
            </w:r>
          </w:p>
          <w:p>
            <w:pPr>
              <w:pStyle w:val="null3"/>
              <w:ind w:firstLine="464"/>
              <w:jc w:val="left"/>
            </w:pPr>
            <w:r>
              <w:rPr>
                <w:rFonts w:ascii="仿宋_GB2312" w:hAnsi="仿宋_GB2312" w:cs="仿宋_GB2312" w:eastAsia="仿宋_GB2312"/>
                <w:sz w:val="24"/>
              </w:rPr>
              <w:t>现场</w:t>
            </w:r>
            <w:r>
              <w:rPr>
                <w:rFonts w:ascii="仿宋_GB2312" w:hAnsi="仿宋_GB2312" w:cs="仿宋_GB2312" w:eastAsia="仿宋_GB2312"/>
                <w:sz w:val="24"/>
              </w:rPr>
              <w:t>维修</w:t>
            </w:r>
            <w:r>
              <w:rPr>
                <w:rFonts w:ascii="仿宋_GB2312" w:hAnsi="仿宋_GB2312" w:cs="仿宋_GB2312" w:eastAsia="仿宋_GB2312"/>
                <w:sz w:val="24"/>
              </w:rPr>
              <w:t>工程师</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≥3名MRI维修工程师（须提供MRI维修相关培训证书或</w:t>
            </w:r>
            <w:r>
              <w:rPr>
                <w:rFonts w:ascii="仿宋_GB2312" w:hAnsi="仿宋_GB2312" w:cs="仿宋_GB2312" w:eastAsia="仿宋_GB2312"/>
                <w:sz w:val="24"/>
              </w:rPr>
              <w:t>国家认可的维修工程师证书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至少</w:t>
            </w:r>
            <w:r>
              <w:rPr>
                <w:rFonts w:ascii="仿宋_GB2312" w:hAnsi="仿宋_GB2312" w:cs="仿宋_GB2312" w:eastAsia="仿宋_GB2312"/>
                <w:sz w:val="24"/>
              </w:rPr>
              <w:t>1名工程师须具备本项目维保设备制造商颁发的</w:t>
            </w:r>
            <w:r>
              <w:rPr>
                <w:rFonts w:ascii="仿宋_GB2312" w:hAnsi="仿宋_GB2312" w:cs="仿宋_GB2312" w:eastAsia="仿宋_GB2312"/>
                <w:sz w:val="24"/>
              </w:rPr>
              <w:t>核磁共振设备的培训证书。</w:t>
            </w:r>
            <w:r>
              <w:rPr>
                <w:rFonts w:ascii="仿宋_GB2312" w:hAnsi="仿宋_GB2312" w:cs="仿宋_GB2312" w:eastAsia="仿宋_GB2312"/>
                <w:sz w:val="24"/>
                <w:b/>
              </w:rPr>
              <w:t>（</w:t>
            </w:r>
            <w:r>
              <w:rPr>
                <w:rFonts w:ascii="仿宋_GB2312" w:hAnsi="仿宋_GB2312" w:cs="仿宋_GB2312" w:eastAsia="仿宋_GB2312"/>
                <w:sz w:val="24"/>
                <w:b/>
              </w:rPr>
              <w:t>提供工程师相应资质证书及在职证明</w:t>
            </w:r>
            <w:r>
              <w:rPr>
                <w:rFonts w:ascii="仿宋_GB2312" w:hAnsi="仿宋_GB2312" w:cs="仿宋_GB2312" w:eastAsia="仿宋_GB2312"/>
                <w:sz w:val="24"/>
                <w:b/>
              </w:rPr>
              <w:t>）</w:t>
            </w:r>
          </w:p>
          <w:p>
            <w:pPr>
              <w:pStyle w:val="null3"/>
              <w:ind w:firstLine="464"/>
              <w:jc w:val="left"/>
            </w:pPr>
            <w:r>
              <w:rPr>
                <w:rFonts w:ascii="仿宋_GB2312" w:hAnsi="仿宋_GB2312" w:cs="仿宋_GB2312" w:eastAsia="仿宋_GB2312"/>
                <w:sz w:val="24"/>
              </w:rPr>
              <w:t>现场作业的工程师必须与响应文件中提供的现场维修工程师人员信息相符</w:t>
            </w:r>
            <w:r>
              <w:rPr>
                <w:rFonts w:ascii="仿宋_GB2312" w:hAnsi="仿宋_GB2312" w:cs="仿宋_GB2312" w:eastAsia="仿宋_GB2312"/>
                <w:sz w:val="24"/>
              </w:rPr>
              <w:t>，提供的相关证书必须真实可查。</w:t>
            </w:r>
          </w:p>
          <w:p>
            <w:pPr>
              <w:pStyle w:val="null3"/>
              <w:ind w:firstLine="232"/>
              <w:jc w:val="left"/>
            </w:pPr>
            <w:r>
              <w:rPr>
                <w:rFonts w:ascii="仿宋_GB2312" w:hAnsi="仿宋_GB2312" w:cs="仿宋_GB2312" w:eastAsia="仿宋_GB2312"/>
              </w:rPr>
              <w:t xml:space="preserve">    </w:t>
            </w:r>
            <w:r>
              <w:rPr>
                <w:rFonts w:ascii="仿宋_GB2312" w:hAnsi="仿宋_GB2312" w:cs="仿宋_GB2312" w:eastAsia="仿宋_GB2312"/>
                <w:sz w:val="24"/>
              </w:rPr>
              <w:t>14.免责</w:t>
            </w:r>
            <w:r>
              <w:rPr>
                <w:rFonts w:ascii="仿宋_GB2312" w:hAnsi="仿宋_GB2312" w:cs="仿宋_GB2312" w:eastAsia="仿宋_GB2312"/>
                <w:sz w:val="24"/>
                <w:b/>
              </w:rPr>
              <w:t>（提供承诺函）</w:t>
            </w:r>
          </w:p>
          <w:p>
            <w:pPr>
              <w:pStyle w:val="null3"/>
              <w:ind w:firstLine="464"/>
              <w:jc w:val="left"/>
            </w:pPr>
            <w:r>
              <w:rPr>
                <w:rFonts w:ascii="仿宋_GB2312" w:hAnsi="仿宋_GB2312" w:cs="仿宋_GB2312" w:eastAsia="仿宋_GB2312"/>
                <w:sz w:val="24"/>
              </w:rPr>
              <w:t>14.1不得损害采购人公共设施及医疗设备，因工作需要对现有设备进行改造须征得采购人书面同意。合同期内，因服务商工作失误或其他原因导致发生意外事故(含医疗事故)，一切责任由服务商负责。</w:t>
            </w:r>
          </w:p>
          <w:p>
            <w:pPr>
              <w:pStyle w:val="null3"/>
              <w:ind w:firstLine="464"/>
              <w:jc w:val="left"/>
            </w:pPr>
            <w:r>
              <w:rPr>
                <w:rFonts w:ascii="仿宋_GB2312" w:hAnsi="仿宋_GB2312" w:cs="仿宋_GB2312" w:eastAsia="仿宋_GB2312"/>
                <w:sz w:val="24"/>
              </w:rPr>
              <w:t>14.2未经采购人书面同意，不得为与履行合同无关的目的使用或向第三方披露采购人的信息、资料。</w:t>
            </w:r>
          </w:p>
          <w:p>
            <w:pPr>
              <w:pStyle w:val="null3"/>
              <w:ind w:firstLine="464"/>
              <w:jc w:val="left"/>
            </w:pPr>
            <w:r>
              <w:rPr>
                <w:rFonts w:ascii="仿宋_GB2312" w:hAnsi="仿宋_GB2312" w:cs="仿宋_GB2312" w:eastAsia="仿宋_GB2312"/>
                <w:sz w:val="24"/>
              </w:rPr>
              <w:t>14.3在服务商服务周期内由设备保养、维修、测试校准、升级、更换配件所产生的法律问题由服务商承担。若导致采购人被上级单位罚款、行政处分等不良后果需赔偿采购人损失。</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标的名称：直线加速器及模拟机维保服务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维保服务要求</w:t>
            </w:r>
          </w:p>
        </w:tc>
        <w:tc>
          <w:tcPr>
            <w:tcW w:type="dxa" w:w="5814"/>
          </w:tcPr>
          <w:p>
            <w:pPr>
              <w:pStyle w:val="null3"/>
              <w:ind w:firstLine="464"/>
              <w:jc w:val="both"/>
            </w:pPr>
            <w:r>
              <w:rPr>
                <w:rFonts w:ascii="仿宋_GB2312" w:hAnsi="仿宋_GB2312" w:cs="仿宋_GB2312" w:eastAsia="仿宋_GB2312"/>
                <w:sz w:val="24"/>
              </w:rPr>
              <w:t>1.保修服务设备清单及整机保修范围</w:t>
            </w:r>
          </w:p>
          <w:p>
            <w:pPr>
              <w:pStyle w:val="null3"/>
              <w:ind w:firstLine="464"/>
              <w:jc w:val="both"/>
            </w:pPr>
            <w:r>
              <w:rPr>
                <w:rFonts w:ascii="仿宋_GB2312" w:hAnsi="仿宋_GB2312" w:cs="仿宋_GB2312" w:eastAsia="仿宋_GB2312"/>
                <w:sz w:val="24"/>
              </w:rPr>
              <w:t>1.1医用直线加速器（医科达Elekta Compact 6MV 一台）全保：主机、加速管、配套原厂工作站、放疗工作站、水冷机等</w:t>
            </w:r>
          </w:p>
          <w:p>
            <w:pPr>
              <w:pStyle w:val="null3"/>
              <w:ind w:firstLine="464"/>
              <w:jc w:val="both"/>
            </w:pPr>
            <w:r>
              <w:rPr>
                <w:rFonts w:ascii="仿宋_GB2312" w:hAnsi="仿宋_GB2312" w:cs="仿宋_GB2312" w:eastAsia="仿宋_GB2312"/>
                <w:sz w:val="24"/>
              </w:rPr>
              <w:t>1.2放射治疗模拟机（中国核动力研究设计院设备制造厂HMD-IB 一台）全保：主机、配套原厂工作站等（不含模拟机高压发生器、影像增强器和球管）</w:t>
            </w:r>
          </w:p>
          <w:p>
            <w:pPr>
              <w:pStyle w:val="null3"/>
              <w:ind w:firstLine="464"/>
              <w:jc w:val="both"/>
            </w:pPr>
            <w:r>
              <w:rPr>
                <w:rFonts w:ascii="仿宋_GB2312" w:hAnsi="仿宋_GB2312" w:cs="仿宋_GB2312" w:eastAsia="仿宋_GB2312"/>
                <w:sz w:val="24"/>
              </w:rPr>
              <w:t>2.服务内容：</w:t>
            </w:r>
          </w:p>
          <w:p>
            <w:pPr>
              <w:pStyle w:val="null3"/>
              <w:ind w:firstLine="464"/>
              <w:jc w:val="both"/>
            </w:pPr>
            <w:r>
              <w:rPr>
                <w:rFonts w:ascii="仿宋_GB2312" w:hAnsi="仿宋_GB2312" w:cs="仿宋_GB2312" w:eastAsia="仿宋_GB2312"/>
                <w:sz w:val="24"/>
              </w:rPr>
              <w:t>2.1维保类型为整机全保，包括无限次人工服务及所有零配件（正常使用中的故障排除、配件更换、安全检查、质量控制、安全升级、保养及保养所需耗材等）</w:t>
            </w:r>
          </w:p>
          <w:p>
            <w:pPr>
              <w:pStyle w:val="null3"/>
              <w:ind w:firstLine="464"/>
              <w:jc w:val="both"/>
            </w:pPr>
            <w:r>
              <w:rPr>
                <w:rFonts w:ascii="仿宋_GB2312" w:hAnsi="仿宋_GB2312" w:cs="仿宋_GB2312" w:eastAsia="仿宋_GB2312"/>
                <w:sz w:val="24"/>
              </w:rPr>
              <w:t>2.2维保范围包括：设备主机、原厂配套工作站、放疗计划系统、放疗网络系统、治疗床、稳压电源、UPS、空调、录像机、视频外设等第三方生产的设备</w:t>
            </w:r>
          </w:p>
          <w:p>
            <w:pPr>
              <w:pStyle w:val="null3"/>
              <w:ind w:firstLine="464"/>
              <w:jc w:val="both"/>
            </w:pPr>
            <w:r>
              <w:rPr>
                <w:rFonts w:ascii="仿宋_GB2312" w:hAnsi="仿宋_GB2312" w:cs="仿宋_GB2312" w:eastAsia="仿宋_GB2312"/>
                <w:sz w:val="24"/>
              </w:rPr>
              <w:t>2.3不含移机。</w:t>
            </w:r>
          </w:p>
          <w:p>
            <w:pPr>
              <w:pStyle w:val="null3"/>
              <w:ind w:firstLine="464"/>
              <w:jc w:val="both"/>
            </w:pPr>
            <w:r>
              <w:rPr>
                <w:rFonts w:ascii="仿宋_GB2312" w:hAnsi="仿宋_GB2312" w:cs="仿宋_GB2312" w:eastAsia="仿宋_GB2312"/>
                <w:sz w:val="24"/>
              </w:rPr>
              <w:t>2.4对损坏和存在隐患的配件要求及时更换。</w:t>
            </w:r>
          </w:p>
          <w:p>
            <w:pPr>
              <w:pStyle w:val="null3"/>
              <w:ind w:firstLine="464"/>
              <w:jc w:val="both"/>
            </w:pPr>
            <w:r>
              <w:rPr>
                <w:rFonts w:ascii="仿宋_GB2312" w:hAnsi="仿宋_GB2312" w:cs="仿宋_GB2312" w:eastAsia="仿宋_GB2312"/>
                <w:sz w:val="24"/>
              </w:rPr>
              <w:t>2.5每次维护保养、维修、升级后，提供详细服务报告。每年提供详细的半年及年度服务报告（包含服务项目、服务时间、服务具体内容、风险评估）</w:t>
            </w:r>
          </w:p>
          <w:p>
            <w:pPr>
              <w:pStyle w:val="null3"/>
              <w:ind w:firstLine="464"/>
              <w:jc w:val="both"/>
            </w:pPr>
            <w:r>
              <w:rPr>
                <w:rFonts w:ascii="仿宋_GB2312" w:hAnsi="仿宋_GB2312" w:cs="仿宋_GB2312" w:eastAsia="仿宋_GB2312"/>
                <w:sz w:val="24"/>
              </w:rPr>
              <w:t>3维护保养</w:t>
            </w:r>
          </w:p>
          <w:p>
            <w:pPr>
              <w:pStyle w:val="null3"/>
              <w:ind w:firstLine="464"/>
              <w:jc w:val="both"/>
            </w:pPr>
            <w:r>
              <w:rPr>
                <w:rFonts w:ascii="仿宋_GB2312" w:hAnsi="仿宋_GB2312" w:cs="仿宋_GB2312" w:eastAsia="仿宋_GB2312"/>
                <w:sz w:val="24"/>
              </w:rPr>
              <w:t>3.1设备巡检≥12次/年，维护保养次数≥4 次/年。并制定详尽的周期性维保计划。</w:t>
            </w:r>
          </w:p>
          <w:p>
            <w:pPr>
              <w:pStyle w:val="null3"/>
              <w:ind w:firstLine="464"/>
              <w:jc w:val="both"/>
            </w:pPr>
            <w:r>
              <w:rPr>
                <w:rFonts w:ascii="仿宋_GB2312" w:hAnsi="仿宋_GB2312" w:cs="仿宋_GB2312" w:eastAsia="仿宋_GB2312"/>
                <w:sz w:val="24"/>
              </w:rPr>
              <w:t>3.2维护保养需按照厂家设备标准及相关安全规范标准进行，包含但不限于性能测试、耗损零备件更换、运行状态检查、影像质量检查、机械或电气检查以及设备清洁、设备校准等。</w:t>
            </w:r>
          </w:p>
          <w:p>
            <w:pPr>
              <w:pStyle w:val="null3"/>
              <w:ind w:firstLine="464"/>
              <w:jc w:val="both"/>
            </w:pPr>
            <w:r>
              <w:rPr>
                <w:rFonts w:ascii="仿宋_GB2312" w:hAnsi="仿宋_GB2312" w:cs="仿宋_GB2312" w:eastAsia="仿宋_GB2312"/>
                <w:sz w:val="24"/>
              </w:rPr>
              <w:t>3.3保养过程中所需更换的耗材，按照周期性维保计划更换。</w:t>
            </w:r>
          </w:p>
          <w:p>
            <w:pPr>
              <w:pStyle w:val="null3"/>
              <w:ind w:firstLine="464"/>
              <w:jc w:val="both"/>
            </w:pPr>
            <w:r>
              <w:rPr>
                <w:rFonts w:ascii="仿宋_GB2312" w:hAnsi="仿宋_GB2312" w:cs="仿宋_GB2312" w:eastAsia="仿宋_GB2312"/>
                <w:sz w:val="24"/>
              </w:rPr>
              <w:t>4.维修及配件更换</w:t>
            </w:r>
          </w:p>
          <w:p>
            <w:pPr>
              <w:pStyle w:val="null3"/>
              <w:ind w:firstLine="464"/>
              <w:jc w:val="both"/>
            </w:pPr>
            <w:r>
              <w:rPr>
                <w:rFonts w:ascii="仿宋_GB2312" w:hAnsi="仿宋_GB2312" w:cs="仿宋_GB2312" w:eastAsia="仿宋_GB2312"/>
                <w:sz w:val="24"/>
              </w:rPr>
              <w:t>4.1提供周一至周日（24小时*7*365天）服务响应，提供400或800客户服务专线电话。</w:t>
            </w:r>
          </w:p>
          <w:p>
            <w:pPr>
              <w:pStyle w:val="null3"/>
              <w:ind w:firstLine="464"/>
              <w:jc w:val="both"/>
            </w:pPr>
            <w:r>
              <w:rPr>
                <w:rFonts w:ascii="仿宋_GB2312" w:hAnsi="仿宋_GB2312" w:cs="仿宋_GB2312" w:eastAsia="仿宋_GB2312"/>
                <w:sz w:val="24"/>
              </w:rPr>
              <w:t>4.2报修后半小时内响应，工程师4小时内到达现场。24小时内排除故障。</w:t>
            </w:r>
          </w:p>
          <w:p>
            <w:pPr>
              <w:pStyle w:val="null3"/>
              <w:ind w:firstLine="464"/>
              <w:jc w:val="both"/>
            </w:pPr>
            <w:r>
              <w:rPr>
                <w:rFonts w:ascii="仿宋_GB2312" w:hAnsi="仿宋_GB2312" w:cs="仿宋_GB2312" w:eastAsia="仿宋_GB2312"/>
                <w:sz w:val="24"/>
              </w:rPr>
              <w:t>4.3故障设备在合同期内72小时内不能修复的，采购人有权邀请原厂或第三方维修公司维修故障设备，相关费用由中标服务商提供。</w:t>
            </w:r>
          </w:p>
          <w:p>
            <w:pPr>
              <w:pStyle w:val="null3"/>
              <w:ind w:firstLine="464"/>
              <w:jc w:val="both"/>
            </w:pPr>
            <w:r>
              <w:rPr>
                <w:rFonts w:ascii="仿宋_GB2312" w:hAnsi="仿宋_GB2312" w:cs="仿宋_GB2312" w:eastAsia="仿宋_GB2312"/>
                <w:sz w:val="24"/>
              </w:rPr>
              <w:t>4.4服务商必须获得并使用在有效期内的高级故障诊断及维修密码。</w:t>
            </w:r>
          </w:p>
          <w:p>
            <w:pPr>
              <w:pStyle w:val="null3"/>
              <w:ind w:firstLine="464"/>
              <w:jc w:val="both"/>
            </w:pPr>
            <w:r>
              <w:rPr>
                <w:rFonts w:ascii="仿宋_GB2312" w:hAnsi="仿宋_GB2312" w:cs="仿宋_GB2312" w:eastAsia="仿宋_GB2312"/>
                <w:sz w:val="24"/>
              </w:rPr>
              <w:t>4.5每次维修后测试并校准，保证维修及更换备件后设备维护质量需达到产品出厂的各项技术指标及国家相关质量标准。</w:t>
            </w:r>
          </w:p>
          <w:p>
            <w:pPr>
              <w:pStyle w:val="null3"/>
              <w:ind w:firstLine="464"/>
              <w:jc w:val="both"/>
            </w:pPr>
            <w:r>
              <w:rPr>
                <w:rFonts w:ascii="仿宋_GB2312" w:hAnsi="仿宋_GB2312" w:cs="仿宋_GB2312" w:eastAsia="仿宋_GB2312"/>
                <w:sz w:val="24"/>
              </w:rPr>
              <w:t>4.6每次维修后提供维修报告，至少包含故障现象、维修情况、配件更换记录、测试校准等内容。</w:t>
            </w:r>
          </w:p>
          <w:p>
            <w:pPr>
              <w:pStyle w:val="null3"/>
              <w:ind w:firstLine="464"/>
              <w:jc w:val="both"/>
            </w:pPr>
            <w:r>
              <w:rPr>
                <w:rFonts w:ascii="仿宋_GB2312" w:hAnsi="仿宋_GB2312" w:cs="仿宋_GB2312" w:eastAsia="仿宋_GB2312"/>
                <w:sz w:val="24"/>
              </w:rPr>
              <w:t>4.7工程师自备专业维修工具、静电防护工具及相应安全防护用品，服务商自行负责工程师服务过程中的自身人身安全</w:t>
            </w:r>
            <w:r>
              <w:rPr>
                <w:rFonts w:ascii="仿宋_GB2312" w:hAnsi="仿宋_GB2312" w:cs="仿宋_GB2312" w:eastAsia="仿宋_GB2312"/>
                <w:sz w:val="24"/>
              </w:rPr>
              <w:t>。</w:t>
            </w:r>
            <w:r>
              <w:rPr>
                <w:rFonts w:ascii="仿宋_GB2312" w:hAnsi="仿宋_GB2312" w:cs="仿宋_GB2312" w:eastAsia="仿宋_GB2312"/>
                <w:sz w:val="24"/>
                <w:b/>
              </w:rPr>
              <w:t>（提供承诺函）</w:t>
            </w:r>
          </w:p>
          <w:p>
            <w:pPr>
              <w:pStyle w:val="null3"/>
              <w:ind w:firstLine="464"/>
              <w:jc w:val="both"/>
            </w:pPr>
            <w:r>
              <w:rPr>
                <w:rFonts w:ascii="仿宋_GB2312" w:hAnsi="仿宋_GB2312" w:cs="仿宋_GB2312" w:eastAsia="仿宋_GB2312"/>
                <w:sz w:val="24"/>
              </w:rPr>
              <w:t>5.系统升级</w:t>
            </w:r>
          </w:p>
          <w:p>
            <w:pPr>
              <w:pStyle w:val="null3"/>
              <w:ind w:firstLine="464"/>
              <w:jc w:val="both"/>
            </w:pPr>
            <w:r>
              <w:rPr>
                <w:rFonts w:ascii="仿宋_GB2312" w:hAnsi="仿宋_GB2312" w:cs="仿宋_GB2312" w:eastAsia="仿宋_GB2312"/>
                <w:sz w:val="24"/>
              </w:rPr>
              <w:t>服务期内及时升级原厂正版软件系统，确保设备安全稳定。对操作使用中发现可提高（优化）使用性能的问题，对应用软件进行修补</w:t>
            </w:r>
            <w:r>
              <w:rPr>
                <w:rFonts w:ascii="仿宋_GB2312" w:hAnsi="仿宋_GB2312" w:cs="仿宋_GB2312" w:eastAsia="仿宋_GB2312"/>
                <w:sz w:val="24"/>
              </w:rPr>
              <w:t>/升级。</w:t>
            </w:r>
          </w:p>
          <w:p>
            <w:pPr>
              <w:pStyle w:val="null3"/>
              <w:ind w:firstLine="464"/>
              <w:jc w:val="both"/>
            </w:pPr>
            <w:r>
              <w:rPr>
                <w:rFonts w:ascii="仿宋_GB2312" w:hAnsi="仿宋_GB2312" w:cs="仿宋_GB2312" w:eastAsia="仿宋_GB2312"/>
                <w:sz w:val="24"/>
              </w:rPr>
              <w:t>6.质量控制</w:t>
            </w:r>
          </w:p>
          <w:p>
            <w:pPr>
              <w:pStyle w:val="null3"/>
              <w:ind w:firstLine="464"/>
              <w:jc w:val="both"/>
            </w:pPr>
            <w:r>
              <w:rPr>
                <w:rFonts w:ascii="仿宋_GB2312" w:hAnsi="仿宋_GB2312" w:cs="仿宋_GB2312" w:eastAsia="仿宋_GB2312"/>
                <w:sz w:val="24"/>
              </w:rPr>
              <w:t>按三甲公立医院绩效考核指标相关条款解读内容做好设备质控，每年至少进行</w:t>
            </w:r>
            <w:r>
              <w:rPr>
                <w:rFonts w:ascii="仿宋_GB2312" w:hAnsi="仿宋_GB2312" w:cs="仿宋_GB2312" w:eastAsia="仿宋_GB2312"/>
                <w:sz w:val="24"/>
              </w:rPr>
              <w:t>2次风险评估工作。</w:t>
            </w:r>
          </w:p>
          <w:p>
            <w:pPr>
              <w:pStyle w:val="null3"/>
              <w:ind w:firstLine="464"/>
              <w:jc w:val="both"/>
            </w:pPr>
            <w:r>
              <w:rPr>
                <w:rFonts w:ascii="仿宋_GB2312" w:hAnsi="仿宋_GB2312" w:cs="仿宋_GB2312" w:eastAsia="仿宋_GB2312"/>
                <w:sz w:val="24"/>
              </w:rPr>
              <w:t>7.年检</w:t>
            </w:r>
          </w:p>
          <w:p>
            <w:pPr>
              <w:pStyle w:val="null3"/>
              <w:ind w:firstLine="464"/>
              <w:jc w:val="both"/>
            </w:pPr>
            <w:r>
              <w:rPr>
                <w:rFonts w:ascii="仿宋_GB2312" w:hAnsi="仿宋_GB2312" w:cs="仿宋_GB2312" w:eastAsia="仿宋_GB2312"/>
                <w:sz w:val="24"/>
              </w:rPr>
              <w:t>配合采购人完成卫生、环保、计量等有关部门的检测工作，包括检测前对设备进行全面调校，保证各项技术指标符合标准；配合</w:t>
            </w:r>
            <w:r>
              <w:rPr>
                <w:rFonts w:ascii="仿宋_GB2312" w:hAnsi="仿宋_GB2312" w:cs="仿宋_GB2312" w:eastAsia="仿宋_GB2312"/>
                <w:sz w:val="24"/>
              </w:rPr>
              <w:t>采购人</w:t>
            </w:r>
            <w:r>
              <w:rPr>
                <w:rFonts w:ascii="仿宋_GB2312" w:hAnsi="仿宋_GB2312" w:cs="仿宋_GB2312" w:eastAsia="仿宋_GB2312"/>
                <w:sz w:val="24"/>
              </w:rPr>
              <w:t>对有关部门工作人员提出的技术问题进行解答及技术调校。若因设备软、硬件原因导致检测的相关技术指标不能达标，应视为设备故障，服务商须积极配合修复、调试。</w:t>
            </w:r>
          </w:p>
          <w:p>
            <w:pPr>
              <w:pStyle w:val="null3"/>
              <w:ind w:firstLine="464"/>
              <w:jc w:val="both"/>
            </w:pPr>
            <w:r>
              <w:rPr>
                <w:rFonts w:ascii="仿宋_GB2312" w:hAnsi="仿宋_GB2312" w:cs="仿宋_GB2312" w:eastAsia="仿宋_GB2312"/>
                <w:sz w:val="24"/>
              </w:rPr>
              <w:t>8.技术培训</w:t>
            </w:r>
          </w:p>
          <w:p>
            <w:pPr>
              <w:pStyle w:val="null3"/>
              <w:ind w:firstLine="464"/>
              <w:jc w:val="both"/>
            </w:pPr>
            <w:r>
              <w:rPr>
                <w:rFonts w:ascii="仿宋_GB2312" w:hAnsi="仿宋_GB2312" w:cs="仿宋_GB2312" w:eastAsia="仿宋_GB2312"/>
                <w:sz w:val="24"/>
              </w:rPr>
              <w:t>每年</w:t>
            </w:r>
            <w:r>
              <w:rPr>
                <w:rFonts w:ascii="仿宋_GB2312" w:hAnsi="仿宋_GB2312" w:cs="仿宋_GB2312" w:eastAsia="仿宋_GB2312"/>
                <w:sz w:val="24"/>
              </w:rPr>
              <w:t>向采购人提供</w:t>
            </w:r>
            <w:r>
              <w:rPr>
                <w:rFonts w:ascii="仿宋_GB2312" w:hAnsi="仿宋_GB2312" w:cs="仿宋_GB2312" w:eastAsia="仿宋_GB2312"/>
                <w:sz w:val="24"/>
              </w:rPr>
              <w:t>至少两次日常操作和维护等相关知识进行专题培训，</w:t>
            </w:r>
            <w:r>
              <w:rPr>
                <w:rFonts w:ascii="仿宋_GB2312" w:hAnsi="仿宋_GB2312" w:cs="仿宋_GB2312" w:eastAsia="仿宋_GB2312"/>
                <w:sz w:val="24"/>
              </w:rPr>
              <w:t>并形成</w:t>
            </w:r>
            <w:r>
              <w:rPr>
                <w:rFonts w:ascii="仿宋_GB2312" w:hAnsi="仿宋_GB2312" w:cs="仿宋_GB2312" w:eastAsia="仿宋_GB2312"/>
                <w:sz w:val="24"/>
              </w:rPr>
              <w:t>培训记录，</w:t>
            </w:r>
            <w:r>
              <w:rPr>
                <w:rFonts w:ascii="仿宋_GB2312" w:hAnsi="仿宋_GB2312" w:cs="仿宋_GB2312" w:eastAsia="仿宋_GB2312"/>
                <w:sz w:val="24"/>
              </w:rPr>
              <w:t>培训</w:t>
            </w:r>
            <w:r>
              <w:rPr>
                <w:rFonts w:ascii="仿宋_GB2312" w:hAnsi="仿宋_GB2312" w:cs="仿宋_GB2312" w:eastAsia="仿宋_GB2312"/>
                <w:sz w:val="24"/>
              </w:rPr>
              <w:t>至少每半年</w:t>
            </w:r>
            <w:r>
              <w:rPr>
                <w:rFonts w:ascii="仿宋_GB2312" w:hAnsi="仿宋_GB2312" w:cs="仿宋_GB2312" w:eastAsia="仿宋_GB2312"/>
                <w:sz w:val="24"/>
              </w:rPr>
              <w:t>开展</w:t>
            </w:r>
            <w:r>
              <w:rPr>
                <w:rFonts w:ascii="仿宋_GB2312" w:hAnsi="仿宋_GB2312" w:cs="仿宋_GB2312" w:eastAsia="仿宋_GB2312"/>
                <w:sz w:val="24"/>
              </w:rPr>
              <w:t>一次，</w:t>
            </w:r>
            <w:r>
              <w:rPr>
                <w:rFonts w:ascii="仿宋_GB2312" w:hAnsi="仿宋_GB2312" w:cs="仿宋_GB2312" w:eastAsia="仿宋_GB2312"/>
                <w:sz w:val="24"/>
              </w:rPr>
              <w:t>年度形成培训报告</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9.考核</w:t>
            </w:r>
          </w:p>
          <w:p>
            <w:pPr>
              <w:pStyle w:val="null3"/>
              <w:ind w:firstLine="464"/>
              <w:jc w:val="both"/>
            </w:pPr>
            <w:r>
              <w:rPr>
                <w:rFonts w:ascii="仿宋_GB2312" w:hAnsi="仿宋_GB2312" w:cs="仿宋_GB2312" w:eastAsia="仿宋_GB2312"/>
                <w:sz w:val="24"/>
              </w:rPr>
              <w:t>9.1根据维保服务技术考核情况，若考核不合格，采购人有权终止合同。</w:t>
            </w:r>
          </w:p>
          <w:p>
            <w:pPr>
              <w:pStyle w:val="null3"/>
              <w:ind w:firstLine="464"/>
              <w:jc w:val="both"/>
            </w:pPr>
            <w:r>
              <w:rPr>
                <w:rFonts w:ascii="仿宋_GB2312" w:hAnsi="仿宋_GB2312" w:cs="仿宋_GB2312" w:eastAsia="仿宋_GB2312"/>
                <w:sz w:val="24"/>
              </w:rPr>
              <w:t>9.2服务商需保证年开机率不低于95%（按365天计算），如果此开机率因服务商原因没有达到，则对于每低一天（不足按一天计算），合同期限将相应延长10天；</w:t>
            </w:r>
            <w:r>
              <w:rPr>
                <w:rFonts w:ascii="仿宋_GB2312" w:hAnsi="仿宋_GB2312" w:cs="仿宋_GB2312" w:eastAsia="仿宋_GB2312"/>
                <w:sz w:val="24"/>
                <w:b/>
              </w:rPr>
              <w:t>（响应文件中提供承诺函并加盖服务商公章）</w:t>
            </w:r>
          </w:p>
          <w:p>
            <w:pPr>
              <w:pStyle w:val="null3"/>
              <w:ind w:firstLine="464"/>
              <w:jc w:val="both"/>
            </w:pPr>
            <w:r>
              <w:rPr>
                <w:rFonts w:ascii="仿宋_GB2312" w:hAnsi="仿宋_GB2312" w:cs="仿宋_GB2312" w:eastAsia="仿宋_GB2312"/>
                <w:sz w:val="24"/>
              </w:rPr>
              <w:t>9.3服务商需准确、实时地提交需更换配件清单、整改报告交采购人核实批准后实施；服务期内所提供的配件和备品备件的技术参数、资料必须符合国家相关标准和设备生产厂家的技术规范，必须是全新正品，生产标准、技术指标及产品质量须与原装配置相同，维修或维护保养完成后，向采购人提交维护保养服务报告，汇报维护保养结果；</w:t>
            </w:r>
          </w:p>
          <w:p>
            <w:pPr>
              <w:pStyle w:val="null3"/>
              <w:ind w:firstLine="464"/>
              <w:jc w:val="both"/>
            </w:pPr>
            <w:r>
              <w:rPr>
                <w:rFonts w:ascii="仿宋_GB2312" w:hAnsi="仿宋_GB2312" w:cs="仿宋_GB2312" w:eastAsia="仿宋_GB2312"/>
                <w:sz w:val="24"/>
              </w:rPr>
              <w:t>10.备件供应</w:t>
            </w:r>
          </w:p>
          <w:p>
            <w:pPr>
              <w:pStyle w:val="null3"/>
              <w:ind w:firstLine="464"/>
              <w:jc w:val="both"/>
            </w:pPr>
            <w:r>
              <w:rPr>
                <w:rFonts w:ascii="仿宋_GB2312" w:hAnsi="仿宋_GB2312" w:cs="仿宋_GB2312" w:eastAsia="仿宋_GB2312"/>
                <w:sz w:val="24"/>
              </w:rPr>
              <w:t>10.1备件库：供应商在国内设有零备件仓库，用于备件存放、设备维修等。</w:t>
            </w:r>
            <w:r>
              <w:rPr>
                <w:rFonts w:ascii="仿宋_GB2312" w:hAnsi="仿宋_GB2312" w:cs="仿宋_GB2312" w:eastAsia="仿宋_GB2312"/>
                <w:sz w:val="24"/>
                <w:b/>
              </w:rPr>
              <w:t>（提供仓库地址、产权登记证书扫描件或租赁合同、发票和仓库内部照片）</w:t>
            </w:r>
          </w:p>
          <w:p>
            <w:pPr>
              <w:pStyle w:val="null3"/>
              <w:ind w:firstLine="464"/>
              <w:jc w:val="both"/>
            </w:pPr>
            <w:r>
              <w:rPr>
                <w:rFonts w:ascii="仿宋_GB2312" w:hAnsi="仿宋_GB2312" w:cs="仿宋_GB2312" w:eastAsia="仿宋_GB2312"/>
                <w:sz w:val="24"/>
              </w:rPr>
              <w:t>10.2设备维修使用的配件为原厂零配件（同一生产厂家同一型号规格的零配件），确保维修后的机器性能和使用效果，且合法合规。关键核心备件提供合法合规来源渠道证明材料（采购合同、进口备件提供报关单、合同等证明材料）</w:t>
            </w:r>
            <w:r>
              <w:rPr>
                <w:rFonts w:ascii="仿宋_GB2312" w:hAnsi="仿宋_GB2312" w:cs="仿宋_GB2312" w:eastAsia="仿宋_GB2312"/>
                <w:sz w:val="24"/>
              </w:rPr>
              <w:t>。</w:t>
            </w:r>
            <w:r>
              <w:rPr>
                <w:rFonts w:ascii="仿宋_GB2312" w:hAnsi="仿宋_GB2312" w:cs="仿宋_GB2312" w:eastAsia="仿宋_GB2312"/>
                <w:sz w:val="24"/>
                <w:b/>
              </w:rPr>
              <w:t>（提供承诺函）</w:t>
            </w:r>
          </w:p>
          <w:p>
            <w:pPr>
              <w:pStyle w:val="null3"/>
              <w:ind w:firstLine="464"/>
              <w:jc w:val="both"/>
            </w:pPr>
            <w:r>
              <w:rPr>
                <w:rFonts w:ascii="仿宋_GB2312" w:hAnsi="仿宋_GB2312" w:cs="仿宋_GB2312" w:eastAsia="仿宋_GB2312"/>
                <w:sz w:val="24"/>
              </w:rPr>
              <w:t>11.维修工具</w:t>
            </w:r>
          </w:p>
          <w:p>
            <w:pPr>
              <w:pStyle w:val="null3"/>
              <w:ind w:firstLine="464"/>
              <w:jc w:val="both"/>
            </w:pPr>
            <w:r>
              <w:rPr>
                <w:rFonts w:ascii="仿宋_GB2312" w:hAnsi="仿宋_GB2312" w:cs="仿宋_GB2312" w:eastAsia="仿宋_GB2312"/>
                <w:sz w:val="24"/>
              </w:rPr>
              <w:t>具有专业维修、检测工具</w:t>
            </w:r>
            <w:r>
              <w:rPr>
                <w:rFonts w:ascii="仿宋_GB2312" w:hAnsi="仿宋_GB2312" w:cs="仿宋_GB2312" w:eastAsia="仿宋_GB2312"/>
                <w:sz w:val="24"/>
                <w:b/>
              </w:rPr>
              <w:t>提供工具图片以及有相关检测资质的单位出具的有效期内的校准报告</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12.资料移交</w:t>
            </w:r>
          </w:p>
          <w:p>
            <w:pPr>
              <w:pStyle w:val="null3"/>
              <w:ind w:firstLine="464"/>
              <w:jc w:val="both"/>
            </w:pPr>
            <w:r>
              <w:rPr>
                <w:rFonts w:ascii="仿宋_GB2312" w:hAnsi="仿宋_GB2312" w:cs="仿宋_GB2312" w:eastAsia="仿宋_GB2312"/>
                <w:sz w:val="24"/>
              </w:rPr>
              <w:t>每半年向采购人移交维修、保养、培训、风险评估等文件资料（电子版和纸质版）汇总报告，确认设备各项指标及性能。</w:t>
            </w:r>
          </w:p>
          <w:p>
            <w:pPr>
              <w:pStyle w:val="null3"/>
              <w:ind w:firstLine="464"/>
              <w:jc w:val="both"/>
            </w:pPr>
            <w:r>
              <w:rPr>
                <w:rFonts w:ascii="仿宋_GB2312" w:hAnsi="仿宋_GB2312" w:cs="仿宋_GB2312" w:eastAsia="仿宋_GB2312"/>
                <w:sz w:val="24"/>
              </w:rPr>
              <w:t>13.维修人员资质</w:t>
            </w:r>
          </w:p>
          <w:p>
            <w:pPr>
              <w:pStyle w:val="null3"/>
              <w:ind w:firstLine="464"/>
              <w:jc w:val="both"/>
            </w:pPr>
            <w:r>
              <w:rPr>
                <w:rFonts w:ascii="仿宋_GB2312" w:hAnsi="仿宋_GB2312" w:cs="仿宋_GB2312" w:eastAsia="仿宋_GB2312"/>
                <w:sz w:val="24"/>
              </w:rPr>
              <w:t>现场维修工程师</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≥3名直线加速器维修工程师（须提供直线加速器维修相关培训证书或经国家相关部门认可的维修工程师证书）</w:t>
            </w:r>
            <w:r>
              <w:rPr>
                <w:rFonts w:ascii="仿宋_GB2312" w:hAnsi="仿宋_GB2312" w:cs="仿宋_GB2312" w:eastAsia="仿宋_GB2312"/>
                <w:sz w:val="24"/>
              </w:rPr>
              <w:t>。</w:t>
            </w:r>
            <w:r>
              <w:rPr>
                <w:rFonts w:ascii="仿宋_GB2312" w:hAnsi="仿宋_GB2312" w:cs="仿宋_GB2312" w:eastAsia="仿宋_GB2312"/>
                <w:sz w:val="24"/>
                <w:b/>
              </w:rPr>
              <w:t>（提供工程师相应资质证书及</w:t>
            </w:r>
            <w:r>
              <w:rPr>
                <w:rFonts w:ascii="仿宋_GB2312" w:hAnsi="仿宋_GB2312" w:cs="仿宋_GB2312" w:eastAsia="仿宋_GB2312"/>
                <w:sz w:val="24"/>
                <w:b/>
              </w:rPr>
              <w:t>在职证明</w:t>
            </w:r>
            <w:r>
              <w:rPr>
                <w:rFonts w:ascii="仿宋_GB2312" w:hAnsi="仿宋_GB2312" w:cs="仿宋_GB2312" w:eastAsia="仿宋_GB2312"/>
                <w:sz w:val="24"/>
                <w:b/>
              </w:rPr>
              <w:t>）</w:t>
            </w:r>
          </w:p>
          <w:p>
            <w:pPr>
              <w:pStyle w:val="null3"/>
              <w:ind w:firstLine="464"/>
              <w:jc w:val="both"/>
            </w:pPr>
            <w:r>
              <w:rPr>
                <w:rFonts w:ascii="仿宋_GB2312" w:hAnsi="仿宋_GB2312" w:cs="仿宋_GB2312" w:eastAsia="仿宋_GB2312"/>
                <w:sz w:val="24"/>
              </w:rPr>
              <w:t>现场作业的工程师必须与响应文件中提供的现场维修工程师人员信息相符</w:t>
            </w:r>
            <w:r>
              <w:rPr>
                <w:rFonts w:ascii="仿宋_GB2312" w:hAnsi="仿宋_GB2312" w:cs="仿宋_GB2312" w:eastAsia="仿宋_GB2312"/>
                <w:sz w:val="24"/>
              </w:rPr>
              <w:t>，提供的相关培训证书必须真实可查。</w:t>
            </w:r>
          </w:p>
          <w:p>
            <w:pPr>
              <w:pStyle w:val="null3"/>
              <w:ind w:firstLine="464"/>
              <w:jc w:val="both"/>
            </w:pPr>
            <w:r>
              <w:rPr>
                <w:rFonts w:ascii="仿宋_GB2312" w:hAnsi="仿宋_GB2312" w:cs="仿宋_GB2312" w:eastAsia="仿宋_GB2312"/>
                <w:sz w:val="24"/>
              </w:rPr>
              <w:t>14.免责</w:t>
            </w:r>
            <w:r>
              <w:rPr>
                <w:rFonts w:ascii="仿宋_GB2312" w:hAnsi="仿宋_GB2312" w:cs="仿宋_GB2312" w:eastAsia="仿宋_GB2312"/>
                <w:sz w:val="24"/>
                <w:b/>
              </w:rPr>
              <w:t>（提供承诺函）</w:t>
            </w:r>
          </w:p>
          <w:p>
            <w:pPr>
              <w:pStyle w:val="null3"/>
              <w:ind w:firstLine="464"/>
              <w:jc w:val="both"/>
            </w:pPr>
            <w:r>
              <w:rPr>
                <w:rFonts w:ascii="仿宋_GB2312" w:hAnsi="仿宋_GB2312" w:cs="仿宋_GB2312" w:eastAsia="仿宋_GB2312"/>
                <w:sz w:val="24"/>
              </w:rPr>
              <w:t>14.1不得损害采购人公共设施及医疗设备，因工作需要对现有设备进行改造须征得采购人书面同意。合同期内，因供应商工作失误或其他原因导致发生意外事故（含医疗事故），一切责任由供应商负责。</w:t>
            </w:r>
          </w:p>
          <w:p>
            <w:pPr>
              <w:pStyle w:val="null3"/>
              <w:ind w:firstLine="464"/>
              <w:jc w:val="both"/>
            </w:pPr>
            <w:r>
              <w:rPr>
                <w:rFonts w:ascii="仿宋_GB2312" w:hAnsi="仿宋_GB2312" w:cs="仿宋_GB2312" w:eastAsia="仿宋_GB2312"/>
                <w:sz w:val="24"/>
              </w:rPr>
              <w:t>14.2未经采购人书面同意，不得为与履行合同无关的目的使用或向第三方披露采购人的信息、资料。</w:t>
            </w:r>
          </w:p>
          <w:p>
            <w:pPr>
              <w:pStyle w:val="null3"/>
              <w:ind w:firstLine="464"/>
              <w:jc w:val="both"/>
            </w:pPr>
            <w:r>
              <w:rPr>
                <w:rFonts w:ascii="仿宋_GB2312" w:hAnsi="仿宋_GB2312" w:cs="仿宋_GB2312" w:eastAsia="仿宋_GB2312"/>
                <w:sz w:val="24"/>
              </w:rPr>
              <w:t>14.3在中标服务商服务周期内因设备保养、维修、测试校准、升级、更换配件所产生的法律问题由中标服务商承担，与采购人无关。若导致采购人被上级单位罚款、行政处分等不良后果需赔偿采购人损失。</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1、在服务期内，若因服务商自身原因造成采购合同终止，因此产生的所有经济损失由服务商自行承担，如给采购人造成经济损失的，采购人将依法追究其法律责任。若因不可抗力因素或国家政策原因造成采购合同终止的，双方均不承担任何法律责任;</w:t>
            </w:r>
          </w:p>
          <w:p>
            <w:pPr>
              <w:pStyle w:val="null3"/>
              <w:jc w:val="left"/>
            </w:pPr>
            <w:r>
              <w:rPr>
                <w:rFonts w:ascii="仿宋_GB2312" w:hAnsi="仿宋_GB2312" w:cs="仿宋_GB2312" w:eastAsia="仿宋_GB2312"/>
                <w:sz w:val="24"/>
              </w:rPr>
              <w:t>2、售后服务</w:t>
            </w:r>
          </w:p>
          <w:p>
            <w:pPr>
              <w:pStyle w:val="null3"/>
              <w:ind w:firstLine="200"/>
              <w:jc w:val="left"/>
            </w:pPr>
            <w:r>
              <w:rPr>
                <w:rFonts w:ascii="仿宋_GB2312" w:hAnsi="仿宋_GB2312" w:cs="仿宋_GB2312" w:eastAsia="仿宋_GB2312"/>
                <w:sz w:val="24"/>
              </w:rPr>
              <w:t>（1）服务商应保证提供的服务及配件等全部内容严格按照采购文件要求及响应文件的承诺执行，并完全符合国家有关主管部门的现行有关规定要求;</w:t>
            </w:r>
          </w:p>
          <w:p>
            <w:pPr>
              <w:pStyle w:val="null3"/>
              <w:ind w:firstLine="200"/>
              <w:jc w:val="left"/>
            </w:pPr>
            <w:r>
              <w:rPr>
                <w:rFonts w:ascii="仿宋_GB2312" w:hAnsi="仿宋_GB2312" w:cs="仿宋_GB2312" w:eastAsia="仿宋_GB2312"/>
                <w:sz w:val="24"/>
              </w:rPr>
              <w:t>（2）若服务商对已检查出的问题未及时按要求维修的，每次按合同总金额的0.5%进行扣款，连续3次不维修或不能满足采购人使用要求的，则解除合同;</w:t>
            </w:r>
          </w:p>
          <w:p>
            <w:pPr>
              <w:pStyle w:val="null3"/>
              <w:jc w:val="left"/>
            </w:pPr>
            <w:r>
              <w:rPr>
                <w:rFonts w:ascii="仿宋_GB2312" w:hAnsi="仿宋_GB2312" w:cs="仿宋_GB2312" w:eastAsia="仿宋_GB2312"/>
                <w:sz w:val="24"/>
              </w:rPr>
              <w:t>3、质量要求</w:t>
            </w:r>
          </w:p>
          <w:p>
            <w:pPr>
              <w:pStyle w:val="null3"/>
              <w:ind w:firstLine="200"/>
              <w:jc w:val="left"/>
            </w:pPr>
            <w:r>
              <w:rPr>
                <w:rFonts w:ascii="仿宋_GB2312" w:hAnsi="仿宋_GB2312" w:cs="仿宋_GB2312" w:eastAsia="仿宋_GB2312"/>
                <w:sz w:val="24"/>
              </w:rPr>
              <w:t>须满足磋商文件和国家及行业现行的相关标准要求。</w:t>
            </w:r>
          </w:p>
          <w:p>
            <w:pPr>
              <w:pStyle w:val="null3"/>
              <w:jc w:val="left"/>
            </w:pPr>
            <w:r>
              <w:rPr>
                <w:rFonts w:ascii="仿宋_GB2312" w:hAnsi="仿宋_GB2312" w:cs="仿宋_GB2312" w:eastAsia="仿宋_GB2312"/>
                <w:sz w:val="24"/>
              </w:rPr>
              <w:t>4、服务商年度考核方案</w:t>
            </w:r>
          </w:p>
          <w:p>
            <w:pPr>
              <w:pStyle w:val="null3"/>
              <w:ind w:firstLine="200"/>
              <w:jc w:val="left"/>
            </w:pPr>
            <w:r>
              <w:rPr>
                <w:rFonts w:ascii="仿宋_GB2312" w:hAnsi="仿宋_GB2312" w:cs="仿宋_GB2312" w:eastAsia="仿宋_GB2312"/>
                <w:sz w:val="24"/>
              </w:rPr>
              <w:t>服务期内，采购人对服务商进行年度考核，满分100分，得分≥70分为合格。服务商年度考核合格续签下一年合同，若年度考核分数低于70分则为不合格，终止合同，并以合格最低70分为准，每低1分，按每年维保费的1%进行扣除。考核细则按下表:</w:t>
            </w:r>
          </w:p>
          <w:tbl>
            <w:tblPr>
              <w:tblInd w:type="dxa" w:w="120"/>
              <w:tblBorders>
                <w:top w:val="none" w:color="000000" w:sz="4"/>
                <w:left w:val="none" w:color="000000" w:sz="4"/>
                <w:bottom w:val="none" w:color="000000" w:sz="4"/>
                <w:right w:val="none" w:color="000000" w:sz="4"/>
                <w:insideH w:val="none"/>
                <w:insideV w:val="none"/>
              </w:tblBorders>
            </w:tblPr>
            <w:tblGrid>
              <w:gridCol w:w="499"/>
              <w:gridCol w:w="991"/>
              <w:gridCol w:w="550"/>
              <w:gridCol w:w="2744"/>
              <w:gridCol w:w="812"/>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left"/>
                  </w:pPr>
                  <w:r>
                    <w:rPr>
                      <w:rFonts w:ascii="仿宋_GB2312" w:hAnsi="仿宋_GB2312" w:cs="仿宋_GB2312" w:eastAsia="仿宋_GB2312"/>
                      <w:sz w:val="24"/>
                    </w:rPr>
                    <w:t>序号</w:t>
                  </w:r>
                </w:p>
              </w:tc>
              <w:tc>
                <w:tcPr>
                  <w:tcW w:type="dxa" w:w="9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4"/>
                    </w:rPr>
                    <w:t>考核项目</w:t>
                  </w:r>
                </w:p>
              </w:tc>
              <w:tc>
                <w:tcPr>
                  <w:tcW w:type="dxa" w:w="5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jc w:val="left"/>
                  </w:pPr>
                  <w:r>
                    <w:rPr>
                      <w:rFonts w:ascii="仿宋_GB2312" w:hAnsi="仿宋_GB2312" w:cs="仿宋_GB2312" w:eastAsia="仿宋_GB2312"/>
                      <w:sz w:val="24"/>
                    </w:rPr>
                    <w:t>分值</w:t>
                  </w:r>
                </w:p>
              </w:tc>
              <w:tc>
                <w:tcPr>
                  <w:tcW w:type="dxa" w:w="27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170"/>
                    <w:jc w:val="left"/>
                  </w:pPr>
                  <w:r>
                    <w:rPr>
                      <w:rFonts w:ascii="仿宋_GB2312" w:hAnsi="仿宋_GB2312" w:cs="仿宋_GB2312" w:eastAsia="仿宋_GB2312"/>
                      <w:sz w:val="24"/>
                    </w:rPr>
                    <w:t>考核标准</w:t>
                  </w:r>
                </w:p>
              </w:tc>
              <w:tc>
                <w:tcPr>
                  <w:tcW w:type="dxa" w:w="8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85"/>
                    <w:jc w:val="left"/>
                  </w:pPr>
                  <w:r>
                    <w:rPr>
                      <w:rFonts w:ascii="仿宋_GB2312" w:hAnsi="仿宋_GB2312" w:cs="仿宋_GB2312" w:eastAsia="仿宋_GB2312"/>
                      <w:sz w:val="24"/>
                    </w:rPr>
                    <w:t>备注</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1</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开机率</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35"/>
                    <w:jc w:val="left"/>
                  </w:pPr>
                  <w:r>
                    <w:rPr>
                      <w:rFonts w:ascii="仿宋_GB2312" w:hAnsi="仿宋_GB2312" w:cs="仿宋_GB2312" w:eastAsia="仿宋_GB2312"/>
                      <w:sz w:val="24"/>
                    </w:rPr>
                    <w:t>按服务要求设备开机率应大于95%,达到规定开机率为95%的得50分，每提高1个百分点(四舍五入)加1分，每降低1个 百分点(四舍五入)扣2分，扣完为止。</w:t>
                  </w:r>
                </w:p>
              </w:tc>
              <w:tc>
                <w:tcPr>
                  <w:tcW w:type="dxa" w:w="81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right="45" w:firstLine="196"/>
                    <w:jc w:val="left"/>
                  </w:pPr>
                  <w:r>
                    <w:rPr>
                      <w:rFonts w:ascii="仿宋_GB2312" w:hAnsi="仿宋_GB2312" w:cs="仿宋_GB2312" w:eastAsia="仿宋_GB2312"/>
                      <w:sz w:val="24"/>
                    </w:rPr>
                    <w:t>考核不合格的，以合格最低70分为准，每低1分，按每年维保费的1%进行扣除，并终止合同</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服务响应速度</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10分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right="60"/>
                    <w:jc w:val="left"/>
                  </w:pPr>
                  <w:r>
                    <w:rPr>
                      <w:rFonts w:ascii="仿宋_GB2312" w:hAnsi="仿宋_GB2312" w:cs="仿宋_GB2312" w:eastAsia="仿宋_GB2312"/>
                      <w:sz w:val="24"/>
                    </w:rPr>
                    <w:t>按服务要求时限及时响应得10分，未按时限要求响应，一次扣5分，扣完为止。</w:t>
                  </w:r>
                </w:p>
              </w:tc>
              <w:tc>
                <w:tcPr>
                  <w:tcW w:type="dxa" w:w="812"/>
                  <w:vMerge/>
                  <w:tcBorders>
                    <w:top w:val="none" w:color="000000" w:sz="4"/>
                    <w:left w:val="singl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3</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维护保养</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45" w:firstLine="50"/>
                    <w:jc w:val="left"/>
                  </w:pPr>
                  <w:r>
                    <w:rPr>
                      <w:rFonts w:ascii="仿宋_GB2312" w:hAnsi="仿宋_GB2312" w:cs="仿宋_GB2312" w:eastAsia="仿宋_GB2312"/>
                      <w:sz w:val="24"/>
                    </w:rPr>
                    <w:t>按服务规定完成每年4次维护保养内容，得20分，少一次扣10分，扣完为止。</w:t>
                  </w:r>
                </w:p>
              </w:tc>
              <w:tc>
                <w:tcPr>
                  <w:tcW w:type="dxa" w:w="812"/>
                  <w:vMerge/>
                  <w:tcBorders>
                    <w:top w:val="none" w:color="000000" w:sz="4"/>
                    <w:left w:val="singl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维修质量</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right="60"/>
                    <w:jc w:val="both"/>
                  </w:pPr>
                  <w:r>
                    <w:rPr>
                      <w:rFonts w:ascii="仿宋_GB2312" w:hAnsi="仿宋_GB2312" w:cs="仿宋_GB2312" w:eastAsia="仿宋_GB2312"/>
                      <w:sz w:val="24"/>
                    </w:rPr>
                    <w:t>维修备件为原厂合格备件，维修工程师具有相应的培训证书，出现一次不符合要求的情况扣10分，扣完为止</w:t>
                  </w:r>
                </w:p>
              </w:tc>
              <w:tc>
                <w:tcPr>
                  <w:tcW w:type="dxa" w:w="812"/>
                  <w:vMerge/>
                  <w:tcBorders>
                    <w:top w:val="none" w:color="000000" w:sz="4"/>
                    <w:left w:val="single" w:color="000000" w:sz="4"/>
                    <w:bottom w:val="none" w:color="000000" w:sz="4"/>
                    <w:right w:val="single" w:color="000000" w:sz="4"/>
                  </w:tcBorders>
                </w:tcPr>
                <w:p/>
              </w:tc>
            </w:tr>
          </w:tbl>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1、在服务期内，若因服务商自身原因造成采购合同终止，因此产生的所有经济损失由服务商自行承担，如给采购人造成经济损失的，采购人将依法追究其法律责任。若因不可抗力因素或国家政策原因造成采购合同终止的，双方均不承担任何法律责任;</w:t>
            </w:r>
          </w:p>
          <w:p>
            <w:pPr>
              <w:pStyle w:val="null3"/>
              <w:jc w:val="left"/>
            </w:pPr>
            <w:r>
              <w:rPr>
                <w:rFonts w:ascii="仿宋_GB2312" w:hAnsi="仿宋_GB2312" w:cs="仿宋_GB2312" w:eastAsia="仿宋_GB2312"/>
                <w:sz w:val="24"/>
              </w:rPr>
              <w:t>2、售后服务</w:t>
            </w:r>
          </w:p>
          <w:p>
            <w:pPr>
              <w:pStyle w:val="null3"/>
              <w:ind w:firstLine="200"/>
              <w:jc w:val="left"/>
            </w:pPr>
            <w:r>
              <w:rPr>
                <w:rFonts w:ascii="仿宋_GB2312" w:hAnsi="仿宋_GB2312" w:cs="仿宋_GB2312" w:eastAsia="仿宋_GB2312"/>
                <w:sz w:val="24"/>
              </w:rPr>
              <w:t>（1）服务商应保证提供的服务及配件等全部内容严格按照采购文件要求及响应文件的承诺执行，并完全符合国家有关主管部门的现行有关规定要求;</w:t>
            </w:r>
          </w:p>
          <w:p>
            <w:pPr>
              <w:pStyle w:val="null3"/>
              <w:ind w:firstLine="200"/>
              <w:jc w:val="left"/>
            </w:pPr>
            <w:r>
              <w:rPr>
                <w:rFonts w:ascii="仿宋_GB2312" w:hAnsi="仿宋_GB2312" w:cs="仿宋_GB2312" w:eastAsia="仿宋_GB2312"/>
                <w:sz w:val="24"/>
              </w:rPr>
              <w:t>（2）若服务商对已检查出的问题未及时按要求维修的，每次按合同总金额的0.5%进行扣款，连续3次不维修或不能满足采购人使用要求的，则解除合同;</w:t>
            </w:r>
          </w:p>
          <w:p>
            <w:pPr>
              <w:pStyle w:val="null3"/>
              <w:ind w:firstLine="200"/>
              <w:jc w:val="left"/>
            </w:pPr>
            <w:r>
              <w:rPr>
                <w:rFonts w:ascii="仿宋_GB2312" w:hAnsi="仿宋_GB2312" w:cs="仿宋_GB2312" w:eastAsia="仿宋_GB2312"/>
                <w:sz w:val="24"/>
              </w:rPr>
              <w:t>（3）服务商应保证提供的服务及配件等全部内容严格按照采购文件要求及响应文件的承诺执行，并完全符合国家有关主管部门的现行有关规定要求;</w:t>
            </w:r>
          </w:p>
          <w:p>
            <w:pPr>
              <w:pStyle w:val="null3"/>
              <w:jc w:val="left"/>
            </w:pPr>
            <w:r>
              <w:rPr>
                <w:rFonts w:ascii="仿宋_GB2312" w:hAnsi="仿宋_GB2312" w:cs="仿宋_GB2312" w:eastAsia="仿宋_GB2312"/>
                <w:sz w:val="24"/>
              </w:rPr>
              <w:t>3、质量要求</w:t>
            </w:r>
          </w:p>
          <w:p>
            <w:pPr>
              <w:pStyle w:val="null3"/>
              <w:ind w:firstLine="200"/>
              <w:jc w:val="left"/>
            </w:pPr>
            <w:r>
              <w:rPr>
                <w:rFonts w:ascii="仿宋_GB2312" w:hAnsi="仿宋_GB2312" w:cs="仿宋_GB2312" w:eastAsia="仿宋_GB2312"/>
                <w:sz w:val="24"/>
              </w:rPr>
              <w:t>须满足磋商文件和国家及行业现行的相关标准要求;</w:t>
            </w:r>
          </w:p>
          <w:p>
            <w:pPr>
              <w:pStyle w:val="null3"/>
              <w:jc w:val="left"/>
            </w:pPr>
            <w:r>
              <w:rPr>
                <w:rFonts w:ascii="仿宋_GB2312" w:hAnsi="仿宋_GB2312" w:cs="仿宋_GB2312" w:eastAsia="仿宋_GB2312"/>
                <w:sz w:val="24"/>
              </w:rPr>
              <w:t>4、服务商年度考核方案</w:t>
            </w:r>
          </w:p>
          <w:p>
            <w:pPr>
              <w:pStyle w:val="null3"/>
              <w:ind w:firstLine="200"/>
              <w:jc w:val="left"/>
            </w:pPr>
            <w:r>
              <w:rPr>
                <w:rFonts w:ascii="仿宋_GB2312" w:hAnsi="仿宋_GB2312" w:cs="仿宋_GB2312" w:eastAsia="仿宋_GB2312"/>
                <w:sz w:val="24"/>
              </w:rPr>
              <w:t>服务期内，采购人对服务商进行年度考核，满分100分，得分≥70分为合格。服务商年度考核合格续签下一年合同，若年度考核分数低于70分则为不合格，终止合同，并以合格最低70分为准，每低1分，按每年维保费的1%进行扣除。考核细则按下表:</w:t>
            </w:r>
          </w:p>
          <w:tbl>
            <w:tblPr>
              <w:tblInd w:type="dxa" w:w="120"/>
              <w:tblBorders>
                <w:top w:val="none" w:color="000000" w:sz="4"/>
                <w:left w:val="none" w:color="000000" w:sz="4"/>
                <w:bottom w:val="none" w:color="000000" w:sz="4"/>
                <w:right w:val="none" w:color="000000" w:sz="4"/>
                <w:insideH w:val="none"/>
                <w:insideV w:val="none"/>
              </w:tblBorders>
            </w:tblPr>
            <w:tblGrid>
              <w:gridCol w:w="499"/>
              <w:gridCol w:w="991"/>
              <w:gridCol w:w="550"/>
              <w:gridCol w:w="2744"/>
              <w:gridCol w:w="812"/>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left"/>
                  </w:pPr>
                  <w:r>
                    <w:rPr>
                      <w:rFonts w:ascii="仿宋_GB2312" w:hAnsi="仿宋_GB2312" w:cs="仿宋_GB2312" w:eastAsia="仿宋_GB2312"/>
                      <w:sz w:val="24"/>
                    </w:rPr>
                    <w:t>序号</w:t>
                  </w:r>
                </w:p>
              </w:tc>
              <w:tc>
                <w:tcPr>
                  <w:tcW w:type="dxa" w:w="9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4"/>
                    </w:rPr>
                    <w:t>考核项目</w:t>
                  </w:r>
                </w:p>
              </w:tc>
              <w:tc>
                <w:tcPr>
                  <w:tcW w:type="dxa" w:w="5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jc w:val="left"/>
                  </w:pPr>
                  <w:r>
                    <w:rPr>
                      <w:rFonts w:ascii="仿宋_GB2312" w:hAnsi="仿宋_GB2312" w:cs="仿宋_GB2312" w:eastAsia="仿宋_GB2312"/>
                      <w:sz w:val="24"/>
                    </w:rPr>
                    <w:t>分值</w:t>
                  </w:r>
                </w:p>
              </w:tc>
              <w:tc>
                <w:tcPr>
                  <w:tcW w:type="dxa" w:w="27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170"/>
                    <w:jc w:val="left"/>
                  </w:pPr>
                  <w:r>
                    <w:rPr>
                      <w:rFonts w:ascii="仿宋_GB2312" w:hAnsi="仿宋_GB2312" w:cs="仿宋_GB2312" w:eastAsia="仿宋_GB2312"/>
                      <w:sz w:val="24"/>
                    </w:rPr>
                    <w:t>考核标准</w:t>
                  </w:r>
                </w:p>
              </w:tc>
              <w:tc>
                <w:tcPr>
                  <w:tcW w:type="dxa" w:w="8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85"/>
                    <w:jc w:val="left"/>
                  </w:pPr>
                  <w:r>
                    <w:rPr>
                      <w:rFonts w:ascii="仿宋_GB2312" w:hAnsi="仿宋_GB2312" w:cs="仿宋_GB2312" w:eastAsia="仿宋_GB2312"/>
                      <w:sz w:val="24"/>
                    </w:rPr>
                    <w:t>备注</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1</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开机率</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35"/>
                    <w:jc w:val="left"/>
                  </w:pPr>
                  <w:r>
                    <w:rPr>
                      <w:rFonts w:ascii="仿宋_GB2312" w:hAnsi="仿宋_GB2312" w:cs="仿宋_GB2312" w:eastAsia="仿宋_GB2312"/>
                      <w:sz w:val="24"/>
                    </w:rPr>
                    <w:t>按服务要求设备开机率应大于95%,达到规定开机率为95%的得50分，每提高1个百分点(四舍五入)加1分，每降低1个 百分点(四舍五入)扣2分，扣完为止。</w:t>
                  </w:r>
                </w:p>
              </w:tc>
              <w:tc>
                <w:tcPr>
                  <w:tcW w:type="dxa" w:w="81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right="45" w:firstLine="196"/>
                    <w:jc w:val="left"/>
                  </w:pPr>
                  <w:r>
                    <w:rPr>
                      <w:rFonts w:ascii="仿宋_GB2312" w:hAnsi="仿宋_GB2312" w:cs="仿宋_GB2312" w:eastAsia="仿宋_GB2312"/>
                      <w:sz w:val="24"/>
                    </w:rPr>
                    <w:t>考核不合格的，以合格最低70分为准，每低1分，按每年维保费的1%进行扣除，并终止合同</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服务响应速度</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10分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right="60"/>
                    <w:jc w:val="left"/>
                  </w:pPr>
                  <w:r>
                    <w:rPr>
                      <w:rFonts w:ascii="仿宋_GB2312" w:hAnsi="仿宋_GB2312" w:cs="仿宋_GB2312" w:eastAsia="仿宋_GB2312"/>
                      <w:sz w:val="24"/>
                    </w:rPr>
                    <w:t>按服务要求时限及时响应得10分，未按时限要求响应，一次扣5分，扣完为止。</w:t>
                  </w:r>
                </w:p>
              </w:tc>
              <w:tc>
                <w:tcPr>
                  <w:tcW w:type="dxa" w:w="812"/>
                  <w:vMerge/>
                  <w:tcBorders>
                    <w:top w:val="none" w:color="000000" w:sz="4"/>
                    <w:left w:val="singl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3</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维护保养</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45" w:firstLine="50"/>
                    <w:jc w:val="left"/>
                  </w:pPr>
                  <w:r>
                    <w:rPr>
                      <w:rFonts w:ascii="仿宋_GB2312" w:hAnsi="仿宋_GB2312" w:cs="仿宋_GB2312" w:eastAsia="仿宋_GB2312"/>
                      <w:sz w:val="24"/>
                    </w:rPr>
                    <w:t>按服务规定完成每年12次巡检和每年4次维护保养内容，得20分，少一次巡检或维保扣10分，扣完为止。</w:t>
                  </w:r>
                </w:p>
              </w:tc>
              <w:tc>
                <w:tcPr>
                  <w:tcW w:type="dxa" w:w="812"/>
                  <w:vMerge/>
                  <w:tcBorders>
                    <w:top w:val="none" w:color="000000" w:sz="4"/>
                    <w:left w:val="singl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维修质量</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right="60"/>
                    <w:jc w:val="both"/>
                  </w:pPr>
                  <w:r>
                    <w:rPr>
                      <w:rFonts w:ascii="仿宋_GB2312" w:hAnsi="仿宋_GB2312" w:cs="仿宋_GB2312" w:eastAsia="仿宋_GB2312"/>
                      <w:sz w:val="24"/>
                    </w:rPr>
                    <w:t>维修备件为原厂合格备件，维修工程师具有相应的培训证书，出现一次不符合要求的情况扣10分，扣完为止</w:t>
                  </w:r>
                </w:p>
              </w:tc>
              <w:tc>
                <w:tcPr>
                  <w:tcW w:type="dxa" w:w="812"/>
                  <w:vMerge/>
                  <w:tcBorders>
                    <w:top w:val="none" w:color="000000" w:sz="4"/>
                    <w:left w:val="single" w:color="000000" w:sz="4"/>
                    <w:bottom w:val="none" w:color="000000" w:sz="4"/>
                    <w:right w:val="single" w:color="000000" w:sz="4"/>
                  </w:tcBorders>
                </w:tcPr>
                <w:p/>
              </w:tc>
            </w:tr>
          </w:tbl>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1、在服务期内，若因服务商自身原因造成采购合同终止，因此产生的所有经济损失由服务商自行承担，如给采购人造成经济损失的，采购人将依法追究其法律责任。若因不可抗力因素或国家政策原因造成采购合同终止的，双方均不承担任何法律责任;</w:t>
            </w:r>
          </w:p>
          <w:p>
            <w:pPr>
              <w:pStyle w:val="null3"/>
              <w:jc w:val="left"/>
            </w:pPr>
            <w:r>
              <w:rPr>
                <w:rFonts w:ascii="仿宋_GB2312" w:hAnsi="仿宋_GB2312" w:cs="仿宋_GB2312" w:eastAsia="仿宋_GB2312"/>
                <w:sz w:val="24"/>
              </w:rPr>
              <w:t>2、售后服务</w:t>
            </w:r>
          </w:p>
          <w:p>
            <w:pPr>
              <w:pStyle w:val="null3"/>
              <w:ind w:firstLine="200"/>
              <w:jc w:val="left"/>
            </w:pPr>
            <w:r>
              <w:rPr>
                <w:rFonts w:ascii="仿宋_GB2312" w:hAnsi="仿宋_GB2312" w:cs="仿宋_GB2312" w:eastAsia="仿宋_GB2312"/>
                <w:sz w:val="24"/>
              </w:rPr>
              <w:t>（1）服务商应保证提供的服务及配件等全部内容严格按照采购文件要求及响应文件的承诺执行，并完全符合国家有关主管部门的现行有关规定要求;</w:t>
            </w:r>
          </w:p>
          <w:p>
            <w:pPr>
              <w:pStyle w:val="null3"/>
              <w:ind w:firstLine="200"/>
              <w:jc w:val="left"/>
            </w:pPr>
            <w:r>
              <w:rPr>
                <w:rFonts w:ascii="仿宋_GB2312" w:hAnsi="仿宋_GB2312" w:cs="仿宋_GB2312" w:eastAsia="仿宋_GB2312"/>
                <w:sz w:val="24"/>
              </w:rPr>
              <w:t>（2）若服务商对已检查出的问题未及时按要求维修的，每次按合同总金额的0.5%进行扣款，连续3次不维修或不能满足采购人使用要求的，则解除合同;</w:t>
            </w:r>
          </w:p>
          <w:p>
            <w:pPr>
              <w:pStyle w:val="null3"/>
              <w:jc w:val="left"/>
            </w:pPr>
            <w:r>
              <w:rPr>
                <w:rFonts w:ascii="仿宋_GB2312" w:hAnsi="仿宋_GB2312" w:cs="仿宋_GB2312" w:eastAsia="仿宋_GB2312"/>
                <w:sz w:val="24"/>
              </w:rPr>
              <w:t>3、质量要求</w:t>
            </w:r>
          </w:p>
          <w:p>
            <w:pPr>
              <w:pStyle w:val="null3"/>
              <w:ind w:firstLine="200"/>
              <w:jc w:val="left"/>
            </w:pPr>
            <w:r>
              <w:rPr>
                <w:rFonts w:ascii="仿宋_GB2312" w:hAnsi="仿宋_GB2312" w:cs="仿宋_GB2312" w:eastAsia="仿宋_GB2312"/>
                <w:sz w:val="24"/>
              </w:rPr>
              <w:t>须满足磋商文件和国家及行业现行的相关标准要求;</w:t>
            </w:r>
          </w:p>
          <w:p>
            <w:pPr>
              <w:pStyle w:val="null3"/>
              <w:jc w:val="left"/>
            </w:pPr>
            <w:r>
              <w:rPr>
                <w:rFonts w:ascii="仿宋_GB2312" w:hAnsi="仿宋_GB2312" w:cs="仿宋_GB2312" w:eastAsia="仿宋_GB2312"/>
                <w:sz w:val="24"/>
              </w:rPr>
              <w:t>4、服务商年度考核方案</w:t>
            </w:r>
          </w:p>
          <w:p>
            <w:pPr>
              <w:pStyle w:val="null3"/>
              <w:ind w:firstLine="200"/>
              <w:jc w:val="left"/>
            </w:pPr>
            <w:r>
              <w:rPr>
                <w:rFonts w:ascii="仿宋_GB2312" w:hAnsi="仿宋_GB2312" w:cs="仿宋_GB2312" w:eastAsia="仿宋_GB2312"/>
                <w:sz w:val="24"/>
              </w:rPr>
              <w:t>服务期内，采购人对服务商进行年度考核，满分100分，得分≥70分为合格。服务商年度考核合格续签下一年合同，若年度考核分数低于70分则为不合格，终止合同，并以合格最低70分为准，每低1分，按每年维保费的1%进行扣除。考核细则按下表:</w:t>
            </w:r>
          </w:p>
          <w:tbl>
            <w:tblPr>
              <w:tblInd w:type="dxa" w:w="120"/>
              <w:tblBorders>
                <w:top w:val="none" w:color="000000" w:sz="4"/>
                <w:left w:val="none" w:color="000000" w:sz="4"/>
                <w:bottom w:val="none" w:color="000000" w:sz="4"/>
                <w:right w:val="none" w:color="000000" w:sz="4"/>
                <w:insideH w:val="none"/>
                <w:insideV w:val="none"/>
              </w:tblBorders>
            </w:tblPr>
            <w:tblGrid>
              <w:gridCol w:w="499"/>
              <w:gridCol w:w="991"/>
              <w:gridCol w:w="550"/>
              <w:gridCol w:w="2744"/>
              <w:gridCol w:w="812"/>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left"/>
                  </w:pPr>
                  <w:r>
                    <w:rPr>
                      <w:rFonts w:ascii="仿宋_GB2312" w:hAnsi="仿宋_GB2312" w:cs="仿宋_GB2312" w:eastAsia="仿宋_GB2312"/>
                      <w:sz w:val="24"/>
                    </w:rPr>
                    <w:t>序号</w:t>
                  </w:r>
                </w:p>
              </w:tc>
              <w:tc>
                <w:tcPr>
                  <w:tcW w:type="dxa" w:w="9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4"/>
                    </w:rPr>
                    <w:t>考核项目</w:t>
                  </w:r>
                </w:p>
              </w:tc>
              <w:tc>
                <w:tcPr>
                  <w:tcW w:type="dxa" w:w="5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jc w:val="left"/>
                  </w:pPr>
                  <w:r>
                    <w:rPr>
                      <w:rFonts w:ascii="仿宋_GB2312" w:hAnsi="仿宋_GB2312" w:cs="仿宋_GB2312" w:eastAsia="仿宋_GB2312"/>
                      <w:sz w:val="24"/>
                    </w:rPr>
                    <w:t>分值</w:t>
                  </w:r>
                </w:p>
              </w:tc>
              <w:tc>
                <w:tcPr>
                  <w:tcW w:type="dxa" w:w="27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170"/>
                    <w:jc w:val="left"/>
                  </w:pPr>
                  <w:r>
                    <w:rPr>
                      <w:rFonts w:ascii="仿宋_GB2312" w:hAnsi="仿宋_GB2312" w:cs="仿宋_GB2312" w:eastAsia="仿宋_GB2312"/>
                      <w:sz w:val="24"/>
                    </w:rPr>
                    <w:t>考核标准</w:t>
                  </w:r>
                </w:p>
              </w:tc>
              <w:tc>
                <w:tcPr>
                  <w:tcW w:type="dxa" w:w="8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85"/>
                    <w:jc w:val="left"/>
                  </w:pPr>
                  <w:r>
                    <w:rPr>
                      <w:rFonts w:ascii="仿宋_GB2312" w:hAnsi="仿宋_GB2312" w:cs="仿宋_GB2312" w:eastAsia="仿宋_GB2312"/>
                      <w:sz w:val="24"/>
                    </w:rPr>
                    <w:t>备注</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1</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开机率</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35"/>
                    <w:jc w:val="left"/>
                  </w:pPr>
                  <w:r>
                    <w:rPr>
                      <w:rFonts w:ascii="仿宋_GB2312" w:hAnsi="仿宋_GB2312" w:cs="仿宋_GB2312" w:eastAsia="仿宋_GB2312"/>
                      <w:sz w:val="24"/>
                    </w:rPr>
                    <w:t>按服务要求设备开机率应大于95%,达到规定开机率为95%的得50分，每提高1个百分点(四舍五入)加1分，每降低1个 百分点(四舍五入)扣2分，扣完为止。</w:t>
                  </w:r>
                </w:p>
              </w:tc>
              <w:tc>
                <w:tcPr>
                  <w:tcW w:type="dxa" w:w="81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right="45" w:firstLine="196"/>
                    <w:jc w:val="left"/>
                  </w:pPr>
                  <w:r>
                    <w:rPr>
                      <w:rFonts w:ascii="仿宋_GB2312" w:hAnsi="仿宋_GB2312" w:cs="仿宋_GB2312" w:eastAsia="仿宋_GB2312"/>
                      <w:sz w:val="24"/>
                    </w:rPr>
                    <w:t>考核不合格的，以合格最低70分为准，每低1分，按每年维保费的1%进行扣除，并终止合同</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服务响应速度</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10分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right="60"/>
                    <w:jc w:val="left"/>
                  </w:pPr>
                  <w:r>
                    <w:rPr>
                      <w:rFonts w:ascii="仿宋_GB2312" w:hAnsi="仿宋_GB2312" w:cs="仿宋_GB2312" w:eastAsia="仿宋_GB2312"/>
                      <w:sz w:val="24"/>
                    </w:rPr>
                    <w:t>按服务要求时限及时响应得10分，未按时限要求响应，一次扣5分，扣完为止。</w:t>
                  </w:r>
                </w:p>
              </w:tc>
              <w:tc>
                <w:tcPr>
                  <w:tcW w:type="dxa" w:w="812"/>
                  <w:vMerge/>
                  <w:tcBorders>
                    <w:top w:val="none" w:color="000000" w:sz="4"/>
                    <w:left w:val="singl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3</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维护保养</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45" w:firstLine="50"/>
                    <w:jc w:val="left"/>
                  </w:pPr>
                  <w:r>
                    <w:rPr>
                      <w:rFonts w:ascii="仿宋_GB2312" w:hAnsi="仿宋_GB2312" w:cs="仿宋_GB2312" w:eastAsia="仿宋_GB2312"/>
                      <w:sz w:val="24"/>
                    </w:rPr>
                    <w:t>按服务规定完成每年12次巡检和每年4次维护保养内容，得20分，少一次巡检或维保扣10分，扣完为止。</w:t>
                  </w:r>
                </w:p>
              </w:tc>
              <w:tc>
                <w:tcPr>
                  <w:tcW w:type="dxa" w:w="812"/>
                  <w:vMerge/>
                  <w:tcBorders>
                    <w:top w:val="none" w:color="000000" w:sz="4"/>
                    <w:left w:val="singl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9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维修质量</w:t>
                  </w:r>
                </w:p>
              </w:tc>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20分</w:t>
                  </w:r>
                </w:p>
              </w:tc>
              <w:tc>
                <w:tcPr>
                  <w:tcW w:type="dxa" w:w="2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right="60"/>
                    <w:jc w:val="both"/>
                  </w:pPr>
                  <w:r>
                    <w:rPr>
                      <w:rFonts w:ascii="仿宋_GB2312" w:hAnsi="仿宋_GB2312" w:cs="仿宋_GB2312" w:eastAsia="仿宋_GB2312"/>
                      <w:sz w:val="24"/>
                    </w:rPr>
                    <w:t>维修备件为原厂合格备件，维修工程师具有相应的培训证书，出现一次不符合要求的情况扣10分，扣完为止</w:t>
                  </w:r>
                </w:p>
              </w:tc>
              <w:tc>
                <w:tcPr>
                  <w:tcW w:type="dxa" w:w="812"/>
                  <w:vMerge/>
                  <w:tcBorders>
                    <w:top w:val="none" w:color="000000" w:sz="4"/>
                    <w:left w:val="single" w:color="000000" w:sz="4"/>
                    <w:bottom w:val="none" w:color="000000" w:sz="4"/>
                    <w:right w:val="single" w:color="000000" w:sz="4"/>
                  </w:tcBorders>
                </w:tcP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本次采购预算的合同履行期限为自合同签订之日起一年。本项目合同履行期限为三年，合同一年一签（服务年度考核合格后续签）。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绵阳四〇四医院院本部及丰谷院区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采购文件要求、成交人的响应文件及承诺、签订的合同、国家及行业相关规范标准进行；甲乙双方如对质量要求和技术指标的约定标准有相互抵触或异议的事项，按采购文件、成交人的响应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录或由双方签署备忘录，此现场记录或备忘录可用作补充、缺失和更换损坏部件的有效证据，由此产生的时间延误与有关费用由成交方承担，验收期限相应顺延。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付款，一个合同期内（含合同延长期），合同履约时间达到50%，供应商完成相应维保服务并提供维保单，开具发票（服务商未开具发票的，采购人有权拒绝付款，且不承担逾期付款责任），达到付款条件起14日内，据实结算说明为支付合同总金额的50.00</w:t>
            </w:r>
          </w:p>
          <w:p>
            <w:pPr>
              <w:pStyle w:val="null3"/>
              <w:jc w:val="left"/>
            </w:pPr>
            <w:r>
              <w:rPr>
                <w:rFonts w:ascii="仿宋_GB2312" w:hAnsi="仿宋_GB2312" w:cs="仿宋_GB2312" w:eastAsia="仿宋_GB2312"/>
              </w:rPr>
              <w:t>2、尾款：合同期（含合同延长期）结束，采购人按照供应商年度考核结果支付，（1）供应商年度考核得分≥70分，采购人验收合格，供应商开具发票（服务商未开具发票的，采购人有权拒绝付款，且不承担逾期付款责任），达到付款条件起14日内，据实结算说明为支付合同总金额的50.00%</w:t>
            </w:r>
          </w:p>
          <w:p>
            <w:pPr>
              <w:pStyle w:val="null3"/>
              <w:jc w:val="left"/>
            </w:pPr>
            <w:r>
              <w:rPr>
                <w:rFonts w:ascii="仿宋_GB2312" w:hAnsi="仿宋_GB2312" w:cs="仿宋_GB2312" w:eastAsia="仿宋_GB2312"/>
              </w:rPr>
              <w:t>3、尾款：合同期（含合同延长期）结束，采购人按照供应商年度考核结果支付，（2）供应商年度考核得分＜70分，采购人验收不合格，不再与供应商续签合同。并按照此方式向供应商支付服务费：供应商服务费=合同总金额的50%-[合同总金额的100%×（70分-供应商年度考核得分）%]。供应商开具发票（服务商未开具发票的，采购人有权拒绝付款，且不承担逾期付款责任），达到付款条件起14日内，据实结算说明为支付剩余款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1、在执行合同中发生的或与本合同有关的争端，双方应通过友好协商解决，经协商在120天内不能达成协议时，应提交合同履行地人民法院诉讼解决； 2、仲裁裁决应为最终决定，并对双方具有约束力； 3、除另有裁决外，仲裁费应由败诉方负担。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本次采购预算的合同履行期限为自合同签订之日起一年。本项目合同履行期限为三年，合同一年一签（服务年度考核合格后续签）。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绵阳四〇四医院院本部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采购文件要求、成交人的响应文件及承诺、签订的合同、国家及行业相关规范标准进行；甲乙双方如对质量要求和技术指标的约定标准有相互抵触或异议的事项，按采购文件、成交人的响应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录或由双方签署备忘录，此现场记录或备忘录可用作补充、缺失和更换损坏部件的有效证据，由此产生的时间延误与有关费用由成交方承担，验收期限相应顺延。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付款，一个合同期内（含合同延长期），合同履约时间达到50%，供应商完成相应维保服务并提供维保单，开具发票（服务商未开具发票的，采购人有权拒绝付款，且不承担逾期付款责任），达到付款条件起14日内，据实结算说明为支付合同总金额的50.00%</w:t>
            </w:r>
          </w:p>
          <w:p>
            <w:pPr>
              <w:pStyle w:val="null3"/>
              <w:jc w:val="left"/>
            </w:pPr>
            <w:r>
              <w:rPr>
                <w:rFonts w:ascii="仿宋_GB2312" w:hAnsi="仿宋_GB2312" w:cs="仿宋_GB2312" w:eastAsia="仿宋_GB2312"/>
              </w:rPr>
              <w:t>2、尾款：合同期（含合同延长期）结束，采购人按照供应商年度考核结果支付，供应商年度考核得分≥70分，采购人验收合格，供应商开具发票（服务商未开具发票的，采购人有权拒绝付款，且不承担逾期付款责任），达到付款条件起14日内，据实结算说明为支付合同总金额的50.00%</w:t>
            </w:r>
          </w:p>
          <w:p>
            <w:pPr>
              <w:pStyle w:val="null3"/>
              <w:jc w:val="left"/>
            </w:pPr>
            <w:r>
              <w:rPr>
                <w:rFonts w:ascii="仿宋_GB2312" w:hAnsi="仿宋_GB2312" w:cs="仿宋_GB2312" w:eastAsia="仿宋_GB2312"/>
              </w:rPr>
              <w:t>3、尾款：合同期（含合同延长期）结束，采购人按照供应商年度考核结果支付，供应商年度考核得分＜70分，采购人验收不合格，不再与供应商续签合同。并按照此方式向供应商支付服务费：供应商服务费=合同总金额的50%-[合同总金额的100%×（70分-供应商年度考核得分）%]。供应商开具发票（服务商未开具发票的，采购人有权拒绝付款，且不承担逾期付款责任），达到付款条件起14日内，据实结算说明为支付剩余款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1、在执行合同中发生的或与本合同有关的争端，双方应通过友好协商解决，经协商在120天内不能达成协议时，应提交合同履行地人民法院诉讼解决； 2、仲裁裁决应为最终决定，并对双方具有约束力； 3、除另有裁决外，仲裁费应由败诉方负担。</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本次采购预算的合同履行期限为自合同签订之日起一年。本项目合同履行期限为三年，合同一年一签（服务年度考核合格后续签）。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绵阳四〇四医院院本部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采购文件要求、成交人的响应文件及承诺、签订的合同、国家及行业相关规范标准进行；甲乙双方如对质量要求和技术指标的约定标准有相互抵触或异议的事项，按采购文件、成交人的响应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录或由双方签署备忘录，此现场记录或备忘录可用作补充、缺失和更换损坏部件的有效证据，由此产生的时间延误与有关费用由成交方承担，验收期限相应顺延。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付款，一个合同期内(含合同延长期)，合同履约时间达到50%，供应商完成相应维保服务并提供维保单，开具发票(服务商未开具发票的，采购人有权拒绝付款，且不承担逾期付款责任)，达到付款条件起14日内，据实结算说明为支付合同总金额的50.00%</w:t>
            </w:r>
          </w:p>
          <w:p>
            <w:pPr>
              <w:pStyle w:val="null3"/>
              <w:jc w:val="left"/>
            </w:pPr>
            <w:r>
              <w:rPr>
                <w:rFonts w:ascii="仿宋_GB2312" w:hAnsi="仿宋_GB2312" w:cs="仿宋_GB2312" w:eastAsia="仿宋_GB2312"/>
              </w:rPr>
              <w:t>2、尾款:合同期(含合同延长期)结束，采购人按照供应商年度考核结果支付，供应商年度考核得分≥70分，采购人验收合格，供应商开具发票(服务商未开具发票的，采购人有权拒绝付款，且不承担逾期付款责任)，达到付款条件起14日内，据实结算说明为支付合同总金额的50.00%</w:t>
            </w:r>
          </w:p>
          <w:p>
            <w:pPr>
              <w:pStyle w:val="null3"/>
              <w:jc w:val="left"/>
            </w:pPr>
            <w:r>
              <w:rPr>
                <w:rFonts w:ascii="仿宋_GB2312" w:hAnsi="仿宋_GB2312" w:cs="仿宋_GB2312" w:eastAsia="仿宋_GB2312"/>
              </w:rPr>
              <w:t>3、尾款:合同期(含合同延长期)结束，采购人按照供应商年度考核结果支付，供应商年度考核得分&lt;70分，采购人验收不合格，不再与供应商续签合同。并按照此方式向供应商支付服务费:供应商服务费=合同总金额的50%-[合同总金额的100%x(70分-供应商年度考核得分)%]。供应商开具发票(服务商未开具发票的，采购人有权拒绝付款，且不承担逾期付款责任)，达到付款条件起14日内，据实结算说明为支付剩余款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1、在执行合同中发生的或与本合同有关的争端，双方应通过友好协商解决，经协商在120天内不能达成协议时，应提交合同履行地人民法院诉讼解决； 2、仲裁裁决应为最终决定，并对双方具有约束力； 3、除另有裁决外，仲裁费应由败诉方负担。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1、供应商按照以下要求提供方案： （1）项目实施方案： ①人员配置及服务方案；②备品备件供应方案；③巡检维保方案；④系统维修方案；⑤特种设备检定计划及方案；⑥质量保障措施。 （2）应急预案： ①应急故障处理；②应急程序。 2、供应商具有类似业绩。</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1、供应商按照以下要求提供方案： （1）项目实施方案： ①人员配置及服务方案；②免责方案；③巡检维保方案；④系统维修方案；⑤配合年度检定计划及方案；⑥质量控制措施。 （2）应急预案： ①应急故障处理；②应急程序。 2、供应商具有类似业绩。</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1、供应商按照以下要求提供方案： （1）项目实施方案： ①人员配置及服务方案、②免责方案、③巡检维保方案、④系统维修方案、⑤配合年度检定计划及方案、⑥质量控制措施。 （2）应急预案： ①应急故障处理；②应急程序。 2、供应商具有类似业绩。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注： 1.供应商为企业（包括合伙企业）、个体工商户的,应提供工商营业执照或提供由市场监管部门核发的法人或者其他组织统一社会信用代码的营业执照（扫描件）； 2.供应商属于银行、保险、石油石化、电力、电信等有行业特殊情况的，提供企业分支机构营业执照或统一社会信用代码的营业执照（扫描件）； 3.供应商为其他组织的，提供事业单位法人证书或执业许可证等证明文件（扫描件）； 4.如为自然人的提供《中华人民共和国居民身份证》（扫描件）。</w:t>
            </w:r>
          </w:p>
        </w:tc>
        <w:tc>
          <w:tcPr>
            <w:tcW w:type="dxa" w:w="1661"/>
          </w:tcPr>
          <w:p>
            <w:pPr>
              <w:pStyle w:val="null3"/>
              <w:jc w:val="left"/>
            </w:pPr>
            <w:r>
              <w:rPr>
                <w:rFonts w:ascii="仿宋_GB2312" w:hAnsi="仿宋_GB2312" w:cs="仿宋_GB2312" w:eastAsia="仿宋_GB2312"/>
              </w:rPr>
              <w:t>响应文件封面,具有独立承担民事责任的能力证明材料.docx,投标（响应）函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注： 1.供应商为企业（包括合伙企业）、个体工商户的,应提供工商营业执照或提供由市场监管部门核发的法人或者其他组织统一社会信用代码的营业执照（扫描件）； 2.供应商属于银行、保险、石油石化、电力、电信等有行业特殊情况的，提供企业分支机构营业执照或统一社会信用代码的营业执照（扫描件）； 3.供应商为其他组织的，提供事业单位法人证书或执业许可证等证明文件（扫描件）； 4.如为自然人的提供《中华人民共和国居民身份证》（扫描件）。</w:t>
            </w:r>
          </w:p>
        </w:tc>
        <w:tc>
          <w:tcPr>
            <w:tcW w:type="dxa" w:w="1661"/>
          </w:tcPr>
          <w:p>
            <w:pPr>
              <w:pStyle w:val="null3"/>
              <w:jc w:val="left"/>
            </w:pPr>
            <w:r>
              <w:rPr>
                <w:rFonts w:ascii="仿宋_GB2312" w:hAnsi="仿宋_GB2312" w:cs="仿宋_GB2312" w:eastAsia="仿宋_GB2312"/>
              </w:rPr>
              <w:t>响应文件封面,具有独立承担民事责任的能力证明材料.docx,投标（响应）函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注： 1.供应商为企业（包括合伙企业）、个体工商户的,应提供工商营业执照或提供由市场监管部门核发的法人或者其他组织统一社会信用代码的营业执照（扫描件）； 2.供应商属于银行、保险、石油石化、电力、电信等有行业特殊情况的，提供企业分支机构营业执照或统一社会信用代码的营业执照（扫描件）； 3.供应商为其他组织的，提供事业单位法人证书或执业许可证等证明文件（扫描件）； 4.如为自然人的提供《中华人民共和国居民身份证》（扫描件）。</w:t>
            </w:r>
          </w:p>
        </w:tc>
        <w:tc>
          <w:tcPr>
            <w:tcW w:type="dxa" w:w="1661"/>
          </w:tcPr>
          <w:p>
            <w:pPr>
              <w:pStyle w:val="null3"/>
              <w:jc w:val="left"/>
            </w:pPr>
            <w:r>
              <w:rPr>
                <w:rFonts w:ascii="仿宋_GB2312" w:hAnsi="仿宋_GB2312" w:cs="仿宋_GB2312" w:eastAsia="仿宋_GB2312"/>
              </w:rPr>
              <w:t>响应文件封面,具有独立承担民事责任的能力证明材料.docx,投标（响应）函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供应商须具有在有效期内的承压类特种设备安装改造维修许可证</w:t>
            </w:r>
          </w:p>
        </w:tc>
        <w:tc>
          <w:tcPr>
            <w:tcW w:type="dxa" w:w="3322"/>
          </w:tcPr>
          <w:p>
            <w:pPr>
              <w:pStyle w:val="null3"/>
              <w:jc w:val="left"/>
            </w:pPr>
            <w:r>
              <w:rPr>
                <w:rFonts w:ascii="仿宋_GB2312" w:hAnsi="仿宋_GB2312" w:cs="仿宋_GB2312" w:eastAsia="仿宋_GB2312"/>
              </w:rPr>
              <w:t>供应商须具有在有效期内的承压类特种设备安装改造维修许可证</w:t>
            </w:r>
          </w:p>
        </w:tc>
        <w:tc>
          <w:tcPr>
            <w:tcW w:type="dxa" w:w="1661"/>
          </w:tcPr>
          <w:p>
            <w:pPr>
              <w:pStyle w:val="null3"/>
              <w:jc w:val="left"/>
            </w:pPr>
            <w:r>
              <w:rPr>
                <w:rFonts w:ascii="仿宋_GB2312" w:hAnsi="仿宋_GB2312" w:cs="仿宋_GB2312" w:eastAsia="仿宋_GB2312"/>
              </w:rPr>
              <w:t>投标（响应）函,特殊资格证明材料.docx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供应商应具有在有效期内的《辐射安全许可证》（种类和范围包含使用Ⅱ类射线装置）</w:t>
            </w:r>
          </w:p>
        </w:tc>
        <w:tc>
          <w:tcPr>
            <w:tcW w:type="dxa" w:w="3322"/>
          </w:tcPr>
          <w:p>
            <w:pPr>
              <w:pStyle w:val="null3"/>
              <w:jc w:val="left"/>
            </w:pPr>
            <w:r>
              <w:rPr>
                <w:rFonts w:ascii="仿宋_GB2312" w:hAnsi="仿宋_GB2312" w:cs="仿宋_GB2312" w:eastAsia="仿宋_GB2312"/>
              </w:rPr>
              <w:t>供应商应具有在有效期内的《辐射安全许可证》（种类和范围包含使用Ⅱ类射线装置）</w:t>
            </w:r>
          </w:p>
        </w:tc>
        <w:tc>
          <w:tcPr>
            <w:tcW w:type="dxa" w:w="1661"/>
          </w:tcPr>
          <w:p>
            <w:pPr>
              <w:pStyle w:val="null3"/>
              <w:jc w:val="left"/>
            </w:pPr>
            <w:r>
              <w:rPr>
                <w:rFonts w:ascii="仿宋_GB2312" w:hAnsi="仿宋_GB2312" w:cs="仿宋_GB2312" w:eastAsia="仿宋_GB2312"/>
              </w:rPr>
              <w:t>投标（响应）函,特殊资格证明材料.docx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技术、服务及其他要求”中所列实质性要求和标注“★”的条款</w:t>
            </w:r>
          </w:p>
        </w:tc>
        <w:tc>
          <w:tcPr>
            <w:tcW w:type="dxa" w:w="3322"/>
          </w:tcPr>
          <w:p>
            <w:pPr>
              <w:pStyle w:val="null3"/>
              <w:jc w:val="left"/>
            </w:pPr>
            <w:r>
              <w:rPr>
                <w:rFonts w:ascii="仿宋_GB2312" w:hAnsi="仿宋_GB2312" w:cs="仿宋_GB2312" w:eastAsia="仿宋_GB2312"/>
              </w:rPr>
              <w:t>是否响应“第三章 技术、服务及其他要求”中所列实质性要求和标注“★”的条款。</w:t>
            </w:r>
          </w:p>
        </w:tc>
        <w:tc>
          <w:tcPr>
            <w:tcW w:type="dxa" w:w="1661"/>
          </w:tcPr>
          <w:p>
            <w:pPr>
              <w:pStyle w:val="null3"/>
              <w:jc w:val="left"/>
            </w:pPr>
            <w:r>
              <w:rPr>
                <w:rFonts w:ascii="仿宋_GB2312" w:hAnsi="仿宋_GB2312" w:cs="仿宋_GB2312" w:eastAsia="仿宋_GB2312"/>
              </w:rPr>
              <w:t>供应商认为需要提供的其他证明材料.docx,技术、服务及其他要求响应表.docx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报价表</w:t>
            </w:r>
          </w:p>
        </w:tc>
        <w:tc>
          <w:tcPr>
            <w:tcW w:type="dxa" w:w="3322"/>
          </w:tcPr>
          <w:p>
            <w:pPr>
              <w:pStyle w:val="null3"/>
              <w:jc w:val="left"/>
            </w:pPr>
            <w:r>
              <w:rPr>
                <w:rFonts w:ascii="仿宋_GB2312" w:hAnsi="仿宋_GB2312" w:cs="仿宋_GB2312" w:eastAsia="仿宋_GB2312"/>
              </w:rPr>
              <w:t>报价是否符合磋商文件要求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技术、服务及其他要求”中所列实质性要求和标注“★”的条款</w:t>
            </w:r>
          </w:p>
        </w:tc>
        <w:tc>
          <w:tcPr>
            <w:tcW w:type="dxa" w:w="3322"/>
          </w:tcPr>
          <w:p>
            <w:pPr>
              <w:pStyle w:val="null3"/>
              <w:jc w:val="left"/>
            </w:pPr>
            <w:r>
              <w:rPr>
                <w:rFonts w:ascii="仿宋_GB2312" w:hAnsi="仿宋_GB2312" w:cs="仿宋_GB2312" w:eastAsia="仿宋_GB2312"/>
              </w:rPr>
              <w:t>是否响应“第三章 技术、服务及其他要求”中所列实质性要求和标注“★”的条款。</w:t>
            </w:r>
          </w:p>
        </w:tc>
        <w:tc>
          <w:tcPr>
            <w:tcW w:type="dxa" w:w="1661"/>
          </w:tcPr>
          <w:p>
            <w:pPr>
              <w:pStyle w:val="null3"/>
              <w:jc w:val="left"/>
            </w:pPr>
            <w:r>
              <w:rPr>
                <w:rFonts w:ascii="仿宋_GB2312" w:hAnsi="仿宋_GB2312" w:cs="仿宋_GB2312" w:eastAsia="仿宋_GB2312"/>
              </w:rPr>
              <w:t>供应商认为需要提供的其他证明材料.docx,技术、服务及其他要求响应表.docx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报价表</w:t>
            </w:r>
          </w:p>
        </w:tc>
        <w:tc>
          <w:tcPr>
            <w:tcW w:type="dxa" w:w="3322"/>
          </w:tcPr>
          <w:p>
            <w:pPr>
              <w:pStyle w:val="null3"/>
              <w:jc w:val="left"/>
            </w:pPr>
            <w:r>
              <w:rPr>
                <w:rFonts w:ascii="仿宋_GB2312" w:hAnsi="仿宋_GB2312" w:cs="仿宋_GB2312" w:eastAsia="仿宋_GB2312"/>
              </w:rPr>
              <w:t>报价是否符合磋商文件要求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技术、服务及其他要求”中所列实质性要求和标注“★”的条款</w:t>
            </w:r>
          </w:p>
        </w:tc>
        <w:tc>
          <w:tcPr>
            <w:tcW w:type="dxa" w:w="3322"/>
          </w:tcPr>
          <w:p>
            <w:pPr>
              <w:pStyle w:val="null3"/>
              <w:jc w:val="left"/>
            </w:pPr>
            <w:r>
              <w:rPr>
                <w:rFonts w:ascii="仿宋_GB2312" w:hAnsi="仿宋_GB2312" w:cs="仿宋_GB2312" w:eastAsia="仿宋_GB2312"/>
              </w:rPr>
              <w:t>是否响应“第三章 技术、服务及其他要求”中所列实质性要求和标注“★”的条款。</w:t>
            </w:r>
          </w:p>
        </w:tc>
        <w:tc>
          <w:tcPr>
            <w:tcW w:type="dxa" w:w="1661"/>
          </w:tcPr>
          <w:p>
            <w:pPr>
              <w:pStyle w:val="null3"/>
              <w:jc w:val="left"/>
            </w:pPr>
            <w:r>
              <w:rPr>
                <w:rFonts w:ascii="仿宋_GB2312" w:hAnsi="仿宋_GB2312" w:cs="仿宋_GB2312" w:eastAsia="仿宋_GB2312"/>
              </w:rPr>
              <w:t>供应商认为需要提供的其他证明材料.docx,技术、服务及其他要求响应表.docx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报价表</w:t>
            </w:r>
          </w:p>
        </w:tc>
        <w:tc>
          <w:tcPr>
            <w:tcW w:type="dxa" w:w="3322"/>
          </w:tcPr>
          <w:p>
            <w:pPr>
              <w:pStyle w:val="null3"/>
              <w:jc w:val="left"/>
            </w:pPr>
            <w:r>
              <w:rPr>
                <w:rFonts w:ascii="仿宋_GB2312" w:hAnsi="仿宋_GB2312" w:cs="仿宋_GB2312" w:eastAsia="仿宋_GB2312"/>
              </w:rPr>
              <w:t>报价是否符合磋商文件要求</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服务商根据本项目要求提供的项目实施方案，包括：①人员配置及服务方案、②备品备件供应方案、③巡检维保方案、④系统维修方案、⑤特种设备检定计划及方案、⑥质量保障措施。 上述内容满足要求得42分，每缺少一项内容扣7分；每有一处内容有缺陷扣3.5分，每项最高扣7分。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不具备实施的可能性；上述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提供应急预案，包括：①应急故障处理、②应急程序。上述内容满足要求得14分。每缺少一项内容扣7分，每有一处内容有缺陷扣3.5分，每项最高扣7分。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不具备实施的可能性；上述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人员配备方案</w:t>
            </w:r>
          </w:p>
        </w:tc>
        <w:tc>
          <w:tcPr>
            <w:tcW w:type="dxa" w:w="2575"/>
          </w:tcPr>
          <w:p>
            <w:pPr>
              <w:pStyle w:val="null3"/>
              <w:jc w:val="left"/>
            </w:pPr>
            <w:r>
              <w:rPr>
                <w:rFonts w:ascii="仿宋_GB2312" w:hAnsi="仿宋_GB2312" w:cs="仿宋_GB2312" w:eastAsia="仿宋_GB2312"/>
              </w:rPr>
              <w:t>供应商提供的现场维修工程师人员（不含驻场人员）： （1）项目管理人员（4分）：具备特种设备安全管理员证得4分； （2）其他人员（8分）：具备压力容器操作证得2分，具备电工作业证得2分，具备焊接与热切割作业证得2分，具备制冷作业证得2分，本项最高得8分。 注：以上人员不重复得分，提供人员资格证明材料及在职证明。</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2023年1月1日至今（以中标（成交）通知书发放时间或合同签订时间为准，以开标时间为截止时间），服务商每提供1个有效业绩证明的得3分，最多得12分。 注：（1）有效业绩指：与本次项目相同或其他医用分子筛制氧系统(或设备)的维保（维修）服务；（2）服务商需提供中标（成交）通知书扫描件或服务合同扫描件；（3）未按以上要求提供的不得分，服务商对自身提供的所有证明材料的真实性负责。</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详细评审74.00分</w:t>
            </w:r>
          </w:p>
          <w:p>
            <w:pPr>
              <w:pStyle w:val="null3"/>
              <w:jc w:val="left"/>
            </w:pPr>
            <w:r>
              <w:rPr>
                <w:rFonts w:ascii="仿宋_GB2312" w:hAnsi="仿宋_GB2312" w:cs="仿宋_GB2312" w:eastAsia="仿宋_GB2312"/>
              </w:rPr>
              <w:t>报价得分26.00分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服务商根据本项目要求提供的项目实施方案，包括：①人员配置及服务方案、②免责方案、③巡检维保方案、④系统维修方案、⑤配合年度检定计划及方案、⑥质量控制措施. 上述内容满足要求得42分，每缺少一项内容扣7分；每有一处内容有缺陷扣3.5分，每项最高扣7分。 注： 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不具备实施的可能性；上述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提供应急预案，包括：①应急故障处理、②应急程序。上述内容满足要求得14分，每缺少一项内容扣7分；每有一处内容有缺陷扣3.5分，每项最高扣7分。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不具备实施的可能性；上述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人员配备方案</w:t>
            </w:r>
          </w:p>
        </w:tc>
        <w:tc>
          <w:tcPr>
            <w:tcW w:type="dxa" w:w="2575"/>
          </w:tcPr>
          <w:p>
            <w:pPr>
              <w:pStyle w:val="null3"/>
              <w:jc w:val="left"/>
            </w:pPr>
            <w:r>
              <w:rPr>
                <w:rFonts w:ascii="仿宋_GB2312" w:hAnsi="仿宋_GB2312" w:cs="仿宋_GB2312" w:eastAsia="仿宋_GB2312"/>
              </w:rPr>
              <w:t>供应商在提供现场维修工程师的基础上，每多提供1名具有相应资质的其他MRI维修工程师得2分，最多得6分； 人员资质指：具有MRI维修相关培训证书或国家认可的维修工程师证书或本项目维保设备制造商颁发的核磁共振设备的培训证书。 注：1、以上人员不重复得分，提供工程师相应资质证书及在职证明。2、在人员清单里注明现场维修工程师和其他MRI维修工程师。</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2023年1月1日至今（以中标（成交）通知书发放时间或合同签订时间为准，以开标时间为截止时间），服务商每提供1个有效业绩证明的得3分，最多得12分。 注：（1）有效业绩指：与本次项目相同或其他医用核磁共振系统(或设备)维保(或维修)服务；（2）服务商需提供中标（成交）通知书扫描件或服务合同扫描件；（3）未按以上要求提供的不得分，服务商对自身提供的所有证明材料的真实性负责。</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详细评审76.00分</w:t>
            </w:r>
          </w:p>
          <w:p>
            <w:pPr>
              <w:pStyle w:val="null3"/>
              <w:jc w:val="left"/>
            </w:pPr>
            <w:r>
              <w:rPr>
                <w:rFonts w:ascii="仿宋_GB2312" w:hAnsi="仿宋_GB2312" w:cs="仿宋_GB2312" w:eastAsia="仿宋_GB2312"/>
              </w:rPr>
              <w:t>报价得分24.00分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服务商根据本项目要求提供的项目实施方案，包括：①人员配置及服务方案、②免责方案、③巡检维保方案、④系统维修方案、⑤配合年度检定计划及方案、⑥质量控制措施。 上述内容满足要求得42分，每缺少一项内容扣7分；每有一处内容有缺陷扣3.5分，每项最高扣7分。 注： 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不具备实施的可能性；上述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提供应急预案，包括：①应急故障处理、②应急程序。 上述内容满足要求得14分，每缺少一项内容扣7分；每有一处内容有缺陷扣3.5分，每项最高扣7分。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不具备实施的可能性；上述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人员配备方案</w:t>
            </w:r>
          </w:p>
        </w:tc>
        <w:tc>
          <w:tcPr>
            <w:tcW w:type="dxa" w:w="2575"/>
          </w:tcPr>
          <w:p>
            <w:pPr>
              <w:pStyle w:val="null3"/>
              <w:jc w:val="left"/>
            </w:pPr>
            <w:r>
              <w:rPr>
                <w:rFonts w:ascii="仿宋_GB2312" w:hAnsi="仿宋_GB2312" w:cs="仿宋_GB2312" w:eastAsia="仿宋_GB2312"/>
              </w:rPr>
              <w:t>供应商在提供现场维修工程师的基础上： 1.提供的其他工程师具有医科达直线加速器生产厂家的培训证书，且该名工程师同时通过“放射治疗”相关的辐射安全与防护考核，取得合格证书。满足以上全部要求得4分，本项最多得4分。 2.提供的其他工程师具有模拟机生产厂家的培训证书；该名工程师同时通过“放射治疗”相关的辐射安全与防护考核，取得合格证书。满足以上全部要求得4分，本项最多得4分。 注：1、以上人员不重复得分，提供人员资质证明材料及在职证明。2、在人员清单里注明现场维修工程师和其他工程师。</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2023年1月1日至今（以中标（成交）通知书发放时间或合同签订时间为准，以开标时间为截止时间），服务商每提供1个有效业绩证明的得3分，最多得12分。 注：（1）有效业绩指：与本次项目相同或其他医用直线加速器系统(或设备)维保(或维修)服务|；（2）服务商需提供中标（成交）通知书扫描件或服务合同扫描件；（3）未按以上要求提供的不得分，服务商对自身提供的所有证明材料的真实性负责。</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详见附件：供应商根据评分标准要求进行响应.docx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详见附件：特殊资格证明材料.docx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详见附件：供应商根据评分标准要求进行响应.docx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详见附件：供应商根据评分标准要求进行响应.docx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详见附件：特殊资格证明材料.docx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