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C58">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506B13D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29F0FD8">
      <w:pPr>
        <w:pStyle w:val="4"/>
        <w:jc w:val="left"/>
        <w:outlineLvl w:val="2"/>
      </w:pPr>
      <w:r>
        <w:rPr>
          <w:rFonts w:ascii="仿宋_GB2312" w:hAnsi="仿宋_GB2312" w:eastAsia="仿宋_GB2312" w:cs="仿宋_GB2312"/>
          <w:b/>
          <w:sz w:val="28"/>
        </w:rPr>
        <w:t>1.采购内容</w:t>
      </w:r>
    </w:p>
    <w:p w14:paraId="238A18B0">
      <w:pPr>
        <w:pStyle w:val="4"/>
        <w:jc w:val="left"/>
      </w:pPr>
      <w:r>
        <w:rPr>
          <w:rFonts w:ascii="仿宋_GB2312" w:hAnsi="仿宋_GB2312" w:eastAsia="仿宋_GB2312" w:cs="仿宋_GB2312"/>
        </w:rPr>
        <w:t>采购包1：</w:t>
      </w:r>
    </w:p>
    <w:p w14:paraId="0ADDD91A">
      <w:pPr>
        <w:pStyle w:val="4"/>
        <w:jc w:val="left"/>
      </w:pPr>
      <w:r>
        <w:rPr>
          <w:rFonts w:ascii="仿宋_GB2312" w:hAnsi="仿宋_GB2312" w:eastAsia="仿宋_GB2312" w:cs="仿宋_GB2312"/>
        </w:rPr>
        <w:t>采购包预算金额（元）: 1,200,000.00</w:t>
      </w:r>
    </w:p>
    <w:p w14:paraId="3C760CF3">
      <w:pPr>
        <w:pStyle w:val="4"/>
        <w:jc w:val="left"/>
      </w:pPr>
      <w:r>
        <w:rPr>
          <w:rFonts w:ascii="仿宋_GB2312" w:hAnsi="仿宋_GB2312" w:eastAsia="仿宋_GB2312" w:cs="仿宋_GB2312"/>
        </w:rPr>
        <w:t>采购包最高限价（元）: 1,200,000.00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0AB8F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86BFA1">
            <w:pPr>
              <w:pStyle w:val="4"/>
              <w:jc w:val="center"/>
            </w:pPr>
            <w:r>
              <w:rPr>
                <w:rFonts w:ascii="仿宋_GB2312" w:hAnsi="仿宋_GB2312" w:eastAsia="仿宋_GB2312" w:cs="仿宋_GB2312"/>
              </w:rPr>
              <w:t>序号</w:t>
            </w:r>
          </w:p>
        </w:tc>
        <w:tc>
          <w:tcPr>
            <w:tcW w:w="821" w:type="dxa"/>
          </w:tcPr>
          <w:p w14:paraId="5A1D7B51">
            <w:pPr>
              <w:pStyle w:val="4"/>
              <w:jc w:val="center"/>
            </w:pPr>
            <w:r>
              <w:rPr>
                <w:rFonts w:ascii="仿宋_GB2312" w:hAnsi="仿宋_GB2312" w:eastAsia="仿宋_GB2312" w:cs="仿宋_GB2312"/>
              </w:rPr>
              <w:t>采购品目名称</w:t>
            </w:r>
          </w:p>
        </w:tc>
        <w:tc>
          <w:tcPr>
            <w:tcW w:w="821" w:type="dxa"/>
          </w:tcPr>
          <w:p w14:paraId="5C6B17F5">
            <w:pPr>
              <w:pStyle w:val="4"/>
              <w:jc w:val="center"/>
            </w:pPr>
            <w:r>
              <w:rPr>
                <w:rFonts w:ascii="仿宋_GB2312" w:hAnsi="仿宋_GB2312" w:eastAsia="仿宋_GB2312" w:cs="仿宋_GB2312"/>
              </w:rPr>
              <w:t>标的名称</w:t>
            </w:r>
          </w:p>
        </w:tc>
        <w:tc>
          <w:tcPr>
            <w:tcW w:w="821" w:type="dxa"/>
          </w:tcPr>
          <w:p w14:paraId="02B5745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6F9099A">
            <w:pPr>
              <w:pStyle w:val="4"/>
              <w:jc w:val="center"/>
            </w:pPr>
            <w:r>
              <w:rPr>
                <w:rFonts w:ascii="仿宋_GB2312" w:hAnsi="仿宋_GB2312" w:eastAsia="仿宋_GB2312" w:cs="仿宋_GB2312"/>
              </w:rPr>
              <w:t>标的金额 （元）</w:t>
            </w:r>
          </w:p>
        </w:tc>
        <w:tc>
          <w:tcPr>
            <w:tcW w:w="821" w:type="dxa"/>
          </w:tcPr>
          <w:p w14:paraId="69C6C684">
            <w:pPr>
              <w:pStyle w:val="4"/>
              <w:jc w:val="center"/>
            </w:pPr>
            <w:r>
              <w:rPr>
                <w:rFonts w:ascii="仿宋_GB2312" w:hAnsi="仿宋_GB2312" w:eastAsia="仿宋_GB2312" w:cs="仿宋_GB2312"/>
              </w:rPr>
              <w:t>所属行业</w:t>
            </w:r>
          </w:p>
        </w:tc>
        <w:tc>
          <w:tcPr>
            <w:tcW w:w="821" w:type="dxa"/>
          </w:tcPr>
          <w:p w14:paraId="5D3DA6B9">
            <w:pPr>
              <w:pStyle w:val="4"/>
              <w:jc w:val="center"/>
            </w:pPr>
            <w:r>
              <w:rPr>
                <w:rFonts w:ascii="仿宋_GB2312" w:hAnsi="仿宋_GB2312" w:eastAsia="仿宋_GB2312" w:cs="仿宋_GB2312"/>
              </w:rPr>
              <w:t>是否涉及核心产品</w:t>
            </w:r>
          </w:p>
        </w:tc>
        <w:tc>
          <w:tcPr>
            <w:tcW w:w="821" w:type="dxa"/>
          </w:tcPr>
          <w:p w14:paraId="36E25E27">
            <w:pPr>
              <w:pStyle w:val="4"/>
              <w:jc w:val="center"/>
            </w:pPr>
            <w:r>
              <w:rPr>
                <w:rFonts w:ascii="仿宋_GB2312" w:hAnsi="仿宋_GB2312" w:eastAsia="仿宋_GB2312" w:cs="仿宋_GB2312"/>
              </w:rPr>
              <w:t>是否涉及采购进口产品</w:t>
            </w:r>
          </w:p>
        </w:tc>
        <w:tc>
          <w:tcPr>
            <w:tcW w:w="821" w:type="dxa"/>
          </w:tcPr>
          <w:p w14:paraId="08791070">
            <w:pPr>
              <w:pStyle w:val="4"/>
              <w:jc w:val="center"/>
            </w:pPr>
            <w:r>
              <w:rPr>
                <w:rFonts w:ascii="仿宋_GB2312" w:hAnsi="仿宋_GB2312" w:eastAsia="仿宋_GB2312" w:cs="仿宋_GB2312"/>
              </w:rPr>
              <w:t>是否涉及强制采购节能产品</w:t>
            </w:r>
          </w:p>
        </w:tc>
        <w:tc>
          <w:tcPr>
            <w:tcW w:w="639" w:type="dxa"/>
          </w:tcPr>
          <w:p w14:paraId="5EFC9770">
            <w:pPr>
              <w:pStyle w:val="4"/>
              <w:jc w:val="center"/>
            </w:pPr>
            <w:r>
              <w:rPr>
                <w:rFonts w:ascii="仿宋_GB2312" w:hAnsi="仿宋_GB2312" w:eastAsia="仿宋_GB2312" w:cs="仿宋_GB2312"/>
              </w:rPr>
              <w:t>是否涉及优先采购节能产品</w:t>
            </w:r>
          </w:p>
        </w:tc>
        <w:tc>
          <w:tcPr>
            <w:tcW w:w="639" w:type="dxa"/>
          </w:tcPr>
          <w:p w14:paraId="6E6A6149">
            <w:pPr>
              <w:pStyle w:val="4"/>
              <w:jc w:val="center"/>
            </w:pPr>
            <w:r>
              <w:rPr>
                <w:rFonts w:ascii="仿宋_GB2312" w:hAnsi="仿宋_GB2312" w:eastAsia="仿宋_GB2312" w:cs="仿宋_GB2312"/>
              </w:rPr>
              <w:t>是否涉及优先采购环境标志产品</w:t>
            </w:r>
          </w:p>
        </w:tc>
      </w:tr>
      <w:tr w14:paraId="159A0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12E3CE">
            <w:pPr>
              <w:pStyle w:val="4"/>
              <w:jc w:val="left"/>
            </w:pPr>
            <w:r>
              <w:rPr>
                <w:rFonts w:ascii="仿宋_GB2312" w:hAnsi="仿宋_GB2312" w:eastAsia="仿宋_GB2312" w:cs="仿宋_GB2312"/>
              </w:rPr>
              <w:t>1</w:t>
            </w:r>
          </w:p>
        </w:tc>
        <w:tc>
          <w:tcPr>
            <w:tcW w:w="821" w:type="dxa"/>
          </w:tcPr>
          <w:p w14:paraId="761BB483">
            <w:pPr>
              <w:pStyle w:val="4"/>
              <w:jc w:val="left"/>
            </w:pPr>
            <w:r>
              <w:rPr>
                <w:rFonts w:ascii="仿宋_GB2312" w:hAnsi="仿宋_GB2312" w:eastAsia="仿宋_GB2312" w:cs="仿宋_GB2312"/>
              </w:rPr>
              <w:t>C22040000 餐饮服务</w:t>
            </w:r>
          </w:p>
        </w:tc>
        <w:tc>
          <w:tcPr>
            <w:tcW w:w="821" w:type="dxa"/>
          </w:tcPr>
          <w:p w14:paraId="2B78F7C4">
            <w:pPr>
              <w:pStyle w:val="4"/>
              <w:jc w:val="left"/>
            </w:pPr>
            <w:r>
              <w:rPr>
                <w:rFonts w:ascii="仿宋_GB2312" w:hAnsi="仿宋_GB2312" w:eastAsia="仿宋_GB2312" w:cs="仿宋_GB2312"/>
              </w:rPr>
              <w:t>食材采购配送及劳务服务承包采购</w:t>
            </w:r>
          </w:p>
        </w:tc>
        <w:tc>
          <w:tcPr>
            <w:tcW w:w="821" w:type="dxa"/>
          </w:tcPr>
          <w:p w14:paraId="76343A1C">
            <w:pPr>
              <w:pStyle w:val="4"/>
              <w:jc w:val="right"/>
            </w:pPr>
            <w:r>
              <w:rPr>
                <w:rFonts w:ascii="仿宋_GB2312" w:hAnsi="仿宋_GB2312" w:eastAsia="仿宋_GB2312" w:cs="仿宋_GB2312"/>
              </w:rPr>
              <w:t>1.00（项）</w:t>
            </w:r>
          </w:p>
        </w:tc>
        <w:tc>
          <w:tcPr>
            <w:tcW w:w="821" w:type="dxa"/>
          </w:tcPr>
          <w:p w14:paraId="015863C2">
            <w:pPr>
              <w:pStyle w:val="4"/>
              <w:jc w:val="right"/>
            </w:pPr>
            <w:r>
              <w:rPr>
                <w:rFonts w:ascii="仿宋_GB2312" w:hAnsi="仿宋_GB2312" w:eastAsia="仿宋_GB2312" w:cs="仿宋_GB2312"/>
              </w:rPr>
              <w:t>1,200,000.00</w:t>
            </w:r>
          </w:p>
        </w:tc>
        <w:tc>
          <w:tcPr>
            <w:tcW w:w="821" w:type="dxa"/>
          </w:tcPr>
          <w:p w14:paraId="713B6ECE">
            <w:pPr>
              <w:pStyle w:val="4"/>
              <w:jc w:val="left"/>
            </w:pPr>
            <w:r>
              <w:rPr>
                <w:rFonts w:ascii="仿宋_GB2312" w:hAnsi="仿宋_GB2312" w:eastAsia="仿宋_GB2312" w:cs="仿宋_GB2312"/>
              </w:rPr>
              <w:t>餐饮业</w:t>
            </w:r>
          </w:p>
        </w:tc>
        <w:tc>
          <w:tcPr>
            <w:tcW w:w="821" w:type="dxa"/>
          </w:tcPr>
          <w:p w14:paraId="19B9A57A">
            <w:pPr>
              <w:pStyle w:val="4"/>
              <w:jc w:val="left"/>
            </w:pPr>
            <w:r>
              <w:rPr>
                <w:rFonts w:ascii="仿宋_GB2312" w:hAnsi="仿宋_GB2312" w:eastAsia="仿宋_GB2312" w:cs="仿宋_GB2312"/>
              </w:rPr>
              <w:t>否</w:t>
            </w:r>
          </w:p>
        </w:tc>
        <w:tc>
          <w:tcPr>
            <w:tcW w:w="821" w:type="dxa"/>
          </w:tcPr>
          <w:p w14:paraId="4CD0B826">
            <w:pPr>
              <w:pStyle w:val="4"/>
              <w:jc w:val="left"/>
            </w:pPr>
            <w:r>
              <w:rPr>
                <w:rFonts w:ascii="仿宋_GB2312" w:hAnsi="仿宋_GB2312" w:eastAsia="仿宋_GB2312" w:cs="仿宋_GB2312"/>
              </w:rPr>
              <w:t>否</w:t>
            </w:r>
          </w:p>
        </w:tc>
        <w:tc>
          <w:tcPr>
            <w:tcW w:w="821" w:type="dxa"/>
          </w:tcPr>
          <w:p w14:paraId="01201605">
            <w:pPr>
              <w:pStyle w:val="4"/>
              <w:jc w:val="left"/>
            </w:pPr>
            <w:r>
              <w:rPr>
                <w:rFonts w:ascii="仿宋_GB2312" w:hAnsi="仿宋_GB2312" w:eastAsia="仿宋_GB2312" w:cs="仿宋_GB2312"/>
              </w:rPr>
              <w:t>否</w:t>
            </w:r>
          </w:p>
        </w:tc>
        <w:tc>
          <w:tcPr>
            <w:tcW w:w="639" w:type="dxa"/>
          </w:tcPr>
          <w:p w14:paraId="6F4331CA">
            <w:pPr>
              <w:pStyle w:val="4"/>
              <w:jc w:val="left"/>
            </w:pPr>
            <w:r>
              <w:rPr>
                <w:rFonts w:ascii="仿宋_GB2312" w:hAnsi="仿宋_GB2312" w:eastAsia="仿宋_GB2312" w:cs="仿宋_GB2312"/>
              </w:rPr>
              <w:t>否</w:t>
            </w:r>
          </w:p>
        </w:tc>
        <w:tc>
          <w:tcPr>
            <w:tcW w:w="639" w:type="dxa"/>
          </w:tcPr>
          <w:p w14:paraId="2B6A4FD5">
            <w:pPr>
              <w:pStyle w:val="4"/>
              <w:jc w:val="left"/>
            </w:pPr>
            <w:r>
              <w:rPr>
                <w:rFonts w:ascii="仿宋_GB2312" w:hAnsi="仿宋_GB2312" w:eastAsia="仿宋_GB2312" w:cs="仿宋_GB2312"/>
              </w:rPr>
              <w:t>否</w:t>
            </w:r>
          </w:p>
        </w:tc>
      </w:tr>
    </w:tbl>
    <w:p w14:paraId="6037C9D9">
      <w:pPr>
        <w:pStyle w:val="4"/>
        <w:jc w:val="left"/>
        <w:outlineLvl w:val="3"/>
      </w:pPr>
      <w:r>
        <w:rPr>
          <w:rFonts w:ascii="仿宋_GB2312" w:hAnsi="仿宋_GB2312" w:eastAsia="仿宋_GB2312" w:cs="仿宋_GB2312"/>
          <w:b/>
          <w:sz w:val="24"/>
        </w:rPr>
        <w:t>报价要求</w:t>
      </w:r>
    </w:p>
    <w:p w14:paraId="5A9522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2C36E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1E99840">
            <w:pPr>
              <w:pStyle w:val="4"/>
              <w:jc w:val="center"/>
            </w:pPr>
            <w:r>
              <w:rPr>
                <w:rFonts w:ascii="仿宋_GB2312" w:hAnsi="仿宋_GB2312" w:eastAsia="仿宋_GB2312" w:cs="仿宋_GB2312"/>
              </w:rPr>
              <w:t>序号</w:t>
            </w:r>
          </w:p>
        </w:tc>
        <w:tc>
          <w:tcPr>
            <w:tcW w:w="1759" w:type="dxa"/>
          </w:tcPr>
          <w:p w14:paraId="6F17025C">
            <w:pPr>
              <w:pStyle w:val="4"/>
              <w:jc w:val="center"/>
            </w:pPr>
            <w:r>
              <w:rPr>
                <w:rFonts w:ascii="仿宋_GB2312" w:hAnsi="仿宋_GB2312" w:eastAsia="仿宋_GB2312" w:cs="仿宋_GB2312"/>
              </w:rPr>
              <w:t>报价内容</w:t>
            </w:r>
          </w:p>
        </w:tc>
        <w:tc>
          <w:tcPr>
            <w:tcW w:w="977" w:type="dxa"/>
          </w:tcPr>
          <w:p w14:paraId="1CD30FA0">
            <w:pPr>
              <w:pStyle w:val="4"/>
              <w:jc w:val="center"/>
            </w:pPr>
            <w:r>
              <w:rPr>
                <w:rFonts w:ascii="仿宋_GB2312" w:hAnsi="仿宋_GB2312" w:eastAsia="仿宋_GB2312" w:cs="仿宋_GB2312"/>
              </w:rPr>
              <w:t>计量单位</w:t>
            </w:r>
          </w:p>
        </w:tc>
        <w:tc>
          <w:tcPr>
            <w:tcW w:w="977" w:type="dxa"/>
          </w:tcPr>
          <w:p w14:paraId="68B38228">
            <w:pPr>
              <w:pStyle w:val="4"/>
              <w:jc w:val="center"/>
            </w:pPr>
            <w:r>
              <w:rPr>
                <w:rFonts w:ascii="仿宋_GB2312" w:hAnsi="仿宋_GB2312" w:eastAsia="仿宋_GB2312" w:cs="仿宋_GB2312"/>
              </w:rPr>
              <w:t>报价单位</w:t>
            </w:r>
          </w:p>
        </w:tc>
        <w:tc>
          <w:tcPr>
            <w:tcW w:w="1466" w:type="dxa"/>
          </w:tcPr>
          <w:p w14:paraId="399E7CCD">
            <w:pPr>
              <w:pStyle w:val="4"/>
              <w:jc w:val="center"/>
            </w:pPr>
            <w:r>
              <w:rPr>
                <w:rFonts w:ascii="仿宋_GB2312" w:hAnsi="仿宋_GB2312" w:eastAsia="仿宋_GB2312" w:cs="仿宋_GB2312"/>
              </w:rPr>
              <w:t>最高限价</w:t>
            </w:r>
          </w:p>
        </w:tc>
        <w:tc>
          <w:tcPr>
            <w:tcW w:w="977" w:type="dxa"/>
          </w:tcPr>
          <w:p w14:paraId="1FE093D9">
            <w:pPr>
              <w:pStyle w:val="4"/>
              <w:jc w:val="center"/>
            </w:pPr>
            <w:r>
              <w:rPr>
                <w:rFonts w:ascii="仿宋_GB2312" w:hAnsi="仿宋_GB2312" w:eastAsia="仿宋_GB2312" w:cs="仿宋_GB2312"/>
              </w:rPr>
              <w:t>价款形式</w:t>
            </w:r>
          </w:p>
        </w:tc>
        <w:tc>
          <w:tcPr>
            <w:tcW w:w="1466" w:type="dxa"/>
          </w:tcPr>
          <w:p w14:paraId="4C7DD4DD">
            <w:pPr>
              <w:pStyle w:val="4"/>
              <w:jc w:val="center"/>
            </w:pPr>
            <w:r>
              <w:rPr>
                <w:rFonts w:ascii="仿宋_GB2312" w:hAnsi="仿宋_GB2312" w:eastAsia="仿宋_GB2312" w:cs="仿宋_GB2312"/>
              </w:rPr>
              <w:t>报价说明</w:t>
            </w:r>
          </w:p>
        </w:tc>
      </w:tr>
      <w:tr w14:paraId="43073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300A72B">
            <w:pPr>
              <w:pStyle w:val="4"/>
              <w:jc w:val="center"/>
            </w:pPr>
            <w:r>
              <w:rPr>
                <w:rFonts w:ascii="仿宋_GB2312" w:hAnsi="仿宋_GB2312" w:eastAsia="仿宋_GB2312" w:cs="仿宋_GB2312"/>
              </w:rPr>
              <w:t>1</w:t>
            </w:r>
          </w:p>
        </w:tc>
        <w:tc>
          <w:tcPr>
            <w:tcW w:w="1759" w:type="dxa"/>
          </w:tcPr>
          <w:p w14:paraId="6AEE0D21">
            <w:pPr>
              <w:pStyle w:val="4"/>
              <w:jc w:val="center"/>
            </w:pPr>
            <w:r>
              <w:rPr>
                <w:rFonts w:ascii="仿宋_GB2312" w:hAnsi="仿宋_GB2312" w:eastAsia="仿宋_GB2312" w:cs="仿宋_GB2312"/>
              </w:rPr>
              <w:t>食材采购配送及劳务服务承包采购</w:t>
            </w:r>
          </w:p>
        </w:tc>
        <w:tc>
          <w:tcPr>
            <w:tcW w:w="977" w:type="dxa"/>
          </w:tcPr>
          <w:p w14:paraId="51D3004F">
            <w:pPr>
              <w:pStyle w:val="4"/>
              <w:jc w:val="center"/>
            </w:pPr>
            <w:r>
              <w:rPr>
                <w:rFonts w:ascii="仿宋_GB2312" w:hAnsi="仿宋_GB2312" w:eastAsia="仿宋_GB2312" w:cs="仿宋_GB2312"/>
              </w:rPr>
              <w:t>项</w:t>
            </w:r>
          </w:p>
        </w:tc>
        <w:tc>
          <w:tcPr>
            <w:tcW w:w="977" w:type="dxa"/>
          </w:tcPr>
          <w:p w14:paraId="11438F8D">
            <w:pPr>
              <w:pStyle w:val="4"/>
              <w:jc w:val="center"/>
            </w:pPr>
            <w:r>
              <w:rPr>
                <w:rFonts w:ascii="仿宋_GB2312" w:hAnsi="仿宋_GB2312" w:eastAsia="仿宋_GB2312" w:cs="仿宋_GB2312"/>
              </w:rPr>
              <w:t>%</w:t>
            </w:r>
          </w:p>
        </w:tc>
        <w:tc>
          <w:tcPr>
            <w:tcW w:w="1466" w:type="dxa"/>
          </w:tcPr>
          <w:p w14:paraId="45DF25AA">
            <w:pPr>
              <w:pStyle w:val="4"/>
              <w:jc w:val="center"/>
            </w:pPr>
            <w:r>
              <w:rPr>
                <w:rFonts w:ascii="仿宋_GB2312" w:hAnsi="仿宋_GB2312" w:eastAsia="仿宋_GB2312" w:cs="仿宋_GB2312"/>
              </w:rPr>
              <w:t>100.00</w:t>
            </w:r>
          </w:p>
        </w:tc>
        <w:tc>
          <w:tcPr>
            <w:tcW w:w="977" w:type="dxa"/>
          </w:tcPr>
          <w:p w14:paraId="4B429598">
            <w:pPr>
              <w:pStyle w:val="4"/>
              <w:jc w:val="center"/>
            </w:pPr>
            <w:r>
              <w:rPr>
                <w:rFonts w:ascii="仿宋_GB2312" w:hAnsi="仿宋_GB2312" w:eastAsia="仿宋_GB2312" w:cs="仿宋_GB2312"/>
              </w:rPr>
              <w:t>百分比</w:t>
            </w:r>
          </w:p>
        </w:tc>
        <w:tc>
          <w:tcPr>
            <w:tcW w:w="1466" w:type="dxa"/>
          </w:tcPr>
          <w:p w14:paraId="38E0632B">
            <w:pPr>
              <w:pStyle w:val="4"/>
              <w:jc w:val="left"/>
            </w:pPr>
            <w:r>
              <w:rPr>
                <w:rFonts w:ascii="仿宋_GB2312" w:hAnsi="仿宋_GB2312" w:eastAsia="仿宋_GB2312" w:cs="仿宋_GB2312"/>
              </w:rPr>
              <w:t>本项目报价为百分比，例：若供应商报价为95%，结算单价=餐食餐标单价*95%。</w:t>
            </w:r>
          </w:p>
        </w:tc>
      </w:tr>
    </w:tbl>
    <w:p w14:paraId="54A085C0">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B2830F6">
      <w:pPr>
        <w:pStyle w:val="4"/>
        <w:jc w:val="left"/>
        <w:outlineLvl w:val="3"/>
      </w:pPr>
      <w:r>
        <w:rPr>
          <w:rFonts w:ascii="仿宋_GB2312" w:hAnsi="仿宋_GB2312" w:eastAsia="仿宋_GB2312" w:cs="仿宋_GB2312"/>
          <w:b/>
          <w:sz w:val="24"/>
        </w:rPr>
        <w:t>本项目涉及核心产品：</w:t>
      </w:r>
    </w:p>
    <w:p w14:paraId="189BD1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D9F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B9307A">
            <w:pPr>
              <w:pStyle w:val="4"/>
              <w:jc w:val="center"/>
            </w:pPr>
            <w:r>
              <w:rPr>
                <w:rFonts w:ascii="仿宋_GB2312" w:hAnsi="仿宋_GB2312" w:eastAsia="仿宋_GB2312" w:cs="仿宋_GB2312"/>
              </w:rPr>
              <w:t>序号</w:t>
            </w:r>
          </w:p>
        </w:tc>
        <w:tc>
          <w:tcPr>
            <w:tcW w:w="2492" w:type="dxa"/>
          </w:tcPr>
          <w:p w14:paraId="666C20E9">
            <w:pPr>
              <w:pStyle w:val="4"/>
              <w:jc w:val="center"/>
            </w:pPr>
            <w:r>
              <w:rPr>
                <w:rFonts w:ascii="仿宋_GB2312" w:hAnsi="仿宋_GB2312" w:eastAsia="仿宋_GB2312" w:cs="仿宋_GB2312"/>
              </w:rPr>
              <w:t>采购品目名称</w:t>
            </w:r>
          </w:p>
        </w:tc>
        <w:tc>
          <w:tcPr>
            <w:tcW w:w="2492" w:type="dxa"/>
          </w:tcPr>
          <w:p w14:paraId="1423CD3F">
            <w:pPr>
              <w:pStyle w:val="4"/>
              <w:jc w:val="center"/>
            </w:pPr>
            <w:r>
              <w:rPr>
                <w:rFonts w:ascii="仿宋_GB2312" w:hAnsi="仿宋_GB2312" w:eastAsia="仿宋_GB2312" w:cs="仿宋_GB2312"/>
              </w:rPr>
              <w:t>标的名称</w:t>
            </w:r>
          </w:p>
        </w:tc>
        <w:tc>
          <w:tcPr>
            <w:tcW w:w="2492" w:type="dxa"/>
          </w:tcPr>
          <w:p w14:paraId="786F4A48">
            <w:pPr>
              <w:pStyle w:val="4"/>
              <w:jc w:val="center"/>
            </w:pPr>
            <w:r>
              <w:rPr>
                <w:rFonts w:ascii="仿宋_GB2312" w:hAnsi="仿宋_GB2312" w:eastAsia="仿宋_GB2312" w:cs="仿宋_GB2312"/>
              </w:rPr>
              <w:t>产品名称</w:t>
            </w:r>
          </w:p>
        </w:tc>
      </w:tr>
      <w:tr w14:paraId="7D598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04CA51">
            <w:pPr>
              <w:pStyle w:val="4"/>
              <w:jc w:val="center"/>
            </w:pPr>
            <w:r>
              <w:rPr>
                <w:rFonts w:ascii="仿宋_GB2312" w:hAnsi="仿宋_GB2312" w:eastAsia="仿宋_GB2312" w:cs="仿宋_GB2312"/>
              </w:rPr>
              <w:t>不涉及</w:t>
            </w:r>
          </w:p>
        </w:tc>
      </w:tr>
    </w:tbl>
    <w:p w14:paraId="72A621E2">
      <w:pPr>
        <w:pStyle w:val="4"/>
        <w:ind w:firstLine="480"/>
        <w:jc w:val="left"/>
      </w:pPr>
      <w:r>
        <w:rPr>
          <w:rFonts w:ascii="仿宋_GB2312" w:hAnsi="仿宋_GB2312" w:eastAsia="仿宋_GB2312" w:cs="仿宋_GB2312"/>
        </w:rPr>
        <w:t>注：涉及核心产品的，具体评审规定见第五章。</w:t>
      </w:r>
    </w:p>
    <w:p w14:paraId="5F10DE37">
      <w:pPr>
        <w:pStyle w:val="4"/>
        <w:jc w:val="left"/>
        <w:outlineLvl w:val="3"/>
      </w:pPr>
      <w:r>
        <w:rPr>
          <w:rFonts w:ascii="仿宋_GB2312" w:hAnsi="仿宋_GB2312" w:eastAsia="仿宋_GB2312" w:cs="仿宋_GB2312"/>
          <w:b/>
          <w:sz w:val="24"/>
        </w:rPr>
        <w:t>本项目涉及采购进口产品：</w:t>
      </w:r>
    </w:p>
    <w:p w14:paraId="1955200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88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CC81BE1">
            <w:pPr>
              <w:pStyle w:val="4"/>
              <w:jc w:val="center"/>
            </w:pPr>
            <w:r>
              <w:rPr>
                <w:rFonts w:ascii="仿宋_GB2312" w:hAnsi="仿宋_GB2312" w:eastAsia="仿宋_GB2312" w:cs="仿宋_GB2312"/>
              </w:rPr>
              <w:t>序号</w:t>
            </w:r>
          </w:p>
        </w:tc>
        <w:tc>
          <w:tcPr>
            <w:tcW w:w="2492" w:type="dxa"/>
          </w:tcPr>
          <w:p w14:paraId="3FFE4F6C">
            <w:pPr>
              <w:pStyle w:val="4"/>
              <w:jc w:val="center"/>
            </w:pPr>
            <w:r>
              <w:rPr>
                <w:rFonts w:ascii="仿宋_GB2312" w:hAnsi="仿宋_GB2312" w:eastAsia="仿宋_GB2312" w:cs="仿宋_GB2312"/>
              </w:rPr>
              <w:t>采购品目名称</w:t>
            </w:r>
          </w:p>
        </w:tc>
        <w:tc>
          <w:tcPr>
            <w:tcW w:w="2492" w:type="dxa"/>
          </w:tcPr>
          <w:p w14:paraId="54751525">
            <w:pPr>
              <w:pStyle w:val="4"/>
              <w:jc w:val="center"/>
            </w:pPr>
            <w:r>
              <w:rPr>
                <w:rFonts w:ascii="仿宋_GB2312" w:hAnsi="仿宋_GB2312" w:eastAsia="仿宋_GB2312" w:cs="仿宋_GB2312"/>
              </w:rPr>
              <w:t>标的名称</w:t>
            </w:r>
          </w:p>
        </w:tc>
        <w:tc>
          <w:tcPr>
            <w:tcW w:w="2492" w:type="dxa"/>
          </w:tcPr>
          <w:p w14:paraId="59183AE7">
            <w:pPr>
              <w:pStyle w:val="4"/>
              <w:jc w:val="center"/>
            </w:pPr>
            <w:r>
              <w:rPr>
                <w:rFonts w:ascii="仿宋_GB2312" w:hAnsi="仿宋_GB2312" w:eastAsia="仿宋_GB2312" w:cs="仿宋_GB2312"/>
              </w:rPr>
              <w:t>产品名称</w:t>
            </w:r>
          </w:p>
        </w:tc>
      </w:tr>
      <w:tr w14:paraId="6EDA6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6CB3A10">
            <w:pPr>
              <w:pStyle w:val="4"/>
              <w:jc w:val="center"/>
            </w:pPr>
            <w:r>
              <w:rPr>
                <w:rFonts w:ascii="仿宋_GB2312" w:hAnsi="仿宋_GB2312" w:eastAsia="仿宋_GB2312" w:cs="仿宋_GB2312"/>
              </w:rPr>
              <w:t>不涉及</w:t>
            </w:r>
          </w:p>
        </w:tc>
      </w:tr>
    </w:tbl>
    <w:p w14:paraId="2F1C69D7">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C4EE49F">
      <w:pPr>
        <w:pStyle w:val="4"/>
        <w:jc w:val="left"/>
        <w:outlineLvl w:val="3"/>
      </w:pPr>
      <w:r>
        <w:rPr>
          <w:rFonts w:ascii="仿宋_GB2312" w:hAnsi="仿宋_GB2312" w:eastAsia="仿宋_GB2312" w:cs="仿宋_GB2312"/>
          <w:b/>
          <w:sz w:val="24"/>
        </w:rPr>
        <w:t>本项目涉及强制采购节能产品：</w:t>
      </w:r>
    </w:p>
    <w:p w14:paraId="4A57A0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E50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34E080">
            <w:pPr>
              <w:pStyle w:val="4"/>
              <w:jc w:val="center"/>
            </w:pPr>
            <w:r>
              <w:rPr>
                <w:rFonts w:ascii="仿宋_GB2312" w:hAnsi="仿宋_GB2312" w:eastAsia="仿宋_GB2312" w:cs="仿宋_GB2312"/>
              </w:rPr>
              <w:t>序号</w:t>
            </w:r>
          </w:p>
        </w:tc>
        <w:tc>
          <w:tcPr>
            <w:tcW w:w="2492" w:type="dxa"/>
          </w:tcPr>
          <w:p w14:paraId="35C20AFD">
            <w:pPr>
              <w:pStyle w:val="4"/>
              <w:jc w:val="center"/>
            </w:pPr>
            <w:r>
              <w:rPr>
                <w:rFonts w:ascii="仿宋_GB2312" w:hAnsi="仿宋_GB2312" w:eastAsia="仿宋_GB2312" w:cs="仿宋_GB2312"/>
              </w:rPr>
              <w:t>采购品目名称</w:t>
            </w:r>
          </w:p>
        </w:tc>
        <w:tc>
          <w:tcPr>
            <w:tcW w:w="2492" w:type="dxa"/>
          </w:tcPr>
          <w:p w14:paraId="7F637A31">
            <w:pPr>
              <w:pStyle w:val="4"/>
              <w:jc w:val="center"/>
            </w:pPr>
            <w:r>
              <w:rPr>
                <w:rFonts w:ascii="仿宋_GB2312" w:hAnsi="仿宋_GB2312" w:eastAsia="仿宋_GB2312" w:cs="仿宋_GB2312"/>
              </w:rPr>
              <w:t>标的名称</w:t>
            </w:r>
          </w:p>
        </w:tc>
        <w:tc>
          <w:tcPr>
            <w:tcW w:w="2492" w:type="dxa"/>
          </w:tcPr>
          <w:p w14:paraId="190E144D">
            <w:pPr>
              <w:pStyle w:val="4"/>
              <w:jc w:val="center"/>
            </w:pPr>
            <w:r>
              <w:rPr>
                <w:rFonts w:ascii="仿宋_GB2312" w:hAnsi="仿宋_GB2312" w:eastAsia="仿宋_GB2312" w:cs="仿宋_GB2312"/>
              </w:rPr>
              <w:t>产品名称</w:t>
            </w:r>
          </w:p>
        </w:tc>
      </w:tr>
      <w:tr w14:paraId="101C9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5BC508B">
            <w:pPr>
              <w:pStyle w:val="4"/>
              <w:jc w:val="center"/>
            </w:pPr>
            <w:r>
              <w:rPr>
                <w:rFonts w:ascii="仿宋_GB2312" w:hAnsi="仿宋_GB2312" w:eastAsia="仿宋_GB2312" w:cs="仿宋_GB2312"/>
              </w:rPr>
              <w:t>不涉及</w:t>
            </w:r>
          </w:p>
        </w:tc>
      </w:tr>
    </w:tbl>
    <w:p w14:paraId="6AC2A96D">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4330389">
      <w:pPr>
        <w:pStyle w:val="4"/>
        <w:jc w:val="left"/>
      </w:pPr>
      <w:r>
        <w:rPr>
          <w:rFonts w:ascii="仿宋_GB2312" w:hAnsi="仿宋_GB2312" w:eastAsia="仿宋_GB2312" w:cs="仿宋_GB2312"/>
          <w:b/>
        </w:rPr>
        <w:t>本项目涉及优先采购节能产品：</w:t>
      </w:r>
    </w:p>
    <w:p w14:paraId="6DBF97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2E76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F918BC">
            <w:pPr>
              <w:pStyle w:val="4"/>
              <w:jc w:val="center"/>
            </w:pPr>
            <w:r>
              <w:rPr>
                <w:rFonts w:ascii="仿宋_GB2312" w:hAnsi="仿宋_GB2312" w:eastAsia="仿宋_GB2312" w:cs="仿宋_GB2312"/>
              </w:rPr>
              <w:t>序号</w:t>
            </w:r>
          </w:p>
        </w:tc>
        <w:tc>
          <w:tcPr>
            <w:tcW w:w="2492" w:type="dxa"/>
          </w:tcPr>
          <w:p w14:paraId="1F24AAC6">
            <w:pPr>
              <w:pStyle w:val="4"/>
              <w:jc w:val="center"/>
            </w:pPr>
            <w:r>
              <w:rPr>
                <w:rFonts w:ascii="仿宋_GB2312" w:hAnsi="仿宋_GB2312" w:eastAsia="仿宋_GB2312" w:cs="仿宋_GB2312"/>
              </w:rPr>
              <w:t>采购品目名称</w:t>
            </w:r>
          </w:p>
        </w:tc>
        <w:tc>
          <w:tcPr>
            <w:tcW w:w="2492" w:type="dxa"/>
          </w:tcPr>
          <w:p w14:paraId="032510B4">
            <w:pPr>
              <w:pStyle w:val="4"/>
              <w:jc w:val="center"/>
            </w:pPr>
            <w:r>
              <w:rPr>
                <w:rFonts w:ascii="仿宋_GB2312" w:hAnsi="仿宋_GB2312" w:eastAsia="仿宋_GB2312" w:cs="仿宋_GB2312"/>
              </w:rPr>
              <w:t>标的名称</w:t>
            </w:r>
          </w:p>
        </w:tc>
        <w:tc>
          <w:tcPr>
            <w:tcW w:w="2492" w:type="dxa"/>
          </w:tcPr>
          <w:p w14:paraId="3A3FFACB">
            <w:pPr>
              <w:pStyle w:val="4"/>
              <w:jc w:val="center"/>
            </w:pPr>
            <w:r>
              <w:rPr>
                <w:rFonts w:ascii="仿宋_GB2312" w:hAnsi="仿宋_GB2312" w:eastAsia="仿宋_GB2312" w:cs="仿宋_GB2312"/>
              </w:rPr>
              <w:t>产品名称</w:t>
            </w:r>
          </w:p>
        </w:tc>
      </w:tr>
      <w:tr w14:paraId="78884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F7AE64">
            <w:pPr>
              <w:pStyle w:val="4"/>
              <w:jc w:val="center"/>
            </w:pPr>
            <w:r>
              <w:rPr>
                <w:rFonts w:ascii="仿宋_GB2312" w:hAnsi="仿宋_GB2312" w:eastAsia="仿宋_GB2312" w:cs="仿宋_GB2312"/>
              </w:rPr>
              <w:t>不涉及</w:t>
            </w:r>
          </w:p>
        </w:tc>
      </w:tr>
    </w:tbl>
    <w:p w14:paraId="073A1B6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8D471B5">
      <w:pPr>
        <w:pStyle w:val="4"/>
        <w:jc w:val="left"/>
        <w:outlineLvl w:val="3"/>
      </w:pPr>
      <w:r>
        <w:rPr>
          <w:rFonts w:ascii="仿宋_GB2312" w:hAnsi="仿宋_GB2312" w:eastAsia="仿宋_GB2312" w:cs="仿宋_GB2312"/>
          <w:b/>
          <w:sz w:val="24"/>
        </w:rPr>
        <w:t>本项目涉及优先采购环境标志产品：</w:t>
      </w:r>
    </w:p>
    <w:p w14:paraId="17AEEB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726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107607">
            <w:pPr>
              <w:pStyle w:val="4"/>
              <w:jc w:val="center"/>
            </w:pPr>
            <w:r>
              <w:rPr>
                <w:rFonts w:ascii="仿宋_GB2312" w:hAnsi="仿宋_GB2312" w:eastAsia="仿宋_GB2312" w:cs="仿宋_GB2312"/>
              </w:rPr>
              <w:t>序号</w:t>
            </w:r>
          </w:p>
        </w:tc>
        <w:tc>
          <w:tcPr>
            <w:tcW w:w="2492" w:type="dxa"/>
          </w:tcPr>
          <w:p w14:paraId="6BAF5A66">
            <w:pPr>
              <w:pStyle w:val="4"/>
              <w:jc w:val="center"/>
            </w:pPr>
            <w:r>
              <w:rPr>
                <w:rFonts w:ascii="仿宋_GB2312" w:hAnsi="仿宋_GB2312" w:eastAsia="仿宋_GB2312" w:cs="仿宋_GB2312"/>
              </w:rPr>
              <w:t>采购品目名称</w:t>
            </w:r>
          </w:p>
        </w:tc>
        <w:tc>
          <w:tcPr>
            <w:tcW w:w="2492" w:type="dxa"/>
          </w:tcPr>
          <w:p w14:paraId="6C1F1EF5">
            <w:pPr>
              <w:pStyle w:val="4"/>
              <w:jc w:val="center"/>
            </w:pPr>
            <w:r>
              <w:rPr>
                <w:rFonts w:ascii="仿宋_GB2312" w:hAnsi="仿宋_GB2312" w:eastAsia="仿宋_GB2312" w:cs="仿宋_GB2312"/>
              </w:rPr>
              <w:t>标的名称</w:t>
            </w:r>
          </w:p>
        </w:tc>
        <w:tc>
          <w:tcPr>
            <w:tcW w:w="2492" w:type="dxa"/>
          </w:tcPr>
          <w:p w14:paraId="2A01845C">
            <w:pPr>
              <w:pStyle w:val="4"/>
              <w:jc w:val="center"/>
            </w:pPr>
            <w:r>
              <w:rPr>
                <w:rFonts w:ascii="仿宋_GB2312" w:hAnsi="仿宋_GB2312" w:eastAsia="仿宋_GB2312" w:cs="仿宋_GB2312"/>
              </w:rPr>
              <w:t>产品名称</w:t>
            </w:r>
          </w:p>
        </w:tc>
      </w:tr>
      <w:tr w14:paraId="33C81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1B96B87">
            <w:pPr>
              <w:pStyle w:val="4"/>
              <w:jc w:val="center"/>
            </w:pPr>
            <w:r>
              <w:rPr>
                <w:rFonts w:ascii="仿宋_GB2312" w:hAnsi="仿宋_GB2312" w:eastAsia="仿宋_GB2312" w:cs="仿宋_GB2312"/>
              </w:rPr>
              <w:t>不涉及</w:t>
            </w:r>
          </w:p>
        </w:tc>
      </w:tr>
    </w:tbl>
    <w:p w14:paraId="1FBBE492">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03D95CA">
      <w:pPr>
        <w:pStyle w:val="4"/>
        <w:jc w:val="left"/>
        <w:outlineLvl w:val="2"/>
      </w:pPr>
      <w:r>
        <w:rPr>
          <w:rFonts w:ascii="仿宋_GB2312" w:hAnsi="仿宋_GB2312" w:eastAsia="仿宋_GB2312" w:cs="仿宋_GB2312"/>
          <w:b/>
          <w:sz w:val="28"/>
        </w:rPr>
        <w:t>2.技术要求</w:t>
      </w:r>
    </w:p>
    <w:p w14:paraId="3C247346">
      <w:pPr>
        <w:pStyle w:val="4"/>
        <w:jc w:val="left"/>
      </w:pPr>
      <w:r>
        <w:rPr>
          <w:rFonts w:ascii="仿宋_GB2312" w:hAnsi="仿宋_GB2312" w:eastAsia="仿宋_GB2312" w:cs="仿宋_GB2312"/>
        </w:rPr>
        <w:t>采购包1：</w:t>
      </w:r>
    </w:p>
    <w:p w14:paraId="0453678D">
      <w:pPr>
        <w:pStyle w:val="4"/>
        <w:jc w:val="left"/>
      </w:pPr>
      <w:r>
        <w:rPr>
          <w:rFonts w:ascii="仿宋_GB2312" w:hAnsi="仿宋_GB2312" w:eastAsia="仿宋_GB2312" w:cs="仿宋_GB2312"/>
        </w:rPr>
        <w:t>标的名称：食材采购配送及劳务服务承包采购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9F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D1C4A6">
            <w:pPr>
              <w:pStyle w:val="4"/>
              <w:jc w:val="center"/>
            </w:pPr>
            <w:r>
              <w:rPr>
                <w:rFonts w:ascii="仿宋_GB2312" w:hAnsi="仿宋_GB2312" w:eastAsia="仿宋_GB2312" w:cs="仿宋_GB2312"/>
              </w:rPr>
              <w:t>序号</w:t>
            </w:r>
          </w:p>
        </w:tc>
        <w:tc>
          <w:tcPr>
            <w:tcW w:w="581" w:type="dxa"/>
          </w:tcPr>
          <w:p w14:paraId="41FFC1C4">
            <w:pPr>
              <w:pStyle w:val="4"/>
              <w:jc w:val="center"/>
            </w:pPr>
            <w:r>
              <w:rPr>
                <w:rFonts w:ascii="仿宋_GB2312" w:hAnsi="仿宋_GB2312" w:eastAsia="仿宋_GB2312" w:cs="仿宋_GB2312"/>
              </w:rPr>
              <w:t>符号标识</w:t>
            </w:r>
          </w:p>
        </w:tc>
        <w:tc>
          <w:tcPr>
            <w:tcW w:w="1495" w:type="dxa"/>
          </w:tcPr>
          <w:p w14:paraId="1561DAD0">
            <w:pPr>
              <w:pStyle w:val="4"/>
              <w:jc w:val="center"/>
            </w:pPr>
            <w:r>
              <w:rPr>
                <w:rFonts w:ascii="仿宋_GB2312" w:hAnsi="仿宋_GB2312" w:eastAsia="仿宋_GB2312" w:cs="仿宋_GB2312"/>
              </w:rPr>
              <w:t>技术要求名称</w:t>
            </w:r>
          </w:p>
        </w:tc>
        <w:tc>
          <w:tcPr>
            <w:tcW w:w="5814" w:type="dxa"/>
          </w:tcPr>
          <w:p w14:paraId="1F88C5D4">
            <w:pPr>
              <w:pStyle w:val="4"/>
              <w:jc w:val="center"/>
            </w:pPr>
            <w:r>
              <w:rPr>
                <w:rFonts w:ascii="仿宋_GB2312" w:hAnsi="仿宋_GB2312" w:eastAsia="仿宋_GB2312" w:cs="仿宋_GB2312"/>
              </w:rPr>
              <w:t>技术参数与性能指标</w:t>
            </w:r>
          </w:p>
        </w:tc>
      </w:tr>
      <w:tr w14:paraId="7354F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DAD2D0">
            <w:pPr>
              <w:pStyle w:val="4"/>
              <w:jc w:val="center"/>
            </w:pPr>
            <w:r>
              <w:rPr>
                <w:rFonts w:ascii="仿宋_GB2312" w:hAnsi="仿宋_GB2312" w:eastAsia="仿宋_GB2312" w:cs="仿宋_GB2312"/>
              </w:rPr>
              <w:t>1</w:t>
            </w:r>
          </w:p>
        </w:tc>
        <w:tc>
          <w:tcPr>
            <w:tcW w:w="581" w:type="dxa"/>
          </w:tcPr>
          <w:p w14:paraId="0664C2B1"/>
        </w:tc>
        <w:tc>
          <w:tcPr>
            <w:tcW w:w="1495" w:type="dxa"/>
          </w:tcPr>
          <w:p w14:paraId="256B1861">
            <w:pPr>
              <w:pStyle w:val="4"/>
              <w:jc w:val="left"/>
            </w:pPr>
            <w:r>
              <w:rPr>
                <w:rFonts w:ascii="仿宋_GB2312" w:hAnsi="仿宋_GB2312" w:eastAsia="仿宋_GB2312" w:cs="仿宋_GB2312"/>
              </w:rPr>
              <w:t>服务要求及服务内容</w:t>
            </w:r>
          </w:p>
        </w:tc>
        <w:tc>
          <w:tcPr>
            <w:tcW w:w="5814" w:type="dxa"/>
          </w:tcPr>
          <w:p w14:paraId="7D0584B2">
            <w:pPr>
              <w:pStyle w:val="4"/>
              <w:jc w:val="left"/>
            </w:pPr>
            <w:r>
              <w:rPr>
                <w:rFonts w:ascii="仿宋_GB2312" w:hAnsi="仿宋_GB2312" w:eastAsia="仿宋_GB2312" w:cs="仿宋_GB2312"/>
                <w:sz w:val="24"/>
              </w:rPr>
              <w:t>★</w:t>
            </w:r>
            <w:r>
              <w:rPr>
                <w:rFonts w:ascii="仿宋_GB2312" w:hAnsi="仿宋_GB2312" w:eastAsia="仿宋_GB2312" w:cs="仿宋_GB2312"/>
                <w:b/>
                <w:sz w:val="24"/>
              </w:rPr>
              <w:t>一、服务内容</w:t>
            </w:r>
          </w:p>
          <w:p w14:paraId="49BC945A">
            <w:pPr>
              <w:pStyle w:val="4"/>
              <w:ind w:firstLine="240"/>
              <w:jc w:val="left"/>
            </w:pPr>
            <w:r>
              <w:rPr>
                <w:rFonts w:ascii="仿宋_GB2312" w:hAnsi="仿宋_GB2312" w:eastAsia="仿宋_GB2312" w:cs="仿宋_GB2312"/>
                <w:sz w:val="24"/>
              </w:rPr>
              <w:t>1、本项目采取集中供餐形式，食堂餐饮服务包括购买食材、食堂人工、餐饮制作、食堂清洁、食堂管理等。</w:t>
            </w:r>
          </w:p>
          <w:p w14:paraId="576EF36A">
            <w:pPr>
              <w:pStyle w:val="4"/>
              <w:ind w:firstLine="240"/>
              <w:jc w:val="left"/>
            </w:pPr>
            <w:r>
              <w:rPr>
                <w:rFonts w:ascii="仿宋_GB2312" w:hAnsi="仿宋_GB2312" w:eastAsia="仿宋_GB2312" w:cs="仿宋_GB2312"/>
                <w:sz w:val="24"/>
              </w:rPr>
              <w:t>2、午餐用餐时间为12:00—13:00，晚餐用餐时间为18：00—19:00。午餐（工作日）供餐标准：提供四荤两素供职工选择，每日提供一种时令水果。荤菜样式包括：回锅肉、凉拌鸡、凉拌兔丁、酸菜鱼、烧鸡、烧鸭、烧排骨、蒸菜、卤肉、牛肉羊肉等菜品，素菜以时令蔬菜为主，所有菜品做到荤素、咸淡搭配合理。</w:t>
            </w:r>
          </w:p>
          <w:p w14:paraId="7BF25C3C">
            <w:pPr>
              <w:pStyle w:val="4"/>
              <w:ind w:firstLine="240"/>
              <w:jc w:val="left"/>
            </w:pPr>
            <w:r>
              <w:rPr>
                <w:rFonts w:ascii="仿宋_GB2312" w:hAnsi="仿宋_GB2312" w:eastAsia="仿宋_GB2312" w:cs="仿宋_GB2312"/>
                <w:sz w:val="24"/>
              </w:rPr>
              <w:t>3、午餐（工作日）用餐人数约120人/天，餐食餐标每餐为18元，其中财政补助资金为14元/人/餐和职工自费4元/人/餐。午餐（节假日）、晚餐（工作日及节假日）、加班餐（工作日及节假日）根据实际情况确定用餐人数，餐食标准为财政补助资金28元/人/餐。公务接待餐根据实际情况确定用餐人数后按相关文件规定执行用餐标准。</w:t>
            </w:r>
          </w:p>
          <w:p w14:paraId="32124BC5">
            <w:pPr>
              <w:pStyle w:val="4"/>
              <w:ind w:firstLine="240"/>
              <w:jc w:val="both"/>
            </w:pPr>
            <w:r>
              <w:rPr>
                <w:rFonts w:ascii="仿宋_GB2312" w:hAnsi="仿宋_GB2312" w:eastAsia="仿宋_GB2312" w:cs="仿宋_GB2312"/>
                <w:sz w:val="24"/>
              </w:rPr>
              <w:t>4、供应商须向食堂配备工作人员不少于4人，供应商的人员配备方案报采购人审核后方可上岗。若供应商在岗服务人员不符合采购人要求，供应商需无条件接受并在采购人要求的时间内完成人员更换，上岗前向采购人提供具有国家相关部门出具的有效健康证明材料。供应商聘请的工作人员符合《中华人民共和国劳动法》的有关要求。</w:t>
            </w:r>
          </w:p>
          <w:p w14:paraId="68C260D8">
            <w:pPr>
              <w:pStyle w:val="4"/>
              <w:ind w:firstLine="240"/>
              <w:jc w:val="both"/>
            </w:pPr>
            <w:r>
              <w:rPr>
                <w:rFonts w:ascii="仿宋_GB2312" w:hAnsi="仿宋_GB2312" w:eastAsia="仿宋_GB2312" w:cs="仿宋_GB2312"/>
                <w:sz w:val="24"/>
              </w:rPr>
              <w:t>5、服务期内食堂水、电、气等相关费用由供应商自行承担，采购人食堂硬件设备设施可免费提供给供应商使用，供应商因操作或使用不当或故意损坏设施设备造成损失的，由供应商自行负责。</w:t>
            </w:r>
          </w:p>
          <w:p w14:paraId="492D3C45">
            <w:pPr>
              <w:pStyle w:val="4"/>
              <w:ind w:firstLine="240"/>
              <w:jc w:val="both"/>
            </w:pPr>
            <w:r>
              <w:rPr>
                <w:rFonts w:ascii="仿宋_GB2312" w:hAnsi="仿宋_GB2312" w:eastAsia="仿宋_GB2312" w:cs="仿宋_GB2312"/>
                <w:sz w:val="24"/>
              </w:rPr>
              <w:t>6、供应商负责食堂就餐现场的管理及食堂内的环境卫生，落实《食品安全法》及《食品安全法实施条例》等相关国家法律法规。</w:t>
            </w:r>
          </w:p>
          <w:p w14:paraId="4C7FE2AC">
            <w:pPr>
              <w:pStyle w:val="4"/>
              <w:ind w:firstLine="241"/>
              <w:jc w:val="both"/>
            </w:pPr>
            <w:r>
              <w:rPr>
                <w:rFonts w:ascii="仿宋_GB2312" w:hAnsi="仿宋_GB2312" w:eastAsia="仿宋_GB2312" w:cs="仿宋_GB2312"/>
                <w:b/>
                <w:sz w:val="24"/>
              </w:rPr>
              <w:t>二、服务要求</w:t>
            </w:r>
          </w:p>
          <w:p w14:paraId="7DDCA299">
            <w:pPr>
              <w:pStyle w:val="4"/>
              <w:ind w:firstLine="240"/>
              <w:jc w:val="both"/>
            </w:pPr>
            <w:r>
              <w:rPr>
                <w:rFonts w:ascii="仿宋_GB2312" w:hAnsi="仿宋_GB2312" w:eastAsia="仿宋_GB2312" w:cs="仿宋_GB2312"/>
                <w:sz w:val="24"/>
              </w:rPr>
              <w:t>1.服务质量要求：</w:t>
            </w:r>
          </w:p>
          <w:p w14:paraId="7E559B93">
            <w:pPr>
              <w:pStyle w:val="4"/>
              <w:ind w:firstLine="240"/>
              <w:jc w:val="both"/>
            </w:pPr>
            <w:r>
              <w:rPr>
                <w:rFonts w:ascii="仿宋_GB2312" w:hAnsi="仿宋_GB2312" w:eastAsia="仿宋_GB2312" w:cs="仿宋_GB2312"/>
                <w:sz w:val="24"/>
              </w:rPr>
              <w:t>1.1服务人员着装统一规范，接待使用礼貌用语，站立微笑服务，以良好的形象接待就餐者。</w:t>
            </w:r>
          </w:p>
          <w:p w14:paraId="73DA23EE">
            <w:pPr>
              <w:pStyle w:val="4"/>
              <w:ind w:firstLine="240"/>
              <w:jc w:val="both"/>
            </w:pPr>
            <w:r>
              <w:rPr>
                <w:rFonts w:ascii="仿宋_GB2312" w:hAnsi="仿宋_GB2312" w:eastAsia="仿宋_GB2312" w:cs="仿宋_GB2312"/>
                <w:sz w:val="24"/>
              </w:rPr>
              <w:t>1.2遵守就餐供应时间，在规定时间内不得提前收摊，必要时需适时延长供餐时间。</w:t>
            </w:r>
          </w:p>
          <w:p w14:paraId="01FA2AF9">
            <w:pPr>
              <w:pStyle w:val="4"/>
              <w:ind w:firstLine="240"/>
              <w:jc w:val="both"/>
            </w:pPr>
            <w:r>
              <w:rPr>
                <w:rFonts w:ascii="仿宋_GB2312" w:hAnsi="仿宋_GB2312" w:eastAsia="仿宋_GB2312" w:cs="仿宋_GB2312"/>
                <w:sz w:val="24"/>
              </w:rPr>
              <w:t>1.3每天备有充足食材作应急使用，保证供应不断档。</w:t>
            </w:r>
          </w:p>
          <w:p w14:paraId="3131C31C">
            <w:pPr>
              <w:pStyle w:val="4"/>
              <w:ind w:firstLine="240"/>
              <w:jc w:val="both"/>
            </w:pPr>
            <w:r>
              <w:rPr>
                <w:rFonts w:ascii="仿宋_GB2312" w:hAnsi="仿宋_GB2312" w:eastAsia="仿宋_GB2312" w:cs="仿宋_GB2312"/>
                <w:sz w:val="24"/>
              </w:rPr>
              <w:t>1.4在员工就餐完毕离席后，服务人员应立即做好餐桌、座椅的整理、清洁，确保就餐环境整洁。</w:t>
            </w:r>
          </w:p>
          <w:p w14:paraId="0383D534">
            <w:pPr>
              <w:pStyle w:val="4"/>
              <w:ind w:firstLine="240"/>
              <w:jc w:val="both"/>
            </w:pPr>
            <w:r>
              <w:rPr>
                <w:rFonts w:ascii="仿宋_GB2312" w:hAnsi="仿宋_GB2312" w:eastAsia="仿宋_GB2312" w:cs="仿宋_GB2312"/>
                <w:sz w:val="24"/>
              </w:rPr>
              <w:t>2.菜肴质量要求</w:t>
            </w:r>
          </w:p>
          <w:p w14:paraId="18F910F3">
            <w:pPr>
              <w:pStyle w:val="4"/>
              <w:ind w:firstLine="240"/>
              <w:jc w:val="both"/>
            </w:pPr>
            <w:r>
              <w:rPr>
                <w:rFonts w:ascii="仿宋_GB2312" w:hAnsi="仿宋_GB2312" w:eastAsia="仿宋_GB2312" w:cs="仿宋_GB2312"/>
                <w:sz w:val="24"/>
              </w:rPr>
              <w:t>2.1 厨房在加工原料过程中，按岗定位，分工负责，规范操作，把好质量关，保证原材料新鲜，严禁使用过期、发黄、腐烂变质的食材制作菜肴。</w:t>
            </w:r>
          </w:p>
          <w:p w14:paraId="4BEE9734">
            <w:pPr>
              <w:pStyle w:val="4"/>
              <w:ind w:firstLine="240"/>
              <w:jc w:val="both"/>
            </w:pPr>
            <w:r>
              <w:rPr>
                <w:rFonts w:ascii="仿宋_GB2312" w:hAnsi="仿宋_GB2312" w:eastAsia="仿宋_GB2312" w:cs="仿宋_GB2312"/>
                <w:sz w:val="24"/>
              </w:rPr>
              <w:t>2.2 保证食材卫生操作，严禁使用未清洗和未处理的食材，切配好的原料由专人负责，分类存放，确保菜肴的色泽和新鲜度。</w:t>
            </w:r>
          </w:p>
          <w:p w14:paraId="2575216C">
            <w:pPr>
              <w:pStyle w:val="4"/>
              <w:ind w:firstLine="240"/>
              <w:jc w:val="both"/>
            </w:pPr>
            <w:r>
              <w:rPr>
                <w:rFonts w:ascii="仿宋_GB2312" w:hAnsi="仿宋_GB2312" w:eastAsia="仿宋_GB2312" w:cs="仿宋_GB2312"/>
                <w:sz w:val="24"/>
              </w:rPr>
              <w:t>2.3 严格控制菜肴成熟总量，做到大锅小炒，分批现炒，保持菜肴的色香味；对每道菜认真烹制，做到咸淡适宜，色香味具备，饭菜温热可口。</w:t>
            </w:r>
          </w:p>
          <w:p w14:paraId="7FB07C1F">
            <w:pPr>
              <w:pStyle w:val="4"/>
              <w:ind w:firstLine="240"/>
              <w:jc w:val="both"/>
            </w:pPr>
            <w:r>
              <w:rPr>
                <w:rFonts w:ascii="仿宋_GB2312" w:hAnsi="仿宋_GB2312" w:eastAsia="仿宋_GB2312" w:cs="仿宋_GB2312"/>
                <w:sz w:val="24"/>
              </w:rPr>
              <w:t>2.4 菜品、花色、品种要常更新，做到每月推出新菜。根据季节变换调整食材，最大限度使用时令蔬菜及水果，尽量少用或不用反季节蔬菜。</w:t>
            </w:r>
          </w:p>
          <w:p w14:paraId="23622281">
            <w:pPr>
              <w:pStyle w:val="4"/>
              <w:ind w:firstLine="240"/>
              <w:jc w:val="both"/>
            </w:pPr>
            <w:r>
              <w:rPr>
                <w:rFonts w:ascii="仿宋_GB2312" w:hAnsi="仿宋_GB2312" w:eastAsia="仿宋_GB2312" w:cs="仿宋_GB2312"/>
                <w:sz w:val="24"/>
              </w:rPr>
              <w:t>★2.5做好每日留样管理工作，且每次菜品留样不低于125g，留样时间为48小时，并落实专人负责。</w:t>
            </w:r>
          </w:p>
          <w:p w14:paraId="48FD2589">
            <w:pPr>
              <w:pStyle w:val="4"/>
              <w:ind w:firstLine="240"/>
              <w:jc w:val="both"/>
            </w:pPr>
            <w:r>
              <w:rPr>
                <w:rFonts w:ascii="仿宋_GB2312" w:hAnsi="仿宋_GB2312" w:eastAsia="仿宋_GB2312" w:cs="仿宋_GB2312"/>
                <w:sz w:val="24"/>
              </w:rPr>
              <w:t>★3.卫生管理</w:t>
            </w:r>
          </w:p>
          <w:p w14:paraId="4FDA66BF">
            <w:pPr>
              <w:pStyle w:val="4"/>
              <w:ind w:firstLine="240"/>
              <w:jc w:val="both"/>
            </w:pPr>
            <w:r>
              <w:rPr>
                <w:rFonts w:ascii="仿宋_GB2312" w:hAnsi="仿宋_GB2312" w:eastAsia="仿宋_GB2312" w:cs="仿宋_GB2312"/>
                <w:sz w:val="24"/>
              </w:rPr>
              <w:t>3.1 个人卫生：做到“四勤”,即勤洗手、勤剪指甲、勤洗澡、勤理发；直接接触食品的人员必须做到“三白”(口罩白、服装白、帽子白)；食品工作人员不得留长指甲，女性不涂指甲油、不带戒指和手镯，男性不得留长发和胡须，不得在厨房、切配间等食品加工和出售场所抽烟、吃零食，不得对着食品咳嗽、打喷嚏等有碍食品卫生的行为。</w:t>
            </w:r>
          </w:p>
          <w:p w14:paraId="5E6D1F2A">
            <w:pPr>
              <w:pStyle w:val="4"/>
              <w:ind w:firstLine="240"/>
              <w:jc w:val="both"/>
            </w:pPr>
            <w:r>
              <w:rPr>
                <w:rFonts w:ascii="仿宋_GB2312" w:hAnsi="仿宋_GB2312" w:eastAsia="仿宋_GB2312" w:cs="仿宋_GB2312"/>
                <w:sz w:val="24"/>
              </w:rPr>
              <w:t>3.2 环境卫生：环境卫生采取“四定”（定人、定物、定时间、定质量）原则，厨房备有固定专用的残菜容器，残菜必须一天一清，不得久放；食品操作场所和供应场所有防尘、防蝇措施，有灭鼠、蝇、蟑螂的设备；餐厅、厨房保持整洁，地面、墙壁无污垢，天花板无蛛网，门窗明亮，空调风口无积灰，餐桌整洁，工作场所和餐厅无杂物；过道及堆放泔水的场所每天由专人负责清扫，保持环境整洁。</w:t>
            </w:r>
          </w:p>
          <w:p w14:paraId="46F08CE3">
            <w:pPr>
              <w:pStyle w:val="4"/>
              <w:ind w:firstLine="240"/>
              <w:jc w:val="both"/>
            </w:pPr>
            <w:r>
              <w:rPr>
                <w:rFonts w:ascii="仿宋_GB2312" w:hAnsi="仿宋_GB2312" w:eastAsia="仿宋_GB2312" w:cs="仿宋_GB2312"/>
                <w:sz w:val="24"/>
              </w:rPr>
              <w:t>3.3 食品卫生：供应商每2周进行一次灭“四害”处置，并做好登记； 食堂仓库专库专用，食品与非食品分开保管。原料分类存放，食品生熟分开保管，防止食品污染；对腐烂变质的食品（由原料到成品）做到“四不”：即不采购，不验收，不保存，不加工，并按规定进行无害化处理。</w:t>
            </w:r>
          </w:p>
          <w:p w14:paraId="2FB728F1">
            <w:pPr>
              <w:pStyle w:val="4"/>
              <w:ind w:firstLine="240"/>
              <w:jc w:val="both"/>
            </w:pPr>
            <w:r>
              <w:rPr>
                <w:rFonts w:ascii="仿宋_GB2312" w:hAnsi="仿宋_GB2312" w:eastAsia="仿宋_GB2312" w:cs="仿宋_GB2312"/>
                <w:sz w:val="24"/>
              </w:rPr>
              <w:t>4.设备管理</w:t>
            </w:r>
          </w:p>
          <w:p w14:paraId="03EB279A">
            <w:pPr>
              <w:pStyle w:val="4"/>
              <w:ind w:firstLine="240"/>
              <w:jc w:val="both"/>
            </w:pPr>
            <w:r>
              <w:rPr>
                <w:rFonts w:ascii="仿宋_GB2312" w:hAnsi="仿宋_GB2312" w:eastAsia="仿宋_GB2312" w:cs="仿宋_GB2312"/>
                <w:sz w:val="24"/>
              </w:rPr>
              <w:t>★4.1 厨房设施设备由专人负责保管和保养，发现问题及时维修和更换，费用由成交供应商承担。采购人将现有厨房设施设备及供餐餐具以清单式移交给成交供应商，合同期满后成交供应商按清单如数交回，餐具用品损耗不超过10%,超出部分由成交供应商承担。</w:t>
            </w:r>
          </w:p>
          <w:p w14:paraId="1FD6450D">
            <w:pPr>
              <w:pStyle w:val="4"/>
              <w:ind w:firstLine="240"/>
              <w:jc w:val="both"/>
            </w:pPr>
            <w:r>
              <w:rPr>
                <w:rFonts w:ascii="仿宋_GB2312" w:hAnsi="仿宋_GB2312" w:eastAsia="仿宋_GB2312" w:cs="仿宋_GB2312"/>
                <w:sz w:val="24"/>
              </w:rPr>
              <w:t>4.2 设备管理人员应熟练掌握设备性能和操作技术，严禁非技术人员操作；设备设施应规范操作，确保操作人员的自身安全，禁止违规操作。</w:t>
            </w:r>
          </w:p>
          <w:p w14:paraId="68930CAB">
            <w:pPr>
              <w:pStyle w:val="4"/>
              <w:ind w:firstLine="240"/>
              <w:jc w:val="both"/>
            </w:pPr>
            <w:r>
              <w:rPr>
                <w:rFonts w:ascii="仿宋_GB2312" w:hAnsi="仿宋_GB2312" w:eastAsia="仿宋_GB2312" w:cs="仿宋_GB2312"/>
                <w:sz w:val="24"/>
              </w:rPr>
              <w:t>4.3 食堂服务所需低值易耗品（包括雨靴、地刷、拖帕、扫把、撮箕、垃圾桶、排拖、刮玻器、毛巾、一次性口罩、手套、纱布、围裙、钢丝球、洗洁精、毛巾、餐巾纸、垃圾袋等）、抽油烟机清洗、潲水垃圾处理、食堂餐厅大扫除清洁等所需费用由成交供应商承担。</w:t>
            </w:r>
          </w:p>
          <w:p w14:paraId="765C8060">
            <w:pPr>
              <w:pStyle w:val="4"/>
              <w:ind w:firstLine="240"/>
              <w:jc w:val="both"/>
            </w:pPr>
            <w:r>
              <w:rPr>
                <w:rFonts w:ascii="仿宋_GB2312" w:hAnsi="仿宋_GB2312" w:eastAsia="仿宋_GB2312" w:cs="仿宋_GB2312"/>
                <w:sz w:val="24"/>
              </w:rPr>
              <w:t>★5.食材采购要求</w:t>
            </w:r>
          </w:p>
          <w:p w14:paraId="06EA510E">
            <w:pPr>
              <w:pStyle w:val="4"/>
              <w:ind w:firstLine="240"/>
              <w:jc w:val="both"/>
            </w:pPr>
            <w:r>
              <w:rPr>
                <w:rFonts w:ascii="仿宋_GB2312" w:hAnsi="仿宋_GB2312" w:eastAsia="仿宋_GB2312" w:cs="仿宋_GB2312"/>
                <w:sz w:val="24"/>
              </w:rPr>
              <w:t>5.1 供应商不得提供伪劣假冒食材及过期食品，如出现伪劣假冒食材及过期食品而引发的相关责任和由此产生的费用由成交供应商承担，同时采购人有权终止合同，由此带来的经济损失和责任由成交供应商自行承担</w:t>
            </w:r>
            <w:r>
              <w:rPr>
                <w:rFonts w:ascii="仿宋_GB2312" w:hAnsi="仿宋_GB2312" w:eastAsia="仿宋_GB2312" w:cs="仿宋_GB2312"/>
                <w:b/>
                <w:sz w:val="24"/>
              </w:rPr>
              <w:t>（在响应文件中单独提供承诺函，格式自拟并加盖供应商电子印章）</w:t>
            </w:r>
            <w:r>
              <w:rPr>
                <w:rFonts w:ascii="仿宋_GB2312" w:hAnsi="仿宋_GB2312" w:eastAsia="仿宋_GB2312" w:cs="仿宋_GB2312"/>
                <w:sz w:val="24"/>
              </w:rPr>
              <w:t>。</w:t>
            </w:r>
          </w:p>
          <w:p w14:paraId="4502DFAD">
            <w:pPr>
              <w:pStyle w:val="4"/>
              <w:ind w:firstLine="240"/>
              <w:jc w:val="both"/>
            </w:pPr>
            <w:r>
              <w:rPr>
                <w:rFonts w:ascii="仿宋_GB2312" w:hAnsi="仿宋_GB2312" w:eastAsia="仿宋_GB2312" w:cs="仿宋_GB2312"/>
                <w:sz w:val="24"/>
              </w:rPr>
              <w:t>5.2 食材应符合下表要求：</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845"/>
              <w:gridCol w:w="4092"/>
            </w:tblGrid>
            <w:tr w14:paraId="6055E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9B9AFE">
                  <w:pPr>
                    <w:pStyle w:val="4"/>
                    <w:spacing w:before="105" w:after="105"/>
                    <w:jc w:val="center"/>
                  </w:pPr>
                  <w:r>
                    <w:rPr>
                      <w:rFonts w:ascii="仿宋_GB2312" w:hAnsi="仿宋_GB2312" w:eastAsia="仿宋_GB2312" w:cs="仿宋_GB2312"/>
                      <w:b/>
                      <w:sz w:val="24"/>
                    </w:rPr>
                    <w:t>序号</w:t>
                  </w:r>
                </w:p>
              </w:tc>
              <w:tc>
                <w:tcPr>
                  <w:tcW w:w="87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7B45540">
                  <w:pPr>
                    <w:pStyle w:val="4"/>
                    <w:spacing w:before="105" w:after="105"/>
                    <w:jc w:val="center"/>
                  </w:pPr>
                  <w:r>
                    <w:rPr>
                      <w:rFonts w:ascii="仿宋_GB2312" w:hAnsi="仿宋_GB2312" w:eastAsia="仿宋_GB2312" w:cs="仿宋_GB2312"/>
                      <w:b/>
                      <w:sz w:val="24"/>
                    </w:rPr>
                    <w:t>类别</w:t>
                  </w:r>
                </w:p>
              </w:tc>
              <w:tc>
                <w:tcPr>
                  <w:tcW w:w="423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22C7D4A">
                  <w:pPr>
                    <w:pStyle w:val="4"/>
                    <w:spacing w:before="105" w:after="105"/>
                    <w:ind w:firstLine="241"/>
                    <w:jc w:val="center"/>
                  </w:pPr>
                  <w:r>
                    <w:rPr>
                      <w:rFonts w:ascii="仿宋_GB2312" w:hAnsi="仿宋_GB2312" w:eastAsia="仿宋_GB2312" w:cs="仿宋_GB2312"/>
                      <w:b/>
                      <w:sz w:val="24"/>
                    </w:rPr>
                    <w:t>产品标准</w:t>
                  </w:r>
                </w:p>
              </w:tc>
            </w:tr>
            <w:tr w14:paraId="2679B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AE4115">
                  <w:pPr>
                    <w:pStyle w:val="4"/>
                    <w:spacing w:before="105" w:after="105"/>
                    <w:ind w:firstLine="240"/>
                    <w:jc w:val="center"/>
                  </w:pPr>
                  <w:r>
                    <w:rPr>
                      <w:rFonts w:ascii="仿宋_GB2312" w:hAnsi="仿宋_GB2312" w:eastAsia="仿宋_GB2312" w:cs="仿宋_GB2312"/>
                      <w:sz w:val="24"/>
                    </w:rPr>
                    <w:t>1</w:t>
                  </w:r>
                </w:p>
              </w:tc>
              <w:tc>
                <w:tcPr>
                  <w:tcW w:w="870" w:type="dxa"/>
                  <w:tcBorders>
                    <w:top w:val="nil"/>
                    <w:left w:val="nil"/>
                    <w:bottom w:val="single" w:color="000000" w:sz="4" w:space="0"/>
                    <w:right w:val="single" w:color="000000" w:sz="4" w:space="0"/>
                  </w:tcBorders>
                  <w:tcMar>
                    <w:top w:w="0" w:type="dxa"/>
                    <w:left w:w="0" w:type="dxa"/>
                    <w:bottom w:w="0" w:type="dxa"/>
                    <w:right w:w="0" w:type="dxa"/>
                  </w:tcMar>
                  <w:vAlign w:val="top"/>
                </w:tcPr>
                <w:p w14:paraId="48B4D533">
                  <w:pPr>
                    <w:pStyle w:val="4"/>
                    <w:spacing w:before="105" w:after="105"/>
                    <w:jc w:val="center"/>
                  </w:pPr>
                  <w:r>
                    <w:rPr>
                      <w:rFonts w:ascii="仿宋_GB2312" w:hAnsi="仿宋_GB2312" w:eastAsia="仿宋_GB2312" w:cs="仿宋_GB2312"/>
                      <w:sz w:val="24"/>
                    </w:rPr>
                    <w:t>蔬菜类</w:t>
                  </w:r>
                </w:p>
              </w:tc>
              <w:tc>
                <w:tcPr>
                  <w:tcW w:w="4234" w:type="dxa"/>
                  <w:tcBorders>
                    <w:top w:val="nil"/>
                    <w:left w:val="nil"/>
                    <w:bottom w:val="single" w:color="000000" w:sz="4" w:space="0"/>
                    <w:right w:val="single" w:color="000000" w:sz="4" w:space="0"/>
                  </w:tcBorders>
                  <w:tcMar>
                    <w:top w:w="0" w:type="dxa"/>
                    <w:left w:w="0" w:type="dxa"/>
                    <w:bottom w:w="0" w:type="dxa"/>
                    <w:right w:w="0" w:type="dxa"/>
                  </w:tcMar>
                  <w:vAlign w:val="top"/>
                </w:tcPr>
                <w:p w14:paraId="7A4D9458">
                  <w:pPr>
                    <w:pStyle w:val="4"/>
                    <w:spacing w:before="105" w:after="105"/>
                    <w:ind w:firstLine="240"/>
                    <w:jc w:val="left"/>
                  </w:pPr>
                  <w:r>
                    <w:rPr>
                      <w:rFonts w:ascii="仿宋_GB2312" w:hAnsi="仿宋_GB2312" w:eastAsia="仿宋_GB2312" w:cs="仿宋_GB2312"/>
                      <w:sz w:val="24"/>
                    </w:rPr>
                    <w:t>1、所有蔬菜的农药残留量均符合《食品安全国家标准食品中农药最大残留限量》（GB 2763-2021）及最新标准的要求。</w:t>
                  </w:r>
                </w:p>
                <w:p w14:paraId="00ACC61D">
                  <w:pPr>
                    <w:pStyle w:val="4"/>
                    <w:spacing w:before="105" w:after="105"/>
                    <w:ind w:firstLine="240"/>
                    <w:jc w:val="left"/>
                  </w:pPr>
                  <w:r>
                    <w:rPr>
                      <w:rFonts w:ascii="仿宋_GB2312" w:hAnsi="仿宋_GB2312" w:eastAsia="仿宋_GB2312" w:cs="仿宋_GB2312"/>
                      <w:sz w:val="24"/>
                    </w:rPr>
                    <w:t>2、食用菌符合《食品安全国家标准食用菌及其制品》（GB 7096-2014）的要求。</w:t>
                  </w:r>
                </w:p>
                <w:p w14:paraId="2E6BE3B0">
                  <w:pPr>
                    <w:pStyle w:val="4"/>
                    <w:spacing w:before="105" w:after="105"/>
                    <w:ind w:firstLine="240"/>
                    <w:jc w:val="left"/>
                  </w:pPr>
                  <w:r>
                    <w:rPr>
                      <w:rFonts w:ascii="仿宋_GB2312" w:hAnsi="仿宋_GB2312" w:eastAsia="仿宋_GB2312" w:cs="仿宋_GB2312"/>
                      <w:sz w:val="24"/>
                    </w:rPr>
                    <w:t>3、叶菜类：鲜嫩，无枯黄叶，无花斑叶，无烂叶；叶茎完整无折断，基部不老化，干爽无水；无裂口损伤，表面无泥土及其它杂物，无明显机械伤和病虫害伤，无烧心焦边、腐烂等现象，无抽苔（菜心除外），无畸形、异味，结球叶菜要结球适度，花菜应新鲜洁白，不带叶麸，无畸形花，农药残留达标。</w:t>
                  </w:r>
                </w:p>
                <w:p w14:paraId="2182ECC9">
                  <w:pPr>
                    <w:pStyle w:val="4"/>
                    <w:spacing w:before="105" w:after="105"/>
                    <w:ind w:firstLine="240"/>
                    <w:jc w:val="left"/>
                  </w:pPr>
                  <w:r>
                    <w:rPr>
                      <w:rFonts w:ascii="仿宋_GB2312" w:hAnsi="仿宋_GB2312" w:eastAsia="仿宋_GB2312" w:cs="仿宋_GB2312"/>
                      <w:sz w:val="24"/>
                    </w:rPr>
                    <w:t>4、根茎类：个体均匀，根形完整，无畸形，无泥土，无虫蛀和机械伤，无腐烂，无断折断裂，不萎蔫变软，不发芽，不变绿，不空心，不糠心，不黑心，弹击有实心感。</w:t>
                  </w:r>
                </w:p>
                <w:p w14:paraId="6975F8E2">
                  <w:pPr>
                    <w:pStyle w:val="4"/>
                    <w:spacing w:before="105" w:after="105"/>
                    <w:ind w:firstLine="240"/>
                    <w:jc w:val="left"/>
                  </w:pPr>
                  <w:r>
                    <w:rPr>
                      <w:rFonts w:ascii="仿宋_GB2312" w:hAnsi="仿宋_GB2312" w:eastAsia="仿宋_GB2312" w:cs="仿宋_GB2312"/>
                      <w:sz w:val="24"/>
                    </w:rPr>
                    <w:t>5、瓜果类：外观良好，个体整齐，色泽正常，瓜肉坚实，表皮无损伤、无病斑或烂斑，无裂口，无折断，无压痕，无异味，不发软皱缩。</w:t>
                  </w:r>
                </w:p>
                <w:p w14:paraId="755DAAF7">
                  <w:pPr>
                    <w:pStyle w:val="4"/>
                    <w:spacing w:before="105" w:after="105"/>
                    <w:ind w:firstLine="240"/>
                    <w:jc w:val="left"/>
                  </w:pPr>
                  <w:r>
                    <w:rPr>
                      <w:rFonts w:ascii="仿宋_GB2312" w:hAnsi="仿宋_GB2312" w:eastAsia="仿宋_GB2312" w:cs="仿宋_GB2312"/>
                      <w:sz w:val="24"/>
                    </w:rPr>
                    <w:t>6、芽苗类：鲜嫩、无老叶、无花斑黄叶，根部切口新鲜，茎叶完整，无腐烂现象，农药残留达标。</w:t>
                  </w:r>
                </w:p>
                <w:p w14:paraId="746CA9DA">
                  <w:pPr>
                    <w:pStyle w:val="4"/>
                    <w:spacing w:before="105" w:after="105"/>
                    <w:ind w:firstLine="240"/>
                    <w:jc w:val="left"/>
                  </w:pPr>
                  <w:r>
                    <w:rPr>
                      <w:rFonts w:ascii="仿宋_GB2312" w:hAnsi="仿宋_GB2312" w:eastAsia="仿宋_GB2312" w:cs="仿宋_GB2312"/>
                      <w:sz w:val="24"/>
                    </w:rPr>
                    <w:t>7、菌类：色泽与其品种相适应，气味正常；无腐烂及虫蛀株，无毒、无发霉，无失水枯萎，朵片完整，手轻捏不能有水渗出为宜。</w:t>
                  </w:r>
                </w:p>
                <w:p w14:paraId="46AA9BC6">
                  <w:pPr>
                    <w:pStyle w:val="4"/>
                    <w:spacing w:before="105" w:after="105"/>
                    <w:ind w:firstLine="240"/>
                    <w:jc w:val="left"/>
                  </w:pPr>
                  <w:r>
                    <w:rPr>
                      <w:rFonts w:ascii="仿宋_GB2312" w:hAnsi="仿宋_GB2312" w:eastAsia="仿宋_GB2312" w:cs="仿宋_GB2312"/>
                      <w:sz w:val="24"/>
                    </w:rPr>
                    <w:t>8、蔬菜各品种具体形态、大小与采购人市场考价购买标准相当。</w:t>
                  </w:r>
                </w:p>
                <w:p w14:paraId="75A98AD5">
                  <w:pPr>
                    <w:pStyle w:val="4"/>
                    <w:spacing w:before="105" w:after="105"/>
                    <w:ind w:firstLine="240"/>
                    <w:jc w:val="left"/>
                  </w:pPr>
                  <w:r>
                    <w:rPr>
                      <w:rFonts w:ascii="仿宋_GB2312" w:hAnsi="仿宋_GB2312" w:eastAsia="仿宋_GB2312" w:cs="仿宋_GB2312"/>
                      <w:sz w:val="24"/>
                    </w:rPr>
                    <w:t>9、不得配送过熟或欠熟的食材。保证色泽新鲜，净菜率须在95%以上。</w:t>
                  </w:r>
                </w:p>
                <w:p w14:paraId="4F2F777F">
                  <w:pPr>
                    <w:pStyle w:val="4"/>
                    <w:spacing w:before="105" w:after="105"/>
                    <w:ind w:firstLine="240"/>
                    <w:jc w:val="left"/>
                  </w:pPr>
                  <w:r>
                    <w:rPr>
                      <w:rFonts w:ascii="仿宋_GB2312" w:hAnsi="仿宋_GB2312" w:eastAsia="仿宋_GB2312" w:cs="仿宋_GB2312"/>
                      <w:sz w:val="24"/>
                    </w:rPr>
                    <w:t>10、不得配送野生蘑菇、鲜黄花菜、发青发芽土豆等高风险食品。</w:t>
                  </w:r>
                </w:p>
              </w:tc>
            </w:tr>
            <w:tr w14:paraId="786BF2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941109">
                  <w:pPr>
                    <w:pStyle w:val="4"/>
                    <w:spacing w:before="105" w:after="105"/>
                    <w:ind w:firstLine="240"/>
                    <w:jc w:val="center"/>
                  </w:pPr>
                  <w:r>
                    <w:rPr>
                      <w:rFonts w:ascii="仿宋_GB2312" w:hAnsi="仿宋_GB2312" w:eastAsia="仿宋_GB2312" w:cs="仿宋_GB2312"/>
                      <w:sz w:val="24"/>
                    </w:rPr>
                    <w:t>2</w:t>
                  </w:r>
                </w:p>
              </w:tc>
              <w:tc>
                <w:tcPr>
                  <w:tcW w:w="870" w:type="dxa"/>
                  <w:tcBorders>
                    <w:top w:val="nil"/>
                    <w:left w:val="nil"/>
                    <w:bottom w:val="single" w:color="000000" w:sz="4" w:space="0"/>
                    <w:right w:val="single" w:color="000000" w:sz="4" w:space="0"/>
                  </w:tcBorders>
                  <w:tcMar>
                    <w:top w:w="0" w:type="dxa"/>
                    <w:left w:w="0" w:type="dxa"/>
                    <w:bottom w:w="0" w:type="dxa"/>
                    <w:right w:w="0" w:type="dxa"/>
                  </w:tcMar>
                  <w:vAlign w:val="top"/>
                </w:tcPr>
                <w:p w14:paraId="196ECDEE">
                  <w:pPr>
                    <w:pStyle w:val="4"/>
                    <w:spacing w:before="105" w:after="105"/>
                    <w:jc w:val="center"/>
                  </w:pPr>
                  <w:r>
                    <w:rPr>
                      <w:rFonts w:ascii="仿宋_GB2312" w:hAnsi="仿宋_GB2312" w:eastAsia="仿宋_GB2312" w:cs="仿宋_GB2312"/>
                      <w:sz w:val="24"/>
                    </w:rPr>
                    <w:t>肉类</w:t>
                  </w:r>
                </w:p>
              </w:tc>
              <w:tc>
                <w:tcPr>
                  <w:tcW w:w="4234" w:type="dxa"/>
                  <w:tcBorders>
                    <w:top w:val="nil"/>
                    <w:left w:val="nil"/>
                    <w:bottom w:val="single" w:color="000000" w:sz="4" w:space="0"/>
                    <w:right w:val="single" w:color="000000" w:sz="4" w:space="0"/>
                  </w:tcBorders>
                  <w:tcMar>
                    <w:top w:w="0" w:type="dxa"/>
                    <w:left w:w="0" w:type="dxa"/>
                    <w:bottom w:w="0" w:type="dxa"/>
                    <w:right w:w="0" w:type="dxa"/>
                  </w:tcMar>
                  <w:vAlign w:val="top"/>
                </w:tcPr>
                <w:p w14:paraId="470A4755">
                  <w:pPr>
                    <w:pStyle w:val="4"/>
                    <w:spacing w:before="105" w:after="105"/>
                    <w:ind w:firstLine="240"/>
                    <w:jc w:val="left"/>
                  </w:pPr>
                  <w:r>
                    <w:rPr>
                      <w:rFonts w:ascii="仿宋_GB2312" w:hAnsi="仿宋_GB2312" w:eastAsia="仿宋_GB2312" w:cs="仿宋_GB2312"/>
                      <w:sz w:val="24"/>
                    </w:rPr>
                    <w:t>1、总体要求：应符合GB/T9959.1-2019或GB/T9959.2-2008、GB18394-2020（畜禽肉水分限量）、GB/T17238-2022（鲜、冻分割牛肉）、GB/T9961-2008（鲜、冻胴体羊肉）、GB/T17239-2022（鲜、冻兔肉及副产品）或现行有效的食品安全国家标准。鲜猪肉（应是当日生产）供应时应有产地动物卫生监督机构出具当日的《动物检疫合格证明》和动物产品检疫合格验讫印章以及生猪定点屠宰厂肉品品质检验合格验讫印章。牛肉、羊肉等其它家畜白条肉供应时应提供当日《动物检疫合格证明》。生鲜禽肉（应是当日生产）供应时应提供当日的《动物产品检疫合格证明》，外地生鲜禽肉应有其所在地农业部门的检疫合格证明或检疫验讫标识，生鲜禽肉类必须保证新鲜，应符合食品安全溯源管理要求。</w:t>
                  </w:r>
                </w:p>
                <w:p w14:paraId="6652DEA3">
                  <w:pPr>
                    <w:pStyle w:val="4"/>
                    <w:spacing w:before="105" w:after="105"/>
                    <w:ind w:firstLine="240"/>
                    <w:jc w:val="left"/>
                  </w:pPr>
                  <w:r>
                    <w:rPr>
                      <w:rFonts w:ascii="仿宋_GB2312" w:hAnsi="仿宋_GB2312" w:eastAsia="仿宋_GB2312" w:cs="仿宋_GB2312"/>
                      <w:sz w:val="24"/>
                    </w:rPr>
                    <w:t>2、生鲜肉（猪肉、牛肉、羊肉等）类：无槽头肉和血刀肉；甲状腺、肾上腺、病变淋巴摘除干净；无残留毛绒，无长短毛；无浮毛、凝血块、胆污、粪污及其他污染物；肌肉应有光泽，不粘手，有弹性，指压后凹陷立即恢复原状，并具有鲜肉的正常气味，排骨类无龙骨。</w:t>
                  </w:r>
                </w:p>
                <w:p w14:paraId="4F4BE34B">
                  <w:pPr>
                    <w:pStyle w:val="4"/>
                    <w:spacing w:before="105" w:after="105"/>
                    <w:ind w:firstLine="240"/>
                    <w:jc w:val="left"/>
                  </w:pPr>
                  <w:r>
                    <w:rPr>
                      <w:rFonts w:ascii="仿宋_GB2312" w:hAnsi="仿宋_GB2312" w:eastAsia="仿宋_GB2312" w:cs="仿宋_GB2312"/>
                      <w:sz w:val="24"/>
                    </w:rPr>
                    <w:t>3、生鲜禽肉类：家禽鲜活原料应体壮，色泽正常，无病，无内脏，无异物，符合规格要求，达到使用标准。</w:t>
                  </w:r>
                </w:p>
                <w:p w14:paraId="4EF9C4A8">
                  <w:pPr>
                    <w:pStyle w:val="4"/>
                    <w:spacing w:before="105" w:after="105"/>
                    <w:ind w:firstLine="240"/>
                    <w:jc w:val="left"/>
                  </w:pPr>
                  <w:r>
                    <w:rPr>
                      <w:rFonts w:ascii="仿宋_GB2312" w:hAnsi="仿宋_GB2312" w:eastAsia="仿宋_GB2312" w:cs="仿宋_GB2312"/>
                      <w:sz w:val="24"/>
                    </w:rPr>
                    <w:t>4、冷冻肉类：要求肉体冻实而坚硬，无化冻现象，肉质紧密而有弹性，色泽均匀，不粘手，交货时干净、新鲜、无异味，冷冻肉类和冷冻禽肉类食品解冻后净重量不少于90%。</w:t>
                  </w:r>
                </w:p>
                <w:p w14:paraId="625ECD44">
                  <w:pPr>
                    <w:pStyle w:val="4"/>
                    <w:spacing w:before="105" w:after="105"/>
                    <w:ind w:firstLine="240"/>
                    <w:jc w:val="left"/>
                  </w:pPr>
                  <w:r>
                    <w:rPr>
                      <w:rFonts w:ascii="仿宋_GB2312" w:hAnsi="仿宋_GB2312" w:eastAsia="仿宋_GB2312" w:cs="仿宋_GB2312"/>
                      <w:sz w:val="24"/>
                    </w:rPr>
                    <w:t>5、水产类：鱼肉等新鲜程度高，须保证鲜活、大小基本统一。要求身体表面光洁有正常粘液，无异常色泽肉质，有弹性（有鳞鱼类还须鳞片完整或极少量脱落），有光泽，不凹陷，无灰白色，鱼鳃鲜红，不乌，肉质结构紧密，肉刺不分离，无异味。</w:t>
                  </w:r>
                </w:p>
                <w:p w14:paraId="77A920E8">
                  <w:pPr>
                    <w:pStyle w:val="4"/>
                    <w:spacing w:before="105" w:after="105"/>
                    <w:ind w:firstLine="240"/>
                    <w:jc w:val="left"/>
                  </w:pPr>
                  <w:r>
                    <w:rPr>
                      <w:rFonts w:ascii="仿宋_GB2312" w:hAnsi="仿宋_GB2312" w:eastAsia="仿宋_GB2312" w:cs="仿宋_GB2312"/>
                      <w:sz w:val="24"/>
                    </w:rPr>
                    <w:t>6、冷冻水产类：冷冻鱼类要求鱼眼睛清亮，角膜透明，鳞片上覆有冻结的透明黏液层，皮肤天然色泽明显。冷冻虾要求大小无较大差异，虾类完整无破损，虾肉无异味，解冻后净重量不少于85%。</w:t>
                  </w:r>
                </w:p>
                <w:p w14:paraId="5725EE54">
                  <w:pPr>
                    <w:pStyle w:val="4"/>
                    <w:spacing w:before="105" w:after="105"/>
                    <w:ind w:firstLine="240"/>
                    <w:jc w:val="left"/>
                  </w:pPr>
                  <w:r>
                    <w:rPr>
                      <w:rFonts w:ascii="仿宋_GB2312" w:hAnsi="仿宋_GB2312" w:eastAsia="仿宋_GB2312" w:cs="仿宋_GB2312"/>
                      <w:sz w:val="24"/>
                    </w:rPr>
                    <w:t>7、水发类：颜色色泽正常，无腐败变质、无霉变、气味正常、无刺激性异味，无掺假掺杂，严禁使用非食品添加剂、保持食材原有特性、正常加热后不能化渣。</w:t>
                  </w:r>
                </w:p>
                <w:p w14:paraId="76F73CD6">
                  <w:pPr>
                    <w:pStyle w:val="4"/>
                    <w:spacing w:before="105" w:after="105"/>
                    <w:ind w:firstLine="240"/>
                    <w:jc w:val="left"/>
                  </w:pPr>
                  <w:r>
                    <w:rPr>
                      <w:rFonts w:ascii="仿宋_GB2312" w:hAnsi="仿宋_GB2312" w:eastAsia="仿宋_GB2312" w:cs="仿宋_GB2312"/>
                      <w:sz w:val="24"/>
                    </w:rPr>
                    <w:t>8、冷冻调理食品类：产品标准符合GB 19295-2021《食品安全国家标准速冻面米与调制食品》、SB/T10412-2007《速冻面米食品》、GB/T 23786-2009《速冻饺子》、SB/T10379-2012《速冻调制食品》、GB/T 20712-2022 《火腿肠质量通则》、SC/T 3102-2010《鲜、冻带鱼》、GB/T 30889-2024《冻虾》、GB/T 23586-2022 《酱卤肉制品质量通则》、GB16869-2005《鲜、冻禽产品》、GB/T 17239-2022《鲜、冻兔肉及副产品》。</w:t>
                  </w:r>
                </w:p>
              </w:tc>
            </w:tr>
            <w:tr w14:paraId="5309D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AE04E">
                  <w:pPr>
                    <w:pStyle w:val="4"/>
                    <w:spacing w:before="105" w:after="105"/>
                    <w:jc w:val="center"/>
                  </w:pPr>
                  <w:r>
                    <w:rPr>
                      <w:rFonts w:ascii="仿宋_GB2312" w:hAnsi="仿宋_GB2312" w:eastAsia="仿宋_GB2312" w:cs="仿宋_GB2312"/>
                      <w:sz w:val="24"/>
                    </w:rPr>
                    <w:t>3</w:t>
                  </w:r>
                </w:p>
              </w:tc>
              <w:tc>
                <w:tcPr>
                  <w:tcW w:w="870" w:type="dxa"/>
                  <w:tcBorders>
                    <w:top w:val="nil"/>
                    <w:left w:val="nil"/>
                    <w:bottom w:val="single" w:color="000000" w:sz="4" w:space="0"/>
                    <w:right w:val="single" w:color="000000" w:sz="4" w:space="0"/>
                  </w:tcBorders>
                  <w:tcMar>
                    <w:top w:w="0" w:type="dxa"/>
                    <w:left w:w="0" w:type="dxa"/>
                    <w:bottom w:w="0" w:type="dxa"/>
                    <w:right w:w="0" w:type="dxa"/>
                  </w:tcMar>
                  <w:vAlign w:val="top"/>
                </w:tcPr>
                <w:p w14:paraId="368D0F41">
                  <w:pPr>
                    <w:pStyle w:val="4"/>
                    <w:spacing w:before="105" w:after="105"/>
                    <w:jc w:val="center"/>
                  </w:pPr>
                  <w:r>
                    <w:rPr>
                      <w:rFonts w:ascii="仿宋_GB2312" w:hAnsi="仿宋_GB2312" w:eastAsia="仿宋_GB2312" w:cs="仿宋_GB2312"/>
                      <w:sz w:val="24"/>
                    </w:rPr>
                    <w:t>粮米油类</w:t>
                  </w:r>
                </w:p>
              </w:tc>
              <w:tc>
                <w:tcPr>
                  <w:tcW w:w="4234" w:type="dxa"/>
                  <w:tcBorders>
                    <w:top w:val="nil"/>
                    <w:left w:val="nil"/>
                    <w:bottom w:val="single" w:color="000000" w:sz="4" w:space="0"/>
                    <w:right w:val="single" w:color="000000" w:sz="4" w:space="0"/>
                  </w:tcBorders>
                  <w:tcMar>
                    <w:top w:w="0" w:type="dxa"/>
                    <w:left w:w="0" w:type="dxa"/>
                    <w:bottom w:w="0" w:type="dxa"/>
                    <w:right w:w="0" w:type="dxa"/>
                  </w:tcMar>
                  <w:vAlign w:val="top"/>
                </w:tcPr>
                <w:p w14:paraId="12E15D2A">
                  <w:pPr>
                    <w:pStyle w:val="4"/>
                    <w:jc w:val="left"/>
                  </w:pPr>
                  <w:r>
                    <w:rPr>
                      <w:rFonts w:ascii="仿宋_GB2312" w:hAnsi="仿宋_GB2312" w:eastAsia="仿宋_GB2312" w:cs="仿宋_GB2312"/>
                      <w:sz w:val="24"/>
                    </w:rPr>
                    <w:t xml:space="preserve"> 1、大米类：袋装籼米（一级）或袋装粳米（一级），须符合GB/T 1354-2018年最新标准。碎米总量：籼米≤15%（其中小碎米≤1%），粳米≤7.5%（其中小碎米≤0.5%）；不完整米粒：≤3%；杂质最大限量：≤0.25%；水分：籼米≤14.5%，粳米≤15.5%；黄米粒：≤1%；具有正常的色，香味，无结块、无受潮、无霉变、无虫害。须独立包装，包装上须带有生产日期、保质期及国家生产许可信息标识，不得采购散装大米。</w:t>
                  </w:r>
                </w:p>
                <w:p w14:paraId="2F41DFF9">
                  <w:pPr>
                    <w:pStyle w:val="4"/>
                    <w:spacing w:before="105" w:after="105"/>
                    <w:ind w:firstLine="240"/>
                    <w:jc w:val="left"/>
                  </w:pPr>
                  <w:r>
                    <w:rPr>
                      <w:rFonts w:ascii="仿宋_GB2312" w:hAnsi="仿宋_GB2312" w:eastAsia="仿宋_GB2312" w:cs="仿宋_GB2312"/>
                      <w:sz w:val="24"/>
                    </w:rPr>
                    <w:t>2、食用油类：非转基因压榨，符合食用植物油国家标准（如《食品安全国家标准植物油》（GB 2716-2018）、GB/T 1536-2021（菜籽油）、《食品安全国家标准食用植物油料(GB 19641-2015)》等)要求和国家卫生、安全标准要求。溶剂残留量：不得检出。颜色清澈，透明度高，无沉淀物，无分层现象；须独立包装，包装上须带有生产日期、保质期及国家生产许可信息标识。</w:t>
                  </w:r>
                </w:p>
              </w:tc>
            </w:tr>
            <w:tr w14:paraId="7390E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59DEFD">
                  <w:pPr>
                    <w:pStyle w:val="4"/>
                    <w:spacing w:before="105" w:after="105"/>
                    <w:jc w:val="center"/>
                  </w:pPr>
                  <w:r>
                    <w:rPr>
                      <w:rFonts w:ascii="仿宋_GB2312" w:hAnsi="仿宋_GB2312" w:eastAsia="仿宋_GB2312" w:cs="仿宋_GB2312"/>
                      <w:sz w:val="24"/>
                    </w:rPr>
                    <w:t>4</w:t>
                  </w:r>
                </w:p>
              </w:tc>
              <w:tc>
                <w:tcPr>
                  <w:tcW w:w="870" w:type="dxa"/>
                  <w:tcBorders>
                    <w:top w:val="nil"/>
                    <w:left w:val="nil"/>
                    <w:bottom w:val="single" w:color="000000" w:sz="4" w:space="0"/>
                    <w:right w:val="single" w:color="000000" w:sz="4" w:space="0"/>
                  </w:tcBorders>
                  <w:tcMar>
                    <w:top w:w="0" w:type="dxa"/>
                    <w:left w:w="0" w:type="dxa"/>
                    <w:bottom w:w="0" w:type="dxa"/>
                    <w:right w:w="0" w:type="dxa"/>
                  </w:tcMar>
                  <w:vAlign w:val="top"/>
                </w:tcPr>
                <w:p w14:paraId="2268C93B">
                  <w:pPr>
                    <w:pStyle w:val="4"/>
                    <w:spacing w:before="105" w:after="105"/>
                    <w:jc w:val="center"/>
                  </w:pPr>
                  <w:r>
                    <w:rPr>
                      <w:rFonts w:ascii="仿宋_GB2312" w:hAnsi="仿宋_GB2312" w:eastAsia="仿宋_GB2312" w:cs="仿宋_GB2312"/>
                      <w:sz w:val="24"/>
                    </w:rPr>
                    <w:t>干杂类</w:t>
                  </w:r>
                </w:p>
              </w:tc>
              <w:tc>
                <w:tcPr>
                  <w:tcW w:w="4234" w:type="dxa"/>
                  <w:tcBorders>
                    <w:top w:val="nil"/>
                    <w:left w:val="nil"/>
                    <w:bottom w:val="single" w:color="000000" w:sz="4" w:space="0"/>
                    <w:right w:val="single" w:color="000000" w:sz="4" w:space="0"/>
                  </w:tcBorders>
                  <w:tcMar>
                    <w:top w:w="0" w:type="dxa"/>
                    <w:left w:w="0" w:type="dxa"/>
                    <w:bottom w:w="0" w:type="dxa"/>
                    <w:right w:w="0" w:type="dxa"/>
                  </w:tcMar>
                  <w:vAlign w:val="top"/>
                </w:tcPr>
                <w:p w14:paraId="44604DAD">
                  <w:pPr>
                    <w:pStyle w:val="4"/>
                    <w:spacing w:before="105" w:after="105"/>
                    <w:ind w:firstLine="240"/>
                    <w:jc w:val="left"/>
                  </w:pPr>
                  <w:r>
                    <w:rPr>
                      <w:rFonts w:ascii="仿宋_GB2312" w:hAnsi="仿宋_GB2312" w:eastAsia="仿宋_GB2312" w:cs="仿宋_GB2312"/>
                      <w:sz w:val="24"/>
                    </w:rPr>
                    <w:t>1、总体要求：干货制品的质量基本标准要求符合国家相关行业标准，干爽，不霉烂、整齐、均匀、完整，无虫蛀、无杂质，保持应有的色泽。确保产品质量稳定，保证营养丰富、绿色安全、易存放、食用方便，保质期长。从加工、包装、运输、贮存到销售全部符合国家规定标准。</w:t>
                  </w:r>
                </w:p>
                <w:p w14:paraId="46F624AD">
                  <w:pPr>
                    <w:pStyle w:val="4"/>
                    <w:spacing w:before="105" w:after="105"/>
                    <w:ind w:firstLine="240"/>
                    <w:jc w:val="left"/>
                  </w:pPr>
                  <w:r>
                    <w:rPr>
                      <w:rFonts w:ascii="仿宋_GB2312" w:hAnsi="仿宋_GB2312" w:eastAsia="仿宋_GB2312" w:cs="仿宋_GB2312"/>
                      <w:sz w:val="24"/>
                    </w:rPr>
                    <w:t>2、产品标准分别符合：GB/T 317-2018《白砂糖》、GB/T 20293-2006《油辣椒》、SB/T 10416-2007《调味料酒》、GB/T 8885-2017《食用玉米淀粉》、GB/T 30391-2024《花椒》、GB/T8233-2018《芝麻油》、GB 2711-2014《食品安全国家标准面筋制品》、GB 2712-2014《食品安全国家标准豆制品》、GB 7096-2014《食品安全国家标准食用菌及其制品》、SC/T 3202-2012《干海带》、GB/T 6192-2019《黑木耳》、GB/T 30382-2013《辣椒(整的或粉状)》、GB 26687-2011《食品安全国家标准复配食品添加剂通则(含第1号修改单)》产品中的二氧化硫、重金属、甲醛、黄曲霉毒素、食品添加剂、营养强化剂和其它理化指标(重金属、农药残留、兽药残留)、微生物等相关指标达到国家标准或现行有效的相关国家标准。</w:t>
                  </w:r>
                </w:p>
                <w:p w14:paraId="7AB297F8">
                  <w:pPr>
                    <w:pStyle w:val="4"/>
                    <w:spacing w:before="105" w:after="105"/>
                    <w:ind w:firstLine="240"/>
                    <w:jc w:val="left"/>
                  </w:pPr>
                  <w:r>
                    <w:rPr>
                      <w:rFonts w:ascii="仿宋_GB2312" w:hAnsi="仿宋_GB2312" w:eastAsia="仿宋_GB2312" w:cs="仿宋_GB2312"/>
                      <w:sz w:val="24"/>
                    </w:rPr>
                    <w:t>3、调味品：原料应为非转基因产品，独立定型包装。调味品产品质量标准应符合GB/T 18186-2000 酿造酱油、GB 18187-2000 酿造食醋、GB 2721-2015 食品安全国家标准食用盐、GB 26878-2011食品安全国家标准食用盐碘含量等国家相关行业标准。产品包装应符合国家食品包装的要求；包装完整、无渗漏、无破损；应有SC 食品安全认证或有食品生产编号；包装上应注明产品名称、配料表、质量等级、产地、生产日期、保质期、产品标准。</w:t>
                  </w:r>
                </w:p>
                <w:p w14:paraId="3B721AB5">
                  <w:pPr>
                    <w:pStyle w:val="4"/>
                    <w:spacing w:before="105" w:after="105"/>
                    <w:ind w:firstLine="240"/>
                    <w:jc w:val="left"/>
                  </w:pPr>
                  <w:r>
                    <w:rPr>
                      <w:rFonts w:ascii="仿宋_GB2312" w:hAnsi="仿宋_GB2312" w:eastAsia="仿宋_GB2312" w:cs="仿宋_GB2312"/>
                      <w:sz w:val="24"/>
                    </w:rPr>
                    <w:t>4、禽蛋：供应禽蛋新鲜、大小均匀，无破损、无异味、无异物，色泽光滑，外地生鲜禽蛋应有其所在地农业部门的检疫(或检测)合格证明或检疫(或检测)验验标识，禽蛋必须保证新鲜、卫生、安全，符合GB 2749-2015《食品安全国家标准蛋与蛋制品》、SB/T 10638-2011《鲜鸡蛋、鲜鸭蛋分级》相关标准。禽蛋上面应有生产日期的喷码标志，为纸箱包装。为保障每一批次禽蛋的新鲜，送到采购人到鸡蛋生产日期须在7天内的。</w:t>
                  </w:r>
                </w:p>
              </w:tc>
            </w:tr>
            <w:tr w14:paraId="289D5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247E03">
                  <w:pPr>
                    <w:pStyle w:val="4"/>
                    <w:spacing w:before="105" w:after="105"/>
                    <w:jc w:val="center"/>
                  </w:pPr>
                  <w:r>
                    <w:rPr>
                      <w:rFonts w:ascii="仿宋_GB2312" w:hAnsi="仿宋_GB2312" w:eastAsia="仿宋_GB2312" w:cs="仿宋_GB2312"/>
                      <w:sz w:val="24"/>
                    </w:rPr>
                    <w:t>5</w:t>
                  </w:r>
                </w:p>
              </w:tc>
              <w:tc>
                <w:tcPr>
                  <w:tcW w:w="870" w:type="dxa"/>
                  <w:tcBorders>
                    <w:top w:val="nil"/>
                    <w:left w:val="nil"/>
                    <w:bottom w:val="single" w:color="000000" w:sz="4" w:space="0"/>
                    <w:right w:val="single" w:color="000000" w:sz="4" w:space="0"/>
                  </w:tcBorders>
                  <w:tcMar>
                    <w:top w:w="0" w:type="dxa"/>
                    <w:left w:w="0" w:type="dxa"/>
                    <w:bottom w:w="0" w:type="dxa"/>
                    <w:right w:w="0" w:type="dxa"/>
                  </w:tcMar>
                  <w:vAlign w:val="top"/>
                </w:tcPr>
                <w:p w14:paraId="02CDCD73">
                  <w:pPr>
                    <w:pStyle w:val="4"/>
                    <w:spacing w:before="105" w:after="105"/>
                    <w:ind w:firstLine="240"/>
                    <w:jc w:val="both"/>
                  </w:pPr>
                  <w:r>
                    <w:rPr>
                      <w:rFonts w:ascii="仿宋_GB2312" w:hAnsi="仿宋_GB2312" w:eastAsia="仿宋_GB2312" w:cs="仿宋_GB2312"/>
                      <w:sz w:val="24"/>
                    </w:rPr>
                    <w:t>水果类</w:t>
                  </w:r>
                </w:p>
              </w:tc>
              <w:tc>
                <w:tcPr>
                  <w:tcW w:w="4234" w:type="dxa"/>
                  <w:tcBorders>
                    <w:top w:val="nil"/>
                    <w:left w:val="nil"/>
                    <w:bottom w:val="single" w:color="000000" w:sz="4" w:space="0"/>
                    <w:right w:val="single" w:color="000000" w:sz="4" w:space="0"/>
                  </w:tcBorders>
                  <w:tcMar>
                    <w:top w:w="0" w:type="dxa"/>
                    <w:left w:w="0" w:type="dxa"/>
                    <w:bottom w:w="0" w:type="dxa"/>
                    <w:right w:w="0" w:type="dxa"/>
                  </w:tcMar>
                  <w:vAlign w:val="top"/>
                </w:tcPr>
                <w:p w14:paraId="31426D90">
                  <w:pPr>
                    <w:pStyle w:val="4"/>
                    <w:spacing w:before="105" w:after="105"/>
                    <w:ind w:firstLine="240"/>
                    <w:jc w:val="left"/>
                  </w:pPr>
                  <w:r>
                    <w:rPr>
                      <w:rFonts w:ascii="仿宋_GB2312" w:hAnsi="仿宋_GB2312" w:eastAsia="仿宋_GB2312" w:cs="仿宋_GB2312"/>
                      <w:sz w:val="24"/>
                    </w:rPr>
                    <w:t>水果类保证新鲜，果型匀称，色泽均匀，不得过熟或欠熟，无虫、无干疤、斑点、裂口、腐烂，口感好；其质量必须达到国家规定无公害及食品安全的标准。</w:t>
                  </w:r>
                </w:p>
              </w:tc>
            </w:tr>
          </w:tbl>
          <w:p w14:paraId="46BAF2BF">
            <w:pPr>
              <w:pStyle w:val="4"/>
              <w:ind w:firstLine="640"/>
              <w:jc w:val="both"/>
            </w:pPr>
            <w:r>
              <w:rPr>
                <w:rFonts w:ascii="仿宋_GB2312" w:hAnsi="仿宋_GB2312" w:eastAsia="仿宋_GB2312" w:cs="仿宋_GB2312"/>
                <w:b/>
                <w:sz w:val="24"/>
              </w:rPr>
              <w:t>三、其他要求</w:t>
            </w:r>
          </w:p>
          <w:p w14:paraId="1502F8C3">
            <w:pPr>
              <w:pStyle w:val="4"/>
              <w:ind w:firstLine="240"/>
              <w:jc w:val="both"/>
            </w:pPr>
            <w:r>
              <w:rPr>
                <w:rFonts w:ascii="仿宋_GB2312" w:hAnsi="仿宋_GB2312" w:eastAsia="仿宋_GB2312" w:cs="仿宋_GB2312"/>
                <w:sz w:val="24"/>
              </w:rPr>
              <w:t>★1.供应商承诺在成交后签订合同后协助办理《食品经营许可证》。</w:t>
            </w:r>
            <w:r>
              <w:rPr>
                <w:rFonts w:ascii="仿宋_GB2312" w:hAnsi="仿宋_GB2312" w:eastAsia="仿宋_GB2312" w:cs="仿宋_GB2312"/>
                <w:b/>
                <w:sz w:val="24"/>
              </w:rPr>
              <w:t>(在响应文件中单独提供承诺函，格式自拟并加盖供应商电子印章)</w:t>
            </w:r>
          </w:p>
          <w:p w14:paraId="7DD22471">
            <w:pPr>
              <w:pStyle w:val="4"/>
              <w:ind w:firstLine="240"/>
              <w:jc w:val="both"/>
            </w:pPr>
            <w:r>
              <w:rPr>
                <w:rFonts w:ascii="仿宋_GB2312" w:hAnsi="仿宋_GB2312" w:eastAsia="仿宋_GB2312" w:cs="仿宋_GB2312"/>
                <w:sz w:val="24"/>
              </w:rPr>
              <w:t>2.供应商每周五将下周的菜单报送给采购人，经采购人审核后方可实施。</w:t>
            </w:r>
          </w:p>
          <w:p w14:paraId="1C2CFC18">
            <w:pPr>
              <w:pStyle w:val="4"/>
              <w:ind w:firstLine="240"/>
              <w:jc w:val="both"/>
            </w:pPr>
            <w:r>
              <w:rPr>
                <w:rFonts w:ascii="仿宋_GB2312" w:hAnsi="仿宋_GB2312" w:eastAsia="仿宋_GB2312" w:cs="仿宋_GB2312"/>
                <w:sz w:val="24"/>
              </w:rPr>
              <w:t>3.供应商应按照采购人要求，负责组织服务人员的岗位培训。所有服务人员均需经过岗位培训经采购人核准后方可上岗。</w:t>
            </w:r>
          </w:p>
          <w:p w14:paraId="6DD7B6DC">
            <w:pPr>
              <w:pStyle w:val="4"/>
              <w:ind w:firstLine="240"/>
              <w:jc w:val="both"/>
            </w:pPr>
            <w:r>
              <w:rPr>
                <w:rFonts w:ascii="仿宋_GB2312" w:hAnsi="仿宋_GB2312" w:eastAsia="仿宋_GB2312" w:cs="仿宋_GB2312"/>
                <w:sz w:val="24"/>
              </w:rPr>
              <w:t>★4.供应商应积极做好人员的安全防护教育，按采购人要求做好安全生产工作。供应商委派的服务人员在工作中因自身原因导致的安全事故所产生的责任及发生的所有费用均由供应商自行承担</w:t>
            </w:r>
            <w:r>
              <w:rPr>
                <w:rFonts w:ascii="仿宋_GB2312" w:hAnsi="仿宋_GB2312" w:eastAsia="仿宋_GB2312" w:cs="仿宋_GB2312"/>
                <w:b/>
                <w:sz w:val="24"/>
              </w:rPr>
              <w:t>（在响应文件中单独提供承诺函，格式自拟并加盖供应商电子印章）</w:t>
            </w:r>
            <w:r>
              <w:rPr>
                <w:rFonts w:ascii="仿宋_GB2312" w:hAnsi="仿宋_GB2312" w:eastAsia="仿宋_GB2312" w:cs="仿宋_GB2312"/>
                <w:sz w:val="24"/>
              </w:rPr>
              <w:t>。</w:t>
            </w:r>
          </w:p>
          <w:p w14:paraId="0CC47577">
            <w:pPr>
              <w:pStyle w:val="4"/>
              <w:jc w:val="both"/>
            </w:pPr>
            <w:r>
              <w:rPr>
                <w:rFonts w:ascii="仿宋_GB2312" w:hAnsi="仿宋_GB2312" w:eastAsia="仿宋_GB2312" w:cs="仿宋_GB2312"/>
                <w:sz w:val="24"/>
              </w:rPr>
              <w:t>★</w:t>
            </w:r>
            <w:r>
              <w:rPr>
                <w:rFonts w:ascii="仿宋_GB2312" w:hAnsi="仿宋_GB2312" w:eastAsia="仿宋_GB2312" w:cs="仿宋_GB2312"/>
                <w:b/>
                <w:sz w:val="24"/>
              </w:rPr>
              <w:t>四、考核标准</w:t>
            </w:r>
          </w:p>
          <w:p w14:paraId="5B94AFD7">
            <w:pPr>
              <w:pStyle w:val="4"/>
              <w:ind w:firstLine="240"/>
              <w:jc w:val="both"/>
            </w:pPr>
            <w:r>
              <w:rPr>
                <w:rFonts w:ascii="仿宋_GB2312" w:hAnsi="仿宋_GB2312" w:eastAsia="仿宋_GB2312" w:cs="仿宋_GB2312"/>
                <w:sz w:val="24"/>
              </w:rPr>
              <w:t>考核满分为100 分，85-100分为良好，60-84分为合格，60 分以下为不合格。每季度综合考评分在85分以下，采购人以书面形式告知供应商要求其在规定限期进行整改，并且在85分基础上按照扣1分对应扣100元的比例方式进行扣款。供应商一年内累计三次考核分数低于85分以下或一年内出现单次考核分数低于60分时，采购人可单方面终止合同，且不承担任何违约责任及赔偿。</w:t>
            </w:r>
          </w:p>
          <w:p w14:paraId="7779B752">
            <w:pPr>
              <w:pStyle w:val="4"/>
              <w:jc w:val="left"/>
            </w:pPr>
            <w:r>
              <w:rPr>
                <w:rFonts w:ascii="仿宋_GB2312" w:hAnsi="仿宋_GB2312" w:eastAsia="仿宋_GB2312" w:cs="仿宋_GB2312"/>
              </w:rPr>
              <w:t xml:space="preserve"> </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2"/>
              <w:gridCol w:w="2366"/>
              <w:gridCol w:w="1108"/>
              <w:gridCol w:w="566"/>
              <w:gridCol w:w="551"/>
            </w:tblGrid>
            <w:tr w14:paraId="6D4A5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B6BAA8">
                  <w:pPr>
                    <w:pStyle w:val="4"/>
                    <w:spacing w:before="150"/>
                    <w:ind w:left="150"/>
                    <w:jc w:val="center"/>
                  </w:pPr>
                  <w:r>
                    <w:rPr>
                      <w:rFonts w:ascii="仿宋_GB2312" w:hAnsi="仿宋_GB2312" w:eastAsia="仿宋_GB2312" w:cs="仿宋_GB2312"/>
                      <w:b/>
                      <w:sz w:val="24"/>
                    </w:rPr>
                    <w:t>考核项目</w:t>
                  </w:r>
                </w:p>
              </w:tc>
              <w:tc>
                <w:tcPr>
                  <w:tcW w:w="249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E3B5660">
                  <w:pPr>
                    <w:pStyle w:val="4"/>
                    <w:spacing w:before="150"/>
                    <w:ind w:left="15"/>
                    <w:jc w:val="center"/>
                  </w:pPr>
                  <w:r>
                    <w:rPr>
                      <w:rFonts w:ascii="仿宋_GB2312" w:hAnsi="仿宋_GB2312" w:eastAsia="仿宋_GB2312" w:cs="仿宋_GB2312"/>
                      <w:b/>
                      <w:sz w:val="24"/>
                    </w:rPr>
                    <w:t>考核内容</w:t>
                  </w:r>
                </w:p>
              </w:tc>
              <w:tc>
                <w:tcPr>
                  <w:tcW w:w="115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6B1951C">
                  <w:pPr>
                    <w:pStyle w:val="4"/>
                    <w:spacing w:before="150"/>
                    <w:ind w:left="15"/>
                    <w:jc w:val="center"/>
                  </w:pPr>
                  <w:r>
                    <w:rPr>
                      <w:rFonts w:ascii="仿宋_GB2312" w:hAnsi="仿宋_GB2312" w:eastAsia="仿宋_GB2312" w:cs="仿宋_GB2312"/>
                      <w:b/>
                      <w:sz w:val="24"/>
                    </w:rPr>
                    <w:t>备注</w:t>
                  </w:r>
                </w:p>
              </w:tc>
              <w:tc>
                <w:tcPr>
                  <w:tcW w:w="55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422AC46">
                  <w:pPr>
                    <w:pStyle w:val="4"/>
                    <w:spacing w:before="150"/>
                    <w:ind w:left="165" w:right="150"/>
                    <w:jc w:val="center"/>
                  </w:pPr>
                  <w:r>
                    <w:rPr>
                      <w:rFonts w:ascii="仿宋_GB2312" w:hAnsi="仿宋_GB2312" w:eastAsia="仿宋_GB2312" w:cs="仿宋_GB2312"/>
                      <w:b/>
                      <w:sz w:val="24"/>
                    </w:rPr>
                    <w:t>分值</w:t>
                  </w:r>
                </w:p>
              </w:tc>
              <w:tc>
                <w:tcPr>
                  <w:tcW w:w="57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6932C02">
                  <w:pPr>
                    <w:pStyle w:val="4"/>
                    <w:spacing w:before="150"/>
                    <w:ind w:left="15"/>
                    <w:jc w:val="center"/>
                  </w:pPr>
                  <w:r>
                    <w:rPr>
                      <w:rFonts w:ascii="仿宋_GB2312" w:hAnsi="仿宋_GB2312" w:eastAsia="仿宋_GB2312" w:cs="仿宋_GB2312"/>
                      <w:b/>
                      <w:sz w:val="24"/>
                    </w:rPr>
                    <w:t>得分</w:t>
                  </w:r>
                </w:p>
              </w:tc>
            </w:tr>
            <w:tr w14:paraId="61A7B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AAA234">
                  <w:pPr>
                    <w:pStyle w:val="4"/>
                    <w:ind w:left="105"/>
                    <w:jc w:val="center"/>
                  </w:pPr>
                  <w:r>
                    <w:rPr>
                      <w:rFonts w:ascii="仿宋_GB2312" w:hAnsi="仿宋_GB2312" w:eastAsia="仿宋_GB2312" w:cs="仿宋_GB2312"/>
                      <w:sz w:val="24"/>
                    </w:rPr>
                    <w:t>组织管理</w:t>
                  </w:r>
                </w:p>
                <w:p w14:paraId="5AD65622">
                  <w:pPr>
                    <w:pStyle w:val="4"/>
                    <w:ind w:left="105"/>
                    <w:jc w:val="center"/>
                  </w:pPr>
                  <w:r>
                    <w:rPr>
                      <w:rFonts w:ascii="仿宋_GB2312" w:hAnsi="仿宋_GB2312" w:eastAsia="仿宋_GB2312" w:cs="仿宋_GB2312"/>
                      <w:sz w:val="24"/>
                    </w:rPr>
                    <w:t>（16分）</w:t>
                  </w:r>
                </w:p>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06120F16">
                  <w:pPr>
                    <w:pStyle w:val="4"/>
                    <w:ind w:left="105"/>
                    <w:jc w:val="left"/>
                  </w:pPr>
                  <w:r>
                    <w:rPr>
                      <w:rFonts w:ascii="仿宋_GB2312" w:hAnsi="仿宋_GB2312" w:eastAsia="仿宋_GB2312" w:cs="仿宋_GB2312"/>
                      <w:sz w:val="24"/>
                    </w:rPr>
                    <w:t>工作人员须保持良好的健康状况且具有健康证明材料。</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6BFE5528">
                  <w:pPr>
                    <w:pStyle w:val="4"/>
                    <w:jc w:val="left"/>
                  </w:pPr>
                  <w:r>
                    <w:rPr>
                      <w:rFonts w:ascii="仿宋_GB2312" w:hAnsi="仿宋_GB2312" w:eastAsia="仿宋_GB2312" w:cs="仿宋_GB2312"/>
                      <w:sz w:val="24"/>
                    </w:rPr>
                    <w:t>每有一个不具备扣2分。扣完为止。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5479AB4A">
                  <w:pPr>
                    <w:pStyle w:val="4"/>
                    <w:jc w:val="center"/>
                  </w:pPr>
                  <w:r>
                    <w:rPr>
                      <w:rFonts w:ascii="仿宋_GB2312" w:hAnsi="仿宋_GB2312" w:eastAsia="仿宋_GB2312" w:cs="仿宋_GB2312"/>
                      <w:sz w:val="24"/>
                    </w:rPr>
                    <w:t>10</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01C3434">
                  <w:pPr>
                    <w:pStyle w:val="4"/>
                    <w:jc w:val="both"/>
                  </w:pPr>
                </w:p>
              </w:tc>
            </w:tr>
            <w:tr w14:paraId="013A23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2AC03CE0"/>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77B3D871">
                  <w:pPr>
                    <w:pStyle w:val="4"/>
                    <w:jc w:val="left"/>
                  </w:pPr>
                  <w:r>
                    <w:rPr>
                      <w:rFonts w:ascii="仿宋_GB2312" w:hAnsi="仿宋_GB2312" w:eastAsia="仿宋_GB2312" w:cs="仿宋_GB2312"/>
                      <w:sz w:val="24"/>
                    </w:rPr>
                    <w:t>建立完善的管理制度。</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4D3C8976">
                  <w:pPr>
                    <w:pStyle w:val="4"/>
                    <w:jc w:val="left"/>
                  </w:pPr>
                  <w:r>
                    <w:rPr>
                      <w:rFonts w:ascii="仿宋_GB2312" w:hAnsi="仿宋_GB2312" w:eastAsia="仿宋_GB2312" w:cs="仿宋_GB2312"/>
                      <w:sz w:val="24"/>
                    </w:rPr>
                    <w:t>制度不完善扣1分，扣完为止。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0C9C78E9">
                  <w:pPr>
                    <w:pStyle w:val="4"/>
                    <w:spacing w:before="150"/>
                    <w:ind w:left="15"/>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5C119000">
                  <w:pPr>
                    <w:pStyle w:val="4"/>
                    <w:jc w:val="both"/>
                  </w:pPr>
                </w:p>
              </w:tc>
            </w:tr>
            <w:tr w14:paraId="60003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006800">
                  <w:pPr>
                    <w:pStyle w:val="4"/>
                    <w:jc w:val="center"/>
                  </w:pPr>
                  <w:r>
                    <w:rPr>
                      <w:rFonts w:ascii="仿宋_GB2312" w:hAnsi="仿宋_GB2312" w:eastAsia="仿宋_GB2312" w:cs="仿宋_GB2312"/>
                      <w:sz w:val="24"/>
                    </w:rPr>
                    <w:t>卫生管理</w:t>
                  </w:r>
                </w:p>
                <w:p w14:paraId="1AA73FD8">
                  <w:pPr>
                    <w:pStyle w:val="4"/>
                    <w:ind w:left="150"/>
                    <w:jc w:val="center"/>
                  </w:pPr>
                  <w:r>
                    <w:rPr>
                      <w:rFonts w:ascii="仿宋_GB2312" w:hAnsi="仿宋_GB2312" w:eastAsia="仿宋_GB2312" w:cs="仿宋_GB2312"/>
                      <w:sz w:val="24"/>
                    </w:rPr>
                    <w:t>（45分）</w:t>
                  </w:r>
                </w:p>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3F80E29F">
                  <w:pPr>
                    <w:pStyle w:val="4"/>
                    <w:ind w:left="135"/>
                    <w:jc w:val="both"/>
                  </w:pPr>
                  <w:r>
                    <w:rPr>
                      <w:rFonts w:ascii="仿宋_GB2312" w:hAnsi="仿宋_GB2312" w:eastAsia="仿宋_GB2312" w:cs="仿宋_GB2312"/>
                      <w:sz w:val="24"/>
                    </w:rPr>
                    <w:t>厨房作业未区分明确，标注不清晰，物品凌乱。</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02AC5899">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4DB1D768">
                  <w:pPr>
                    <w:pStyle w:val="4"/>
                    <w:ind w:left="15"/>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54CE5ECC">
                  <w:pPr>
                    <w:pStyle w:val="4"/>
                    <w:jc w:val="both"/>
                  </w:pPr>
                </w:p>
              </w:tc>
            </w:tr>
            <w:tr w14:paraId="1DD46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166AE35E"/>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3DC95B7E">
                  <w:pPr>
                    <w:pStyle w:val="4"/>
                    <w:jc w:val="left"/>
                  </w:pPr>
                  <w:r>
                    <w:rPr>
                      <w:rFonts w:ascii="仿宋_GB2312" w:hAnsi="仿宋_GB2312" w:eastAsia="仿宋_GB2312" w:cs="仿宋_GB2312"/>
                      <w:sz w:val="24"/>
                    </w:rPr>
                    <w:t>生、熟食物的盛用容器、刀具等严格区分，不得混用。</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0B96734B">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1CC3B00B">
                  <w:pPr>
                    <w:pStyle w:val="4"/>
                    <w:spacing w:before="150"/>
                    <w:ind w:left="15"/>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7EB36C52">
                  <w:pPr>
                    <w:pStyle w:val="4"/>
                    <w:jc w:val="both"/>
                  </w:pPr>
                </w:p>
              </w:tc>
            </w:tr>
            <w:tr w14:paraId="3E247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74411F85"/>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577F01B0">
                  <w:pPr>
                    <w:pStyle w:val="4"/>
                    <w:jc w:val="left"/>
                  </w:pPr>
                  <w:r>
                    <w:rPr>
                      <w:rFonts w:ascii="仿宋_GB2312" w:hAnsi="仿宋_GB2312" w:eastAsia="仿宋_GB2312" w:cs="仿宋_GB2312"/>
                      <w:sz w:val="24"/>
                    </w:rPr>
                    <w:t>厨房每餐后的台面地面要及时擦扫干净，刀具、机械用具、盛用器皿等用热水洗净，擦干保存。</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0E2B3963">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EA8F349">
                  <w:pPr>
                    <w:pStyle w:val="4"/>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5F9606D">
                  <w:pPr>
                    <w:pStyle w:val="4"/>
                    <w:jc w:val="both"/>
                  </w:pPr>
                </w:p>
              </w:tc>
            </w:tr>
            <w:tr w14:paraId="45F38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03F31905"/>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20F43B0B">
                  <w:pPr>
                    <w:pStyle w:val="4"/>
                    <w:jc w:val="left"/>
                  </w:pPr>
                  <w:r>
                    <w:rPr>
                      <w:rFonts w:ascii="仿宋_GB2312" w:hAnsi="仿宋_GB2312" w:eastAsia="仿宋_GB2312" w:cs="仿宋_GB2312"/>
                      <w:sz w:val="24"/>
                    </w:rPr>
                    <w:t>厨房干湿垃圾分类处置，排水保持通畅，污水及时清理，厨房地面墙面无污物。</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4AAFF880">
                  <w:pPr>
                    <w:pStyle w:val="4"/>
                    <w:jc w:val="left"/>
                  </w:pPr>
                  <w:r>
                    <w:rPr>
                      <w:rFonts w:ascii="仿宋_GB2312" w:hAnsi="仿宋_GB2312" w:eastAsia="仿宋_GB2312" w:cs="仿宋_GB2312"/>
                      <w:sz w:val="24"/>
                    </w:rPr>
                    <w:t>每发现一次扣2分，扣完为止。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4E654F6">
                  <w:pPr>
                    <w:pStyle w:val="4"/>
                    <w:spacing w:before="150"/>
                    <w:ind w:left="15"/>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4E023E56">
                  <w:pPr>
                    <w:pStyle w:val="4"/>
                    <w:jc w:val="both"/>
                  </w:pPr>
                </w:p>
              </w:tc>
            </w:tr>
            <w:tr w14:paraId="31C5B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7D886337"/>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70A79D84">
                  <w:pPr>
                    <w:pStyle w:val="4"/>
                    <w:jc w:val="left"/>
                  </w:pPr>
                  <w:r>
                    <w:rPr>
                      <w:rFonts w:ascii="仿宋_GB2312" w:hAnsi="仿宋_GB2312" w:eastAsia="仿宋_GB2312" w:cs="仿宋_GB2312"/>
                      <w:sz w:val="24"/>
                    </w:rPr>
                    <w:t>工作人员进入厨房作业区须着工作服，工作服须保持整洁干净。</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03465BAE">
                  <w:pPr>
                    <w:pStyle w:val="4"/>
                    <w:jc w:val="left"/>
                  </w:pPr>
                  <w:r>
                    <w:rPr>
                      <w:rFonts w:ascii="仿宋_GB2312" w:hAnsi="仿宋_GB2312" w:eastAsia="仿宋_GB2312" w:cs="仿宋_GB2312"/>
                      <w:sz w:val="24"/>
                    </w:rPr>
                    <w:t>每发现一次扣2分，扣完为止。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35DEE61">
                  <w:pPr>
                    <w:pStyle w:val="4"/>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C1FE8B6">
                  <w:pPr>
                    <w:pStyle w:val="4"/>
                    <w:jc w:val="both"/>
                  </w:pPr>
                </w:p>
              </w:tc>
            </w:tr>
            <w:tr w14:paraId="3896C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6E910740"/>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3FE089D2">
                  <w:pPr>
                    <w:pStyle w:val="4"/>
                    <w:jc w:val="left"/>
                  </w:pPr>
                  <w:r>
                    <w:rPr>
                      <w:rFonts w:ascii="仿宋_GB2312" w:hAnsi="仿宋_GB2312" w:eastAsia="仿宋_GB2312" w:cs="仿宋_GB2312"/>
                      <w:sz w:val="24"/>
                    </w:rPr>
                    <w:t>食品工作人员不得留长指甲，女性不涂指甲油、不带戒指和手镯，男性不得留长发和胡须。</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451C9E94">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227B7D8F">
                  <w:pPr>
                    <w:pStyle w:val="4"/>
                    <w:spacing w:before="150"/>
                    <w:ind w:left="15"/>
                    <w:jc w:val="center"/>
                  </w:pPr>
                  <w:r>
                    <w:rPr>
                      <w:rFonts w:ascii="仿宋_GB2312" w:hAnsi="仿宋_GB2312" w:eastAsia="仿宋_GB2312" w:cs="仿宋_GB2312"/>
                      <w:sz w:val="24"/>
                    </w:rPr>
                    <w:t>6</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1FBD6ECF">
                  <w:pPr>
                    <w:pStyle w:val="4"/>
                    <w:jc w:val="both"/>
                  </w:pPr>
                </w:p>
              </w:tc>
            </w:tr>
            <w:tr w14:paraId="21E6C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3BB222A7"/>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56640716">
                  <w:pPr>
                    <w:pStyle w:val="4"/>
                    <w:jc w:val="left"/>
                  </w:pPr>
                  <w:r>
                    <w:rPr>
                      <w:rFonts w:ascii="仿宋_GB2312" w:hAnsi="仿宋_GB2312" w:eastAsia="仿宋_GB2312" w:cs="仿宋_GB2312"/>
                      <w:sz w:val="24"/>
                    </w:rPr>
                    <w:t>餐桌椅摆放整齐、桌上物品摆放有序，餐具整洁干净。</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517B0BAF">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341A17DF">
                  <w:pPr>
                    <w:pStyle w:val="4"/>
                    <w:spacing w:before="150"/>
                    <w:ind w:left="15"/>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9B436F1">
                  <w:pPr>
                    <w:pStyle w:val="4"/>
                    <w:jc w:val="both"/>
                  </w:pPr>
                </w:p>
              </w:tc>
            </w:tr>
            <w:tr w14:paraId="7E5DE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08A5952A"/>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756CC9FD">
                  <w:pPr>
                    <w:pStyle w:val="4"/>
                    <w:jc w:val="left"/>
                  </w:pPr>
                  <w:r>
                    <w:rPr>
                      <w:rFonts w:ascii="仿宋_GB2312" w:hAnsi="仿宋_GB2312" w:eastAsia="仿宋_GB2312" w:cs="仿宋_GB2312"/>
                      <w:sz w:val="24"/>
                    </w:rPr>
                    <w:t>每餐餐具洗净后须及时进行消毒。</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6538CCDD">
                  <w:pPr>
                    <w:pStyle w:val="4"/>
                    <w:jc w:val="left"/>
                  </w:pPr>
                  <w:r>
                    <w:rPr>
                      <w:rFonts w:ascii="仿宋_GB2312" w:hAnsi="仿宋_GB2312" w:eastAsia="仿宋_GB2312" w:cs="仿宋_GB2312"/>
                      <w:sz w:val="24"/>
                    </w:rPr>
                    <w:t>每发现一次扣1分，扣完为止。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5A768ED">
                  <w:pPr>
                    <w:pStyle w:val="4"/>
                    <w:spacing w:before="150"/>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499844E">
                  <w:pPr>
                    <w:pStyle w:val="4"/>
                    <w:jc w:val="both"/>
                  </w:pPr>
                </w:p>
              </w:tc>
            </w:tr>
            <w:tr w14:paraId="4C9B9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33F5EE">
                  <w:pPr>
                    <w:pStyle w:val="4"/>
                    <w:jc w:val="center"/>
                  </w:pPr>
                  <w:r>
                    <w:rPr>
                      <w:rFonts w:ascii="仿宋_GB2312" w:hAnsi="仿宋_GB2312" w:eastAsia="仿宋_GB2312" w:cs="仿宋_GB2312"/>
                      <w:sz w:val="24"/>
                    </w:rPr>
                    <w:t>菜肴质量</w:t>
                  </w:r>
                </w:p>
                <w:p w14:paraId="29246946">
                  <w:pPr>
                    <w:pStyle w:val="4"/>
                    <w:ind w:left="150"/>
                    <w:jc w:val="center"/>
                  </w:pPr>
                  <w:r>
                    <w:rPr>
                      <w:rFonts w:ascii="仿宋_GB2312" w:hAnsi="仿宋_GB2312" w:eastAsia="仿宋_GB2312" w:cs="仿宋_GB2312"/>
                      <w:sz w:val="24"/>
                    </w:rPr>
                    <w:t>（20分）</w:t>
                  </w:r>
                </w:p>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54AE45EB">
                  <w:pPr>
                    <w:pStyle w:val="4"/>
                    <w:jc w:val="left"/>
                  </w:pPr>
                  <w:r>
                    <w:rPr>
                      <w:rFonts w:ascii="仿宋_GB2312" w:hAnsi="仿宋_GB2312" w:eastAsia="仿宋_GB2312" w:cs="仿宋_GB2312"/>
                      <w:sz w:val="24"/>
                    </w:rPr>
                    <w:t>餐食标准达到采购人要求，保证质量，菜肴新鲜，口味适宜。</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66A2FF1D">
                  <w:pPr>
                    <w:pStyle w:val="4"/>
                    <w:jc w:val="left"/>
                  </w:pPr>
                  <w:r>
                    <w:rPr>
                      <w:rFonts w:ascii="仿宋_GB2312" w:hAnsi="仿宋_GB2312" w:eastAsia="仿宋_GB2312" w:cs="仿宋_GB2312"/>
                      <w:sz w:val="24"/>
                    </w:rPr>
                    <w:t>餐食标准未达到采购人要求，每发现一次扣2分，扣完为止。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77AA19BF">
                  <w:pPr>
                    <w:pStyle w:val="4"/>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76E9C32F">
                  <w:pPr>
                    <w:pStyle w:val="4"/>
                    <w:jc w:val="both"/>
                  </w:pPr>
                </w:p>
              </w:tc>
            </w:tr>
            <w:tr w14:paraId="7A044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7790EA84"/>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5B7B6675">
                  <w:pPr>
                    <w:pStyle w:val="4"/>
                    <w:jc w:val="left"/>
                  </w:pPr>
                  <w:r>
                    <w:rPr>
                      <w:rFonts w:ascii="仿宋_GB2312" w:hAnsi="仿宋_GB2312" w:eastAsia="仿宋_GB2312" w:cs="仿宋_GB2312"/>
                      <w:sz w:val="24"/>
                    </w:rPr>
                    <w:t>全程控制菜肴主、辅料及制作过程安全卫生。</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597F00FD">
                  <w:pPr>
                    <w:pStyle w:val="4"/>
                    <w:jc w:val="left"/>
                  </w:pPr>
                  <w:r>
                    <w:rPr>
                      <w:rFonts w:ascii="仿宋_GB2312" w:hAnsi="仿宋_GB2312" w:eastAsia="仿宋_GB2312" w:cs="仿宋_GB2312"/>
                      <w:sz w:val="24"/>
                    </w:rPr>
                    <w:t>发现菜品中有杂质或昆虫1次扣2分，直至扣完。</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579DE6FD">
                  <w:pPr>
                    <w:pStyle w:val="4"/>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0755C61B">
                  <w:pPr>
                    <w:pStyle w:val="4"/>
                    <w:jc w:val="both"/>
                  </w:pPr>
                </w:p>
              </w:tc>
            </w:tr>
            <w:tr w14:paraId="14581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596630D9"/>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5DFF9EB1">
                  <w:pPr>
                    <w:pStyle w:val="4"/>
                    <w:jc w:val="left"/>
                  </w:pPr>
                  <w:r>
                    <w:rPr>
                      <w:rFonts w:ascii="仿宋_GB2312" w:hAnsi="仿宋_GB2312" w:eastAsia="仿宋_GB2312" w:cs="仿宋_GB2312"/>
                      <w:sz w:val="24"/>
                    </w:rPr>
                    <w:t>菜肴花色更新及时，一周内不出现3次以上完全相同菜肴；根据季节调整，保证每月推出3 款时令菜。</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27F494F6">
                  <w:pPr>
                    <w:pStyle w:val="4"/>
                    <w:jc w:val="left"/>
                  </w:pPr>
                  <w:r>
                    <w:rPr>
                      <w:rFonts w:ascii="仿宋_GB2312" w:hAnsi="仿宋_GB2312" w:eastAsia="仿宋_GB2312" w:cs="仿宋_GB2312"/>
                      <w:sz w:val="24"/>
                    </w:rPr>
                    <w:t>出现3次以上扣1分，扣完为止。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6495C02">
                  <w:pPr>
                    <w:pStyle w:val="4"/>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199B0732">
                  <w:pPr>
                    <w:pStyle w:val="4"/>
                    <w:jc w:val="both"/>
                  </w:pPr>
                </w:p>
              </w:tc>
            </w:tr>
            <w:tr w14:paraId="1CAF1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vMerge w:val="continue"/>
                  <w:tcBorders>
                    <w:top w:val="nil"/>
                    <w:left w:val="single" w:color="000000" w:sz="4" w:space="0"/>
                    <w:bottom w:val="single" w:color="000000" w:sz="4" w:space="0"/>
                    <w:right w:val="single" w:color="000000" w:sz="4" w:space="0"/>
                  </w:tcBorders>
                </w:tcPr>
                <w:p w14:paraId="1AB302CE"/>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6CCEB267">
                  <w:pPr>
                    <w:pStyle w:val="4"/>
                    <w:jc w:val="left"/>
                  </w:pPr>
                  <w:r>
                    <w:rPr>
                      <w:rFonts w:ascii="仿宋_GB2312" w:hAnsi="仿宋_GB2312" w:eastAsia="仿宋_GB2312" w:cs="仿宋_GB2312"/>
                      <w:sz w:val="24"/>
                    </w:rPr>
                    <w:t>不使用禁止的添加剂。</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2B3E6A47">
                  <w:pPr>
                    <w:pStyle w:val="4"/>
                    <w:jc w:val="left"/>
                  </w:pPr>
                  <w:r>
                    <w:rPr>
                      <w:rFonts w:ascii="仿宋_GB2312" w:hAnsi="仿宋_GB2312" w:eastAsia="仿宋_GB2312" w:cs="仿宋_GB2312"/>
                      <w:sz w:val="24"/>
                    </w:rPr>
                    <w:t>发现一次扣2分，扣完为止。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48377B2A">
                  <w:pPr>
                    <w:pStyle w:val="4"/>
                    <w:jc w:val="center"/>
                  </w:pPr>
                  <w:r>
                    <w:rPr>
                      <w:rFonts w:ascii="仿宋_GB2312" w:hAnsi="仿宋_GB2312" w:eastAsia="仿宋_GB2312" w:cs="仿宋_GB2312"/>
                      <w:sz w:val="24"/>
                    </w:rPr>
                    <w:t>5</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6BA9BA38">
                  <w:pPr>
                    <w:pStyle w:val="4"/>
                    <w:jc w:val="both"/>
                  </w:pPr>
                </w:p>
              </w:tc>
            </w:tr>
            <w:tr w14:paraId="5E27A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tcPr>
                <w:p w14:paraId="62D95862">
                  <w:pPr>
                    <w:pStyle w:val="4"/>
                    <w:jc w:val="left"/>
                  </w:pPr>
                  <w:r>
                    <w:rPr>
                      <w:rFonts w:ascii="仿宋_GB2312" w:hAnsi="仿宋_GB2312" w:eastAsia="仿宋_GB2312" w:cs="仿宋_GB2312"/>
                      <w:sz w:val="24"/>
                    </w:rPr>
                    <w:t>满意度测评（10分）</w:t>
                  </w:r>
                </w:p>
                <w:p w14:paraId="27BAA2DD">
                  <w:pPr>
                    <w:pStyle w:val="4"/>
                    <w:jc w:val="left"/>
                  </w:pPr>
                </w:p>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3BD9BBA7">
                  <w:pPr>
                    <w:pStyle w:val="4"/>
                    <w:jc w:val="left"/>
                  </w:pPr>
                  <w:r>
                    <w:rPr>
                      <w:rFonts w:ascii="仿宋_GB2312" w:hAnsi="仿宋_GB2312" w:eastAsia="仿宋_GB2312" w:cs="仿宋_GB2312"/>
                      <w:sz w:val="24"/>
                    </w:rPr>
                    <w:t>采购人抽选5名职工对餐食满意度进行测评。</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53E8EF19">
                  <w:pPr>
                    <w:pStyle w:val="4"/>
                    <w:jc w:val="left"/>
                  </w:pPr>
                  <w:r>
                    <w:rPr>
                      <w:rFonts w:ascii="仿宋_GB2312" w:hAnsi="仿宋_GB2312" w:eastAsia="仿宋_GB2312" w:cs="仿宋_GB2312"/>
                      <w:sz w:val="24"/>
                    </w:rPr>
                    <w:t>每有一个不满意扣2分，扣完为止。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40D05F80">
                  <w:pPr>
                    <w:pStyle w:val="4"/>
                    <w:jc w:val="center"/>
                  </w:pPr>
                  <w:r>
                    <w:rPr>
                      <w:rFonts w:ascii="仿宋_GB2312" w:hAnsi="仿宋_GB2312" w:eastAsia="仿宋_GB2312" w:cs="仿宋_GB2312"/>
                      <w:sz w:val="24"/>
                    </w:rPr>
                    <w:t>10</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70D1CBCC">
                  <w:pPr>
                    <w:pStyle w:val="4"/>
                    <w:jc w:val="both"/>
                  </w:pPr>
                </w:p>
              </w:tc>
            </w:tr>
            <w:tr w14:paraId="00EF3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80698">
                  <w:pPr>
                    <w:pStyle w:val="4"/>
                    <w:jc w:val="center"/>
                  </w:pPr>
                  <w:r>
                    <w:rPr>
                      <w:rFonts w:ascii="仿宋_GB2312" w:hAnsi="仿宋_GB2312" w:eastAsia="仿宋_GB2312" w:cs="仿宋_GB2312"/>
                      <w:sz w:val="24"/>
                    </w:rPr>
                    <w:t>投诉（9分）</w:t>
                  </w:r>
                </w:p>
              </w:tc>
              <w:tc>
                <w:tcPr>
                  <w:tcW w:w="2497" w:type="dxa"/>
                  <w:tcBorders>
                    <w:top w:val="nil"/>
                    <w:left w:val="nil"/>
                    <w:bottom w:val="single" w:color="000000" w:sz="4" w:space="0"/>
                    <w:right w:val="single" w:color="000000" w:sz="4" w:space="0"/>
                  </w:tcBorders>
                  <w:tcMar>
                    <w:top w:w="0" w:type="dxa"/>
                    <w:left w:w="0" w:type="dxa"/>
                    <w:bottom w:w="0" w:type="dxa"/>
                    <w:right w:w="0" w:type="dxa"/>
                  </w:tcMar>
                  <w:vAlign w:val="top"/>
                </w:tcPr>
                <w:p w14:paraId="45E92872">
                  <w:pPr>
                    <w:pStyle w:val="4"/>
                    <w:jc w:val="left"/>
                  </w:pPr>
                  <w:r>
                    <w:rPr>
                      <w:rFonts w:ascii="仿宋_GB2312" w:hAnsi="仿宋_GB2312" w:eastAsia="仿宋_GB2312" w:cs="仿宋_GB2312"/>
                      <w:sz w:val="24"/>
                    </w:rPr>
                    <w:t>被职工投诉。</w:t>
                  </w:r>
                </w:p>
              </w:tc>
              <w:tc>
                <w:tcPr>
                  <w:tcW w:w="1155" w:type="dxa"/>
                  <w:tcBorders>
                    <w:top w:val="nil"/>
                    <w:left w:val="nil"/>
                    <w:bottom w:val="single" w:color="000000" w:sz="4" w:space="0"/>
                    <w:right w:val="single" w:color="000000" w:sz="4" w:space="0"/>
                  </w:tcBorders>
                  <w:tcMar>
                    <w:top w:w="0" w:type="dxa"/>
                    <w:left w:w="0" w:type="dxa"/>
                    <w:bottom w:w="0" w:type="dxa"/>
                    <w:right w:w="0" w:type="dxa"/>
                  </w:tcMar>
                  <w:vAlign w:val="top"/>
                </w:tcPr>
                <w:p w14:paraId="4029F7BD">
                  <w:pPr>
                    <w:pStyle w:val="4"/>
                    <w:jc w:val="left"/>
                  </w:pPr>
                  <w:r>
                    <w:rPr>
                      <w:rFonts w:ascii="仿宋_GB2312" w:hAnsi="仿宋_GB2312" w:eastAsia="仿宋_GB2312" w:cs="仿宋_GB2312"/>
                      <w:sz w:val="24"/>
                    </w:rPr>
                    <w:t>每有一次投诉扣3分，扣完为止。</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09D604CE">
                  <w:pPr>
                    <w:pStyle w:val="4"/>
                    <w:jc w:val="center"/>
                  </w:pPr>
                  <w:r>
                    <w:rPr>
                      <w:rFonts w:ascii="仿宋_GB2312" w:hAnsi="仿宋_GB2312" w:eastAsia="仿宋_GB2312" w:cs="仿宋_GB2312"/>
                      <w:sz w:val="24"/>
                    </w:rPr>
                    <w:t>9</w:t>
                  </w:r>
                </w:p>
              </w:tc>
              <w:tc>
                <w:tcPr>
                  <w:tcW w:w="572" w:type="dxa"/>
                  <w:tcBorders>
                    <w:top w:val="nil"/>
                    <w:left w:val="nil"/>
                    <w:bottom w:val="single" w:color="000000" w:sz="4" w:space="0"/>
                    <w:right w:val="single" w:color="000000" w:sz="4" w:space="0"/>
                  </w:tcBorders>
                  <w:tcMar>
                    <w:top w:w="0" w:type="dxa"/>
                    <w:left w:w="0" w:type="dxa"/>
                    <w:bottom w:w="0" w:type="dxa"/>
                    <w:right w:w="0" w:type="dxa"/>
                  </w:tcMar>
                  <w:vAlign w:val="top"/>
                </w:tcPr>
                <w:p w14:paraId="69EA4652">
                  <w:pPr>
                    <w:pStyle w:val="4"/>
                    <w:jc w:val="both"/>
                  </w:pPr>
                </w:p>
              </w:tc>
            </w:tr>
          </w:tbl>
          <w:p w14:paraId="76F08BCC">
            <w:pPr>
              <w:pStyle w:val="4"/>
              <w:jc w:val="both"/>
            </w:pPr>
            <w:r>
              <w:rPr>
                <w:rFonts w:ascii="仿宋_GB2312" w:hAnsi="仿宋_GB2312" w:eastAsia="仿宋_GB2312" w:cs="仿宋_GB2312"/>
                <w:b/>
                <w:sz w:val="24"/>
              </w:rPr>
              <w:t>★五、报价要求：</w:t>
            </w:r>
            <w:r>
              <w:rPr>
                <w:rFonts w:ascii="仿宋_GB2312" w:hAnsi="仿宋_GB2312" w:eastAsia="仿宋_GB2312" w:cs="仿宋_GB2312"/>
                <w:sz w:val="24"/>
              </w:rPr>
              <w:t>供应商响应报价包含食材采购费、食材加工费、厨师及服务人员工资等劳务费、设备维修维护费、水电气费、管理费等一切费用，采购人不再额外支付任何费用。</w:t>
            </w:r>
          </w:p>
        </w:tc>
      </w:tr>
    </w:tbl>
    <w:p w14:paraId="5689349E">
      <w:pPr>
        <w:pStyle w:val="4"/>
        <w:jc w:val="left"/>
        <w:outlineLvl w:val="2"/>
      </w:pPr>
      <w:r>
        <w:rPr>
          <w:rFonts w:ascii="仿宋_GB2312" w:hAnsi="仿宋_GB2312" w:eastAsia="仿宋_GB2312" w:cs="仿宋_GB2312"/>
          <w:b/>
          <w:sz w:val="28"/>
        </w:rPr>
        <w:t>3.服务要求</w:t>
      </w:r>
    </w:p>
    <w:p w14:paraId="71CBABC9">
      <w:pPr>
        <w:pStyle w:val="4"/>
        <w:jc w:val="left"/>
        <w:outlineLvl w:val="3"/>
      </w:pPr>
      <w:r>
        <w:rPr>
          <w:rFonts w:ascii="仿宋_GB2312" w:hAnsi="仿宋_GB2312" w:eastAsia="仿宋_GB2312" w:cs="仿宋_GB2312"/>
          <w:b/>
          <w:sz w:val="24"/>
        </w:rPr>
        <w:t>3.1服务内容要求</w:t>
      </w:r>
    </w:p>
    <w:p w14:paraId="1BF3E6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2AB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475D6C">
            <w:pPr>
              <w:pStyle w:val="4"/>
              <w:jc w:val="center"/>
            </w:pPr>
            <w:r>
              <w:rPr>
                <w:rFonts w:ascii="仿宋_GB2312" w:hAnsi="仿宋_GB2312" w:eastAsia="仿宋_GB2312" w:cs="仿宋_GB2312"/>
              </w:rPr>
              <w:t xml:space="preserve"> 序号</w:t>
            </w:r>
          </w:p>
        </w:tc>
        <w:tc>
          <w:tcPr>
            <w:tcW w:w="581" w:type="dxa"/>
          </w:tcPr>
          <w:p w14:paraId="0B2D21EE">
            <w:pPr>
              <w:pStyle w:val="4"/>
              <w:jc w:val="center"/>
            </w:pPr>
            <w:r>
              <w:rPr>
                <w:rFonts w:ascii="仿宋_GB2312" w:hAnsi="仿宋_GB2312" w:eastAsia="仿宋_GB2312" w:cs="仿宋_GB2312"/>
              </w:rPr>
              <w:t xml:space="preserve"> 符号标识</w:t>
            </w:r>
          </w:p>
        </w:tc>
        <w:tc>
          <w:tcPr>
            <w:tcW w:w="1495" w:type="dxa"/>
          </w:tcPr>
          <w:p w14:paraId="1B64BDE4">
            <w:pPr>
              <w:pStyle w:val="4"/>
              <w:jc w:val="center"/>
            </w:pPr>
            <w:r>
              <w:rPr>
                <w:rFonts w:ascii="仿宋_GB2312" w:hAnsi="仿宋_GB2312" w:eastAsia="仿宋_GB2312" w:cs="仿宋_GB2312"/>
              </w:rPr>
              <w:t xml:space="preserve"> 服务要求名称</w:t>
            </w:r>
          </w:p>
        </w:tc>
        <w:tc>
          <w:tcPr>
            <w:tcW w:w="5814" w:type="dxa"/>
          </w:tcPr>
          <w:p w14:paraId="0887DE15">
            <w:pPr>
              <w:pStyle w:val="4"/>
              <w:jc w:val="center"/>
            </w:pPr>
            <w:r>
              <w:rPr>
                <w:rFonts w:ascii="仿宋_GB2312" w:hAnsi="仿宋_GB2312" w:eastAsia="仿宋_GB2312" w:cs="仿宋_GB2312"/>
              </w:rPr>
              <w:t xml:space="preserve"> 服务要求内容</w:t>
            </w:r>
          </w:p>
        </w:tc>
      </w:tr>
      <w:tr w14:paraId="26FB8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D3ADA90">
            <w:pPr>
              <w:pStyle w:val="4"/>
              <w:jc w:val="center"/>
            </w:pPr>
            <w:r>
              <w:rPr>
                <w:rFonts w:ascii="仿宋_GB2312" w:hAnsi="仿宋_GB2312" w:eastAsia="仿宋_GB2312" w:cs="仿宋_GB2312"/>
              </w:rPr>
              <w:t>无</w:t>
            </w:r>
          </w:p>
        </w:tc>
      </w:tr>
    </w:tbl>
    <w:p w14:paraId="7F177010">
      <w:pPr>
        <w:pStyle w:val="4"/>
        <w:jc w:val="left"/>
        <w:outlineLvl w:val="3"/>
      </w:pPr>
      <w:r>
        <w:rPr>
          <w:rFonts w:ascii="仿宋_GB2312" w:hAnsi="仿宋_GB2312" w:eastAsia="仿宋_GB2312" w:cs="仿宋_GB2312"/>
          <w:b/>
          <w:sz w:val="24"/>
        </w:rPr>
        <w:t>3.2.商务要求</w:t>
      </w:r>
    </w:p>
    <w:p w14:paraId="137498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780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D8F090D">
            <w:pPr>
              <w:pStyle w:val="4"/>
              <w:jc w:val="center"/>
            </w:pPr>
            <w:r>
              <w:rPr>
                <w:rFonts w:ascii="仿宋_GB2312" w:hAnsi="仿宋_GB2312" w:eastAsia="仿宋_GB2312" w:cs="仿宋_GB2312"/>
              </w:rPr>
              <w:t>序号</w:t>
            </w:r>
          </w:p>
        </w:tc>
        <w:tc>
          <w:tcPr>
            <w:tcW w:w="581" w:type="dxa"/>
          </w:tcPr>
          <w:p w14:paraId="109551EA">
            <w:pPr>
              <w:pStyle w:val="4"/>
              <w:jc w:val="center"/>
            </w:pPr>
            <w:r>
              <w:rPr>
                <w:rFonts w:ascii="仿宋_GB2312" w:hAnsi="仿宋_GB2312" w:eastAsia="仿宋_GB2312" w:cs="仿宋_GB2312"/>
              </w:rPr>
              <w:t>符号标识</w:t>
            </w:r>
          </w:p>
        </w:tc>
        <w:tc>
          <w:tcPr>
            <w:tcW w:w="1495" w:type="dxa"/>
          </w:tcPr>
          <w:p w14:paraId="004FF6FC">
            <w:pPr>
              <w:pStyle w:val="4"/>
              <w:jc w:val="center"/>
            </w:pPr>
            <w:r>
              <w:rPr>
                <w:rFonts w:ascii="仿宋_GB2312" w:hAnsi="仿宋_GB2312" w:eastAsia="仿宋_GB2312" w:cs="仿宋_GB2312"/>
              </w:rPr>
              <w:t>商务要求名称</w:t>
            </w:r>
          </w:p>
        </w:tc>
        <w:tc>
          <w:tcPr>
            <w:tcW w:w="5814" w:type="dxa"/>
          </w:tcPr>
          <w:p w14:paraId="5BC300E2">
            <w:pPr>
              <w:pStyle w:val="4"/>
              <w:jc w:val="center"/>
            </w:pPr>
            <w:r>
              <w:rPr>
                <w:rFonts w:ascii="仿宋_GB2312" w:hAnsi="仿宋_GB2312" w:eastAsia="仿宋_GB2312" w:cs="仿宋_GB2312"/>
              </w:rPr>
              <w:t>商务要求内容</w:t>
            </w:r>
          </w:p>
        </w:tc>
      </w:tr>
      <w:tr w14:paraId="76096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958379">
            <w:pPr>
              <w:pStyle w:val="4"/>
              <w:jc w:val="center"/>
            </w:pPr>
            <w:r>
              <w:rPr>
                <w:rFonts w:ascii="仿宋_GB2312" w:hAnsi="仿宋_GB2312" w:eastAsia="仿宋_GB2312" w:cs="仿宋_GB2312"/>
              </w:rPr>
              <w:t>1</w:t>
            </w:r>
          </w:p>
        </w:tc>
        <w:tc>
          <w:tcPr>
            <w:tcW w:w="581" w:type="dxa"/>
          </w:tcPr>
          <w:p w14:paraId="2A7EEF20">
            <w:pPr>
              <w:pStyle w:val="4"/>
              <w:jc w:val="center"/>
            </w:pPr>
            <w:r>
              <w:rPr>
                <w:rFonts w:ascii="仿宋_GB2312" w:hAnsi="仿宋_GB2312" w:eastAsia="仿宋_GB2312" w:cs="仿宋_GB2312"/>
              </w:rPr>
              <w:t>★</w:t>
            </w:r>
          </w:p>
        </w:tc>
        <w:tc>
          <w:tcPr>
            <w:tcW w:w="1495" w:type="dxa"/>
          </w:tcPr>
          <w:p w14:paraId="74590A52">
            <w:pPr>
              <w:pStyle w:val="4"/>
              <w:jc w:val="left"/>
            </w:pPr>
            <w:r>
              <w:rPr>
                <w:rFonts w:ascii="仿宋_GB2312" w:hAnsi="仿宋_GB2312" w:eastAsia="仿宋_GB2312" w:cs="仿宋_GB2312"/>
              </w:rPr>
              <w:t>服务期限</w:t>
            </w:r>
          </w:p>
        </w:tc>
        <w:tc>
          <w:tcPr>
            <w:tcW w:w="5814" w:type="dxa"/>
          </w:tcPr>
          <w:p w14:paraId="1D950E29">
            <w:pPr>
              <w:pStyle w:val="4"/>
              <w:jc w:val="left"/>
            </w:pPr>
            <w:r>
              <w:rPr>
                <w:rFonts w:ascii="仿宋_GB2312" w:hAnsi="仿宋_GB2312" w:eastAsia="仿宋_GB2312" w:cs="仿宋_GB2312"/>
              </w:rPr>
              <w:t>自合同签订后1095日，本项目一采三年，合同一年一签</w:t>
            </w:r>
          </w:p>
        </w:tc>
      </w:tr>
      <w:tr w14:paraId="61C18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2F6B0F">
            <w:pPr>
              <w:pStyle w:val="4"/>
              <w:jc w:val="center"/>
            </w:pPr>
            <w:r>
              <w:rPr>
                <w:rFonts w:ascii="仿宋_GB2312" w:hAnsi="仿宋_GB2312" w:eastAsia="仿宋_GB2312" w:cs="仿宋_GB2312"/>
              </w:rPr>
              <w:t>2</w:t>
            </w:r>
          </w:p>
        </w:tc>
        <w:tc>
          <w:tcPr>
            <w:tcW w:w="581" w:type="dxa"/>
          </w:tcPr>
          <w:p w14:paraId="4EED2A9B">
            <w:pPr>
              <w:pStyle w:val="4"/>
              <w:jc w:val="center"/>
            </w:pPr>
            <w:r>
              <w:rPr>
                <w:rFonts w:ascii="仿宋_GB2312" w:hAnsi="仿宋_GB2312" w:eastAsia="仿宋_GB2312" w:cs="仿宋_GB2312"/>
              </w:rPr>
              <w:t>★</w:t>
            </w:r>
          </w:p>
        </w:tc>
        <w:tc>
          <w:tcPr>
            <w:tcW w:w="1495" w:type="dxa"/>
          </w:tcPr>
          <w:p w14:paraId="2E059F7C">
            <w:pPr>
              <w:pStyle w:val="4"/>
              <w:jc w:val="left"/>
            </w:pPr>
            <w:r>
              <w:rPr>
                <w:rFonts w:ascii="仿宋_GB2312" w:hAnsi="仿宋_GB2312" w:eastAsia="仿宋_GB2312" w:cs="仿宋_GB2312"/>
              </w:rPr>
              <w:t>服务地点</w:t>
            </w:r>
          </w:p>
        </w:tc>
        <w:tc>
          <w:tcPr>
            <w:tcW w:w="5814" w:type="dxa"/>
          </w:tcPr>
          <w:p w14:paraId="40B2CE7E">
            <w:pPr>
              <w:pStyle w:val="4"/>
              <w:jc w:val="left"/>
            </w:pPr>
            <w:r>
              <w:rPr>
                <w:rFonts w:ascii="仿宋_GB2312" w:hAnsi="仿宋_GB2312" w:eastAsia="仿宋_GB2312" w:cs="仿宋_GB2312"/>
              </w:rPr>
              <w:t>内江市东兴区椑木镇人民政府</w:t>
            </w:r>
          </w:p>
        </w:tc>
      </w:tr>
      <w:tr w14:paraId="6DFD6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DB6619">
            <w:pPr>
              <w:pStyle w:val="4"/>
              <w:jc w:val="center"/>
            </w:pPr>
            <w:r>
              <w:rPr>
                <w:rFonts w:ascii="仿宋_GB2312" w:hAnsi="仿宋_GB2312" w:eastAsia="仿宋_GB2312" w:cs="仿宋_GB2312"/>
              </w:rPr>
              <w:t>3</w:t>
            </w:r>
          </w:p>
        </w:tc>
        <w:tc>
          <w:tcPr>
            <w:tcW w:w="581" w:type="dxa"/>
          </w:tcPr>
          <w:p w14:paraId="1727FA54">
            <w:pPr>
              <w:pStyle w:val="4"/>
              <w:jc w:val="center"/>
            </w:pPr>
            <w:r>
              <w:rPr>
                <w:rFonts w:ascii="仿宋_GB2312" w:hAnsi="仿宋_GB2312" w:eastAsia="仿宋_GB2312" w:cs="仿宋_GB2312"/>
              </w:rPr>
              <w:t>★</w:t>
            </w:r>
          </w:p>
        </w:tc>
        <w:tc>
          <w:tcPr>
            <w:tcW w:w="1495" w:type="dxa"/>
          </w:tcPr>
          <w:p w14:paraId="103C007D">
            <w:pPr>
              <w:pStyle w:val="4"/>
              <w:jc w:val="left"/>
            </w:pPr>
            <w:r>
              <w:rPr>
                <w:rFonts w:ascii="仿宋_GB2312" w:hAnsi="仿宋_GB2312" w:eastAsia="仿宋_GB2312" w:cs="仿宋_GB2312"/>
              </w:rPr>
              <w:t>验收、交付标准和方法</w:t>
            </w:r>
          </w:p>
        </w:tc>
        <w:tc>
          <w:tcPr>
            <w:tcW w:w="5814" w:type="dxa"/>
          </w:tcPr>
          <w:p w14:paraId="70784AAD">
            <w:pPr>
              <w:pStyle w:val="4"/>
              <w:jc w:val="left"/>
            </w:pPr>
            <w:r>
              <w:rPr>
                <w:rFonts w:ascii="仿宋_GB2312" w:hAnsi="仿宋_GB2312" w:eastAsia="仿宋_GB2312" w:cs="仿宋_GB2312"/>
              </w:rPr>
              <w:t>1、验收由采购人组织，供应商配合进行。 2、验收标准：按国家有关规定以及磋商文件的质量要求和技术指标、供应商的响应文件及承诺与本合同约定标准进行验收；采购人和供应商双方如对质量要求和技术指标的约定标准有相互抵触或异议的事项，由采购人在磋商文件与响应文件中按质量要求和技术指标比较优胜的原则确定该项的约定标准进行验收。 3、其他未尽事宜应严格按照财政部《关于进一步加强政府采购需求和履约验收管理的指导意见》财库〔2016〕205号的要求进行。</w:t>
            </w:r>
          </w:p>
        </w:tc>
      </w:tr>
      <w:tr w14:paraId="470E9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E9EFAE">
            <w:pPr>
              <w:pStyle w:val="4"/>
              <w:jc w:val="center"/>
            </w:pPr>
            <w:r>
              <w:rPr>
                <w:rFonts w:ascii="仿宋_GB2312" w:hAnsi="仿宋_GB2312" w:eastAsia="仿宋_GB2312" w:cs="仿宋_GB2312"/>
              </w:rPr>
              <w:t>4</w:t>
            </w:r>
          </w:p>
        </w:tc>
        <w:tc>
          <w:tcPr>
            <w:tcW w:w="581" w:type="dxa"/>
          </w:tcPr>
          <w:p w14:paraId="18A4B80F">
            <w:pPr>
              <w:pStyle w:val="4"/>
              <w:jc w:val="center"/>
            </w:pPr>
            <w:r>
              <w:rPr>
                <w:rFonts w:ascii="仿宋_GB2312" w:hAnsi="仿宋_GB2312" w:eastAsia="仿宋_GB2312" w:cs="仿宋_GB2312"/>
              </w:rPr>
              <w:t>★</w:t>
            </w:r>
          </w:p>
        </w:tc>
        <w:tc>
          <w:tcPr>
            <w:tcW w:w="1495" w:type="dxa"/>
          </w:tcPr>
          <w:p w14:paraId="79D37C8D">
            <w:pPr>
              <w:pStyle w:val="4"/>
              <w:jc w:val="left"/>
            </w:pPr>
            <w:r>
              <w:rPr>
                <w:rFonts w:ascii="仿宋_GB2312" w:hAnsi="仿宋_GB2312" w:eastAsia="仿宋_GB2312" w:cs="仿宋_GB2312"/>
              </w:rPr>
              <w:t>支付方式</w:t>
            </w:r>
          </w:p>
        </w:tc>
        <w:tc>
          <w:tcPr>
            <w:tcW w:w="5814" w:type="dxa"/>
          </w:tcPr>
          <w:p w14:paraId="4E197618">
            <w:pPr>
              <w:pStyle w:val="4"/>
              <w:jc w:val="left"/>
            </w:pPr>
            <w:r>
              <w:rPr>
                <w:rFonts w:ascii="仿宋_GB2312" w:hAnsi="仿宋_GB2312" w:eastAsia="仿宋_GB2312" w:cs="仿宋_GB2312"/>
              </w:rPr>
              <w:t>分期付款</w:t>
            </w:r>
          </w:p>
        </w:tc>
      </w:tr>
      <w:tr w14:paraId="0C9F8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9B47E1">
            <w:pPr>
              <w:pStyle w:val="4"/>
              <w:jc w:val="center"/>
            </w:pPr>
            <w:r>
              <w:rPr>
                <w:rFonts w:ascii="仿宋_GB2312" w:hAnsi="仿宋_GB2312" w:eastAsia="仿宋_GB2312" w:cs="仿宋_GB2312"/>
              </w:rPr>
              <w:t>5</w:t>
            </w:r>
          </w:p>
        </w:tc>
        <w:tc>
          <w:tcPr>
            <w:tcW w:w="581" w:type="dxa"/>
          </w:tcPr>
          <w:p w14:paraId="341C3E7B">
            <w:pPr>
              <w:pStyle w:val="4"/>
              <w:jc w:val="center"/>
            </w:pPr>
            <w:r>
              <w:rPr>
                <w:rFonts w:ascii="仿宋_GB2312" w:hAnsi="仿宋_GB2312" w:eastAsia="仿宋_GB2312" w:cs="仿宋_GB2312"/>
              </w:rPr>
              <w:t>★</w:t>
            </w:r>
          </w:p>
        </w:tc>
        <w:tc>
          <w:tcPr>
            <w:tcW w:w="1495" w:type="dxa"/>
          </w:tcPr>
          <w:p w14:paraId="1A95BDB6">
            <w:pPr>
              <w:pStyle w:val="4"/>
              <w:jc w:val="left"/>
            </w:pPr>
            <w:r>
              <w:rPr>
                <w:rFonts w:ascii="仿宋_GB2312" w:hAnsi="仿宋_GB2312" w:eastAsia="仿宋_GB2312" w:cs="仿宋_GB2312"/>
              </w:rPr>
              <w:t>付款进度安排</w:t>
            </w:r>
          </w:p>
        </w:tc>
        <w:tc>
          <w:tcPr>
            <w:tcW w:w="5814" w:type="dxa"/>
          </w:tcPr>
          <w:p w14:paraId="6C2CA084">
            <w:pPr>
              <w:pStyle w:val="4"/>
              <w:jc w:val="left"/>
            </w:pPr>
            <w:r>
              <w:rPr>
                <w:rFonts w:ascii="仿宋_GB2312" w:hAnsi="仿宋_GB2312" w:eastAsia="仿宋_GB2312" w:cs="仿宋_GB2312"/>
              </w:rPr>
              <w:t>1、签订合同后支付预付款，成交供应商向采购人提供完整的完税发票，达到付款条件起10日内，据实结算说明为支付合同总金额的30%</w:t>
            </w:r>
          </w:p>
          <w:p w14:paraId="43D2D66A">
            <w:pPr>
              <w:pStyle w:val="4"/>
              <w:jc w:val="left"/>
            </w:pPr>
            <w:r>
              <w:rPr>
                <w:rFonts w:ascii="仿宋_GB2312" w:hAnsi="仿宋_GB2312" w:eastAsia="仿宋_GB2312" w:cs="仿宋_GB2312"/>
              </w:rPr>
              <w:t>2、进度款，按季度进行据实结算，达到付款条件起10日内，据实结算说明为本项目以季度的方式向供应商支付一次费用，供应商向采购人提供完整的完税发票后【说明：①已支付的预付款将在本项目应支付的服务费中作相应扣除，直至预付款扣完为止，再支付本项目服务费。②因成交供应商造成本项目合同终止或解除的，成交供应商应当将采购人已支付但未产生的服务费用全额退还。】，达到付款条件起10日内，据实情况说明为以本项目实际就餐人数和次数为准，结算金额=实际就餐人数和次数×餐食餐标单价×百分比</w:t>
            </w:r>
          </w:p>
        </w:tc>
      </w:tr>
      <w:tr w14:paraId="09A53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EE1C6A">
            <w:pPr>
              <w:pStyle w:val="4"/>
              <w:jc w:val="center"/>
            </w:pPr>
            <w:r>
              <w:rPr>
                <w:rFonts w:ascii="仿宋_GB2312" w:hAnsi="仿宋_GB2312" w:eastAsia="仿宋_GB2312" w:cs="仿宋_GB2312"/>
              </w:rPr>
              <w:t>6</w:t>
            </w:r>
          </w:p>
        </w:tc>
        <w:tc>
          <w:tcPr>
            <w:tcW w:w="581" w:type="dxa"/>
          </w:tcPr>
          <w:p w14:paraId="253A7902">
            <w:pPr>
              <w:pStyle w:val="4"/>
              <w:jc w:val="center"/>
            </w:pPr>
            <w:r>
              <w:rPr>
                <w:rFonts w:ascii="仿宋_GB2312" w:hAnsi="仿宋_GB2312" w:eastAsia="仿宋_GB2312" w:cs="仿宋_GB2312"/>
              </w:rPr>
              <w:t>★</w:t>
            </w:r>
          </w:p>
        </w:tc>
        <w:tc>
          <w:tcPr>
            <w:tcW w:w="1495" w:type="dxa"/>
          </w:tcPr>
          <w:p w14:paraId="0A18EE2E">
            <w:pPr>
              <w:pStyle w:val="4"/>
              <w:jc w:val="left"/>
            </w:pPr>
            <w:r>
              <w:rPr>
                <w:rFonts w:ascii="仿宋_GB2312" w:hAnsi="仿宋_GB2312" w:eastAsia="仿宋_GB2312" w:cs="仿宋_GB2312"/>
              </w:rPr>
              <w:t>违约责任与解决争议的方法</w:t>
            </w:r>
          </w:p>
        </w:tc>
        <w:tc>
          <w:tcPr>
            <w:tcW w:w="5814" w:type="dxa"/>
          </w:tcPr>
          <w:p w14:paraId="382FF5C8">
            <w:pPr>
              <w:pStyle w:val="4"/>
              <w:jc w:val="left"/>
            </w:pPr>
            <w:r>
              <w:rPr>
                <w:rFonts w:ascii="仿宋_GB2312" w:hAnsi="仿宋_GB2312" w:eastAsia="仿宋_GB2312" w:cs="仿宋_GB2312"/>
              </w:rPr>
              <w:t>1、甲方违约责任（1）甲方必须遵守本合同并执行合同中的各项规定，保证本合同的正常履行；（2）如因甲方原因导致变更、中止或者终止本合同的，甲方应当依照本合同约定对乙方受到的损失予以赔偿或者补偿。 2、乙方违约责任 （1）乙方必须遵守本合同并执行合同中的各项规定，保证本合同的正常履行；（2）如因乙方工作人员在履行职务过程中的疏忽、失职、过错等故意或者过失原因给甲方造成损失或侵害，包括但不限于甲方本身的财产损失、由此而导致的甲方对任何第三方的法律责任等，乙方对此均应承担全部的赔偿责任。 （3）乙方偿付的违约金不足以弥补甲方损失的，还应按甲方损失尚未弥补的部分，支付赔偿金给甲方。争议解决办法合同履行期间，若双方发生争议，可协商或由有关部门调解解决，协商或调解不成的，由当事人依法维护其合法权益，并由合同履行地人民法院裁定。</w:t>
            </w:r>
          </w:p>
        </w:tc>
      </w:tr>
    </w:tbl>
    <w:p w14:paraId="394C0541">
      <w:pPr>
        <w:pStyle w:val="4"/>
        <w:jc w:val="left"/>
        <w:outlineLvl w:val="2"/>
      </w:pPr>
      <w:r>
        <w:rPr>
          <w:rFonts w:ascii="仿宋_GB2312" w:hAnsi="仿宋_GB2312" w:eastAsia="仿宋_GB2312" w:cs="仿宋_GB2312"/>
          <w:b/>
          <w:sz w:val="28"/>
        </w:rPr>
        <w:t>4.其他要求</w:t>
      </w:r>
    </w:p>
    <w:p w14:paraId="5268605B">
      <w:pPr>
        <w:pStyle w:val="4"/>
        <w:ind w:firstLine="480"/>
        <w:jc w:val="left"/>
      </w:pPr>
      <w:r>
        <w:rPr>
          <w:rFonts w:ascii="仿宋_GB2312" w:hAnsi="仿宋_GB2312" w:eastAsia="仿宋_GB2312" w:cs="仿宋_GB2312"/>
        </w:rPr>
        <w:t>采购包1：</w:t>
      </w:r>
    </w:p>
    <w:p w14:paraId="3F5CA6AC">
      <w:r>
        <w:rPr>
          <w:rFonts w:ascii="仿宋_GB2312" w:hAnsi="仿宋_GB2312" w:eastAsia="仿宋_GB2312" w:cs="仿宋_GB2312"/>
        </w:rPr>
        <w:t>一、供应商须在响应文件中对以下内容进行详细描述：1、整体服务方案包含：①服务理念及目标②用餐整体服务流程③人员组织与管理④每周菜单设置及菜品创新⑤食材采购验收、存储、出入库管理⑥服务投诉处理⑦服务质量控制措施。2、应急预案包含：①食物中毒应急预案②火灾安全应急预案③自然灾害应急预案④人身安全意外事故应急预案⑤停水停电停气及突发事件的应急预案。3、项目管理制度包含：①食品安全管理制度②餐饮、厨房及服务人员卫生管理制度③设施设备维护和保养管理制度④消防安全管理制度⑤食品留样管理制度。4、履约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565C8"/>
    <w:rsid w:val="4415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2026-03-05T07:08:00Z</dcterms:created>
  <dc:creator>。。。</dc:creator>
  <cp:lastModifiedBy>。。。</cp:lastModifiedBy>
  <dcterms:modified xsi:type="dcterms:W3CDTF">2026-03-05T07:18:51Z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1B0E7C2423524265B508A50B811E657D_11</vt:lpwstr>
  </property>
  <property fmtid="{D5CDD505-2E9C-101B-9397-08002B2CF9AE}" pid="4" name="KSOTemplateDocerSaveRecord">
    <vt:lpwstr>eyJoZGlkIjoiNmU2MTYyMGVmOWE3NDQ2N2VkMDQzYTg3NjE0YjRkMzAiLCJ1c2VySWQiOiIxNjg5Nzk0ODQwIn0=</vt:lpwstr>
  </property>
</Properties>
</file>