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384"/>
        <w:gridCol w:w="6925"/>
        <w:gridCol w:w="389"/>
        <w:gridCol w:w="407"/>
      </w:tblGrid>
      <w:tr w14:paraId="1D9B3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76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ECD68"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成都市双流区中医医院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年空调维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修和保养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考核表</w:t>
            </w:r>
          </w:p>
          <w:p w14:paraId="57E315B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B297145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考核项目：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考核部门：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考核时间：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38C78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8F93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0E34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8E26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标准分值</w:t>
            </w: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2631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基本要求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0A5B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考核分值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882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扣</w:t>
            </w:r>
          </w:p>
          <w:p w14:paraId="0EE679B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 w14:paraId="14004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95B6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服务水平</w:t>
            </w:r>
          </w:p>
          <w:p w14:paraId="4203FAA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</w:t>
            </w:r>
          </w:p>
          <w:p w14:paraId="3C0D4F7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服务质量</w:t>
            </w:r>
          </w:p>
        </w:tc>
        <w:tc>
          <w:tcPr>
            <w:tcW w:w="2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5DAA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91C6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维保人员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配置齐全，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人员固定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持证上岗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未按照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人员配置要求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配置，人员不固定或者持证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不合格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每发现一处不合格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D41C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095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97CE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95BF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3CEC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56AD4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遵守医院各项规章制度及管理规定，遵守行业操作规程；未经医院允许，不得将无关人员带入院内。每发现一处不合格扣2分，直至扣完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938FA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CAD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D114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6C4B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B392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92C01">
            <w:pPr>
              <w:pStyle w:val="6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维保服务质量、服务内容及工作要求，未按照甲方要求完成，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每发现一处不合格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2801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434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EBF8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049A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A26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B62F7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无推诿拖延，科室无投诉、无特殊原因设备无停运现象。每发现一处不合格扣2分，直至扣完。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EDAB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BF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EC66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6988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DDE1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965DA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热情服务，语言文明，态度和谐，不与医院人员、同事、病人及家属发生争吵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仪容、仪表整洁，着装统一，按季节换装，佩戴工作牌，严禁混穿工作服。每发现一处不合格扣2分，直至扣完。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F086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E7A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90F0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CCA4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F2A6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115A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协助医院按要求完善设备安全技术档案、资料整理、归档及相关工程验收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检测等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工作，负责设备年检资料报送工作（如有）。每发现一处不合格扣2分，直至扣完。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D6C8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966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4F96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6399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95EF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2EA3D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上班期间严禁饮酒及酒后作业，如出现一次即本次考核不合格。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F876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单项否决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365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8253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E0E7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BE67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81B1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服从院方领导安排，爱护医院各种设施设备，不准损坏、丢失，如有发现应照价赔偿。每发现一处不合格扣2分，直至扣完。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AFDD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96B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DC13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025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22D8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DD7F2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不得在维保工作中影响医院正常工作，技术服务周到及时，维修不及时或拖延维修时间及维修后未清理现场，每发现一处不合格扣2分，直至扣完。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2C17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9F7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8C28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3680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操作规范</w:t>
            </w:r>
          </w:p>
        </w:tc>
        <w:tc>
          <w:tcPr>
            <w:tcW w:w="2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875E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35A0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日常操作、保养及记录符合磋商文件要求，每发现一处不合格扣2分，直至扣完。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CED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9AE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86BB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1702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07A2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DC4C9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除特殊原因外，对服务范围内的设备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按照甲方提供的清单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进行定期安检和年检，并取得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合格证（如有）。每发现一处不合格扣2分，直至扣完。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D1E8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D28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2496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5108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6993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0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D6673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保守医院机密，不得将设施设备的安放、型号、运行情况等外泄，如出现一次即本次考核不合格。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9B07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单项否决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A4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4EE5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8E38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C400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13C1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提供24小时应急服务，并保持通讯畅通，在接到报修后（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5-10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到现场处理，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合同期内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进行一次系统自查自检，并与检查完后形成书面报告给院方。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42B1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C1E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DBD5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C2D6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履约诚信</w:t>
            </w:r>
          </w:p>
        </w:tc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C0E6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4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F0DC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维修保养配件必须是原厂合格产品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提供合格证（按照“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维修、改造质量要求”约定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提供），如提供产品不达标或次品，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每发现一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不合格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更换配件需按院方管理部门指定位置存放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849E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879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9A35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96B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应得总分：100分；实际得分：          考核结果：</w:t>
            </w:r>
          </w:p>
        </w:tc>
      </w:tr>
      <w:tr w14:paraId="08F50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5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2287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考核小组签名</w:t>
            </w:r>
          </w:p>
        </w:tc>
        <w:tc>
          <w:tcPr>
            <w:tcW w:w="45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5CE2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D421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5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605F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维保单位签名</w:t>
            </w:r>
          </w:p>
        </w:tc>
        <w:tc>
          <w:tcPr>
            <w:tcW w:w="45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AC05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38AE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03A1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备注：</w:t>
            </w:r>
          </w:p>
          <w:p w14:paraId="2BF8AA9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1、实行100分制。</w:t>
            </w:r>
          </w:p>
          <w:p w14:paraId="67BD96DA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甲方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每季度根据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考核表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进行考核，考核结果运用于当季度服务费用结算，具体的考核结果运用如下：</w:t>
            </w:r>
          </w:p>
          <w:p w14:paraId="407F4E3E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得分为90分（包含90分）以上，支付当季度服务费的100%；</w:t>
            </w:r>
          </w:p>
          <w:p w14:paraId="1D2E2C6B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得分为80-89分（包含89分），支付当季度服务费的97%</w:t>
            </w:r>
          </w:p>
          <w:p w14:paraId="54F816A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得分为79分（包含79分）以下按照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甲方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要求进行整改，整改到位后支付当季度服务费的90%；整改未到位或连续3个月得分为79分（包含79分）以下，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甲方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不予支付当季度/服务费且有权解除合同。</w:t>
            </w:r>
          </w:p>
        </w:tc>
      </w:tr>
    </w:tbl>
    <w:p w14:paraId="6AFD4A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18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2026-04-16T07:04:19Z</dcterms:created>
  <dc:creator>贺丹</dc:creator>
  <cp:lastModifiedBy>贺丹</cp:lastModifiedBy>
  <dcterms:modified xsi:type="dcterms:W3CDTF">2026-04-16T07:04:35Z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eyJoZGlkIjoiMmMyMmYzZGI1MTIyOGZkNWE0OGViOTkzNGRjNjcxMDAiLCJ1c2VySWQiOiIxMjM2MDgwODEwIn0=</vt:lpwstr>
  </property>
  <property fmtid="{D5CDD505-2E9C-101B-9397-08002B2CF9AE}" pid="4" name="ICV">
    <vt:lpwstr>C5C937940C884ED9AF585B71D9FCC296_12</vt:lpwstr>
  </property>
</Properties>
</file>