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附表</w:t>
      </w:r>
    </w:p>
    <w:p>
      <w:pPr>
        <w:widowControl/>
        <w:spacing w:line="330" w:lineRule="atLeast"/>
        <w:jc w:val="center"/>
        <w:rPr>
          <w:rFonts w:hint="eastAsia" w:ascii="方正小标宋_GBK" w:hAnsi="宋体" w:eastAsia="方正小标宋_GBK" w:cs="宋体"/>
          <w:color w:val="000000"/>
          <w:kern w:val="0"/>
          <w:sz w:val="36"/>
          <w:szCs w:val="32"/>
        </w:rPr>
      </w:pPr>
      <w:r>
        <w:rPr>
          <w:rFonts w:hint="eastAsia" w:ascii="方正小标宋_GBK" w:hAnsi="宋体" w:eastAsia="方正小标宋_GBK" w:cs="宋体"/>
          <w:color w:val="000000"/>
          <w:kern w:val="0"/>
          <w:sz w:val="36"/>
          <w:szCs w:val="32"/>
        </w:rPr>
        <w:t>统计上大中小微型企业划分标准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3"/>
        <w:gridCol w:w="1369"/>
        <w:gridCol w:w="709"/>
        <w:gridCol w:w="1125"/>
        <w:gridCol w:w="1701"/>
        <w:gridCol w:w="1426"/>
        <w:gridCol w:w="9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2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21"/>
              </w:rPr>
              <w:t>行业名称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指标名称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计量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大型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中型</w:t>
            </w:r>
          </w:p>
        </w:tc>
        <w:tc>
          <w:tcPr>
            <w:tcW w:w="1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小型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微型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农、林、牧、渔业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500≤Y＜20000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50≤Y＜500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工业 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20≤X＜300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2000≤Y＜40000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300≤Y＜2000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建筑业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Y≥80000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6000≤Y＜80000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300≤Y＜6000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资产总额(Z)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Z≥80000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5000≤Z＜80000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300≤Z＜5000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Z＜300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批发业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20≤X＜200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5≤X＜20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5000≤Y＜40000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" w:leftChars="-1" w:hanging="1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1000≤Y＜5000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零售业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50≤X＜300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" w:leftChars="-1" w:hanging="1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10≤X＜50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500≤Y＜20000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-1" w:leftChars="-1" w:hanging="1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100≤Y＜500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交通运输业 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20≤X＜300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3000≤Y＜30000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200≤Y＜3000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仓储业*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" w:leftChars="-51" w:hanging="108" w:hangingChars="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100≤X＜200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20≤X＜100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1000≤Y＜30000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邮政业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20≤X＜300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2000≤Y＜30000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住宿业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" w:leftChars="-51" w:hanging="108" w:hangingChars="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2000≤Y＜10000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餐饮业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" w:leftChars="-51" w:hanging="108" w:hangingChars="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2000≤Y＜10000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100≤Y＜2000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信息传输业 *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X≥2000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100≤X＜2000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1000≤Y＜100000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spacing w:val="-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18"/>
                <w:szCs w:val="18"/>
              </w:rPr>
              <w:t>软件和信息技术服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务业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" w:leftChars="-51" w:hanging="108" w:hangingChars="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pacing w:val="-12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1000≤Y＜10000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50≤Y＜1000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房地产开发经营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Y≥200000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1000≤Y＜200000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100≤Y＜1000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资产总额(Z)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Z≥10000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5000≤Z＜10000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2000≤Z＜5000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Z＜2000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物业管理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X≥1000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300≤X＜1000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100≤X＜300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营业收入(Y)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Y≥5000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" w:leftChars="-51" w:hanging="108" w:hangingChars="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1000≤Y＜5000 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500≤Y＜1000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Y＜500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租赁和商务服务业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" w:leftChars="-51" w:hanging="108" w:hangingChars="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2113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资产总额(Z)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Z≥120000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8000≤Z＜120000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100≤Z＜8000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Z＜100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其他未列明行业 *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从业人员(X)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X≥300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1" w:leftChars="-51" w:hanging="108" w:hangingChars="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100≤X＜300 </w:t>
            </w:r>
          </w:p>
        </w:tc>
        <w:tc>
          <w:tcPr>
            <w:tcW w:w="1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10≤X＜100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X＜10</w:t>
            </w:r>
          </w:p>
        </w:tc>
      </w:tr>
    </w:tbl>
    <w:p>
      <w:pPr>
        <w:widowControl/>
        <w:spacing w:line="540" w:lineRule="exact"/>
        <w:rPr>
          <w:rFonts w:ascii="仿宋_GB2312" w:hAnsi="宋体" w:eastAsia="仿宋_GB2312" w:cs="宋体"/>
          <w:color w:val="000000"/>
          <w:spacing w:val="8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说明：</w:t>
      </w:r>
    </w:p>
    <w:p>
      <w:pPr>
        <w:spacing w:line="540" w:lineRule="exact"/>
        <w:rPr>
          <w:rFonts w:ascii="仿宋_GB2312" w:hAnsi="宋体" w:eastAsia="仿宋_GB2312" w:cs="宋体"/>
          <w:color w:val="000000"/>
          <w:spacing w:val="8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　　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1.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大型、中型和小型企业须同时满足所列指标的下限，否则下划一档；微型企业只须满足所列指标中的一项即可。</w:t>
      </w:r>
    </w:p>
    <w:p>
      <w:pPr>
        <w:spacing w:line="540" w:lineRule="exact"/>
        <w:rPr>
          <w:rFonts w:ascii="仿宋_GB2312" w:hAnsi="宋体" w:eastAsia="仿宋_GB2312" w:cs="宋体"/>
          <w:color w:val="000000"/>
          <w:spacing w:val="8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　　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2.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附表中各行业的范围以《国民经济行业分类》（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GB/T4754-2017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）为准。带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*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的项为行业组合类别，其中，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  <w:highlight w:val="none"/>
        </w:rPr>
        <w:t>工业包括采矿业，制造业，电力、热力、燃气及水生产和供应业；交通运输业包括道路运输业，水上运输业，航空运输业，管道运输业，多式联运和运输代理业、装卸搬运，不包括铁路运输业；仓储业包括通用仓储，低温仓储，危险品仓储，谷物、棉花等农产品仓储，中药材仓储和其他仓储业;信息传输业包括电信、广播电视和卫星传输服务，互联网和相关服务；其他未列</w:t>
      </w:r>
      <w:bookmarkStart w:id="0" w:name="_GoBack"/>
      <w:bookmarkEnd w:id="0"/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  <w:highlight w:val="none"/>
        </w:rPr>
        <w:t>明行业包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括科学研究和技术服务业，水利、环境和公共设施管理业，居民服务、修理和其他服务业，社会工作，文化、体育和娱乐业，以及房地产中介服务，其他房地产业等，不包括自有房地产经营活动。</w:t>
      </w:r>
    </w:p>
    <w:p>
      <w:pPr>
        <w:spacing w:line="54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　　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3.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企业划分指标以现行统计制度为准。（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1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）从业人员，是指期末从业人员数，没有期末从业人员数的，采用全年平均人员数代替。（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2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）营业收入，工业、建筑业、限额以上批发和零售业、限额以上住宿和餐饮业以及其他设置主营业务收入指标的行业，采用主营业务收入；限额以下批发与零售业企业采用商品销售额代替；限额以下住宿与餐饮业企业采用营业额代替；农、林、牧、渔业企业采用营业总收入代替；其他未设置主营业务收入的行业，采用营业收入指标。（</w:t>
      </w:r>
      <w:r>
        <w:rPr>
          <w:rFonts w:hint="eastAsia" w:ascii="仿宋_GB2312" w:hAnsi="Times New Roman" w:eastAsia="仿宋_GB2312"/>
          <w:color w:val="000000"/>
          <w:spacing w:val="8"/>
          <w:kern w:val="0"/>
          <w:sz w:val="32"/>
          <w:szCs w:val="32"/>
        </w:rPr>
        <w:t>3</w:t>
      </w:r>
      <w:r>
        <w:rPr>
          <w:rFonts w:hint="eastAsia" w:ascii="仿宋_GB2312" w:hAnsi="Times New Roman" w:eastAsia="仿宋_GB2312" w:cs="宋体"/>
          <w:color w:val="000000"/>
          <w:spacing w:val="8"/>
          <w:kern w:val="0"/>
          <w:sz w:val="32"/>
          <w:szCs w:val="32"/>
        </w:rPr>
        <w:t>）资产总额，采用资产总计代替。</w:t>
      </w:r>
    </w:p>
    <w:p/>
    <w:sectPr>
      <w:footerReference r:id="rId3" w:type="default"/>
      <w:footerReference r:id="rId4" w:type="even"/>
      <w:pgSz w:w="11906" w:h="16838"/>
      <w:pgMar w:top="1871" w:right="1588" w:bottom="1418" w:left="1588" w:header="851" w:footer="1191" w:gutter="0"/>
      <w:pgNumType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15" w:leftChars="150" w:right="315" w:rightChars="150"/>
      <w:jc w:val="right"/>
    </w:pPr>
    <w:r>
      <w:rPr>
        <w:rFonts w:hint="eastAsia" w:ascii="宋体" w:hAnsi="宋体"/>
        <w:sz w:val="28"/>
        <w:szCs w:val="28"/>
      </w:rPr>
      <w:t xml:space="preserve">－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 xml:space="preserve"> </w:t>
    </w:r>
    <w:r>
      <w:rPr>
        <w:rFonts w:hint="eastAsia" w:ascii="宋体" w:hAnsi="宋体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315" w:leftChars="150" w:right="315" w:rightChars="150"/>
    </w:pPr>
    <w:r>
      <w:rPr>
        <w:rStyle w:val="5"/>
        <w:rFonts w:hint="eastAsia" w:ascii="宋体" w:hAnsi="宋体" w:cs="宋体"/>
        <w:sz w:val="28"/>
        <w:szCs w:val="28"/>
      </w:rPr>
      <w:t xml:space="preserve">－ </w:t>
    </w:r>
    <w:r>
      <w:rPr>
        <w:rStyle w:val="5"/>
        <w:rFonts w:hint="eastAsia" w:ascii="宋体" w:hAnsi="宋体" w:cs="宋体"/>
        <w:sz w:val="28"/>
        <w:szCs w:val="28"/>
      </w:rPr>
      <w:fldChar w:fldCharType="begin"/>
    </w:r>
    <w:r>
      <w:rPr>
        <w:rStyle w:val="5"/>
        <w:rFonts w:hint="eastAsia" w:ascii="宋体" w:hAnsi="宋体" w:cs="宋体"/>
        <w:sz w:val="28"/>
        <w:szCs w:val="28"/>
      </w:rPr>
      <w:instrText xml:space="preserve">PAGE  </w:instrText>
    </w:r>
    <w:r>
      <w:rPr>
        <w:rStyle w:val="5"/>
        <w:rFonts w:ascii="宋体" w:hAnsi="宋体" w:cs="宋体"/>
        <w:sz w:val="28"/>
        <w:szCs w:val="28"/>
      </w:rPr>
      <w:fldChar w:fldCharType="separate"/>
    </w:r>
    <w:r>
      <w:rPr>
        <w:rStyle w:val="5"/>
        <w:rFonts w:ascii="宋体" w:hAnsi="宋体" w:cs="宋体"/>
        <w:sz w:val="28"/>
        <w:szCs w:val="28"/>
      </w:rPr>
      <w:t>6</w:t>
    </w:r>
    <w:r>
      <w:rPr>
        <w:rStyle w:val="5"/>
        <w:rFonts w:hint="eastAsia" w:ascii="宋体" w:hAnsi="宋体" w:cs="宋体"/>
        <w:sz w:val="28"/>
        <w:szCs w:val="28"/>
      </w:rPr>
      <w:fldChar w:fldCharType="end"/>
    </w:r>
    <w:r>
      <w:rPr>
        <w:rStyle w:val="5"/>
        <w:rFonts w:hint="eastAsia" w:ascii="宋体" w:hAnsi="宋体" w:cs="宋体"/>
        <w:sz w:val="28"/>
        <w:szCs w:val="28"/>
      </w:rPr>
      <w:t xml:space="preserve"> －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3OTUwZWJlYmYxMjcxYWM0ODFkMzk4MWJlMDljNDMifQ=="/>
  </w:docVars>
  <w:rsids>
    <w:rsidRoot w:val="00C55104"/>
    <w:rsid w:val="0089790C"/>
    <w:rsid w:val="00C55104"/>
    <w:rsid w:val="10063E22"/>
    <w:rsid w:val="18EC39AE"/>
    <w:rsid w:val="4955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semiHidden/>
    <w:unhideWhenUsed/>
    <w:qFormat/>
    <w:uiPriority w:val="0"/>
  </w:style>
  <w:style w:type="character" w:customStyle="1" w:styleId="6">
    <w:name w:val="页脚 Char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国家统计局</Company>
  <Pages>2</Pages>
  <Words>1369</Words>
  <Characters>1886</Characters>
  <Lines>15</Lines>
  <Paragraphs>4</Paragraphs>
  <TotalTime>47</TotalTime>
  <ScaleCrop>false</ScaleCrop>
  <LinksUpToDate>false</LinksUpToDate>
  <CharactersWithSpaces>1939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2018-01-02T03:48:00Z</dcterms:created>
  <dc:creator>杜欣(用印)</dc:creator>
  <cp:lastModifiedBy> .Y</cp:lastModifiedBy>
  <cp:lastPrinted>2023-06-08T02:57:20Z</cp:lastPrinted>
  <dcterms:modified xsi:type="dcterms:W3CDTF">2023-06-08T03:12:45Z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0316E112BD744025A35955A2BD31D390_13</vt:lpwstr>
  </property>
</Properties>
</file>