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AD869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供应商根据磋商文件自行响应。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2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2026-04-02T06:08:50Z</dcterms:created>
  <dc:creator>Administrator</dc:creator>
  <cp:lastModifiedBy>大悦溪边</cp:lastModifiedBy>
  <dcterms:modified xsi:type="dcterms:W3CDTF">2026-04-02T06:09:02Z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eyJoZGlkIjoiYTg3NzJlY2I2Nzk2NzMzZGE4ZTQ4YjJiYTk3MzBmNGUiLCJ1c2VySWQiOiIxNTg1MTgzMDU3In0=</vt:lpwstr>
  </property>
  <property fmtid="{D5CDD505-2E9C-101B-9397-08002B2CF9AE}" pid="4" name="ICV">
    <vt:lpwstr>EB065EA06CEE4CF2B08AB48A5FF0DE1B_12</vt:lpwstr>
  </property>
</Properties>
</file>